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7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3034030</wp:posOffset>
            </wp:positionH>
            <wp:positionV relativeFrom="page">
              <wp:posOffset>2569210</wp:posOffset>
            </wp:positionV>
            <wp:extent cx="1993899" cy="522387"/>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993899" cy="52238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2717800</wp:posOffset>
            </wp:positionV>
            <wp:extent cx="38100" cy="381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2832100</wp:posOffset>
            </wp:positionV>
            <wp:extent cx="76200" cy="2540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762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2768600</wp:posOffset>
            </wp:positionV>
            <wp:extent cx="25400" cy="25400"/>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5400" cy="25400"/>
                    </a:xfrm>
                    <a:prstGeom prst="rect"/>
                  </pic:spPr>
                </pic:pic>
              </a:graphicData>
            </a:graphic>
          </wp:anchor>
        </w:drawing>
      </w:r>
    </w:p>
    <w:p>
      <w:pPr>
        <w:autoSpaceDN w:val="0"/>
        <w:autoSpaceDE w:val="0"/>
        <w:widowControl/>
        <w:spacing w:line="360" w:lineRule="exact" w:before="0" w:after="0"/>
        <w:ind w:left="1698" w:right="1152" w:firstLine="0"/>
        <w:jc w:val="left"/>
      </w:pPr>
      <w:r>
        <w:rPr>
          <w:rFonts w:ascii="SimSun" w:hAnsi="SimSun" w:eastAsia="SimSun"/>
          <w:b w:val="0"/>
          <w:i w:val="0"/>
          <w:color w:val="000000"/>
          <w:sz w:val="24"/>
        </w:rPr>
        <w:t>中图分类号：</w:t>
      </w:r>
      <w:r>
        <w:rPr>
          <w:rFonts w:ascii="KaiTi" w:hAnsi="KaiTi" w:eastAsia="KaiTi"/>
          <w:b w:val="0"/>
          <w:i w:val="0"/>
          <w:color w:val="000000"/>
          <w:sz w:val="28"/>
          <w:u w:val="single"/>
        </w:rPr>
        <w:t xml:space="preserve">      C939     </w:t>
      </w:r>
      <w:r>
        <w:rPr>
          <w:rFonts w:ascii="SimSun" w:hAnsi="SimSun" w:eastAsia="SimSun"/>
          <w:b w:val="0"/>
          <w:i w:val="0"/>
          <w:color w:val="000000"/>
          <w:sz w:val="24"/>
        </w:rPr>
        <w:t>密</w:t>
      </w:r>
      <w:r>
        <w:rPr>
          <w:rFonts w:ascii="SimSun" w:hAnsi="SimSun" w:eastAsia="SimSun"/>
          <w:b w:val="0"/>
          <w:i w:val="0"/>
          <w:color w:val="000000"/>
          <w:sz w:val="24"/>
        </w:rPr>
        <w:t>级：</w:t>
      </w:r>
      <w:r>
        <w:rPr>
          <w:rFonts w:ascii="KaiTi" w:hAnsi="KaiTi" w:eastAsia="KaiTi"/>
          <w:b w:val="0"/>
          <w:i w:val="0"/>
          <w:color w:val="000000"/>
          <w:sz w:val="28"/>
        </w:rPr>
        <w:t xml:space="preserve">      公开 </w:t>
      </w:r>
      <w:r>
        <w:rPr>
          <w:rFonts w:ascii="TimesNewRomanPSMT" w:hAnsi="TimesNewRomanPSMT" w:eastAsia="TimesNewRomanPSMT"/>
          <w:b w:val="0"/>
          <w:i w:val="0"/>
          <w:color w:val="000000"/>
          <w:sz w:val="24"/>
        </w:rPr>
        <w:t>UDC</w:t>
      </w:r>
      <w:r>
        <w:rPr>
          <w:rFonts w:ascii="SimSun" w:hAnsi="SimSun" w:eastAsia="SimSun"/>
          <w:b w:val="0"/>
          <w:i w:val="0"/>
          <w:color w:val="000000"/>
          <w:sz w:val="24"/>
        </w:rPr>
        <w:t>：</w:t>
      </w:r>
      <w:r>
        <w:rPr>
          <w:rFonts w:ascii="SimSun" w:hAnsi="SimSun" w:eastAsia="SimSun"/>
          <w:b w:val="0"/>
          <w:i w:val="0"/>
          <w:color w:val="000000"/>
          <w:sz w:val="24"/>
        </w:rPr>
        <w:t>本校编号：</w:t>
      </w:r>
    </w:p>
    <w:p>
      <w:pPr>
        <w:autoSpaceDN w:val="0"/>
        <w:autoSpaceDE w:val="0"/>
        <w:widowControl/>
        <w:spacing w:line="802" w:lineRule="exact" w:before="2914" w:after="0"/>
        <w:ind w:left="2032" w:right="0" w:firstLine="0"/>
        <w:jc w:val="left"/>
      </w:pPr>
      <w:r>
        <w:rPr>
          <w:rFonts w:ascii="SimHei" w:hAnsi="SimHei" w:eastAsia="SimHei"/>
          <w:b w:val="0"/>
          <w:i w:val="0"/>
          <w:color w:val="000000"/>
          <w:sz w:val="60"/>
        </w:rPr>
        <w:t>工程管理硕士</w:t>
      </w:r>
      <w:r>
        <w:rPr>
          <w:rFonts w:ascii="TimesNewRomanPSMT" w:hAnsi="TimesNewRomanPSMT" w:eastAsia="TimesNewRomanPSMT"/>
          <w:b w:val="0"/>
          <w:i w:val="0"/>
          <w:color w:val="000000"/>
          <w:sz w:val="60"/>
        </w:rPr>
        <w:t>(MEM)</w:t>
      </w:r>
      <w:r>
        <w:rPr>
          <w:rFonts w:ascii="SimHei" w:hAnsi="SimHei" w:eastAsia="SimHei"/>
          <w:b w:val="0"/>
          <w:i w:val="0"/>
          <w:color w:val="000000"/>
          <w:sz w:val="60"/>
        </w:rPr>
        <w:t>学位论文</w:t>
      </w:r>
    </w:p>
    <w:p>
      <w:pPr>
        <w:autoSpaceDN w:val="0"/>
        <w:autoSpaceDE w:val="0"/>
        <w:widowControl/>
        <w:spacing w:line="185" w:lineRule="auto" w:before="2410" w:after="0"/>
        <w:ind w:left="1698" w:right="0" w:firstLine="0"/>
        <w:jc w:val="left"/>
      </w:pPr>
      <w:r>
        <w:rPr>
          <w:rFonts w:ascii="KaiTi" w:hAnsi="KaiTi" w:eastAsia="KaiTi"/>
          <w:b w:val="0"/>
          <w:i w:val="0"/>
          <w:color w:val="000000"/>
          <w:sz w:val="30"/>
        </w:rPr>
        <w:t>论文题目：</w:t>
      </w:r>
      <w:r>
        <w:rPr>
          <w:rFonts w:ascii="KaiTi" w:hAnsi="KaiTi" w:eastAsia="KaiTi"/>
          <w:b w:val="0"/>
          <w:i w:val="0"/>
          <w:color w:val="000000"/>
          <w:sz w:val="44"/>
        </w:rPr>
        <w:t>水下隧道施工安全风险管理研究</w:t>
      </w:r>
    </w:p>
    <w:p>
      <w:pPr>
        <w:autoSpaceDN w:val="0"/>
        <w:autoSpaceDE w:val="0"/>
        <w:widowControl/>
        <w:spacing w:line="185" w:lineRule="auto" w:before="1630" w:after="0"/>
        <w:ind w:left="1698" w:right="0" w:firstLine="0"/>
        <w:jc w:val="left"/>
      </w:pPr>
      <w:r>
        <w:rPr>
          <w:rFonts w:ascii="KaiTi" w:hAnsi="KaiTi" w:eastAsia="KaiTi"/>
          <w:b w:val="0"/>
          <w:i w:val="0"/>
          <w:color w:val="000000"/>
          <w:sz w:val="30"/>
        </w:rPr>
        <w:t>研究生姓名：</w:t>
      </w:r>
      <w:r>
        <w:rPr>
          <w:rFonts w:ascii="KaiTi" w:hAnsi="KaiTi" w:eastAsia="KaiTi"/>
          <w:b w:val="0"/>
          <w:i w:val="0"/>
          <w:color w:val="000000"/>
          <w:sz w:val="36"/>
          <w:u w:val="single"/>
        </w:rPr>
        <w:t xml:space="preserve">    赵云鹏     </w:t>
      </w:r>
      <w:r>
        <w:rPr>
          <w:rFonts w:ascii="KaiTi" w:hAnsi="KaiTi" w:eastAsia="KaiTi"/>
          <w:b w:val="0"/>
          <w:i w:val="0"/>
          <w:color w:val="000000"/>
          <w:sz w:val="30"/>
        </w:rPr>
        <w:t>学号：</w:t>
      </w:r>
      <w:r>
        <w:rPr>
          <w:rFonts w:ascii="KaiTi" w:hAnsi="KaiTi" w:eastAsia="KaiTi"/>
          <w:b w:val="0"/>
          <w:i w:val="0"/>
          <w:color w:val="000000"/>
          <w:sz w:val="36"/>
        </w:rPr>
        <w:t xml:space="preserve">    2819071 </w:t>
      </w:r>
    </w:p>
    <w:p>
      <w:pPr>
        <w:autoSpaceDN w:val="0"/>
        <w:autoSpaceDE w:val="0"/>
        <w:widowControl/>
        <w:spacing w:line="185" w:lineRule="auto" w:before="1668" w:after="0"/>
        <w:ind w:left="1698" w:right="0" w:firstLine="0"/>
        <w:jc w:val="left"/>
      </w:pPr>
      <w:r>
        <w:rPr>
          <w:rFonts w:ascii="SimSun" w:hAnsi="SimSun" w:eastAsia="SimSun"/>
          <w:b w:val="0"/>
          <w:i w:val="0"/>
          <w:color w:val="000000"/>
          <w:sz w:val="28"/>
        </w:rPr>
        <w:t>学校指导教师姓名：</w:t>
      </w:r>
      <w:r>
        <w:rPr>
          <w:rFonts w:ascii="KaiTi" w:hAnsi="KaiTi" w:eastAsia="KaiTi"/>
          <w:b w:val="0"/>
          <w:i w:val="0"/>
          <w:color w:val="000000"/>
          <w:sz w:val="32"/>
          <w:u w:val="single"/>
        </w:rPr>
        <w:t xml:space="preserve">  谢斌        </w:t>
      </w:r>
      <w:r>
        <w:rPr>
          <w:rFonts w:ascii="SimSun" w:hAnsi="SimSun" w:eastAsia="SimSun"/>
          <w:b w:val="0"/>
          <w:i w:val="0"/>
          <w:color w:val="000000"/>
          <w:sz w:val="28"/>
        </w:rPr>
        <w:t>职称：</w:t>
      </w:r>
      <w:r>
        <w:rPr>
          <w:rFonts w:ascii="KaiTi" w:hAnsi="KaiTi" w:eastAsia="KaiTi"/>
          <w:b w:val="0"/>
          <w:i w:val="0"/>
          <w:color w:val="000000"/>
          <w:sz w:val="32"/>
        </w:rPr>
        <w:t>副教授</w:t>
      </w:r>
    </w:p>
    <w:p>
      <w:pPr>
        <w:autoSpaceDN w:val="0"/>
        <w:autoSpaceDE w:val="0"/>
        <w:widowControl/>
        <w:spacing w:line="185" w:lineRule="auto" w:before="506" w:after="0"/>
        <w:ind w:left="1698" w:right="0" w:firstLine="0"/>
        <w:jc w:val="left"/>
      </w:pPr>
      <w:r>
        <w:rPr>
          <w:rFonts w:ascii="SimSun" w:hAnsi="SimSun" w:eastAsia="SimSun"/>
          <w:b w:val="0"/>
          <w:i w:val="0"/>
          <w:color w:val="000000"/>
          <w:sz w:val="28"/>
        </w:rPr>
        <w:t>论文提交日期：</w:t>
      </w:r>
      <w:r>
        <w:rPr>
          <w:rFonts w:ascii="KaiTi" w:hAnsi="KaiTi" w:eastAsia="KaiTi"/>
          <w:b w:val="0"/>
          <w:i w:val="0"/>
          <w:color w:val="000000"/>
          <w:sz w:val="24"/>
        </w:rPr>
        <w:t xml:space="preserve"> 2022 年5 月25 日  </w:t>
      </w:r>
      <w:r>
        <w:rPr>
          <w:rFonts w:ascii="SimSun" w:hAnsi="SimSun" w:eastAsia="SimSun"/>
          <w:b w:val="0"/>
          <w:i w:val="0"/>
          <w:color w:val="000000"/>
          <w:sz w:val="28"/>
        </w:rPr>
        <w:t>论文答辩日期：</w:t>
      </w:r>
      <w:r>
        <w:rPr>
          <w:rFonts w:ascii="KaiTi" w:hAnsi="KaiTi" w:eastAsia="KaiTi"/>
          <w:b w:val="0"/>
          <w:i w:val="0"/>
          <w:color w:val="000000"/>
          <w:sz w:val="24"/>
        </w:rPr>
        <w:t xml:space="preserve"> 2022 年5 月29 日 </w:t>
      </w:r>
    </w:p>
    <w:p>
      <w:pPr>
        <w:autoSpaceDN w:val="0"/>
        <w:autoSpaceDE w:val="0"/>
        <w:widowControl/>
        <w:spacing w:line="240" w:lineRule="exact" w:before="1444" w:after="0"/>
        <w:ind w:left="0" w:right="4180" w:firstLine="0"/>
        <w:jc w:val="right"/>
      </w:pPr>
      <w:r>
        <w:rPr>
          <w:rFonts w:ascii="TimesNewRomanPSMT" w:hAnsi="TimesNewRomanPSMT" w:eastAsia="TimesNewRomanPSMT"/>
          <w:b w:val="0"/>
          <w:i w:val="0"/>
          <w:color w:val="000000"/>
          <w:sz w:val="18"/>
        </w:rPr>
        <w:t xml:space="preserve">1 </w:t>
      </w:r>
    </w:p>
    <w:p>
      <w:pPr>
        <w:autoSpaceDN w:val="0"/>
        <w:autoSpaceDE w:val="0"/>
        <w:widowControl/>
        <w:spacing w:line="240" w:lineRule="auto" w:before="562" w:after="0"/>
        <w:ind w:left="0" w:right="0" w:firstLine="0"/>
        <w:jc w:val="left"/>
      </w:pPr>
      <w:r>
        <w:drawing>
          <wp:inline xmlns:a="http://schemas.openxmlformats.org/drawingml/2006/main" xmlns:pic="http://schemas.openxmlformats.org/drawingml/2006/picture">
            <wp:extent cx="6045200" cy="1397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990" w:right="1284" w:bottom="170" w:left="400" w:header="720" w:footer="720" w:gutter="0"/>
          <w:cols/>
          <w:docGrid w:linePitch="360"/>
        </w:sectPr>
      </w:pPr>
    </w:p>
    <w:p>
      <w:pPr>
        <w:autoSpaceDN w:val="0"/>
        <w:autoSpaceDE w:val="0"/>
        <w:widowControl/>
        <w:spacing w:line="220" w:lineRule="exact" w:before="0" w:after="938"/>
        <w:ind w:left="0" w:right="0"/>
      </w:pPr>
    </w:p>
    <w:p>
      <w:pPr>
        <w:autoSpaceDN w:val="0"/>
        <w:autoSpaceDE w:val="0"/>
        <w:widowControl/>
        <w:spacing w:line="254" w:lineRule="auto" w:before="0" w:after="0"/>
        <w:ind w:left="0" w:right="1882" w:firstLine="0"/>
        <w:jc w:val="right"/>
      </w:pPr>
      <w:r>
        <w:rPr>
          <w:rFonts w:ascii="SimSun" w:hAnsi="SimSun" w:eastAsia="SimSun"/>
          <w:b w:val="0"/>
          <w:i w:val="0"/>
          <w:color w:val="000000"/>
          <w:sz w:val="36"/>
        </w:rPr>
        <w:t>工程管理硕士（</w:t>
      </w:r>
      <w:r>
        <w:rPr>
          <w:rFonts w:ascii="Times New Roman" w:hAnsi="Times New Roman" w:eastAsia="Times New Roman"/>
          <w:b/>
          <w:i w:val="0"/>
          <w:color w:val="000000"/>
          <w:sz w:val="36"/>
        </w:rPr>
        <w:t>MEM</w:t>
      </w:r>
      <w:r>
        <w:rPr>
          <w:rFonts w:ascii="SimSun" w:hAnsi="SimSun" w:eastAsia="SimSun"/>
          <w:b w:val="0"/>
          <w:i w:val="0"/>
          <w:color w:val="000000"/>
          <w:sz w:val="36"/>
        </w:rPr>
        <w:t>）学位论文</w:t>
      </w:r>
    </w:p>
    <w:p>
      <w:pPr>
        <w:autoSpaceDN w:val="0"/>
        <w:tabs>
          <w:tab w:pos="2020" w:val="left"/>
        </w:tabs>
        <w:autoSpaceDE w:val="0"/>
        <w:widowControl/>
        <w:spacing w:line="271" w:lineRule="auto" w:before="1568" w:after="0"/>
        <w:ind w:left="1624" w:right="432" w:firstLine="0"/>
        <w:jc w:val="left"/>
      </w:pPr>
      <w:r>
        <w:rPr>
          <w:rFonts w:ascii="SimSun" w:hAnsi="SimSun" w:eastAsia="SimSun"/>
          <w:b w:val="0"/>
          <w:i w:val="0"/>
          <w:color w:val="000000"/>
          <w:sz w:val="44"/>
        </w:rPr>
        <w:t xml:space="preserve">兰州交通大学硕士学位论文格式规范 </w:t>
      </w:r>
      <w:r>
        <w:rPr>
          <w:rFonts w:ascii="Times New Roman" w:hAnsi="Times New Roman" w:eastAsia="Times New Roman"/>
          <w:b/>
          <w:i w:val="0"/>
          <w:color w:val="000000"/>
          <w:sz w:val="32"/>
        </w:rPr>
        <w:t xml:space="preserve">The Format Criterion of Master Degree Thesis of LZJTU </w:t>
      </w:r>
    </w:p>
    <w:p>
      <w:pPr>
        <w:autoSpaceDN w:val="0"/>
        <w:autoSpaceDE w:val="0"/>
        <w:widowControl/>
        <w:spacing w:line="454" w:lineRule="exact" w:before="5438" w:after="0"/>
        <w:ind w:left="3182" w:right="3168" w:firstLine="0"/>
        <w:jc w:val="left"/>
      </w:pPr>
      <w:r>
        <w:rPr>
          <w:rFonts w:ascii="SimSun" w:hAnsi="SimSun" w:eastAsia="SimSun"/>
          <w:b w:val="0"/>
          <w:i w:val="0"/>
          <w:color w:val="000000"/>
          <w:sz w:val="28"/>
        </w:rPr>
        <w:t>作</w:t>
      </w:r>
      <w:r>
        <w:rPr>
          <w:rFonts w:ascii="SimSun" w:hAnsi="SimSun" w:eastAsia="SimSun"/>
          <w:b w:val="0"/>
          <w:i w:val="0"/>
          <w:color w:val="000000"/>
          <w:sz w:val="28"/>
        </w:rPr>
        <w:t>者</w:t>
      </w:r>
      <w:r>
        <w:rPr>
          <w:rFonts w:ascii="SimSun" w:hAnsi="SimSun" w:eastAsia="SimSun"/>
          <w:b w:val="0"/>
          <w:i w:val="0"/>
          <w:color w:val="000000"/>
          <w:sz w:val="28"/>
        </w:rPr>
        <w:t>姓</w:t>
      </w:r>
      <w:r>
        <w:rPr>
          <w:rFonts w:ascii="SimSun" w:hAnsi="SimSun" w:eastAsia="SimSun"/>
          <w:b w:val="0"/>
          <w:i w:val="0"/>
          <w:color w:val="000000"/>
          <w:sz w:val="28"/>
        </w:rPr>
        <w:t>名：</w:t>
      </w:r>
      <w:r>
        <w:rPr>
          <w:rFonts w:ascii="SimSun" w:hAnsi="SimSun" w:eastAsia="SimSun"/>
          <w:b w:val="0"/>
          <w:i w:val="0"/>
          <w:color w:val="000000"/>
          <w:sz w:val="28"/>
        </w:rPr>
        <w:t>赵云鹏</w:t>
      </w:r>
      <w:r>
        <w:br/>
      </w:r>
      <w:r>
        <w:rPr>
          <w:rFonts w:ascii="SimSun" w:hAnsi="SimSun" w:eastAsia="SimSun"/>
          <w:b w:val="0"/>
          <w:i w:val="0"/>
          <w:color w:val="000000"/>
          <w:sz w:val="28"/>
        </w:rPr>
        <w:t>研</w:t>
      </w:r>
      <w:r>
        <w:rPr>
          <w:rFonts w:ascii="SimSun" w:hAnsi="SimSun" w:eastAsia="SimSun"/>
          <w:b w:val="0"/>
          <w:i w:val="0"/>
          <w:color w:val="000000"/>
          <w:sz w:val="28"/>
        </w:rPr>
        <w:t>究</w:t>
      </w:r>
      <w:r>
        <w:rPr>
          <w:rFonts w:ascii="SimSun" w:hAnsi="SimSun" w:eastAsia="SimSun"/>
          <w:b w:val="0"/>
          <w:i w:val="0"/>
          <w:color w:val="000000"/>
          <w:sz w:val="28"/>
        </w:rPr>
        <w:t>方</w:t>
      </w:r>
      <w:r>
        <w:rPr>
          <w:rFonts w:ascii="SimSun" w:hAnsi="SimSun" w:eastAsia="SimSun"/>
          <w:b w:val="0"/>
          <w:i w:val="0"/>
          <w:color w:val="000000"/>
          <w:sz w:val="28"/>
        </w:rPr>
        <w:t>向：</w:t>
      </w:r>
      <w:r>
        <w:rPr>
          <w:rFonts w:ascii="SimSun" w:hAnsi="SimSun" w:eastAsia="SimSun"/>
          <w:b w:val="0"/>
          <w:i w:val="0"/>
          <w:color w:val="000000"/>
          <w:sz w:val="28"/>
        </w:rPr>
        <w:t>工程管理</w:t>
      </w:r>
      <w:r>
        <w:br/>
      </w:r>
      <w:r>
        <w:rPr>
          <w:rFonts w:ascii="SimSun" w:hAnsi="SimSun" w:eastAsia="SimSun"/>
          <w:b w:val="0"/>
          <w:i w:val="0"/>
          <w:color w:val="000000"/>
          <w:sz w:val="28"/>
        </w:rPr>
        <w:t>学       号：</w:t>
      </w:r>
      <w:r>
        <w:rPr>
          <w:rFonts w:ascii="TimesNewRomanPSMT" w:hAnsi="TimesNewRomanPSMT" w:eastAsia="TimesNewRomanPSMT"/>
          <w:b w:val="0"/>
          <w:i w:val="0"/>
          <w:color w:val="000000"/>
          <w:sz w:val="28"/>
        </w:rPr>
        <w:t xml:space="preserve">      2819071 </w:t>
      </w:r>
      <w:r>
        <w:br/>
      </w:r>
      <w:r>
        <w:rPr>
          <w:rFonts w:ascii="SimSun" w:hAnsi="SimSun" w:eastAsia="SimSun"/>
          <w:b w:val="0"/>
          <w:i w:val="0"/>
          <w:color w:val="000000"/>
          <w:sz w:val="28"/>
        </w:rPr>
        <w:t>导</w:t>
      </w:r>
      <w:r>
        <w:rPr>
          <w:rFonts w:ascii="SimSun" w:hAnsi="SimSun" w:eastAsia="SimSun"/>
          <w:b w:val="0"/>
          <w:i w:val="0"/>
          <w:color w:val="000000"/>
          <w:sz w:val="28"/>
        </w:rPr>
        <w:t>师</w:t>
      </w:r>
      <w:r>
        <w:rPr>
          <w:rFonts w:ascii="SimSun" w:hAnsi="SimSun" w:eastAsia="SimSun"/>
          <w:b w:val="0"/>
          <w:i w:val="0"/>
          <w:color w:val="000000"/>
          <w:sz w:val="28"/>
        </w:rPr>
        <w:t>姓</w:t>
      </w:r>
      <w:r>
        <w:rPr>
          <w:rFonts w:ascii="SimSun" w:hAnsi="SimSun" w:eastAsia="SimSun"/>
          <w:b w:val="0"/>
          <w:i w:val="0"/>
          <w:color w:val="000000"/>
          <w:sz w:val="28"/>
        </w:rPr>
        <w:t>名：</w:t>
      </w:r>
      <w:r>
        <w:rPr>
          <w:rFonts w:ascii="SimSun" w:hAnsi="SimSun" w:eastAsia="SimSun"/>
          <w:b w:val="0"/>
          <w:i w:val="0"/>
          <w:color w:val="000000"/>
          <w:sz w:val="28"/>
        </w:rPr>
        <w:t>谢斌</w:t>
      </w:r>
      <w:r>
        <w:br/>
      </w:r>
      <w:r>
        <w:rPr>
          <w:rFonts w:ascii="SimSun" w:hAnsi="SimSun" w:eastAsia="SimSun"/>
          <w:b w:val="0"/>
          <w:i w:val="0"/>
          <w:color w:val="000000"/>
          <w:sz w:val="28"/>
        </w:rPr>
        <w:t>完</w:t>
      </w:r>
      <w:r>
        <w:rPr>
          <w:rFonts w:ascii="SimSun" w:hAnsi="SimSun" w:eastAsia="SimSun"/>
          <w:b w:val="0"/>
          <w:i w:val="0"/>
          <w:color w:val="000000"/>
          <w:sz w:val="28"/>
        </w:rPr>
        <w:t>成</w:t>
      </w:r>
      <w:r>
        <w:rPr>
          <w:rFonts w:ascii="SimSun" w:hAnsi="SimSun" w:eastAsia="SimSun"/>
          <w:b w:val="0"/>
          <w:i w:val="0"/>
          <w:color w:val="000000"/>
          <w:sz w:val="28"/>
        </w:rPr>
        <w:t>日</w:t>
      </w:r>
      <w:r>
        <w:rPr>
          <w:rFonts w:ascii="SimSun" w:hAnsi="SimSun" w:eastAsia="SimSun"/>
          <w:b w:val="0"/>
          <w:i w:val="0"/>
          <w:color w:val="000000"/>
          <w:sz w:val="28"/>
        </w:rPr>
        <w:t>期：</w:t>
      </w:r>
    </w:p>
    <w:p>
      <w:pPr>
        <w:autoSpaceDN w:val="0"/>
        <w:tabs>
          <w:tab w:pos="4010" w:val="left"/>
        </w:tabs>
        <w:autoSpaceDE w:val="0"/>
        <w:widowControl/>
        <w:spacing w:line="472" w:lineRule="exact" w:before="798" w:after="0"/>
        <w:ind w:left="3930" w:right="2736" w:firstLine="0"/>
        <w:jc w:val="left"/>
      </w:pPr>
      <w:r>
        <w:rPr>
          <w:rFonts w:ascii="SimSun" w:hAnsi="SimSun" w:eastAsia="SimSun"/>
          <w:b w:val="0"/>
          <w:i w:val="0"/>
          <w:color w:val="000000"/>
          <w:sz w:val="28"/>
        </w:rPr>
        <w:t>兰</w:t>
      </w:r>
      <w:r>
        <w:rPr>
          <w:rFonts w:ascii="SimSun" w:hAnsi="SimSun" w:eastAsia="SimSun"/>
          <w:b w:val="0"/>
          <w:i w:val="0"/>
          <w:color w:val="000000"/>
          <w:sz w:val="28"/>
        </w:rPr>
        <w:t>州</w:t>
      </w:r>
      <w:r>
        <w:rPr>
          <w:rFonts w:ascii="SimSun" w:hAnsi="SimSun" w:eastAsia="SimSun"/>
          <w:b w:val="0"/>
          <w:i w:val="0"/>
          <w:color w:val="000000"/>
          <w:sz w:val="28"/>
        </w:rPr>
        <w:t>交</w:t>
      </w:r>
      <w:r>
        <w:rPr>
          <w:rFonts w:ascii="SimSun" w:hAnsi="SimSun" w:eastAsia="SimSun"/>
          <w:b w:val="0"/>
          <w:i w:val="0"/>
          <w:color w:val="000000"/>
          <w:sz w:val="28"/>
        </w:rPr>
        <w:t>通</w:t>
      </w:r>
      <w:r>
        <w:rPr>
          <w:rFonts w:ascii="SimSun" w:hAnsi="SimSun" w:eastAsia="SimSun"/>
          <w:b w:val="0"/>
          <w:i w:val="0"/>
          <w:color w:val="000000"/>
          <w:sz w:val="28"/>
        </w:rPr>
        <w:t>大</w:t>
      </w:r>
      <w:r>
        <w:rPr>
          <w:rFonts w:ascii="SimSun" w:hAnsi="SimSun" w:eastAsia="SimSun"/>
          <w:b w:val="0"/>
          <w:i w:val="0"/>
          <w:color w:val="000000"/>
          <w:sz w:val="28"/>
        </w:rPr>
        <w:t>学</w:t>
      </w:r>
      <w:r>
        <w:br/>
      </w:r>
      <w:r>
        <w:rPr>
          <w:rFonts w:ascii="TimesNewRomanPSMT" w:hAnsi="TimesNewRomanPSMT" w:eastAsia="TimesNewRomanPSMT"/>
          <w:b w:val="0"/>
          <w:i w:val="0"/>
          <w:color w:val="000000"/>
          <w:sz w:val="28"/>
        </w:rPr>
        <w:t xml:space="preserve">Lanzhou Jiaotong University </w:t>
      </w:r>
    </w:p>
    <w:p>
      <w:pPr>
        <w:autoSpaceDN w:val="0"/>
        <w:autoSpaceDE w:val="0"/>
        <w:widowControl/>
        <w:spacing w:line="240" w:lineRule="exact" w:before="586" w:after="0"/>
        <w:ind w:left="0" w:right="4422" w:firstLine="0"/>
        <w:jc w:val="right"/>
      </w:pPr>
      <w:r>
        <w:rPr>
          <w:rFonts w:ascii="TimesNewRomanPSMT" w:hAnsi="TimesNewRomanPSMT" w:eastAsia="TimesNewRomanPSMT"/>
          <w:b w:val="0"/>
          <w:i w:val="0"/>
          <w:color w:val="000000"/>
          <w:sz w:val="18"/>
        </w:rPr>
        <w:t xml:space="preserve">3 </w:t>
      </w:r>
    </w:p>
    <w:p>
      <w:pPr>
        <w:autoSpaceDN w:val="0"/>
        <w:autoSpaceDE w:val="0"/>
        <w:widowControl/>
        <w:spacing w:line="240" w:lineRule="auto" w:before="562" w:after="0"/>
        <w:ind w:left="0" w:right="0" w:firstLine="0"/>
        <w:jc w:val="left"/>
      </w:pPr>
      <w:r>
        <w:drawing>
          <wp:inline xmlns:a="http://schemas.openxmlformats.org/drawingml/2006/main" xmlns:pic="http://schemas.openxmlformats.org/drawingml/2006/picture">
            <wp:extent cx="6045200" cy="139700"/>
            <wp:docPr id="6" name="Picture 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1160" w:right="1440"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548"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185" w:lineRule="auto" w:before="680" w:after="0"/>
        <w:ind w:left="0" w:right="3854" w:firstLine="0"/>
        <w:jc w:val="right"/>
      </w:pPr>
      <w:r>
        <w:rPr>
          <w:rFonts w:ascii="SimHei" w:hAnsi="SimHei" w:eastAsia="SimHei"/>
          <w:b w:val="0"/>
          <w:i w:val="0"/>
          <w:color w:val="000000"/>
          <w:sz w:val="30"/>
        </w:rPr>
        <w:t xml:space="preserve">摘    要 </w:t>
      </w:r>
    </w:p>
    <w:p>
      <w:pPr>
        <w:autoSpaceDN w:val="0"/>
        <w:tabs>
          <w:tab w:pos="1498" w:val="left"/>
        </w:tabs>
        <w:autoSpaceDE w:val="0"/>
        <w:widowControl/>
        <w:spacing w:line="390" w:lineRule="exact" w:before="346" w:after="0"/>
        <w:ind w:left="1018" w:right="0" w:firstLine="0"/>
        <w:jc w:val="left"/>
      </w:pPr>
      <w:r>
        <w:tab/>
      </w:r>
      <w:r>
        <w:rPr>
          <w:rFonts w:ascii="SimSun" w:hAnsi="SimSun" w:eastAsia="SimSun"/>
          <w:b w:val="0"/>
          <w:i w:val="0"/>
          <w:color w:val="000000"/>
          <w:sz w:val="24"/>
        </w:rPr>
        <w:t>盾构法的显著特点为施工速度快，环境适应性强，对临近建构物影响小以及具有较</w:t>
      </w:r>
      <w:r>
        <w:rPr>
          <w:rFonts w:ascii="SimSun" w:hAnsi="SimSun" w:eastAsia="SimSun"/>
          <w:b w:val="0"/>
          <w:i w:val="0"/>
          <w:color w:val="000000"/>
          <w:sz w:val="24"/>
        </w:rPr>
        <w:t>高的施工安全系数等，凭借这些优势使其成为城市地铁隧道中不可或缺的重要角色之</w:t>
      </w:r>
      <w:r>
        <w:rPr>
          <w:rFonts w:ascii="SimSun" w:hAnsi="SimSun" w:eastAsia="SimSun"/>
          <w:b w:val="0"/>
          <w:i w:val="0"/>
          <w:color w:val="000000"/>
          <w:sz w:val="24"/>
        </w:rPr>
        <w:t>一，特别是泥水平衡盾构施工，逐渐成为当盾构穿越江河湖海等水下盾构施工作业时的</w:t>
      </w:r>
      <w:r>
        <w:rPr>
          <w:rFonts w:ascii="SimSun" w:hAnsi="SimSun" w:eastAsia="SimSun"/>
          <w:b w:val="0"/>
          <w:i w:val="0"/>
          <w:color w:val="000000"/>
          <w:sz w:val="24"/>
        </w:rPr>
        <w:t>首要选择。但随着盾构直径的增大，以及开挖地层的不确定性和周边环境复杂性，大直</w:t>
      </w:r>
      <w:r>
        <w:rPr>
          <w:rFonts w:ascii="SimSun" w:hAnsi="SimSun" w:eastAsia="SimSun"/>
          <w:b w:val="0"/>
          <w:i w:val="0"/>
          <w:color w:val="000000"/>
          <w:sz w:val="24"/>
        </w:rPr>
        <w:t>径水下盾构施工安全风险极高，极易发生开挖面失稳、渗漏水等工程事故。因此，亟待</w:t>
      </w:r>
      <w:r>
        <w:rPr>
          <w:rFonts w:ascii="SimSun" w:hAnsi="SimSun" w:eastAsia="SimSun"/>
          <w:b w:val="0"/>
          <w:i w:val="0"/>
          <w:color w:val="000000"/>
          <w:sz w:val="24"/>
        </w:rPr>
        <w:t>辨识大直径水下盾构隧道施工过程中可能遇到的安全风险，并通过相应措施减少事故的</w:t>
      </w:r>
      <w:r>
        <w:rPr>
          <w:rFonts w:ascii="SimSun" w:hAnsi="SimSun" w:eastAsia="SimSun"/>
          <w:b w:val="0"/>
          <w:i w:val="0"/>
          <w:color w:val="000000"/>
          <w:sz w:val="24"/>
        </w:rPr>
        <w:t>发生概率。基于此，本文以温州市域铁路</w:t>
      </w:r>
      <w:r>
        <w:rPr>
          <w:rFonts w:ascii="TimesNewRomanPSMT" w:hAnsi="TimesNewRomanPSMT" w:eastAsia="TimesNewRomanPSMT"/>
          <w:b w:val="0"/>
          <w:i w:val="0"/>
          <w:color w:val="000000"/>
          <w:sz w:val="24"/>
        </w:rPr>
        <w:t xml:space="preserve"> S2 </w:t>
      </w:r>
      <w:r>
        <w:rPr>
          <w:rFonts w:ascii="SimSun" w:hAnsi="SimSun" w:eastAsia="SimSun"/>
          <w:b w:val="0"/>
          <w:i w:val="0"/>
          <w:color w:val="000000"/>
          <w:sz w:val="24"/>
        </w:rPr>
        <w:t>线瓯江北口过江隧道为依托，采用文献调</w:t>
      </w:r>
      <w:r>
        <w:rPr>
          <w:rFonts w:ascii="SimSun" w:hAnsi="SimSun" w:eastAsia="SimSun"/>
          <w:b w:val="0"/>
          <w:i w:val="0"/>
          <w:color w:val="000000"/>
          <w:sz w:val="24"/>
        </w:rPr>
        <w:t>查、理论分析及工程应用等手段，针对大直径水下盾构隧道施工安全风险分析及应对措</w:t>
      </w:r>
      <w:r>
        <w:rPr>
          <w:rFonts w:ascii="SimSun" w:hAnsi="SimSun" w:eastAsia="SimSun"/>
          <w:b w:val="0"/>
          <w:i w:val="0"/>
          <w:color w:val="000000"/>
          <w:sz w:val="24"/>
        </w:rPr>
        <w:t>施开展了深入而系统的研究，主要工作及成果如下：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）采用集对分析法和云模型方法，针对风险分析过程模糊性和随机性的不确定</w:t>
      </w:r>
      <w:r>
        <w:rPr>
          <w:rFonts w:ascii="SimSun" w:hAnsi="SimSun" w:eastAsia="SimSun"/>
          <w:b w:val="0"/>
          <w:i w:val="0"/>
          <w:color w:val="000000"/>
          <w:sz w:val="24"/>
        </w:rPr>
        <w:t>性，提出了一种能够反映大直径水下盾构隧道施工安全风险水平的评估模型。</w:t>
      </w:r>
    </w:p>
    <w:p>
      <w:pPr>
        <w:autoSpaceDN w:val="0"/>
        <w:autoSpaceDE w:val="0"/>
        <w:widowControl/>
        <w:spacing w:line="378" w:lineRule="exact" w:before="44" w:after="0"/>
        <w:ind w:left="1018" w:right="6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）搜集了</w:t>
      </w:r>
      <w:r>
        <w:rPr>
          <w:rFonts w:ascii="TimesNewRomanPSMT" w:hAnsi="TimesNewRomanPSMT" w:eastAsia="TimesNewRomanPSMT"/>
          <w:b w:val="0"/>
          <w:i w:val="0"/>
          <w:color w:val="000000"/>
          <w:sz w:val="24"/>
        </w:rPr>
        <w:t xml:space="preserve"> 244 </w:t>
      </w:r>
      <w:r>
        <w:rPr>
          <w:rFonts w:ascii="SimSun" w:hAnsi="SimSun" w:eastAsia="SimSun"/>
          <w:b w:val="0"/>
          <w:i w:val="0"/>
          <w:color w:val="000000"/>
          <w:sz w:val="24"/>
        </w:rPr>
        <w:t>起</w:t>
      </w:r>
      <w:r>
        <w:rPr>
          <w:rFonts w:ascii="TimesNewRomanPSMT" w:hAnsi="TimesNewRomanPSMT" w:eastAsia="TimesNewRomanPSMT"/>
          <w:b w:val="0"/>
          <w:i w:val="0"/>
          <w:color w:val="000000"/>
          <w:sz w:val="24"/>
        </w:rPr>
        <w:t xml:space="preserve"> 2003 ~ 2021 </w:t>
      </w:r>
      <w:r>
        <w:rPr>
          <w:rFonts w:ascii="SimSun" w:hAnsi="SimSun" w:eastAsia="SimSun"/>
          <w:b w:val="0"/>
          <w:i w:val="0"/>
          <w:color w:val="000000"/>
          <w:sz w:val="24"/>
        </w:rPr>
        <w:t>年来国内盾构隧道掘进过程中的施工技术风险</w:t>
      </w:r>
      <w:r>
        <w:rPr>
          <w:rFonts w:ascii="SimSun" w:hAnsi="SimSun" w:eastAsia="SimSun"/>
          <w:b w:val="0"/>
          <w:i w:val="0"/>
          <w:color w:val="000000"/>
          <w:sz w:val="24"/>
        </w:rPr>
        <w:t>事故，统计得到了盾构隧道施工技术风险事故的发生时间、事故情况、事故类型及产生</w:t>
      </w:r>
      <w:r>
        <w:rPr>
          <w:rFonts w:ascii="SimSun" w:hAnsi="SimSun" w:eastAsia="SimSun"/>
          <w:b w:val="0"/>
          <w:i w:val="0"/>
          <w:color w:val="000000"/>
          <w:sz w:val="24"/>
        </w:rPr>
        <w:t>的直接原因。从人员风险、物风险、人工操作风险、自然环境风险、人文和社会环境风</w:t>
      </w:r>
      <w:r>
        <w:rPr>
          <w:rFonts w:ascii="SimSun" w:hAnsi="SimSun" w:eastAsia="SimSun"/>
          <w:b w:val="0"/>
          <w:i w:val="0"/>
          <w:color w:val="000000"/>
          <w:sz w:val="24"/>
        </w:rPr>
        <w:t>险以及工法风险等六个方面对大直径水下盾构隧道的安全风险指标进行分析。</w:t>
      </w:r>
    </w:p>
    <w:p>
      <w:pPr>
        <w:autoSpaceDN w:val="0"/>
        <w:autoSpaceDE w:val="0"/>
        <w:widowControl/>
        <w:spacing w:line="378" w:lineRule="exact" w:before="46" w:after="0"/>
        <w:ind w:left="101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）结合瓯江北口隧道施工的工程概况、水文地质条件、不良地质、隧道施工方</w:t>
      </w:r>
      <w:r>
        <w:rPr>
          <w:rFonts w:ascii="SimSun" w:hAnsi="SimSun" w:eastAsia="SimSun"/>
          <w:b w:val="0"/>
          <w:i w:val="0"/>
          <w:color w:val="000000"/>
          <w:sz w:val="24"/>
        </w:rPr>
        <w:t>法以及施工重难点，确定了该隧道盾构掘进施工过程中的风险源。结合风险评估模型，</w:t>
      </w:r>
      <w:r>
        <w:rPr>
          <w:rFonts w:ascii="SimSun" w:hAnsi="SimSun" w:eastAsia="SimSun"/>
          <w:b w:val="0"/>
          <w:i w:val="0"/>
          <w:color w:val="000000"/>
          <w:sz w:val="24"/>
        </w:rPr>
        <w:t>确定了该大直径水下盾构隧道施工安全风险等级为中级风险，人工操作风险和自然环境</w:t>
      </w:r>
      <w:r>
        <w:rPr>
          <w:rFonts w:ascii="SimSun" w:hAnsi="SimSun" w:eastAsia="SimSun"/>
          <w:b w:val="0"/>
          <w:i w:val="0"/>
          <w:color w:val="000000"/>
          <w:sz w:val="24"/>
        </w:rPr>
        <w:t>风险等级为较高风险。</w:t>
      </w:r>
    </w:p>
    <w:p>
      <w:pPr>
        <w:autoSpaceDN w:val="0"/>
        <w:autoSpaceDE w:val="0"/>
        <w:widowControl/>
        <w:spacing w:line="378" w:lineRule="exact" w:before="44" w:after="0"/>
        <w:ind w:left="1018" w:right="6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）基于瓯江北口过江隧道施工安全风险综合评估结果，针对人工操作风险和自</w:t>
      </w:r>
      <w:r>
        <w:rPr>
          <w:rFonts w:ascii="SimSun" w:hAnsi="SimSun" w:eastAsia="SimSun"/>
          <w:b w:val="0"/>
          <w:i w:val="0"/>
          <w:color w:val="000000"/>
          <w:sz w:val="24"/>
        </w:rPr>
        <w:t>然环境风险，从盾构掘进姿态异常风险、水下盾构隧道掌子面失稳风险和盾构段隧道涌</w:t>
      </w:r>
      <w:r>
        <w:rPr>
          <w:rFonts w:ascii="SimSun" w:hAnsi="SimSun" w:eastAsia="SimSun"/>
          <w:b w:val="0"/>
          <w:i w:val="0"/>
          <w:color w:val="000000"/>
          <w:sz w:val="24"/>
        </w:rPr>
        <w:t>水风险三个方面为温州市域铁路</w:t>
      </w:r>
      <w:r>
        <w:rPr>
          <w:rFonts w:ascii="TimesNewRomanPSMT" w:hAnsi="TimesNewRomanPSMT" w:eastAsia="TimesNewRomanPSMT"/>
          <w:b w:val="0"/>
          <w:i w:val="0"/>
          <w:color w:val="000000"/>
          <w:sz w:val="24"/>
        </w:rPr>
        <w:t xml:space="preserve"> S2 </w:t>
      </w:r>
      <w:r>
        <w:rPr>
          <w:rFonts w:ascii="SimSun" w:hAnsi="SimSun" w:eastAsia="SimSun"/>
          <w:b w:val="0"/>
          <w:i w:val="0"/>
          <w:color w:val="000000"/>
          <w:sz w:val="24"/>
        </w:rPr>
        <w:t>线瓯江北口过江隧道施工提出了具体的风险应对</w:t>
      </w:r>
      <w:r>
        <w:rPr>
          <w:rFonts w:ascii="SimSun" w:hAnsi="SimSun" w:eastAsia="SimSun"/>
          <w:b w:val="0"/>
          <w:i w:val="0"/>
          <w:color w:val="000000"/>
          <w:sz w:val="24"/>
        </w:rPr>
        <w:t>措施。</w:t>
      </w:r>
    </w:p>
    <w:p>
      <w:pPr>
        <w:autoSpaceDN w:val="0"/>
        <w:autoSpaceDE w:val="0"/>
        <w:widowControl/>
        <w:spacing w:line="185" w:lineRule="auto" w:before="840" w:after="0"/>
        <w:ind w:left="1018" w:right="0" w:firstLine="0"/>
        <w:jc w:val="left"/>
      </w:pPr>
      <w:r>
        <w:rPr>
          <w:rFonts w:ascii="SimHei" w:hAnsi="SimHei" w:eastAsia="SimHei"/>
          <w:b w:val="0"/>
          <w:i w:val="0"/>
          <w:color w:val="000000"/>
          <w:sz w:val="24"/>
        </w:rPr>
        <w:t xml:space="preserve">关键词：水下隧道；盾构施工；风险分析；应对措施 </w:t>
      </w:r>
    </w:p>
    <w:p>
      <w:pPr>
        <w:autoSpaceDN w:val="0"/>
        <w:autoSpaceDE w:val="0"/>
        <w:widowControl/>
        <w:spacing w:line="185" w:lineRule="auto" w:before="494" w:after="0"/>
        <w:ind w:left="1018" w:right="0" w:firstLine="0"/>
        <w:jc w:val="left"/>
      </w:pPr>
      <w:r>
        <w:rPr>
          <w:rFonts w:ascii="SimHei" w:hAnsi="SimHei" w:eastAsia="SimHei"/>
          <w:b w:val="0"/>
          <w:i w:val="0"/>
          <w:color w:val="000000"/>
          <w:sz w:val="24"/>
        </w:rPr>
        <w:t>论文类型：应用研究</w:t>
      </w:r>
    </w:p>
    <w:p>
      <w:pPr>
        <w:autoSpaceDN w:val="0"/>
        <w:autoSpaceDE w:val="0"/>
        <w:widowControl/>
        <w:spacing w:line="185" w:lineRule="auto" w:before="1718" w:after="0"/>
        <w:ind w:left="0" w:right="4378" w:firstLine="0"/>
        <w:jc w:val="right"/>
      </w:pPr>
      <w:r>
        <w:rPr>
          <w:rFonts w:ascii="SimSun" w:hAnsi="SimSun" w:eastAsia="SimSun"/>
          <w:b w:val="0"/>
          <w:i w:val="0"/>
          <w:color w:val="000000"/>
          <w:sz w:val="18"/>
        </w:rPr>
        <w:t>- 1 -</w:t>
      </w:r>
    </w:p>
    <w:p>
      <w:pPr>
        <w:autoSpaceDN w:val="0"/>
        <w:autoSpaceDE w:val="0"/>
        <w:widowControl/>
        <w:spacing w:line="240" w:lineRule="auto" w:before="602" w:after="0"/>
        <w:ind w:left="0" w:right="0" w:firstLine="0"/>
        <w:jc w:val="left"/>
      </w:pPr>
      <w:r>
        <w:drawing>
          <wp:inline xmlns:a="http://schemas.openxmlformats.org/drawingml/2006/main" xmlns:pic="http://schemas.openxmlformats.org/drawingml/2006/picture">
            <wp:extent cx="6045200" cy="139700"/>
            <wp:docPr id="7" name="Picture 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348"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612"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185" w:lineRule="auto" w:before="680" w:after="0"/>
        <w:ind w:left="0" w:right="3918" w:firstLine="0"/>
        <w:jc w:val="right"/>
      </w:pPr>
      <w:r>
        <w:rPr>
          <w:rFonts w:ascii="SimHei" w:hAnsi="SimHei" w:eastAsia="SimHei"/>
          <w:b w:val="0"/>
          <w:i w:val="0"/>
          <w:color w:val="000000"/>
          <w:sz w:val="30"/>
        </w:rPr>
        <w:t xml:space="preserve">Abstract </w:t>
      </w:r>
    </w:p>
    <w:p>
      <w:pPr>
        <w:autoSpaceDN w:val="0"/>
        <w:tabs>
          <w:tab w:pos="1498" w:val="left"/>
        </w:tabs>
        <w:autoSpaceDE w:val="0"/>
        <w:widowControl/>
        <w:spacing w:line="344" w:lineRule="exact" w:before="404" w:after="0"/>
        <w:ind w:left="1018" w:right="0" w:firstLine="0"/>
        <w:jc w:val="left"/>
      </w:pPr>
      <w:r>
        <w:tab/>
      </w:r>
      <w:r>
        <w:rPr>
          <w:rFonts w:ascii="TimesNewRomanPSMT" w:hAnsi="TimesNewRomanPSMT" w:eastAsia="TimesNewRomanPSMT"/>
          <w:b w:val="0"/>
          <w:i w:val="0"/>
          <w:color w:val="000000"/>
          <w:sz w:val="24"/>
        </w:rPr>
        <w:t xml:space="preserve">Shield method for construction are the distinctive features of fast speed, strong </w:t>
      </w:r>
      <w:r>
        <w:rPr>
          <w:rFonts w:ascii="TimesNewRomanPSMT" w:hAnsi="TimesNewRomanPSMT" w:eastAsia="TimesNewRomanPSMT"/>
          <w:b w:val="0"/>
          <w:i w:val="0"/>
          <w:color w:val="000000"/>
          <w:sz w:val="24"/>
        </w:rPr>
        <w:t xml:space="preserve">adaptability to environment, impact on the approaches to construct objects small and has high </w:t>
      </w:r>
      <w:r>
        <w:rPr>
          <w:rFonts w:ascii="TimesNewRomanPSMT" w:hAnsi="TimesNewRomanPSMT" w:eastAsia="TimesNewRomanPSMT"/>
          <w:b w:val="0"/>
          <w:i w:val="0"/>
          <w:color w:val="000000"/>
          <w:sz w:val="24"/>
        </w:rPr>
        <w:t xml:space="preserve">safety coefficient and so on, with these advantages make it become one of indispensable </w:t>
      </w:r>
      <w:r>
        <w:rPr>
          <w:rFonts w:ascii="TimesNewRomanPSMT" w:hAnsi="TimesNewRomanPSMT" w:eastAsia="TimesNewRomanPSMT"/>
          <w:b w:val="0"/>
          <w:i w:val="0"/>
          <w:color w:val="000000"/>
          <w:sz w:val="24"/>
        </w:rPr>
        <w:t xml:space="preserve">important role in urban subway tunnel, especially the slurry balance shield construction, </w:t>
      </w:r>
      <w:r>
        <w:rPr>
          <w:rFonts w:ascii="TimesNewRomanPSMT" w:hAnsi="TimesNewRomanPSMT" w:eastAsia="TimesNewRomanPSMT"/>
          <w:b w:val="0"/>
          <w:i w:val="0"/>
          <w:color w:val="000000"/>
          <w:sz w:val="24"/>
        </w:rPr>
        <w:t xml:space="preserve">gradually become when shield crossing the rivers and lakes of underwater shield tunnel </w:t>
      </w:r>
      <w:r>
        <w:rPr>
          <w:rFonts w:ascii="TimesNewRomanPSMT" w:hAnsi="TimesNewRomanPSMT" w:eastAsia="TimesNewRomanPSMT"/>
          <w:b w:val="0"/>
          <w:i w:val="0"/>
          <w:color w:val="000000"/>
          <w:sz w:val="24"/>
        </w:rPr>
        <w:t xml:space="preserve">construction operations such as the first choice. However, with the increase of shield diameter, </w:t>
      </w:r>
      <w:r>
        <w:rPr>
          <w:rFonts w:ascii="TimesNewRomanPSMT" w:hAnsi="TimesNewRomanPSMT" w:eastAsia="TimesNewRomanPSMT"/>
          <w:b w:val="0"/>
          <w:i w:val="0"/>
          <w:color w:val="000000"/>
          <w:sz w:val="24"/>
        </w:rPr>
        <w:t xml:space="preserve">the uncertainty of excavation stratum and the complexity of surrounding environment, the </w:t>
      </w:r>
      <w:r>
        <w:rPr>
          <w:rFonts w:ascii="TimesNewRomanPSMT" w:hAnsi="TimesNewRomanPSMT" w:eastAsia="TimesNewRomanPSMT"/>
          <w:b w:val="0"/>
          <w:i w:val="0"/>
          <w:color w:val="000000"/>
          <w:sz w:val="24"/>
        </w:rPr>
        <w:t xml:space="preserve">safety risk of large-diameter underwater shield construction is very high, and it is easy to </w:t>
      </w:r>
      <w:r>
        <w:rPr>
          <w:rFonts w:ascii="TimesNewRomanPSMT" w:hAnsi="TimesNewRomanPSMT" w:eastAsia="TimesNewRomanPSMT"/>
          <w:b w:val="0"/>
          <w:i w:val="0"/>
          <w:color w:val="000000"/>
          <w:sz w:val="24"/>
        </w:rPr>
        <w:t xml:space="preserve">occur the instability of excavation face, water leakage and other engineering accidents. </w:t>
      </w:r>
      <w:r>
        <w:rPr>
          <w:rFonts w:ascii="TimesNewRomanPSMT" w:hAnsi="TimesNewRomanPSMT" w:eastAsia="TimesNewRomanPSMT"/>
          <w:b w:val="0"/>
          <w:i w:val="0"/>
          <w:color w:val="000000"/>
          <w:sz w:val="24"/>
        </w:rPr>
        <w:t xml:space="preserve">Therefore, it is urgent to identify the safety risks that may be encountered during the </w:t>
      </w:r>
      <w:r>
        <w:rPr>
          <w:rFonts w:ascii="TimesNewRomanPSMT" w:hAnsi="TimesNewRomanPSMT" w:eastAsia="TimesNewRomanPSMT"/>
          <w:b w:val="0"/>
          <w:i w:val="0"/>
          <w:color w:val="000000"/>
          <w:sz w:val="24"/>
        </w:rPr>
        <w:t xml:space="preserve">construction of large-diameter underwater shield tunnel, and reduce the probability of </w:t>
      </w:r>
      <w:r>
        <w:rPr>
          <w:rFonts w:ascii="TimesNewRomanPSMT" w:hAnsi="TimesNewRomanPSMT" w:eastAsia="TimesNewRomanPSMT"/>
          <w:b w:val="0"/>
          <w:i w:val="0"/>
          <w:color w:val="000000"/>
          <w:sz w:val="24"/>
        </w:rPr>
        <w:t xml:space="preserve">accidents through corresponding measures. Based on this, this paper, based on the north </w:t>
      </w:r>
      <w:r>
        <w:rPr>
          <w:rFonts w:ascii="TimesNewRomanPSMT" w:hAnsi="TimesNewRomanPSMT" w:eastAsia="TimesNewRomanPSMT"/>
          <w:b w:val="0"/>
          <w:i w:val="0"/>
          <w:color w:val="000000"/>
          <w:sz w:val="24"/>
        </w:rPr>
        <w:t xml:space="preserve">Oujiang crossing tunnel of S2 line of Wenzhou Municipal Railway, carried out in-depth and </w:t>
      </w:r>
      <w:r>
        <w:rPr>
          <w:rFonts w:ascii="TimesNewRomanPSMT" w:hAnsi="TimesNewRomanPSMT" w:eastAsia="TimesNewRomanPSMT"/>
          <w:b w:val="0"/>
          <w:i w:val="0"/>
          <w:color w:val="000000"/>
          <w:sz w:val="24"/>
        </w:rPr>
        <w:t xml:space="preserve">systematic research on the safety risk analysis and control measures of large-diameter </w:t>
      </w:r>
      <w:r>
        <w:rPr>
          <w:rFonts w:ascii="TimesNewRomanPSMT" w:hAnsi="TimesNewRomanPSMT" w:eastAsia="TimesNewRomanPSMT"/>
          <w:b w:val="0"/>
          <w:i w:val="0"/>
          <w:color w:val="000000"/>
          <w:sz w:val="24"/>
        </w:rPr>
        <w:t xml:space="preserve">underwater shield tunnel construction by means of literature survey, theoretical analysis and </w:t>
      </w:r>
      <w:r>
        <w:rPr>
          <w:rFonts w:ascii="TimesNewRomanPSMT" w:hAnsi="TimesNewRomanPSMT" w:eastAsia="TimesNewRomanPSMT"/>
          <w:b w:val="0"/>
          <w:i w:val="0"/>
          <w:color w:val="000000"/>
          <w:sz w:val="24"/>
        </w:rPr>
        <w:t xml:space="preserve">engineering application. The main work and achievements are as follows: </w:t>
      </w:r>
      <w:r>
        <w:br/>
      </w:r>
      <w:r>
        <w:tab/>
      </w:r>
      <w:r>
        <w:rPr>
          <w:rFonts w:ascii="TimesNewRomanPSMT" w:hAnsi="TimesNewRomanPSMT" w:eastAsia="TimesNewRomanPSMT"/>
          <w:b w:val="0"/>
          <w:i w:val="0"/>
          <w:color w:val="000000"/>
          <w:sz w:val="24"/>
        </w:rPr>
        <w:t xml:space="preserve">(1) In view of the uncertainty of fuzziness and randomness in risk analysis process, an </w:t>
      </w:r>
      <w:r>
        <w:rPr>
          <w:rFonts w:ascii="TimesNewRomanPSMT" w:hAnsi="TimesNewRomanPSMT" w:eastAsia="TimesNewRomanPSMT"/>
          <w:b w:val="0"/>
          <w:i w:val="0"/>
          <w:color w:val="000000"/>
          <w:sz w:val="24"/>
        </w:rPr>
        <w:t xml:space="preserve">assessment model reflecting the safety risk level of large-diameter underwater shield tunnel </w:t>
      </w:r>
      <w:r>
        <w:rPr>
          <w:rFonts w:ascii="TimesNewRomanPSMT" w:hAnsi="TimesNewRomanPSMT" w:eastAsia="TimesNewRomanPSMT"/>
          <w:b w:val="0"/>
          <w:i w:val="0"/>
          <w:color w:val="000000"/>
          <w:sz w:val="24"/>
        </w:rPr>
        <w:t xml:space="preserve">construction is proposed by using set pair analysis method and cloud model method. </w:t>
      </w:r>
    </w:p>
    <w:p>
      <w:pPr>
        <w:autoSpaceDN w:val="0"/>
        <w:autoSpaceDE w:val="0"/>
        <w:widowControl/>
        <w:spacing w:line="344" w:lineRule="exact" w:before="2" w:after="0"/>
        <w:ind w:left="1018" w:right="74" w:firstLine="480"/>
        <w:jc w:val="both"/>
      </w:pPr>
      <w:r>
        <w:rPr>
          <w:rFonts w:ascii="TimesNewRomanPSMT" w:hAnsi="TimesNewRomanPSMT" w:eastAsia="TimesNewRomanPSMT"/>
          <w:b w:val="0"/>
          <w:i w:val="0"/>
          <w:color w:val="000000"/>
          <w:sz w:val="24"/>
        </w:rPr>
        <w:t xml:space="preserve">(2) 244 construction technical risk accidents in the process of shield tunnel tunneling in </w:t>
      </w:r>
      <w:r>
        <w:rPr>
          <w:rFonts w:ascii="TimesNewRomanPSMT" w:hAnsi="TimesNewRomanPSMT" w:eastAsia="TimesNewRomanPSMT"/>
          <w:b w:val="0"/>
          <w:i w:val="0"/>
          <w:color w:val="000000"/>
          <w:sz w:val="24"/>
        </w:rPr>
        <w:t xml:space="preserve">China from 2003 to 2021 were collected, and the occurrence time, accident situation, accident </w:t>
      </w:r>
      <w:r>
        <w:rPr>
          <w:rFonts w:ascii="TimesNewRomanPSMT" w:hAnsi="TimesNewRomanPSMT" w:eastAsia="TimesNewRomanPSMT"/>
          <w:b w:val="0"/>
          <w:i w:val="0"/>
          <w:color w:val="000000"/>
          <w:sz w:val="24"/>
        </w:rPr>
        <w:t xml:space="preserve">type and direct causes of shield tunnel construction technical risk accidents were statistically </w:t>
      </w:r>
      <w:r>
        <w:rPr>
          <w:rFonts w:ascii="TimesNewRomanPSMT" w:hAnsi="TimesNewRomanPSMT" w:eastAsia="TimesNewRomanPSMT"/>
          <w:b w:val="0"/>
          <w:i w:val="0"/>
          <w:color w:val="000000"/>
          <w:sz w:val="24"/>
        </w:rPr>
        <w:t xml:space="preserve">obtained. The safety risk index of large diameter underwater shield tunnel is analyzed from </w:t>
      </w:r>
      <w:r>
        <w:rPr>
          <w:rFonts w:ascii="TimesNewRomanPSMT" w:hAnsi="TimesNewRomanPSMT" w:eastAsia="TimesNewRomanPSMT"/>
          <w:b w:val="0"/>
          <w:i w:val="0"/>
          <w:color w:val="000000"/>
          <w:sz w:val="24"/>
        </w:rPr>
        <w:t xml:space="preserve">six aspects of human risk, material risk, manual operation risk, natural environment risk, </w:t>
      </w:r>
      <w:r>
        <w:rPr>
          <w:rFonts w:ascii="TimesNewRomanPSMT" w:hAnsi="TimesNewRomanPSMT" w:eastAsia="TimesNewRomanPSMT"/>
          <w:b w:val="0"/>
          <w:i w:val="0"/>
          <w:color w:val="000000"/>
          <w:sz w:val="24"/>
        </w:rPr>
        <w:t xml:space="preserve">human and social environment risk and construction risk. </w:t>
      </w:r>
    </w:p>
    <w:p>
      <w:pPr>
        <w:autoSpaceDN w:val="0"/>
        <w:autoSpaceDE w:val="0"/>
        <w:widowControl/>
        <w:spacing w:line="346" w:lineRule="exact" w:before="0" w:after="0"/>
        <w:ind w:left="1018" w:right="74" w:firstLine="480"/>
        <w:jc w:val="both"/>
      </w:pPr>
      <w:r>
        <w:rPr>
          <w:rFonts w:ascii="TimesNewRomanPSMT" w:hAnsi="TimesNewRomanPSMT" w:eastAsia="TimesNewRomanPSMT"/>
          <w:b w:val="0"/>
          <w:i w:val="0"/>
          <w:color w:val="000000"/>
          <w:sz w:val="24"/>
        </w:rPr>
        <w:t xml:space="preserve">(3) Combined with the construction of the north Oujiang river crossing tunnel of S2 line </w:t>
      </w:r>
      <w:r>
        <w:rPr>
          <w:rFonts w:ascii="TimesNewRomanPSMT" w:hAnsi="TimesNewRomanPSMT" w:eastAsia="TimesNewRomanPSMT"/>
          <w:b w:val="0"/>
          <w:i w:val="0"/>
          <w:color w:val="000000"/>
          <w:sz w:val="24"/>
        </w:rPr>
        <w:t xml:space="preserve">of Wenzhou Municipal Railway project general situation, hydrogeological conditions, adverse </w:t>
      </w:r>
      <w:r>
        <w:rPr>
          <w:rFonts w:ascii="TimesNewRomanPSMT" w:hAnsi="TimesNewRomanPSMT" w:eastAsia="TimesNewRomanPSMT"/>
          <w:b w:val="0"/>
          <w:i w:val="0"/>
          <w:color w:val="000000"/>
          <w:sz w:val="24"/>
        </w:rPr>
        <w:t xml:space="preserve">geology, tunnel construction methods and construction difficulties, determine the shield </w:t>
      </w:r>
      <w:r>
        <w:rPr>
          <w:rFonts w:ascii="TimesNewRomanPSMT" w:hAnsi="TimesNewRomanPSMT" w:eastAsia="TimesNewRomanPSMT"/>
          <w:b w:val="0"/>
          <w:i w:val="0"/>
          <w:color w:val="000000"/>
          <w:sz w:val="24"/>
        </w:rPr>
        <w:t xml:space="preserve">tunneling process of the tunnel risk sources. Combined with the risk assessment model, the </w:t>
      </w:r>
      <w:r>
        <w:rPr>
          <w:rFonts w:ascii="TimesNewRomanPSMT" w:hAnsi="TimesNewRomanPSMT" w:eastAsia="TimesNewRomanPSMT"/>
          <w:b w:val="0"/>
          <w:i w:val="0"/>
          <w:color w:val="000000"/>
          <w:sz w:val="24"/>
        </w:rPr>
        <w:t xml:space="preserve">safety risk grade of the large-diameter underwater shield tunnel construction is intermediate </w:t>
      </w:r>
      <w:r>
        <w:rPr>
          <w:rFonts w:ascii="TimesNewRomanPSMT" w:hAnsi="TimesNewRomanPSMT" w:eastAsia="TimesNewRomanPSMT"/>
          <w:b w:val="0"/>
          <w:i w:val="0"/>
          <w:color w:val="000000"/>
          <w:sz w:val="24"/>
        </w:rPr>
        <w:t xml:space="preserve">risk, and the risk grade of manual operation and natural environment is high risk. </w:t>
      </w:r>
    </w:p>
    <w:p>
      <w:pPr>
        <w:autoSpaceDN w:val="0"/>
        <w:autoSpaceDE w:val="0"/>
        <w:widowControl/>
        <w:spacing w:line="344" w:lineRule="exact" w:before="0" w:after="0"/>
        <w:ind w:left="1018" w:right="76" w:firstLine="480"/>
        <w:jc w:val="both"/>
      </w:pPr>
      <w:r>
        <w:rPr>
          <w:rFonts w:ascii="TimesNewRomanPSMT" w:hAnsi="TimesNewRomanPSMT" w:eastAsia="TimesNewRomanPSMT"/>
          <w:b w:val="0"/>
          <w:i w:val="0"/>
          <w:color w:val="000000"/>
          <w:sz w:val="24"/>
        </w:rPr>
        <w:t xml:space="preserve">(4) Based on the comprehensive evaluation results of the safety risk of the construction </w:t>
      </w:r>
      <w:r>
        <w:rPr>
          <w:rFonts w:ascii="TimesNewRomanPSMT" w:hAnsi="TimesNewRomanPSMT" w:eastAsia="TimesNewRomanPSMT"/>
          <w:b w:val="0"/>
          <w:i w:val="0"/>
          <w:color w:val="000000"/>
          <w:sz w:val="24"/>
        </w:rPr>
        <w:t xml:space="preserve">of the north Oujiang river crossing tunnel of S2 line of Wenzhou Municipal Railway, specific </w:t>
      </w:r>
      <w:r>
        <w:rPr>
          <w:rFonts w:ascii="TimesNewRomanPSMT" w:hAnsi="TimesNewRomanPSMT" w:eastAsia="TimesNewRomanPSMT"/>
          <w:b w:val="0"/>
          <w:i w:val="0"/>
          <w:color w:val="000000"/>
          <w:sz w:val="24"/>
        </w:rPr>
        <w:t xml:space="preserve">risk control measures are put forward from three aspects: the abnormal risk of shield </w:t>
      </w:r>
    </w:p>
    <w:p>
      <w:pPr>
        <w:autoSpaceDN w:val="0"/>
        <w:autoSpaceDE w:val="0"/>
        <w:widowControl/>
        <w:spacing w:line="185" w:lineRule="auto" w:before="692" w:after="0"/>
        <w:ind w:left="0" w:right="4442" w:firstLine="0"/>
        <w:jc w:val="right"/>
      </w:pPr>
      <w:r>
        <w:rPr>
          <w:rFonts w:ascii="SimSun" w:hAnsi="SimSun" w:eastAsia="SimSun"/>
          <w:b w:val="0"/>
          <w:i w:val="0"/>
          <w:color w:val="000000"/>
          <w:sz w:val="18"/>
        </w:rPr>
        <w:t>- 2 -</w:t>
      </w:r>
    </w:p>
    <w:p>
      <w:pPr>
        <w:autoSpaceDN w:val="0"/>
        <w:autoSpaceDE w:val="0"/>
        <w:widowControl/>
        <w:spacing w:line="240" w:lineRule="auto" w:before="602" w:after="0"/>
        <w:ind w:left="0" w:right="0" w:firstLine="0"/>
        <w:jc w:val="left"/>
      </w:pPr>
      <w:r>
        <w:drawing>
          <wp:inline xmlns:a="http://schemas.openxmlformats.org/drawingml/2006/main" xmlns:pic="http://schemas.openxmlformats.org/drawingml/2006/picture">
            <wp:extent cx="6045200" cy="139700"/>
            <wp:docPr id="8" name="Picture 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84"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554"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320" w:lineRule="exact" w:before="606" w:after="0"/>
        <w:ind w:left="1018" w:right="0" w:firstLine="0"/>
        <w:jc w:val="left"/>
      </w:pPr>
      <w:r>
        <w:rPr>
          <w:rFonts w:ascii="TimesNewRomanPSMT" w:hAnsi="TimesNewRomanPSMT" w:eastAsia="TimesNewRomanPSMT"/>
          <w:b w:val="0"/>
          <w:i w:val="0"/>
          <w:color w:val="000000"/>
          <w:sz w:val="24"/>
        </w:rPr>
        <w:t xml:space="preserve">tunneling attitude, the instability risk of the underwater tunnel face and the water inrush risk </w:t>
      </w:r>
    </w:p>
    <w:p>
      <w:pPr>
        <w:autoSpaceDN w:val="0"/>
        <w:autoSpaceDE w:val="0"/>
        <w:widowControl/>
        <w:spacing w:line="320" w:lineRule="exact" w:before="26" w:after="0"/>
        <w:ind w:left="1018" w:right="0" w:firstLine="0"/>
        <w:jc w:val="left"/>
      </w:pPr>
      <w:r>
        <w:rPr>
          <w:rFonts w:ascii="TimesNewRomanPSMT" w:hAnsi="TimesNewRomanPSMT" w:eastAsia="TimesNewRomanPSMT"/>
          <w:b w:val="0"/>
          <w:i w:val="0"/>
          <w:color w:val="000000"/>
          <w:sz w:val="24"/>
        </w:rPr>
        <w:t xml:space="preserve">of the shield tunnel. </w:t>
      </w:r>
    </w:p>
    <w:p>
      <w:pPr>
        <w:autoSpaceDN w:val="0"/>
        <w:autoSpaceDE w:val="0"/>
        <w:widowControl/>
        <w:spacing w:line="254" w:lineRule="auto" w:before="390" w:after="0"/>
        <w:ind w:left="0" w:right="0" w:firstLine="0"/>
        <w:jc w:val="center"/>
      </w:pPr>
      <w:r>
        <w:rPr>
          <w:rFonts w:ascii="Times New Roman" w:hAnsi="Times New Roman" w:eastAsia="Times New Roman"/>
          <w:b/>
          <w:i w:val="0"/>
          <w:color w:val="000000"/>
          <w:sz w:val="24"/>
        </w:rPr>
        <w:t>Key Words</w:t>
      </w:r>
      <w:r>
        <w:rPr>
          <w:rFonts w:ascii="SimSun" w:hAnsi="SimSun" w:eastAsia="SimSun"/>
          <w:b w:val="0"/>
          <w:i w:val="0"/>
          <w:color w:val="000000"/>
          <w:sz w:val="24"/>
        </w:rPr>
        <w:t>：</w:t>
      </w:r>
      <w:r>
        <w:rPr>
          <w:rFonts w:ascii="Times New Roman" w:hAnsi="Times New Roman" w:eastAsia="Times New Roman"/>
          <w:b/>
          <w:i w:val="0"/>
          <w:color w:val="000000"/>
          <w:sz w:val="24"/>
        </w:rPr>
        <w:t>Underwater Tunnel</w:t>
      </w:r>
      <w:r>
        <w:rPr>
          <w:rFonts w:ascii="SimSun" w:hAnsi="SimSun" w:eastAsia="SimSun"/>
          <w:b w:val="0"/>
          <w:i w:val="0"/>
          <w:color w:val="000000"/>
          <w:sz w:val="24"/>
        </w:rPr>
        <w:t>；</w:t>
      </w:r>
      <w:r>
        <w:rPr>
          <w:rFonts w:ascii="Times New Roman" w:hAnsi="Times New Roman" w:eastAsia="Times New Roman"/>
          <w:b/>
          <w:i w:val="0"/>
          <w:color w:val="000000"/>
          <w:sz w:val="24"/>
        </w:rPr>
        <w:t>Shield</w:t>
      </w:r>
      <w:r>
        <w:rPr>
          <w:rFonts w:ascii="SimSun" w:hAnsi="SimSun" w:eastAsia="SimSun"/>
          <w:b w:val="0"/>
          <w:i w:val="0"/>
          <w:color w:val="000000"/>
          <w:sz w:val="24"/>
        </w:rPr>
        <w:t>；</w:t>
      </w:r>
      <w:r>
        <w:rPr>
          <w:rFonts w:ascii="Times New Roman" w:hAnsi="Times New Roman" w:eastAsia="Times New Roman"/>
          <w:b/>
          <w:i w:val="0"/>
          <w:color w:val="000000"/>
          <w:sz w:val="24"/>
        </w:rPr>
        <w:t>Risk Analysis</w:t>
      </w:r>
      <w:r>
        <w:rPr>
          <w:rFonts w:ascii="SimSun" w:hAnsi="SimSun" w:eastAsia="SimSun"/>
          <w:b w:val="0"/>
          <w:i w:val="0"/>
          <w:color w:val="000000"/>
          <w:sz w:val="24"/>
        </w:rPr>
        <w:t>；</w:t>
      </w:r>
      <w:r>
        <w:rPr>
          <w:rFonts w:ascii="Times New Roman" w:hAnsi="Times New Roman" w:eastAsia="Times New Roman"/>
          <w:b/>
          <w:i w:val="0"/>
          <w:color w:val="000000"/>
          <w:sz w:val="24"/>
        </w:rPr>
        <w:t xml:space="preserve">Control Measures </w:t>
      </w:r>
    </w:p>
    <w:p>
      <w:pPr>
        <w:autoSpaceDN w:val="0"/>
        <w:autoSpaceDE w:val="0"/>
        <w:widowControl/>
        <w:spacing w:line="185" w:lineRule="auto" w:before="11814" w:after="0"/>
        <w:ind w:left="0" w:right="4384" w:firstLine="0"/>
        <w:jc w:val="right"/>
      </w:pPr>
      <w:r>
        <w:rPr>
          <w:rFonts w:ascii="SimSun" w:hAnsi="SimSun" w:eastAsia="SimSun"/>
          <w:b w:val="0"/>
          <w:i w:val="0"/>
          <w:color w:val="000000"/>
          <w:sz w:val="18"/>
        </w:rPr>
        <w:t>- 3 -</w:t>
      </w:r>
    </w:p>
    <w:p>
      <w:pPr>
        <w:autoSpaceDN w:val="0"/>
        <w:autoSpaceDE w:val="0"/>
        <w:widowControl/>
        <w:spacing w:line="240" w:lineRule="auto" w:before="602" w:after="0"/>
        <w:ind w:left="0" w:right="0" w:firstLine="0"/>
        <w:jc w:val="left"/>
      </w:pPr>
      <w:r>
        <w:drawing>
          <wp:inline xmlns:a="http://schemas.openxmlformats.org/drawingml/2006/main" xmlns:pic="http://schemas.openxmlformats.org/drawingml/2006/picture">
            <wp:extent cx="6045200" cy="139700"/>
            <wp:docPr id="9" name="Picture 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342"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560"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185" w:lineRule="auto" w:before="680" w:after="0"/>
        <w:ind w:left="0" w:right="3866" w:firstLine="0"/>
        <w:jc w:val="right"/>
      </w:pPr>
      <w:r>
        <w:rPr>
          <w:rFonts w:ascii="SimHei" w:hAnsi="SimHei" w:eastAsia="SimHei"/>
          <w:b w:val="0"/>
          <w:i w:val="0"/>
          <w:color w:val="000000"/>
          <w:sz w:val="30"/>
        </w:rPr>
        <w:t xml:space="preserve">目    录 </w:t>
      </w:r>
    </w:p>
    <w:p>
      <w:pPr>
        <w:autoSpaceDN w:val="0"/>
        <w:autoSpaceDE w:val="0"/>
        <w:widowControl/>
        <w:spacing w:line="388" w:lineRule="exact" w:before="66" w:after="0"/>
        <w:ind w:left="1008" w:right="20" w:firstLine="0"/>
        <w:jc w:val="right"/>
      </w:pPr>
      <w:r>
        <w:rPr>
          <w:rFonts w:ascii="SimSun" w:hAnsi="SimSun" w:eastAsia="SimSun"/>
          <w:b w:val="0"/>
          <w:i w:val="0"/>
          <w:color w:val="000000"/>
          <w:sz w:val="24"/>
        </w:rPr>
        <w:t>摘</w:t>
      </w:r>
      <w:r>
        <w:rPr>
          <w:rFonts w:ascii="SimSun" w:hAnsi="SimSun" w:eastAsia="SimSun"/>
          <w:b w:val="0"/>
          <w:i w:val="0"/>
          <w:color w:val="000000"/>
          <w:sz w:val="24"/>
        </w:rPr>
        <w:t>要</w:t>
      </w:r>
      <w:r>
        <w:rPr>
          <w:rFonts w:ascii="TimesNewRomanPSMT" w:hAnsi="TimesNewRomanPSMT" w:eastAsia="TimesNewRomanPSMT"/>
          <w:b w:val="0"/>
          <w:i w:val="0"/>
          <w:color w:val="000000"/>
          <w:sz w:val="24"/>
        </w:rPr>
        <w:t xml:space="preserve"> .................................................................................................................................... 1 </w:t>
      </w:r>
      <w:r>
        <w:rPr>
          <w:rFonts w:ascii="TimesNewRomanPSMT" w:hAnsi="TimesNewRomanPSMT" w:eastAsia="TimesNewRomanPSMT"/>
          <w:b w:val="0"/>
          <w:i w:val="0"/>
          <w:color w:val="000000"/>
          <w:sz w:val="24"/>
        </w:rPr>
        <w:t xml:space="preserve">Abstract ...................................................................................................................................... 2 </w:t>
      </w:r>
      <w:r>
        <w:rPr>
          <w:rFonts w:ascii="TimesNewRomanPSMT" w:hAnsi="TimesNewRomanPSMT" w:eastAsia="TimesNewRomanPSMT"/>
          <w:b w:val="0"/>
          <w:i w:val="0"/>
          <w:color w:val="000000"/>
          <w:sz w:val="24"/>
        </w:rPr>
        <w:t xml:space="preserve">1 </w:t>
      </w:r>
      <w:r>
        <w:rPr>
          <w:rFonts w:ascii="SimSun" w:hAnsi="SimSun" w:eastAsia="SimSun"/>
          <w:b w:val="0"/>
          <w:i w:val="0"/>
          <w:color w:val="000000"/>
          <w:sz w:val="24"/>
        </w:rPr>
        <w:t>绪论</w:t>
      </w:r>
      <w:r>
        <w:rPr>
          <w:rFonts w:ascii="TimesNewRomanPSMT" w:hAnsi="TimesNewRomanPSMT" w:eastAsia="TimesNewRomanPSMT"/>
          <w:b w:val="0"/>
          <w:i w:val="0"/>
          <w:color w:val="000000"/>
          <w:sz w:val="24"/>
        </w:rPr>
        <w:t xml:space="preserve"> ........................................................................................................................................ 1 </w:t>
      </w:r>
      <w:r>
        <w:rPr>
          <w:rFonts w:ascii="TimesNewRomanPSMT" w:hAnsi="TimesNewRomanPSMT" w:eastAsia="TimesNewRomanPSMT"/>
          <w:b w:val="0"/>
          <w:i w:val="0"/>
          <w:color w:val="000000"/>
          <w:sz w:val="24"/>
        </w:rPr>
        <w:t xml:space="preserve">1.1 </w:t>
      </w:r>
      <w:r>
        <w:rPr>
          <w:rFonts w:ascii="SimSun" w:hAnsi="SimSun" w:eastAsia="SimSun"/>
          <w:b w:val="0"/>
          <w:i w:val="0"/>
          <w:color w:val="000000"/>
          <w:sz w:val="24"/>
        </w:rPr>
        <w:t>选题背景及研究意义</w:t>
      </w:r>
      <w:r>
        <w:rPr>
          <w:rFonts w:ascii="TimesNewRomanPSMT" w:hAnsi="TimesNewRomanPSMT" w:eastAsia="TimesNewRomanPSMT"/>
          <w:b w:val="0"/>
          <w:i w:val="0"/>
          <w:color w:val="000000"/>
          <w:sz w:val="24"/>
        </w:rPr>
        <w:t xml:space="preserve"> ................................................................................................. 1 </w:t>
      </w:r>
      <w:r>
        <w:rPr>
          <w:rFonts w:ascii="TimesNewRomanPSMT" w:hAnsi="TimesNewRomanPSMT" w:eastAsia="TimesNewRomanPSMT"/>
          <w:b w:val="0"/>
          <w:i w:val="0"/>
          <w:color w:val="000000"/>
          <w:sz w:val="24"/>
        </w:rPr>
        <w:t xml:space="preserve">1.2 </w:t>
      </w:r>
      <w:r>
        <w:rPr>
          <w:rFonts w:ascii="SimSun" w:hAnsi="SimSun" w:eastAsia="SimSun"/>
          <w:b w:val="0"/>
          <w:i w:val="0"/>
          <w:color w:val="000000"/>
          <w:sz w:val="24"/>
        </w:rPr>
        <w:t>水下隧道施工安全风险的国内外研究现状</w:t>
      </w:r>
      <w:r>
        <w:rPr>
          <w:rFonts w:ascii="TimesNewRomanPSMT" w:hAnsi="TimesNewRomanPSMT" w:eastAsia="TimesNewRomanPSMT"/>
          <w:b w:val="0"/>
          <w:i w:val="0"/>
          <w:color w:val="000000"/>
          <w:sz w:val="24"/>
        </w:rPr>
        <w:t xml:space="preserve"> ............................................................. 4 </w:t>
      </w:r>
      <w:r>
        <w:rPr>
          <w:rFonts w:ascii="TimesNewRomanPSMT" w:hAnsi="TimesNewRomanPSMT" w:eastAsia="TimesNewRomanPSMT"/>
          <w:b w:val="0"/>
          <w:i w:val="0"/>
          <w:color w:val="000000"/>
          <w:sz w:val="24"/>
        </w:rPr>
        <w:t xml:space="preserve">1.2.1 </w:t>
      </w:r>
      <w:r>
        <w:rPr>
          <w:rFonts w:ascii="SimSun" w:hAnsi="SimSun" w:eastAsia="SimSun"/>
          <w:b w:val="0"/>
          <w:i w:val="0"/>
          <w:color w:val="000000"/>
          <w:sz w:val="24"/>
        </w:rPr>
        <w:t>国外水下隧道工程施工安全风险研究现状</w:t>
      </w:r>
      <w:r>
        <w:rPr>
          <w:rFonts w:ascii="TimesNewRomanPSMT" w:hAnsi="TimesNewRomanPSMT" w:eastAsia="TimesNewRomanPSMT"/>
          <w:b w:val="0"/>
          <w:i w:val="0"/>
          <w:color w:val="000000"/>
          <w:sz w:val="24"/>
        </w:rPr>
        <w:t xml:space="preserve"> .................................................. 4 </w:t>
      </w:r>
      <w:r>
        <w:br/>
      </w:r>
      <w:r>
        <w:rPr>
          <w:rFonts w:ascii="TimesNewRomanPSMT" w:hAnsi="TimesNewRomanPSMT" w:eastAsia="TimesNewRomanPSMT"/>
          <w:b w:val="0"/>
          <w:i w:val="0"/>
          <w:color w:val="000000"/>
          <w:sz w:val="24"/>
        </w:rPr>
        <w:t xml:space="preserve">1.2.2 </w:t>
      </w:r>
      <w:r>
        <w:rPr>
          <w:rFonts w:ascii="SimSun" w:hAnsi="SimSun" w:eastAsia="SimSun"/>
          <w:b w:val="0"/>
          <w:i w:val="0"/>
          <w:color w:val="000000"/>
          <w:sz w:val="24"/>
        </w:rPr>
        <w:t>国内水下隧道工程施工安全风险研究现状</w:t>
      </w:r>
      <w:r>
        <w:rPr>
          <w:rFonts w:ascii="TimesNewRomanPSMT" w:hAnsi="TimesNewRomanPSMT" w:eastAsia="TimesNewRomanPSMT"/>
          <w:b w:val="0"/>
          <w:i w:val="0"/>
          <w:color w:val="000000"/>
          <w:sz w:val="24"/>
        </w:rPr>
        <w:t xml:space="preserve"> .................................................. 5 </w:t>
      </w:r>
      <w:r>
        <w:br/>
      </w:r>
      <w:r>
        <w:rPr>
          <w:rFonts w:ascii="TimesNewRomanPSMT" w:hAnsi="TimesNewRomanPSMT" w:eastAsia="TimesNewRomanPSMT"/>
          <w:b w:val="0"/>
          <w:i w:val="0"/>
          <w:color w:val="000000"/>
          <w:sz w:val="24"/>
        </w:rPr>
        <w:t xml:space="preserve">1.3 </w:t>
      </w:r>
      <w:r>
        <w:rPr>
          <w:rFonts w:ascii="SimSun" w:hAnsi="SimSun" w:eastAsia="SimSun"/>
          <w:b w:val="0"/>
          <w:i w:val="0"/>
          <w:color w:val="000000"/>
          <w:sz w:val="24"/>
        </w:rPr>
        <w:t>本文主要研究内容及技术路线</w:t>
      </w:r>
      <w:r>
        <w:rPr>
          <w:rFonts w:ascii="TimesNewRomanPSMT" w:hAnsi="TimesNewRomanPSMT" w:eastAsia="TimesNewRomanPSMT"/>
          <w:b w:val="0"/>
          <w:i w:val="0"/>
          <w:color w:val="000000"/>
          <w:sz w:val="24"/>
        </w:rPr>
        <w:t xml:space="preserve"> ................................................................................. 7 </w:t>
      </w:r>
      <w:r>
        <w:rPr>
          <w:rFonts w:ascii="TimesNewRomanPSMT" w:hAnsi="TimesNewRomanPSMT" w:eastAsia="TimesNewRomanPSMT"/>
          <w:b w:val="0"/>
          <w:i w:val="0"/>
          <w:color w:val="000000"/>
          <w:sz w:val="24"/>
        </w:rPr>
        <w:t xml:space="preserve">1.3.1 </w:t>
      </w:r>
      <w:r>
        <w:rPr>
          <w:rFonts w:ascii="SimSun" w:hAnsi="SimSun" w:eastAsia="SimSun"/>
          <w:b w:val="0"/>
          <w:i w:val="0"/>
          <w:color w:val="000000"/>
          <w:sz w:val="24"/>
        </w:rPr>
        <w:t>研究内容</w:t>
      </w:r>
      <w:r>
        <w:rPr>
          <w:rFonts w:ascii="TimesNewRomanPSMT" w:hAnsi="TimesNewRomanPSMT" w:eastAsia="TimesNewRomanPSMT"/>
          <w:b w:val="0"/>
          <w:i w:val="0"/>
          <w:color w:val="000000"/>
          <w:sz w:val="24"/>
        </w:rPr>
        <w:t xml:space="preserve"> .......................................................................................................... 7 </w:t>
      </w:r>
      <w:r>
        <w:br/>
      </w:r>
      <w:r>
        <w:rPr>
          <w:rFonts w:ascii="TimesNewRomanPSMT" w:hAnsi="TimesNewRomanPSMT" w:eastAsia="TimesNewRomanPSMT"/>
          <w:b w:val="0"/>
          <w:i w:val="0"/>
          <w:color w:val="000000"/>
          <w:sz w:val="24"/>
        </w:rPr>
        <w:t xml:space="preserve">1.3.2 </w:t>
      </w:r>
      <w:r>
        <w:rPr>
          <w:rFonts w:ascii="SimSun" w:hAnsi="SimSun" w:eastAsia="SimSun"/>
          <w:b w:val="0"/>
          <w:i w:val="0"/>
          <w:color w:val="000000"/>
          <w:sz w:val="24"/>
        </w:rPr>
        <w:t>技术路线</w:t>
      </w:r>
      <w:r>
        <w:rPr>
          <w:rFonts w:ascii="TimesNewRomanPSMT" w:hAnsi="TimesNewRomanPSMT" w:eastAsia="TimesNewRomanPSMT"/>
          <w:b w:val="0"/>
          <w:i w:val="0"/>
          <w:color w:val="000000"/>
          <w:sz w:val="24"/>
        </w:rPr>
        <w:t xml:space="preserve"> .......................................................................................................... 7 </w:t>
      </w:r>
      <w:r>
        <w:br/>
      </w:r>
      <w:r>
        <w:rPr>
          <w:rFonts w:ascii="TimesNewRomanPSMT" w:hAnsi="TimesNewRomanPSMT" w:eastAsia="TimesNewRomanPSMT"/>
          <w:b w:val="0"/>
          <w:i w:val="0"/>
          <w:color w:val="000000"/>
          <w:sz w:val="24"/>
        </w:rPr>
        <w:t xml:space="preserve">2 </w:t>
      </w:r>
      <w:r>
        <w:rPr>
          <w:rFonts w:ascii="SimSun" w:hAnsi="SimSun" w:eastAsia="SimSun"/>
          <w:b w:val="0"/>
          <w:i w:val="0"/>
          <w:color w:val="000000"/>
          <w:sz w:val="24"/>
        </w:rPr>
        <w:t>工程概况</w:t>
      </w:r>
      <w:r>
        <w:rPr>
          <w:rFonts w:ascii="TimesNewRomanPSMT" w:hAnsi="TimesNewRomanPSMT" w:eastAsia="TimesNewRomanPSMT"/>
          <w:b w:val="0"/>
          <w:i w:val="0"/>
          <w:color w:val="000000"/>
          <w:sz w:val="24"/>
        </w:rPr>
        <w:t xml:space="preserve"> ................................................................................................................................ 9 </w:t>
      </w:r>
      <w:r>
        <w:rPr>
          <w:rFonts w:ascii="TimesNewRomanPSMT" w:hAnsi="TimesNewRomanPSMT" w:eastAsia="TimesNewRomanPSMT"/>
          <w:b w:val="0"/>
          <w:i w:val="0"/>
          <w:color w:val="000000"/>
          <w:sz w:val="24"/>
        </w:rPr>
        <w:t xml:space="preserve">2.1 </w:t>
      </w:r>
      <w:r>
        <w:rPr>
          <w:rFonts w:ascii="SimSun" w:hAnsi="SimSun" w:eastAsia="SimSun"/>
          <w:b w:val="0"/>
          <w:i w:val="0"/>
          <w:color w:val="000000"/>
          <w:sz w:val="24"/>
        </w:rPr>
        <w:t>地理位置及地形、地貌</w:t>
      </w:r>
      <w:r>
        <w:rPr>
          <w:rFonts w:ascii="TimesNewRomanPSMT" w:hAnsi="TimesNewRomanPSMT" w:eastAsia="TimesNewRomanPSMT"/>
          <w:b w:val="0"/>
          <w:i w:val="0"/>
          <w:color w:val="000000"/>
          <w:sz w:val="24"/>
        </w:rPr>
        <w:t xml:space="preserve"> ............................................................................................. 9 </w:t>
      </w:r>
      <w:r>
        <w:rPr>
          <w:rFonts w:ascii="TimesNewRomanPSMT" w:hAnsi="TimesNewRomanPSMT" w:eastAsia="TimesNewRomanPSMT"/>
          <w:b w:val="0"/>
          <w:i w:val="0"/>
          <w:color w:val="000000"/>
          <w:sz w:val="24"/>
        </w:rPr>
        <w:t xml:space="preserve">2.2 </w:t>
      </w:r>
      <w:r>
        <w:rPr>
          <w:rFonts w:ascii="SimSun" w:hAnsi="SimSun" w:eastAsia="SimSun"/>
          <w:b w:val="0"/>
          <w:i w:val="0"/>
          <w:color w:val="000000"/>
          <w:sz w:val="24"/>
        </w:rPr>
        <w:t>工程地质条件</w:t>
      </w:r>
      <w:r>
        <w:rPr>
          <w:rFonts w:ascii="TimesNewRomanPSMT" w:hAnsi="TimesNewRomanPSMT" w:eastAsia="TimesNewRomanPSMT"/>
          <w:b w:val="0"/>
          <w:i w:val="0"/>
          <w:color w:val="000000"/>
          <w:sz w:val="24"/>
        </w:rPr>
        <w:t xml:space="preserve"> ........................................................................................................... 10 </w:t>
      </w:r>
      <w:r>
        <w:rPr>
          <w:rFonts w:ascii="TimesNewRomanPSMT" w:hAnsi="TimesNewRomanPSMT" w:eastAsia="TimesNewRomanPSMT"/>
          <w:b w:val="0"/>
          <w:i w:val="0"/>
          <w:color w:val="000000"/>
          <w:sz w:val="24"/>
        </w:rPr>
        <w:t xml:space="preserve">2.3 </w:t>
      </w:r>
      <w:r>
        <w:rPr>
          <w:rFonts w:ascii="SimSun" w:hAnsi="SimSun" w:eastAsia="SimSun"/>
          <w:b w:val="0"/>
          <w:i w:val="0"/>
          <w:color w:val="000000"/>
          <w:sz w:val="24"/>
        </w:rPr>
        <w:t>水文地质条件</w:t>
      </w:r>
      <w:r>
        <w:rPr>
          <w:rFonts w:ascii="TimesNewRomanPSMT" w:hAnsi="TimesNewRomanPSMT" w:eastAsia="TimesNewRomanPSMT"/>
          <w:b w:val="0"/>
          <w:i w:val="0"/>
          <w:color w:val="000000"/>
          <w:sz w:val="24"/>
        </w:rPr>
        <w:t xml:space="preserve"> ........................................................................................................... 11 </w:t>
      </w:r>
      <w:r>
        <w:rPr>
          <w:rFonts w:ascii="TimesNewRomanPSMT" w:hAnsi="TimesNewRomanPSMT" w:eastAsia="TimesNewRomanPSMT"/>
          <w:b w:val="0"/>
          <w:i w:val="0"/>
          <w:color w:val="000000"/>
          <w:sz w:val="24"/>
        </w:rPr>
        <w:t xml:space="preserve">2.4 </w:t>
      </w:r>
      <w:r>
        <w:rPr>
          <w:rFonts w:ascii="SimSun" w:hAnsi="SimSun" w:eastAsia="SimSun"/>
          <w:b w:val="0"/>
          <w:i w:val="0"/>
          <w:color w:val="000000"/>
          <w:sz w:val="24"/>
        </w:rPr>
        <w:t>气象条件</w:t>
      </w:r>
      <w:r>
        <w:rPr>
          <w:rFonts w:ascii="TimesNewRomanPSMT" w:hAnsi="TimesNewRomanPSMT" w:eastAsia="TimesNewRomanPSMT"/>
          <w:b w:val="0"/>
          <w:i w:val="0"/>
          <w:color w:val="000000"/>
          <w:sz w:val="24"/>
        </w:rPr>
        <w:t xml:space="preserve"> ................................................................................................................... 15 </w:t>
      </w:r>
      <w:r>
        <w:rPr>
          <w:rFonts w:ascii="TimesNewRomanPSMT" w:hAnsi="TimesNewRomanPSMT" w:eastAsia="TimesNewRomanPSMT"/>
          <w:b w:val="0"/>
          <w:i w:val="0"/>
          <w:color w:val="000000"/>
          <w:sz w:val="24"/>
        </w:rPr>
        <w:t xml:space="preserve">2.5 </w:t>
      </w:r>
      <w:r>
        <w:rPr>
          <w:rFonts w:ascii="SimSun" w:hAnsi="SimSun" w:eastAsia="SimSun"/>
          <w:b w:val="0"/>
          <w:i w:val="0"/>
          <w:color w:val="000000"/>
          <w:sz w:val="24"/>
        </w:rPr>
        <w:t>场地地震条件</w:t>
      </w:r>
      <w:r>
        <w:rPr>
          <w:rFonts w:ascii="TimesNewRomanPSMT" w:hAnsi="TimesNewRomanPSMT" w:eastAsia="TimesNewRomanPSMT"/>
          <w:b w:val="0"/>
          <w:i w:val="0"/>
          <w:color w:val="000000"/>
          <w:sz w:val="24"/>
        </w:rPr>
        <w:t xml:space="preserve"> ........................................................................................................... 15 </w:t>
      </w:r>
      <w:r>
        <w:rPr>
          <w:rFonts w:ascii="TimesNewRomanPSMT" w:hAnsi="TimesNewRomanPSMT" w:eastAsia="TimesNewRomanPSMT"/>
          <w:b w:val="0"/>
          <w:i w:val="0"/>
          <w:color w:val="000000"/>
          <w:sz w:val="24"/>
        </w:rPr>
        <w:t xml:space="preserve">2.6 </w:t>
      </w:r>
      <w:r>
        <w:rPr>
          <w:rFonts w:ascii="SimSun" w:hAnsi="SimSun" w:eastAsia="SimSun"/>
          <w:b w:val="0"/>
          <w:i w:val="0"/>
          <w:color w:val="000000"/>
          <w:sz w:val="24"/>
        </w:rPr>
        <w:t>不良地质条件</w:t>
      </w:r>
      <w:r>
        <w:rPr>
          <w:rFonts w:ascii="TimesNewRomanPSMT" w:hAnsi="TimesNewRomanPSMT" w:eastAsia="TimesNewRomanPSMT"/>
          <w:b w:val="0"/>
          <w:i w:val="0"/>
          <w:color w:val="000000"/>
          <w:sz w:val="24"/>
        </w:rPr>
        <w:t xml:space="preserve"> ........................................................................................................... 16 </w:t>
      </w:r>
      <w:r>
        <w:rPr>
          <w:rFonts w:ascii="TimesNewRomanPSMT" w:hAnsi="TimesNewRomanPSMT" w:eastAsia="TimesNewRomanPSMT"/>
          <w:b w:val="0"/>
          <w:i w:val="0"/>
          <w:color w:val="000000"/>
          <w:sz w:val="24"/>
        </w:rPr>
        <w:t xml:space="preserve">2.7 </w:t>
      </w:r>
      <w:r>
        <w:rPr>
          <w:rFonts w:ascii="SimSun" w:hAnsi="SimSun" w:eastAsia="SimSun"/>
          <w:b w:val="0"/>
          <w:i w:val="0"/>
          <w:color w:val="000000"/>
          <w:sz w:val="24"/>
        </w:rPr>
        <w:t>温州瓯江北口过江隧道盾构段设计概况</w:t>
      </w:r>
      <w:r>
        <w:rPr>
          <w:rFonts w:ascii="TimesNewRomanPSMT" w:hAnsi="TimesNewRomanPSMT" w:eastAsia="TimesNewRomanPSMT"/>
          <w:b w:val="0"/>
          <w:i w:val="0"/>
          <w:color w:val="000000"/>
          <w:sz w:val="24"/>
        </w:rPr>
        <w:t xml:space="preserve"> ............................................................... 16 </w:t>
      </w:r>
      <w:r>
        <w:rPr>
          <w:rFonts w:ascii="TimesNewRomanPSMT" w:hAnsi="TimesNewRomanPSMT" w:eastAsia="TimesNewRomanPSMT"/>
          <w:b w:val="0"/>
          <w:i w:val="0"/>
          <w:color w:val="000000"/>
          <w:sz w:val="24"/>
        </w:rPr>
        <w:t xml:space="preserve">2.8 </w:t>
      </w:r>
      <w:r>
        <w:rPr>
          <w:rFonts w:ascii="SimSun" w:hAnsi="SimSun" w:eastAsia="SimSun"/>
          <w:b w:val="0"/>
          <w:i w:val="0"/>
          <w:color w:val="000000"/>
          <w:sz w:val="24"/>
        </w:rPr>
        <w:t>本章小结</w:t>
      </w:r>
      <w:r>
        <w:rPr>
          <w:rFonts w:ascii="TimesNewRomanPSMT" w:hAnsi="TimesNewRomanPSMT" w:eastAsia="TimesNewRomanPSMT"/>
          <w:b w:val="0"/>
          <w:i w:val="0"/>
          <w:color w:val="000000"/>
          <w:sz w:val="24"/>
        </w:rPr>
        <w:t xml:space="preserve"> ................................................................................................................... 17 </w:t>
      </w:r>
      <w:r>
        <w:rPr>
          <w:rFonts w:ascii="TimesNewRomanPSMT" w:hAnsi="TimesNewRomanPSMT" w:eastAsia="TimesNewRomanPSMT"/>
          <w:b w:val="0"/>
          <w:i w:val="0"/>
          <w:color w:val="000000"/>
          <w:sz w:val="24"/>
        </w:rPr>
        <w:t xml:space="preserve">3 </w:t>
      </w:r>
      <w:r>
        <w:rPr>
          <w:rFonts w:ascii="SimSun" w:hAnsi="SimSun" w:eastAsia="SimSun"/>
          <w:b w:val="0"/>
          <w:i w:val="0"/>
          <w:color w:val="000000"/>
          <w:sz w:val="24"/>
        </w:rPr>
        <w:t>水下盾构隧道施工安全风险源辨识与评估方法</w:t>
      </w:r>
      <w:r>
        <w:rPr>
          <w:rFonts w:ascii="TimesNewRomanPSMT" w:hAnsi="TimesNewRomanPSMT" w:eastAsia="TimesNewRomanPSMT"/>
          <w:b w:val="0"/>
          <w:i w:val="0"/>
          <w:color w:val="000000"/>
          <w:sz w:val="24"/>
        </w:rPr>
        <w:t xml:space="preserve"> .............................................................. 18 </w:t>
      </w:r>
      <w:r>
        <w:rPr>
          <w:rFonts w:ascii="TimesNewRomanPSMT" w:hAnsi="TimesNewRomanPSMT" w:eastAsia="TimesNewRomanPSMT"/>
          <w:b w:val="0"/>
          <w:i w:val="0"/>
          <w:color w:val="000000"/>
          <w:sz w:val="24"/>
        </w:rPr>
        <w:t xml:space="preserve">3.1 </w:t>
      </w:r>
      <w:r>
        <w:rPr>
          <w:rFonts w:ascii="SimSun" w:hAnsi="SimSun" w:eastAsia="SimSun"/>
          <w:b w:val="0"/>
          <w:i w:val="0"/>
          <w:color w:val="000000"/>
          <w:sz w:val="24"/>
        </w:rPr>
        <w:t>水下盾构隧道施工安全风险源辨识</w:t>
      </w:r>
      <w:r>
        <w:rPr>
          <w:rFonts w:ascii="TimesNewRomanPSMT" w:hAnsi="TimesNewRomanPSMT" w:eastAsia="TimesNewRomanPSMT"/>
          <w:b w:val="0"/>
          <w:i w:val="0"/>
          <w:color w:val="000000"/>
          <w:sz w:val="24"/>
        </w:rPr>
        <w:t xml:space="preserve"> ....................................................................... 18 </w:t>
      </w:r>
      <w:r>
        <w:rPr>
          <w:rFonts w:ascii="TimesNewRomanPSMT" w:hAnsi="TimesNewRomanPSMT" w:eastAsia="TimesNewRomanPSMT"/>
          <w:b w:val="0"/>
          <w:i w:val="0"/>
          <w:color w:val="000000"/>
          <w:sz w:val="24"/>
        </w:rPr>
        <w:t xml:space="preserve">3.1.1 </w:t>
      </w:r>
      <w:r>
        <w:rPr>
          <w:rFonts w:ascii="SimSun" w:hAnsi="SimSun" w:eastAsia="SimSun"/>
          <w:b w:val="0"/>
          <w:i w:val="0"/>
          <w:color w:val="000000"/>
          <w:sz w:val="24"/>
        </w:rPr>
        <w:t>水下盾构隧道施工安全风险源概念</w:t>
      </w:r>
      <w:r>
        <w:rPr>
          <w:rFonts w:ascii="TimesNewRomanPSMT" w:hAnsi="TimesNewRomanPSMT" w:eastAsia="TimesNewRomanPSMT"/>
          <w:b w:val="0"/>
          <w:i w:val="0"/>
          <w:color w:val="000000"/>
          <w:sz w:val="24"/>
        </w:rPr>
        <w:t xml:space="preserve"> ............................................................ 18 </w:t>
      </w:r>
      <w:r>
        <w:br/>
      </w:r>
      <w:r>
        <w:rPr>
          <w:rFonts w:ascii="TimesNewRomanPSMT" w:hAnsi="TimesNewRomanPSMT" w:eastAsia="TimesNewRomanPSMT"/>
          <w:b w:val="0"/>
          <w:i w:val="0"/>
          <w:color w:val="000000"/>
          <w:sz w:val="24"/>
        </w:rPr>
        <w:t xml:space="preserve">3.1.2 </w:t>
      </w:r>
      <w:r>
        <w:rPr>
          <w:rFonts w:ascii="SimSun" w:hAnsi="SimSun" w:eastAsia="SimSun"/>
          <w:b w:val="0"/>
          <w:i w:val="0"/>
          <w:color w:val="000000"/>
          <w:sz w:val="24"/>
        </w:rPr>
        <w:t>水下盾构隧道施工安全风险源辨识方法</w:t>
      </w:r>
      <w:r>
        <w:rPr>
          <w:rFonts w:ascii="TimesNewRomanPSMT" w:hAnsi="TimesNewRomanPSMT" w:eastAsia="TimesNewRomanPSMT"/>
          <w:b w:val="0"/>
          <w:i w:val="0"/>
          <w:color w:val="000000"/>
          <w:sz w:val="24"/>
        </w:rPr>
        <w:t xml:space="preserve"> .................................................... 19 </w:t>
      </w:r>
      <w:r>
        <w:br/>
      </w:r>
      <w:r>
        <w:rPr>
          <w:rFonts w:ascii="TimesNewRomanPSMT" w:hAnsi="TimesNewRomanPSMT" w:eastAsia="TimesNewRomanPSMT"/>
          <w:b w:val="0"/>
          <w:i w:val="0"/>
          <w:color w:val="000000"/>
          <w:sz w:val="24"/>
        </w:rPr>
        <w:t xml:space="preserve">3.2 </w:t>
      </w:r>
      <w:r>
        <w:rPr>
          <w:rFonts w:ascii="SimSun" w:hAnsi="SimSun" w:eastAsia="SimSun"/>
          <w:b w:val="0"/>
          <w:i w:val="0"/>
          <w:color w:val="000000"/>
          <w:sz w:val="24"/>
        </w:rPr>
        <w:t>隧道施工安全风险评估方法的基本原理</w:t>
      </w:r>
      <w:r>
        <w:rPr>
          <w:rFonts w:ascii="TimesNewRomanPSMT" w:hAnsi="TimesNewRomanPSMT" w:eastAsia="TimesNewRomanPSMT"/>
          <w:b w:val="0"/>
          <w:i w:val="0"/>
          <w:color w:val="000000"/>
          <w:sz w:val="24"/>
        </w:rPr>
        <w:t xml:space="preserve"> ............................................................... 19 </w:t>
      </w:r>
      <w:r>
        <w:rPr>
          <w:rFonts w:ascii="TimesNewRomanPSMT" w:hAnsi="TimesNewRomanPSMT" w:eastAsia="TimesNewRomanPSMT"/>
          <w:b w:val="0"/>
          <w:i w:val="0"/>
          <w:color w:val="000000"/>
          <w:sz w:val="24"/>
        </w:rPr>
        <w:t xml:space="preserve">3.2.1 </w:t>
      </w:r>
      <w:r>
        <w:rPr>
          <w:rFonts w:ascii="SimSun" w:hAnsi="SimSun" w:eastAsia="SimSun"/>
          <w:b w:val="0"/>
          <w:i w:val="0"/>
          <w:color w:val="000000"/>
          <w:sz w:val="24"/>
        </w:rPr>
        <w:t>熵权法的基本原理</w:t>
      </w:r>
      <w:r>
        <w:rPr>
          <w:rFonts w:ascii="TimesNewRomanPSMT" w:hAnsi="TimesNewRomanPSMT" w:eastAsia="TimesNewRomanPSMT"/>
          <w:b w:val="0"/>
          <w:i w:val="0"/>
          <w:color w:val="000000"/>
          <w:sz w:val="24"/>
        </w:rPr>
        <w:t xml:space="preserve"> ........................................................................................ 20 </w:t>
      </w:r>
      <w:r>
        <w:br/>
      </w:r>
      <w:r>
        <w:rPr>
          <w:rFonts w:ascii="TimesNewRomanPSMT" w:hAnsi="TimesNewRomanPSMT" w:eastAsia="TimesNewRomanPSMT"/>
          <w:b w:val="0"/>
          <w:i w:val="0"/>
          <w:color w:val="000000"/>
          <w:sz w:val="24"/>
        </w:rPr>
        <w:t xml:space="preserve">3.2.2 </w:t>
      </w:r>
      <w:r>
        <w:rPr>
          <w:rFonts w:ascii="SimSun" w:hAnsi="SimSun" w:eastAsia="SimSun"/>
          <w:b w:val="0"/>
          <w:i w:val="0"/>
          <w:color w:val="000000"/>
          <w:sz w:val="24"/>
        </w:rPr>
        <w:t>集对分析法的基本原理</w:t>
      </w:r>
      <w:r>
        <w:rPr>
          <w:rFonts w:ascii="TimesNewRomanPSMT" w:hAnsi="TimesNewRomanPSMT" w:eastAsia="TimesNewRomanPSMT"/>
          <w:b w:val="0"/>
          <w:i w:val="0"/>
          <w:color w:val="000000"/>
          <w:sz w:val="24"/>
        </w:rPr>
        <w:t xml:space="preserve"> ................................................................................ 21 </w:t>
      </w:r>
      <w:r>
        <w:br/>
      </w:r>
      <w:r>
        <w:rPr>
          <w:rFonts w:ascii="TimesNewRomanPSMT" w:hAnsi="TimesNewRomanPSMT" w:eastAsia="TimesNewRomanPSMT"/>
          <w:b w:val="0"/>
          <w:i w:val="0"/>
          <w:color w:val="000000"/>
          <w:sz w:val="24"/>
        </w:rPr>
        <w:t xml:space="preserve">3.2.3 </w:t>
      </w:r>
      <w:r>
        <w:rPr>
          <w:rFonts w:ascii="SimSun" w:hAnsi="SimSun" w:eastAsia="SimSun"/>
          <w:b w:val="0"/>
          <w:i w:val="0"/>
          <w:color w:val="000000"/>
          <w:sz w:val="24"/>
        </w:rPr>
        <w:t>正态云模型的基本原理</w:t>
      </w:r>
      <w:r>
        <w:rPr>
          <w:rFonts w:ascii="TimesNewRomanPSMT" w:hAnsi="TimesNewRomanPSMT" w:eastAsia="TimesNewRomanPSMT"/>
          <w:b w:val="0"/>
          <w:i w:val="0"/>
          <w:color w:val="000000"/>
          <w:sz w:val="24"/>
        </w:rPr>
        <w:t xml:space="preserve"> ................................................................................ 22 </w:t>
      </w:r>
      <w:r>
        <w:br/>
      </w:r>
      <w:r>
        <w:rPr>
          <w:rFonts w:ascii="TimesNewRomanPSMT" w:hAnsi="TimesNewRomanPSMT" w:eastAsia="TimesNewRomanPSMT"/>
          <w:b w:val="0"/>
          <w:i w:val="0"/>
          <w:color w:val="000000"/>
          <w:sz w:val="24"/>
        </w:rPr>
        <w:t xml:space="preserve">3.3 </w:t>
      </w:r>
      <w:r>
        <w:rPr>
          <w:rFonts w:ascii="SimSun" w:hAnsi="SimSun" w:eastAsia="SimSun"/>
          <w:b w:val="0"/>
          <w:i w:val="0"/>
          <w:color w:val="000000"/>
          <w:sz w:val="24"/>
        </w:rPr>
        <w:t>基于熵权法</w:t>
      </w:r>
      <w:r>
        <w:rPr>
          <w:rFonts w:ascii="TimesNewRomanPSMT" w:hAnsi="TimesNewRomanPSMT" w:eastAsia="TimesNewRomanPSMT"/>
          <w:b w:val="0"/>
          <w:i w:val="0"/>
          <w:color w:val="000000"/>
          <w:sz w:val="24"/>
        </w:rPr>
        <w:t>-</w:t>
      </w:r>
      <w:r>
        <w:rPr>
          <w:rFonts w:ascii="SimSun" w:hAnsi="SimSun" w:eastAsia="SimSun"/>
          <w:b w:val="0"/>
          <w:i w:val="0"/>
          <w:color w:val="000000"/>
          <w:sz w:val="24"/>
        </w:rPr>
        <w:t>集对分析</w:t>
      </w:r>
      <w:r>
        <w:rPr>
          <w:rFonts w:ascii="TimesNewRomanPSMT" w:hAnsi="TimesNewRomanPSMT" w:eastAsia="TimesNewRomanPSMT"/>
          <w:b w:val="0"/>
          <w:i w:val="0"/>
          <w:color w:val="000000"/>
          <w:sz w:val="24"/>
        </w:rPr>
        <w:t>-</w:t>
      </w:r>
      <w:r>
        <w:rPr>
          <w:rFonts w:ascii="SimSun" w:hAnsi="SimSun" w:eastAsia="SimSun"/>
          <w:b w:val="0"/>
          <w:i w:val="0"/>
          <w:color w:val="000000"/>
          <w:sz w:val="24"/>
        </w:rPr>
        <w:t>云模型的水下盾构隧道施工安全风险评估模型</w:t>
      </w:r>
      <w:r>
        <w:rPr>
          <w:rFonts w:ascii="TimesNewRomanPSMT" w:hAnsi="TimesNewRomanPSMT" w:eastAsia="TimesNewRomanPSMT"/>
          <w:b w:val="0"/>
          <w:i w:val="0"/>
          <w:color w:val="000000"/>
          <w:sz w:val="24"/>
        </w:rPr>
        <w:t xml:space="preserve"> ............ 24 </w:t>
      </w:r>
      <w:r>
        <w:rPr>
          <w:rFonts w:ascii="TimesNewRomanPSMT" w:hAnsi="TimesNewRomanPSMT" w:eastAsia="TimesNewRomanPSMT"/>
          <w:b w:val="0"/>
          <w:i w:val="0"/>
          <w:color w:val="000000"/>
          <w:sz w:val="24"/>
        </w:rPr>
        <w:t xml:space="preserve">3.4 </w:t>
      </w:r>
      <w:r>
        <w:rPr>
          <w:rFonts w:ascii="SimSun" w:hAnsi="SimSun" w:eastAsia="SimSun"/>
          <w:b w:val="0"/>
          <w:i w:val="0"/>
          <w:color w:val="000000"/>
          <w:sz w:val="24"/>
        </w:rPr>
        <w:t>本章小结</w:t>
      </w:r>
      <w:r>
        <w:rPr>
          <w:rFonts w:ascii="TimesNewRomanPSMT" w:hAnsi="TimesNewRomanPSMT" w:eastAsia="TimesNewRomanPSMT"/>
          <w:b w:val="0"/>
          <w:i w:val="0"/>
          <w:color w:val="000000"/>
          <w:sz w:val="24"/>
        </w:rPr>
        <w:t xml:space="preserve"> ................................................................................................................... 25 </w:t>
      </w:r>
      <w:r>
        <w:rPr>
          <w:rFonts w:ascii="TimesNewRomanPSMT" w:hAnsi="TimesNewRomanPSMT" w:eastAsia="TimesNewRomanPSMT"/>
          <w:b w:val="0"/>
          <w:i w:val="0"/>
          <w:color w:val="000000"/>
          <w:sz w:val="24"/>
        </w:rPr>
        <w:t xml:space="preserve">4 </w:t>
      </w:r>
      <w:r>
        <w:rPr>
          <w:rFonts w:ascii="SimSun" w:hAnsi="SimSun" w:eastAsia="SimSun"/>
          <w:b w:val="0"/>
          <w:i w:val="0"/>
          <w:color w:val="000000"/>
          <w:sz w:val="24"/>
        </w:rPr>
        <w:t>水下盾构隧道施工安全风险分析与应对措施</w:t>
      </w:r>
      <w:r>
        <w:rPr>
          <w:rFonts w:ascii="TimesNewRomanPSMT" w:hAnsi="TimesNewRomanPSMT" w:eastAsia="TimesNewRomanPSMT"/>
          <w:b w:val="0"/>
          <w:i w:val="0"/>
          <w:color w:val="000000"/>
          <w:sz w:val="24"/>
        </w:rPr>
        <w:t xml:space="preserve"> .................................................................. 26 </w:t>
      </w:r>
      <w:r>
        <w:rPr>
          <w:rFonts w:ascii="TimesNewRomanPSMT" w:hAnsi="TimesNewRomanPSMT" w:eastAsia="TimesNewRomanPSMT"/>
          <w:b w:val="0"/>
          <w:i w:val="0"/>
          <w:color w:val="000000"/>
          <w:sz w:val="24"/>
        </w:rPr>
        <w:t xml:space="preserve">4.1 </w:t>
      </w:r>
      <w:r>
        <w:rPr>
          <w:rFonts w:ascii="SimSun" w:hAnsi="SimSun" w:eastAsia="SimSun"/>
          <w:b w:val="0"/>
          <w:i w:val="0"/>
          <w:color w:val="000000"/>
          <w:sz w:val="24"/>
        </w:rPr>
        <w:t>水下盾构隧道施工安全风险事故统计与分析</w:t>
      </w:r>
      <w:r>
        <w:rPr>
          <w:rFonts w:ascii="TimesNewRomanPSMT" w:hAnsi="TimesNewRomanPSMT" w:eastAsia="TimesNewRomanPSMT"/>
          <w:b w:val="0"/>
          <w:i w:val="0"/>
          <w:color w:val="000000"/>
          <w:sz w:val="24"/>
        </w:rPr>
        <w:t xml:space="preserve"> ....................................................... 26 </w:t>
      </w:r>
    </w:p>
    <w:p>
      <w:pPr>
        <w:autoSpaceDN w:val="0"/>
        <w:autoSpaceDE w:val="0"/>
        <w:widowControl/>
        <w:spacing w:line="185" w:lineRule="auto" w:before="748" w:after="0"/>
        <w:ind w:left="0" w:right="4390" w:firstLine="0"/>
        <w:jc w:val="right"/>
      </w:pPr>
      <w:r>
        <w:rPr>
          <w:rFonts w:ascii="SimSun" w:hAnsi="SimSun" w:eastAsia="SimSun"/>
          <w:b w:val="0"/>
          <w:i w:val="0"/>
          <w:color w:val="000000"/>
          <w:sz w:val="18"/>
        </w:rPr>
        <w:t>- 4 -</w:t>
      </w:r>
    </w:p>
    <w:p>
      <w:pPr>
        <w:autoSpaceDN w:val="0"/>
        <w:autoSpaceDE w:val="0"/>
        <w:widowControl/>
        <w:spacing w:line="240" w:lineRule="auto" w:before="602" w:after="0"/>
        <w:ind w:left="0" w:right="0" w:firstLine="0"/>
        <w:jc w:val="left"/>
      </w:pPr>
      <w:r>
        <w:drawing>
          <wp:inline xmlns:a="http://schemas.openxmlformats.org/drawingml/2006/main" xmlns:pic="http://schemas.openxmlformats.org/drawingml/2006/picture">
            <wp:extent cx="6045200" cy="139700"/>
            <wp:docPr id="10" name="Picture 1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336"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560"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390" w:lineRule="exact" w:before="556" w:after="0"/>
        <w:ind w:left="1008" w:right="20" w:firstLine="0"/>
        <w:jc w:val="right"/>
      </w:pPr>
      <w:r>
        <w:rPr>
          <w:rFonts w:ascii="TimesNewRomanPSMT" w:hAnsi="TimesNewRomanPSMT" w:eastAsia="TimesNewRomanPSMT"/>
          <w:b w:val="0"/>
          <w:i w:val="0"/>
          <w:color w:val="000000"/>
          <w:sz w:val="24"/>
        </w:rPr>
        <w:t xml:space="preserve">4.1.1 </w:t>
      </w:r>
      <w:r>
        <w:rPr>
          <w:rFonts w:ascii="SimSun" w:hAnsi="SimSun" w:eastAsia="SimSun"/>
          <w:b w:val="0"/>
          <w:i w:val="0"/>
          <w:color w:val="000000"/>
          <w:sz w:val="24"/>
        </w:rPr>
        <w:t>施工技术风险事故统计</w:t>
      </w:r>
      <w:r>
        <w:rPr>
          <w:rFonts w:ascii="TimesNewRomanPSMT" w:hAnsi="TimesNewRomanPSMT" w:eastAsia="TimesNewRomanPSMT"/>
          <w:b w:val="0"/>
          <w:i w:val="0"/>
          <w:color w:val="000000"/>
          <w:sz w:val="24"/>
        </w:rPr>
        <w:t xml:space="preserve"> ................................................................................ 26 </w:t>
      </w:r>
      <w:r>
        <w:br/>
      </w:r>
      <w:r>
        <w:rPr>
          <w:rFonts w:ascii="TimesNewRomanPSMT" w:hAnsi="TimesNewRomanPSMT" w:eastAsia="TimesNewRomanPSMT"/>
          <w:b w:val="0"/>
          <w:i w:val="0"/>
          <w:color w:val="000000"/>
          <w:sz w:val="24"/>
        </w:rPr>
        <w:t xml:space="preserve">4.1.2 </w:t>
      </w:r>
      <w:r>
        <w:rPr>
          <w:rFonts w:ascii="SimSun" w:hAnsi="SimSun" w:eastAsia="SimSun"/>
          <w:b w:val="0"/>
          <w:i w:val="0"/>
          <w:color w:val="000000"/>
          <w:sz w:val="24"/>
        </w:rPr>
        <w:t>水下盾构隧道施工风险因素分析</w:t>
      </w:r>
      <w:r>
        <w:rPr>
          <w:rFonts w:ascii="TimesNewRomanPSMT" w:hAnsi="TimesNewRomanPSMT" w:eastAsia="TimesNewRomanPSMT"/>
          <w:b w:val="0"/>
          <w:i w:val="0"/>
          <w:color w:val="000000"/>
          <w:sz w:val="24"/>
        </w:rPr>
        <w:t xml:space="preserve"> ................................................................ 30 </w:t>
      </w:r>
      <w:r>
        <w:br/>
      </w:r>
      <w:r>
        <w:rPr>
          <w:rFonts w:ascii="TimesNewRomanPSMT" w:hAnsi="TimesNewRomanPSMT" w:eastAsia="TimesNewRomanPSMT"/>
          <w:b w:val="0"/>
          <w:i w:val="0"/>
          <w:color w:val="000000"/>
          <w:sz w:val="24"/>
        </w:rPr>
        <w:t xml:space="preserve">4.2 </w:t>
      </w:r>
      <w:r>
        <w:rPr>
          <w:rFonts w:ascii="SimSun" w:hAnsi="SimSun" w:eastAsia="SimSun"/>
          <w:b w:val="0"/>
          <w:i w:val="0"/>
          <w:color w:val="000000"/>
          <w:sz w:val="24"/>
        </w:rPr>
        <w:t>水下盾构隧道施工安全风险分析</w:t>
      </w:r>
      <w:r>
        <w:rPr>
          <w:rFonts w:ascii="TimesNewRomanPSMT" w:hAnsi="TimesNewRomanPSMT" w:eastAsia="TimesNewRomanPSMT"/>
          <w:b w:val="0"/>
          <w:i w:val="0"/>
          <w:color w:val="000000"/>
          <w:sz w:val="24"/>
        </w:rPr>
        <w:t xml:space="preserve"> ........................................................................... 30 </w:t>
      </w:r>
      <w:r>
        <w:rPr>
          <w:rFonts w:ascii="TimesNewRomanPSMT" w:hAnsi="TimesNewRomanPSMT" w:eastAsia="TimesNewRomanPSMT"/>
          <w:b w:val="0"/>
          <w:i w:val="0"/>
          <w:color w:val="000000"/>
          <w:sz w:val="24"/>
        </w:rPr>
        <w:t xml:space="preserve">4.2.1 </w:t>
      </w:r>
      <w:r>
        <w:rPr>
          <w:rFonts w:ascii="SimSun" w:hAnsi="SimSun" w:eastAsia="SimSun"/>
          <w:b w:val="0"/>
          <w:i w:val="0"/>
          <w:color w:val="000000"/>
          <w:sz w:val="24"/>
        </w:rPr>
        <w:t>水下盾构隧道施工人员风险分析</w:t>
      </w:r>
      <w:r>
        <w:rPr>
          <w:rFonts w:ascii="TimesNewRomanPSMT" w:hAnsi="TimesNewRomanPSMT" w:eastAsia="TimesNewRomanPSMT"/>
          <w:b w:val="0"/>
          <w:i w:val="0"/>
          <w:color w:val="000000"/>
          <w:sz w:val="24"/>
        </w:rPr>
        <w:t xml:space="preserve"> ................................................................ 31 </w:t>
      </w:r>
      <w:r>
        <w:br/>
      </w:r>
      <w:r>
        <w:rPr>
          <w:rFonts w:ascii="TimesNewRomanPSMT" w:hAnsi="TimesNewRomanPSMT" w:eastAsia="TimesNewRomanPSMT"/>
          <w:b w:val="0"/>
          <w:i w:val="0"/>
          <w:color w:val="000000"/>
          <w:sz w:val="24"/>
        </w:rPr>
        <w:t xml:space="preserve">4.2.2 </w:t>
      </w:r>
      <w:r>
        <w:rPr>
          <w:rFonts w:ascii="SimSun" w:hAnsi="SimSun" w:eastAsia="SimSun"/>
          <w:b w:val="0"/>
          <w:i w:val="0"/>
          <w:color w:val="000000"/>
          <w:sz w:val="24"/>
        </w:rPr>
        <w:t>水下盾构隧道施工物风险分析</w:t>
      </w:r>
      <w:r>
        <w:rPr>
          <w:rFonts w:ascii="TimesNewRomanPSMT" w:hAnsi="TimesNewRomanPSMT" w:eastAsia="TimesNewRomanPSMT"/>
          <w:b w:val="0"/>
          <w:i w:val="0"/>
          <w:color w:val="000000"/>
          <w:sz w:val="24"/>
        </w:rPr>
        <w:t xml:space="preserve"> .................................................................... 33 </w:t>
      </w:r>
      <w:r>
        <w:br/>
      </w:r>
      <w:r>
        <w:rPr>
          <w:rFonts w:ascii="TimesNewRomanPSMT" w:hAnsi="TimesNewRomanPSMT" w:eastAsia="TimesNewRomanPSMT"/>
          <w:b w:val="0"/>
          <w:i w:val="0"/>
          <w:color w:val="000000"/>
          <w:sz w:val="24"/>
        </w:rPr>
        <w:t xml:space="preserve">4.2.3 </w:t>
      </w:r>
      <w:r>
        <w:rPr>
          <w:rFonts w:ascii="SimSun" w:hAnsi="SimSun" w:eastAsia="SimSun"/>
          <w:b w:val="0"/>
          <w:i w:val="0"/>
          <w:color w:val="000000"/>
          <w:sz w:val="24"/>
        </w:rPr>
        <w:t>水下盾构隧道施工人工操作风险分析</w:t>
      </w:r>
      <w:r>
        <w:rPr>
          <w:rFonts w:ascii="TimesNewRomanPSMT" w:hAnsi="TimesNewRomanPSMT" w:eastAsia="TimesNewRomanPSMT"/>
          <w:b w:val="0"/>
          <w:i w:val="0"/>
          <w:color w:val="000000"/>
          <w:sz w:val="24"/>
        </w:rPr>
        <w:t xml:space="preserve"> ........................................................ 33 </w:t>
      </w:r>
      <w:r>
        <w:br/>
      </w:r>
      <w:r>
        <w:rPr>
          <w:rFonts w:ascii="TimesNewRomanPSMT" w:hAnsi="TimesNewRomanPSMT" w:eastAsia="TimesNewRomanPSMT"/>
          <w:b w:val="0"/>
          <w:i w:val="0"/>
          <w:color w:val="000000"/>
          <w:sz w:val="24"/>
        </w:rPr>
        <w:t xml:space="preserve">4.2.4 </w:t>
      </w:r>
      <w:r>
        <w:rPr>
          <w:rFonts w:ascii="SimSun" w:hAnsi="SimSun" w:eastAsia="SimSun"/>
          <w:b w:val="0"/>
          <w:i w:val="0"/>
          <w:color w:val="000000"/>
          <w:sz w:val="24"/>
        </w:rPr>
        <w:t>水下盾构隧道施工自然环境风险分析</w:t>
      </w:r>
      <w:r>
        <w:rPr>
          <w:rFonts w:ascii="TimesNewRomanPSMT" w:hAnsi="TimesNewRomanPSMT" w:eastAsia="TimesNewRomanPSMT"/>
          <w:b w:val="0"/>
          <w:i w:val="0"/>
          <w:color w:val="000000"/>
          <w:sz w:val="24"/>
        </w:rPr>
        <w:t xml:space="preserve"> ........................................................ 34 </w:t>
      </w:r>
      <w:r>
        <w:br/>
      </w:r>
      <w:r>
        <w:rPr>
          <w:rFonts w:ascii="TimesNewRomanPSMT" w:hAnsi="TimesNewRomanPSMT" w:eastAsia="TimesNewRomanPSMT"/>
          <w:b w:val="0"/>
          <w:i w:val="0"/>
          <w:color w:val="000000"/>
          <w:sz w:val="24"/>
        </w:rPr>
        <w:t xml:space="preserve">4.2.5 </w:t>
      </w:r>
      <w:r>
        <w:rPr>
          <w:rFonts w:ascii="SimSun" w:hAnsi="SimSun" w:eastAsia="SimSun"/>
          <w:b w:val="0"/>
          <w:i w:val="0"/>
          <w:color w:val="000000"/>
          <w:sz w:val="24"/>
        </w:rPr>
        <w:t>水下盾构隧道施工人文和社会环境风险分析</w:t>
      </w:r>
      <w:r>
        <w:rPr>
          <w:rFonts w:ascii="TimesNewRomanPSMT" w:hAnsi="TimesNewRomanPSMT" w:eastAsia="TimesNewRomanPSMT"/>
          <w:b w:val="0"/>
          <w:i w:val="0"/>
          <w:color w:val="000000"/>
          <w:sz w:val="24"/>
        </w:rPr>
        <w:t xml:space="preserve"> ............................................ 35 </w:t>
      </w:r>
      <w:r>
        <w:br/>
      </w:r>
      <w:r>
        <w:rPr>
          <w:rFonts w:ascii="TimesNewRomanPSMT" w:hAnsi="TimesNewRomanPSMT" w:eastAsia="TimesNewRomanPSMT"/>
          <w:b w:val="0"/>
          <w:i w:val="0"/>
          <w:color w:val="000000"/>
          <w:sz w:val="24"/>
        </w:rPr>
        <w:t xml:space="preserve">4.2.6 </w:t>
      </w:r>
      <w:r>
        <w:rPr>
          <w:rFonts w:ascii="SimSun" w:hAnsi="SimSun" w:eastAsia="SimSun"/>
          <w:b w:val="0"/>
          <w:i w:val="0"/>
          <w:color w:val="000000"/>
          <w:sz w:val="24"/>
        </w:rPr>
        <w:t>水下盾构隧道施工工法风险分析</w:t>
      </w:r>
      <w:r>
        <w:rPr>
          <w:rFonts w:ascii="TimesNewRomanPSMT" w:hAnsi="TimesNewRomanPSMT" w:eastAsia="TimesNewRomanPSMT"/>
          <w:b w:val="0"/>
          <w:i w:val="0"/>
          <w:color w:val="000000"/>
          <w:sz w:val="24"/>
        </w:rPr>
        <w:t xml:space="preserve"> ................................................................ 35 </w:t>
      </w:r>
      <w:r>
        <w:br/>
      </w:r>
      <w:r>
        <w:rPr>
          <w:rFonts w:ascii="TimesNewRomanPSMT" w:hAnsi="TimesNewRomanPSMT" w:eastAsia="TimesNewRomanPSMT"/>
          <w:b w:val="0"/>
          <w:i w:val="0"/>
          <w:color w:val="000000"/>
          <w:sz w:val="24"/>
        </w:rPr>
        <w:t xml:space="preserve">4.3 </w:t>
      </w:r>
      <w:r>
        <w:rPr>
          <w:rFonts w:ascii="SimSun" w:hAnsi="SimSun" w:eastAsia="SimSun"/>
          <w:b w:val="0"/>
          <w:i w:val="0"/>
          <w:color w:val="000000"/>
          <w:sz w:val="24"/>
        </w:rPr>
        <w:t>水下盾构隧道施工安全风险应对措施</w:t>
      </w:r>
      <w:r>
        <w:rPr>
          <w:rFonts w:ascii="TimesNewRomanPSMT" w:hAnsi="TimesNewRomanPSMT" w:eastAsia="TimesNewRomanPSMT"/>
          <w:b w:val="0"/>
          <w:i w:val="0"/>
          <w:color w:val="000000"/>
          <w:sz w:val="24"/>
        </w:rPr>
        <w:t xml:space="preserve"> ................................................................... 36 </w:t>
      </w:r>
      <w:r>
        <w:rPr>
          <w:rFonts w:ascii="TimesNewRomanPSMT" w:hAnsi="TimesNewRomanPSMT" w:eastAsia="TimesNewRomanPSMT"/>
          <w:b w:val="0"/>
          <w:i w:val="0"/>
          <w:color w:val="000000"/>
          <w:sz w:val="24"/>
        </w:rPr>
        <w:t xml:space="preserve">4.3.1 </w:t>
      </w:r>
      <w:r>
        <w:rPr>
          <w:rFonts w:ascii="SimSun" w:hAnsi="SimSun" w:eastAsia="SimSun"/>
          <w:b w:val="0"/>
          <w:i w:val="0"/>
          <w:color w:val="000000"/>
          <w:sz w:val="24"/>
        </w:rPr>
        <w:t>主要风险应对措施</w:t>
      </w:r>
      <w:r>
        <w:rPr>
          <w:rFonts w:ascii="TimesNewRomanPSMT" w:hAnsi="TimesNewRomanPSMT" w:eastAsia="TimesNewRomanPSMT"/>
          <w:b w:val="0"/>
          <w:i w:val="0"/>
          <w:color w:val="000000"/>
          <w:sz w:val="24"/>
        </w:rPr>
        <w:t xml:space="preserve"> ........................................................................................ 36 </w:t>
      </w:r>
      <w:r>
        <w:br/>
      </w:r>
      <w:r>
        <w:rPr>
          <w:rFonts w:ascii="TimesNewRomanPSMT" w:hAnsi="TimesNewRomanPSMT" w:eastAsia="TimesNewRomanPSMT"/>
          <w:b w:val="0"/>
          <w:i w:val="0"/>
          <w:color w:val="000000"/>
          <w:sz w:val="24"/>
        </w:rPr>
        <w:t xml:space="preserve">4.3.2 </w:t>
      </w:r>
      <w:r>
        <w:rPr>
          <w:rFonts w:ascii="SimSun" w:hAnsi="SimSun" w:eastAsia="SimSun"/>
          <w:b w:val="0"/>
          <w:i w:val="0"/>
          <w:color w:val="000000"/>
          <w:sz w:val="24"/>
        </w:rPr>
        <w:t>次要风险应对措施</w:t>
      </w:r>
      <w:r>
        <w:rPr>
          <w:rFonts w:ascii="TimesNewRomanPSMT" w:hAnsi="TimesNewRomanPSMT" w:eastAsia="TimesNewRomanPSMT"/>
          <w:b w:val="0"/>
          <w:i w:val="0"/>
          <w:color w:val="000000"/>
          <w:sz w:val="24"/>
        </w:rPr>
        <w:t xml:space="preserve"> ........................................................................................ 37 </w:t>
      </w:r>
      <w:r>
        <w:br/>
      </w:r>
      <w:r>
        <w:rPr>
          <w:rFonts w:ascii="TimesNewRomanPSMT" w:hAnsi="TimesNewRomanPSMT" w:eastAsia="TimesNewRomanPSMT"/>
          <w:b w:val="0"/>
          <w:i w:val="0"/>
          <w:color w:val="000000"/>
          <w:sz w:val="24"/>
        </w:rPr>
        <w:t xml:space="preserve">4.4 </w:t>
      </w:r>
      <w:r>
        <w:rPr>
          <w:rFonts w:ascii="SimSun" w:hAnsi="SimSun" w:eastAsia="SimSun"/>
          <w:b w:val="0"/>
          <w:i w:val="0"/>
          <w:color w:val="000000"/>
          <w:sz w:val="24"/>
        </w:rPr>
        <w:t>本章小结</w:t>
      </w:r>
      <w:r>
        <w:rPr>
          <w:rFonts w:ascii="TimesNewRomanPSMT" w:hAnsi="TimesNewRomanPSMT" w:eastAsia="TimesNewRomanPSMT"/>
          <w:b w:val="0"/>
          <w:i w:val="0"/>
          <w:color w:val="000000"/>
          <w:sz w:val="24"/>
        </w:rPr>
        <w:t xml:space="preserve"> ................................................................................................................... 38 </w:t>
      </w:r>
      <w:r>
        <w:rPr>
          <w:rFonts w:ascii="TimesNewRomanPSMT" w:hAnsi="TimesNewRomanPSMT" w:eastAsia="TimesNewRomanPSMT"/>
          <w:b w:val="0"/>
          <w:i w:val="0"/>
          <w:color w:val="000000"/>
          <w:sz w:val="24"/>
        </w:rPr>
        <w:t xml:space="preserve">5 </w:t>
      </w:r>
      <w:r>
        <w:rPr>
          <w:rFonts w:ascii="SimSun" w:hAnsi="SimSun" w:eastAsia="SimSun"/>
          <w:b w:val="0"/>
          <w:i w:val="0"/>
          <w:color w:val="000000"/>
          <w:sz w:val="24"/>
        </w:rPr>
        <w:t>温州瓯江北口过江隧道施工安全风险评估及应对措施</w:t>
      </w:r>
      <w:r>
        <w:rPr>
          <w:rFonts w:ascii="TimesNewRomanPSMT" w:hAnsi="TimesNewRomanPSMT" w:eastAsia="TimesNewRomanPSMT"/>
          <w:b w:val="0"/>
          <w:i w:val="0"/>
          <w:color w:val="000000"/>
          <w:sz w:val="24"/>
        </w:rPr>
        <w:t xml:space="preserve"> .................................................. 39 </w:t>
      </w:r>
      <w:r>
        <w:rPr>
          <w:rFonts w:ascii="TimesNewRomanPSMT" w:hAnsi="TimesNewRomanPSMT" w:eastAsia="TimesNewRomanPSMT"/>
          <w:b w:val="0"/>
          <w:i w:val="0"/>
          <w:color w:val="000000"/>
          <w:sz w:val="24"/>
        </w:rPr>
        <w:t xml:space="preserve">5.1 </w:t>
      </w:r>
      <w:r>
        <w:rPr>
          <w:rFonts w:ascii="SimSun" w:hAnsi="SimSun" w:eastAsia="SimSun"/>
          <w:b w:val="0"/>
          <w:i w:val="0"/>
          <w:color w:val="000000"/>
          <w:sz w:val="24"/>
        </w:rPr>
        <w:t>施工安全风险源辨识</w:t>
      </w:r>
      <w:r>
        <w:rPr>
          <w:rFonts w:ascii="TimesNewRomanPSMT" w:hAnsi="TimesNewRomanPSMT" w:eastAsia="TimesNewRomanPSMT"/>
          <w:b w:val="0"/>
          <w:i w:val="0"/>
          <w:color w:val="000000"/>
          <w:sz w:val="24"/>
        </w:rPr>
        <w:t xml:space="preserve"> ............................................................................................... 39 </w:t>
      </w:r>
      <w:r>
        <w:rPr>
          <w:rFonts w:ascii="TimesNewRomanPSMT" w:hAnsi="TimesNewRomanPSMT" w:eastAsia="TimesNewRomanPSMT"/>
          <w:b w:val="0"/>
          <w:i w:val="0"/>
          <w:color w:val="000000"/>
          <w:sz w:val="24"/>
        </w:rPr>
        <w:t xml:space="preserve">5.2 </w:t>
      </w:r>
      <w:r>
        <w:rPr>
          <w:rFonts w:ascii="SimSun" w:hAnsi="SimSun" w:eastAsia="SimSun"/>
          <w:b w:val="0"/>
          <w:i w:val="0"/>
          <w:color w:val="000000"/>
          <w:sz w:val="24"/>
        </w:rPr>
        <w:t>基于熵权法</w:t>
      </w:r>
      <w:r>
        <w:rPr>
          <w:rFonts w:ascii="TimesNewRomanPSMT" w:hAnsi="TimesNewRomanPSMT" w:eastAsia="TimesNewRomanPSMT"/>
          <w:b w:val="0"/>
          <w:i w:val="0"/>
          <w:color w:val="000000"/>
          <w:sz w:val="24"/>
        </w:rPr>
        <w:t>-</w:t>
      </w:r>
      <w:r>
        <w:rPr>
          <w:rFonts w:ascii="SimSun" w:hAnsi="SimSun" w:eastAsia="SimSun"/>
          <w:b w:val="0"/>
          <w:i w:val="0"/>
          <w:color w:val="000000"/>
          <w:sz w:val="24"/>
        </w:rPr>
        <w:t>集对分析的大直径水下盾构隧道施工安全风险评估</w:t>
      </w:r>
      <w:r>
        <w:rPr>
          <w:rFonts w:ascii="TimesNewRomanPSMT" w:hAnsi="TimesNewRomanPSMT" w:eastAsia="TimesNewRomanPSMT"/>
          <w:b w:val="0"/>
          <w:i w:val="0"/>
          <w:color w:val="000000"/>
          <w:sz w:val="24"/>
        </w:rPr>
        <w:t xml:space="preserve"> ...................... 40 </w:t>
      </w:r>
      <w:r>
        <w:rPr>
          <w:rFonts w:ascii="TimesNewRomanPSMT" w:hAnsi="TimesNewRomanPSMT" w:eastAsia="TimesNewRomanPSMT"/>
          <w:b w:val="0"/>
          <w:i w:val="0"/>
          <w:color w:val="000000"/>
          <w:sz w:val="24"/>
        </w:rPr>
        <w:t xml:space="preserve">5.2.1 </w:t>
      </w:r>
      <w:r>
        <w:rPr>
          <w:rFonts w:ascii="SimSun" w:hAnsi="SimSun" w:eastAsia="SimSun"/>
          <w:b w:val="0"/>
          <w:i w:val="0"/>
          <w:color w:val="000000"/>
          <w:sz w:val="24"/>
        </w:rPr>
        <w:t>施工安全风险等级确定</w:t>
      </w:r>
      <w:r>
        <w:rPr>
          <w:rFonts w:ascii="TimesNewRomanPSMT" w:hAnsi="TimesNewRomanPSMT" w:eastAsia="TimesNewRomanPSMT"/>
          <w:b w:val="0"/>
          <w:i w:val="0"/>
          <w:color w:val="000000"/>
          <w:sz w:val="24"/>
        </w:rPr>
        <w:t xml:space="preserve"> ................................................................................ 40 </w:t>
      </w:r>
      <w:r>
        <w:br/>
      </w:r>
      <w:r>
        <w:rPr>
          <w:rFonts w:ascii="TimesNewRomanPSMT" w:hAnsi="TimesNewRomanPSMT" w:eastAsia="TimesNewRomanPSMT"/>
          <w:b w:val="0"/>
          <w:i w:val="0"/>
          <w:color w:val="000000"/>
          <w:sz w:val="24"/>
        </w:rPr>
        <w:t xml:space="preserve">5.2.2 </w:t>
      </w:r>
      <w:r>
        <w:rPr>
          <w:rFonts w:ascii="SimSun" w:hAnsi="SimSun" w:eastAsia="SimSun"/>
          <w:b w:val="0"/>
          <w:i w:val="0"/>
          <w:color w:val="000000"/>
          <w:sz w:val="24"/>
        </w:rPr>
        <w:t>指标权重计算</w:t>
      </w:r>
      <w:r>
        <w:rPr>
          <w:rFonts w:ascii="TimesNewRomanPSMT" w:hAnsi="TimesNewRomanPSMT" w:eastAsia="TimesNewRomanPSMT"/>
          <w:b w:val="0"/>
          <w:i w:val="0"/>
          <w:color w:val="000000"/>
          <w:sz w:val="24"/>
        </w:rPr>
        <w:t xml:space="preserve"> ................................................................................................ 41 </w:t>
      </w:r>
      <w:r>
        <w:br/>
      </w:r>
      <w:r>
        <w:rPr>
          <w:rFonts w:ascii="TimesNewRomanPSMT" w:hAnsi="TimesNewRomanPSMT" w:eastAsia="TimesNewRomanPSMT"/>
          <w:b w:val="0"/>
          <w:i w:val="0"/>
          <w:color w:val="000000"/>
          <w:sz w:val="24"/>
        </w:rPr>
        <w:t xml:space="preserve">5.2.3 </w:t>
      </w:r>
      <w:r>
        <w:rPr>
          <w:rFonts w:ascii="SimSun" w:hAnsi="SimSun" w:eastAsia="SimSun"/>
          <w:b w:val="0"/>
          <w:i w:val="0"/>
          <w:color w:val="000000"/>
          <w:sz w:val="24"/>
        </w:rPr>
        <w:t>指标联系度确定</w:t>
      </w:r>
      <w:r>
        <w:rPr>
          <w:rFonts w:ascii="TimesNewRomanPSMT" w:hAnsi="TimesNewRomanPSMT" w:eastAsia="TimesNewRomanPSMT"/>
          <w:b w:val="0"/>
          <w:i w:val="0"/>
          <w:color w:val="000000"/>
          <w:sz w:val="24"/>
        </w:rPr>
        <w:t xml:space="preserve"> ............................................................................................ 47 </w:t>
      </w:r>
      <w:r>
        <w:br/>
      </w:r>
      <w:r>
        <w:rPr>
          <w:rFonts w:ascii="TimesNewRomanPSMT" w:hAnsi="TimesNewRomanPSMT" w:eastAsia="TimesNewRomanPSMT"/>
          <w:b w:val="0"/>
          <w:i w:val="0"/>
          <w:color w:val="000000"/>
          <w:sz w:val="24"/>
        </w:rPr>
        <w:t xml:space="preserve">5.2.4 </w:t>
      </w:r>
      <w:r>
        <w:rPr>
          <w:rFonts w:ascii="SimSun" w:hAnsi="SimSun" w:eastAsia="SimSun"/>
          <w:b w:val="0"/>
          <w:i w:val="0"/>
          <w:color w:val="000000"/>
          <w:sz w:val="24"/>
        </w:rPr>
        <w:t>基于熵权法</w:t>
      </w:r>
      <w:r>
        <w:rPr>
          <w:rFonts w:ascii="TimesNewRomanPSMT" w:hAnsi="TimesNewRomanPSMT" w:eastAsia="TimesNewRomanPSMT"/>
          <w:b w:val="0"/>
          <w:i w:val="0"/>
          <w:color w:val="000000"/>
          <w:sz w:val="24"/>
        </w:rPr>
        <w:t>-</w:t>
      </w:r>
      <w:r>
        <w:rPr>
          <w:rFonts w:ascii="SimSun" w:hAnsi="SimSun" w:eastAsia="SimSun"/>
          <w:b w:val="0"/>
          <w:i w:val="0"/>
          <w:color w:val="000000"/>
          <w:sz w:val="24"/>
        </w:rPr>
        <w:t>集对分析的大直径水下盾构隧道施工安全风险综合评价</w:t>
      </w:r>
      <w:r>
        <w:rPr>
          <w:rFonts w:ascii="TimesNewRomanPSMT" w:hAnsi="TimesNewRomanPSMT" w:eastAsia="TimesNewRomanPSMT"/>
          <w:b w:val="0"/>
          <w:i w:val="0"/>
          <w:color w:val="000000"/>
          <w:sz w:val="24"/>
        </w:rPr>
        <w:t xml:space="preserve"> ... 50 </w:t>
      </w:r>
      <w:r>
        <w:br/>
      </w:r>
      <w:r>
        <w:rPr>
          <w:rFonts w:ascii="TimesNewRomanPSMT" w:hAnsi="TimesNewRomanPSMT" w:eastAsia="TimesNewRomanPSMT"/>
          <w:b w:val="0"/>
          <w:i w:val="0"/>
          <w:color w:val="000000"/>
          <w:sz w:val="24"/>
        </w:rPr>
        <w:t xml:space="preserve">5.3 </w:t>
      </w:r>
      <w:r>
        <w:rPr>
          <w:rFonts w:ascii="SimSun" w:hAnsi="SimSun" w:eastAsia="SimSun"/>
          <w:b w:val="0"/>
          <w:i w:val="0"/>
          <w:color w:val="000000"/>
          <w:sz w:val="24"/>
        </w:rPr>
        <w:t>基于熵权法</w:t>
      </w:r>
      <w:r>
        <w:rPr>
          <w:rFonts w:ascii="TimesNewRomanPSMT" w:hAnsi="TimesNewRomanPSMT" w:eastAsia="TimesNewRomanPSMT"/>
          <w:b w:val="0"/>
          <w:i w:val="0"/>
          <w:color w:val="000000"/>
          <w:sz w:val="24"/>
        </w:rPr>
        <w:t>-</w:t>
      </w:r>
      <w:r>
        <w:rPr>
          <w:rFonts w:ascii="SimSun" w:hAnsi="SimSun" w:eastAsia="SimSun"/>
          <w:b w:val="0"/>
          <w:i w:val="0"/>
          <w:color w:val="000000"/>
          <w:sz w:val="24"/>
        </w:rPr>
        <w:t>云模型的大直径水下盾构隧道施工安全风险评估</w:t>
      </w:r>
      <w:r>
        <w:rPr>
          <w:rFonts w:ascii="TimesNewRomanPSMT" w:hAnsi="TimesNewRomanPSMT" w:eastAsia="TimesNewRomanPSMT"/>
          <w:b w:val="0"/>
          <w:i w:val="0"/>
          <w:color w:val="000000"/>
          <w:sz w:val="24"/>
        </w:rPr>
        <w:t xml:space="preserve"> .......................... 50 </w:t>
      </w:r>
      <w:r>
        <w:rPr>
          <w:rFonts w:ascii="TimesNewRomanPSMT" w:hAnsi="TimesNewRomanPSMT" w:eastAsia="TimesNewRomanPSMT"/>
          <w:b w:val="0"/>
          <w:i w:val="0"/>
          <w:color w:val="000000"/>
          <w:sz w:val="24"/>
        </w:rPr>
        <w:t xml:space="preserve">5.3.1 </w:t>
      </w:r>
      <w:r>
        <w:rPr>
          <w:rFonts w:ascii="SimSun" w:hAnsi="SimSun" w:eastAsia="SimSun"/>
          <w:b w:val="0"/>
          <w:i w:val="0"/>
          <w:color w:val="000000"/>
          <w:sz w:val="24"/>
        </w:rPr>
        <w:t>确定评价集及标准云图</w:t>
      </w:r>
      <w:r>
        <w:rPr>
          <w:rFonts w:ascii="TimesNewRomanPSMT" w:hAnsi="TimesNewRomanPSMT" w:eastAsia="TimesNewRomanPSMT"/>
          <w:b w:val="0"/>
          <w:i w:val="0"/>
          <w:color w:val="000000"/>
          <w:sz w:val="24"/>
        </w:rPr>
        <w:t xml:space="preserve"> ................................................................................ 50 </w:t>
      </w:r>
      <w:r>
        <w:br/>
      </w:r>
      <w:r>
        <w:rPr>
          <w:rFonts w:ascii="TimesNewRomanPSMT" w:hAnsi="TimesNewRomanPSMT" w:eastAsia="TimesNewRomanPSMT"/>
          <w:b w:val="0"/>
          <w:i w:val="0"/>
          <w:color w:val="000000"/>
          <w:sz w:val="24"/>
        </w:rPr>
        <w:t xml:space="preserve">5.3.2 </w:t>
      </w:r>
      <w:r>
        <w:rPr>
          <w:rFonts w:ascii="SimSun" w:hAnsi="SimSun" w:eastAsia="SimSun"/>
          <w:b w:val="0"/>
          <w:i w:val="0"/>
          <w:color w:val="000000"/>
          <w:sz w:val="24"/>
        </w:rPr>
        <w:t>确定指标的评价云</w:t>
      </w:r>
      <w:r>
        <w:rPr>
          <w:rFonts w:ascii="TimesNewRomanPSMT" w:hAnsi="TimesNewRomanPSMT" w:eastAsia="TimesNewRomanPSMT"/>
          <w:b w:val="0"/>
          <w:i w:val="0"/>
          <w:color w:val="000000"/>
          <w:sz w:val="24"/>
        </w:rPr>
        <w:t xml:space="preserve"> ........................................................................................ 51 </w:t>
      </w:r>
      <w:r>
        <w:br/>
      </w:r>
      <w:r>
        <w:rPr>
          <w:rFonts w:ascii="TimesNewRomanPSMT" w:hAnsi="TimesNewRomanPSMT" w:eastAsia="TimesNewRomanPSMT"/>
          <w:b w:val="0"/>
          <w:i w:val="0"/>
          <w:color w:val="000000"/>
          <w:sz w:val="24"/>
        </w:rPr>
        <w:t xml:space="preserve">5.3.3 </w:t>
      </w:r>
      <w:r>
        <w:rPr>
          <w:rFonts w:ascii="SimSun" w:hAnsi="SimSun" w:eastAsia="SimSun"/>
          <w:b w:val="0"/>
          <w:i w:val="0"/>
          <w:color w:val="000000"/>
          <w:sz w:val="24"/>
        </w:rPr>
        <w:t>一级评价指标云模型风险评价</w:t>
      </w:r>
      <w:r>
        <w:rPr>
          <w:rFonts w:ascii="TimesNewRomanPSMT" w:hAnsi="TimesNewRomanPSMT" w:eastAsia="TimesNewRomanPSMT"/>
          <w:b w:val="0"/>
          <w:i w:val="0"/>
          <w:color w:val="000000"/>
          <w:sz w:val="24"/>
        </w:rPr>
        <w:t xml:space="preserve"> .................................................................... 53 </w:t>
      </w:r>
      <w:r>
        <w:br/>
      </w:r>
      <w:r>
        <w:rPr>
          <w:rFonts w:ascii="TimesNewRomanPSMT" w:hAnsi="TimesNewRomanPSMT" w:eastAsia="TimesNewRomanPSMT"/>
          <w:b w:val="0"/>
          <w:i w:val="0"/>
          <w:color w:val="000000"/>
          <w:sz w:val="24"/>
        </w:rPr>
        <w:t xml:space="preserve">5.3.4 </w:t>
      </w:r>
      <w:r>
        <w:rPr>
          <w:rFonts w:ascii="SimSun" w:hAnsi="SimSun" w:eastAsia="SimSun"/>
          <w:b w:val="0"/>
          <w:i w:val="0"/>
          <w:color w:val="000000"/>
          <w:sz w:val="24"/>
        </w:rPr>
        <w:t>基于熵权法</w:t>
      </w:r>
      <w:r>
        <w:rPr>
          <w:rFonts w:ascii="TimesNewRomanPSMT" w:hAnsi="TimesNewRomanPSMT" w:eastAsia="TimesNewRomanPSMT"/>
          <w:b w:val="0"/>
          <w:i w:val="0"/>
          <w:color w:val="000000"/>
          <w:sz w:val="24"/>
        </w:rPr>
        <w:t>-</w:t>
      </w:r>
      <w:r>
        <w:rPr>
          <w:rFonts w:ascii="SimSun" w:hAnsi="SimSun" w:eastAsia="SimSun"/>
          <w:b w:val="0"/>
          <w:i w:val="0"/>
          <w:color w:val="000000"/>
          <w:sz w:val="24"/>
        </w:rPr>
        <w:t>云模型的大直径水下盾构隧道施工安全风险综合评价</w:t>
      </w:r>
      <w:r>
        <w:rPr>
          <w:rFonts w:ascii="TimesNewRomanPSMT" w:hAnsi="TimesNewRomanPSMT" w:eastAsia="TimesNewRomanPSMT"/>
          <w:b w:val="0"/>
          <w:i w:val="0"/>
          <w:color w:val="000000"/>
          <w:sz w:val="24"/>
        </w:rPr>
        <w:t xml:space="preserve"> ....... 56 </w:t>
      </w:r>
      <w:r>
        <w:br/>
      </w:r>
      <w:r>
        <w:rPr>
          <w:rFonts w:ascii="TimesNewRomanPSMT" w:hAnsi="TimesNewRomanPSMT" w:eastAsia="TimesNewRomanPSMT"/>
          <w:b w:val="0"/>
          <w:i w:val="0"/>
          <w:color w:val="000000"/>
          <w:sz w:val="24"/>
        </w:rPr>
        <w:t xml:space="preserve">5.4 </w:t>
      </w:r>
      <w:r>
        <w:rPr>
          <w:rFonts w:ascii="SimSun" w:hAnsi="SimSun" w:eastAsia="SimSun"/>
          <w:b w:val="0"/>
          <w:i w:val="0"/>
          <w:color w:val="000000"/>
          <w:sz w:val="24"/>
        </w:rPr>
        <w:t>瓯江北口过江隧道施工安全风险综合评估</w:t>
      </w:r>
      <w:r>
        <w:rPr>
          <w:rFonts w:ascii="TimesNewRomanPSMT" w:hAnsi="TimesNewRomanPSMT" w:eastAsia="TimesNewRomanPSMT"/>
          <w:b w:val="0"/>
          <w:i w:val="0"/>
          <w:color w:val="000000"/>
          <w:sz w:val="24"/>
        </w:rPr>
        <w:t xml:space="preserve"> ........................................................... 57 </w:t>
      </w:r>
      <w:r>
        <w:rPr>
          <w:rFonts w:ascii="TimesNewRomanPSMT" w:hAnsi="TimesNewRomanPSMT" w:eastAsia="TimesNewRomanPSMT"/>
          <w:b w:val="0"/>
          <w:i w:val="0"/>
          <w:color w:val="000000"/>
          <w:sz w:val="24"/>
        </w:rPr>
        <w:t xml:space="preserve">5.4.1 </w:t>
      </w:r>
      <w:r>
        <w:rPr>
          <w:rFonts w:ascii="SimSun" w:hAnsi="SimSun" w:eastAsia="SimSun"/>
          <w:b w:val="0"/>
          <w:i w:val="0"/>
          <w:color w:val="000000"/>
          <w:sz w:val="24"/>
        </w:rPr>
        <w:t>一级评价指标施工安全风险综合评价</w:t>
      </w:r>
      <w:r>
        <w:rPr>
          <w:rFonts w:ascii="TimesNewRomanPSMT" w:hAnsi="TimesNewRomanPSMT" w:eastAsia="TimesNewRomanPSMT"/>
          <w:b w:val="0"/>
          <w:i w:val="0"/>
          <w:color w:val="000000"/>
          <w:sz w:val="24"/>
        </w:rPr>
        <w:t xml:space="preserve"> ........................................................ 57 </w:t>
      </w:r>
      <w:r>
        <w:br/>
      </w:r>
      <w:r>
        <w:rPr>
          <w:rFonts w:ascii="TimesNewRomanPSMT" w:hAnsi="TimesNewRomanPSMT" w:eastAsia="TimesNewRomanPSMT"/>
          <w:b w:val="0"/>
          <w:i w:val="0"/>
          <w:color w:val="000000"/>
          <w:sz w:val="24"/>
        </w:rPr>
        <w:t xml:space="preserve">5.4.2 </w:t>
      </w:r>
      <w:r>
        <w:rPr>
          <w:rFonts w:ascii="SimSun" w:hAnsi="SimSun" w:eastAsia="SimSun"/>
          <w:b w:val="0"/>
          <w:i w:val="0"/>
          <w:color w:val="000000"/>
          <w:sz w:val="24"/>
        </w:rPr>
        <w:t>施工安全风险总评价</w:t>
      </w:r>
      <w:r>
        <w:rPr>
          <w:rFonts w:ascii="TimesNewRomanPSMT" w:hAnsi="TimesNewRomanPSMT" w:eastAsia="TimesNewRomanPSMT"/>
          <w:b w:val="0"/>
          <w:i w:val="0"/>
          <w:color w:val="000000"/>
          <w:sz w:val="24"/>
        </w:rPr>
        <w:t xml:space="preserve"> .................................................................................... 59 </w:t>
      </w:r>
      <w:r>
        <w:br/>
      </w:r>
      <w:r>
        <w:rPr>
          <w:rFonts w:ascii="TimesNewRomanPSMT" w:hAnsi="TimesNewRomanPSMT" w:eastAsia="TimesNewRomanPSMT"/>
          <w:b w:val="0"/>
          <w:i w:val="0"/>
          <w:color w:val="000000"/>
          <w:sz w:val="24"/>
        </w:rPr>
        <w:t xml:space="preserve">5.5 </w:t>
      </w:r>
      <w:r>
        <w:rPr>
          <w:rFonts w:ascii="SimSun" w:hAnsi="SimSun" w:eastAsia="SimSun"/>
          <w:b w:val="0"/>
          <w:i w:val="0"/>
          <w:color w:val="000000"/>
          <w:sz w:val="24"/>
        </w:rPr>
        <w:t>瓯江北口过江隧道施工安全风险应对措施</w:t>
      </w:r>
      <w:r>
        <w:rPr>
          <w:rFonts w:ascii="TimesNewRomanPSMT" w:hAnsi="TimesNewRomanPSMT" w:eastAsia="TimesNewRomanPSMT"/>
          <w:b w:val="0"/>
          <w:i w:val="0"/>
          <w:color w:val="000000"/>
          <w:sz w:val="24"/>
        </w:rPr>
        <w:t xml:space="preserve"> ........................................................... 59 </w:t>
      </w:r>
      <w:r>
        <w:rPr>
          <w:rFonts w:ascii="TimesNewRomanPSMT" w:hAnsi="TimesNewRomanPSMT" w:eastAsia="TimesNewRomanPSMT"/>
          <w:b w:val="0"/>
          <w:i w:val="0"/>
          <w:color w:val="000000"/>
          <w:sz w:val="24"/>
        </w:rPr>
        <w:t xml:space="preserve">5.5.1 </w:t>
      </w:r>
      <w:r>
        <w:rPr>
          <w:rFonts w:ascii="SimSun" w:hAnsi="SimSun" w:eastAsia="SimSun"/>
          <w:b w:val="0"/>
          <w:i w:val="0"/>
          <w:color w:val="000000"/>
          <w:sz w:val="24"/>
        </w:rPr>
        <w:t>人工操作风险应对措施</w:t>
      </w:r>
      <w:r>
        <w:rPr>
          <w:rFonts w:ascii="TimesNewRomanPSMT" w:hAnsi="TimesNewRomanPSMT" w:eastAsia="TimesNewRomanPSMT"/>
          <w:b w:val="0"/>
          <w:i w:val="0"/>
          <w:color w:val="000000"/>
          <w:sz w:val="24"/>
        </w:rPr>
        <w:t xml:space="preserve"> ................................................................................ 59 </w:t>
      </w:r>
      <w:r>
        <w:br/>
      </w:r>
      <w:r>
        <w:rPr>
          <w:rFonts w:ascii="TimesNewRomanPSMT" w:hAnsi="TimesNewRomanPSMT" w:eastAsia="TimesNewRomanPSMT"/>
          <w:b w:val="0"/>
          <w:i w:val="0"/>
          <w:color w:val="000000"/>
          <w:sz w:val="24"/>
        </w:rPr>
        <w:t xml:space="preserve">5.5.2 </w:t>
      </w:r>
      <w:r>
        <w:rPr>
          <w:rFonts w:ascii="SimSun" w:hAnsi="SimSun" w:eastAsia="SimSun"/>
          <w:b w:val="0"/>
          <w:i w:val="0"/>
          <w:color w:val="000000"/>
          <w:sz w:val="24"/>
        </w:rPr>
        <w:t>自然环境风险应对措施</w:t>
      </w:r>
      <w:r>
        <w:rPr>
          <w:rFonts w:ascii="TimesNewRomanPSMT" w:hAnsi="TimesNewRomanPSMT" w:eastAsia="TimesNewRomanPSMT"/>
          <w:b w:val="0"/>
          <w:i w:val="0"/>
          <w:color w:val="000000"/>
          <w:sz w:val="24"/>
        </w:rPr>
        <w:t xml:space="preserve"> ................................................................................ 60 </w:t>
      </w:r>
      <w:r>
        <w:br/>
      </w:r>
      <w:r>
        <w:rPr>
          <w:rFonts w:ascii="TimesNewRomanPSMT" w:hAnsi="TimesNewRomanPSMT" w:eastAsia="TimesNewRomanPSMT"/>
          <w:b w:val="0"/>
          <w:i w:val="0"/>
          <w:color w:val="000000"/>
          <w:sz w:val="24"/>
        </w:rPr>
        <w:t xml:space="preserve">5.6 </w:t>
      </w:r>
      <w:r>
        <w:rPr>
          <w:rFonts w:ascii="SimSun" w:hAnsi="SimSun" w:eastAsia="SimSun"/>
          <w:b w:val="0"/>
          <w:i w:val="0"/>
          <w:color w:val="000000"/>
          <w:sz w:val="24"/>
        </w:rPr>
        <w:t>本章小结</w:t>
      </w:r>
      <w:r>
        <w:rPr>
          <w:rFonts w:ascii="TimesNewRomanPSMT" w:hAnsi="TimesNewRomanPSMT" w:eastAsia="TimesNewRomanPSMT"/>
          <w:b w:val="0"/>
          <w:i w:val="0"/>
          <w:color w:val="000000"/>
          <w:sz w:val="24"/>
        </w:rPr>
        <w:t xml:space="preserve"> ................................................................................................................... 61 </w:t>
      </w:r>
    </w:p>
    <w:p>
      <w:pPr>
        <w:autoSpaceDN w:val="0"/>
        <w:autoSpaceDE w:val="0"/>
        <w:widowControl/>
        <w:spacing w:line="185" w:lineRule="auto" w:before="800" w:after="0"/>
        <w:ind w:left="0" w:right="4390" w:firstLine="0"/>
        <w:jc w:val="right"/>
      </w:pPr>
      <w:r>
        <w:rPr>
          <w:rFonts w:ascii="SimSun" w:hAnsi="SimSun" w:eastAsia="SimSun"/>
          <w:b w:val="0"/>
          <w:i w:val="0"/>
          <w:color w:val="000000"/>
          <w:sz w:val="18"/>
        </w:rPr>
        <w:t>- 5 -</w:t>
      </w:r>
    </w:p>
    <w:p>
      <w:pPr>
        <w:autoSpaceDN w:val="0"/>
        <w:autoSpaceDE w:val="0"/>
        <w:widowControl/>
        <w:spacing w:line="240" w:lineRule="auto" w:before="602" w:after="0"/>
        <w:ind w:left="0" w:right="0" w:firstLine="0"/>
        <w:jc w:val="left"/>
      </w:pPr>
      <w:r>
        <w:drawing>
          <wp:inline xmlns:a="http://schemas.openxmlformats.org/drawingml/2006/main" xmlns:pic="http://schemas.openxmlformats.org/drawingml/2006/picture">
            <wp:extent cx="6045200" cy="139700"/>
            <wp:docPr id="11" name="Picture 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336"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560"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388" w:lineRule="exact" w:before="558" w:after="0"/>
        <w:ind w:left="1018" w:right="20" w:firstLine="0"/>
        <w:jc w:val="both"/>
      </w:pPr>
      <w:r>
        <w:rPr>
          <w:rFonts w:ascii="SimSun" w:hAnsi="SimSun" w:eastAsia="SimSun"/>
          <w:b w:val="0"/>
          <w:i w:val="0"/>
          <w:color w:val="000000"/>
          <w:sz w:val="24"/>
        </w:rPr>
        <w:t>结</w:t>
      </w:r>
      <w:r>
        <w:rPr>
          <w:rFonts w:ascii="SimSun" w:hAnsi="SimSun" w:eastAsia="SimSun"/>
          <w:b w:val="0"/>
          <w:i w:val="0"/>
          <w:color w:val="000000"/>
          <w:sz w:val="24"/>
        </w:rPr>
        <w:t>论</w:t>
      </w:r>
      <w:r>
        <w:rPr>
          <w:rFonts w:ascii="TimesNewRomanPSMT" w:hAnsi="TimesNewRomanPSMT" w:eastAsia="TimesNewRomanPSMT"/>
          <w:b w:val="0"/>
          <w:i w:val="0"/>
          <w:color w:val="000000"/>
          <w:sz w:val="24"/>
        </w:rPr>
        <w:t xml:space="preserve"> .................................................................................................................................. 62 </w:t>
      </w:r>
      <w:r>
        <w:rPr>
          <w:rFonts w:ascii="SimSun" w:hAnsi="SimSun" w:eastAsia="SimSun"/>
          <w:b w:val="0"/>
          <w:i w:val="0"/>
          <w:color w:val="000000"/>
          <w:sz w:val="24"/>
        </w:rPr>
        <w:t>致</w:t>
      </w:r>
      <w:r>
        <w:rPr>
          <w:rFonts w:ascii="SimSun" w:hAnsi="SimSun" w:eastAsia="SimSun"/>
          <w:b w:val="0"/>
          <w:i w:val="0"/>
          <w:color w:val="000000"/>
          <w:sz w:val="24"/>
        </w:rPr>
        <w:t>谢</w:t>
      </w:r>
      <w:r>
        <w:rPr>
          <w:rFonts w:ascii="TimesNewRomanPSMT" w:hAnsi="TimesNewRomanPSMT" w:eastAsia="TimesNewRomanPSMT"/>
          <w:b w:val="0"/>
          <w:i w:val="0"/>
          <w:color w:val="000000"/>
          <w:sz w:val="24"/>
        </w:rPr>
        <w:t xml:space="preserve"> .................................................................................................................................. 63 </w:t>
      </w:r>
      <w:r>
        <w:rPr>
          <w:rFonts w:ascii="SimSun" w:hAnsi="SimSun" w:eastAsia="SimSun"/>
          <w:b w:val="0"/>
          <w:i w:val="0"/>
          <w:color w:val="000000"/>
          <w:sz w:val="24"/>
        </w:rPr>
        <w:t>参</w:t>
      </w:r>
      <w:r>
        <w:rPr>
          <w:rFonts w:ascii="SimSun" w:hAnsi="SimSun" w:eastAsia="SimSun"/>
          <w:b w:val="0"/>
          <w:i w:val="0"/>
          <w:color w:val="000000"/>
          <w:sz w:val="24"/>
        </w:rPr>
        <w:t>考</w:t>
      </w:r>
      <w:r>
        <w:rPr>
          <w:rFonts w:ascii="SimSun" w:hAnsi="SimSun" w:eastAsia="SimSun"/>
          <w:b w:val="0"/>
          <w:i w:val="0"/>
          <w:color w:val="000000"/>
          <w:sz w:val="24"/>
        </w:rPr>
        <w:t>文</w:t>
      </w:r>
      <w:r>
        <w:rPr>
          <w:rFonts w:ascii="SimSun" w:hAnsi="SimSun" w:eastAsia="SimSun"/>
          <w:b w:val="0"/>
          <w:i w:val="0"/>
          <w:color w:val="000000"/>
          <w:sz w:val="24"/>
        </w:rPr>
        <w:t>献</w:t>
      </w:r>
      <w:r>
        <w:rPr>
          <w:rFonts w:ascii="TimesNewRomanPSMT" w:hAnsi="TimesNewRomanPSMT" w:eastAsia="TimesNewRomanPSMT"/>
          <w:b w:val="0"/>
          <w:i w:val="0"/>
          <w:color w:val="000000"/>
          <w:sz w:val="24"/>
        </w:rPr>
        <w:t xml:space="preserve"> ............................................................................................................................ 64 </w:t>
      </w:r>
      <w:r>
        <w:rPr>
          <w:rFonts w:ascii="SimSun" w:hAnsi="SimSun" w:eastAsia="SimSun"/>
          <w:b w:val="0"/>
          <w:i w:val="0"/>
          <w:color w:val="000000"/>
          <w:sz w:val="24"/>
        </w:rPr>
        <w:t>附</w:t>
      </w:r>
      <w:r>
        <w:rPr>
          <w:rFonts w:ascii="SimSun" w:hAnsi="SimSun" w:eastAsia="SimSun"/>
          <w:b w:val="0"/>
          <w:i w:val="0"/>
          <w:color w:val="000000"/>
          <w:sz w:val="24"/>
        </w:rPr>
        <w:t>录</w:t>
      </w:r>
      <w:r>
        <w:rPr>
          <w:rFonts w:ascii="TimesNewRomanPSMT" w:hAnsi="TimesNewRomanPSMT" w:eastAsia="TimesNewRomanPSMT"/>
          <w:b w:val="0"/>
          <w:i w:val="0"/>
          <w:color w:val="000000"/>
          <w:sz w:val="24"/>
        </w:rPr>
        <w:t xml:space="preserve"> .................................................................................................................................. 68 </w:t>
      </w:r>
    </w:p>
    <w:p>
      <w:pPr>
        <w:autoSpaceDN w:val="0"/>
        <w:autoSpaceDE w:val="0"/>
        <w:widowControl/>
        <w:spacing w:line="185" w:lineRule="auto" w:before="11696" w:after="0"/>
        <w:ind w:left="0" w:right="4390" w:firstLine="0"/>
        <w:jc w:val="right"/>
      </w:pPr>
      <w:r>
        <w:rPr>
          <w:rFonts w:ascii="SimSun" w:hAnsi="SimSun" w:eastAsia="SimSun"/>
          <w:b w:val="0"/>
          <w:i w:val="0"/>
          <w:color w:val="000000"/>
          <w:sz w:val="18"/>
        </w:rPr>
        <w:t>- 6 -</w:t>
      </w:r>
    </w:p>
    <w:p>
      <w:pPr>
        <w:autoSpaceDN w:val="0"/>
        <w:autoSpaceDE w:val="0"/>
        <w:widowControl/>
        <w:spacing w:line="240" w:lineRule="auto" w:before="602" w:after="0"/>
        <w:ind w:left="0" w:right="0" w:firstLine="0"/>
        <w:jc w:val="left"/>
      </w:pPr>
      <w:r>
        <w:drawing>
          <wp:inline xmlns:a="http://schemas.openxmlformats.org/drawingml/2006/main" xmlns:pic="http://schemas.openxmlformats.org/drawingml/2006/picture">
            <wp:extent cx="6045200" cy="139700"/>
            <wp:docPr id="12" name="Picture 1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336" w:bottom="170" w:left="400" w:header="720" w:footer="720" w:gutter="0"/>
          <w:cols/>
          <w:docGrid w:linePitch="360"/>
        </w:sectPr>
      </w:pPr>
    </w:p>
    <w:p>
      <w:pPr>
        <w:autoSpaceDN w:val="0"/>
        <w:autoSpaceDE w:val="0"/>
        <w:widowControl/>
        <w:spacing w:line="220" w:lineRule="exact" w:before="0" w:after="48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4826000</wp:posOffset>
            </wp:positionV>
            <wp:extent cx="3340100" cy="2374900"/>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340100" cy="2374900"/>
                    </a:xfrm>
                    <a:prstGeom prst="rect"/>
                  </pic:spPr>
                </pic:pic>
              </a:graphicData>
            </a:graphic>
          </wp:anchor>
        </w:drawing>
      </w:r>
    </w:p>
    <w:p>
      <w:pPr>
        <w:autoSpaceDN w:val="0"/>
        <w:autoSpaceDE w:val="0"/>
        <w:widowControl/>
        <w:spacing w:line="282" w:lineRule="exact" w:before="0" w:after="0"/>
        <w:ind w:left="0" w:right="2622"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185" w:lineRule="auto" w:before="680" w:after="0"/>
        <w:ind w:left="1018" w:right="0" w:firstLine="0"/>
        <w:jc w:val="left"/>
      </w:pPr>
      <w:r>
        <w:rPr>
          <w:rFonts w:ascii="SimHei" w:hAnsi="SimHei" w:eastAsia="SimHei"/>
          <w:b w:val="0"/>
          <w:i w:val="0"/>
          <w:color w:val="000000"/>
          <w:sz w:val="30"/>
        </w:rPr>
        <w:t xml:space="preserve">1 绪论 </w:t>
      </w:r>
    </w:p>
    <w:p>
      <w:pPr>
        <w:autoSpaceDN w:val="0"/>
        <w:autoSpaceDE w:val="0"/>
        <w:widowControl/>
        <w:spacing w:line="185" w:lineRule="auto" w:before="502" w:after="0"/>
        <w:ind w:left="1018" w:right="0" w:firstLine="0"/>
        <w:jc w:val="left"/>
      </w:pPr>
      <w:r>
        <w:rPr>
          <w:rFonts w:ascii="SimHei" w:hAnsi="SimHei" w:eastAsia="SimHei"/>
          <w:b w:val="0"/>
          <w:i w:val="0"/>
          <w:color w:val="000000"/>
          <w:sz w:val="28"/>
        </w:rPr>
        <w:t xml:space="preserve">1.1 选题背景及研究意义 </w:t>
      </w:r>
    </w:p>
    <w:p>
      <w:pPr>
        <w:autoSpaceDN w:val="0"/>
        <w:autoSpaceDE w:val="0"/>
        <w:widowControl/>
        <w:spacing w:line="390" w:lineRule="exact" w:before="108" w:after="332"/>
        <w:ind w:left="1018" w:right="0" w:firstLine="480"/>
        <w:jc w:val="left"/>
      </w:pPr>
      <w:r>
        <w:rPr>
          <w:rFonts w:ascii="SimSun" w:hAnsi="SimSun" w:eastAsia="SimSun"/>
          <w:b w:val="0"/>
          <w:i w:val="0"/>
          <w:color w:val="000000"/>
          <w:sz w:val="24"/>
        </w:rPr>
        <w:t>进入到新世纪以来，随着我国经济实力的增强，大力建设交通基础设施在国家经济</w:t>
      </w:r>
      <w:r>
        <w:rPr>
          <w:rFonts w:ascii="SimSun" w:hAnsi="SimSun" w:eastAsia="SimSun"/>
          <w:b w:val="0"/>
          <w:i w:val="0"/>
          <w:color w:val="000000"/>
          <w:sz w:val="24"/>
        </w:rPr>
        <w:t>中发挥着基础性与先导性的战略意义。在这样的时代背景下，交通基础设施建设迎来了</w:t>
      </w:r>
      <w:r>
        <w:rPr>
          <w:rFonts w:ascii="SimSun" w:hAnsi="SimSun" w:eastAsia="SimSun"/>
          <w:b w:val="0"/>
          <w:i w:val="0"/>
          <w:color w:val="000000"/>
          <w:sz w:val="24"/>
        </w:rPr>
        <w:t>新的战略机遇期。但交通堵塞、环境污染的问题日益增长，现代社会亟需寻求相关交通</w:t>
      </w:r>
      <w:r>
        <w:rPr>
          <w:rFonts w:ascii="SimSun" w:hAnsi="SimSun" w:eastAsia="SimSun"/>
          <w:b w:val="0"/>
          <w:i w:val="0"/>
          <w:color w:val="000000"/>
          <w:sz w:val="24"/>
        </w:rPr>
        <w:t>设施项目来促进资源的合理使用。因此，地下空间建设的开发逐渐成为城市建设的主流，</w:t>
      </w:r>
      <w:r>
        <w:rPr>
          <w:rFonts w:ascii="SimSun" w:hAnsi="SimSun" w:eastAsia="SimSun"/>
          <w:b w:val="0"/>
          <w:i w:val="0"/>
          <w:color w:val="000000"/>
          <w:sz w:val="24"/>
        </w:rPr>
        <w:t>与其他交通形式相比，隧道工程项目因减少土地使用，保护生态环境，受气候影响小等</w:t>
      </w:r>
      <w:r>
        <w:rPr>
          <w:rFonts w:ascii="SimSun" w:hAnsi="SimSun" w:eastAsia="SimSun"/>
          <w:b w:val="0"/>
          <w:i w:val="0"/>
          <w:color w:val="000000"/>
          <w:sz w:val="24"/>
        </w:rPr>
        <w:t>方面具有较大的优点，在城市建设的项目中越来越多被应用。截至</w:t>
      </w:r>
      <w:r>
        <w:rPr>
          <w:rFonts w:ascii="TimesNewRomanPSMT" w:hAnsi="TimesNewRomanPSMT" w:eastAsia="TimesNewRomanPSMT"/>
          <w:b w:val="0"/>
          <w:i w:val="0"/>
          <w:color w:val="000000"/>
          <w:sz w:val="24"/>
        </w:rPr>
        <w:t xml:space="preserve"> 2021 </w:t>
      </w:r>
      <w:r>
        <w:rPr>
          <w:rFonts w:ascii="SimSun" w:hAnsi="SimSun" w:eastAsia="SimSun"/>
          <w:b w:val="0"/>
          <w:i w:val="0"/>
          <w:color w:val="000000"/>
          <w:sz w:val="24"/>
        </w:rPr>
        <w:t>年底，我国已</w:t>
      </w:r>
      <w:r>
        <w:rPr>
          <w:rFonts w:ascii="SimSun" w:hAnsi="SimSun" w:eastAsia="SimSun"/>
          <w:b w:val="0"/>
          <w:i w:val="0"/>
          <w:color w:val="000000"/>
          <w:sz w:val="24"/>
        </w:rPr>
        <w:t>累计有</w:t>
      </w:r>
      <w:r>
        <w:rPr>
          <w:rFonts w:ascii="TimesNewRomanPSMT" w:hAnsi="TimesNewRomanPSMT" w:eastAsia="TimesNewRomanPSMT"/>
          <w:b w:val="0"/>
          <w:i w:val="0"/>
          <w:color w:val="000000"/>
          <w:sz w:val="24"/>
        </w:rPr>
        <w:t xml:space="preserve"> 50 </w:t>
      </w:r>
      <w:r>
        <w:rPr>
          <w:rFonts w:ascii="SimSun" w:hAnsi="SimSun" w:eastAsia="SimSun"/>
          <w:b w:val="0"/>
          <w:i w:val="0"/>
          <w:color w:val="000000"/>
          <w:sz w:val="24"/>
        </w:rPr>
        <w:t>多个城市投运城轨交通路线，总里程达</w:t>
      </w:r>
      <w:r>
        <w:rPr>
          <w:rFonts w:ascii="TimesNewRomanPSMT" w:hAnsi="TimesNewRomanPSMT" w:eastAsia="TimesNewRomanPSMT"/>
          <w:b w:val="0"/>
          <w:i w:val="0"/>
          <w:color w:val="000000"/>
          <w:sz w:val="24"/>
        </w:rPr>
        <w:t xml:space="preserve"> 9192.62 km</w:t>
      </w:r>
      <w:r>
        <w:rPr>
          <w:rFonts w:ascii="SimSun" w:hAnsi="SimSun" w:eastAsia="SimSun"/>
          <w:b w:val="0"/>
          <w:i w:val="0"/>
          <w:color w:val="000000"/>
          <w:sz w:val="24"/>
        </w:rPr>
        <w:t>，其中地铁</w:t>
      </w:r>
      <w:r>
        <w:rPr>
          <w:rFonts w:ascii="TimesNewRomanPSMT" w:hAnsi="TimesNewRomanPSMT" w:eastAsia="TimesNewRomanPSMT"/>
          <w:b w:val="0"/>
          <w:i w:val="0"/>
          <w:color w:val="000000"/>
          <w:sz w:val="24"/>
        </w:rPr>
        <w:t xml:space="preserve"> 7253.73 km</w:t>
      </w:r>
      <w:r>
        <w:rPr>
          <w:rFonts w:ascii="SimSun" w:hAnsi="SimSun" w:eastAsia="SimSun"/>
          <w:b w:val="0"/>
          <w:i w:val="0"/>
          <w:color w:val="000000"/>
          <w:sz w:val="24"/>
        </w:rPr>
        <w:t>，</w:t>
      </w:r>
      <w:r>
        <w:rPr>
          <w:rFonts w:ascii="SimSun" w:hAnsi="SimSun" w:eastAsia="SimSun"/>
          <w:b w:val="0"/>
          <w:i w:val="0"/>
          <w:color w:val="000000"/>
          <w:sz w:val="24"/>
        </w:rPr>
        <w:t>占比</w:t>
      </w:r>
      <w:r>
        <w:rPr>
          <w:rFonts w:ascii="TimesNewRomanPSMT" w:hAnsi="TimesNewRomanPSMT" w:eastAsia="TimesNewRomanPSMT"/>
          <w:b w:val="0"/>
          <w:i w:val="0"/>
          <w:color w:val="000000"/>
          <w:sz w:val="24"/>
        </w:rPr>
        <w:t xml:space="preserve"> 78.9%</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2011-2021 </w:t>
      </w:r>
      <w:r>
        <w:rPr>
          <w:rFonts w:ascii="SimSun" w:hAnsi="SimSun" w:eastAsia="SimSun"/>
          <w:b w:val="0"/>
          <w:i w:val="0"/>
          <w:color w:val="000000"/>
          <w:sz w:val="24"/>
        </w:rPr>
        <w:t>年中国城市地下轨道交通路线长度及增长率情况如图</w:t>
      </w:r>
      <w:r>
        <w:rPr>
          <w:rFonts w:ascii="TimesNewRomanPSMT" w:hAnsi="TimesNewRomanPSMT" w:eastAsia="TimesNewRomanPSMT"/>
          <w:b w:val="0"/>
          <w:i w:val="0"/>
          <w:color w:val="000000"/>
          <w:sz w:val="24"/>
        </w:rPr>
        <w:t xml:space="preserve"> 1.1 </w:t>
      </w:r>
      <w:r>
        <w:rPr>
          <w:rFonts w:ascii="SimSun" w:hAnsi="SimSun" w:eastAsia="SimSun"/>
          <w:b w:val="0"/>
          <w:i w:val="0"/>
          <w:color w:val="000000"/>
          <w:sz w:val="24"/>
        </w:rPr>
        <w:t>所</w:t>
      </w:r>
      <w:r>
        <w:rPr>
          <w:rFonts w:ascii="SimSun" w:hAnsi="SimSun" w:eastAsia="SimSun"/>
          <w:b w:val="0"/>
          <w:i w:val="0"/>
          <w:color w:val="000000"/>
          <w:sz w:val="24"/>
        </w:rPr>
        <w:t>示。</w:t>
      </w:r>
    </w:p>
    <w:tbl>
      <w:tblPr>
        <w:tblW w:type="auto" w:w="0"/>
        <w:tblLayout w:type="fixed"/>
        <w:tblLook w:firstColumn="1" w:firstRow="1" w:lastColumn="0" w:lastRow="0" w:noHBand="0" w:noVBand="1" w:val="04A0"/>
        <w:tblInd w:w="1060.0" w:type="dxa"/>
      </w:tblPr>
      <w:tblGrid>
        <w:gridCol w:w="2558"/>
        <w:gridCol w:w="2558"/>
        <w:gridCol w:w="2558"/>
        <w:gridCol w:w="2558"/>
      </w:tblGrid>
      <w:tr>
        <w:trPr>
          <w:trHeight w:hRule="exact" w:val="344"/>
        </w:trPr>
        <w:tc>
          <w:tcPr>
            <w:tcW w:type="dxa" w:w="130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66" w:after="0"/>
              <w:ind w:left="0" w:right="1156" w:firstLine="0"/>
              <w:jc w:val="right"/>
            </w:pPr>
            <w:r>
              <w:rPr>
                <w:rFonts w:ascii="SimSun" w:hAnsi="SimSun" w:eastAsia="SimSun"/>
                <w:b w:val="0"/>
                <w:i w:val="0"/>
                <w:color w:val="000000"/>
                <w:sz w:val="22"/>
              </w:rPr>
              <w:t>路线长度（公里）</w:t>
            </w:r>
          </w:p>
        </w:tc>
        <w:tc>
          <w:tcPr>
            <w:tcW w:type="dxa" w:w="620"/>
            <w:tcBorders/>
            <w:tcMar>
              <w:start w:w="0" w:type="dxa"/>
              <w:end w:w="0" w:type="dxa"/>
            </w:tcMar>
          </w:tcPr>
          <w:p>
            <w:pPr>
              <w:autoSpaceDN w:val="0"/>
              <w:autoSpaceDE w:val="0"/>
              <w:widowControl/>
              <w:spacing w:line="272" w:lineRule="exact" w:before="60" w:after="0"/>
              <w:ind w:left="0" w:right="0" w:firstLine="0"/>
              <w:jc w:val="center"/>
            </w:pPr>
            <w:r>
              <w:rPr>
                <w:w w:val="101.68011665344238"/>
                <w:rFonts w:ascii="TimesNewRomanPSMT" w:hAnsi="TimesNewRomanPSMT" w:eastAsia="TimesNewRomanPSMT"/>
                <w:b w:val="0"/>
                <w:i w:val="0"/>
                <w:color w:val="000000"/>
                <w:sz w:val="20"/>
              </w:rPr>
              <w:t>10000</w:t>
            </w:r>
          </w:p>
        </w:tc>
        <w:tc>
          <w:tcPr>
            <w:tcW w:type="dxa" w:w="5180"/>
            <w:vMerge w:val="restart"/>
            <w:tcBorders/>
            <w:tcMar>
              <w:start w:w="0" w:type="dxa"/>
              <w:end w:w="0" w:type="dxa"/>
            </w:tcMar>
            <w:tcMar>
              <w:start w:w="0" w:type="dxa"/>
              <w:end w:w="0" w:type="dxa"/>
            </w:tcMar>
          </w:tcPr>
          <w:p>
            <w:pPr>
              <w:autoSpaceDN w:val="0"/>
              <w:autoSpaceDE w:val="0"/>
              <w:widowControl/>
              <w:spacing w:line="185" w:lineRule="auto" w:before="732" w:after="0"/>
              <w:ind w:left="0" w:right="0" w:firstLine="0"/>
              <w:jc w:val="center"/>
            </w:pPr>
            <w:r>
              <w:rPr>
                <w:w w:val="98.46374110171669"/>
                <w:rFonts w:ascii="SimSun" w:hAnsi="SimSun" w:eastAsia="SimSun"/>
                <w:b w:val="0"/>
                <w:i w:val="0"/>
                <w:color w:val="000000"/>
                <w:sz w:val="19"/>
              </w:rPr>
              <w:t xml:space="preserve"> 地铁线路长度</w:t>
            </w:r>
          </w:p>
        </w:tc>
        <w:tc>
          <w:tcPr>
            <w:tcW w:type="dxa" w:w="1400"/>
            <w:tcBorders/>
            <w:tcMar>
              <w:start w:w="0" w:type="dxa"/>
              <w:end w:w="0" w:type="dxa"/>
            </w:tcMar>
          </w:tcPr>
          <w:p>
            <w:pPr>
              <w:autoSpaceDN w:val="0"/>
              <w:autoSpaceDE w:val="0"/>
              <w:widowControl/>
              <w:spacing w:line="272" w:lineRule="exact" w:before="72" w:after="0"/>
              <w:ind w:left="108" w:right="0" w:firstLine="0"/>
              <w:jc w:val="left"/>
            </w:pPr>
            <w:r>
              <w:rPr>
                <w:w w:val="101.68011665344238"/>
                <w:rFonts w:ascii="TimesNewRomanPSMT" w:hAnsi="TimesNewRomanPSMT" w:eastAsia="TimesNewRomanPSMT"/>
                <w:b w:val="0"/>
                <w:i w:val="0"/>
                <w:color w:val="000000"/>
                <w:sz w:val="20"/>
              </w:rPr>
              <w:t>84%</w:t>
            </w:r>
          </w:p>
        </w:tc>
      </w:tr>
      <w:tr>
        <w:trPr>
          <w:trHeight w:hRule="exact" w:val="580"/>
        </w:trPr>
        <w:tc>
          <w:tcPr>
            <w:tcW w:type="dxa" w:w="2558"/>
            <w:vMerge/>
            <w:tcBorders/>
          </w:tcPr>
          <w:p/>
        </w:tc>
        <w:tc>
          <w:tcPr>
            <w:tcW w:type="dxa" w:w="620"/>
            <w:vMerge w:val="restart"/>
            <w:tcBorders/>
            <w:tcMar>
              <w:start w:w="0" w:type="dxa"/>
              <w:end w:w="0" w:type="dxa"/>
            </w:tcMar>
            <w:tcMar>
              <w:start w:w="0" w:type="dxa"/>
              <w:end w:w="0" w:type="dxa"/>
            </w:tcMar>
          </w:tcPr>
          <w:p>
            <w:pPr>
              <w:autoSpaceDN w:val="0"/>
              <w:autoSpaceDE w:val="0"/>
              <w:widowControl/>
              <w:spacing w:line="272" w:lineRule="exact" w:before="446" w:after="0"/>
              <w:ind w:left="0" w:right="0" w:firstLine="0"/>
              <w:jc w:val="center"/>
            </w:pPr>
            <w:r>
              <w:rPr>
                <w:w w:val="101.68011665344238"/>
                <w:rFonts w:ascii="TimesNewRomanPSMT" w:hAnsi="TimesNewRomanPSMT" w:eastAsia="TimesNewRomanPSMT"/>
                <w:b w:val="0"/>
                <w:i w:val="0"/>
                <w:color w:val="000000"/>
                <w:sz w:val="20"/>
              </w:rPr>
              <w:t>8000</w:t>
            </w:r>
          </w:p>
        </w:tc>
        <w:tc>
          <w:tcPr>
            <w:tcW w:type="dxa" w:w="2558"/>
            <w:vMerge/>
            <w:tcBorders/>
          </w:tcPr>
          <w:p/>
        </w:tc>
        <w:tc>
          <w:tcPr>
            <w:tcW w:type="dxa" w:w="1400"/>
            <w:vMerge w:val="restart"/>
            <w:tcBorders/>
            <w:tcMar>
              <w:start w:w="0" w:type="dxa"/>
              <w:end w:w="0" w:type="dxa"/>
            </w:tcMar>
            <w:tcMar>
              <w:start w:w="0" w:type="dxa"/>
              <w:end w:w="0" w:type="dxa"/>
            </w:tcMar>
          </w:tcPr>
          <w:p>
            <w:pPr>
              <w:autoSpaceDN w:val="0"/>
              <w:autoSpaceDE w:val="0"/>
              <w:widowControl/>
              <w:spacing w:line="272" w:lineRule="exact" w:before="350" w:after="0"/>
              <w:ind w:left="108" w:right="0" w:firstLine="0"/>
              <w:jc w:val="left"/>
            </w:pPr>
            <w:r>
              <w:rPr>
                <w:w w:val="101.68011665344238"/>
                <w:rFonts w:ascii="TimesNewRomanPSMT" w:hAnsi="TimesNewRomanPSMT" w:eastAsia="TimesNewRomanPSMT"/>
                <w:b w:val="0"/>
                <w:i w:val="0"/>
                <w:color w:val="000000"/>
                <w:sz w:val="20"/>
              </w:rPr>
              <w:t>82%</w:t>
            </w:r>
          </w:p>
        </w:tc>
      </w:tr>
      <w:tr>
        <w:trPr>
          <w:trHeight w:hRule="exact" w:val="200"/>
        </w:trPr>
        <w:tc>
          <w:tcPr>
            <w:tcW w:type="dxa" w:w="2558"/>
            <w:vMerge/>
            <w:tcBorders/>
          </w:tcPr>
          <w:p/>
        </w:tc>
        <w:tc>
          <w:tcPr>
            <w:tcW w:type="dxa" w:w="2558"/>
            <w:vMerge/>
            <w:tcBorders/>
          </w:tcPr>
          <w:p/>
        </w:tc>
        <w:tc>
          <w:tcPr>
            <w:tcW w:type="dxa" w:w="5180"/>
            <w:tcBorders/>
            <w:tcMar>
              <w:start w:w="0" w:type="dxa"/>
              <w:end w:w="0" w:type="dxa"/>
            </w:tcMar>
          </w:tcPr>
          <w:p>
            <w:pPr>
              <w:autoSpaceDN w:val="0"/>
              <w:autoSpaceDE w:val="0"/>
              <w:widowControl/>
              <w:spacing w:line="182" w:lineRule="auto" w:before="14" w:after="0"/>
              <w:ind w:left="0" w:right="1226" w:firstLine="0"/>
              <w:jc w:val="right"/>
            </w:pPr>
            <w:r>
              <w:rPr>
                <w:w w:val="98.46374110171669"/>
                <w:rFonts w:ascii="SimSun" w:hAnsi="SimSun" w:eastAsia="SimSun"/>
                <w:b w:val="0"/>
                <w:i w:val="0"/>
                <w:color w:val="000000"/>
                <w:sz w:val="19"/>
              </w:rPr>
              <w:t xml:space="preserve"> 城市轨道交通路线长度</w:t>
            </w:r>
          </w:p>
        </w:tc>
        <w:tc>
          <w:tcPr>
            <w:tcW w:type="dxa" w:w="2558"/>
            <w:vMerge/>
            <w:tcBorders/>
          </w:tcPr>
          <w:p/>
        </w:tc>
      </w:tr>
      <w:tr>
        <w:trPr>
          <w:trHeight w:hRule="exact" w:val="896"/>
        </w:trPr>
        <w:tc>
          <w:tcPr>
            <w:tcW w:type="dxa" w:w="2558"/>
            <w:vMerge/>
            <w:tcBorders/>
          </w:tcPr>
          <w:p/>
        </w:tc>
        <w:tc>
          <w:tcPr>
            <w:tcW w:type="dxa" w:w="620"/>
            <w:tcBorders/>
            <w:tcMar>
              <w:start w:w="0" w:type="dxa"/>
              <w:end w:w="0" w:type="dxa"/>
            </w:tcMar>
          </w:tcPr>
          <w:p>
            <w:pPr>
              <w:autoSpaceDN w:val="0"/>
              <w:autoSpaceDE w:val="0"/>
              <w:widowControl/>
              <w:spacing w:line="270" w:lineRule="exact" w:before="396" w:after="0"/>
              <w:ind w:left="0" w:right="0" w:firstLine="0"/>
              <w:jc w:val="center"/>
            </w:pPr>
            <w:r>
              <w:rPr>
                <w:w w:val="101.68011665344238"/>
                <w:rFonts w:ascii="TimesNewRomanPSMT" w:hAnsi="TimesNewRomanPSMT" w:eastAsia="TimesNewRomanPSMT"/>
                <w:b w:val="0"/>
                <w:i w:val="0"/>
                <w:color w:val="000000"/>
                <w:sz w:val="20"/>
              </w:rPr>
              <w:t>6000</w:t>
            </w:r>
          </w:p>
        </w:tc>
        <w:tc>
          <w:tcPr>
            <w:tcW w:type="dxa" w:w="5180"/>
            <w:vMerge w:val="restart"/>
            <w:tcBorders/>
            <w:tcMar>
              <w:start w:w="0" w:type="dxa"/>
              <w:end w:w="0" w:type="dxa"/>
            </w:tcMar>
            <w:tcMar>
              <w:start w:w="0" w:type="dxa"/>
              <w:end w:w="0" w:type="dxa"/>
            </w:tcMar>
          </w:tcPr>
          <w:p>
            <w:pPr>
              <w:autoSpaceDN w:val="0"/>
              <w:autoSpaceDE w:val="0"/>
              <w:widowControl/>
              <w:spacing w:line="185" w:lineRule="auto" w:before="48" w:after="0"/>
              <w:ind w:left="0" w:right="2352" w:firstLine="0"/>
              <w:jc w:val="right"/>
            </w:pPr>
            <w:r>
              <w:rPr>
                <w:w w:val="98.46374110171669"/>
                <w:rFonts w:ascii="SimSun" w:hAnsi="SimSun" w:eastAsia="SimSun"/>
                <w:b w:val="0"/>
                <w:i w:val="0"/>
                <w:color w:val="000000"/>
                <w:sz w:val="19"/>
              </w:rPr>
              <w:t xml:space="preserve"> 地铁占比</w:t>
            </w:r>
          </w:p>
        </w:tc>
        <w:tc>
          <w:tcPr>
            <w:tcW w:type="dxa" w:w="1400"/>
            <w:vMerge w:val="restart"/>
            <w:tcBorders/>
            <w:tcMar>
              <w:start w:w="0" w:type="dxa"/>
              <w:end w:w="0" w:type="dxa"/>
            </w:tcMar>
            <w:tcMar>
              <w:start w:w="0" w:type="dxa"/>
              <w:end w:w="0" w:type="dxa"/>
            </w:tcMar>
          </w:tcPr>
          <w:p>
            <w:pPr>
              <w:autoSpaceDN w:val="0"/>
              <w:autoSpaceDE w:val="0"/>
              <w:widowControl/>
              <w:spacing w:line="294" w:lineRule="exact" w:before="16" w:after="0"/>
              <w:ind w:left="218" w:right="0" w:firstLine="0"/>
              <w:jc w:val="left"/>
            </w:pPr>
            <w:r>
              <w:rPr>
                <w:rFonts w:ascii="SimSun" w:hAnsi="SimSun" w:eastAsia="SimSun"/>
                <w:b w:val="0"/>
                <w:i w:val="0"/>
                <w:color w:val="000000"/>
                <w:sz w:val="22"/>
              </w:rPr>
              <w:t>地铁占比（</w:t>
            </w:r>
            <w:r>
              <w:rPr>
                <w:rFonts w:ascii="TimesNewRomanPSMT" w:hAnsi="TimesNewRomanPSMT" w:eastAsia="TimesNewRomanPSMT"/>
                <w:b w:val="0"/>
                <w:i w:val="0"/>
                <w:color w:val="000000"/>
                <w:sz w:val="22"/>
              </w:rPr>
              <w:t>%</w:t>
            </w:r>
            <w:r>
              <w:rPr>
                <w:rFonts w:ascii="SimSun" w:hAnsi="SimSun" w:eastAsia="SimSun"/>
                <w:b w:val="0"/>
                <w:i w:val="0"/>
                <w:color w:val="000000"/>
                <w:sz w:val="22"/>
              </w:rPr>
              <w:t>）</w:t>
            </w:r>
          </w:p>
          <w:p>
            <w:pPr>
              <w:autoSpaceDN w:val="0"/>
              <w:autoSpaceDE w:val="0"/>
              <w:widowControl/>
              <w:spacing w:line="496" w:lineRule="exact" w:before="0" w:after="0"/>
              <w:ind w:left="108" w:right="920" w:firstLine="0"/>
              <w:jc w:val="both"/>
            </w:pPr>
            <w:r>
              <w:rPr>
                <w:w w:val="101.68011665344238"/>
                <w:rFonts w:ascii="TimesNewRomanPSMT" w:hAnsi="TimesNewRomanPSMT" w:eastAsia="TimesNewRomanPSMT"/>
                <w:b w:val="0"/>
                <w:i w:val="0"/>
                <w:color w:val="000000"/>
                <w:sz w:val="20"/>
              </w:rPr>
              <w:t xml:space="preserve">80% </w:t>
            </w:r>
            <w:r>
              <w:br/>
            </w:r>
            <w:r>
              <w:rPr>
                <w:w w:val="101.68011665344238"/>
                <w:rFonts w:ascii="TimesNewRomanPSMT" w:hAnsi="TimesNewRomanPSMT" w:eastAsia="TimesNewRomanPSMT"/>
                <w:b w:val="0"/>
                <w:i w:val="0"/>
                <w:color w:val="000000"/>
                <w:sz w:val="20"/>
              </w:rPr>
              <w:t xml:space="preserve">78% </w:t>
            </w:r>
            <w:r>
              <w:br/>
            </w:r>
            <w:r>
              <w:rPr>
                <w:w w:val="101.68011665344238"/>
                <w:rFonts w:ascii="TimesNewRomanPSMT" w:hAnsi="TimesNewRomanPSMT" w:eastAsia="TimesNewRomanPSMT"/>
                <w:b w:val="0"/>
                <w:i w:val="0"/>
                <w:color w:val="000000"/>
                <w:sz w:val="20"/>
              </w:rPr>
              <w:t>76%</w:t>
            </w:r>
          </w:p>
        </w:tc>
      </w:tr>
      <w:tr>
        <w:trPr>
          <w:trHeight w:hRule="exact" w:val="844"/>
        </w:trPr>
        <w:tc>
          <w:tcPr>
            <w:tcW w:type="dxa" w:w="2558"/>
            <w:vMerge/>
            <w:tcBorders/>
          </w:tcPr>
          <w:p/>
        </w:tc>
        <w:tc>
          <w:tcPr>
            <w:tcW w:type="dxa" w:w="620"/>
            <w:tcBorders/>
            <w:tcMar>
              <w:start w:w="0" w:type="dxa"/>
              <w:end w:w="0" w:type="dxa"/>
            </w:tcMar>
          </w:tcPr>
          <w:p>
            <w:pPr>
              <w:autoSpaceDN w:val="0"/>
              <w:autoSpaceDE w:val="0"/>
              <w:widowControl/>
              <w:spacing w:line="270" w:lineRule="exact" w:before="230" w:after="0"/>
              <w:ind w:left="0" w:right="0" w:firstLine="0"/>
              <w:jc w:val="center"/>
            </w:pPr>
            <w:r>
              <w:rPr>
                <w:w w:val="101.68011665344238"/>
                <w:rFonts w:ascii="TimesNewRomanPSMT" w:hAnsi="TimesNewRomanPSMT" w:eastAsia="TimesNewRomanPSMT"/>
                <w:b w:val="0"/>
                <w:i w:val="0"/>
                <w:color w:val="000000"/>
                <w:sz w:val="20"/>
              </w:rPr>
              <w:t>4000</w:t>
            </w:r>
          </w:p>
        </w:tc>
        <w:tc>
          <w:tcPr>
            <w:tcW w:type="dxa" w:w="2558"/>
            <w:vMerge/>
            <w:tcBorders/>
          </w:tcPr>
          <w:p/>
        </w:tc>
        <w:tc>
          <w:tcPr>
            <w:tcW w:type="dxa" w:w="2558"/>
            <w:vMerge/>
            <w:tcBorders/>
          </w:tcPr>
          <w:p/>
        </w:tc>
      </w:tr>
      <w:tr>
        <w:trPr>
          <w:trHeight w:hRule="exact" w:val="616"/>
        </w:trPr>
        <w:tc>
          <w:tcPr>
            <w:tcW w:type="dxa" w:w="2558"/>
            <w:vMerge/>
            <w:tcBorders/>
          </w:tcPr>
          <w:p/>
        </w:tc>
        <w:tc>
          <w:tcPr>
            <w:tcW w:type="dxa" w:w="620"/>
            <w:tcBorders/>
            <w:tcMar>
              <w:start w:w="0" w:type="dxa"/>
              <w:end w:w="0" w:type="dxa"/>
            </w:tcMar>
          </w:tcPr>
          <w:p>
            <w:pPr>
              <w:autoSpaceDN w:val="0"/>
              <w:autoSpaceDE w:val="0"/>
              <w:widowControl/>
              <w:spacing w:line="272" w:lineRule="exact" w:before="114" w:after="0"/>
              <w:ind w:left="0" w:right="0" w:firstLine="0"/>
              <w:jc w:val="center"/>
            </w:pPr>
            <w:r>
              <w:rPr>
                <w:w w:val="101.68011665344238"/>
                <w:rFonts w:ascii="TimesNewRomanPSMT" w:hAnsi="TimesNewRomanPSMT" w:eastAsia="TimesNewRomanPSMT"/>
                <w:b w:val="0"/>
                <w:i w:val="0"/>
                <w:color w:val="000000"/>
                <w:sz w:val="20"/>
              </w:rPr>
              <w:t>2000</w:t>
            </w:r>
          </w:p>
        </w:tc>
        <w:tc>
          <w:tcPr>
            <w:tcW w:type="dxa" w:w="5180"/>
            <w:vMerge w:val="restart"/>
            <w:tcBorders/>
            <w:tcMar>
              <w:start w:w="0" w:type="dxa"/>
              <w:end w:w="0" w:type="dxa"/>
            </w:tcMar>
            <w:tcMar>
              <w:start w:w="0" w:type="dxa"/>
              <w:end w:w="0" w:type="dxa"/>
            </w:tcMar>
            <w:tcMar>
              <w:start w:w="0" w:type="dxa"/>
              <w:end w:w="0" w:type="dxa"/>
            </w:tcMar>
          </w:tcPr>
          <w:p>
            <w:pPr>
              <w:autoSpaceDN w:val="0"/>
              <w:autoSpaceDE w:val="0"/>
              <w:widowControl/>
              <w:spacing w:line="270" w:lineRule="exact" w:before="1060" w:after="0"/>
              <w:ind w:left="0" w:right="0" w:firstLine="0"/>
              <w:jc w:val="center"/>
            </w:pPr>
            <w:r>
              <w:rPr>
                <w:w w:val="101.68011665344238"/>
                <w:rFonts w:ascii="TimesNewRomanPSMT" w:hAnsi="TimesNewRomanPSMT" w:eastAsia="TimesNewRomanPSMT"/>
                <w:b w:val="0"/>
                <w:i w:val="0"/>
                <w:color w:val="000000"/>
                <w:sz w:val="20"/>
              </w:rPr>
              <w:t>2011 2012 2013 2014 2015 2016 2017 2018 2019 2020 2021</w:t>
            </w:r>
          </w:p>
        </w:tc>
        <w:tc>
          <w:tcPr>
            <w:tcW w:type="dxa" w:w="1400"/>
            <w:vMerge w:val="restart"/>
            <w:tcBorders/>
            <w:tcMar>
              <w:start w:w="0" w:type="dxa"/>
              <w:end w:w="0" w:type="dxa"/>
            </w:tcMar>
            <w:tcMar>
              <w:start w:w="0" w:type="dxa"/>
              <w:end w:w="0" w:type="dxa"/>
            </w:tcMar>
          </w:tcPr>
          <w:p>
            <w:pPr>
              <w:autoSpaceDN w:val="0"/>
              <w:autoSpaceDE w:val="0"/>
              <w:widowControl/>
              <w:spacing w:line="270" w:lineRule="exact" w:before="262" w:after="0"/>
              <w:ind w:left="108" w:right="0" w:firstLine="0"/>
              <w:jc w:val="left"/>
            </w:pPr>
            <w:r>
              <w:rPr>
                <w:w w:val="101.68011665344238"/>
                <w:rFonts w:ascii="TimesNewRomanPSMT" w:hAnsi="TimesNewRomanPSMT" w:eastAsia="TimesNewRomanPSMT"/>
                <w:b w:val="0"/>
                <w:i w:val="0"/>
                <w:color w:val="000000"/>
                <w:sz w:val="20"/>
              </w:rPr>
              <w:t>74%</w:t>
            </w:r>
          </w:p>
        </w:tc>
      </w:tr>
      <w:tr>
        <w:trPr>
          <w:trHeight w:hRule="exact" w:val="84"/>
        </w:trPr>
        <w:tc>
          <w:tcPr>
            <w:tcW w:type="dxa" w:w="2558"/>
            <w:vMerge/>
            <w:tcBorders/>
          </w:tcPr>
          <w:p/>
        </w:tc>
        <w:tc>
          <w:tcPr>
            <w:tcW w:type="dxa" w:w="620"/>
            <w:vMerge w:val="restart"/>
            <w:tcBorders/>
            <w:tcMar>
              <w:start w:w="0" w:type="dxa"/>
              <w:end w:w="0" w:type="dxa"/>
            </w:tcMar>
            <w:tcMar>
              <w:start w:w="0" w:type="dxa"/>
              <w:end w:w="0" w:type="dxa"/>
            </w:tcMar>
          </w:tcPr>
          <w:p>
            <w:pPr>
              <w:autoSpaceDN w:val="0"/>
              <w:autoSpaceDE w:val="0"/>
              <w:widowControl/>
              <w:spacing w:line="272" w:lineRule="exact" w:before="228" w:after="0"/>
              <w:ind w:left="0" w:right="78" w:firstLine="0"/>
              <w:jc w:val="right"/>
            </w:pPr>
            <w:r>
              <w:rPr>
                <w:w w:val="101.68011665344238"/>
                <w:rFonts w:ascii="TimesNewRomanPSMT" w:hAnsi="TimesNewRomanPSMT" w:eastAsia="TimesNewRomanPSMT"/>
                <w:b w:val="0"/>
                <w:i w:val="0"/>
                <w:color w:val="000000"/>
                <w:sz w:val="20"/>
              </w:rPr>
              <w:t>0</w:t>
            </w:r>
          </w:p>
        </w:tc>
        <w:tc>
          <w:tcPr>
            <w:tcW w:type="dxa" w:w="2558"/>
            <w:vMerge/>
            <w:tcBorders/>
          </w:tcPr>
          <w:p/>
        </w:tc>
        <w:tc>
          <w:tcPr>
            <w:tcW w:type="dxa" w:w="2558"/>
            <w:vMerge/>
            <w:tcBorders/>
          </w:tcPr>
          <w:p/>
        </w:tc>
      </w:tr>
      <w:tr>
        <w:trPr>
          <w:trHeight w:hRule="exact" w:val="650"/>
        </w:trPr>
        <w:tc>
          <w:tcPr>
            <w:tcW w:type="dxa" w:w="2558"/>
            <w:vMerge/>
            <w:tcBorders/>
          </w:tcPr>
          <w:p/>
        </w:tc>
        <w:tc>
          <w:tcPr>
            <w:tcW w:type="dxa" w:w="2558"/>
            <w:vMerge/>
            <w:tcBorders/>
          </w:tcPr>
          <w:p/>
        </w:tc>
        <w:tc>
          <w:tcPr>
            <w:tcW w:type="dxa" w:w="2558"/>
            <w:vMerge/>
            <w:tcBorders/>
          </w:tcPr>
          <w:p/>
        </w:tc>
        <w:tc>
          <w:tcPr>
            <w:tcW w:type="dxa" w:w="1400"/>
            <w:tcBorders/>
            <w:tcMar>
              <w:start w:w="0" w:type="dxa"/>
              <w:end w:w="0" w:type="dxa"/>
            </w:tcMar>
          </w:tcPr>
          <w:p>
            <w:pPr>
              <w:autoSpaceDN w:val="0"/>
              <w:autoSpaceDE w:val="0"/>
              <w:widowControl/>
              <w:spacing w:line="270" w:lineRule="exact" w:before="170" w:after="0"/>
              <w:ind w:left="108" w:right="0" w:firstLine="0"/>
              <w:jc w:val="left"/>
            </w:pPr>
            <w:r>
              <w:rPr>
                <w:w w:val="101.68011665344238"/>
                <w:rFonts w:ascii="TimesNewRomanPSMT" w:hAnsi="TimesNewRomanPSMT" w:eastAsia="TimesNewRomanPSMT"/>
                <w:b w:val="0"/>
                <w:i w:val="0"/>
                <w:color w:val="000000"/>
                <w:sz w:val="20"/>
              </w:rPr>
              <w:t>72%</w:t>
            </w:r>
          </w:p>
        </w:tc>
      </w:tr>
    </w:tbl>
    <w:p>
      <w:pPr>
        <w:autoSpaceDN w:val="0"/>
        <w:tabs>
          <w:tab w:pos="5228" w:val="left"/>
        </w:tabs>
        <w:autoSpaceDE w:val="0"/>
        <w:widowControl/>
        <w:spacing w:line="245" w:lineRule="auto" w:before="18" w:after="0"/>
        <w:ind w:left="2716" w:right="1728" w:firstLine="0"/>
        <w:jc w:val="left"/>
      </w:pPr>
      <w:r>
        <w:rPr>
          <w:rFonts w:ascii="SimSun" w:hAnsi="SimSun" w:eastAsia="SimSun"/>
          <w:b w:val="0"/>
          <w:i w:val="0"/>
          <w:color w:val="000000"/>
          <w:sz w:val="22"/>
        </w:rPr>
        <w:t>统计年份</w:t>
      </w:r>
      <w:r>
        <w:br/>
      </w:r>
      <w:r>
        <w:rPr>
          <w:rFonts w:ascii="SimSun" w:hAnsi="SimSun" w:eastAsia="SimSun"/>
          <w:b w:val="0"/>
          <w:i w:val="0"/>
          <w:color w:val="000000"/>
          <w:sz w:val="21"/>
        </w:rPr>
        <w:t xml:space="preserve">图1.1 2011-2021 年中国城轨交通运营线路长度及增长率情况 </w:t>
      </w:r>
    </w:p>
    <w:p>
      <w:pPr>
        <w:autoSpaceDN w:val="0"/>
        <w:autoSpaceDE w:val="0"/>
        <w:widowControl/>
        <w:spacing w:line="390" w:lineRule="exact" w:before="256" w:after="0"/>
        <w:ind w:left="1018" w:right="0" w:firstLine="480"/>
        <w:jc w:val="left"/>
      </w:pPr>
      <w:r>
        <w:rPr>
          <w:rFonts w:ascii="SimSun" w:hAnsi="SimSun" w:eastAsia="SimSun"/>
          <w:b w:val="0"/>
          <w:i w:val="0"/>
          <w:color w:val="000000"/>
          <w:sz w:val="24"/>
        </w:rPr>
        <w:t>我国是一个水资源丰富，内陆水域分布广阔的大国，七大水系纵横分布，主要河流、</w:t>
      </w:r>
      <w:r>
        <w:rPr>
          <w:rFonts w:ascii="SimSun" w:hAnsi="SimSun" w:eastAsia="SimSun"/>
          <w:b w:val="0"/>
          <w:i w:val="0"/>
          <w:color w:val="000000"/>
          <w:sz w:val="24"/>
        </w:rPr>
        <w:t>湖泊以及水库的总面积达到</w:t>
      </w:r>
      <w:r>
        <w:rPr>
          <w:rFonts w:ascii="TimesNewRomanPSMT" w:hAnsi="TimesNewRomanPSMT" w:eastAsia="TimesNewRomanPSMT"/>
          <w:b w:val="0"/>
          <w:i w:val="0"/>
          <w:color w:val="000000"/>
          <w:sz w:val="24"/>
        </w:rPr>
        <w:t xml:space="preserve"> 1.75</w:t>
      </w:r>
      <w:r>
        <w:rPr>
          <w:rFonts w:ascii="SimSun" w:hAnsi="SimSun" w:eastAsia="SimSun"/>
          <w:b w:val="0"/>
          <w:i w:val="0"/>
          <w:color w:val="000000"/>
          <w:sz w:val="24"/>
        </w:rPr>
        <w:t>×</w:t>
      </w:r>
      <w:r>
        <w:rPr>
          <w:rFonts w:ascii="TimesNewRomanPSMT" w:hAnsi="TimesNewRomanPSMT" w:eastAsia="TimesNewRomanPSMT"/>
          <w:b w:val="0"/>
          <w:i w:val="0"/>
          <w:color w:val="000000"/>
          <w:sz w:val="24"/>
        </w:rPr>
        <w:t>10</w:t>
      </w:r>
      <w:r>
        <w:rPr>
          <w:rFonts w:ascii="TimesNewRomanPSMT" w:hAnsi="TimesNewRomanPSMT" w:eastAsia="TimesNewRomanPSMT"/>
          <w:b w:val="0"/>
          <w:i w:val="0"/>
          <w:color w:val="000000"/>
          <w:sz w:val="16"/>
        </w:rPr>
        <w:t>5</w:t>
      </w:r>
      <w:r>
        <w:rPr>
          <w:rFonts w:ascii="TimesNewRomanPSMT" w:hAnsi="TimesNewRomanPSMT" w:eastAsia="TimesNewRomanPSMT"/>
          <w:b w:val="0"/>
          <w:i w:val="0"/>
          <w:color w:val="000000"/>
          <w:sz w:val="24"/>
        </w:rPr>
        <w:t xml:space="preserve"> km</w:t>
      </w:r>
      <w:r>
        <w:rPr>
          <w:rFonts w:ascii="TimesNewRomanPSMT" w:hAnsi="TimesNewRomanPSMT" w:eastAsia="TimesNewRomanPSMT"/>
          <w:b w:val="0"/>
          <w:i w:val="0"/>
          <w:color w:val="000000"/>
          <w:sz w:val="16"/>
        </w:rPr>
        <w:t>2</w:t>
      </w:r>
      <w:r>
        <w:rPr>
          <w:rFonts w:ascii="SimSun" w:hAnsi="SimSun" w:eastAsia="SimSun"/>
          <w:b w:val="0"/>
          <w:i w:val="0"/>
          <w:color w:val="000000"/>
          <w:sz w:val="24"/>
        </w:rPr>
        <w:t>，渤海湾、北部湾、杭州湾等大型海湾面积</w:t>
      </w:r>
      <w:r>
        <w:rPr>
          <w:rFonts w:ascii="SimSun" w:hAnsi="SimSun" w:eastAsia="SimSun"/>
          <w:b w:val="0"/>
          <w:i w:val="0"/>
          <w:color w:val="000000"/>
          <w:sz w:val="24"/>
        </w:rPr>
        <w:t>均超过</w:t>
      </w:r>
      <w:r>
        <w:rPr>
          <w:rFonts w:ascii="TimesNewRomanPSMT" w:hAnsi="TimesNewRomanPSMT" w:eastAsia="TimesNewRomanPSMT"/>
          <w:b w:val="0"/>
          <w:i w:val="0"/>
          <w:color w:val="000000"/>
          <w:sz w:val="24"/>
        </w:rPr>
        <w:t>5000 km</w:t>
      </w:r>
      <w:r>
        <w:rPr>
          <w:rFonts w:ascii="TimesNewRomanPSMT" w:hAnsi="TimesNewRomanPSMT" w:eastAsia="TimesNewRomanPSMT"/>
          <w:b w:val="0"/>
          <w:i w:val="0"/>
          <w:color w:val="000000"/>
          <w:sz w:val="16"/>
        </w:rPr>
        <w:t>2[1]</w:t>
      </w:r>
      <w:r>
        <w:rPr>
          <w:rFonts w:ascii="SimSun" w:hAnsi="SimSun" w:eastAsia="SimSun"/>
          <w:b w:val="0"/>
          <w:i w:val="0"/>
          <w:color w:val="000000"/>
          <w:sz w:val="24"/>
        </w:rPr>
        <w:t>，而城市交通便利性也依赖于丰富的水域体系。因此建设大直径跨江</w:t>
      </w:r>
      <w:r>
        <w:rPr>
          <w:rFonts w:ascii="SimSun" w:hAnsi="SimSun" w:eastAsia="SimSun"/>
          <w:b w:val="0"/>
          <w:i w:val="0"/>
          <w:color w:val="000000"/>
          <w:sz w:val="24"/>
        </w:rPr>
        <w:t>水下隧道不仅是现阶段研究的重点方向，同时也是我国交通基础设施建设过程的必经之</w:t>
      </w:r>
      <w:r>
        <w:rPr>
          <w:rFonts w:ascii="SimSun" w:hAnsi="SimSun" w:eastAsia="SimSun"/>
          <w:b w:val="0"/>
          <w:i w:val="0"/>
          <w:color w:val="000000"/>
          <w:sz w:val="24"/>
        </w:rPr>
        <w:t>路。而水下隧道除了以上的优点外，还具有受外界干扰小、不影响通航等独特优势，对</w:t>
      </w:r>
      <w:r>
        <w:rPr>
          <w:rFonts w:ascii="SimSun" w:hAnsi="SimSun" w:eastAsia="SimSun"/>
          <w:b w:val="0"/>
          <w:i w:val="0"/>
          <w:color w:val="000000"/>
          <w:sz w:val="24"/>
        </w:rPr>
        <w:t>于城市空间的节约以及促进城市可持续性建设具有重要的里程碑意义。基于上述优势，</w:t>
      </w:r>
    </w:p>
    <w:p>
      <w:pPr>
        <w:autoSpaceDN w:val="0"/>
        <w:autoSpaceDE w:val="0"/>
        <w:widowControl/>
        <w:spacing w:line="240" w:lineRule="exact" w:before="730" w:after="0"/>
        <w:ind w:left="0" w:right="4486" w:firstLine="0"/>
        <w:jc w:val="right"/>
      </w:pPr>
      <w:r>
        <w:rPr>
          <w:rFonts w:ascii="TimesNewRomanPSMT" w:hAnsi="TimesNewRomanPSMT" w:eastAsia="TimesNewRomanPSMT"/>
          <w:b w:val="0"/>
          <w:i w:val="0"/>
          <w:color w:val="000000"/>
          <w:sz w:val="18"/>
        </w:rPr>
        <w:t xml:space="preserve">- 1 -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13" name="Picture 1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74"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562"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320" w:lineRule="exact" w:before="626" w:after="0"/>
        <w:ind w:left="1018" w:right="0" w:firstLine="0"/>
        <w:jc w:val="left"/>
      </w:pPr>
      <w:r>
        <w:rPr>
          <w:rFonts w:ascii="SimSun" w:hAnsi="SimSun" w:eastAsia="SimSun"/>
          <w:b w:val="0"/>
          <w:i w:val="0"/>
          <w:color w:val="000000"/>
          <w:sz w:val="24"/>
        </w:rPr>
        <w:t>我国不断加速建设水下隧道的步伐，工程数量增长迅速，截止</w:t>
      </w:r>
      <w:r>
        <w:rPr>
          <w:rFonts w:ascii="TimesNewRomanPSMT" w:hAnsi="TimesNewRomanPSMT" w:eastAsia="TimesNewRomanPSMT"/>
          <w:b w:val="0"/>
          <w:i w:val="0"/>
          <w:color w:val="000000"/>
          <w:sz w:val="24"/>
        </w:rPr>
        <w:t xml:space="preserve"> 2021 </w:t>
      </w:r>
      <w:r>
        <w:rPr>
          <w:rFonts w:ascii="SimSun" w:hAnsi="SimSun" w:eastAsia="SimSun"/>
          <w:b w:val="0"/>
          <w:i w:val="0"/>
          <w:color w:val="000000"/>
          <w:sz w:val="24"/>
        </w:rPr>
        <w:t>年底，我国已修建</w:t>
      </w:r>
    </w:p>
    <w:p>
      <w:pPr>
        <w:autoSpaceDN w:val="0"/>
        <w:autoSpaceDE w:val="0"/>
        <w:widowControl/>
        <w:spacing w:line="328" w:lineRule="exact" w:before="60" w:after="0"/>
        <w:ind w:left="1018" w:right="0" w:firstLine="0"/>
        <w:jc w:val="left"/>
      </w:pPr>
      <w:r>
        <w:rPr>
          <w:rFonts w:ascii="TimesNewRomanPSMT" w:hAnsi="TimesNewRomanPSMT" w:eastAsia="TimesNewRomanPSMT"/>
          <w:b w:val="0"/>
          <w:i w:val="0"/>
          <w:color w:val="000000"/>
          <w:sz w:val="24"/>
        </w:rPr>
        <w:t xml:space="preserve">245 </w:t>
      </w:r>
      <w:r>
        <w:rPr>
          <w:rFonts w:ascii="SimSun" w:hAnsi="SimSun" w:eastAsia="SimSun"/>
          <w:b w:val="0"/>
          <w:i w:val="0"/>
          <w:color w:val="000000"/>
          <w:sz w:val="24"/>
        </w:rPr>
        <w:t>条水下隧道</w:t>
      </w:r>
      <w:r>
        <w:rPr>
          <w:rFonts w:ascii="TimesNewRomanPSMT" w:hAnsi="TimesNewRomanPSMT" w:eastAsia="TimesNewRomanPSMT"/>
          <w:b w:val="0"/>
          <w:i w:val="0"/>
          <w:color w:val="000000"/>
          <w:sz w:val="16"/>
        </w:rPr>
        <w:t>[2-3]</w:t>
      </w:r>
      <w:r>
        <w:rPr>
          <w:rFonts w:ascii="SimSun" w:hAnsi="SimSun" w:eastAsia="SimSun"/>
          <w:b w:val="0"/>
          <w:i w:val="0"/>
          <w:color w:val="000000"/>
          <w:sz w:val="24"/>
        </w:rPr>
        <w:t>，近年修建部分水下隧道如下表</w:t>
      </w:r>
      <w:r>
        <w:rPr>
          <w:rFonts w:ascii="TimesNewRomanPSMT" w:hAnsi="TimesNewRomanPSMT" w:eastAsia="TimesNewRomanPSMT"/>
          <w:b w:val="0"/>
          <w:i w:val="0"/>
          <w:color w:val="000000"/>
          <w:sz w:val="24"/>
        </w:rPr>
        <w:t xml:space="preserve"> 1.1 </w:t>
      </w:r>
      <w:r>
        <w:rPr>
          <w:rFonts w:ascii="SimSun" w:hAnsi="SimSun" w:eastAsia="SimSun"/>
          <w:b w:val="0"/>
          <w:i w:val="0"/>
          <w:color w:val="000000"/>
          <w:sz w:val="24"/>
        </w:rPr>
        <w:t>所示。</w:t>
      </w:r>
    </w:p>
    <w:p>
      <w:pPr>
        <w:autoSpaceDN w:val="0"/>
        <w:autoSpaceDE w:val="0"/>
        <w:widowControl/>
        <w:spacing w:line="182" w:lineRule="auto" w:before="386" w:after="96"/>
        <w:ind w:left="0" w:right="3226" w:firstLine="0"/>
        <w:jc w:val="right"/>
      </w:pPr>
      <w:r>
        <w:rPr>
          <w:rFonts w:ascii="SimSun" w:hAnsi="SimSun" w:eastAsia="SimSun"/>
          <w:b w:val="0"/>
          <w:i w:val="0"/>
          <w:color w:val="000000"/>
          <w:sz w:val="21"/>
        </w:rPr>
        <w:t xml:space="preserve">表1.1 水下隧道项目详情表 </w:t>
      </w:r>
    </w:p>
    <w:tbl>
      <w:tblPr>
        <w:tblW w:type="auto" w:w="0"/>
        <w:tblLayout w:type="fixed"/>
        <w:tblLook w:firstColumn="1" w:firstRow="1" w:lastColumn="0" w:lastRow="0" w:noHBand="0" w:noVBand="1" w:val="04A0"/>
        <w:tblInd w:w="956.0" w:type="dxa"/>
      </w:tblPr>
      <w:tblGrid>
        <w:gridCol w:w="1017"/>
        <w:gridCol w:w="1017"/>
        <w:gridCol w:w="1017"/>
        <w:gridCol w:w="1017"/>
        <w:gridCol w:w="1017"/>
        <w:gridCol w:w="1017"/>
        <w:gridCol w:w="1017"/>
        <w:gridCol w:w="1017"/>
        <w:gridCol w:w="1017"/>
        <w:gridCol w:w="1017"/>
      </w:tblGrid>
      <w:tr>
        <w:trPr>
          <w:trHeight w:hRule="exact" w:val="278"/>
        </w:trPr>
        <w:tc>
          <w:tcPr>
            <w:tcW w:type="dxa" w:w="1700"/>
            <w:gridSpan w:val="2"/>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332" w:after="0"/>
              <w:ind w:left="0" w:right="0" w:firstLine="0"/>
              <w:jc w:val="center"/>
            </w:pPr>
            <w:r>
              <w:rPr>
                <w:rFonts w:ascii="SimSun" w:hAnsi="SimSun" w:eastAsia="SimSun"/>
                <w:b w:val="0"/>
                <w:i w:val="0"/>
                <w:color w:val="000000"/>
                <w:sz w:val="21"/>
              </w:rPr>
              <w:t>序号</w:t>
            </w:r>
            <w:r>
              <w:rPr>
                <w:rFonts w:ascii="SimSun" w:hAnsi="SimSun" w:eastAsia="SimSun"/>
                <w:b w:val="0"/>
                <w:i w:val="0"/>
                <w:color w:val="000000"/>
                <w:sz w:val="21"/>
              </w:rPr>
              <w:t>隧道名称</w:t>
            </w:r>
          </w:p>
        </w:tc>
        <w:tc>
          <w:tcPr>
            <w:tcW w:type="dxa" w:w="684"/>
            <w:vMerge w:val="restart"/>
            <w:tcBorders>
              <w:top w:sz="4.0" w:val="single" w:color="#000000"/>
            </w:tcBorders>
            <w:tcMar>
              <w:start w:w="0" w:type="dxa"/>
              <w:end w:w="0" w:type="dxa"/>
            </w:tcMar>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21"/>
              </w:rPr>
              <w:t>开工</w:t>
            </w:r>
          </w:p>
        </w:tc>
        <w:tc>
          <w:tcPr>
            <w:tcW w:type="dxa" w:w="830"/>
            <w:vMerge w:val="restart"/>
            <w:tcBorders>
              <w:top w:sz="4.0" w:val="single" w:color="#000000"/>
            </w:tcBorders>
            <w:tcMar>
              <w:start w:w="0" w:type="dxa"/>
              <w:end w:w="0" w:type="dxa"/>
            </w:tcMar>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21"/>
              </w:rPr>
              <w:t>竣工年</w:t>
            </w:r>
          </w:p>
        </w:tc>
        <w:tc>
          <w:tcPr>
            <w:tcW w:type="dxa" w:w="882"/>
            <w:vMerge w:val="restart"/>
            <w:tcBorders>
              <w:top w:sz="4.0" w:val="single" w:color="#000000"/>
            </w:tcBorders>
            <w:tcMar>
              <w:start w:w="0" w:type="dxa"/>
              <w:end w:w="0" w:type="dxa"/>
            </w:tcMar>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21"/>
              </w:rPr>
              <w:t>下穿水</w:t>
            </w:r>
          </w:p>
        </w:tc>
        <w:tc>
          <w:tcPr>
            <w:tcW w:type="dxa" w:w="1388"/>
            <w:tcBorders>
              <w:top w:sz="4.0" w:val="single" w:color="#000000"/>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断面尺寸</w:t>
            </w:r>
          </w:p>
        </w:tc>
        <w:tc>
          <w:tcPr>
            <w:tcW w:type="dxa" w:w="1140"/>
            <w:vMerge w:val="restart"/>
            <w:tcBorders>
              <w:top w:sz="4.0" w:val="single" w:color="#000000"/>
            </w:tcBorders>
            <w:tcMar>
              <w:start w:w="0" w:type="dxa"/>
              <w:end w:w="0" w:type="dxa"/>
            </w:tcMar>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隧道长度</w:t>
            </w:r>
          </w:p>
        </w:tc>
        <w:tc>
          <w:tcPr>
            <w:tcW w:type="dxa" w:w="960"/>
            <w:vMerge w:val="restart"/>
            <w:tcBorders>
              <w:top w:sz="4.0" w:val="single" w:color="#000000"/>
            </w:tcBorders>
            <w:tcMar>
              <w:start w:w="0" w:type="dxa"/>
              <w:end w:w="0" w:type="dxa"/>
            </w:tcMar>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21"/>
              </w:rPr>
              <w:t>水下段长</w:t>
            </w:r>
          </w:p>
        </w:tc>
        <w:tc>
          <w:tcPr>
            <w:tcW w:type="dxa" w:w="880"/>
            <w:vMerge w:val="restart"/>
            <w:tcBorders>
              <w:top w:sz="4.0" w:val="single" w:color="#000000"/>
            </w:tcBorders>
            <w:tcMar>
              <w:start w:w="0" w:type="dxa"/>
              <w:end w:w="0" w:type="dxa"/>
            </w:tcMar>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21"/>
              </w:rPr>
              <w:t>施工方</w:t>
            </w:r>
          </w:p>
        </w:tc>
        <w:tc>
          <w:tcPr>
            <w:tcW w:type="dxa" w:w="732"/>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332" w:after="0"/>
              <w:ind w:left="0" w:right="0" w:firstLine="0"/>
              <w:jc w:val="center"/>
            </w:pPr>
            <w:r>
              <w:rPr>
                <w:rFonts w:ascii="SimSun" w:hAnsi="SimSun" w:eastAsia="SimSun"/>
                <w:b w:val="0"/>
                <w:i w:val="0"/>
                <w:color w:val="000000"/>
                <w:sz w:val="21"/>
              </w:rPr>
              <w:t>用途</w:t>
            </w:r>
          </w:p>
        </w:tc>
      </w:tr>
      <w:tr>
        <w:trPr>
          <w:trHeight w:hRule="exact" w:val="135"/>
        </w:trPr>
        <w:tc>
          <w:tcPr>
            <w:tcW w:type="dxa" w:w="2034"/>
            <w:gridSpan w:val="2"/>
            <w:vMerge/>
            <w:tcBorders>
              <w:top w:sz="4.0" w:val="single" w:color="#000000"/>
              <w:bottom w:sz="4.0" w:val="single" w:color="#000000"/>
            </w:tcBorders>
          </w:tcPr>
          <w:p/>
        </w:tc>
        <w:tc>
          <w:tcPr>
            <w:tcW w:type="dxa" w:w="1017"/>
            <w:vMerge/>
            <w:tcBorders>
              <w:top w:sz="4.0" w:val="single" w:color="#000000"/>
            </w:tcBorders>
          </w:tcPr>
          <w:p/>
        </w:tc>
        <w:tc>
          <w:tcPr>
            <w:tcW w:type="dxa" w:w="1017"/>
            <w:vMerge/>
            <w:tcBorders>
              <w:top w:sz="4.0" w:val="single" w:color="#000000"/>
            </w:tcBorders>
          </w:tcPr>
          <w:p/>
        </w:tc>
        <w:tc>
          <w:tcPr>
            <w:tcW w:type="dxa" w:w="1017"/>
            <w:vMerge/>
            <w:tcBorders>
              <w:top w:sz="4.0" w:val="single" w:color="#000000"/>
            </w:tcBorders>
          </w:tcPr>
          <w:p/>
        </w:tc>
        <w:tc>
          <w:tcPr>
            <w:tcW w:type="dxa" w:w="1388"/>
            <w:vMerge w:val="restart"/>
            <w:tcBorders/>
            <w:tcMar>
              <w:start w:w="0" w:type="dxa"/>
              <w:end w:w="0" w:type="dxa"/>
            </w:tcMar>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/m(</w:t>
            </w:r>
            <w:r>
              <w:rPr>
                <w:rFonts w:ascii="SimSun" w:hAnsi="SimSun" w:eastAsia="SimSun"/>
                <w:b w:val="0"/>
                <w:i w:val="0"/>
                <w:color w:val="000000"/>
                <w:sz w:val="21"/>
              </w:rPr>
              <w:t>开挖直径</w:t>
            </w:r>
          </w:p>
        </w:tc>
        <w:tc>
          <w:tcPr>
            <w:tcW w:type="dxa" w:w="1017"/>
            <w:vMerge/>
            <w:tcBorders>
              <w:top w:sz="4.0" w:val="single" w:color="#000000"/>
            </w:tcBorders>
          </w:tcPr>
          <w:p/>
        </w:tc>
        <w:tc>
          <w:tcPr>
            <w:tcW w:type="dxa" w:w="1017"/>
            <w:vMerge/>
            <w:tcBorders>
              <w:top w:sz="4.0" w:val="single" w:color="#000000"/>
            </w:tcBorders>
          </w:tcPr>
          <w:p/>
        </w:tc>
        <w:tc>
          <w:tcPr>
            <w:tcW w:type="dxa" w:w="1017"/>
            <w:vMerge/>
            <w:tcBorders>
              <w:top w:sz="4.0" w:val="single" w:color="#000000"/>
            </w:tcBorders>
          </w:tcPr>
          <w:p/>
        </w:tc>
        <w:tc>
          <w:tcPr>
            <w:tcW w:type="dxa" w:w="1017"/>
            <w:vMerge/>
            <w:tcBorders>
              <w:top w:sz="4.0" w:val="single" w:color="#000000"/>
              <w:bottom w:sz="4.0" w:val="single" w:color="#000000"/>
            </w:tcBorders>
          </w:tcPr>
          <w:p/>
        </w:tc>
      </w:tr>
      <w:tr>
        <w:trPr>
          <w:trHeight w:hRule="exact" w:val="145"/>
        </w:trPr>
        <w:tc>
          <w:tcPr>
            <w:tcW w:type="dxa" w:w="2034"/>
            <w:gridSpan w:val="2"/>
            <w:vMerge/>
            <w:tcBorders>
              <w:top w:sz="4.0" w:val="single" w:color="#000000"/>
              <w:bottom w:sz="4.0" w:val="single" w:color="#000000"/>
            </w:tcBorders>
          </w:tcPr>
          <w:p/>
        </w:tc>
        <w:tc>
          <w:tcPr>
            <w:tcW w:type="dxa" w:w="684"/>
            <w:vMerge w:val="restart"/>
            <w:tcBorders>
              <w:bottom w:sz="4.0" w:val="single" w:color="#000000"/>
            </w:tcBorders>
            <w:tcMar>
              <w:start w:w="0" w:type="dxa"/>
              <w:end w:w="0" w:type="dxa"/>
            </w:tcMar>
            <w:tcMar>
              <w:start w:w="0" w:type="dxa"/>
              <w:end w:w="0" w:type="dxa"/>
            </w:tcMar>
          </w:tcPr>
          <w:p>
            <w:pPr>
              <w:autoSpaceDN w:val="0"/>
              <w:autoSpaceDE w:val="0"/>
              <w:widowControl/>
              <w:spacing w:line="182" w:lineRule="auto" w:before="56" w:after="0"/>
              <w:ind w:left="0" w:right="0" w:firstLine="0"/>
              <w:jc w:val="center"/>
            </w:pPr>
            <w:r>
              <w:rPr>
                <w:rFonts w:ascii="SimSun" w:hAnsi="SimSun" w:eastAsia="SimSun"/>
                <w:b w:val="0"/>
                <w:i w:val="0"/>
                <w:color w:val="000000"/>
                <w:sz w:val="21"/>
              </w:rPr>
              <w:t>年份</w:t>
            </w:r>
          </w:p>
        </w:tc>
        <w:tc>
          <w:tcPr>
            <w:tcW w:type="dxa" w:w="830"/>
            <w:vMerge w:val="restart"/>
            <w:tcBorders>
              <w:bottom w:sz="4.0" w:val="single" w:color="#000000"/>
            </w:tcBorders>
            <w:tcMar>
              <w:start w:w="0" w:type="dxa"/>
              <w:end w:w="0" w:type="dxa"/>
            </w:tcMar>
            <w:tcMar>
              <w:start w:w="0" w:type="dxa"/>
              <w:end w:w="0" w:type="dxa"/>
            </w:tcMar>
          </w:tcPr>
          <w:p>
            <w:pPr>
              <w:autoSpaceDN w:val="0"/>
              <w:autoSpaceDE w:val="0"/>
              <w:widowControl/>
              <w:spacing w:line="182" w:lineRule="auto" w:before="56" w:after="0"/>
              <w:ind w:left="0" w:right="0" w:firstLine="0"/>
              <w:jc w:val="center"/>
            </w:pPr>
            <w:r>
              <w:rPr>
                <w:rFonts w:ascii="SimSun" w:hAnsi="SimSun" w:eastAsia="SimSun"/>
                <w:b w:val="0"/>
                <w:i w:val="0"/>
                <w:color w:val="000000"/>
                <w:sz w:val="21"/>
              </w:rPr>
              <w:t>份</w:t>
            </w:r>
          </w:p>
        </w:tc>
        <w:tc>
          <w:tcPr>
            <w:tcW w:type="dxa" w:w="882"/>
            <w:vMerge w:val="restart"/>
            <w:tcBorders>
              <w:bottom w:sz="4.0" w:val="single" w:color="#000000"/>
            </w:tcBorders>
            <w:tcMar>
              <w:start w:w="0" w:type="dxa"/>
              <w:end w:w="0" w:type="dxa"/>
            </w:tcMar>
            <w:tcMar>
              <w:start w:w="0" w:type="dxa"/>
              <w:end w:w="0" w:type="dxa"/>
            </w:tcMar>
          </w:tcPr>
          <w:p>
            <w:pPr>
              <w:autoSpaceDN w:val="0"/>
              <w:autoSpaceDE w:val="0"/>
              <w:widowControl/>
              <w:spacing w:line="182" w:lineRule="auto" w:before="56" w:after="0"/>
              <w:ind w:left="0" w:right="0" w:firstLine="0"/>
              <w:jc w:val="center"/>
            </w:pPr>
            <w:r>
              <w:rPr>
                <w:rFonts w:ascii="SimSun" w:hAnsi="SimSun" w:eastAsia="SimSun"/>
                <w:b w:val="0"/>
                <w:i w:val="0"/>
                <w:color w:val="000000"/>
                <w:sz w:val="21"/>
              </w:rPr>
              <w:t>域</w:t>
            </w:r>
          </w:p>
        </w:tc>
        <w:tc>
          <w:tcPr>
            <w:tcW w:type="dxa" w:w="1017"/>
            <w:vMerge/>
            <w:tcBorders/>
          </w:tcPr>
          <w:p/>
        </w:tc>
        <w:tc>
          <w:tcPr>
            <w:tcW w:type="dxa" w:w="1140"/>
            <w:vMerge w:val="restart"/>
            <w:tcBorders>
              <w:bottom w:sz="4.0" w:val="single" w:color="#000000"/>
            </w:tcBorders>
            <w:tcMar>
              <w:start w:w="0" w:type="dxa"/>
              <w:end w:w="0" w:type="dxa"/>
            </w:tcMar>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/m </w:t>
            </w:r>
          </w:p>
        </w:tc>
        <w:tc>
          <w:tcPr>
            <w:tcW w:type="dxa" w:w="960"/>
            <w:vMerge w:val="restart"/>
            <w:tcBorders>
              <w:bottom w:sz="4.0" w:val="single" w:color="#000000"/>
            </w:tcBorders>
            <w:tcMar>
              <w:start w:w="0" w:type="dxa"/>
              <w:end w:w="0" w:type="dxa"/>
            </w:tcMar>
            <w:tcMar>
              <w:start w:w="0" w:type="dxa"/>
              <w:end w:w="0" w:type="dxa"/>
            </w:tcMar>
          </w:tcPr>
          <w:p>
            <w:pPr>
              <w:autoSpaceDN w:val="0"/>
              <w:autoSpaceDE w:val="0"/>
              <w:widowControl/>
              <w:spacing w:line="282" w:lineRule="exact" w:before="14" w:after="0"/>
              <w:ind w:left="0" w:right="0" w:firstLine="0"/>
              <w:jc w:val="center"/>
            </w:pPr>
            <w:r>
              <w:rPr>
                <w:rFonts w:ascii="SimSun" w:hAnsi="SimSun" w:eastAsia="SimSun"/>
                <w:b w:val="0"/>
                <w:i w:val="0"/>
                <w:color w:val="000000"/>
                <w:sz w:val="21"/>
              </w:rPr>
              <w:t>度</w:t>
            </w:r>
            <w:r>
              <w:rPr>
                <w:rFonts w:ascii="TimesNewRomanPSMT" w:hAnsi="TimesNewRomanPSMT" w:eastAsia="TimesNewRomanPSMT"/>
                <w:b w:val="0"/>
                <w:i w:val="0"/>
                <w:color w:val="000000"/>
                <w:sz w:val="21"/>
              </w:rPr>
              <w:t xml:space="preserve">/m </w:t>
            </w:r>
          </w:p>
        </w:tc>
        <w:tc>
          <w:tcPr>
            <w:tcW w:type="dxa" w:w="880"/>
            <w:vMerge w:val="restart"/>
            <w:tcBorders>
              <w:bottom w:sz="4.0" w:val="single" w:color="#000000"/>
            </w:tcBorders>
            <w:tcMar>
              <w:start w:w="0" w:type="dxa"/>
              <w:end w:w="0" w:type="dxa"/>
            </w:tcMar>
            <w:tcMar>
              <w:start w:w="0" w:type="dxa"/>
              <w:end w:w="0" w:type="dxa"/>
            </w:tcMar>
          </w:tcPr>
          <w:p>
            <w:pPr>
              <w:autoSpaceDN w:val="0"/>
              <w:autoSpaceDE w:val="0"/>
              <w:widowControl/>
              <w:spacing w:line="182" w:lineRule="auto" w:before="56" w:after="0"/>
              <w:ind w:left="0" w:right="0" w:firstLine="0"/>
              <w:jc w:val="center"/>
            </w:pPr>
            <w:r>
              <w:rPr>
                <w:rFonts w:ascii="SimSun" w:hAnsi="SimSun" w:eastAsia="SimSun"/>
                <w:b w:val="0"/>
                <w:i w:val="0"/>
                <w:color w:val="000000"/>
                <w:sz w:val="21"/>
              </w:rPr>
              <w:t>法</w:t>
            </w:r>
          </w:p>
        </w:tc>
        <w:tc>
          <w:tcPr>
            <w:tcW w:type="dxa" w:w="1017"/>
            <w:vMerge/>
            <w:tcBorders>
              <w:top w:sz="4.0" w:val="single" w:color="#000000"/>
              <w:bottom w:sz="4.0" w:val="single" w:color="#000000"/>
            </w:tcBorders>
          </w:tcPr>
          <w:p/>
        </w:tc>
      </w:tr>
      <w:tr>
        <w:trPr>
          <w:trHeight w:hRule="exact" w:val="324"/>
        </w:trPr>
        <w:tc>
          <w:tcPr>
            <w:tcW w:type="dxa" w:w="2034"/>
            <w:gridSpan w:val="2"/>
            <w:vMerge/>
            <w:tcBorders>
              <w:top w:sz="4.0" w:val="single" w:color="#000000"/>
              <w:bottom w:sz="4.0" w:val="single" w:color="#000000"/>
            </w:tcBorders>
          </w:tcPr>
          <w:p/>
        </w:tc>
        <w:tc>
          <w:tcPr>
            <w:tcW w:type="dxa" w:w="1017"/>
            <w:vMerge/>
            <w:tcBorders>
              <w:bottom w:sz="4.0" w:val="single" w:color="#000000"/>
            </w:tcBorders>
          </w:tcPr>
          <w:p/>
        </w:tc>
        <w:tc>
          <w:tcPr>
            <w:tcW w:type="dxa" w:w="1017"/>
            <w:vMerge/>
            <w:tcBorders>
              <w:bottom w:sz="4.0" w:val="single" w:color="#000000"/>
            </w:tcBorders>
          </w:tcPr>
          <w:p/>
        </w:tc>
        <w:tc>
          <w:tcPr>
            <w:tcW w:type="dxa" w:w="1017"/>
            <w:vMerge/>
            <w:tcBorders>
              <w:bottom w:sz="4.0" w:val="single" w:color="#000000"/>
            </w:tcBorders>
          </w:tcPr>
          <w:p/>
        </w:tc>
        <w:tc>
          <w:tcPr>
            <w:tcW w:type="dxa" w:w="1388"/>
            <w:tcBorders>
              <w:bottom w:sz="4.0" w:val="single" w:color="#000000"/>
            </w:tcBorders>
            <w:tcMar>
              <w:start w:w="0" w:type="dxa"/>
              <w:end w:w="0" w:type="dxa"/>
            </w:tcMar>
          </w:tcPr>
          <w:p>
            <w:pPr>
              <w:autoSpaceDN w:val="0"/>
              <w:autoSpaceDE w:val="0"/>
              <w:widowControl/>
              <w:spacing w:line="282" w:lineRule="exact" w:before="8" w:after="0"/>
              <w:ind w:left="260" w:right="0" w:firstLine="0"/>
              <w:jc w:val="left"/>
            </w:pPr>
            <w:r>
              <w:rPr>
                <w:rFonts w:ascii="SimSun" w:hAnsi="SimSun" w:eastAsia="SimSun"/>
                <w:b w:val="0"/>
                <w:i w:val="0"/>
                <w:color w:val="000000"/>
                <w:sz w:val="21"/>
              </w:rPr>
              <w:t>或宽×高</w:t>
            </w:r>
            <w:r>
              <w:rPr>
                <w:rFonts w:ascii="TimesNewRomanPSMT" w:hAnsi="TimesNewRomanPSMT" w:eastAsia="TimesNewRomanPSMT"/>
                <w:b w:val="0"/>
                <w:i w:val="0"/>
                <w:color w:val="000000"/>
                <w:sz w:val="21"/>
              </w:rPr>
              <w:t xml:space="preserve">) </w:t>
            </w:r>
          </w:p>
        </w:tc>
        <w:tc>
          <w:tcPr>
            <w:tcW w:type="dxa" w:w="1017"/>
            <w:vMerge/>
            <w:tcBorders>
              <w:bottom w:sz="4.0" w:val="single" w:color="#000000"/>
            </w:tcBorders>
          </w:tcPr>
          <w:p/>
        </w:tc>
        <w:tc>
          <w:tcPr>
            <w:tcW w:type="dxa" w:w="1017"/>
            <w:vMerge/>
            <w:tcBorders>
              <w:bottom w:sz="4.0" w:val="single" w:color="#000000"/>
            </w:tcBorders>
          </w:tcPr>
          <w:p/>
        </w:tc>
        <w:tc>
          <w:tcPr>
            <w:tcW w:type="dxa" w:w="1017"/>
            <w:vMerge/>
            <w:tcBorders>
              <w:bottom w:sz="4.0" w:val="single" w:color="#000000"/>
            </w:tcBorders>
          </w:tcPr>
          <w:p/>
        </w:tc>
        <w:tc>
          <w:tcPr>
            <w:tcW w:type="dxa" w:w="1017"/>
            <w:vMerge/>
            <w:tcBorders>
              <w:top w:sz="4.0" w:val="single" w:color="#000000"/>
              <w:bottom w:sz="4.0" w:val="single" w:color="#000000"/>
            </w:tcBorders>
          </w:tcPr>
          <w:p/>
        </w:tc>
      </w:tr>
      <w:tr>
        <w:trPr>
          <w:trHeight w:hRule="exact" w:val="676"/>
        </w:trPr>
        <w:tc>
          <w:tcPr>
            <w:tcW w:type="dxa" w:w="544"/>
            <w:tcBorders>
              <w:top w:sz="4.0" w:val="single" w:color="#000000"/>
            </w:tcBorders>
            <w:tcMar>
              <w:start w:w="0" w:type="dxa"/>
              <w:end w:w="0" w:type="dxa"/>
            </w:tcMar>
          </w:tcPr>
          <w:p>
            <w:pPr>
              <w:autoSpaceDN w:val="0"/>
              <w:autoSpaceDE w:val="0"/>
              <w:widowControl/>
              <w:spacing w:line="282" w:lineRule="exact" w:before="206" w:after="0"/>
              <w:ind w:left="0" w:right="142" w:firstLine="0"/>
              <w:jc w:val="right"/>
            </w:pPr>
            <w:r>
              <w:rPr>
                <w:rFonts w:ascii="TimesNewRomanPSMT" w:hAnsi="TimesNewRomanPSMT" w:eastAsia="TimesNewRomanPSMT"/>
                <w:b w:val="0"/>
                <w:i w:val="0"/>
                <w:color w:val="000000"/>
                <w:sz w:val="21"/>
              </w:rPr>
              <w:t xml:space="preserve">1 </w:t>
            </w:r>
          </w:p>
        </w:tc>
        <w:tc>
          <w:tcPr>
            <w:tcW w:type="dxa" w:w="1156"/>
            <w:tcBorders>
              <w:top w:sz="4.0" w:val="single" w:color="#000000"/>
            </w:tcBorders>
            <w:tcMar>
              <w:start w:w="0" w:type="dxa"/>
              <w:end w:w="0" w:type="dxa"/>
            </w:tcMar>
          </w:tcPr>
          <w:p>
            <w:pPr>
              <w:autoSpaceDN w:val="0"/>
              <w:autoSpaceDE w:val="0"/>
              <w:widowControl/>
              <w:spacing w:line="245" w:lineRule="auto" w:before="112" w:after="0"/>
              <w:ind w:left="144" w:right="0" w:firstLine="0"/>
              <w:jc w:val="center"/>
            </w:pPr>
            <w:r>
              <w:rPr>
                <w:rFonts w:ascii="SimSun" w:hAnsi="SimSun" w:eastAsia="SimSun"/>
                <w:b w:val="0"/>
                <w:i w:val="0"/>
                <w:color w:val="000000"/>
                <w:sz w:val="21"/>
              </w:rPr>
              <w:t>武汉长江</w:t>
            </w:r>
            <w:r>
              <w:rPr>
                <w:rFonts w:ascii="SimSun" w:hAnsi="SimSun" w:eastAsia="SimSun"/>
                <w:b w:val="0"/>
                <w:i w:val="0"/>
                <w:color w:val="000000"/>
                <w:sz w:val="21"/>
              </w:rPr>
              <w:t>公铁隧道</w:t>
            </w:r>
          </w:p>
        </w:tc>
        <w:tc>
          <w:tcPr>
            <w:tcW w:type="dxa" w:w="684"/>
            <w:tcBorders>
              <w:top w:sz="4.0" w:val="single" w:color="#000000"/>
            </w:tcBorders>
            <w:tcMar>
              <w:start w:w="0" w:type="dxa"/>
              <w:end w:w="0" w:type="dxa"/>
            </w:tcMar>
          </w:tcPr>
          <w:p>
            <w:pPr>
              <w:autoSpaceDN w:val="0"/>
              <w:autoSpaceDE w:val="0"/>
              <w:widowControl/>
              <w:spacing w:line="282" w:lineRule="exact" w:before="206" w:after="0"/>
              <w:ind w:left="0" w:right="0" w:firstLine="0"/>
              <w:jc w:val="center"/>
            </w:pPr>
            <w:r>
              <w:rPr>
                <w:rFonts w:ascii="TimesNewRomanPSMT" w:hAnsi="TimesNewRomanPSMT" w:eastAsia="TimesNewRomanPSMT"/>
                <w:b w:val="0"/>
                <w:i w:val="0"/>
                <w:color w:val="000000"/>
                <w:sz w:val="21"/>
              </w:rPr>
              <w:t xml:space="preserve">2013 </w:t>
            </w:r>
          </w:p>
        </w:tc>
        <w:tc>
          <w:tcPr>
            <w:tcW w:type="dxa" w:w="830"/>
            <w:tcBorders>
              <w:top w:sz="4.0" w:val="single" w:color="#000000"/>
            </w:tcBorders>
            <w:tcMar>
              <w:start w:w="0" w:type="dxa"/>
              <w:end w:w="0" w:type="dxa"/>
            </w:tcMar>
          </w:tcPr>
          <w:p>
            <w:pPr>
              <w:autoSpaceDN w:val="0"/>
              <w:autoSpaceDE w:val="0"/>
              <w:widowControl/>
              <w:spacing w:line="282" w:lineRule="exact" w:before="206" w:after="0"/>
              <w:ind w:left="0" w:right="0" w:firstLine="0"/>
              <w:jc w:val="center"/>
            </w:pPr>
            <w:r>
              <w:rPr>
                <w:rFonts w:ascii="TimesNewRomanPSMT" w:hAnsi="TimesNewRomanPSMT" w:eastAsia="TimesNewRomanPSMT"/>
                <w:b w:val="0"/>
                <w:i w:val="0"/>
                <w:color w:val="000000"/>
                <w:sz w:val="21"/>
              </w:rPr>
              <w:t xml:space="preserve">2018 </w:t>
            </w:r>
          </w:p>
        </w:tc>
        <w:tc>
          <w:tcPr>
            <w:tcW w:type="dxa" w:w="882"/>
            <w:tcBorders>
              <w:top w:sz="4.0" w:val="single" w:color="#000000"/>
            </w:tcBorders>
            <w:tcMar>
              <w:start w:w="0" w:type="dxa"/>
              <w:end w:w="0" w:type="dxa"/>
            </w:tcMar>
          </w:tcPr>
          <w:p>
            <w:pPr>
              <w:autoSpaceDN w:val="0"/>
              <w:autoSpaceDE w:val="0"/>
              <w:widowControl/>
              <w:spacing w:line="185" w:lineRule="auto" w:before="246" w:after="0"/>
              <w:ind w:left="0" w:right="0" w:firstLine="0"/>
              <w:jc w:val="center"/>
            </w:pPr>
            <w:r>
              <w:rPr>
                <w:rFonts w:ascii="SimSun" w:hAnsi="SimSun" w:eastAsia="SimSun"/>
                <w:b w:val="0"/>
                <w:i w:val="0"/>
                <w:color w:val="000000"/>
                <w:sz w:val="21"/>
              </w:rPr>
              <w:t>长江</w:t>
            </w:r>
          </w:p>
        </w:tc>
        <w:tc>
          <w:tcPr>
            <w:tcW w:type="dxa" w:w="1388"/>
            <w:tcBorders>
              <w:top w:sz="4.0" w:val="single" w:color="#000000"/>
            </w:tcBorders>
            <w:tcMar>
              <w:start w:w="0" w:type="dxa"/>
              <w:end w:w="0" w:type="dxa"/>
            </w:tcMar>
          </w:tcPr>
          <w:p>
            <w:pPr>
              <w:autoSpaceDN w:val="0"/>
              <w:autoSpaceDE w:val="0"/>
              <w:widowControl/>
              <w:spacing w:line="282" w:lineRule="exact" w:before="206" w:after="0"/>
              <w:ind w:left="0" w:right="382" w:firstLine="0"/>
              <w:jc w:val="right"/>
            </w:pPr>
            <w:r>
              <w:rPr>
                <w:rFonts w:ascii="TimesNewRomanPSMT" w:hAnsi="TimesNewRomanPSMT" w:eastAsia="TimesNewRomanPSMT"/>
                <w:b w:val="0"/>
                <w:i w:val="0"/>
                <w:color w:val="000000"/>
                <w:sz w:val="21"/>
              </w:rPr>
              <w:t xml:space="preserve">15.76 </w:t>
            </w:r>
          </w:p>
        </w:tc>
        <w:tc>
          <w:tcPr>
            <w:tcW w:type="dxa" w:w="1140"/>
            <w:tcBorders>
              <w:top w:sz="4.0" w:val="single" w:color="#000000"/>
            </w:tcBorders>
            <w:tcMar>
              <w:start w:w="0" w:type="dxa"/>
              <w:end w:w="0" w:type="dxa"/>
            </w:tcMar>
          </w:tcPr>
          <w:p>
            <w:pPr>
              <w:autoSpaceDN w:val="0"/>
              <w:autoSpaceDE w:val="0"/>
              <w:widowControl/>
              <w:spacing w:line="282" w:lineRule="exact" w:before="206" w:after="0"/>
              <w:ind w:left="0" w:right="0" w:firstLine="0"/>
              <w:jc w:val="center"/>
            </w:pPr>
            <w:r>
              <w:rPr>
                <w:rFonts w:ascii="TimesNewRomanPSMT" w:hAnsi="TimesNewRomanPSMT" w:eastAsia="TimesNewRomanPSMT"/>
                <w:b w:val="0"/>
                <w:i w:val="0"/>
                <w:color w:val="000000"/>
                <w:sz w:val="21"/>
              </w:rPr>
              <w:t xml:space="preserve">4650 </w:t>
            </w:r>
          </w:p>
        </w:tc>
        <w:tc>
          <w:tcPr>
            <w:tcW w:type="dxa" w:w="960"/>
            <w:tcBorders>
              <w:top w:sz="4.0" w:val="single" w:color="#000000"/>
            </w:tcBorders>
            <w:tcMar>
              <w:start w:w="0" w:type="dxa"/>
              <w:end w:w="0" w:type="dxa"/>
            </w:tcMar>
          </w:tcPr>
          <w:p>
            <w:pPr>
              <w:autoSpaceDN w:val="0"/>
              <w:autoSpaceDE w:val="0"/>
              <w:widowControl/>
              <w:spacing w:line="282" w:lineRule="exact" w:before="206" w:after="0"/>
              <w:ind w:left="0" w:right="0" w:firstLine="0"/>
              <w:jc w:val="center"/>
            </w:pPr>
            <w:r>
              <w:rPr>
                <w:rFonts w:ascii="TimesNewRomanPSMT" w:hAnsi="TimesNewRomanPSMT" w:eastAsia="TimesNewRomanPSMT"/>
                <w:b w:val="0"/>
                <w:i w:val="0"/>
                <w:color w:val="000000"/>
                <w:sz w:val="21"/>
              </w:rPr>
              <w:t xml:space="preserve">2590 </w:t>
            </w:r>
          </w:p>
        </w:tc>
        <w:tc>
          <w:tcPr>
            <w:tcW w:type="dxa" w:w="1612"/>
            <w:gridSpan w:val="2"/>
            <w:tcBorders>
              <w:top w:sz="4.0" w:val="single" w:color="#000000"/>
            </w:tcBorders>
            <w:tcMar>
              <w:start w:w="0" w:type="dxa"/>
              <w:end w:w="0" w:type="dxa"/>
            </w:tcMar>
            <w:tcMar>
              <w:start w:w="0" w:type="dxa"/>
              <w:end w:w="0" w:type="dxa"/>
            </w:tcMar>
          </w:tcPr>
          <w:p>
            <w:pPr>
              <w:autoSpaceDN w:val="0"/>
              <w:tabs>
                <w:tab w:pos="1024" w:val="left"/>
              </w:tabs>
              <w:autoSpaceDE w:val="0"/>
              <w:widowControl/>
              <w:spacing w:line="245" w:lineRule="auto" w:before="112" w:after="0"/>
              <w:ind w:left="122" w:right="0" w:firstLine="0"/>
              <w:jc w:val="left"/>
            </w:pPr>
            <w:r>
              <w:rPr>
                <w:rFonts w:ascii="SimSun" w:hAnsi="SimSun" w:eastAsia="SimSun"/>
                <w:b w:val="0"/>
                <w:i w:val="0"/>
                <w:color w:val="000000"/>
                <w:sz w:val="21"/>
              </w:rPr>
              <w:t>盾构法</w:t>
            </w:r>
            <w:r>
              <w:rPr>
                <w:rFonts w:ascii="SimSun" w:hAnsi="SimSun" w:eastAsia="SimSun"/>
                <w:b w:val="0"/>
                <w:i w:val="0"/>
                <w:color w:val="000000"/>
                <w:sz w:val="21"/>
              </w:rPr>
              <w:t>公路、</w:t>
            </w:r>
            <w:r>
              <w:rPr>
                <w:rFonts w:ascii="SimSun" w:hAnsi="SimSun" w:eastAsia="SimSun"/>
                <w:b w:val="0"/>
                <w:i w:val="0"/>
                <w:color w:val="000000"/>
                <w:sz w:val="21"/>
              </w:rPr>
              <w:t>地铁</w:t>
            </w:r>
          </w:p>
        </w:tc>
      </w:tr>
      <w:tr>
        <w:trPr>
          <w:trHeight w:hRule="exact" w:val="312"/>
        </w:trPr>
        <w:tc>
          <w:tcPr>
            <w:tcW w:type="dxa" w:w="1700"/>
            <w:gridSpan w:val="2"/>
            <w:tcBorders/>
            <w:tcMar>
              <w:start w:w="0" w:type="dxa"/>
              <w:end w:w="0" w:type="dxa"/>
            </w:tcMar>
            <w:tcMar>
              <w:start w:w="0" w:type="dxa"/>
              <w:end w:w="0" w:type="dxa"/>
            </w:tcMar>
          </w:tcPr>
          <w:p>
            <w:pPr>
              <w:autoSpaceDN w:val="0"/>
              <w:autoSpaceDE w:val="0"/>
              <w:widowControl/>
              <w:spacing w:line="185" w:lineRule="auto" w:before="90" w:after="0"/>
              <w:ind w:left="0" w:right="134" w:firstLine="0"/>
              <w:jc w:val="right"/>
            </w:pPr>
            <w:r>
              <w:rPr>
                <w:rFonts w:ascii="SimSun" w:hAnsi="SimSun" w:eastAsia="SimSun"/>
                <w:b w:val="0"/>
                <w:i w:val="0"/>
                <w:color w:val="000000"/>
                <w:sz w:val="21"/>
              </w:rPr>
              <w:t>宁波地铁</w:t>
            </w:r>
          </w:p>
        </w:tc>
        <w:tc>
          <w:tcPr>
            <w:tcW w:type="dxa" w:w="68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24" w:after="0"/>
              <w:ind w:left="0" w:right="0" w:firstLine="0"/>
              <w:jc w:val="center"/>
            </w:pPr>
            <w:r>
              <w:rPr>
                <w:rFonts w:ascii="TimesNewRomanPSMT" w:hAnsi="TimesNewRomanPSMT" w:eastAsia="TimesNewRomanPSMT"/>
                <w:b w:val="0"/>
                <w:i w:val="0"/>
                <w:color w:val="000000"/>
                <w:sz w:val="21"/>
              </w:rPr>
              <w:t xml:space="preserve">2018 </w:t>
            </w:r>
          </w:p>
        </w:tc>
        <w:tc>
          <w:tcPr>
            <w:tcW w:type="dxa" w:w="83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24" w:after="0"/>
              <w:ind w:left="0" w:right="0" w:firstLine="0"/>
              <w:jc w:val="center"/>
            </w:pPr>
            <w:r>
              <w:rPr>
                <w:rFonts w:ascii="TimesNewRomanPSMT" w:hAnsi="TimesNewRomanPSMT" w:eastAsia="TimesNewRomanPSMT"/>
                <w:b w:val="0"/>
                <w:i w:val="0"/>
                <w:color w:val="000000"/>
                <w:sz w:val="21"/>
              </w:rPr>
              <w:t xml:space="preserve">2018 </w:t>
            </w:r>
          </w:p>
        </w:tc>
        <w:tc>
          <w:tcPr>
            <w:tcW w:type="dxa" w:w="88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64" w:after="0"/>
              <w:ind w:left="0" w:right="0" w:firstLine="0"/>
              <w:jc w:val="center"/>
            </w:pPr>
            <w:r>
              <w:rPr>
                <w:rFonts w:ascii="SimSun" w:hAnsi="SimSun" w:eastAsia="SimSun"/>
                <w:b w:val="0"/>
                <w:i w:val="0"/>
                <w:color w:val="000000"/>
                <w:sz w:val="21"/>
              </w:rPr>
              <w:t>余姚江</w:t>
            </w:r>
          </w:p>
        </w:tc>
        <w:tc>
          <w:tcPr>
            <w:tcW w:type="dxa" w:w="138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24" w:after="0"/>
              <w:ind w:left="0" w:right="436" w:firstLine="0"/>
              <w:jc w:val="right"/>
            </w:pPr>
            <w:r>
              <w:rPr>
                <w:rFonts w:ascii="TimesNewRomanPSMT" w:hAnsi="TimesNewRomanPSMT" w:eastAsia="TimesNewRomanPSMT"/>
                <w:b w:val="0"/>
                <w:i w:val="0"/>
                <w:color w:val="000000"/>
                <w:sz w:val="21"/>
              </w:rPr>
              <w:t xml:space="preserve">6.34 </w:t>
            </w:r>
          </w:p>
        </w:tc>
        <w:tc>
          <w:tcPr>
            <w:tcW w:type="dxa" w:w="1140"/>
            <w:vMerge w:val="restart"/>
            <w:tcBorders/>
            <w:tcMar>
              <w:start w:w="0" w:type="dxa"/>
              <w:end w:w="0" w:type="dxa"/>
            </w:tcMar>
            <w:tcMar>
              <w:start w:w="0" w:type="dxa"/>
              <w:end w:w="0" w:type="dxa"/>
            </w:tcMar>
          </w:tcPr>
          <w:p>
            <w:pPr>
              <w:autoSpaceDN w:val="0"/>
              <w:autoSpaceDE w:val="0"/>
              <w:widowControl/>
              <w:spacing w:line="282" w:lineRule="exact" w:before="186" w:after="0"/>
              <w:ind w:left="0" w:right="0" w:firstLine="0"/>
              <w:jc w:val="center"/>
            </w:pPr>
            <w:r>
              <w:rPr>
                <w:rFonts w:ascii="TimesNewRomanPSMT" w:hAnsi="TimesNewRomanPSMT" w:eastAsia="TimesNewRomanPSMT"/>
                <w:b w:val="0"/>
                <w:i w:val="0"/>
                <w:color w:val="000000"/>
                <w:sz w:val="21"/>
              </w:rPr>
              <w:t>1498</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2 </w:t>
            </w:r>
          </w:p>
        </w:tc>
        <w:tc>
          <w:tcPr>
            <w:tcW w:type="dxa" w:w="18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42" w:val="left"/>
              </w:tabs>
              <w:autoSpaceDE w:val="0"/>
              <w:widowControl/>
              <w:spacing w:line="242" w:lineRule="exact" w:before="226" w:after="0"/>
              <w:ind w:left="38" w:right="0" w:firstLine="0"/>
              <w:jc w:val="left"/>
            </w:pPr>
            <w:r>
              <w:tab/>
            </w:r>
            <w:r>
              <w:rPr>
                <w:rFonts w:ascii="TimesNewRomanPSMT" w:hAnsi="TimesNewRomanPSMT" w:eastAsia="TimesNewRomanPSMT"/>
                <w:b w:val="0"/>
                <w:i w:val="0"/>
                <w:color w:val="000000"/>
                <w:sz w:val="21"/>
              </w:rPr>
              <w:t>250</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2 </w:t>
            </w:r>
            <w:r>
              <w:br/>
            </w:r>
            <w:r>
              <w:rPr>
                <w:rFonts w:ascii="SimSun" w:hAnsi="SimSun" w:eastAsia="SimSun"/>
                <w:b w:val="0"/>
                <w:i w:val="0"/>
                <w:color w:val="000000"/>
                <w:sz w:val="21"/>
              </w:rPr>
              <w:t>（双线）</w:t>
            </w:r>
            <w:r>
              <w:rPr>
                <w:rFonts w:ascii="SimSun" w:hAnsi="SimSun" w:eastAsia="SimSun"/>
                <w:b w:val="0"/>
                <w:i w:val="0"/>
                <w:color w:val="000000"/>
                <w:sz w:val="21"/>
              </w:rPr>
              <w:t>盾构法</w:t>
            </w:r>
          </w:p>
        </w:tc>
        <w:tc>
          <w:tcPr>
            <w:tcW w:type="dxa" w:w="73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64" w:after="0"/>
              <w:ind w:left="0" w:right="0" w:firstLine="0"/>
              <w:jc w:val="center"/>
            </w:pPr>
            <w:r>
              <w:rPr>
                <w:rFonts w:ascii="SimSun" w:hAnsi="SimSun" w:eastAsia="SimSun"/>
                <w:b w:val="0"/>
                <w:i w:val="0"/>
                <w:color w:val="000000"/>
                <w:sz w:val="21"/>
              </w:rPr>
              <w:t>地铁</w:t>
            </w:r>
          </w:p>
        </w:tc>
      </w:tr>
      <w:tr>
        <w:trPr>
          <w:trHeight w:hRule="exact" w:val="168"/>
        </w:trPr>
        <w:tc>
          <w:tcPr>
            <w:tcW w:type="dxa" w:w="544"/>
            <w:vMerge w:val="restart"/>
            <w:tcBorders/>
            <w:tcMar>
              <w:start w:w="0" w:type="dxa"/>
              <w:end w:w="0" w:type="dxa"/>
            </w:tcMar>
            <w:tcMar>
              <w:start w:w="0" w:type="dxa"/>
              <w:end w:w="0" w:type="dxa"/>
            </w:tcMar>
          </w:tcPr>
          <w:p>
            <w:pPr>
              <w:autoSpaceDN w:val="0"/>
              <w:autoSpaceDE w:val="0"/>
              <w:widowControl/>
              <w:spacing w:line="282" w:lineRule="exact" w:before="6" w:after="0"/>
              <w:ind w:left="0" w:right="142" w:firstLine="0"/>
              <w:jc w:val="right"/>
            </w:pPr>
            <w:r>
              <w:rPr>
                <w:rFonts w:ascii="TimesNewRomanPSMT" w:hAnsi="TimesNewRomanPSMT" w:eastAsia="TimesNewRomanPSMT"/>
                <w:b w:val="0"/>
                <w:i w:val="0"/>
                <w:color w:val="000000"/>
                <w:sz w:val="21"/>
              </w:rPr>
              <w:t xml:space="preserve">2 </w:t>
            </w:r>
          </w:p>
        </w:tc>
        <w:tc>
          <w:tcPr>
            <w:tcW w:type="dxa" w:w="1156"/>
            <w:vMerge w:val="restart"/>
            <w:tcBorders/>
            <w:tcMar>
              <w:start w:w="0" w:type="dxa"/>
              <w:end w:w="0" w:type="dxa"/>
            </w:tcMar>
            <w:tcMar>
              <w:start w:w="0" w:type="dxa"/>
              <w:end w:w="0" w:type="dxa"/>
            </w:tcMar>
          </w:tcPr>
          <w:p>
            <w:pPr>
              <w:autoSpaceDN w:val="0"/>
              <w:autoSpaceDE w:val="0"/>
              <w:widowControl/>
              <w:spacing w:line="282" w:lineRule="exact" w:before="6" w:after="0"/>
              <w:ind w:left="0" w:right="0" w:firstLine="0"/>
              <w:jc w:val="center"/>
            </w:pP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号线</w:t>
            </w:r>
          </w:p>
        </w:tc>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017"/>
            <w:vMerge/>
            <w:tcBorders/>
          </w:tcPr>
          <w:p/>
        </w:tc>
        <w:tc>
          <w:tcPr>
            <w:tcW w:type="dxa" w:w="2034"/>
            <w:gridSpan w:val="2"/>
            <w:vMerge/>
            <w:tcBorders/>
          </w:tcPr>
          <w:p/>
        </w:tc>
        <w:tc>
          <w:tcPr>
            <w:tcW w:type="dxa" w:w="1017"/>
            <w:vMerge/>
            <w:tcBorders/>
          </w:tcPr>
          <w:p/>
        </w:tc>
      </w:tr>
      <w:tr>
        <w:trPr>
          <w:trHeight w:hRule="exact" w:val="120"/>
        </w:trPr>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140"/>
            <w:vMerge w:val="restart"/>
            <w:tcBorders/>
            <w:tcMar>
              <w:start w:w="0" w:type="dxa"/>
              <w:end w:w="0" w:type="dxa"/>
            </w:tcMar>
            <w:tcMar>
              <w:start w:w="0" w:type="dxa"/>
              <w:end w:w="0" w:type="dxa"/>
            </w:tcMar>
          </w:tcPr>
          <w:p>
            <w:pPr>
              <w:autoSpaceDN w:val="0"/>
              <w:autoSpaceDE w:val="0"/>
              <w:widowControl/>
              <w:spacing w:line="185" w:lineRule="auto" w:before="18" w:after="0"/>
              <w:ind w:left="0" w:right="0" w:firstLine="0"/>
              <w:jc w:val="center"/>
            </w:pPr>
            <w:r>
              <w:rPr>
                <w:rFonts w:ascii="SimSun" w:hAnsi="SimSun" w:eastAsia="SimSun"/>
                <w:b w:val="0"/>
                <w:i w:val="0"/>
                <w:color w:val="000000"/>
                <w:sz w:val="21"/>
              </w:rPr>
              <w:t>（双线）</w:t>
            </w:r>
          </w:p>
        </w:tc>
        <w:tc>
          <w:tcPr>
            <w:tcW w:type="dxa" w:w="2034"/>
            <w:gridSpan w:val="2"/>
            <w:vMerge/>
            <w:tcBorders/>
          </w:tcPr>
          <w:p/>
        </w:tc>
        <w:tc>
          <w:tcPr>
            <w:tcW w:type="dxa" w:w="1017"/>
            <w:vMerge/>
            <w:tcBorders/>
          </w:tcPr>
          <w:p/>
        </w:tc>
      </w:tr>
      <w:tr>
        <w:trPr>
          <w:trHeight w:hRule="exact" w:val="320"/>
        </w:trPr>
        <w:tc>
          <w:tcPr>
            <w:tcW w:type="dxa" w:w="1700"/>
            <w:gridSpan w:val="2"/>
            <w:tcBorders/>
            <w:tcMar>
              <w:start w:w="0" w:type="dxa"/>
              <w:end w:w="0" w:type="dxa"/>
            </w:tcMar>
            <w:tcMar>
              <w:start w:w="0" w:type="dxa"/>
              <w:end w:w="0" w:type="dxa"/>
            </w:tcMar>
          </w:tcPr>
          <w:p>
            <w:pPr>
              <w:autoSpaceDN w:val="0"/>
              <w:autoSpaceDE w:val="0"/>
              <w:widowControl/>
              <w:spacing w:line="282" w:lineRule="exact" w:before="0" w:after="0"/>
              <w:ind w:left="0" w:right="108" w:firstLine="0"/>
              <w:jc w:val="right"/>
            </w:pPr>
            <w:r>
              <w:rPr>
                <w:rFonts w:ascii="TimesNewRomanPSMT" w:hAnsi="TimesNewRomanPSMT" w:eastAsia="TimesNewRomanPSMT"/>
                <w:b w:val="0"/>
                <w:i w:val="0"/>
                <w:color w:val="000000"/>
                <w:sz w:val="21"/>
              </w:rPr>
              <w:t>TJ4009</w:t>
            </w:r>
            <w:r>
              <w:rPr>
                <w:rFonts w:ascii="SimSun" w:hAnsi="SimSun" w:eastAsia="SimSun"/>
                <w:b w:val="0"/>
                <w:i w:val="0"/>
                <w:color w:val="000000"/>
                <w:sz w:val="21"/>
              </w:rPr>
              <w:t xml:space="preserve"> 标</w:t>
            </w:r>
          </w:p>
        </w:tc>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017"/>
            <w:vMerge/>
            <w:tcBorders/>
          </w:tcPr>
          <w:p/>
        </w:tc>
        <w:tc>
          <w:tcPr>
            <w:tcW w:type="dxa" w:w="2034"/>
            <w:gridSpan w:val="2"/>
            <w:vMerge/>
            <w:tcBorders/>
          </w:tcPr>
          <w:p/>
        </w:tc>
        <w:tc>
          <w:tcPr>
            <w:tcW w:type="dxa" w:w="1017"/>
            <w:vMerge/>
            <w:tcBorders/>
          </w:tcPr>
          <w:p/>
        </w:tc>
      </w:tr>
      <w:tr>
        <w:trPr>
          <w:trHeight w:hRule="exact" w:val="600"/>
        </w:trPr>
        <w:tc>
          <w:tcPr>
            <w:tcW w:type="dxa" w:w="544"/>
            <w:tcBorders/>
            <w:tcMar>
              <w:start w:w="0" w:type="dxa"/>
              <w:end w:w="0" w:type="dxa"/>
            </w:tcMar>
          </w:tcPr>
          <w:p>
            <w:pPr>
              <w:autoSpaceDN w:val="0"/>
              <w:autoSpaceDE w:val="0"/>
              <w:widowControl/>
              <w:spacing w:line="282" w:lineRule="exact" w:before="140" w:after="0"/>
              <w:ind w:left="0" w:right="142" w:firstLine="0"/>
              <w:jc w:val="right"/>
            </w:pPr>
            <w:r>
              <w:rPr>
                <w:rFonts w:ascii="TimesNewRomanPSMT" w:hAnsi="TimesNewRomanPSMT" w:eastAsia="TimesNewRomanPSMT"/>
                <w:b w:val="0"/>
                <w:i w:val="0"/>
                <w:color w:val="000000"/>
                <w:sz w:val="21"/>
              </w:rPr>
              <w:t xml:space="preserve">3 </w:t>
            </w:r>
          </w:p>
        </w:tc>
        <w:tc>
          <w:tcPr>
            <w:tcW w:type="dxa" w:w="1156"/>
            <w:tcBorders/>
            <w:tcMar>
              <w:start w:w="0" w:type="dxa"/>
              <w:end w:w="0" w:type="dxa"/>
            </w:tcMar>
          </w:tcPr>
          <w:p>
            <w:pPr>
              <w:autoSpaceDN w:val="0"/>
              <w:autoSpaceDE w:val="0"/>
              <w:widowControl/>
              <w:spacing w:line="278" w:lineRule="exact" w:before="0" w:after="0"/>
              <w:ind w:left="144" w:right="0" w:firstLine="0"/>
              <w:jc w:val="center"/>
            </w:pPr>
            <w:r>
              <w:rPr>
                <w:rFonts w:ascii="SimSun" w:hAnsi="SimSun" w:eastAsia="SimSun"/>
                <w:b w:val="0"/>
                <w:i w:val="0"/>
                <w:color w:val="000000"/>
                <w:sz w:val="21"/>
              </w:rPr>
              <w:t>宁波地铁</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号线</w:t>
            </w:r>
          </w:p>
        </w:tc>
        <w:tc>
          <w:tcPr>
            <w:tcW w:type="dxa" w:w="684"/>
            <w:tcBorders/>
            <w:tcMar>
              <w:start w:w="0" w:type="dxa"/>
              <w:end w:w="0" w:type="dxa"/>
            </w:tcMar>
          </w:tcPr>
          <w:p>
            <w:pPr>
              <w:autoSpaceDN w:val="0"/>
              <w:autoSpaceDE w:val="0"/>
              <w:widowControl/>
              <w:spacing w:line="282" w:lineRule="exact" w:before="140" w:after="0"/>
              <w:ind w:left="0" w:right="0" w:firstLine="0"/>
              <w:jc w:val="center"/>
            </w:pPr>
            <w:r>
              <w:rPr>
                <w:rFonts w:ascii="TimesNewRomanPSMT" w:hAnsi="TimesNewRomanPSMT" w:eastAsia="TimesNewRomanPSMT"/>
                <w:b w:val="0"/>
                <w:i w:val="0"/>
                <w:color w:val="000000"/>
                <w:sz w:val="21"/>
              </w:rPr>
              <w:t xml:space="preserve">2019 </w:t>
            </w:r>
          </w:p>
        </w:tc>
        <w:tc>
          <w:tcPr>
            <w:tcW w:type="dxa" w:w="830"/>
            <w:tcBorders/>
            <w:tcMar>
              <w:start w:w="0" w:type="dxa"/>
              <w:end w:w="0" w:type="dxa"/>
            </w:tcMar>
          </w:tcPr>
          <w:p>
            <w:pPr>
              <w:autoSpaceDN w:val="0"/>
              <w:autoSpaceDE w:val="0"/>
              <w:widowControl/>
              <w:spacing w:line="282" w:lineRule="exact" w:before="140" w:after="0"/>
              <w:ind w:left="0" w:right="0" w:firstLine="0"/>
              <w:jc w:val="center"/>
            </w:pPr>
            <w:r>
              <w:rPr>
                <w:rFonts w:ascii="TimesNewRomanPSMT" w:hAnsi="TimesNewRomanPSMT" w:eastAsia="TimesNewRomanPSMT"/>
                <w:b w:val="0"/>
                <w:i w:val="0"/>
                <w:color w:val="000000"/>
                <w:sz w:val="21"/>
              </w:rPr>
              <w:t xml:space="preserve">2021 </w:t>
            </w:r>
          </w:p>
        </w:tc>
        <w:tc>
          <w:tcPr>
            <w:tcW w:type="dxa" w:w="882"/>
            <w:tcBorders/>
            <w:tcMar>
              <w:start w:w="0" w:type="dxa"/>
              <w:end w:w="0" w:type="dxa"/>
            </w:tcMar>
          </w:tcPr>
          <w:p>
            <w:pPr>
              <w:autoSpaceDN w:val="0"/>
              <w:autoSpaceDE w:val="0"/>
              <w:widowControl/>
              <w:spacing w:line="182" w:lineRule="auto" w:before="182" w:after="0"/>
              <w:ind w:left="0" w:right="0" w:firstLine="0"/>
              <w:jc w:val="center"/>
            </w:pPr>
            <w:r>
              <w:rPr>
                <w:rFonts w:ascii="SimSun" w:hAnsi="SimSun" w:eastAsia="SimSun"/>
                <w:b w:val="0"/>
                <w:i w:val="0"/>
                <w:color w:val="000000"/>
                <w:sz w:val="21"/>
              </w:rPr>
              <w:t>奉化江</w:t>
            </w:r>
          </w:p>
        </w:tc>
        <w:tc>
          <w:tcPr>
            <w:tcW w:type="dxa" w:w="1388"/>
            <w:tcBorders/>
            <w:tcMar>
              <w:start w:w="0" w:type="dxa"/>
              <w:end w:w="0" w:type="dxa"/>
            </w:tcMar>
          </w:tcPr>
          <w:p>
            <w:pPr>
              <w:autoSpaceDN w:val="0"/>
              <w:autoSpaceDE w:val="0"/>
              <w:widowControl/>
              <w:spacing w:line="282" w:lineRule="exact" w:before="140" w:after="0"/>
              <w:ind w:left="0" w:right="436" w:firstLine="0"/>
              <w:jc w:val="right"/>
            </w:pPr>
            <w:r>
              <w:rPr>
                <w:rFonts w:ascii="TimesNewRomanPSMT" w:hAnsi="TimesNewRomanPSMT" w:eastAsia="TimesNewRomanPSMT"/>
                <w:b w:val="0"/>
                <w:i w:val="0"/>
                <w:color w:val="000000"/>
                <w:sz w:val="21"/>
              </w:rPr>
              <w:t xml:space="preserve">6.44 </w:t>
            </w:r>
          </w:p>
        </w:tc>
        <w:tc>
          <w:tcPr>
            <w:tcW w:type="dxa" w:w="1140"/>
            <w:tcBorders/>
            <w:tcMar>
              <w:start w:w="0" w:type="dxa"/>
              <w:end w:w="0" w:type="dxa"/>
            </w:tcMar>
          </w:tcPr>
          <w:p>
            <w:pPr>
              <w:autoSpaceDN w:val="0"/>
              <w:autoSpaceDE w:val="0"/>
              <w:widowControl/>
              <w:spacing w:line="282" w:lineRule="exact" w:before="140" w:after="0"/>
              <w:ind w:left="0" w:right="0" w:firstLine="0"/>
              <w:jc w:val="center"/>
            </w:pPr>
            <w:r>
              <w:rPr>
                <w:rFonts w:ascii="TimesNewRomanPSMT" w:hAnsi="TimesNewRomanPSMT" w:eastAsia="TimesNewRomanPSMT"/>
                <w:b w:val="0"/>
                <w:i w:val="0"/>
                <w:color w:val="000000"/>
                <w:sz w:val="21"/>
              </w:rPr>
              <w:t xml:space="preserve">1300 </w:t>
            </w:r>
          </w:p>
        </w:tc>
        <w:tc>
          <w:tcPr>
            <w:tcW w:type="dxa" w:w="960"/>
            <w:tcBorders/>
            <w:tcMar>
              <w:start w:w="0" w:type="dxa"/>
              <w:end w:w="0" w:type="dxa"/>
            </w:tcMar>
          </w:tcPr>
          <w:p>
            <w:pPr>
              <w:autoSpaceDN w:val="0"/>
              <w:autoSpaceDE w:val="0"/>
              <w:widowControl/>
              <w:spacing w:line="282" w:lineRule="exact" w:before="140" w:after="0"/>
              <w:ind w:left="0" w:right="0" w:firstLine="0"/>
              <w:jc w:val="center"/>
            </w:pPr>
            <w:r>
              <w:rPr>
                <w:rFonts w:ascii="TimesNewRomanPSMT" w:hAnsi="TimesNewRomanPSMT" w:eastAsia="TimesNewRomanPSMT"/>
                <w:b w:val="0"/>
                <w:i w:val="0"/>
                <w:color w:val="000000"/>
                <w:sz w:val="21"/>
              </w:rPr>
              <w:t xml:space="preserve">216 </w:t>
            </w:r>
          </w:p>
        </w:tc>
        <w:tc>
          <w:tcPr>
            <w:tcW w:type="dxa" w:w="880"/>
            <w:tcBorders/>
            <w:tcMar>
              <w:start w:w="0" w:type="dxa"/>
              <w:end w:w="0" w:type="dxa"/>
            </w:tcMar>
          </w:tcPr>
          <w:p>
            <w:pPr>
              <w:autoSpaceDN w:val="0"/>
              <w:autoSpaceDE w:val="0"/>
              <w:widowControl/>
              <w:spacing w:line="182" w:lineRule="auto" w:before="182" w:after="0"/>
              <w:ind w:left="0" w:right="0" w:firstLine="0"/>
              <w:jc w:val="center"/>
            </w:pPr>
            <w:r>
              <w:rPr>
                <w:rFonts w:ascii="SimSun" w:hAnsi="SimSun" w:eastAsia="SimSun"/>
                <w:b w:val="0"/>
                <w:i w:val="0"/>
                <w:color w:val="000000"/>
                <w:sz w:val="21"/>
              </w:rPr>
              <w:t>盾构法</w:t>
            </w:r>
          </w:p>
        </w:tc>
        <w:tc>
          <w:tcPr>
            <w:tcW w:type="dxa" w:w="732"/>
            <w:tcBorders/>
            <w:tcMar>
              <w:start w:w="0" w:type="dxa"/>
              <w:end w:w="0" w:type="dxa"/>
            </w:tcMar>
          </w:tcPr>
          <w:p>
            <w:pPr>
              <w:autoSpaceDN w:val="0"/>
              <w:autoSpaceDE w:val="0"/>
              <w:widowControl/>
              <w:spacing w:line="182" w:lineRule="auto" w:before="182" w:after="0"/>
              <w:ind w:left="0" w:right="0" w:firstLine="0"/>
              <w:jc w:val="center"/>
            </w:pPr>
            <w:r>
              <w:rPr>
                <w:rFonts w:ascii="SimSun" w:hAnsi="SimSun" w:eastAsia="SimSun"/>
                <w:b w:val="0"/>
                <w:i w:val="0"/>
                <w:color w:val="000000"/>
                <w:sz w:val="21"/>
              </w:rPr>
              <w:t>地铁</w:t>
            </w:r>
          </w:p>
        </w:tc>
      </w:tr>
      <w:tr>
        <w:trPr>
          <w:trHeight w:hRule="exact" w:val="340"/>
        </w:trPr>
        <w:tc>
          <w:tcPr>
            <w:tcW w:type="dxa" w:w="544"/>
            <w:vMerge w:val="restart"/>
            <w:tcBorders/>
            <w:tcMar>
              <w:start w:w="0" w:type="dxa"/>
              <w:end w:w="0" w:type="dxa"/>
            </w:tcMar>
            <w:tcMar>
              <w:start w:w="0" w:type="dxa"/>
              <w:end w:w="0" w:type="dxa"/>
            </w:tcMar>
          </w:tcPr>
          <w:p>
            <w:pPr>
              <w:autoSpaceDN w:val="0"/>
              <w:autoSpaceDE w:val="0"/>
              <w:widowControl/>
              <w:spacing w:line="282" w:lineRule="exact" w:before="178" w:after="0"/>
              <w:ind w:left="0" w:right="142" w:firstLine="0"/>
              <w:jc w:val="right"/>
            </w:pPr>
            <w:r>
              <w:rPr>
                <w:rFonts w:ascii="TimesNewRomanPSMT" w:hAnsi="TimesNewRomanPSMT" w:eastAsia="TimesNewRomanPSMT"/>
                <w:b w:val="0"/>
                <w:i w:val="0"/>
                <w:color w:val="000000"/>
                <w:sz w:val="21"/>
              </w:rPr>
              <w:t xml:space="preserve">4 </w:t>
            </w:r>
          </w:p>
        </w:tc>
        <w:tc>
          <w:tcPr>
            <w:tcW w:type="dxa" w:w="1156"/>
            <w:vMerge w:val="restart"/>
            <w:tcBorders/>
            <w:tcMar>
              <w:start w:w="0" w:type="dxa"/>
              <w:end w:w="0" w:type="dxa"/>
            </w:tcMar>
            <w:tcMar>
              <w:start w:w="0" w:type="dxa"/>
              <w:end w:w="0" w:type="dxa"/>
            </w:tcMar>
          </w:tcPr>
          <w:p>
            <w:pPr>
              <w:autoSpaceDN w:val="0"/>
              <w:autoSpaceDE w:val="0"/>
              <w:widowControl/>
              <w:spacing w:line="245" w:lineRule="auto" w:before="86" w:after="0"/>
              <w:ind w:left="144" w:right="0" w:firstLine="0"/>
              <w:jc w:val="center"/>
            </w:pPr>
            <w:r>
              <w:rPr>
                <w:rFonts w:ascii="SimSun" w:hAnsi="SimSun" w:eastAsia="SimSun"/>
                <w:b w:val="0"/>
                <w:i w:val="0"/>
                <w:color w:val="000000"/>
                <w:sz w:val="21"/>
              </w:rPr>
              <w:t>湘雅路过</w:t>
            </w:r>
            <w:r>
              <w:rPr>
                <w:rFonts w:ascii="SimSun" w:hAnsi="SimSun" w:eastAsia="SimSun"/>
                <w:b w:val="0"/>
                <w:i w:val="0"/>
                <w:color w:val="000000"/>
                <w:sz w:val="21"/>
              </w:rPr>
              <w:t>江通道</w:t>
            </w:r>
          </w:p>
        </w:tc>
        <w:tc>
          <w:tcPr>
            <w:tcW w:type="dxa" w:w="684"/>
            <w:vMerge w:val="restart"/>
            <w:tcBorders/>
            <w:tcMar>
              <w:start w:w="0" w:type="dxa"/>
              <w:end w:w="0" w:type="dxa"/>
            </w:tcMar>
            <w:tcMar>
              <w:start w:w="0" w:type="dxa"/>
              <w:end w:w="0" w:type="dxa"/>
            </w:tcMar>
          </w:tcPr>
          <w:p>
            <w:pPr>
              <w:autoSpaceDN w:val="0"/>
              <w:autoSpaceDE w:val="0"/>
              <w:widowControl/>
              <w:spacing w:line="282" w:lineRule="exact" w:before="178" w:after="0"/>
              <w:ind w:left="0" w:right="0" w:firstLine="0"/>
              <w:jc w:val="center"/>
            </w:pPr>
            <w:r>
              <w:rPr>
                <w:rFonts w:ascii="TimesNewRomanPSMT" w:hAnsi="TimesNewRomanPSMT" w:eastAsia="TimesNewRomanPSMT"/>
                <w:b w:val="0"/>
                <w:i w:val="0"/>
                <w:color w:val="000000"/>
                <w:sz w:val="21"/>
              </w:rPr>
              <w:t xml:space="preserve">2019 </w:t>
            </w:r>
          </w:p>
        </w:tc>
        <w:tc>
          <w:tcPr>
            <w:tcW w:type="dxa" w:w="830"/>
            <w:vMerge w:val="restart"/>
            <w:tcBorders/>
            <w:tcMar>
              <w:start w:w="0" w:type="dxa"/>
              <w:end w:w="0" w:type="dxa"/>
            </w:tcMar>
            <w:tcMar>
              <w:start w:w="0" w:type="dxa"/>
              <w:end w:w="0" w:type="dxa"/>
            </w:tcMar>
          </w:tcPr>
          <w:p>
            <w:pPr>
              <w:autoSpaceDN w:val="0"/>
              <w:autoSpaceDE w:val="0"/>
              <w:widowControl/>
              <w:spacing w:line="282" w:lineRule="exact" w:before="178" w:after="0"/>
              <w:ind w:left="0" w:right="0" w:firstLine="0"/>
              <w:jc w:val="center"/>
            </w:pPr>
            <w:r>
              <w:rPr>
                <w:rFonts w:ascii="TimesNewRomanPSMT" w:hAnsi="TimesNewRomanPSMT" w:eastAsia="TimesNewRomanPSMT"/>
                <w:b w:val="0"/>
                <w:i w:val="0"/>
                <w:color w:val="000000"/>
                <w:sz w:val="21"/>
              </w:rPr>
              <w:t xml:space="preserve">2023 </w:t>
            </w:r>
          </w:p>
        </w:tc>
        <w:tc>
          <w:tcPr>
            <w:tcW w:type="dxa" w:w="882"/>
            <w:vMerge w:val="restart"/>
            <w:tcBorders/>
            <w:tcMar>
              <w:start w:w="0" w:type="dxa"/>
              <w:end w:w="0" w:type="dxa"/>
            </w:tcMar>
            <w:tcMar>
              <w:start w:w="0" w:type="dxa"/>
              <w:end w:w="0" w:type="dxa"/>
            </w:tcMar>
          </w:tcPr>
          <w:p>
            <w:pPr>
              <w:autoSpaceDN w:val="0"/>
              <w:autoSpaceDE w:val="0"/>
              <w:widowControl/>
              <w:spacing w:line="182" w:lineRule="auto" w:before="220" w:after="0"/>
              <w:ind w:left="0" w:right="0" w:firstLine="0"/>
              <w:jc w:val="center"/>
            </w:pPr>
            <w:r>
              <w:rPr>
                <w:rFonts w:ascii="SimSun" w:hAnsi="SimSun" w:eastAsia="SimSun"/>
                <w:b w:val="0"/>
                <w:i w:val="0"/>
                <w:color w:val="000000"/>
                <w:sz w:val="21"/>
              </w:rPr>
              <w:t>湘江</w:t>
            </w:r>
          </w:p>
        </w:tc>
        <w:tc>
          <w:tcPr>
            <w:tcW w:type="dxa" w:w="1388"/>
            <w:vMerge w:val="restart"/>
            <w:tcBorders/>
            <w:tcMar>
              <w:start w:w="0" w:type="dxa"/>
              <w:end w:w="0" w:type="dxa"/>
            </w:tcMar>
            <w:tcMar>
              <w:start w:w="0" w:type="dxa"/>
              <w:end w:w="0" w:type="dxa"/>
            </w:tcMar>
          </w:tcPr>
          <w:p>
            <w:pPr>
              <w:autoSpaceDN w:val="0"/>
              <w:autoSpaceDE w:val="0"/>
              <w:widowControl/>
              <w:spacing w:line="282" w:lineRule="exact" w:before="178" w:after="0"/>
              <w:ind w:left="0" w:right="436" w:firstLine="0"/>
              <w:jc w:val="right"/>
            </w:pPr>
            <w:r>
              <w:rPr>
                <w:rFonts w:ascii="TimesNewRomanPSMT" w:hAnsi="TimesNewRomanPSMT" w:eastAsia="TimesNewRomanPSMT"/>
                <w:b w:val="0"/>
                <w:i w:val="0"/>
                <w:color w:val="000000"/>
                <w:sz w:val="21"/>
              </w:rPr>
              <w:t xml:space="preserve">14.5 </w:t>
            </w:r>
          </w:p>
        </w:tc>
        <w:tc>
          <w:tcPr>
            <w:tcW w:type="dxa" w:w="1140"/>
            <w:tcBorders/>
            <w:tcMar>
              <w:start w:w="0" w:type="dxa"/>
              <w:end w:w="0" w:type="dxa"/>
            </w:tcMar>
          </w:tcPr>
          <w:p>
            <w:pPr>
              <w:autoSpaceDN w:val="0"/>
              <w:autoSpaceDE w:val="0"/>
              <w:widowControl/>
              <w:spacing w:line="282" w:lineRule="exact" w:before="44" w:after="0"/>
              <w:ind w:left="0" w:right="0" w:firstLine="0"/>
              <w:jc w:val="center"/>
            </w:pPr>
            <w:r>
              <w:rPr>
                <w:rFonts w:ascii="TimesNewRomanPSMT" w:hAnsi="TimesNewRomanPSMT" w:eastAsia="TimesNewRomanPSMT"/>
                <w:b w:val="0"/>
                <w:i w:val="0"/>
                <w:color w:val="000000"/>
                <w:sz w:val="21"/>
              </w:rPr>
              <w:t>1400</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2 </w:t>
            </w:r>
          </w:p>
        </w:tc>
        <w:tc>
          <w:tcPr>
            <w:tcW w:type="dxa" w:w="18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90" w:val="left"/>
              </w:tabs>
              <w:autoSpaceDE w:val="0"/>
              <w:widowControl/>
              <w:spacing w:line="242" w:lineRule="exact" w:before="84" w:after="0"/>
              <w:ind w:left="38" w:right="0" w:firstLine="0"/>
              <w:jc w:val="left"/>
            </w:pPr>
            <w:r>
              <w:rPr>
                <w:rFonts w:ascii="TimesNewRomanPSMT" w:hAnsi="TimesNewRomanPSMT" w:eastAsia="TimesNewRomanPSMT"/>
                <w:b w:val="0"/>
                <w:i w:val="0"/>
                <w:color w:val="000000"/>
                <w:sz w:val="21"/>
              </w:rPr>
              <w:t>1260</w:t>
            </w:r>
            <w:r>
              <w:rPr>
                <w:rFonts w:ascii="SimSun" w:hAnsi="SimSun" w:eastAsia="SimSun"/>
                <w:b w:val="0"/>
                <w:i w:val="0"/>
                <w:color w:val="000000"/>
                <w:sz w:val="21"/>
              </w:rPr>
              <w:t>×</w:t>
            </w:r>
            <w:r>
              <w:rPr>
                <w:rFonts w:ascii="TimesNewRomanPSMT" w:hAnsi="TimesNewRomanPSMT" w:eastAsia="TimesNewRomanPSMT"/>
                <w:b w:val="0"/>
                <w:i w:val="0"/>
                <w:color w:val="000000"/>
                <w:sz w:val="21"/>
              </w:rPr>
              <w:t>2</w:t>
            </w:r>
            <w:r>
              <w:br/>
            </w:r>
            <w:r>
              <w:rPr>
                <w:rFonts w:ascii="SimSun" w:hAnsi="SimSun" w:eastAsia="SimSun"/>
                <w:b w:val="0"/>
                <w:i w:val="0"/>
                <w:color w:val="000000"/>
                <w:sz w:val="21"/>
              </w:rPr>
              <w:t>（双线）</w:t>
            </w:r>
            <w:r>
              <w:rPr>
                <w:rFonts w:ascii="SimSun" w:hAnsi="SimSun" w:eastAsia="SimSun"/>
                <w:b w:val="0"/>
                <w:i w:val="0"/>
                <w:color w:val="000000"/>
                <w:sz w:val="21"/>
              </w:rPr>
              <w:t>盾构法</w:t>
            </w:r>
          </w:p>
        </w:tc>
        <w:tc>
          <w:tcPr>
            <w:tcW w:type="dxa" w:w="732"/>
            <w:vMerge w:val="restart"/>
            <w:tcBorders/>
            <w:tcMar>
              <w:start w:w="0" w:type="dxa"/>
              <w:end w:w="0" w:type="dxa"/>
            </w:tcMar>
            <w:tcMar>
              <w:start w:w="0" w:type="dxa"/>
              <w:end w:w="0" w:type="dxa"/>
            </w:tcMar>
          </w:tcPr>
          <w:p>
            <w:pPr>
              <w:autoSpaceDN w:val="0"/>
              <w:autoSpaceDE w:val="0"/>
              <w:widowControl/>
              <w:spacing w:line="182" w:lineRule="auto" w:before="220" w:after="0"/>
              <w:ind w:left="0" w:right="0" w:firstLine="0"/>
              <w:jc w:val="center"/>
            </w:pPr>
            <w:r>
              <w:rPr>
                <w:rFonts w:ascii="SimSun" w:hAnsi="SimSun" w:eastAsia="SimSun"/>
                <w:b w:val="0"/>
                <w:i w:val="0"/>
                <w:color w:val="000000"/>
                <w:sz w:val="21"/>
              </w:rPr>
              <w:t>公路</w:t>
            </w:r>
          </w:p>
        </w:tc>
      </w:tr>
      <w:tr>
        <w:trPr>
          <w:trHeight w:hRule="exact" w:val="300"/>
        </w:trPr>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140"/>
            <w:tcBorders/>
            <w:tcMar>
              <w:start w:w="0" w:type="dxa"/>
              <w:end w:w="0" w:type="dxa"/>
            </w:tcMar>
          </w:tcPr>
          <w:p>
            <w:pPr>
              <w:autoSpaceDN w:val="0"/>
              <w:autoSpaceDE w:val="0"/>
              <w:widowControl/>
              <w:spacing w:line="185" w:lineRule="auto" w:before="16" w:after="0"/>
              <w:ind w:left="0" w:right="0" w:firstLine="0"/>
              <w:jc w:val="center"/>
            </w:pPr>
            <w:r>
              <w:rPr>
                <w:rFonts w:ascii="SimSun" w:hAnsi="SimSun" w:eastAsia="SimSun"/>
                <w:b w:val="0"/>
                <w:i w:val="0"/>
                <w:color w:val="000000"/>
                <w:sz w:val="21"/>
              </w:rPr>
              <w:t>（双线）</w:t>
            </w:r>
          </w:p>
        </w:tc>
        <w:tc>
          <w:tcPr>
            <w:tcW w:type="dxa" w:w="2034"/>
            <w:gridSpan w:val="2"/>
            <w:vMerge/>
            <w:tcBorders/>
          </w:tcPr>
          <w:p/>
        </w:tc>
        <w:tc>
          <w:tcPr>
            <w:tcW w:type="dxa" w:w="1017"/>
            <w:vMerge/>
            <w:tcBorders/>
          </w:tcPr>
          <w:p/>
        </w:tc>
      </w:tr>
      <w:tr>
        <w:trPr>
          <w:trHeight w:hRule="exact" w:val="580"/>
        </w:trPr>
        <w:tc>
          <w:tcPr>
            <w:tcW w:type="dxa" w:w="544"/>
            <w:tcBorders/>
            <w:tcMar>
              <w:start w:w="0" w:type="dxa"/>
              <w:end w:w="0" w:type="dxa"/>
            </w:tcMar>
          </w:tcPr>
          <w:p>
            <w:pPr>
              <w:autoSpaceDN w:val="0"/>
              <w:autoSpaceDE w:val="0"/>
              <w:widowControl/>
              <w:spacing w:line="282" w:lineRule="exact" w:before="180" w:after="0"/>
              <w:ind w:left="0" w:right="142" w:firstLine="0"/>
              <w:jc w:val="right"/>
            </w:pPr>
            <w:r>
              <w:rPr>
                <w:rFonts w:ascii="TimesNewRomanPSMT" w:hAnsi="TimesNewRomanPSMT" w:eastAsia="TimesNewRomanPSMT"/>
                <w:b w:val="0"/>
                <w:i w:val="0"/>
                <w:color w:val="000000"/>
                <w:sz w:val="21"/>
              </w:rPr>
              <w:t xml:space="preserve">5 </w:t>
            </w:r>
          </w:p>
        </w:tc>
        <w:tc>
          <w:tcPr>
            <w:tcW w:type="dxa" w:w="1156"/>
            <w:tcBorders/>
            <w:tcMar>
              <w:start w:w="0" w:type="dxa"/>
              <w:end w:w="0" w:type="dxa"/>
            </w:tcMar>
          </w:tcPr>
          <w:p>
            <w:pPr>
              <w:autoSpaceDN w:val="0"/>
              <w:autoSpaceDE w:val="0"/>
              <w:widowControl/>
              <w:spacing w:line="245" w:lineRule="auto" w:before="84" w:after="0"/>
              <w:ind w:left="144" w:right="0" w:firstLine="0"/>
              <w:jc w:val="center"/>
            </w:pPr>
            <w:r>
              <w:rPr>
                <w:rFonts w:ascii="SimSun" w:hAnsi="SimSun" w:eastAsia="SimSun"/>
                <w:b w:val="0"/>
                <w:i w:val="0"/>
                <w:color w:val="000000"/>
                <w:sz w:val="21"/>
              </w:rPr>
              <w:t>深圳妈湾</w:t>
            </w:r>
            <w:r>
              <w:rPr>
                <w:rFonts w:ascii="SimSun" w:hAnsi="SimSun" w:eastAsia="SimSun"/>
                <w:b w:val="0"/>
                <w:i w:val="0"/>
                <w:color w:val="000000"/>
                <w:sz w:val="21"/>
              </w:rPr>
              <w:t>隧道</w:t>
            </w:r>
          </w:p>
        </w:tc>
        <w:tc>
          <w:tcPr>
            <w:tcW w:type="dxa" w:w="684"/>
            <w:tcBorders/>
            <w:tcMar>
              <w:start w:w="0" w:type="dxa"/>
              <w:end w:w="0" w:type="dxa"/>
            </w:tcMar>
          </w:tcPr>
          <w:p>
            <w:pPr>
              <w:autoSpaceDN w:val="0"/>
              <w:autoSpaceDE w:val="0"/>
              <w:widowControl/>
              <w:spacing w:line="282" w:lineRule="exact" w:before="180" w:after="0"/>
              <w:ind w:left="0" w:right="0" w:firstLine="0"/>
              <w:jc w:val="center"/>
            </w:pPr>
            <w:r>
              <w:rPr>
                <w:rFonts w:ascii="TimesNewRomanPSMT" w:hAnsi="TimesNewRomanPSMT" w:eastAsia="TimesNewRomanPSMT"/>
                <w:b w:val="0"/>
                <w:i w:val="0"/>
                <w:color w:val="000000"/>
                <w:sz w:val="21"/>
              </w:rPr>
              <w:t xml:space="preserve">2019 </w:t>
            </w:r>
          </w:p>
        </w:tc>
        <w:tc>
          <w:tcPr>
            <w:tcW w:type="dxa" w:w="830"/>
            <w:tcBorders/>
            <w:tcMar>
              <w:start w:w="0" w:type="dxa"/>
              <w:end w:w="0" w:type="dxa"/>
            </w:tcMar>
          </w:tcPr>
          <w:p>
            <w:pPr>
              <w:autoSpaceDN w:val="0"/>
              <w:autoSpaceDE w:val="0"/>
              <w:widowControl/>
              <w:spacing w:line="282" w:lineRule="exact" w:before="180" w:after="0"/>
              <w:ind w:left="0" w:right="0" w:firstLine="0"/>
              <w:jc w:val="center"/>
            </w:pPr>
            <w:r>
              <w:rPr>
                <w:rFonts w:ascii="TimesNewRomanPSMT" w:hAnsi="TimesNewRomanPSMT" w:eastAsia="TimesNewRomanPSMT"/>
                <w:b w:val="0"/>
                <w:i w:val="0"/>
                <w:color w:val="000000"/>
                <w:sz w:val="21"/>
              </w:rPr>
              <w:t xml:space="preserve">2023 </w:t>
            </w:r>
          </w:p>
        </w:tc>
        <w:tc>
          <w:tcPr>
            <w:tcW w:type="dxa" w:w="882"/>
            <w:tcBorders/>
            <w:tcMar>
              <w:start w:w="0" w:type="dxa"/>
              <w:end w:w="0" w:type="dxa"/>
            </w:tcMar>
          </w:tcPr>
          <w:p>
            <w:pPr>
              <w:autoSpaceDN w:val="0"/>
              <w:autoSpaceDE w:val="0"/>
              <w:widowControl/>
              <w:spacing w:line="185" w:lineRule="auto" w:before="220" w:after="0"/>
              <w:ind w:left="0" w:right="0" w:firstLine="0"/>
              <w:jc w:val="center"/>
            </w:pPr>
            <w:r>
              <w:rPr>
                <w:rFonts w:ascii="SimSun" w:hAnsi="SimSun" w:eastAsia="SimSun"/>
                <w:b w:val="0"/>
                <w:i w:val="0"/>
                <w:color w:val="000000"/>
                <w:sz w:val="21"/>
              </w:rPr>
              <w:t>妈湾</w:t>
            </w:r>
          </w:p>
        </w:tc>
        <w:tc>
          <w:tcPr>
            <w:tcW w:type="dxa" w:w="1388"/>
            <w:tcBorders/>
            <w:tcMar>
              <w:start w:w="0" w:type="dxa"/>
              <w:end w:w="0" w:type="dxa"/>
            </w:tcMar>
          </w:tcPr>
          <w:p>
            <w:pPr>
              <w:autoSpaceDN w:val="0"/>
              <w:autoSpaceDE w:val="0"/>
              <w:widowControl/>
              <w:spacing w:line="282" w:lineRule="exact" w:before="180" w:after="0"/>
              <w:ind w:left="0" w:right="512" w:firstLine="0"/>
              <w:jc w:val="right"/>
            </w:pPr>
            <w:r>
              <w:rPr>
                <w:rFonts w:ascii="TimesNewRomanPSMT" w:hAnsi="TimesNewRomanPSMT" w:eastAsia="TimesNewRomanPSMT"/>
                <w:b w:val="0"/>
                <w:i w:val="0"/>
                <w:color w:val="000000"/>
                <w:sz w:val="21"/>
              </w:rPr>
              <w:t xml:space="preserve">15 </w:t>
            </w:r>
          </w:p>
        </w:tc>
        <w:tc>
          <w:tcPr>
            <w:tcW w:type="dxa" w:w="1140"/>
            <w:tcBorders/>
            <w:tcMar>
              <w:start w:w="0" w:type="dxa"/>
              <w:end w:w="0" w:type="dxa"/>
            </w:tcMar>
          </w:tcPr>
          <w:p>
            <w:pPr>
              <w:autoSpaceDN w:val="0"/>
              <w:autoSpaceDE w:val="0"/>
              <w:widowControl/>
              <w:spacing w:line="282" w:lineRule="exact" w:before="180" w:after="0"/>
              <w:ind w:left="0" w:right="0" w:firstLine="0"/>
              <w:jc w:val="center"/>
            </w:pPr>
            <w:r>
              <w:rPr>
                <w:rFonts w:ascii="TimesNewRomanPSMT" w:hAnsi="TimesNewRomanPSMT" w:eastAsia="TimesNewRomanPSMT"/>
                <w:b w:val="0"/>
                <w:i w:val="0"/>
                <w:color w:val="000000"/>
                <w:sz w:val="21"/>
              </w:rPr>
              <w:t xml:space="preserve">2063 </w:t>
            </w:r>
          </w:p>
        </w:tc>
        <w:tc>
          <w:tcPr>
            <w:tcW w:type="dxa" w:w="960"/>
            <w:tcBorders/>
            <w:tcMar>
              <w:start w:w="0" w:type="dxa"/>
              <w:end w:w="0" w:type="dxa"/>
            </w:tcMar>
          </w:tcPr>
          <w:p>
            <w:pPr>
              <w:autoSpaceDN w:val="0"/>
              <w:autoSpaceDE w:val="0"/>
              <w:widowControl/>
              <w:spacing w:line="282" w:lineRule="exact" w:before="180" w:after="0"/>
              <w:ind w:left="0" w:right="0" w:firstLine="0"/>
              <w:jc w:val="center"/>
            </w:pPr>
            <w:r>
              <w:rPr>
                <w:rFonts w:ascii="TimesNewRomanPSMT" w:hAnsi="TimesNewRomanPSMT" w:eastAsia="TimesNewRomanPSMT"/>
                <w:b w:val="0"/>
                <w:i w:val="0"/>
                <w:color w:val="000000"/>
                <w:sz w:val="21"/>
              </w:rPr>
              <w:t xml:space="preserve">1100 </w:t>
            </w:r>
          </w:p>
        </w:tc>
        <w:tc>
          <w:tcPr>
            <w:tcW w:type="dxa" w:w="880"/>
            <w:tcBorders/>
            <w:tcMar>
              <w:start w:w="0" w:type="dxa"/>
              <w:end w:w="0" w:type="dxa"/>
            </w:tcMar>
          </w:tcPr>
          <w:p>
            <w:pPr>
              <w:autoSpaceDN w:val="0"/>
              <w:autoSpaceDE w:val="0"/>
              <w:widowControl/>
              <w:spacing w:line="185" w:lineRule="auto" w:before="220" w:after="0"/>
              <w:ind w:left="0" w:right="0" w:firstLine="0"/>
              <w:jc w:val="center"/>
            </w:pPr>
            <w:r>
              <w:rPr>
                <w:rFonts w:ascii="SimSun" w:hAnsi="SimSun" w:eastAsia="SimSun"/>
                <w:b w:val="0"/>
                <w:i w:val="0"/>
                <w:color w:val="000000"/>
                <w:sz w:val="21"/>
              </w:rPr>
              <w:t>盾构法</w:t>
            </w:r>
          </w:p>
        </w:tc>
        <w:tc>
          <w:tcPr>
            <w:tcW w:type="dxa" w:w="732"/>
            <w:tcBorders/>
            <w:tcMar>
              <w:start w:w="0" w:type="dxa"/>
              <w:end w:w="0" w:type="dxa"/>
            </w:tcMar>
          </w:tcPr>
          <w:p>
            <w:pPr>
              <w:autoSpaceDN w:val="0"/>
              <w:autoSpaceDE w:val="0"/>
              <w:widowControl/>
              <w:spacing w:line="185" w:lineRule="auto" w:before="220" w:after="0"/>
              <w:ind w:left="0" w:right="0" w:firstLine="0"/>
              <w:jc w:val="center"/>
            </w:pPr>
            <w:r>
              <w:rPr>
                <w:rFonts w:ascii="SimSun" w:hAnsi="SimSun" w:eastAsia="SimSun"/>
                <w:b w:val="0"/>
                <w:i w:val="0"/>
                <w:color w:val="000000"/>
                <w:sz w:val="21"/>
              </w:rPr>
              <w:t>公路</w:t>
            </w:r>
          </w:p>
        </w:tc>
      </w:tr>
      <w:tr>
        <w:trPr>
          <w:trHeight w:hRule="exact" w:val="318"/>
        </w:trPr>
        <w:tc>
          <w:tcPr>
            <w:tcW w:type="dxa" w:w="544"/>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322" w:after="0"/>
              <w:ind w:left="0" w:right="142" w:firstLine="0"/>
              <w:jc w:val="right"/>
            </w:pPr>
            <w:r>
              <w:rPr>
                <w:rFonts w:ascii="TimesNewRomanPSMT" w:hAnsi="TimesNewRomanPSMT" w:eastAsia="TimesNewRomanPSMT"/>
                <w:b w:val="0"/>
                <w:i w:val="0"/>
                <w:color w:val="000000"/>
                <w:sz w:val="21"/>
              </w:rPr>
              <w:t xml:space="preserve">6 </w:t>
            </w:r>
          </w:p>
        </w:tc>
        <w:tc>
          <w:tcPr>
            <w:tcW w:type="dxa" w:w="1156"/>
            <w:vMerge w:val="restart"/>
            <w:tcBorders/>
            <w:tcMar>
              <w:start w:w="0" w:type="dxa"/>
              <w:end w:w="0" w:type="dxa"/>
            </w:tcMar>
            <w:tcMar>
              <w:start w:w="0" w:type="dxa"/>
              <w:end w:w="0" w:type="dxa"/>
            </w:tcMar>
            <w:tcMar>
              <w:start w:w="0" w:type="dxa"/>
              <w:end w:w="0" w:type="dxa"/>
            </w:tcMar>
          </w:tcPr>
          <w:p>
            <w:pPr>
              <w:autoSpaceDN w:val="0"/>
              <w:autoSpaceDE w:val="0"/>
              <w:widowControl/>
              <w:spacing w:line="302" w:lineRule="exact" w:before="136" w:after="0"/>
              <w:ind w:left="144" w:right="0" w:firstLine="0"/>
              <w:jc w:val="center"/>
            </w:pPr>
            <w:r>
              <w:rPr>
                <w:rFonts w:ascii="SimSun" w:hAnsi="SimSun" w:eastAsia="SimSun"/>
                <w:b w:val="0"/>
                <w:i w:val="0"/>
                <w:color w:val="000000"/>
                <w:sz w:val="21"/>
              </w:rPr>
              <w:t>福州地铁</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号线</w:t>
            </w:r>
          </w:p>
        </w:tc>
        <w:tc>
          <w:tcPr>
            <w:tcW w:type="dxa" w:w="684"/>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322" w:after="0"/>
              <w:ind w:left="0" w:right="0" w:firstLine="0"/>
              <w:jc w:val="center"/>
            </w:pPr>
            <w:r>
              <w:rPr>
                <w:rFonts w:ascii="TimesNewRomanPSMT" w:hAnsi="TimesNewRomanPSMT" w:eastAsia="TimesNewRomanPSMT"/>
                <w:b w:val="0"/>
                <w:i w:val="0"/>
                <w:color w:val="000000"/>
                <w:sz w:val="21"/>
              </w:rPr>
              <w:t xml:space="preserve">2019 </w:t>
            </w:r>
          </w:p>
        </w:tc>
        <w:tc>
          <w:tcPr>
            <w:tcW w:type="dxa" w:w="830"/>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322" w:after="0"/>
              <w:ind w:left="0" w:right="0" w:firstLine="0"/>
              <w:jc w:val="center"/>
            </w:pPr>
            <w:r>
              <w:rPr>
                <w:rFonts w:ascii="TimesNewRomanPSMT" w:hAnsi="TimesNewRomanPSMT" w:eastAsia="TimesNewRomanPSMT"/>
                <w:b w:val="0"/>
                <w:i w:val="0"/>
                <w:color w:val="000000"/>
                <w:sz w:val="21"/>
              </w:rPr>
              <w:t xml:space="preserve">2020 </w:t>
            </w:r>
          </w:p>
        </w:tc>
        <w:tc>
          <w:tcPr>
            <w:tcW w:type="dxa" w:w="882"/>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364" w:after="0"/>
              <w:ind w:left="0" w:right="0" w:firstLine="0"/>
              <w:jc w:val="center"/>
            </w:pPr>
            <w:r>
              <w:rPr>
                <w:rFonts w:ascii="SimSun" w:hAnsi="SimSun" w:eastAsia="SimSun"/>
                <w:b w:val="0"/>
                <w:i w:val="0"/>
                <w:color w:val="000000"/>
                <w:sz w:val="21"/>
              </w:rPr>
              <w:t>闽江</w:t>
            </w:r>
          </w:p>
        </w:tc>
        <w:tc>
          <w:tcPr>
            <w:tcW w:type="dxa" w:w="1388"/>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322" w:after="0"/>
              <w:ind w:left="0" w:right="436" w:firstLine="0"/>
              <w:jc w:val="right"/>
            </w:pPr>
            <w:r>
              <w:rPr>
                <w:rFonts w:ascii="TimesNewRomanPSMT" w:hAnsi="TimesNewRomanPSMT" w:eastAsia="TimesNewRomanPSMT"/>
                <w:b w:val="0"/>
                <w:i w:val="0"/>
                <w:color w:val="000000"/>
                <w:sz w:val="21"/>
              </w:rPr>
              <w:t xml:space="preserve">6.48 </w:t>
            </w:r>
          </w:p>
        </w:tc>
        <w:tc>
          <w:tcPr>
            <w:tcW w:type="dxa" w:w="1140"/>
            <w:tcBorders/>
            <w:tcMar>
              <w:start w:w="0" w:type="dxa"/>
              <w:end w:w="0" w:type="dxa"/>
            </w:tcMar>
          </w:tcPr>
          <w:p>
            <w:pPr>
              <w:autoSpaceDN w:val="0"/>
              <w:autoSpaceDE w:val="0"/>
              <w:widowControl/>
              <w:spacing w:line="282" w:lineRule="exact" w:before="36" w:after="0"/>
              <w:ind w:left="0" w:right="0" w:firstLine="0"/>
              <w:jc w:val="center"/>
            </w:pPr>
            <w:r>
              <w:rPr>
                <w:rFonts w:ascii="TimesNewRomanPSMT" w:hAnsi="TimesNewRomanPSMT" w:eastAsia="TimesNewRomanPSMT"/>
                <w:b w:val="0"/>
                <w:i w:val="0"/>
                <w:color w:val="000000"/>
                <w:sz w:val="21"/>
              </w:rPr>
              <w:t>3034.324</w:t>
            </w:r>
          </w:p>
        </w:tc>
        <w:tc>
          <w:tcPr>
            <w:tcW w:type="dxa" w:w="18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42" w:val="left"/>
              </w:tabs>
              <w:autoSpaceDE w:val="0"/>
              <w:widowControl/>
              <w:spacing w:line="244" w:lineRule="exact" w:before="224" w:after="0"/>
              <w:ind w:left="38" w:right="0" w:firstLine="0"/>
              <w:jc w:val="left"/>
            </w:pPr>
            <w:r>
              <w:tab/>
            </w:r>
            <w:r>
              <w:rPr>
                <w:rFonts w:ascii="TimesNewRomanPSMT" w:hAnsi="TimesNewRomanPSMT" w:eastAsia="TimesNewRomanPSMT"/>
                <w:b w:val="0"/>
                <w:i w:val="0"/>
                <w:color w:val="000000"/>
                <w:sz w:val="21"/>
              </w:rPr>
              <w:t>355</w:t>
            </w:r>
            <w:r>
              <w:rPr>
                <w:rFonts w:ascii="SimSun" w:hAnsi="SimSun" w:eastAsia="SimSun"/>
                <w:b w:val="0"/>
                <w:i w:val="0"/>
                <w:color w:val="000000"/>
                <w:sz w:val="21"/>
              </w:rPr>
              <w:t>×</w:t>
            </w:r>
            <w:r>
              <w:rPr>
                <w:rFonts w:ascii="TimesNewRomanPSMT" w:hAnsi="TimesNewRomanPSMT" w:eastAsia="TimesNewRomanPSMT"/>
                <w:b w:val="0"/>
                <w:i w:val="0"/>
                <w:color w:val="000000"/>
                <w:sz w:val="21"/>
              </w:rPr>
              <w:t>2</w:t>
            </w:r>
            <w:r>
              <w:br/>
            </w:r>
            <w:r>
              <w:rPr>
                <w:rFonts w:ascii="SimSun" w:hAnsi="SimSun" w:eastAsia="SimSun"/>
                <w:b w:val="0"/>
                <w:i w:val="0"/>
                <w:color w:val="000000"/>
                <w:sz w:val="21"/>
              </w:rPr>
              <w:t>（双线）</w:t>
            </w:r>
            <w:r>
              <w:rPr>
                <w:rFonts w:ascii="SimSun" w:hAnsi="SimSun" w:eastAsia="SimSun"/>
                <w:b w:val="0"/>
                <w:i w:val="0"/>
                <w:color w:val="000000"/>
                <w:sz w:val="21"/>
              </w:rPr>
              <w:t>盾构法</w:t>
            </w:r>
          </w:p>
        </w:tc>
        <w:tc>
          <w:tcPr>
            <w:tcW w:type="dxa" w:w="732"/>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364" w:after="0"/>
              <w:ind w:left="0" w:right="0" w:firstLine="0"/>
              <w:jc w:val="center"/>
            </w:pPr>
            <w:r>
              <w:rPr>
                <w:rFonts w:ascii="SimSun" w:hAnsi="SimSun" w:eastAsia="SimSun"/>
                <w:b w:val="0"/>
                <w:i w:val="0"/>
                <w:color w:val="000000"/>
                <w:sz w:val="21"/>
              </w:rPr>
              <w:t>地铁</w:t>
            </w:r>
          </w:p>
        </w:tc>
      </w:tr>
      <w:tr>
        <w:trPr>
          <w:trHeight w:hRule="exact" w:val="286"/>
        </w:trPr>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140"/>
            <w:tcBorders/>
            <w:tcMar>
              <w:start w:w="0" w:type="dxa"/>
              <w:end w:w="0" w:type="dxa"/>
            </w:tcMar>
          </w:tcPr>
          <w:p>
            <w:pPr>
              <w:autoSpaceDN w:val="0"/>
              <w:autoSpaceDE w:val="0"/>
              <w:widowControl/>
              <w:spacing w:line="282" w:lineRule="exact" w:before="0"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2</w:t>
            </w:r>
            <w:r>
              <w:rPr>
                <w:rFonts w:ascii="SimSun" w:hAnsi="SimSun" w:eastAsia="SimSun"/>
                <w:b w:val="0"/>
                <w:i w:val="0"/>
                <w:color w:val="000000"/>
                <w:sz w:val="21"/>
              </w:rPr>
              <w:t>（双</w:t>
            </w:r>
          </w:p>
        </w:tc>
        <w:tc>
          <w:tcPr>
            <w:tcW w:type="dxa" w:w="2034"/>
            <w:gridSpan w:val="2"/>
            <w:vMerge/>
            <w:tcBorders/>
          </w:tcPr>
          <w:p/>
        </w:tc>
        <w:tc>
          <w:tcPr>
            <w:tcW w:type="dxa" w:w="1017"/>
            <w:vMerge/>
            <w:tcBorders/>
          </w:tcPr>
          <w:p/>
        </w:tc>
      </w:tr>
      <w:tr>
        <w:trPr>
          <w:trHeight w:hRule="exact" w:val="276"/>
        </w:trPr>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140"/>
            <w:tcBorders/>
            <w:tcMar>
              <w:start w:w="0" w:type="dxa"/>
              <w:end w:w="0" w:type="dxa"/>
            </w:tcMar>
          </w:tcPr>
          <w:p>
            <w:pPr>
              <w:autoSpaceDN w:val="0"/>
              <w:autoSpaceDE w:val="0"/>
              <w:widowControl/>
              <w:spacing w:line="185" w:lineRule="auto" w:before="16" w:after="0"/>
              <w:ind w:left="0" w:right="0" w:firstLine="0"/>
              <w:jc w:val="center"/>
            </w:pPr>
            <w:r>
              <w:rPr>
                <w:rFonts w:ascii="SimSun" w:hAnsi="SimSun" w:eastAsia="SimSun"/>
                <w:b w:val="0"/>
                <w:i w:val="0"/>
                <w:color w:val="000000"/>
                <w:sz w:val="21"/>
              </w:rPr>
              <w:t>线）</w:t>
            </w:r>
          </w:p>
        </w:tc>
        <w:tc>
          <w:tcPr>
            <w:tcW w:type="dxa" w:w="2034"/>
            <w:gridSpan w:val="2"/>
            <w:vMerge/>
            <w:tcBorders/>
          </w:tcPr>
          <w:p/>
        </w:tc>
        <w:tc>
          <w:tcPr>
            <w:tcW w:type="dxa" w:w="1017"/>
            <w:vMerge/>
            <w:tcBorders/>
          </w:tcPr>
          <w:p/>
        </w:tc>
      </w:tr>
      <w:tr>
        <w:trPr>
          <w:trHeight w:hRule="exact" w:val="620"/>
        </w:trPr>
        <w:tc>
          <w:tcPr>
            <w:tcW w:type="dxa" w:w="544"/>
            <w:tcBorders/>
            <w:tcMar>
              <w:start w:w="0" w:type="dxa"/>
              <w:end w:w="0" w:type="dxa"/>
            </w:tcMar>
          </w:tcPr>
          <w:p>
            <w:pPr>
              <w:autoSpaceDN w:val="0"/>
              <w:autoSpaceDE w:val="0"/>
              <w:widowControl/>
              <w:spacing w:line="282" w:lineRule="exact" w:before="162" w:after="0"/>
              <w:ind w:left="0" w:right="142" w:firstLine="0"/>
              <w:jc w:val="right"/>
            </w:pPr>
            <w:r>
              <w:rPr>
                <w:rFonts w:ascii="TimesNewRomanPSMT" w:hAnsi="TimesNewRomanPSMT" w:eastAsia="TimesNewRomanPSMT"/>
                <w:b w:val="0"/>
                <w:i w:val="0"/>
                <w:color w:val="000000"/>
                <w:sz w:val="21"/>
              </w:rPr>
              <w:t xml:space="preserve">7 </w:t>
            </w:r>
          </w:p>
        </w:tc>
        <w:tc>
          <w:tcPr>
            <w:tcW w:type="dxa" w:w="1156"/>
            <w:tcBorders/>
            <w:tcMar>
              <w:start w:w="0" w:type="dxa"/>
              <w:end w:w="0" w:type="dxa"/>
            </w:tcMar>
          </w:tcPr>
          <w:p>
            <w:pPr>
              <w:autoSpaceDN w:val="0"/>
              <w:autoSpaceDE w:val="0"/>
              <w:widowControl/>
              <w:spacing w:line="290" w:lineRule="exact" w:before="0" w:after="0"/>
              <w:ind w:left="144" w:right="0" w:firstLine="0"/>
              <w:jc w:val="center"/>
            </w:pPr>
            <w:r>
              <w:rPr>
                <w:rFonts w:ascii="SimSun" w:hAnsi="SimSun" w:eastAsia="SimSun"/>
                <w:b w:val="0"/>
                <w:i w:val="0"/>
                <w:color w:val="000000"/>
                <w:sz w:val="21"/>
              </w:rPr>
              <w:t>南昌地铁</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号线</w:t>
            </w:r>
          </w:p>
        </w:tc>
        <w:tc>
          <w:tcPr>
            <w:tcW w:type="dxa" w:w="684"/>
            <w:tcBorders/>
            <w:tcMar>
              <w:start w:w="0" w:type="dxa"/>
              <w:end w:w="0" w:type="dxa"/>
            </w:tcMar>
          </w:tcPr>
          <w:p>
            <w:pPr>
              <w:autoSpaceDN w:val="0"/>
              <w:autoSpaceDE w:val="0"/>
              <w:widowControl/>
              <w:spacing w:line="282" w:lineRule="exact" w:before="162" w:after="0"/>
              <w:ind w:left="0" w:right="0" w:firstLine="0"/>
              <w:jc w:val="center"/>
            </w:pPr>
            <w:r>
              <w:rPr>
                <w:rFonts w:ascii="TimesNewRomanPSMT" w:hAnsi="TimesNewRomanPSMT" w:eastAsia="TimesNewRomanPSMT"/>
                <w:b w:val="0"/>
                <w:i w:val="0"/>
                <w:color w:val="000000"/>
                <w:sz w:val="21"/>
              </w:rPr>
              <w:t xml:space="preserve">2017 </w:t>
            </w:r>
          </w:p>
        </w:tc>
        <w:tc>
          <w:tcPr>
            <w:tcW w:type="dxa" w:w="830"/>
            <w:tcBorders/>
            <w:tcMar>
              <w:start w:w="0" w:type="dxa"/>
              <w:end w:w="0" w:type="dxa"/>
            </w:tcMar>
          </w:tcPr>
          <w:p>
            <w:pPr>
              <w:autoSpaceDN w:val="0"/>
              <w:autoSpaceDE w:val="0"/>
              <w:widowControl/>
              <w:spacing w:line="282" w:lineRule="exact" w:before="162" w:after="0"/>
              <w:ind w:left="0" w:right="0" w:firstLine="0"/>
              <w:jc w:val="center"/>
            </w:pPr>
            <w:r>
              <w:rPr>
                <w:rFonts w:ascii="TimesNewRomanPSMT" w:hAnsi="TimesNewRomanPSMT" w:eastAsia="TimesNewRomanPSMT"/>
                <w:b w:val="0"/>
                <w:i w:val="0"/>
                <w:color w:val="000000"/>
                <w:sz w:val="21"/>
              </w:rPr>
              <w:t xml:space="preserve">2020 </w:t>
            </w:r>
          </w:p>
        </w:tc>
        <w:tc>
          <w:tcPr>
            <w:tcW w:type="dxa" w:w="882"/>
            <w:tcBorders/>
            <w:tcMar>
              <w:start w:w="0" w:type="dxa"/>
              <w:end w:w="0" w:type="dxa"/>
            </w:tcMar>
          </w:tcPr>
          <w:p>
            <w:pPr>
              <w:autoSpaceDN w:val="0"/>
              <w:autoSpaceDE w:val="0"/>
              <w:widowControl/>
              <w:spacing w:line="182" w:lineRule="auto" w:before="204" w:after="0"/>
              <w:ind w:left="0" w:right="0" w:firstLine="0"/>
              <w:jc w:val="center"/>
            </w:pPr>
            <w:r>
              <w:rPr>
                <w:rFonts w:ascii="SimSun" w:hAnsi="SimSun" w:eastAsia="SimSun"/>
                <w:b w:val="0"/>
                <w:i w:val="0"/>
                <w:color w:val="000000"/>
                <w:sz w:val="21"/>
              </w:rPr>
              <w:t>赣江</w:t>
            </w:r>
          </w:p>
        </w:tc>
        <w:tc>
          <w:tcPr>
            <w:tcW w:type="dxa" w:w="1388"/>
            <w:tcBorders/>
            <w:tcMar>
              <w:start w:w="0" w:type="dxa"/>
              <w:end w:w="0" w:type="dxa"/>
            </w:tcMar>
          </w:tcPr>
          <w:p>
            <w:pPr>
              <w:autoSpaceDN w:val="0"/>
              <w:autoSpaceDE w:val="0"/>
              <w:widowControl/>
              <w:spacing w:line="282" w:lineRule="exact" w:before="162" w:after="0"/>
              <w:ind w:left="0" w:right="488" w:firstLine="0"/>
              <w:jc w:val="right"/>
            </w:pPr>
            <w:r>
              <w:rPr>
                <w:rFonts w:ascii="TimesNewRomanPSMT" w:hAnsi="TimesNewRomanPSMT" w:eastAsia="TimesNewRomanPSMT"/>
                <w:b w:val="0"/>
                <w:i w:val="0"/>
                <w:color w:val="000000"/>
                <w:sz w:val="21"/>
              </w:rPr>
              <w:t xml:space="preserve">6.3 </w:t>
            </w:r>
          </w:p>
        </w:tc>
        <w:tc>
          <w:tcPr>
            <w:tcW w:type="dxa" w:w="1140"/>
            <w:tcBorders/>
            <w:tcMar>
              <w:start w:w="0" w:type="dxa"/>
              <w:end w:w="0" w:type="dxa"/>
            </w:tcMar>
          </w:tcPr>
          <w:p>
            <w:pPr>
              <w:autoSpaceDN w:val="0"/>
              <w:autoSpaceDE w:val="0"/>
              <w:widowControl/>
              <w:spacing w:line="282" w:lineRule="exact" w:before="162" w:after="0"/>
              <w:ind w:left="0" w:right="0" w:firstLine="0"/>
              <w:jc w:val="center"/>
            </w:pPr>
            <w:r>
              <w:rPr>
                <w:rFonts w:ascii="TimesNewRomanPSMT" w:hAnsi="TimesNewRomanPSMT" w:eastAsia="TimesNewRomanPSMT"/>
                <w:b w:val="0"/>
                <w:i w:val="0"/>
                <w:color w:val="000000"/>
                <w:sz w:val="21"/>
              </w:rPr>
              <w:t xml:space="preserve">3060 </w:t>
            </w:r>
          </w:p>
        </w:tc>
        <w:tc>
          <w:tcPr>
            <w:tcW w:type="dxa" w:w="960"/>
            <w:tcBorders/>
            <w:tcMar>
              <w:start w:w="0" w:type="dxa"/>
              <w:end w:w="0" w:type="dxa"/>
            </w:tcMar>
          </w:tcPr>
          <w:p>
            <w:pPr>
              <w:autoSpaceDN w:val="0"/>
              <w:autoSpaceDE w:val="0"/>
              <w:widowControl/>
              <w:spacing w:line="282" w:lineRule="exact" w:before="162" w:after="0"/>
              <w:ind w:left="0" w:right="0" w:firstLine="0"/>
              <w:jc w:val="center"/>
            </w:pPr>
            <w:r>
              <w:rPr>
                <w:rFonts w:ascii="TimesNewRomanPSMT" w:hAnsi="TimesNewRomanPSMT" w:eastAsia="TimesNewRomanPSMT"/>
                <w:b w:val="0"/>
                <w:i w:val="0"/>
                <w:color w:val="000000"/>
                <w:sz w:val="21"/>
              </w:rPr>
              <w:t xml:space="preserve">2000 </w:t>
            </w:r>
          </w:p>
        </w:tc>
        <w:tc>
          <w:tcPr>
            <w:tcW w:type="dxa" w:w="880"/>
            <w:tcBorders/>
            <w:tcMar>
              <w:start w:w="0" w:type="dxa"/>
              <w:end w:w="0" w:type="dxa"/>
            </w:tcMar>
          </w:tcPr>
          <w:p>
            <w:pPr>
              <w:autoSpaceDN w:val="0"/>
              <w:autoSpaceDE w:val="0"/>
              <w:widowControl/>
              <w:spacing w:line="182" w:lineRule="auto" w:before="204" w:after="0"/>
              <w:ind w:left="0" w:right="0" w:firstLine="0"/>
              <w:jc w:val="center"/>
            </w:pPr>
            <w:r>
              <w:rPr>
                <w:rFonts w:ascii="SimSun" w:hAnsi="SimSun" w:eastAsia="SimSun"/>
                <w:b w:val="0"/>
                <w:i w:val="0"/>
                <w:color w:val="000000"/>
                <w:sz w:val="21"/>
              </w:rPr>
              <w:t>盾构法</w:t>
            </w:r>
          </w:p>
        </w:tc>
        <w:tc>
          <w:tcPr>
            <w:tcW w:type="dxa" w:w="732"/>
            <w:tcBorders/>
            <w:tcMar>
              <w:start w:w="0" w:type="dxa"/>
              <w:end w:w="0" w:type="dxa"/>
            </w:tcMar>
          </w:tcPr>
          <w:p>
            <w:pPr>
              <w:autoSpaceDN w:val="0"/>
              <w:autoSpaceDE w:val="0"/>
              <w:widowControl/>
              <w:spacing w:line="182" w:lineRule="auto" w:before="204" w:after="0"/>
              <w:ind w:left="0" w:right="0" w:firstLine="0"/>
              <w:jc w:val="center"/>
            </w:pPr>
            <w:r>
              <w:rPr>
                <w:rFonts w:ascii="SimSun" w:hAnsi="SimSun" w:eastAsia="SimSun"/>
                <w:b w:val="0"/>
                <w:i w:val="0"/>
                <w:color w:val="000000"/>
                <w:sz w:val="21"/>
              </w:rPr>
              <w:t>地铁</w:t>
            </w:r>
          </w:p>
        </w:tc>
      </w:tr>
      <w:tr>
        <w:trPr>
          <w:trHeight w:hRule="exact" w:val="290"/>
        </w:trPr>
        <w:tc>
          <w:tcPr>
            <w:tcW w:type="dxa" w:w="1700"/>
            <w:gridSpan w:val="2"/>
            <w:tcBorders/>
            <w:tcMar>
              <w:start w:w="0" w:type="dxa"/>
              <w:end w:w="0" w:type="dxa"/>
            </w:tcMar>
            <w:tcMar>
              <w:start w:w="0" w:type="dxa"/>
              <w:end w:w="0" w:type="dxa"/>
            </w:tcMar>
          </w:tcPr>
          <w:p>
            <w:pPr>
              <w:autoSpaceDN w:val="0"/>
              <w:autoSpaceDE w:val="0"/>
              <w:widowControl/>
              <w:spacing w:line="185" w:lineRule="auto" w:before="48" w:after="0"/>
              <w:ind w:left="0" w:right="134" w:firstLine="0"/>
              <w:jc w:val="right"/>
            </w:pPr>
            <w:r>
              <w:rPr>
                <w:rFonts w:ascii="SimSun" w:hAnsi="SimSun" w:eastAsia="SimSun"/>
                <w:b w:val="0"/>
                <w:i w:val="0"/>
                <w:color w:val="000000"/>
                <w:sz w:val="21"/>
              </w:rPr>
              <w:t>鲁家峙至</w:t>
            </w:r>
          </w:p>
        </w:tc>
        <w:tc>
          <w:tcPr>
            <w:tcW w:type="dxa" w:w="68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416" w:after="0"/>
              <w:ind w:left="0" w:right="0" w:firstLine="0"/>
              <w:jc w:val="center"/>
            </w:pPr>
            <w:r>
              <w:rPr>
                <w:rFonts w:ascii="TimesNewRomanPSMT" w:hAnsi="TimesNewRomanPSMT" w:eastAsia="TimesNewRomanPSMT"/>
                <w:b w:val="0"/>
                <w:i w:val="0"/>
                <w:color w:val="000000"/>
                <w:sz w:val="21"/>
              </w:rPr>
              <w:t xml:space="preserve">2017 </w:t>
            </w:r>
          </w:p>
        </w:tc>
        <w:tc>
          <w:tcPr>
            <w:tcW w:type="dxa" w:w="83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416" w:after="0"/>
              <w:ind w:left="0" w:right="0" w:firstLine="0"/>
              <w:jc w:val="center"/>
            </w:pPr>
            <w:r>
              <w:rPr>
                <w:rFonts w:ascii="TimesNewRomanPSMT" w:hAnsi="TimesNewRomanPSMT" w:eastAsia="TimesNewRomanPSMT"/>
                <w:b w:val="0"/>
                <w:i w:val="0"/>
                <w:color w:val="000000"/>
                <w:sz w:val="21"/>
              </w:rPr>
              <w:t xml:space="preserve">2022 </w:t>
            </w:r>
          </w:p>
        </w:tc>
        <w:tc>
          <w:tcPr>
            <w:tcW w:type="dxa" w:w="882"/>
            <w:vMerge w:val="restart"/>
            <w:tcBorders/>
            <w:tcMar>
              <w:start w:w="0" w:type="dxa"/>
              <w:end w:w="0" w:type="dxa"/>
            </w:tcMar>
            <w:tcMar>
              <w:start w:w="0" w:type="dxa"/>
              <w:end w:w="0" w:type="dxa"/>
            </w:tcMar>
          </w:tcPr>
          <w:p>
            <w:pPr>
              <w:autoSpaceDN w:val="0"/>
              <w:autoSpaceDE w:val="0"/>
              <w:widowControl/>
              <w:spacing w:line="182" w:lineRule="auto" w:before="186" w:after="0"/>
              <w:ind w:left="0" w:right="0" w:firstLine="0"/>
              <w:jc w:val="center"/>
            </w:pPr>
            <w:r>
              <w:rPr>
                <w:rFonts w:ascii="SimSun" w:hAnsi="SimSun" w:eastAsia="SimSun"/>
                <w:b w:val="0"/>
                <w:i w:val="0"/>
                <w:color w:val="000000"/>
                <w:sz w:val="21"/>
              </w:rPr>
              <w:t>东海、</w:t>
            </w:r>
          </w:p>
        </w:tc>
        <w:tc>
          <w:tcPr>
            <w:tcW w:type="dxa" w:w="138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416" w:after="0"/>
              <w:ind w:left="0" w:right="436" w:firstLine="0"/>
              <w:jc w:val="right"/>
            </w:pPr>
            <w:r>
              <w:rPr>
                <w:rFonts w:ascii="TimesNewRomanPSMT" w:hAnsi="TimesNewRomanPSMT" w:eastAsia="TimesNewRomanPSMT"/>
                <w:b w:val="0"/>
                <w:i w:val="0"/>
                <w:color w:val="000000"/>
                <w:sz w:val="21"/>
              </w:rPr>
              <w:t xml:space="preserve">11.3 </w:t>
            </w:r>
          </w:p>
        </w:tc>
        <w:tc>
          <w:tcPr>
            <w:tcW w:type="dxa" w:w="1140"/>
            <w:vMerge w:val="restart"/>
            <w:tcBorders/>
            <w:tcMar>
              <w:start w:w="0" w:type="dxa"/>
              <w:end w:w="0" w:type="dxa"/>
            </w:tcMar>
            <w:tcMar>
              <w:start w:w="0" w:type="dxa"/>
              <w:end w:w="0" w:type="dxa"/>
            </w:tcMar>
          </w:tcPr>
          <w:p>
            <w:pPr>
              <w:autoSpaceDN w:val="0"/>
              <w:autoSpaceDE w:val="0"/>
              <w:widowControl/>
              <w:spacing w:line="280" w:lineRule="exact" w:before="160" w:after="0"/>
              <w:ind w:left="126" w:right="0" w:firstLine="0"/>
              <w:jc w:val="left"/>
            </w:pPr>
            <w:r>
              <w:rPr>
                <w:rFonts w:ascii="SimSun" w:hAnsi="SimSun" w:eastAsia="SimSun"/>
                <w:b w:val="0"/>
                <w:i w:val="0"/>
                <w:color w:val="000000"/>
                <w:sz w:val="21"/>
              </w:rPr>
              <w:t>左线</w:t>
            </w:r>
            <w:r>
              <w:rPr>
                <w:rFonts w:ascii="TimesNewRomanPSMT" w:hAnsi="TimesNewRomanPSMT" w:eastAsia="TimesNewRomanPSMT"/>
                <w:b w:val="0"/>
                <w:i w:val="0"/>
                <w:color w:val="000000"/>
                <w:sz w:val="21"/>
              </w:rPr>
              <w:t>770</w:t>
            </w:r>
            <w:r>
              <w:rPr>
                <w:rFonts w:ascii="SimSun" w:hAnsi="SimSun" w:eastAsia="SimSun"/>
                <w:b w:val="0"/>
                <w:i w:val="0"/>
                <w:color w:val="000000"/>
                <w:sz w:val="21"/>
              </w:rPr>
              <w:t>、</w:t>
            </w:r>
          </w:p>
        </w:tc>
        <w:tc>
          <w:tcPr>
            <w:tcW w:type="dxa" w:w="960"/>
            <w:vMerge w:val="restart"/>
            <w:tcBorders/>
            <w:tcMar>
              <w:start w:w="0" w:type="dxa"/>
              <w:end w:w="0" w:type="dxa"/>
            </w:tcMar>
            <w:tcMar>
              <w:start w:w="0" w:type="dxa"/>
              <w:end w:w="0" w:type="dxa"/>
            </w:tcMar>
            <w:tcMar>
              <w:start w:w="0" w:type="dxa"/>
              <w:end w:w="0" w:type="dxa"/>
            </w:tcMar>
          </w:tcPr>
          <w:p>
            <w:pPr>
              <w:autoSpaceDN w:val="0"/>
              <w:autoSpaceDE w:val="0"/>
              <w:widowControl/>
              <w:spacing w:line="280" w:lineRule="exact" w:before="260" w:after="0"/>
              <w:ind w:left="0" w:right="0" w:firstLine="0"/>
              <w:jc w:val="center"/>
            </w:pPr>
            <w:r>
              <w:rPr>
                <w:rFonts w:ascii="TimesNewRomanPSMT" w:hAnsi="TimesNewRomanPSMT" w:eastAsia="TimesNewRomanPSMT"/>
                <w:b w:val="0"/>
                <w:i w:val="0"/>
                <w:color w:val="000000"/>
                <w:sz w:val="21"/>
              </w:rPr>
              <w:t>420</w:t>
            </w:r>
            <w:r>
              <w:rPr>
                <w:rFonts w:ascii="SimSun" w:hAnsi="SimSun" w:eastAsia="SimSun"/>
                <w:b w:val="0"/>
                <w:i w:val="0"/>
                <w:color w:val="000000"/>
                <w:sz w:val="21"/>
              </w:rPr>
              <w:t>×</w:t>
            </w:r>
          </w:p>
        </w:tc>
        <w:tc>
          <w:tcPr>
            <w:tcW w:type="dxa" w:w="8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56" w:after="0"/>
              <w:ind w:left="0" w:right="0" w:firstLine="0"/>
              <w:jc w:val="center"/>
            </w:pPr>
            <w:r>
              <w:rPr>
                <w:rFonts w:ascii="SimSun" w:hAnsi="SimSun" w:eastAsia="SimSun"/>
                <w:b w:val="0"/>
                <w:i w:val="0"/>
                <w:color w:val="000000"/>
                <w:sz w:val="21"/>
              </w:rPr>
              <w:t>盾构法</w:t>
            </w:r>
          </w:p>
        </w:tc>
        <w:tc>
          <w:tcPr>
            <w:tcW w:type="dxa" w:w="73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56" w:after="0"/>
              <w:ind w:left="0" w:right="0" w:firstLine="0"/>
              <w:jc w:val="center"/>
            </w:pPr>
            <w:r>
              <w:rPr>
                <w:rFonts w:ascii="SimSun" w:hAnsi="SimSun" w:eastAsia="SimSun"/>
                <w:b w:val="0"/>
                <w:i w:val="0"/>
                <w:color w:val="000000"/>
                <w:sz w:val="21"/>
              </w:rPr>
              <w:t>公路</w:t>
            </w:r>
          </w:p>
        </w:tc>
      </w:tr>
      <w:tr>
        <w:trPr>
          <w:trHeight w:hRule="exact" w:val="150"/>
        </w:trPr>
        <w:tc>
          <w:tcPr>
            <w:tcW w:type="dxa" w:w="54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26" w:after="0"/>
              <w:ind w:left="0" w:right="142" w:firstLine="0"/>
              <w:jc w:val="right"/>
            </w:pPr>
            <w:r>
              <w:rPr>
                <w:rFonts w:ascii="TimesNewRomanPSMT" w:hAnsi="TimesNewRomanPSMT" w:eastAsia="TimesNewRomanPSMT"/>
                <w:b w:val="0"/>
                <w:i w:val="0"/>
                <w:color w:val="000000"/>
                <w:sz w:val="21"/>
              </w:rPr>
              <w:t xml:space="preserve">8 </w:t>
            </w:r>
          </w:p>
        </w:tc>
        <w:tc>
          <w:tcPr>
            <w:tcW w:type="dxa" w:w="115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30" w:after="0"/>
              <w:ind w:left="144" w:right="0" w:firstLine="0"/>
              <w:jc w:val="center"/>
            </w:pPr>
            <w:r>
              <w:rPr>
                <w:rFonts w:ascii="SimSun" w:hAnsi="SimSun" w:eastAsia="SimSun"/>
                <w:b w:val="0"/>
                <w:i w:val="0"/>
                <w:color w:val="000000"/>
                <w:sz w:val="21"/>
              </w:rPr>
              <w:t>东港公路</w:t>
            </w:r>
            <w:r>
              <w:rPr>
                <w:rFonts w:ascii="SimSun" w:hAnsi="SimSun" w:eastAsia="SimSun"/>
                <w:b w:val="0"/>
                <w:i w:val="0"/>
                <w:color w:val="000000"/>
                <w:sz w:val="21"/>
              </w:rPr>
              <w:t>工程海底</w:t>
            </w:r>
          </w:p>
        </w:tc>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017"/>
            <w:vMerge/>
            <w:tcBorders/>
          </w:tcPr>
          <w:p/>
        </w:tc>
      </w:tr>
      <w:tr>
        <w:trPr>
          <w:trHeight w:hRule="exact" w:val="100"/>
        </w:trPr>
        <w:tc>
          <w:tcPr>
            <w:tcW w:type="dxa" w:w="1017"/>
            <w:vMerge/>
            <w:tcBorders/>
          </w:tcPr>
          <w:p/>
        </w:tc>
        <w:tc>
          <w:tcPr>
            <w:tcW w:type="dxa" w:w="1017"/>
            <w:vMerge/>
            <w:tcBorders/>
          </w:tcPr>
          <w:p/>
        </w:tc>
        <w:tc>
          <w:tcPr>
            <w:tcW w:type="dxa" w:w="1017"/>
            <w:vMerge/>
            <w:tcBorders/>
          </w:tcPr>
          <w:p/>
        </w:tc>
        <w:tc>
          <w:tcPr>
            <w:tcW w:type="dxa" w:w="1017"/>
            <w:vMerge/>
            <w:tcBorders/>
          </w:tcPr>
          <w:p/>
        </w:tc>
        <w:tc>
          <w:tcPr>
            <w:tcW w:type="dxa" w:w="882"/>
            <w:vMerge w:val="restart"/>
            <w:tcBorders/>
            <w:tcMar>
              <w:start w:w="0" w:type="dxa"/>
              <w:end w:w="0" w:type="dxa"/>
            </w:tcMar>
            <w:tcMar>
              <w:start w:w="0" w:type="dxa"/>
              <w:end w:w="0" w:type="dxa"/>
            </w:tcMar>
          </w:tcPr>
          <w:p>
            <w:pPr>
              <w:autoSpaceDN w:val="0"/>
              <w:autoSpaceDE w:val="0"/>
              <w:widowControl/>
              <w:spacing w:line="185" w:lineRule="auto" w:before="16" w:after="0"/>
              <w:ind w:left="0" w:right="0" w:firstLine="0"/>
              <w:jc w:val="center"/>
            </w:pPr>
            <w:r>
              <w:rPr>
                <w:rFonts w:ascii="SimSun" w:hAnsi="SimSun" w:eastAsia="SimSun"/>
                <w:b w:val="0"/>
                <w:i w:val="0"/>
                <w:color w:val="000000"/>
                <w:sz w:val="21"/>
              </w:rPr>
              <w:t>沈家门</w:t>
            </w:r>
          </w:p>
        </w:tc>
        <w:tc>
          <w:tcPr>
            <w:tcW w:type="dxa" w:w="1017"/>
            <w:vMerge/>
            <w:tcBorders/>
          </w:tcPr>
          <w:p/>
        </w:tc>
        <w:tc>
          <w:tcPr>
            <w:tcW w:type="dxa" w:w="1140"/>
            <w:vMerge w:val="restart"/>
            <w:tcBorders/>
            <w:tcMar>
              <w:start w:w="0" w:type="dxa"/>
              <w:end w:w="0" w:type="dxa"/>
            </w:tcMar>
            <w:tcMar>
              <w:start w:w="0" w:type="dxa"/>
              <w:end w:w="0" w:type="dxa"/>
            </w:tcMar>
          </w:tcPr>
          <w:p>
            <w:pPr>
              <w:autoSpaceDN w:val="0"/>
              <w:autoSpaceDE w:val="0"/>
              <w:widowControl/>
              <w:spacing w:line="182" w:lineRule="auto" w:before="24" w:after="0"/>
              <w:ind w:left="0" w:right="0" w:firstLine="0"/>
              <w:jc w:val="center"/>
            </w:pPr>
            <w:r>
              <w:rPr>
                <w:rFonts w:ascii="SimSun" w:hAnsi="SimSun" w:eastAsia="SimSun"/>
                <w:b w:val="0"/>
                <w:i w:val="0"/>
                <w:color w:val="000000"/>
                <w:sz w:val="21"/>
              </w:rPr>
              <w:t>右线</w:t>
            </w:r>
          </w:p>
        </w:tc>
        <w:tc>
          <w:tcPr>
            <w:tcW w:type="dxa" w:w="1017"/>
            <w:vMerge/>
            <w:tcBorders/>
          </w:tcPr>
          <w:p/>
        </w:tc>
        <w:tc>
          <w:tcPr>
            <w:tcW w:type="dxa" w:w="1017"/>
            <w:vMerge/>
            <w:tcBorders/>
          </w:tcPr>
          <w:p/>
        </w:tc>
        <w:tc>
          <w:tcPr>
            <w:tcW w:type="dxa" w:w="1017"/>
            <w:vMerge/>
            <w:tcBorders/>
          </w:tcPr>
          <w:p/>
        </w:tc>
      </w:tr>
      <w:tr>
        <w:trPr>
          <w:trHeight w:hRule="exact" w:val="134"/>
        </w:trPr>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017"/>
            <w:vMerge/>
            <w:tcBorders/>
          </w:tcPr>
          <w:p/>
        </w:tc>
        <w:tc>
          <w:tcPr>
            <w:tcW w:type="dxa" w:w="960"/>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2(</w:t>
            </w:r>
            <w:r>
              <w:rPr>
                <w:rFonts w:ascii="SimSun" w:hAnsi="SimSun" w:eastAsia="SimSun"/>
                <w:b w:val="0"/>
                <w:i w:val="0"/>
                <w:color w:val="000000"/>
                <w:sz w:val="21"/>
              </w:rPr>
              <w:t>双线</w:t>
            </w:r>
            <w:r>
              <w:rPr>
                <w:rFonts w:ascii="TimesNewRomanPSMT" w:hAnsi="TimesNewRomanPSMT" w:eastAsia="TimesNewRomanPSMT"/>
                <w:b w:val="0"/>
                <w:i w:val="0"/>
                <w:color w:val="000000"/>
                <w:sz w:val="21"/>
              </w:rPr>
              <w:t xml:space="preserve">) </w:t>
            </w:r>
          </w:p>
        </w:tc>
        <w:tc>
          <w:tcPr>
            <w:tcW w:type="dxa" w:w="1017"/>
            <w:vMerge/>
            <w:tcBorders/>
          </w:tcPr>
          <w:p/>
        </w:tc>
        <w:tc>
          <w:tcPr>
            <w:tcW w:type="dxa" w:w="1017"/>
            <w:vMerge/>
            <w:tcBorders/>
          </w:tcPr>
          <w:p/>
        </w:tc>
      </w:tr>
      <w:tr>
        <w:trPr>
          <w:trHeight w:hRule="exact" w:val="160"/>
        </w:trPr>
        <w:tc>
          <w:tcPr>
            <w:tcW w:type="dxa" w:w="1017"/>
            <w:vMerge/>
            <w:tcBorders/>
          </w:tcPr>
          <w:p/>
        </w:tc>
        <w:tc>
          <w:tcPr>
            <w:tcW w:type="dxa" w:w="1017"/>
            <w:vMerge/>
            <w:tcBorders/>
          </w:tcPr>
          <w:p/>
        </w:tc>
        <w:tc>
          <w:tcPr>
            <w:tcW w:type="dxa" w:w="1017"/>
            <w:vMerge/>
            <w:tcBorders/>
          </w:tcPr>
          <w:p/>
        </w:tc>
        <w:tc>
          <w:tcPr>
            <w:tcW w:type="dxa" w:w="1017"/>
            <w:vMerge/>
            <w:tcBorders/>
          </w:tcPr>
          <w:p/>
        </w:tc>
        <w:tc>
          <w:tcPr>
            <w:tcW w:type="dxa" w:w="882"/>
            <w:vMerge w:val="restart"/>
            <w:tcBorders/>
            <w:tcMar>
              <w:start w:w="0" w:type="dxa"/>
              <w:end w:w="0" w:type="dxa"/>
            </w:tcMar>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水道</w:t>
            </w:r>
          </w:p>
        </w:tc>
        <w:tc>
          <w:tcPr>
            <w:tcW w:type="dxa" w:w="1017"/>
            <w:vMerge/>
            <w:tcBorders/>
          </w:tcPr>
          <w:p/>
        </w:tc>
        <w:tc>
          <w:tcPr>
            <w:tcW w:type="dxa" w:w="1140"/>
            <w:vMerge w:val="restart"/>
            <w:tcBorders/>
            <w:tcMar>
              <w:start w:w="0" w:type="dxa"/>
              <w:end w:w="0" w:type="dxa"/>
            </w:tcMar>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762.7 </w:t>
            </w:r>
          </w:p>
        </w:tc>
        <w:tc>
          <w:tcPr>
            <w:tcW w:type="dxa" w:w="1017"/>
            <w:vMerge/>
            <w:tcBorders/>
          </w:tcPr>
          <w:p/>
        </w:tc>
        <w:tc>
          <w:tcPr>
            <w:tcW w:type="dxa" w:w="1017"/>
            <w:vMerge/>
            <w:tcBorders/>
          </w:tcPr>
          <w:p/>
        </w:tc>
        <w:tc>
          <w:tcPr>
            <w:tcW w:type="dxa" w:w="1017"/>
            <w:vMerge/>
            <w:tcBorders/>
          </w:tcPr>
          <w:p/>
        </w:tc>
      </w:tr>
      <w:tr>
        <w:trPr>
          <w:trHeight w:hRule="exact" w:val="286"/>
        </w:trPr>
        <w:tc>
          <w:tcPr>
            <w:tcW w:type="dxa" w:w="1700"/>
            <w:gridSpan w:val="2"/>
            <w:tcBorders/>
            <w:tcMar>
              <w:start w:w="0" w:type="dxa"/>
              <w:end w:w="0" w:type="dxa"/>
            </w:tcMar>
            <w:tcMar>
              <w:start w:w="0" w:type="dxa"/>
              <w:end w:w="0" w:type="dxa"/>
            </w:tcMar>
          </w:tcPr>
          <w:p>
            <w:pPr>
              <w:autoSpaceDN w:val="0"/>
              <w:autoSpaceDE w:val="0"/>
              <w:widowControl/>
              <w:spacing w:line="185" w:lineRule="auto" w:before="30" w:after="0"/>
              <w:ind w:left="0" w:right="346" w:firstLine="0"/>
              <w:jc w:val="right"/>
            </w:pPr>
            <w:r>
              <w:rPr>
                <w:rFonts w:ascii="SimSun" w:hAnsi="SimSun" w:eastAsia="SimSun"/>
                <w:b w:val="0"/>
                <w:i w:val="0"/>
                <w:color w:val="000000"/>
                <w:sz w:val="21"/>
              </w:rPr>
              <w:t>隧道</w:t>
            </w:r>
          </w:p>
        </w:tc>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017"/>
            <w:vMerge/>
            <w:tcBorders/>
          </w:tcPr>
          <w:p/>
        </w:tc>
      </w:tr>
      <w:tr>
        <w:trPr>
          <w:trHeight w:hRule="exact" w:val="296"/>
        </w:trPr>
        <w:tc>
          <w:tcPr>
            <w:tcW w:type="dxa" w:w="1700"/>
            <w:gridSpan w:val="2"/>
            <w:tcBorders/>
            <w:tcMar>
              <w:start w:w="0" w:type="dxa"/>
              <w:end w:w="0" w:type="dxa"/>
            </w:tcMar>
            <w:tcMar>
              <w:start w:w="0" w:type="dxa"/>
              <w:end w:w="0" w:type="dxa"/>
            </w:tcMar>
          </w:tcPr>
          <w:p>
            <w:pPr>
              <w:autoSpaceDN w:val="0"/>
              <w:autoSpaceDE w:val="0"/>
              <w:widowControl/>
              <w:spacing w:line="182" w:lineRule="auto" w:before="74" w:after="0"/>
              <w:ind w:left="0" w:right="134" w:firstLine="0"/>
              <w:jc w:val="right"/>
            </w:pPr>
            <w:r>
              <w:rPr>
                <w:rFonts w:ascii="SimSun" w:hAnsi="SimSun" w:eastAsia="SimSun"/>
                <w:b w:val="0"/>
                <w:i w:val="0"/>
                <w:color w:val="000000"/>
                <w:sz w:val="21"/>
              </w:rPr>
              <w:t>衡阳二环</w:t>
            </w:r>
          </w:p>
        </w:tc>
        <w:tc>
          <w:tcPr>
            <w:tcW w:type="dxa" w:w="68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06" w:after="0"/>
              <w:ind w:left="0" w:right="0" w:firstLine="0"/>
              <w:jc w:val="center"/>
            </w:pPr>
            <w:r>
              <w:rPr>
                <w:rFonts w:ascii="TimesNewRomanPSMT" w:hAnsi="TimesNewRomanPSMT" w:eastAsia="TimesNewRomanPSMT"/>
                <w:b w:val="0"/>
                <w:i w:val="0"/>
                <w:color w:val="000000"/>
                <w:sz w:val="21"/>
              </w:rPr>
              <w:t xml:space="preserve">2017 </w:t>
            </w:r>
          </w:p>
        </w:tc>
        <w:tc>
          <w:tcPr>
            <w:tcW w:type="dxa" w:w="83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06" w:after="0"/>
              <w:ind w:left="0" w:right="0" w:firstLine="0"/>
              <w:jc w:val="center"/>
            </w:pPr>
            <w:r>
              <w:rPr>
                <w:rFonts w:ascii="TimesNewRomanPSMT" w:hAnsi="TimesNewRomanPSMT" w:eastAsia="TimesNewRomanPSMT"/>
                <w:b w:val="0"/>
                <w:i w:val="0"/>
                <w:color w:val="000000"/>
                <w:sz w:val="21"/>
              </w:rPr>
              <w:t xml:space="preserve">2020 </w:t>
            </w:r>
          </w:p>
        </w:tc>
        <w:tc>
          <w:tcPr>
            <w:tcW w:type="dxa" w:w="88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348" w:after="0"/>
              <w:ind w:left="0" w:right="0" w:firstLine="0"/>
              <w:jc w:val="center"/>
            </w:pPr>
            <w:r>
              <w:rPr>
                <w:rFonts w:ascii="SimSun" w:hAnsi="SimSun" w:eastAsia="SimSun"/>
                <w:b w:val="0"/>
                <w:i w:val="0"/>
                <w:color w:val="000000"/>
                <w:sz w:val="21"/>
              </w:rPr>
              <w:t>湘江</w:t>
            </w:r>
          </w:p>
        </w:tc>
        <w:tc>
          <w:tcPr>
            <w:tcW w:type="dxa" w:w="138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06" w:after="0"/>
              <w:ind w:left="0" w:right="436" w:firstLine="0"/>
              <w:jc w:val="right"/>
            </w:pPr>
            <w:r>
              <w:rPr>
                <w:rFonts w:ascii="TimesNewRomanPSMT" w:hAnsi="TimesNewRomanPSMT" w:eastAsia="TimesNewRomanPSMT"/>
                <w:b w:val="0"/>
                <w:i w:val="0"/>
                <w:color w:val="000000"/>
                <w:sz w:val="21"/>
              </w:rPr>
              <w:t xml:space="preserve">11.3 </w:t>
            </w:r>
          </w:p>
        </w:tc>
        <w:tc>
          <w:tcPr>
            <w:tcW w:type="dxa" w:w="1140"/>
            <w:tcBorders/>
            <w:tcMar>
              <w:start w:w="0" w:type="dxa"/>
              <w:end w:w="0" w:type="dxa"/>
            </w:tcMar>
          </w:tcPr>
          <w:p>
            <w:pPr>
              <w:autoSpaceDN w:val="0"/>
              <w:autoSpaceDE w:val="0"/>
              <w:widowControl/>
              <w:spacing w:line="182" w:lineRule="auto" w:before="74" w:after="0"/>
              <w:ind w:left="0" w:right="0" w:firstLine="0"/>
              <w:jc w:val="center"/>
            </w:pPr>
            <w:r>
              <w:rPr>
                <w:rFonts w:ascii="SimSun" w:hAnsi="SimSun" w:eastAsia="SimSun"/>
                <w:b w:val="0"/>
                <w:i w:val="0"/>
                <w:color w:val="000000"/>
                <w:sz w:val="21"/>
              </w:rPr>
              <w:t>北线</w:t>
            </w:r>
          </w:p>
        </w:tc>
        <w:tc>
          <w:tcPr>
            <w:tcW w:type="dxa" w:w="960"/>
            <w:vMerge w:val="restart"/>
            <w:tcBorders/>
            <w:tcMar>
              <w:start w:w="0" w:type="dxa"/>
              <w:end w:w="0" w:type="dxa"/>
            </w:tcMar>
            <w:tcMar>
              <w:start w:w="0" w:type="dxa"/>
              <w:end w:w="0" w:type="dxa"/>
            </w:tcMar>
          </w:tcPr>
          <w:p>
            <w:pPr>
              <w:autoSpaceDN w:val="0"/>
              <w:autoSpaceDE w:val="0"/>
              <w:widowControl/>
              <w:spacing w:line="282" w:lineRule="exact" w:before="158" w:after="0"/>
              <w:ind w:left="0" w:right="0" w:firstLine="0"/>
              <w:jc w:val="center"/>
            </w:pPr>
            <w:r>
              <w:rPr>
                <w:rFonts w:ascii="TimesNewRomanPSMT" w:hAnsi="TimesNewRomanPSMT" w:eastAsia="TimesNewRomanPSMT"/>
                <w:b w:val="0"/>
                <w:i w:val="0"/>
                <w:color w:val="000000"/>
                <w:sz w:val="21"/>
              </w:rPr>
              <w:t>900</w:t>
            </w:r>
            <w:r>
              <w:rPr>
                <w:rFonts w:ascii="SimSun" w:hAnsi="SimSun" w:eastAsia="SimSun"/>
                <w:b w:val="0"/>
                <w:i w:val="0"/>
                <w:color w:val="000000"/>
                <w:sz w:val="21"/>
              </w:rPr>
              <w:t>×</w:t>
            </w:r>
          </w:p>
        </w:tc>
        <w:tc>
          <w:tcPr>
            <w:tcW w:type="dxa" w:w="8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348" w:after="0"/>
              <w:ind w:left="0" w:right="0" w:firstLine="0"/>
              <w:jc w:val="center"/>
            </w:pPr>
            <w:r>
              <w:rPr>
                <w:rFonts w:ascii="SimSun" w:hAnsi="SimSun" w:eastAsia="SimSun"/>
                <w:b w:val="0"/>
                <w:i w:val="0"/>
                <w:color w:val="000000"/>
                <w:sz w:val="21"/>
              </w:rPr>
              <w:t>盾构法</w:t>
            </w:r>
          </w:p>
        </w:tc>
        <w:tc>
          <w:tcPr>
            <w:tcW w:type="dxa" w:w="73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348" w:after="0"/>
              <w:ind w:left="0" w:right="0" w:firstLine="0"/>
              <w:jc w:val="center"/>
            </w:pPr>
            <w:r>
              <w:rPr>
                <w:rFonts w:ascii="SimSun" w:hAnsi="SimSun" w:eastAsia="SimSun"/>
                <w:b w:val="0"/>
                <w:i w:val="0"/>
                <w:color w:val="000000"/>
                <w:sz w:val="21"/>
              </w:rPr>
              <w:t>公路</w:t>
            </w:r>
          </w:p>
        </w:tc>
      </w:tr>
      <w:tr>
        <w:trPr>
          <w:trHeight w:hRule="exact" w:val="144"/>
        </w:trPr>
        <w:tc>
          <w:tcPr>
            <w:tcW w:type="dxa" w:w="544"/>
            <w:vMerge w:val="restart"/>
            <w:tcBorders/>
            <w:tcMar>
              <w:start w:w="0" w:type="dxa"/>
              <w:end w:w="0" w:type="dxa"/>
            </w:tcMar>
            <w:tcMar>
              <w:start w:w="0" w:type="dxa"/>
              <w:end w:w="0" w:type="dxa"/>
            </w:tcMar>
          </w:tcPr>
          <w:p>
            <w:pPr>
              <w:autoSpaceDN w:val="0"/>
              <w:autoSpaceDE w:val="0"/>
              <w:widowControl/>
              <w:spacing w:line="282" w:lineRule="exact" w:before="2" w:after="0"/>
              <w:ind w:left="0" w:right="142" w:firstLine="0"/>
              <w:jc w:val="right"/>
            </w:pPr>
            <w:r>
              <w:rPr>
                <w:rFonts w:ascii="TimesNewRomanPSMT" w:hAnsi="TimesNewRomanPSMT" w:eastAsia="TimesNewRomanPSMT"/>
                <w:b w:val="0"/>
                <w:i w:val="0"/>
                <w:color w:val="000000"/>
                <w:sz w:val="21"/>
              </w:rPr>
              <w:t xml:space="preserve">9 </w:t>
            </w:r>
          </w:p>
        </w:tc>
        <w:tc>
          <w:tcPr>
            <w:tcW w:type="dxa" w:w="1156"/>
            <w:vMerge w:val="restart"/>
            <w:tcBorders/>
            <w:tcMar>
              <w:start w:w="0" w:type="dxa"/>
              <w:end w:w="0" w:type="dxa"/>
            </w:tcMar>
            <w:tcMar>
              <w:start w:w="0" w:type="dxa"/>
              <w:end w:w="0" w:type="dxa"/>
            </w:tcMar>
          </w:tcPr>
          <w:p>
            <w:pPr>
              <w:autoSpaceDN w:val="0"/>
              <w:autoSpaceDE w:val="0"/>
              <w:widowControl/>
              <w:spacing w:line="182" w:lineRule="auto" w:before="52" w:after="0"/>
              <w:ind w:left="0" w:right="0" w:firstLine="0"/>
              <w:jc w:val="center"/>
            </w:pPr>
            <w:r>
              <w:rPr>
                <w:rFonts w:ascii="SimSun" w:hAnsi="SimSun" w:eastAsia="SimSun"/>
                <w:b w:val="0"/>
                <w:i w:val="0"/>
                <w:color w:val="000000"/>
                <w:sz w:val="21"/>
              </w:rPr>
              <w:t>路合江套</w:t>
            </w:r>
          </w:p>
        </w:tc>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140"/>
            <w:vMerge w:val="restart"/>
            <w:tcBorders/>
            <w:tcMar>
              <w:start w:w="0" w:type="dxa"/>
              <w:end w:w="0" w:type="dxa"/>
            </w:tcMar>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1810</w:t>
            </w:r>
            <w:r>
              <w:rPr>
                <w:rFonts w:ascii="SimSun" w:hAnsi="SimSun" w:eastAsia="SimSun"/>
                <w:b w:val="0"/>
                <w:i w:val="0"/>
                <w:color w:val="000000"/>
                <w:sz w:val="21"/>
              </w:rPr>
              <w:t>、南</w:t>
            </w:r>
          </w:p>
        </w:tc>
        <w:tc>
          <w:tcPr>
            <w:tcW w:type="dxa" w:w="1017"/>
            <w:vMerge/>
            <w:tcBorders/>
          </w:tcPr>
          <w:p/>
        </w:tc>
        <w:tc>
          <w:tcPr>
            <w:tcW w:type="dxa" w:w="1017"/>
            <w:vMerge/>
            <w:tcBorders/>
          </w:tcPr>
          <w:p/>
        </w:tc>
        <w:tc>
          <w:tcPr>
            <w:tcW w:type="dxa" w:w="1017"/>
            <w:vMerge/>
            <w:tcBorders/>
          </w:tcPr>
          <w:p/>
        </w:tc>
      </w:tr>
      <w:tr>
        <w:trPr>
          <w:trHeight w:hRule="exact" w:val="140"/>
        </w:trPr>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017"/>
            <w:vMerge/>
            <w:tcBorders/>
          </w:tcPr>
          <w:p/>
        </w:tc>
        <w:tc>
          <w:tcPr>
            <w:tcW w:type="dxa" w:w="960"/>
            <w:vMerge w:val="restart"/>
            <w:tcBorders/>
            <w:tcMar>
              <w:start w:w="0" w:type="dxa"/>
              <w:end w:w="0" w:type="dxa"/>
            </w:tcMar>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2(</w:t>
            </w:r>
            <w:r>
              <w:rPr>
                <w:rFonts w:ascii="SimSun" w:hAnsi="SimSun" w:eastAsia="SimSun"/>
                <w:b w:val="0"/>
                <w:i w:val="0"/>
                <w:color w:val="000000"/>
                <w:sz w:val="21"/>
              </w:rPr>
              <w:t>双线</w:t>
            </w:r>
            <w:r>
              <w:rPr>
                <w:rFonts w:ascii="TimesNewRomanPSMT" w:hAnsi="TimesNewRomanPSMT" w:eastAsia="TimesNewRomanPSMT"/>
                <w:b w:val="0"/>
                <w:i w:val="0"/>
                <w:color w:val="000000"/>
                <w:sz w:val="21"/>
              </w:rPr>
              <w:t xml:space="preserve">) </w:t>
            </w:r>
          </w:p>
        </w:tc>
        <w:tc>
          <w:tcPr>
            <w:tcW w:type="dxa" w:w="1017"/>
            <w:vMerge/>
            <w:tcBorders/>
          </w:tcPr>
          <w:p/>
        </w:tc>
        <w:tc>
          <w:tcPr>
            <w:tcW w:type="dxa" w:w="1017"/>
            <w:vMerge/>
            <w:tcBorders/>
          </w:tcPr>
          <w:p/>
        </w:tc>
      </w:tr>
      <w:tr>
        <w:trPr>
          <w:trHeight w:hRule="exact" w:val="332"/>
        </w:trPr>
        <w:tc>
          <w:tcPr>
            <w:tcW w:type="dxa" w:w="1700"/>
            <w:gridSpan w:val="2"/>
            <w:tcBorders/>
            <w:tcMar>
              <w:start w:w="0" w:type="dxa"/>
              <w:end w:w="0" w:type="dxa"/>
            </w:tcMar>
            <w:tcMar>
              <w:start w:w="0" w:type="dxa"/>
              <w:end w:w="0" w:type="dxa"/>
            </w:tcMar>
          </w:tcPr>
          <w:p>
            <w:pPr>
              <w:autoSpaceDN w:val="0"/>
              <w:autoSpaceDE w:val="0"/>
              <w:widowControl/>
              <w:spacing w:line="185" w:lineRule="auto" w:before="38" w:after="0"/>
              <w:ind w:left="0" w:right="134" w:firstLine="0"/>
              <w:jc w:val="right"/>
            </w:pPr>
            <w:r>
              <w:rPr>
                <w:rFonts w:ascii="SimSun" w:hAnsi="SimSun" w:eastAsia="SimSun"/>
                <w:b w:val="0"/>
                <w:i w:val="0"/>
                <w:color w:val="000000"/>
                <w:sz w:val="21"/>
              </w:rPr>
              <w:t>湘江隧道</w:t>
            </w:r>
          </w:p>
        </w:tc>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140"/>
            <w:tcBorders/>
            <w:tcMar>
              <w:start w:w="0" w:type="dxa"/>
              <w:end w:w="0" w:type="dxa"/>
            </w:tcMar>
          </w:tcPr>
          <w:p>
            <w:pPr>
              <w:autoSpaceDN w:val="0"/>
              <w:autoSpaceDE w:val="0"/>
              <w:widowControl/>
              <w:spacing w:line="282" w:lineRule="exact" w:before="0" w:after="0"/>
              <w:ind w:left="0" w:right="0" w:firstLine="0"/>
              <w:jc w:val="center"/>
            </w:pPr>
            <w:r>
              <w:rPr>
                <w:rFonts w:ascii="SimSun" w:hAnsi="SimSun" w:eastAsia="SimSun"/>
                <w:b w:val="0"/>
                <w:i w:val="0"/>
                <w:color w:val="000000"/>
                <w:sz w:val="21"/>
              </w:rPr>
              <w:t>线</w:t>
            </w:r>
            <w:r>
              <w:rPr>
                <w:rFonts w:ascii="TimesNewRomanPSMT" w:hAnsi="TimesNewRomanPSMT" w:eastAsia="TimesNewRomanPSMT"/>
                <w:b w:val="0"/>
                <w:i w:val="0"/>
                <w:color w:val="000000"/>
                <w:sz w:val="21"/>
              </w:rPr>
              <w:t xml:space="preserve">1804 </w:t>
            </w:r>
          </w:p>
        </w:tc>
        <w:tc>
          <w:tcPr>
            <w:tcW w:type="dxa" w:w="1017"/>
            <w:vMerge/>
            <w:tcBorders/>
          </w:tcPr>
          <w:p/>
        </w:tc>
        <w:tc>
          <w:tcPr>
            <w:tcW w:type="dxa" w:w="1017"/>
            <w:vMerge/>
            <w:tcBorders/>
          </w:tcPr>
          <w:p/>
        </w:tc>
        <w:tc>
          <w:tcPr>
            <w:tcW w:type="dxa" w:w="1017"/>
            <w:vMerge/>
            <w:tcBorders/>
          </w:tcPr>
          <w:p/>
        </w:tc>
      </w:tr>
    </w:tbl>
    <w:p>
      <w:pPr>
        <w:autoSpaceDN w:val="0"/>
        <w:autoSpaceDE w:val="0"/>
        <w:widowControl/>
        <w:spacing w:line="185" w:lineRule="auto" w:before="48" w:after="10"/>
        <w:ind w:left="1678" w:right="0" w:firstLine="0"/>
        <w:jc w:val="left"/>
      </w:pPr>
      <w:r>
        <w:rPr>
          <w:rFonts w:ascii="SimSun" w:hAnsi="SimSun" w:eastAsia="SimSun"/>
          <w:b w:val="0"/>
          <w:i w:val="0"/>
          <w:color w:val="000000"/>
          <w:sz w:val="21"/>
        </w:rPr>
        <w:t>上海龙耀</w:t>
      </w:r>
    </w:p>
    <w:tbl>
      <w:tblPr>
        <w:tblW w:type="auto" w:w="0"/>
        <w:tblLayout w:type="fixed"/>
        <w:tblLook w:firstColumn="1" w:firstRow="1" w:lastColumn="0" w:lastRow="0" w:noHBand="0" w:noVBand="1" w:val="04A0"/>
        <w:tblInd w:w="560.0" w:type="dxa"/>
      </w:tblPr>
      <w:tblGrid>
        <w:gridCol w:w="1017"/>
        <w:gridCol w:w="1017"/>
        <w:gridCol w:w="1017"/>
        <w:gridCol w:w="1017"/>
        <w:gridCol w:w="1017"/>
        <w:gridCol w:w="1017"/>
        <w:gridCol w:w="1017"/>
        <w:gridCol w:w="1017"/>
        <w:gridCol w:w="1017"/>
        <w:gridCol w:w="1017"/>
      </w:tblGrid>
      <w:tr>
        <w:trPr>
          <w:trHeight w:hRule="exact" w:val="308"/>
        </w:trPr>
        <w:tc>
          <w:tcPr>
            <w:tcW w:type="dxa" w:w="980"/>
            <w:tcBorders/>
            <w:tcMar>
              <w:start w:w="0" w:type="dxa"/>
              <w:end w:w="0" w:type="dxa"/>
            </w:tcMar>
          </w:tcPr>
          <w:p>
            <w:pPr>
              <w:autoSpaceDN w:val="0"/>
              <w:autoSpaceDE w:val="0"/>
              <w:widowControl/>
              <w:spacing w:line="280" w:lineRule="exact" w:before="12" w:after="0"/>
              <w:ind w:left="0" w:right="130" w:firstLine="0"/>
              <w:jc w:val="right"/>
            </w:pPr>
            <w:r>
              <w:rPr>
                <w:rFonts w:ascii="TimesNewRomanPSMT" w:hAnsi="TimesNewRomanPSMT" w:eastAsia="TimesNewRomanPSMT"/>
                <w:b w:val="0"/>
                <w:i w:val="0"/>
                <w:color w:val="000000"/>
                <w:sz w:val="21"/>
              </w:rPr>
              <w:t xml:space="preserve">10 </w:t>
            </w:r>
          </w:p>
        </w:tc>
        <w:tc>
          <w:tcPr>
            <w:tcW w:type="dxa" w:w="11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路越江隧</w:t>
            </w:r>
          </w:p>
        </w:tc>
        <w:tc>
          <w:tcPr>
            <w:tcW w:type="dxa" w:w="74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2017 </w:t>
            </w:r>
          </w:p>
        </w:tc>
        <w:tc>
          <w:tcPr>
            <w:tcW w:type="dxa" w:w="82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2021 </w:t>
            </w:r>
          </w:p>
        </w:tc>
        <w:tc>
          <w:tcPr>
            <w:tcW w:type="dxa" w:w="1000"/>
            <w:tcBorders/>
            <w:tcMar>
              <w:start w:w="0" w:type="dxa"/>
              <w:end w:w="0" w:type="dxa"/>
            </w:tcMar>
          </w:tcPr>
          <w:p>
            <w:pPr>
              <w:autoSpaceDN w:val="0"/>
              <w:autoSpaceDE w:val="0"/>
              <w:widowControl/>
              <w:spacing w:line="185" w:lineRule="auto" w:before="52" w:after="0"/>
              <w:ind w:left="198" w:right="0" w:firstLine="0"/>
              <w:jc w:val="left"/>
            </w:pPr>
            <w:r>
              <w:rPr>
                <w:rFonts w:ascii="SimSun" w:hAnsi="SimSun" w:eastAsia="SimSun"/>
                <w:b w:val="0"/>
                <w:i w:val="0"/>
                <w:color w:val="000000"/>
                <w:sz w:val="21"/>
              </w:rPr>
              <w:t>瓯江</w:t>
            </w:r>
          </w:p>
        </w:tc>
        <w:tc>
          <w:tcPr>
            <w:tcW w:type="dxa" w:w="116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14.5 </w:t>
            </w:r>
          </w:p>
        </w:tc>
        <w:tc>
          <w:tcPr>
            <w:tcW w:type="dxa" w:w="1180"/>
            <w:tcBorders/>
            <w:tcMar>
              <w:start w:w="0" w:type="dxa"/>
              <w:end w:w="0" w:type="dxa"/>
            </w:tcMar>
          </w:tcPr>
          <w:p>
            <w:pPr>
              <w:autoSpaceDN w:val="0"/>
              <w:autoSpaceDE w:val="0"/>
              <w:widowControl/>
              <w:spacing w:line="280" w:lineRule="exact" w:before="12" w:after="0"/>
              <w:ind w:left="0" w:right="194" w:firstLine="0"/>
              <w:jc w:val="right"/>
            </w:pPr>
            <w:r>
              <w:rPr>
                <w:rFonts w:ascii="TimesNewRomanPSMT" w:hAnsi="TimesNewRomanPSMT" w:eastAsia="TimesNewRomanPSMT"/>
                <w:b w:val="0"/>
                <w:i w:val="0"/>
                <w:color w:val="000000"/>
                <w:sz w:val="21"/>
              </w:rPr>
              <w:t xml:space="preserve">4978.1 </w:t>
            </w:r>
          </w:p>
        </w:tc>
        <w:tc>
          <w:tcPr>
            <w:tcW w:type="dxa" w:w="98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2664.6 </w:t>
            </w:r>
          </w:p>
        </w:tc>
        <w:tc>
          <w:tcPr>
            <w:tcW w:type="dxa" w:w="9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盾构法</w:t>
            </w:r>
          </w:p>
        </w:tc>
        <w:tc>
          <w:tcPr>
            <w:tcW w:type="dxa" w:w="64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铁路</w:t>
            </w:r>
          </w:p>
        </w:tc>
      </w:tr>
    </w:tbl>
    <w:p>
      <w:pPr>
        <w:autoSpaceDN w:val="0"/>
        <w:autoSpaceDE w:val="0"/>
        <w:widowControl/>
        <w:spacing w:line="182" w:lineRule="auto" w:before="16" w:after="166"/>
        <w:ind w:left="1994" w:right="0" w:firstLine="0"/>
        <w:jc w:val="left"/>
      </w:pPr>
      <w:r>
        <w:rPr>
          <w:rFonts w:ascii="SimSun" w:hAnsi="SimSun" w:eastAsia="SimSun"/>
          <w:b w:val="0"/>
          <w:i w:val="0"/>
          <w:color w:val="000000"/>
          <w:sz w:val="21"/>
        </w:rPr>
        <w:t>道</w:t>
      </w:r>
    </w:p>
    <w:tbl>
      <w:tblPr>
        <w:tblW w:type="auto" w:w="0"/>
        <w:tblLayout w:type="fixed"/>
        <w:tblLook w:firstColumn="1" w:firstRow="1" w:lastColumn="0" w:lastRow="0" w:noHBand="0" w:noVBand="1" w:val="04A0"/>
        <w:tblInd w:w="941.9999999999999" w:type="dxa"/>
      </w:tblPr>
      <w:tblGrid>
        <w:gridCol w:w="1017"/>
        <w:gridCol w:w="1017"/>
        <w:gridCol w:w="1017"/>
        <w:gridCol w:w="1017"/>
        <w:gridCol w:w="1017"/>
        <w:gridCol w:w="1017"/>
        <w:gridCol w:w="1017"/>
        <w:gridCol w:w="1017"/>
        <w:gridCol w:w="1017"/>
        <w:gridCol w:w="1017"/>
      </w:tblGrid>
      <w:tr>
        <w:trPr>
          <w:trHeight w:hRule="exact" w:val="274"/>
        </w:trPr>
        <w:tc>
          <w:tcPr>
            <w:tcW w:type="dxa" w:w="59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292" w:after="0"/>
              <w:ind w:left="0" w:right="0" w:firstLine="0"/>
              <w:jc w:val="center"/>
            </w:pPr>
            <w:r>
              <w:rPr>
                <w:rFonts w:ascii="TimesNewRomanPSMT" w:hAnsi="TimesNewRomanPSMT" w:eastAsia="TimesNewRomanPSMT"/>
                <w:b w:val="0"/>
                <w:i w:val="0"/>
                <w:color w:val="000000"/>
                <w:sz w:val="21"/>
              </w:rPr>
              <w:t xml:space="preserve">11 </w:t>
            </w:r>
          </w:p>
        </w:tc>
        <w:tc>
          <w:tcPr>
            <w:tcW w:type="dxa" w:w="11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洛阳地铁</w:t>
            </w:r>
          </w:p>
        </w:tc>
        <w:tc>
          <w:tcPr>
            <w:tcW w:type="dxa" w:w="7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292" w:after="0"/>
              <w:ind w:left="0" w:right="0" w:firstLine="0"/>
              <w:jc w:val="center"/>
            </w:pPr>
            <w:r>
              <w:rPr>
                <w:rFonts w:ascii="TimesNewRomanPSMT" w:hAnsi="TimesNewRomanPSMT" w:eastAsia="TimesNewRomanPSMT"/>
                <w:b w:val="0"/>
                <w:i w:val="0"/>
                <w:color w:val="000000"/>
                <w:sz w:val="21"/>
              </w:rPr>
              <w:t xml:space="preserve">2017 </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292" w:after="0"/>
              <w:ind w:left="0" w:right="0" w:firstLine="0"/>
              <w:jc w:val="center"/>
            </w:pPr>
            <w:r>
              <w:rPr>
                <w:rFonts w:ascii="TimesNewRomanPSMT" w:hAnsi="TimesNewRomanPSMT" w:eastAsia="TimesNewRomanPSMT"/>
                <w:b w:val="0"/>
                <w:i w:val="0"/>
                <w:color w:val="000000"/>
                <w:sz w:val="21"/>
              </w:rPr>
              <w:t xml:space="preserve">2022 </w:t>
            </w:r>
          </w:p>
        </w:tc>
        <w:tc>
          <w:tcPr>
            <w:tcW w:type="dxa" w:w="9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332" w:after="0"/>
              <w:ind w:left="198" w:right="0" w:firstLine="0"/>
              <w:jc w:val="left"/>
            </w:pPr>
            <w:r>
              <w:rPr>
                <w:rFonts w:ascii="SimSun" w:hAnsi="SimSun" w:eastAsia="SimSun"/>
                <w:b w:val="0"/>
                <w:i w:val="0"/>
                <w:color w:val="000000"/>
                <w:sz w:val="21"/>
              </w:rPr>
              <w:t>洛河</w:t>
            </w:r>
          </w:p>
        </w:tc>
        <w:tc>
          <w:tcPr>
            <w:tcW w:type="dxa" w:w="11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292" w:after="0"/>
              <w:ind w:left="0" w:right="368" w:firstLine="0"/>
              <w:jc w:val="right"/>
            </w:pPr>
            <w:r>
              <w:rPr>
                <w:rFonts w:ascii="TimesNewRomanPSMT" w:hAnsi="TimesNewRomanPSMT" w:eastAsia="TimesNewRomanPSMT"/>
                <w:b w:val="0"/>
                <w:i w:val="0"/>
                <w:color w:val="000000"/>
                <w:sz w:val="21"/>
              </w:rPr>
              <w:t xml:space="preserve">6.5 </w:t>
            </w:r>
          </w:p>
        </w:tc>
        <w:tc>
          <w:tcPr>
            <w:tcW w:type="dxa" w:w="1260"/>
            <w:tcBorders/>
            <w:tcMar>
              <w:start w:w="0" w:type="dxa"/>
              <w:end w:w="0" w:type="dxa"/>
            </w:tcMar>
          </w:tcPr>
          <w:p>
            <w:pPr>
              <w:autoSpaceDN w:val="0"/>
              <w:autoSpaceDE w:val="0"/>
              <w:widowControl/>
              <w:spacing w:line="185" w:lineRule="auto" w:before="60" w:after="0"/>
              <w:ind w:left="0" w:right="364" w:firstLine="0"/>
              <w:jc w:val="right"/>
            </w:pPr>
            <w:r>
              <w:rPr>
                <w:rFonts w:ascii="SimSun" w:hAnsi="SimSun" w:eastAsia="SimSun"/>
                <w:b w:val="0"/>
                <w:i w:val="0"/>
                <w:color w:val="000000"/>
                <w:sz w:val="21"/>
              </w:rPr>
              <w:t>左线</w:t>
            </w:r>
          </w:p>
        </w:tc>
        <w:tc>
          <w:tcPr>
            <w:tcW w:type="dxa" w:w="960"/>
            <w:vMerge w:val="restart"/>
            <w:tcBorders/>
            <w:tcMar>
              <w:start w:w="0" w:type="dxa"/>
              <w:end w:w="0" w:type="dxa"/>
            </w:tcMar>
            <w:tcMar>
              <w:start w:w="0" w:type="dxa"/>
              <w:end w:w="0" w:type="dxa"/>
            </w:tcMar>
          </w:tcPr>
          <w:p>
            <w:pPr>
              <w:autoSpaceDN w:val="0"/>
              <w:autoSpaceDE w:val="0"/>
              <w:widowControl/>
              <w:spacing w:line="282" w:lineRule="exact" w:before="152" w:after="0"/>
              <w:ind w:left="0" w:right="0" w:firstLine="0"/>
              <w:jc w:val="center"/>
            </w:pPr>
            <w:r>
              <w:rPr>
                <w:rFonts w:ascii="TimesNewRomanPSMT" w:hAnsi="TimesNewRomanPSMT" w:eastAsia="TimesNewRomanPSMT"/>
                <w:b w:val="0"/>
                <w:i w:val="0"/>
                <w:color w:val="000000"/>
                <w:sz w:val="21"/>
              </w:rPr>
              <w:t>420</w:t>
            </w:r>
            <w:r>
              <w:rPr>
                <w:rFonts w:ascii="SimSun" w:hAnsi="SimSun" w:eastAsia="SimSun"/>
                <w:b w:val="0"/>
                <w:i w:val="0"/>
                <w:color w:val="000000"/>
                <w:sz w:val="21"/>
              </w:rPr>
              <w:t>×</w:t>
            </w:r>
          </w:p>
        </w:tc>
        <w:tc>
          <w:tcPr>
            <w:tcW w:type="dxa" w:w="8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332" w:after="0"/>
              <w:ind w:left="0" w:right="0" w:firstLine="0"/>
              <w:jc w:val="center"/>
            </w:pPr>
            <w:r>
              <w:rPr>
                <w:rFonts w:ascii="SimSun" w:hAnsi="SimSun" w:eastAsia="SimSun"/>
                <w:b w:val="0"/>
                <w:i w:val="0"/>
                <w:color w:val="000000"/>
                <w:sz w:val="21"/>
              </w:rPr>
              <w:t>盾构法</w:t>
            </w:r>
          </w:p>
        </w:tc>
        <w:tc>
          <w:tcPr>
            <w:tcW w:type="dxa" w:w="73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332" w:after="0"/>
              <w:ind w:left="0" w:right="0" w:firstLine="0"/>
              <w:jc w:val="center"/>
            </w:pPr>
            <w:r>
              <w:rPr>
                <w:rFonts w:ascii="SimSun" w:hAnsi="SimSun" w:eastAsia="SimSun"/>
                <w:b w:val="0"/>
                <w:i w:val="0"/>
                <w:color w:val="000000"/>
                <w:sz w:val="21"/>
              </w:rPr>
              <w:t>地铁</w:t>
            </w:r>
          </w:p>
        </w:tc>
      </w:tr>
      <w:tr>
        <w:trPr>
          <w:trHeight w:hRule="exact" w:val="160"/>
        </w:trPr>
        <w:tc>
          <w:tcPr>
            <w:tcW w:type="dxa" w:w="1017"/>
            <w:vMerge/>
            <w:tcBorders/>
          </w:tcPr>
          <w:p/>
        </w:tc>
        <w:tc>
          <w:tcPr>
            <w:tcW w:type="dxa" w:w="1100"/>
            <w:vMerge w:val="restart"/>
            <w:tcBorders/>
            <w:tcMar>
              <w:start w:w="0" w:type="dxa"/>
              <w:end w:w="0" w:type="dxa"/>
            </w:tcMar>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号线洛</w:t>
            </w:r>
          </w:p>
        </w:tc>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260"/>
            <w:vMerge w:val="restart"/>
            <w:tcBorders/>
            <w:tcMar>
              <w:start w:w="0" w:type="dxa"/>
              <w:end w:w="0" w:type="dxa"/>
            </w:tcMar>
            <w:tcMar>
              <w:start w:w="0" w:type="dxa"/>
              <w:end w:w="0" w:type="dxa"/>
            </w:tcMar>
          </w:tcPr>
          <w:p>
            <w:pPr>
              <w:autoSpaceDN w:val="0"/>
              <w:autoSpaceDE w:val="0"/>
              <w:widowControl/>
              <w:spacing w:line="282" w:lineRule="exact" w:before="16" w:after="0"/>
              <w:ind w:left="262" w:right="0" w:firstLine="0"/>
              <w:jc w:val="left"/>
            </w:pPr>
            <w:r>
              <w:rPr>
                <w:rFonts w:ascii="TimesNewRomanPSMT" w:hAnsi="TimesNewRomanPSMT" w:eastAsia="TimesNewRomanPSMT"/>
                <w:b w:val="0"/>
                <w:i w:val="0"/>
                <w:color w:val="000000"/>
                <w:sz w:val="21"/>
              </w:rPr>
              <w:t>2031</w:t>
            </w:r>
            <w:r>
              <w:rPr>
                <w:rFonts w:ascii="SimSun" w:hAnsi="SimSun" w:eastAsia="SimSun"/>
                <w:b w:val="0"/>
                <w:i w:val="0"/>
                <w:color w:val="000000"/>
                <w:sz w:val="21"/>
              </w:rPr>
              <w:t>、右</w:t>
            </w:r>
          </w:p>
        </w:tc>
        <w:tc>
          <w:tcPr>
            <w:tcW w:type="dxa" w:w="1017"/>
            <w:vMerge/>
            <w:tcBorders/>
          </w:tcPr>
          <w:p/>
        </w:tc>
        <w:tc>
          <w:tcPr>
            <w:tcW w:type="dxa" w:w="1017"/>
            <w:vMerge/>
            <w:tcBorders/>
          </w:tcPr>
          <w:p/>
        </w:tc>
        <w:tc>
          <w:tcPr>
            <w:tcW w:type="dxa" w:w="1017"/>
            <w:vMerge/>
            <w:tcBorders/>
          </w:tcPr>
          <w:p/>
        </w:tc>
      </w:tr>
      <w:tr>
        <w:trPr>
          <w:trHeight w:hRule="exact" w:val="144"/>
        </w:trPr>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017"/>
            <w:vMerge/>
            <w:tcBorders/>
          </w:tcPr>
          <w:p/>
        </w:tc>
        <w:tc>
          <w:tcPr>
            <w:tcW w:type="dxa" w:w="960"/>
            <w:vMerge w:val="restart"/>
            <w:tcBorders/>
            <w:tcMar>
              <w:start w:w="0" w:type="dxa"/>
              <w:end w:w="0" w:type="dxa"/>
            </w:tcMar>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2(</w:t>
            </w:r>
            <w:r>
              <w:rPr>
                <w:rFonts w:ascii="SimSun" w:hAnsi="SimSun" w:eastAsia="SimSun"/>
                <w:b w:val="0"/>
                <w:i w:val="0"/>
                <w:color w:val="000000"/>
                <w:sz w:val="21"/>
              </w:rPr>
              <w:t>双线</w:t>
            </w:r>
            <w:r>
              <w:rPr>
                <w:rFonts w:ascii="TimesNewRomanPSMT" w:hAnsi="TimesNewRomanPSMT" w:eastAsia="TimesNewRomanPSMT"/>
                <w:b w:val="0"/>
                <w:i w:val="0"/>
                <w:color w:val="000000"/>
                <w:sz w:val="21"/>
              </w:rPr>
              <w:t xml:space="preserve">) </w:t>
            </w:r>
          </w:p>
        </w:tc>
        <w:tc>
          <w:tcPr>
            <w:tcW w:type="dxa" w:w="1017"/>
            <w:vMerge/>
            <w:tcBorders/>
          </w:tcPr>
          <w:p/>
        </w:tc>
        <w:tc>
          <w:tcPr>
            <w:tcW w:type="dxa" w:w="1017"/>
            <w:vMerge/>
            <w:tcBorders/>
          </w:tcPr>
          <w:p/>
        </w:tc>
      </w:tr>
      <w:tr>
        <w:trPr>
          <w:trHeight w:hRule="exact" w:val="236"/>
        </w:trPr>
        <w:tc>
          <w:tcPr>
            <w:tcW w:type="dxa" w:w="1017"/>
            <w:vMerge/>
            <w:tcBorders/>
          </w:tcPr>
          <w:p/>
        </w:tc>
        <w:tc>
          <w:tcPr>
            <w:tcW w:type="dxa" w:w="1100"/>
            <w:tcBorders/>
            <w:tcMar>
              <w:start w:w="0" w:type="dxa"/>
              <w:end w:w="0" w:type="dxa"/>
            </w:tcMar>
          </w:tcPr>
          <w:p>
            <w:pPr>
              <w:autoSpaceDN w:val="0"/>
              <w:autoSpaceDE w:val="0"/>
              <w:widowControl/>
              <w:spacing w:line="185" w:lineRule="auto" w:before="24" w:after="0"/>
              <w:ind w:left="0" w:right="0" w:firstLine="0"/>
              <w:jc w:val="center"/>
            </w:pPr>
            <w:r>
              <w:rPr>
                <w:rFonts w:ascii="SimSun" w:hAnsi="SimSun" w:eastAsia="SimSun"/>
                <w:b w:val="0"/>
                <w:i w:val="0"/>
                <w:color w:val="000000"/>
                <w:sz w:val="21"/>
              </w:rPr>
              <w:t>河隧道</w:t>
            </w:r>
          </w:p>
        </w:tc>
        <w:tc>
          <w:tcPr>
            <w:tcW w:type="dxa" w:w="1017"/>
            <w:vMerge/>
            <w:tcBorders/>
          </w:tcPr>
          <w:p/>
        </w:tc>
        <w:tc>
          <w:tcPr>
            <w:tcW w:type="dxa" w:w="1017"/>
            <w:vMerge/>
            <w:tcBorders/>
          </w:tcPr>
          <w:p/>
        </w:tc>
        <w:tc>
          <w:tcPr>
            <w:tcW w:type="dxa" w:w="1017"/>
            <w:vMerge/>
            <w:tcBorders/>
          </w:tcPr>
          <w:p/>
        </w:tc>
        <w:tc>
          <w:tcPr>
            <w:tcW w:type="dxa" w:w="1017"/>
            <w:vMerge/>
            <w:tcBorders/>
          </w:tcPr>
          <w:p/>
        </w:tc>
        <w:tc>
          <w:tcPr>
            <w:tcW w:type="dxa" w:w="1260"/>
            <w:vMerge w:val="restart"/>
            <w:tcBorders/>
            <w:tcMar>
              <w:start w:w="0" w:type="dxa"/>
              <w:end w:w="0" w:type="dxa"/>
            </w:tcMar>
            <w:tcMar>
              <w:start w:w="0" w:type="dxa"/>
              <w:end w:w="0" w:type="dxa"/>
            </w:tcMar>
          </w:tcPr>
          <w:p>
            <w:pPr>
              <w:autoSpaceDN w:val="0"/>
              <w:autoSpaceDE w:val="0"/>
              <w:widowControl/>
              <w:spacing w:line="282" w:lineRule="exact" w:before="0" w:after="0"/>
              <w:ind w:left="0" w:right="156" w:firstLine="0"/>
              <w:jc w:val="right"/>
            </w:pPr>
            <w:r>
              <w:rPr>
                <w:rFonts w:ascii="SimSun" w:hAnsi="SimSun" w:eastAsia="SimSun"/>
                <w:b w:val="0"/>
                <w:i w:val="0"/>
                <w:color w:val="000000"/>
                <w:sz w:val="21"/>
              </w:rPr>
              <w:t>线</w:t>
            </w:r>
            <w:r>
              <w:rPr>
                <w:rFonts w:ascii="TimesNewRomanPSMT" w:hAnsi="TimesNewRomanPSMT" w:eastAsia="TimesNewRomanPSMT"/>
                <w:b w:val="0"/>
                <w:i w:val="0"/>
                <w:color w:val="000000"/>
                <w:sz w:val="21"/>
              </w:rPr>
              <w:t xml:space="preserve">762.7 </w:t>
            </w:r>
          </w:p>
        </w:tc>
        <w:tc>
          <w:tcPr>
            <w:tcW w:type="dxa" w:w="1017"/>
            <w:vMerge/>
            <w:tcBorders/>
          </w:tcPr>
          <w:p/>
        </w:tc>
        <w:tc>
          <w:tcPr>
            <w:tcW w:type="dxa" w:w="1017"/>
            <w:vMerge/>
            <w:tcBorders/>
          </w:tcPr>
          <w:p/>
        </w:tc>
        <w:tc>
          <w:tcPr>
            <w:tcW w:type="dxa" w:w="1017"/>
            <w:vMerge/>
            <w:tcBorders/>
          </w:tcPr>
          <w:p/>
        </w:tc>
      </w:tr>
      <w:tr>
        <w:trPr>
          <w:trHeight w:hRule="exact" w:val="164"/>
        </w:trPr>
        <w:tc>
          <w:tcPr>
            <w:tcW w:type="dxa" w:w="598"/>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530" w:after="0"/>
              <w:ind w:left="0" w:right="0" w:firstLine="0"/>
              <w:jc w:val="center"/>
            </w:pPr>
            <w:r>
              <w:rPr>
                <w:rFonts w:ascii="TimesNewRomanPSMT" w:hAnsi="TimesNewRomanPSMT" w:eastAsia="TimesNewRomanPSMT"/>
                <w:b w:val="0"/>
                <w:i w:val="0"/>
                <w:color w:val="000000"/>
                <w:sz w:val="21"/>
              </w:rPr>
              <w:t xml:space="preserve">12 </w:t>
            </w:r>
          </w:p>
        </w:tc>
        <w:tc>
          <w:tcPr>
            <w:tcW w:type="dxa" w:w="1100"/>
            <w:vMerge w:val="restart"/>
            <w:tcBorders/>
            <w:tcMar>
              <w:start w:w="0" w:type="dxa"/>
              <w:end w:w="0" w:type="dxa"/>
            </w:tcMar>
            <w:tcMar>
              <w:start w:w="0" w:type="dxa"/>
              <w:end w:w="0" w:type="dxa"/>
            </w:tcMar>
          </w:tcPr>
          <w:p>
            <w:pPr>
              <w:autoSpaceDN w:val="0"/>
              <w:autoSpaceDE w:val="0"/>
              <w:widowControl/>
              <w:spacing w:line="182" w:lineRule="auto" w:before="298" w:after="0"/>
              <w:ind w:left="0" w:right="0" w:firstLine="0"/>
              <w:jc w:val="center"/>
            </w:pPr>
            <w:r>
              <w:rPr>
                <w:rFonts w:ascii="SimSun" w:hAnsi="SimSun" w:eastAsia="SimSun"/>
                <w:b w:val="0"/>
                <w:i w:val="0"/>
                <w:color w:val="000000"/>
                <w:sz w:val="21"/>
              </w:rPr>
              <w:t>济南济泺</w:t>
            </w:r>
          </w:p>
        </w:tc>
        <w:tc>
          <w:tcPr>
            <w:tcW w:type="dxa" w:w="740"/>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530" w:after="0"/>
              <w:ind w:left="0" w:right="0" w:firstLine="0"/>
              <w:jc w:val="center"/>
            </w:pPr>
            <w:r>
              <w:rPr>
                <w:rFonts w:ascii="TimesNewRomanPSMT" w:hAnsi="TimesNewRomanPSMT" w:eastAsia="TimesNewRomanPSMT"/>
                <w:b w:val="0"/>
                <w:i w:val="0"/>
                <w:color w:val="000000"/>
                <w:sz w:val="21"/>
              </w:rPr>
              <w:t xml:space="preserve">2017 </w:t>
            </w:r>
          </w:p>
        </w:tc>
        <w:tc>
          <w:tcPr>
            <w:tcW w:type="dxa" w:w="820"/>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530" w:after="0"/>
              <w:ind w:left="0" w:right="0" w:firstLine="0"/>
              <w:jc w:val="center"/>
            </w:pPr>
            <w:r>
              <w:rPr>
                <w:rFonts w:ascii="TimesNewRomanPSMT" w:hAnsi="TimesNewRomanPSMT" w:eastAsia="TimesNewRomanPSMT"/>
                <w:b w:val="0"/>
                <w:i w:val="0"/>
                <w:color w:val="000000"/>
                <w:sz w:val="21"/>
              </w:rPr>
              <w:t xml:space="preserve">2022 </w:t>
            </w:r>
          </w:p>
        </w:tc>
        <w:tc>
          <w:tcPr>
            <w:tcW w:type="dxa" w:w="960"/>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70" w:after="0"/>
              <w:ind w:left="198" w:right="0" w:firstLine="0"/>
              <w:jc w:val="left"/>
            </w:pPr>
            <w:r>
              <w:rPr>
                <w:rFonts w:ascii="SimSun" w:hAnsi="SimSun" w:eastAsia="SimSun"/>
                <w:b w:val="0"/>
                <w:i w:val="0"/>
                <w:color w:val="000000"/>
                <w:sz w:val="21"/>
              </w:rPr>
              <w:t>黄河</w:t>
            </w:r>
          </w:p>
        </w:tc>
        <w:tc>
          <w:tcPr>
            <w:tcW w:type="dxa" w:w="1160"/>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530" w:after="0"/>
              <w:ind w:left="0" w:right="262" w:firstLine="0"/>
              <w:jc w:val="right"/>
            </w:pPr>
            <w:r>
              <w:rPr>
                <w:rFonts w:ascii="TimesNewRomanPSMT" w:hAnsi="TimesNewRomanPSMT" w:eastAsia="TimesNewRomanPSMT"/>
                <w:b w:val="0"/>
                <w:i w:val="0"/>
                <w:color w:val="000000"/>
                <w:sz w:val="21"/>
              </w:rPr>
              <w:t xml:space="preserve">15.71 </w:t>
            </w:r>
          </w:p>
        </w:tc>
        <w:tc>
          <w:tcPr>
            <w:tcW w:type="dxa" w:w="1017"/>
            <w:vMerge/>
            <w:tcBorders/>
          </w:tcPr>
          <w:p/>
        </w:tc>
        <w:tc>
          <w:tcPr>
            <w:tcW w:type="dxa" w:w="960"/>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530" w:after="0"/>
              <w:ind w:left="0" w:right="0" w:firstLine="0"/>
              <w:jc w:val="center"/>
            </w:pPr>
            <w:r>
              <w:rPr>
                <w:rFonts w:ascii="TimesNewRomanPSMT" w:hAnsi="TimesNewRomanPSMT" w:eastAsia="TimesNewRomanPSMT"/>
                <w:b w:val="0"/>
                <w:i w:val="0"/>
                <w:color w:val="000000"/>
                <w:sz w:val="21"/>
              </w:rPr>
              <w:t xml:space="preserve">2519.2 </w:t>
            </w:r>
          </w:p>
        </w:tc>
        <w:tc>
          <w:tcPr>
            <w:tcW w:type="dxa" w:w="1612"/>
            <w:gridSpan w:val="2"/>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024" w:val="left"/>
              </w:tabs>
              <w:autoSpaceDE w:val="0"/>
              <w:widowControl/>
              <w:spacing w:line="245" w:lineRule="auto" w:before="434" w:after="0"/>
              <w:ind w:left="122" w:right="0" w:firstLine="0"/>
              <w:jc w:val="left"/>
            </w:pPr>
            <w:r>
              <w:rPr>
                <w:rFonts w:ascii="SimSun" w:hAnsi="SimSun" w:eastAsia="SimSun"/>
                <w:b w:val="0"/>
                <w:i w:val="0"/>
                <w:color w:val="000000"/>
                <w:sz w:val="21"/>
              </w:rPr>
              <w:t>盾构法</w:t>
            </w:r>
            <w:r>
              <w:rPr>
                <w:rFonts w:ascii="SimSun" w:hAnsi="SimSun" w:eastAsia="SimSun"/>
                <w:b w:val="0"/>
                <w:i w:val="0"/>
                <w:color w:val="000000"/>
                <w:sz w:val="21"/>
              </w:rPr>
              <w:t>公路、</w:t>
            </w:r>
            <w:r>
              <w:rPr>
                <w:rFonts w:ascii="SimSun" w:hAnsi="SimSun" w:eastAsia="SimSun"/>
                <w:b w:val="0"/>
                <w:i w:val="0"/>
                <w:color w:val="000000"/>
                <w:sz w:val="21"/>
              </w:rPr>
              <w:t>地铁</w:t>
            </w:r>
          </w:p>
        </w:tc>
      </w:tr>
      <w:tr>
        <w:trPr>
          <w:trHeight w:hRule="exact" w:val="366"/>
        </w:trPr>
        <w:tc>
          <w:tcPr>
            <w:tcW w:type="dxa" w:w="1017"/>
            <w:vMerge/>
            <w:tcBorders>
              <w:bottom w:sz="4.0" w:val="single" w:color="#000000"/>
            </w:tcBorders>
          </w:tcPr>
          <w:p/>
        </w:tc>
        <w:tc>
          <w:tcPr>
            <w:tcW w:type="dxa" w:w="1017"/>
            <w:vMerge/>
            <w:tcBorders/>
          </w:tcPr>
          <w:p/>
        </w:tc>
        <w:tc>
          <w:tcPr>
            <w:tcW w:type="dxa" w:w="1017"/>
            <w:vMerge/>
            <w:tcBorders>
              <w:bottom w:sz="4.0" w:val="single" w:color="#000000"/>
            </w:tcBorders>
          </w:tcPr>
          <w:p/>
        </w:tc>
        <w:tc>
          <w:tcPr>
            <w:tcW w:type="dxa" w:w="1017"/>
            <w:vMerge/>
            <w:tcBorders>
              <w:bottom w:sz="4.0" w:val="single" w:color="#000000"/>
            </w:tcBorders>
          </w:tcPr>
          <w:p/>
        </w:tc>
        <w:tc>
          <w:tcPr>
            <w:tcW w:type="dxa" w:w="1017"/>
            <w:vMerge/>
            <w:tcBorders>
              <w:bottom w:sz="4.0" w:val="single" w:color="#000000"/>
            </w:tcBorders>
          </w:tcPr>
          <w:p/>
        </w:tc>
        <w:tc>
          <w:tcPr>
            <w:tcW w:type="dxa" w:w="1017"/>
            <w:vMerge/>
            <w:tcBorders>
              <w:bottom w:sz="4.0" w:val="single" w:color="#000000"/>
            </w:tcBorders>
          </w:tcPr>
          <w:p/>
        </w:tc>
        <w:tc>
          <w:tcPr>
            <w:tcW w:type="dxa" w:w="1260"/>
            <w:tcBorders/>
            <w:tcMar>
              <w:start w:w="0" w:type="dxa"/>
              <w:end w:w="0" w:type="dxa"/>
            </w:tcMar>
          </w:tcPr>
          <w:p>
            <w:pPr>
              <w:autoSpaceDN w:val="0"/>
              <w:autoSpaceDE w:val="0"/>
              <w:widowControl/>
              <w:spacing w:line="182" w:lineRule="auto" w:before="134" w:after="0"/>
              <w:ind w:left="0" w:right="364" w:firstLine="0"/>
              <w:jc w:val="right"/>
            </w:pPr>
            <w:r>
              <w:rPr>
                <w:rFonts w:ascii="SimSun" w:hAnsi="SimSun" w:eastAsia="SimSun"/>
                <w:b w:val="0"/>
                <w:i w:val="0"/>
                <w:color w:val="000000"/>
                <w:sz w:val="21"/>
              </w:rPr>
              <w:t>东线</w:t>
            </w:r>
          </w:p>
        </w:tc>
        <w:tc>
          <w:tcPr>
            <w:tcW w:type="dxa" w:w="1017"/>
            <w:vMerge/>
            <w:tcBorders>
              <w:bottom w:sz="4.0" w:val="single" w:color="#000000"/>
            </w:tcBorders>
          </w:tcPr>
          <w:p/>
        </w:tc>
        <w:tc>
          <w:tcPr>
            <w:tcW w:type="dxa" w:w="2034"/>
            <w:gridSpan w:val="2"/>
            <w:vMerge/>
            <w:tcBorders>
              <w:bottom w:sz="4.0" w:val="single" w:color="#000000"/>
            </w:tcBorders>
          </w:tcPr>
          <w:p/>
        </w:tc>
      </w:tr>
      <w:tr>
        <w:trPr>
          <w:trHeight w:hRule="exact" w:val="264"/>
        </w:trPr>
        <w:tc>
          <w:tcPr>
            <w:tcW w:type="dxa" w:w="1017"/>
            <w:vMerge/>
            <w:tcBorders>
              <w:bottom w:sz="4.0" w:val="single" w:color="#000000"/>
            </w:tcBorders>
          </w:tcPr>
          <w:p/>
        </w:tc>
        <w:tc>
          <w:tcPr>
            <w:tcW w:type="dxa" w:w="1100"/>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21"/>
              </w:rPr>
              <w:t>路穿黄隧</w:t>
            </w:r>
          </w:p>
        </w:tc>
        <w:tc>
          <w:tcPr>
            <w:tcW w:type="dxa" w:w="1017"/>
            <w:vMerge/>
            <w:tcBorders>
              <w:bottom w:sz="4.0" w:val="single" w:color="#000000"/>
            </w:tcBorders>
          </w:tcPr>
          <w:p/>
        </w:tc>
        <w:tc>
          <w:tcPr>
            <w:tcW w:type="dxa" w:w="1017"/>
            <w:vMerge/>
            <w:tcBorders>
              <w:bottom w:sz="4.0" w:val="single" w:color="#000000"/>
            </w:tcBorders>
          </w:tcPr>
          <w:p/>
        </w:tc>
        <w:tc>
          <w:tcPr>
            <w:tcW w:type="dxa" w:w="1017"/>
            <w:vMerge/>
            <w:tcBorders>
              <w:bottom w:sz="4.0" w:val="single" w:color="#000000"/>
            </w:tcBorders>
          </w:tcPr>
          <w:p/>
        </w:tc>
        <w:tc>
          <w:tcPr>
            <w:tcW w:type="dxa" w:w="1017"/>
            <w:vMerge/>
            <w:tcBorders>
              <w:bottom w:sz="4.0" w:val="single" w:color="#000000"/>
            </w:tcBorders>
          </w:tcPr>
          <w:p/>
        </w:tc>
        <w:tc>
          <w:tcPr>
            <w:tcW w:type="dxa" w:w="1260"/>
            <w:tcBorders/>
            <w:tcMar>
              <w:start w:w="0" w:type="dxa"/>
              <w:end w:w="0" w:type="dxa"/>
            </w:tcMar>
          </w:tcPr>
          <w:p>
            <w:pPr>
              <w:autoSpaceDN w:val="0"/>
              <w:autoSpaceDE w:val="0"/>
              <w:widowControl/>
              <w:spacing w:line="282" w:lineRule="exact" w:before="0" w:after="0"/>
              <w:ind w:left="262" w:right="0" w:firstLine="0"/>
              <w:jc w:val="left"/>
            </w:pPr>
            <w:r>
              <w:rPr>
                <w:rFonts w:ascii="TimesNewRomanPSMT" w:hAnsi="TimesNewRomanPSMT" w:eastAsia="TimesNewRomanPSMT"/>
                <w:b w:val="0"/>
                <w:i w:val="0"/>
                <w:color w:val="000000"/>
                <w:sz w:val="21"/>
              </w:rPr>
              <w:t>3890</w:t>
            </w:r>
            <w:r>
              <w:rPr>
                <w:rFonts w:ascii="SimSun" w:hAnsi="SimSun" w:eastAsia="SimSun"/>
                <w:b w:val="0"/>
                <w:i w:val="0"/>
                <w:color w:val="000000"/>
                <w:sz w:val="21"/>
              </w:rPr>
              <w:t>、西</w:t>
            </w:r>
          </w:p>
        </w:tc>
        <w:tc>
          <w:tcPr>
            <w:tcW w:type="dxa" w:w="1017"/>
            <w:vMerge/>
            <w:tcBorders>
              <w:bottom w:sz="4.0" w:val="single" w:color="#000000"/>
            </w:tcBorders>
          </w:tcPr>
          <w:p/>
        </w:tc>
        <w:tc>
          <w:tcPr>
            <w:tcW w:type="dxa" w:w="2034"/>
            <w:gridSpan w:val="2"/>
            <w:vMerge/>
            <w:tcBorders>
              <w:bottom w:sz="4.0" w:val="single" w:color="#000000"/>
            </w:tcBorders>
          </w:tcPr>
          <w:p/>
        </w:tc>
      </w:tr>
      <w:tr>
        <w:trPr>
          <w:trHeight w:hRule="exact" w:val="416"/>
        </w:trPr>
        <w:tc>
          <w:tcPr>
            <w:tcW w:type="dxa" w:w="1017"/>
            <w:vMerge/>
            <w:tcBorders>
              <w:bottom w:sz="4.0" w:val="single" w:color="#000000"/>
            </w:tcBorders>
          </w:tcPr>
          <w:p/>
        </w:tc>
        <w:tc>
          <w:tcPr>
            <w:tcW w:type="dxa" w:w="1100"/>
            <w:tcBorders>
              <w:bottom w:sz="4.0" w:val="single" w:color="#000000"/>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1"/>
              </w:rPr>
              <w:t>道</w:t>
            </w:r>
          </w:p>
        </w:tc>
        <w:tc>
          <w:tcPr>
            <w:tcW w:type="dxa" w:w="1017"/>
            <w:vMerge/>
            <w:tcBorders>
              <w:bottom w:sz="4.0" w:val="single" w:color="#000000"/>
            </w:tcBorders>
          </w:tcPr>
          <w:p/>
        </w:tc>
        <w:tc>
          <w:tcPr>
            <w:tcW w:type="dxa" w:w="1017"/>
            <w:vMerge/>
            <w:tcBorders>
              <w:bottom w:sz="4.0" w:val="single" w:color="#000000"/>
            </w:tcBorders>
          </w:tcPr>
          <w:p/>
        </w:tc>
        <w:tc>
          <w:tcPr>
            <w:tcW w:type="dxa" w:w="1017"/>
            <w:vMerge/>
            <w:tcBorders>
              <w:bottom w:sz="4.0" w:val="single" w:color="#000000"/>
            </w:tcBorders>
          </w:tcPr>
          <w:p/>
        </w:tc>
        <w:tc>
          <w:tcPr>
            <w:tcW w:type="dxa" w:w="1017"/>
            <w:vMerge/>
            <w:tcBorders>
              <w:bottom w:sz="4.0" w:val="single" w:color="#000000"/>
            </w:tcBorders>
          </w:tcPr>
          <w:p/>
        </w:tc>
        <w:tc>
          <w:tcPr>
            <w:tcW w:type="dxa" w:w="1260"/>
            <w:tcBorders>
              <w:bottom w:sz="4.0" w:val="single" w:color="#000000"/>
            </w:tcBorders>
            <w:tcMar>
              <w:start w:w="0" w:type="dxa"/>
              <w:end w:w="0" w:type="dxa"/>
            </w:tcMar>
          </w:tcPr>
          <w:p>
            <w:pPr>
              <w:autoSpaceDN w:val="0"/>
              <w:autoSpaceDE w:val="0"/>
              <w:widowControl/>
              <w:spacing w:line="280" w:lineRule="exact" w:before="8" w:after="0"/>
              <w:ind w:left="262" w:right="0" w:firstLine="0"/>
              <w:jc w:val="left"/>
            </w:pPr>
            <w:r>
              <w:rPr>
                <w:rFonts w:ascii="SimSun" w:hAnsi="SimSun" w:eastAsia="SimSun"/>
                <w:b w:val="0"/>
                <w:i w:val="0"/>
                <w:color w:val="000000"/>
                <w:sz w:val="21"/>
              </w:rPr>
              <w:t>线</w:t>
            </w:r>
            <w:r>
              <w:rPr>
                <w:rFonts w:ascii="TimesNewRomanPSMT" w:hAnsi="TimesNewRomanPSMT" w:eastAsia="TimesNewRomanPSMT"/>
                <w:b w:val="0"/>
                <w:i w:val="0"/>
                <w:color w:val="000000"/>
                <w:sz w:val="21"/>
              </w:rPr>
              <w:t xml:space="preserve">3886.6 </w:t>
            </w:r>
          </w:p>
        </w:tc>
        <w:tc>
          <w:tcPr>
            <w:tcW w:type="dxa" w:w="1017"/>
            <w:vMerge/>
            <w:tcBorders>
              <w:bottom w:sz="4.0" w:val="single" w:color="#000000"/>
            </w:tcBorders>
          </w:tcPr>
          <w:p/>
        </w:tc>
        <w:tc>
          <w:tcPr>
            <w:tcW w:type="dxa" w:w="2034"/>
            <w:gridSpan w:val="2"/>
            <w:vMerge/>
            <w:tcBorders>
              <w:bottom w:sz="4.0" w:val="single" w:color="#000000"/>
            </w:tcBorders>
          </w:tcPr>
          <w:p/>
        </w:tc>
      </w:tr>
    </w:tbl>
    <w:p>
      <w:pPr>
        <w:autoSpaceDN w:val="0"/>
        <w:autoSpaceDE w:val="0"/>
        <w:widowControl/>
        <w:spacing w:line="240" w:lineRule="exact" w:before="930" w:after="0"/>
        <w:ind w:left="0" w:right="4426" w:firstLine="0"/>
        <w:jc w:val="right"/>
      </w:pPr>
      <w:r>
        <w:rPr>
          <w:rFonts w:ascii="TimesNewRomanPSMT" w:hAnsi="TimesNewRomanPSMT" w:eastAsia="TimesNewRomanPSMT"/>
          <w:b w:val="0"/>
          <w:i w:val="0"/>
          <w:color w:val="000000"/>
          <w:sz w:val="18"/>
        </w:rPr>
        <w:t xml:space="preserve">- 2 -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15" name="Picture 1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334"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620"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185" w:lineRule="auto" w:before="668" w:after="96"/>
        <w:ind w:left="0" w:right="3180" w:firstLine="0"/>
        <w:jc w:val="right"/>
      </w:pPr>
      <w:r>
        <w:rPr>
          <w:rFonts w:ascii="SimSun" w:hAnsi="SimSun" w:eastAsia="SimSun"/>
          <w:b w:val="0"/>
          <w:i w:val="0"/>
          <w:color w:val="000000"/>
          <w:sz w:val="21"/>
        </w:rPr>
        <w:t xml:space="preserve">续表1.1 水下隧道项目详情表 </w:t>
      </w:r>
    </w:p>
    <w:tbl>
      <w:tblPr>
        <w:tblW w:type="auto" w:w="0"/>
        <w:tblLayout w:type="fixed"/>
        <w:tblLook w:firstColumn="1" w:firstRow="1" w:lastColumn="0" w:lastRow="0" w:noHBand="0" w:noVBand="1" w:val="04A0"/>
        <w:tblInd w:w="1000.0" w:type="dxa"/>
      </w:tblPr>
      <w:tblGrid>
        <w:gridCol w:w="1279"/>
        <w:gridCol w:w="1279"/>
        <w:gridCol w:w="1279"/>
        <w:gridCol w:w="1279"/>
        <w:gridCol w:w="1279"/>
        <w:gridCol w:w="1279"/>
        <w:gridCol w:w="1279"/>
        <w:gridCol w:w="1279"/>
      </w:tblGrid>
      <w:tr>
        <w:trPr>
          <w:trHeight w:hRule="exact" w:val="268"/>
        </w:trPr>
        <w:tc>
          <w:tcPr>
            <w:tcW w:type="dxa" w:w="228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94" w:after="0"/>
              <w:ind w:left="1768" w:right="0" w:hanging="1684"/>
              <w:jc w:val="left"/>
            </w:pPr>
            <w:r>
              <w:rPr>
                <w:rFonts w:ascii="SimSun" w:hAnsi="SimSun" w:eastAsia="SimSun"/>
                <w:b w:val="0"/>
                <w:i w:val="0"/>
                <w:color w:val="000000"/>
                <w:sz w:val="21"/>
              </w:rPr>
              <w:t>序号</w:t>
            </w:r>
            <w:r>
              <w:rPr>
                <w:rFonts w:ascii="SimSun" w:hAnsi="SimSun" w:eastAsia="SimSun"/>
                <w:b w:val="0"/>
                <w:i w:val="0"/>
                <w:color w:val="000000"/>
                <w:sz w:val="21"/>
              </w:rPr>
              <w:t>隧道名称</w:t>
            </w:r>
            <w:r>
              <w:rPr>
                <w:rFonts w:ascii="SimSun" w:hAnsi="SimSun" w:eastAsia="SimSun"/>
                <w:b w:val="0"/>
                <w:i w:val="0"/>
                <w:color w:val="000000"/>
                <w:sz w:val="21"/>
              </w:rPr>
              <w:t>开工</w:t>
            </w:r>
            <w:r>
              <w:rPr>
                <w:rFonts w:ascii="SimSun" w:hAnsi="SimSun" w:eastAsia="SimSun"/>
                <w:b w:val="0"/>
                <w:i w:val="0"/>
                <w:color w:val="000000"/>
                <w:sz w:val="21"/>
              </w:rPr>
              <w:t>年份</w:t>
            </w:r>
          </w:p>
        </w:tc>
        <w:tc>
          <w:tcPr>
            <w:tcW w:type="dxa" w:w="842"/>
            <w:vMerge w:val="restart"/>
            <w:tcBorders>
              <w:top w:sz="4.0" w:val="single" w:color="#000000"/>
            </w:tcBorders>
            <w:tcMar>
              <w:start w:w="0" w:type="dxa"/>
              <w:end w:w="0" w:type="dxa"/>
            </w:tcMar>
            <w:tcMar>
              <w:start w:w="0" w:type="dxa"/>
              <w:end w:w="0" w:type="dxa"/>
            </w:tcMar>
          </w:tcPr>
          <w:p>
            <w:pPr>
              <w:autoSpaceDN w:val="0"/>
              <w:autoSpaceDE w:val="0"/>
              <w:widowControl/>
              <w:spacing w:line="182" w:lineRule="auto" w:before="194" w:after="0"/>
              <w:ind w:left="0" w:right="0" w:firstLine="0"/>
              <w:jc w:val="center"/>
            </w:pPr>
            <w:r>
              <w:rPr>
                <w:rFonts w:ascii="SimSun" w:hAnsi="SimSun" w:eastAsia="SimSun"/>
                <w:b w:val="0"/>
                <w:i w:val="0"/>
                <w:color w:val="000000"/>
                <w:sz w:val="21"/>
              </w:rPr>
              <w:t>竣工年</w:t>
            </w:r>
          </w:p>
        </w:tc>
        <w:tc>
          <w:tcPr>
            <w:tcW w:type="dxa" w:w="884"/>
            <w:vMerge w:val="restart"/>
            <w:tcBorders>
              <w:top w:sz="4.0" w:val="single" w:color="#000000"/>
            </w:tcBorders>
            <w:tcMar>
              <w:start w:w="0" w:type="dxa"/>
              <w:end w:w="0" w:type="dxa"/>
            </w:tcMar>
            <w:tcMar>
              <w:start w:w="0" w:type="dxa"/>
              <w:end w:w="0" w:type="dxa"/>
            </w:tcMar>
          </w:tcPr>
          <w:p>
            <w:pPr>
              <w:autoSpaceDN w:val="0"/>
              <w:autoSpaceDE w:val="0"/>
              <w:widowControl/>
              <w:spacing w:line="182" w:lineRule="auto" w:before="194" w:after="0"/>
              <w:ind w:left="0" w:right="0" w:firstLine="0"/>
              <w:jc w:val="center"/>
            </w:pPr>
            <w:r>
              <w:rPr>
                <w:rFonts w:ascii="SimSun" w:hAnsi="SimSun" w:eastAsia="SimSun"/>
                <w:b w:val="0"/>
                <w:i w:val="0"/>
                <w:color w:val="000000"/>
                <w:sz w:val="21"/>
              </w:rPr>
              <w:t>下穿水</w:t>
            </w:r>
          </w:p>
        </w:tc>
        <w:tc>
          <w:tcPr>
            <w:tcW w:type="dxa" w:w="1432"/>
            <w:tcBorders>
              <w:top w:sz="4.0"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断面尺寸</w:t>
            </w:r>
          </w:p>
        </w:tc>
        <w:tc>
          <w:tcPr>
            <w:tcW w:type="dxa" w:w="1022"/>
            <w:vMerge w:val="restart"/>
            <w:tcBorders>
              <w:top w:sz="4.0" w:val="single" w:color="#000000"/>
            </w:tcBorders>
            <w:tcMar>
              <w:start w:w="0" w:type="dxa"/>
              <w:end w:w="0" w:type="dxa"/>
            </w:tcMar>
            <w:tcMar>
              <w:start w:w="0" w:type="dxa"/>
              <w:end w:w="0" w:type="dxa"/>
            </w:tcMar>
          </w:tcPr>
          <w:p>
            <w:pPr>
              <w:autoSpaceDN w:val="0"/>
              <w:autoSpaceDE w:val="0"/>
              <w:widowControl/>
              <w:spacing w:line="185" w:lineRule="auto" w:before="192" w:after="0"/>
              <w:ind w:left="0" w:right="0" w:firstLine="0"/>
              <w:jc w:val="center"/>
            </w:pPr>
            <w:r>
              <w:rPr>
                <w:rFonts w:ascii="SimSun" w:hAnsi="SimSun" w:eastAsia="SimSun"/>
                <w:b w:val="0"/>
                <w:i w:val="0"/>
                <w:color w:val="000000"/>
                <w:sz w:val="21"/>
              </w:rPr>
              <w:t>隧道长度</w:t>
            </w:r>
          </w:p>
        </w:tc>
        <w:tc>
          <w:tcPr>
            <w:tcW w:type="dxa" w:w="1050"/>
            <w:vMerge w:val="restart"/>
            <w:tcBorders>
              <w:top w:sz="4.0" w:val="single" w:color="#000000"/>
            </w:tcBorders>
            <w:tcMar>
              <w:start w:w="0" w:type="dxa"/>
              <w:end w:w="0" w:type="dxa"/>
            </w:tcMar>
            <w:tcMar>
              <w:start w:w="0" w:type="dxa"/>
              <w:end w:w="0" w:type="dxa"/>
            </w:tcMar>
          </w:tcPr>
          <w:p>
            <w:pPr>
              <w:autoSpaceDN w:val="0"/>
              <w:autoSpaceDE w:val="0"/>
              <w:widowControl/>
              <w:spacing w:line="182" w:lineRule="auto" w:before="194" w:after="0"/>
              <w:ind w:left="0" w:right="0" w:firstLine="0"/>
              <w:jc w:val="center"/>
            </w:pPr>
            <w:r>
              <w:rPr>
                <w:rFonts w:ascii="SimSun" w:hAnsi="SimSun" w:eastAsia="SimSun"/>
                <w:b w:val="0"/>
                <w:i w:val="0"/>
                <w:color w:val="000000"/>
                <w:sz w:val="21"/>
              </w:rPr>
              <w:t>水下段长</w:t>
            </w:r>
          </w:p>
        </w:tc>
        <w:tc>
          <w:tcPr>
            <w:tcW w:type="dxa" w:w="840"/>
            <w:vMerge w:val="restart"/>
            <w:tcBorders>
              <w:top w:sz="4.0" w:val="single" w:color="#000000"/>
            </w:tcBorders>
            <w:tcMar>
              <w:start w:w="0" w:type="dxa"/>
              <w:end w:w="0" w:type="dxa"/>
            </w:tcMar>
            <w:tcMar>
              <w:start w:w="0" w:type="dxa"/>
              <w:end w:w="0" w:type="dxa"/>
            </w:tcMar>
          </w:tcPr>
          <w:p>
            <w:pPr>
              <w:autoSpaceDN w:val="0"/>
              <w:autoSpaceDE w:val="0"/>
              <w:widowControl/>
              <w:spacing w:line="182" w:lineRule="auto" w:before="194" w:after="0"/>
              <w:ind w:left="0" w:right="0" w:firstLine="0"/>
              <w:jc w:val="center"/>
            </w:pPr>
            <w:r>
              <w:rPr>
                <w:rFonts w:ascii="SimSun" w:hAnsi="SimSun" w:eastAsia="SimSun"/>
                <w:b w:val="0"/>
                <w:i w:val="0"/>
                <w:color w:val="000000"/>
                <w:sz w:val="21"/>
              </w:rPr>
              <w:t>施工方</w:t>
            </w:r>
          </w:p>
        </w:tc>
        <w:tc>
          <w:tcPr>
            <w:tcW w:type="dxa" w:w="76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30" w:after="0"/>
              <w:ind w:left="0" w:right="0" w:firstLine="0"/>
              <w:jc w:val="center"/>
            </w:pPr>
            <w:r>
              <w:rPr>
                <w:rFonts w:ascii="SimSun" w:hAnsi="SimSun" w:eastAsia="SimSun"/>
                <w:b w:val="0"/>
                <w:i w:val="0"/>
                <w:color w:val="000000"/>
                <w:sz w:val="21"/>
              </w:rPr>
              <w:t>用途</w:t>
            </w:r>
          </w:p>
        </w:tc>
      </w:tr>
      <w:tr>
        <w:trPr>
          <w:trHeight w:hRule="exact" w:val="140"/>
        </w:trPr>
        <w:tc>
          <w:tcPr>
            <w:tcW w:type="dxa" w:w="1279"/>
            <w:vMerge/>
            <w:tcBorders>
              <w:top w:sz="4.0" w:val="single" w:color="#000000"/>
              <w:bottom w:sz="4.0" w:val="single" w:color="#000000"/>
            </w:tcBorders>
          </w:tcPr>
          <w:p/>
        </w:tc>
        <w:tc>
          <w:tcPr>
            <w:tcW w:type="dxa" w:w="1279"/>
            <w:vMerge/>
            <w:tcBorders>
              <w:top w:sz="4.0" w:val="single" w:color="#000000"/>
            </w:tcBorders>
          </w:tcPr>
          <w:p/>
        </w:tc>
        <w:tc>
          <w:tcPr>
            <w:tcW w:type="dxa" w:w="1279"/>
            <w:vMerge/>
            <w:tcBorders>
              <w:top w:sz="4.0" w:val="single" w:color="#000000"/>
            </w:tcBorders>
          </w:tcPr>
          <w:p/>
        </w:tc>
        <w:tc>
          <w:tcPr>
            <w:tcW w:type="dxa" w:w="1432"/>
            <w:vMerge w:val="restart"/>
            <w:tcBorders/>
            <w:tcMar>
              <w:start w:w="0" w:type="dxa"/>
              <w:end w:w="0" w:type="dxa"/>
            </w:tcMar>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/m(</w:t>
            </w:r>
            <w:r>
              <w:rPr>
                <w:rFonts w:ascii="SimSun" w:hAnsi="SimSun" w:eastAsia="SimSun"/>
                <w:b w:val="0"/>
                <w:i w:val="0"/>
                <w:color w:val="000000"/>
                <w:sz w:val="21"/>
              </w:rPr>
              <w:t>开挖直径</w:t>
            </w:r>
          </w:p>
        </w:tc>
        <w:tc>
          <w:tcPr>
            <w:tcW w:type="dxa" w:w="1279"/>
            <w:vMerge/>
            <w:tcBorders>
              <w:top w:sz="4.0" w:val="single" w:color="#000000"/>
            </w:tcBorders>
          </w:tcPr>
          <w:p/>
        </w:tc>
        <w:tc>
          <w:tcPr>
            <w:tcW w:type="dxa" w:w="1279"/>
            <w:vMerge/>
            <w:tcBorders>
              <w:top w:sz="4.0" w:val="single" w:color="#000000"/>
            </w:tcBorders>
          </w:tcPr>
          <w:p/>
        </w:tc>
        <w:tc>
          <w:tcPr>
            <w:tcW w:type="dxa" w:w="1279"/>
            <w:vMerge/>
            <w:tcBorders>
              <w:top w:sz="4.0" w:val="single" w:color="#000000"/>
            </w:tcBorders>
          </w:tcPr>
          <w:p/>
        </w:tc>
        <w:tc>
          <w:tcPr>
            <w:tcW w:type="dxa" w:w="1279"/>
            <w:vMerge/>
            <w:tcBorders>
              <w:top w:sz="4.0" w:val="single" w:color="#000000"/>
              <w:bottom w:sz="4.0" w:val="single" w:color="#000000"/>
            </w:tcBorders>
          </w:tcPr>
          <w:p/>
        </w:tc>
      </w:tr>
      <w:tr>
        <w:trPr>
          <w:trHeight w:hRule="exact" w:val="160"/>
        </w:trPr>
        <w:tc>
          <w:tcPr>
            <w:tcW w:type="dxa" w:w="1279"/>
            <w:vMerge/>
            <w:tcBorders>
              <w:top w:sz="4.0" w:val="single" w:color="#000000"/>
              <w:bottom w:sz="4.0" w:val="single" w:color="#000000"/>
            </w:tcBorders>
          </w:tcPr>
          <w:p/>
        </w:tc>
        <w:tc>
          <w:tcPr>
            <w:tcW w:type="dxa" w:w="842"/>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份</w:t>
            </w:r>
          </w:p>
        </w:tc>
        <w:tc>
          <w:tcPr>
            <w:tcW w:type="dxa" w:w="884"/>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域</w:t>
            </w:r>
          </w:p>
        </w:tc>
        <w:tc>
          <w:tcPr>
            <w:tcW w:type="dxa" w:w="1279"/>
            <w:vMerge/>
            <w:tcBorders/>
          </w:tcPr>
          <w:p/>
        </w:tc>
        <w:tc>
          <w:tcPr>
            <w:tcW w:type="dxa" w:w="1022"/>
            <w:vMerge w:val="restart"/>
            <w:tcBorders>
              <w:bottom w:sz="4.0" w:val="single" w:color="#000000"/>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/m </w:t>
            </w:r>
          </w:p>
        </w:tc>
        <w:tc>
          <w:tcPr>
            <w:tcW w:type="dxa" w:w="1050"/>
            <w:vMerge w:val="restart"/>
            <w:tcBorders>
              <w:bottom w:sz="4.0" w:val="single" w:color="#000000"/>
            </w:tcBorders>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SimSun" w:hAnsi="SimSun" w:eastAsia="SimSun"/>
                <w:b w:val="0"/>
                <w:i w:val="0"/>
                <w:color w:val="000000"/>
                <w:sz w:val="21"/>
              </w:rPr>
              <w:t>度</w:t>
            </w:r>
            <w:r>
              <w:rPr>
                <w:rFonts w:ascii="TimesNewRomanPSMT" w:hAnsi="TimesNewRomanPSMT" w:eastAsia="TimesNewRomanPSMT"/>
                <w:b w:val="0"/>
                <w:i w:val="0"/>
                <w:color w:val="000000"/>
                <w:sz w:val="21"/>
              </w:rPr>
              <w:t xml:space="preserve">/m </w:t>
            </w:r>
          </w:p>
        </w:tc>
        <w:tc>
          <w:tcPr>
            <w:tcW w:type="dxa" w:w="840"/>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法</w:t>
            </w:r>
          </w:p>
        </w:tc>
        <w:tc>
          <w:tcPr>
            <w:tcW w:type="dxa" w:w="1279"/>
            <w:vMerge/>
            <w:tcBorders>
              <w:top w:sz="4.0" w:val="single" w:color="#000000"/>
              <w:bottom w:sz="4.0" w:val="single" w:color="#000000"/>
            </w:tcBorders>
          </w:tcPr>
          <w:p/>
        </w:tc>
      </w:tr>
      <w:tr>
        <w:trPr>
          <w:trHeight w:hRule="exact" w:val="316"/>
        </w:trPr>
        <w:tc>
          <w:tcPr>
            <w:tcW w:type="dxa" w:w="1279"/>
            <w:vMerge/>
            <w:tcBorders>
              <w:top w:sz="4.0" w:val="single" w:color="#000000"/>
              <w:bottom w:sz="4.0" w:val="single" w:color="#000000"/>
            </w:tcBorders>
          </w:tcPr>
          <w:p/>
        </w:tc>
        <w:tc>
          <w:tcPr>
            <w:tcW w:type="dxa" w:w="1279"/>
            <w:vMerge/>
            <w:tcBorders>
              <w:bottom w:sz="4.0" w:val="single" w:color="#000000"/>
            </w:tcBorders>
          </w:tcPr>
          <w:p/>
        </w:tc>
        <w:tc>
          <w:tcPr>
            <w:tcW w:type="dxa" w:w="1279"/>
            <w:vMerge/>
            <w:tcBorders>
              <w:bottom w:sz="4.0" w:val="single" w:color="#000000"/>
            </w:tcBorders>
          </w:tcPr>
          <w:p/>
        </w:tc>
        <w:tc>
          <w:tcPr>
            <w:tcW w:type="dxa" w:w="1432"/>
            <w:tcBorders>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SimSun" w:hAnsi="SimSun" w:eastAsia="SimSun"/>
                <w:b w:val="0"/>
                <w:i w:val="0"/>
                <w:color w:val="000000"/>
                <w:sz w:val="21"/>
              </w:rPr>
              <w:t>或宽×高</w:t>
            </w:r>
            <w:r>
              <w:rPr>
                <w:rFonts w:ascii="TimesNewRomanPSMT" w:hAnsi="TimesNewRomanPSMT" w:eastAsia="TimesNewRomanPSMT"/>
                <w:b w:val="0"/>
                <w:i w:val="0"/>
                <w:color w:val="000000"/>
                <w:sz w:val="21"/>
              </w:rPr>
              <w:t xml:space="preserve">) </w:t>
            </w:r>
          </w:p>
        </w:tc>
        <w:tc>
          <w:tcPr>
            <w:tcW w:type="dxa" w:w="1279"/>
            <w:vMerge/>
            <w:tcBorders>
              <w:bottom w:sz="4.0" w:val="single" w:color="#000000"/>
            </w:tcBorders>
          </w:tcPr>
          <w:p/>
        </w:tc>
        <w:tc>
          <w:tcPr>
            <w:tcW w:type="dxa" w:w="1279"/>
            <w:vMerge/>
            <w:tcBorders>
              <w:bottom w:sz="4.0" w:val="single" w:color="#000000"/>
            </w:tcBorders>
          </w:tcPr>
          <w:p/>
        </w:tc>
        <w:tc>
          <w:tcPr>
            <w:tcW w:type="dxa" w:w="1279"/>
            <w:vMerge/>
            <w:tcBorders>
              <w:bottom w:sz="4.0" w:val="single" w:color="#000000"/>
            </w:tcBorders>
          </w:tcPr>
          <w:p/>
        </w:tc>
        <w:tc>
          <w:tcPr>
            <w:tcW w:type="dxa" w:w="1279"/>
            <w:vMerge/>
            <w:tcBorders>
              <w:top w:sz="4.0" w:val="single" w:color="#000000"/>
              <w:bottom w:sz="4.0" w:val="single" w:color="#000000"/>
            </w:tcBorders>
          </w:tcPr>
          <w:p/>
        </w:tc>
      </w:tr>
    </w:tbl>
    <w:p>
      <w:pPr>
        <w:autoSpaceDN w:val="0"/>
        <w:autoSpaceDE w:val="0"/>
        <w:widowControl/>
        <w:spacing w:line="182" w:lineRule="auto" w:before="56" w:after="10"/>
        <w:ind w:left="1710" w:right="0" w:firstLine="0"/>
        <w:jc w:val="left"/>
      </w:pPr>
      <w:r>
        <w:rPr>
          <w:rFonts w:ascii="SimSun" w:hAnsi="SimSun" w:eastAsia="SimSun"/>
          <w:b w:val="0"/>
          <w:i w:val="0"/>
          <w:color w:val="000000"/>
          <w:sz w:val="21"/>
        </w:rPr>
        <w:t>南京长江</w:t>
      </w:r>
    </w:p>
    <w:tbl>
      <w:tblPr>
        <w:tblW w:type="auto" w:w="0"/>
        <w:tblLayout w:type="fixed"/>
        <w:tblLook w:firstColumn="1" w:firstRow="1" w:lastColumn="0" w:lastRow="0" w:noHBand="0" w:noVBand="1" w:val="04A0"/>
        <w:tblInd w:w="580.0" w:type="dxa"/>
      </w:tblPr>
      <w:tblGrid>
        <w:gridCol w:w="1023"/>
        <w:gridCol w:w="1023"/>
        <w:gridCol w:w="1023"/>
        <w:gridCol w:w="1023"/>
        <w:gridCol w:w="1023"/>
        <w:gridCol w:w="1023"/>
        <w:gridCol w:w="1023"/>
        <w:gridCol w:w="1023"/>
        <w:gridCol w:w="1023"/>
        <w:gridCol w:w="1023"/>
      </w:tblGrid>
      <w:tr>
        <w:trPr>
          <w:trHeight w:hRule="exact" w:val="308"/>
        </w:trPr>
        <w:tc>
          <w:tcPr>
            <w:tcW w:type="dxa" w:w="1000"/>
            <w:tcBorders/>
            <w:tcMar>
              <w:start w:w="0" w:type="dxa"/>
              <w:end w:w="0" w:type="dxa"/>
            </w:tcMar>
          </w:tcPr>
          <w:p>
            <w:pPr>
              <w:autoSpaceDN w:val="0"/>
              <w:autoSpaceDE w:val="0"/>
              <w:widowControl/>
              <w:spacing w:line="282" w:lineRule="exact" w:before="10" w:after="0"/>
              <w:ind w:left="0" w:right="126" w:firstLine="0"/>
              <w:jc w:val="right"/>
            </w:pPr>
            <w:r>
              <w:rPr>
                <w:rFonts w:ascii="TimesNewRomanPSMT" w:hAnsi="TimesNewRomanPSMT" w:eastAsia="TimesNewRomanPSMT"/>
                <w:b w:val="0"/>
                <w:i w:val="0"/>
                <w:color w:val="000000"/>
                <w:sz w:val="21"/>
              </w:rPr>
              <w:t xml:space="preserve">13 </w:t>
            </w:r>
          </w:p>
        </w:tc>
        <w:tc>
          <w:tcPr>
            <w:tcW w:type="dxa" w:w="108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第五大桥</w:t>
            </w:r>
          </w:p>
        </w:tc>
        <w:tc>
          <w:tcPr>
            <w:tcW w:type="dxa" w:w="7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2017 </w:t>
            </w:r>
          </w:p>
        </w:tc>
        <w:tc>
          <w:tcPr>
            <w:tcW w:type="dxa" w:w="80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2020 </w:t>
            </w:r>
          </w:p>
        </w:tc>
        <w:tc>
          <w:tcPr>
            <w:tcW w:type="dxa" w:w="960"/>
            <w:tcBorders/>
            <w:tcMar>
              <w:start w:w="0" w:type="dxa"/>
              <w:end w:w="0" w:type="dxa"/>
            </w:tcMar>
          </w:tcPr>
          <w:p>
            <w:pPr>
              <w:autoSpaceDN w:val="0"/>
              <w:autoSpaceDE w:val="0"/>
              <w:widowControl/>
              <w:spacing w:line="185" w:lineRule="auto" w:before="50" w:after="0"/>
              <w:ind w:left="192" w:right="0" w:firstLine="0"/>
              <w:jc w:val="left"/>
            </w:pPr>
            <w:r>
              <w:rPr>
                <w:rFonts w:ascii="SimSun" w:hAnsi="SimSun" w:eastAsia="SimSun"/>
                <w:b w:val="0"/>
                <w:i w:val="0"/>
                <w:color w:val="000000"/>
                <w:sz w:val="21"/>
              </w:rPr>
              <w:t>长江</w:t>
            </w:r>
          </w:p>
        </w:tc>
        <w:tc>
          <w:tcPr>
            <w:tcW w:type="dxa" w:w="124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15.07 </w:t>
            </w:r>
          </w:p>
        </w:tc>
        <w:tc>
          <w:tcPr>
            <w:tcW w:type="dxa" w:w="1140"/>
            <w:tcBorders/>
            <w:tcMar>
              <w:start w:w="0" w:type="dxa"/>
              <w:end w:w="0" w:type="dxa"/>
            </w:tcMar>
          </w:tcPr>
          <w:p>
            <w:pPr>
              <w:autoSpaceDN w:val="0"/>
              <w:autoSpaceDE w:val="0"/>
              <w:widowControl/>
              <w:spacing w:line="282" w:lineRule="exact" w:before="10" w:after="0"/>
              <w:ind w:left="0" w:right="280" w:firstLine="0"/>
              <w:jc w:val="right"/>
            </w:pPr>
            <w:r>
              <w:rPr>
                <w:rFonts w:ascii="TimesNewRomanPSMT" w:hAnsi="TimesNewRomanPSMT" w:eastAsia="TimesNewRomanPSMT"/>
                <w:b w:val="0"/>
                <w:i w:val="0"/>
                <w:color w:val="000000"/>
                <w:sz w:val="21"/>
              </w:rPr>
              <w:t xml:space="preserve">1755 </w:t>
            </w:r>
          </w:p>
        </w:tc>
        <w:tc>
          <w:tcPr>
            <w:tcW w:type="dxa" w:w="920"/>
            <w:tcBorders/>
            <w:tcMar>
              <w:start w:w="0" w:type="dxa"/>
              <w:end w:w="0" w:type="dxa"/>
            </w:tcMar>
          </w:tcPr>
          <w:p>
            <w:pPr>
              <w:autoSpaceDN w:val="0"/>
              <w:autoSpaceDE w:val="0"/>
              <w:widowControl/>
              <w:spacing w:line="282" w:lineRule="exact" w:before="10" w:after="0"/>
              <w:ind w:left="0" w:right="166" w:firstLine="0"/>
              <w:jc w:val="right"/>
            </w:pPr>
            <w:r>
              <w:rPr>
                <w:rFonts w:ascii="TimesNewRomanPSMT" w:hAnsi="TimesNewRomanPSMT" w:eastAsia="TimesNewRomanPSMT"/>
                <w:b w:val="0"/>
                <w:i w:val="0"/>
                <w:color w:val="000000"/>
                <w:sz w:val="21"/>
              </w:rPr>
              <w:t xml:space="preserve">1159 </w:t>
            </w:r>
          </w:p>
        </w:tc>
        <w:tc>
          <w:tcPr>
            <w:tcW w:type="dxa" w:w="96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盾构法</w:t>
            </w:r>
          </w:p>
        </w:tc>
        <w:tc>
          <w:tcPr>
            <w:tcW w:type="dxa" w:w="7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公路</w:t>
            </w:r>
          </w:p>
        </w:tc>
      </w:tr>
    </w:tbl>
    <w:p>
      <w:pPr>
        <w:autoSpaceDN w:val="0"/>
        <w:autoSpaceDE w:val="0"/>
        <w:widowControl/>
        <w:spacing w:line="185" w:lineRule="auto" w:before="16" w:after="0"/>
        <w:ind w:left="1710" w:right="0" w:firstLine="0"/>
        <w:jc w:val="left"/>
      </w:pPr>
      <w:r>
        <w:rPr>
          <w:rFonts w:ascii="SimSun" w:hAnsi="SimSun" w:eastAsia="SimSun"/>
          <w:b w:val="0"/>
          <w:i w:val="0"/>
          <w:color w:val="000000"/>
          <w:sz w:val="21"/>
        </w:rPr>
        <w:t>夹江隧道</w:t>
      </w:r>
    </w:p>
    <w:p>
      <w:pPr>
        <w:autoSpaceDN w:val="0"/>
        <w:autoSpaceDE w:val="0"/>
        <w:widowControl/>
        <w:spacing w:line="185" w:lineRule="auto" w:before="124" w:after="10"/>
        <w:ind w:left="1710" w:right="0" w:firstLine="0"/>
        <w:jc w:val="left"/>
      </w:pPr>
      <w:r>
        <w:rPr>
          <w:rFonts w:ascii="SimSun" w:hAnsi="SimSun" w:eastAsia="SimSun"/>
          <w:b w:val="0"/>
          <w:i w:val="0"/>
          <w:color w:val="000000"/>
          <w:sz w:val="21"/>
        </w:rPr>
        <w:t>绍兴地铁</w:t>
      </w:r>
    </w:p>
    <w:tbl>
      <w:tblPr>
        <w:tblW w:type="auto" w:w="0"/>
        <w:tblLayout w:type="fixed"/>
        <w:tblLook w:firstColumn="1" w:firstRow="1" w:lastColumn="0" w:lastRow="0" w:noHBand="0" w:noVBand="1" w:val="04A0"/>
        <w:tblInd w:w="580.0" w:type="dxa"/>
      </w:tblPr>
      <w:tblGrid>
        <w:gridCol w:w="1023"/>
        <w:gridCol w:w="1023"/>
        <w:gridCol w:w="1023"/>
        <w:gridCol w:w="1023"/>
        <w:gridCol w:w="1023"/>
        <w:gridCol w:w="1023"/>
        <w:gridCol w:w="1023"/>
        <w:gridCol w:w="1023"/>
        <w:gridCol w:w="1023"/>
        <w:gridCol w:w="1023"/>
      </w:tblGrid>
      <w:tr>
        <w:trPr>
          <w:trHeight w:hRule="exact" w:val="308"/>
        </w:trPr>
        <w:tc>
          <w:tcPr>
            <w:tcW w:type="dxa" w:w="1000"/>
            <w:tcBorders/>
            <w:tcMar>
              <w:start w:w="0" w:type="dxa"/>
              <w:end w:w="0" w:type="dxa"/>
            </w:tcMar>
          </w:tcPr>
          <w:p>
            <w:pPr>
              <w:autoSpaceDN w:val="0"/>
              <w:autoSpaceDE w:val="0"/>
              <w:widowControl/>
              <w:spacing w:line="282" w:lineRule="exact" w:before="10" w:after="0"/>
              <w:ind w:left="0" w:right="126" w:firstLine="0"/>
              <w:jc w:val="right"/>
            </w:pPr>
            <w:r>
              <w:rPr>
                <w:rFonts w:ascii="TimesNewRomanPSMT" w:hAnsi="TimesNewRomanPSMT" w:eastAsia="TimesNewRomanPSMT"/>
                <w:b w:val="0"/>
                <w:i w:val="0"/>
                <w:color w:val="000000"/>
                <w:sz w:val="21"/>
              </w:rPr>
              <w:t xml:space="preserve">14 </w:t>
            </w:r>
          </w:p>
        </w:tc>
        <w:tc>
          <w:tcPr>
            <w:tcW w:type="dxa" w:w="106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号线镜</w:t>
            </w:r>
          </w:p>
        </w:tc>
        <w:tc>
          <w:tcPr>
            <w:tcW w:type="dxa" w:w="72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2017 </w:t>
            </w:r>
          </w:p>
        </w:tc>
        <w:tc>
          <w:tcPr>
            <w:tcW w:type="dxa" w:w="74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2021 </w:t>
            </w:r>
          </w:p>
        </w:tc>
        <w:tc>
          <w:tcPr>
            <w:tcW w:type="dxa" w:w="1100"/>
            <w:tcBorders/>
            <w:tcMar>
              <w:start w:w="0" w:type="dxa"/>
              <w:end w:w="0" w:type="dxa"/>
            </w:tcMar>
          </w:tcPr>
          <w:p>
            <w:pPr>
              <w:autoSpaceDN w:val="0"/>
              <w:autoSpaceDE w:val="0"/>
              <w:widowControl/>
              <w:spacing w:line="185" w:lineRule="auto" w:before="50" w:after="0"/>
              <w:ind w:left="148" w:right="0" w:firstLine="0"/>
              <w:jc w:val="left"/>
            </w:pPr>
            <w:r>
              <w:rPr>
                <w:rFonts w:ascii="SimSun" w:hAnsi="SimSun" w:eastAsia="SimSun"/>
                <w:b w:val="0"/>
                <w:i w:val="0"/>
                <w:color w:val="000000"/>
                <w:sz w:val="21"/>
              </w:rPr>
              <w:t>大溇河</w:t>
            </w:r>
          </w:p>
        </w:tc>
        <w:tc>
          <w:tcPr>
            <w:tcW w:type="dxa" w:w="114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6.91 </w:t>
            </w:r>
          </w:p>
        </w:tc>
        <w:tc>
          <w:tcPr>
            <w:tcW w:type="dxa" w:w="1180"/>
            <w:tcBorders/>
            <w:tcMar>
              <w:start w:w="0" w:type="dxa"/>
              <w:end w:w="0" w:type="dxa"/>
            </w:tcMar>
          </w:tcPr>
          <w:p>
            <w:pPr>
              <w:autoSpaceDN w:val="0"/>
              <w:autoSpaceDE w:val="0"/>
              <w:widowControl/>
              <w:spacing w:line="282" w:lineRule="exact" w:before="10" w:after="0"/>
              <w:ind w:left="0" w:right="300" w:firstLine="0"/>
              <w:jc w:val="right"/>
            </w:pPr>
            <w:r>
              <w:rPr>
                <w:rFonts w:ascii="TimesNewRomanPSMT" w:hAnsi="TimesNewRomanPSMT" w:eastAsia="TimesNewRomanPSMT"/>
                <w:b w:val="0"/>
                <w:i w:val="0"/>
                <w:color w:val="000000"/>
                <w:sz w:val="21"/>
              </w:rPr>
              <w:t xml:space="preserve">1030 </w:t>
            </w:r>
          </w:p>
        </w:tc>
        <w:tc>
          <w:tcPr>
            <w:tcW w:type="dxa" w:w="880"/>
            <w:tcBorders/>
            <w:tcMar>
              <w:start w:w="0" w:type="dxa"/>
              <w:end w:w="0" w:type="dxa"/>
            </w:tcMar>
          </w:tcPr>
          <w:p>
            <w:pPr>
              <w:autoSpaceDN w:val="0"/>
              <w:autoSpaceDE w:val="0"/>
              <w:widowControl/>
              <w:spacing w:line="282" w:lineRule="exact" w:before="10" w:after="0"/>
              <w:ind w:left="0" w:right="200" w:firstLine="0"/>
              <w:jc w:val="right"/>
            </w:pPr>
            <w:r>
              <w:rPr>
                <w:rFonts w:ascii="TimesNewRomanPSMT" w:hAnsi="TimesNewRomanPSMT" w:eastAsia="TimesNewRomanPSMT"/>
                <w:b w:val="0"/>
                <w:i w:val="0"/>
                <w:color w:val="000000"/>
                <w:sz w:val="21"/>
              </w:rPr>
              <w:t xml:space="preserve">350 </w:t>
            </w:r>
          </w:p>
        </w:tc>
        <w:tc>
          <w:tcPr>
            <w:tcW w:type="dxa" w:w="980"/>
            <w:tcBorders/>
            <w:tcMar>
              <w:start w:w="0" w:type="dxa"/>
              <w:end w:w="0" w:type="dxa"/>
            </w:tcMar>
          </w:tcPr>
          <w:p>
            <w:pPr>
              <w:autoSpaceDN w:val="0"/>
              <w:autoSpaceDE w:val="0"/>
              <w:widowControl/>
              <w:spacing w:line="185" w:lineRule="auto" w:before="50" w:after="0"/>
              <w:ind w:left="214" w:right="0" w:firstLine="0"/>
              <w:jc w:val="left"/>
            </w:pPr>
            <w:r>
              <w:rPr>
                <w:rFonts w:ascii="SimSun" w:hAnsi="SimSun" w:eastAsia="SimSun"/>
                <w:b w:val="0"/>
                <w:i w:val="0"/>
                <w:color w:val="000000"/>
                <w:sz w:val="21"/>
              </w:rPr>
              <w:t>盾构法</w:t>
            </w:r>
          </w:p>
        </w:tc>
        <w:tc>
          <w:tcPr>
            <w:tcW w:type="dxa" w:w="7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地铁</w:t>
            </w:r>
          </w:p>
        </w:tc>
      </w:tr>
    </w:tbl>
    <w:p>
      <w:pPr>
        <w:autoSpaceDN w:val="0"/>
        <w:autoSpaceDE w:val="0"/>
        <w:widowControl/>
        <w:spacing w:line="245" w:lineRule="auto" w:before="16" w:after="10"/>
        <w:ind w:left="1584" w:right="7632" w:firstLine="0"/>
        <w:jc w:val="center"/>
      </w:pPr>
      <w:r>
        <w:rPr>
          <w:rFonts w:ascii="SimSun" w:hAnsi="SimSun" w:eastAsia="SimSun"/>
          <w:b w:val="0"/>
          <w:i w:val="0"/>
          <w:color w:val="000000"/>
          <w:sz w:val="21"/>
        </w:rPr>
        <w:t>凤区间</w:t>
      </w:r>
      <w:r>
        <w:br/>
      </w:r>
      <w:r>
        <w:rPr>
          <w:rFonts w:ascii="SimSun" w:hAnsi="SimSun" w:eastAsia="SimSun"/>
          <w:b w:val="0"/>
          <w:i w:val="0"/>
          <w:color w:val="000000"/>
          <w:sz w:val="21"/>
        </w:rPr>
        <w:t>无锡地铁</w:t>
      </w:r>
    </w:p>
    <w:tbl>
      <w:tblPr>
        <w:tblW w:type="auto" w:w="0"/>
        <w:tblLayout w:type="fixed"/>
        <w:tblLook w:firstColumn="1" w:firstRow="1" w:lastColumn="0" w:lastRow="0" w:noHBand="0" w:noVBand="1" w:val="04A0"/>
        <w:tblInd w:w="580.0" w:type="dxa"/>
      </w:tblPr>
      <w:tblGrid>
        <w:gridCol w:w="1023"/>
        <w:gridCol w:w="1023"/>
        <w:gridCol w:w="1023"/>
        <w:gridCol w:w="1023"/>
        <w:gridCol w:w="1023"/>
        <w:gridCol w:w="1023"/>
        <w:gridCol w:w="1023"/>
        <w:gridCol w:w="1023"/>
        <w:gridCol w:w="1023"/>
        <w:gridCol w:w="1023"/>
      </w:tblGrid>
      <w:tr>
        <w:trPr>
          <w:trHeight w:hRule="exact" w:val="306"/>
        </w:trPr>
        <w:tc>
          <w:tcPr>
            <w:tcW w:type="dxa" w:w="1000"/>
            <w:tcBorders/>
            <w:tcMar>
              <w:start w:w="0" w:type="dxa"/>
              <w:end w:w="0" w:type="dxa"/>
            </w:tcMar>
          </w:tcPr>
          <w:p>
            <w:pPr>
              <w:autoSpaceDN w:val="0"/>
              <w:autoSpaceDE w:val="0"/>
              <w:widowControl/>
              <w:spacing w:line="280" w:lineRule="exact" w:before="10" w:after="0"/>
              <w:ind w:left="0" w:right="126" w:firstLine="0"/>
              <w:jc w:val="right"/>
            </w:pPr>
            <w:r>
              <w:rPr>
                <w:rFonts w:ascii="TimesNewRomanPSMT" w:hAnsi="TimesNewRomanPSMT" w:eastAsia="TimesNewRomanPSMT"/>
                <w:b w:val="0"/>
                <w:i w:val="0"/>
                <w:color w:val="000000"/>
                <w:sz w:val="21"/>
              </w:rPr>
              <w:t xml:space="preserve">15 </w:t>
            </w:r>
          </w:p>
        </w:tc>
        <w:tc>
          <w:tcPr>
            <w:tcW w:type="dxa" w:w="1060"/>
            <w:tcBorders/>
            <w:tcMar>
              <w:start w:w="0" w:type="dxa"/>
              <w:end w:w="0" w:type="dxa"/>
            </w:tcMar>
          </w:tcPr>
          <w:p>
            <w:pPr>
              <w:autoSpaceDN w:val="0"/>
              <w:autoSpaceDE w:val="0"/>
              <w:widowControl/>
              <w:spacing w:line="280" w:lineRule="exact" w:before="10" w:after="0"/>
              <w:ind w:left="0" w:right="0" w:firstLine="0"/>
              <w:jc w:val="center"/>
            </w:pP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号线蠡</w:t>
            </w:r>
          </w:p>
        </w:tc>
        <w:tc>
          <w:tcPr>
            <w:tcW w:type="dxa" w:w="720"/>
            <w:tcBorders/>
            <w:tcMar>
              <w:start w:w="0" w:type="dxa"/>
              <w:end w:w="0" w:type="dxa"/>
            </w:tcMar>
          </w:tcPr>
          <w:p>
            <w:pPr>
              <w:autoSpaceDN w:val="0"/>
              <w:autoSpaceDE w:val="0"/>
              <w:widowControl/>
              <w:spacing w:line="280" w:lineRule="exact" w:before="10" w:after="0"/>
              <w:ind w:left="0" w:right="0" w:firstLine="0"/>
              <w:jc w:val="center"/>
            </w:pPr>
            <w:r>
              <w:rPr>
                <w:rFonts w:ascii="TimesNewRomanPSMT" w:hAnsi="TimesNewRomanPSMT" w:eastAsia="TimesNewRomanPSMT"/>
                <w:b w:val="0"/>
                <w:i w:val="0"/>
                <w:color w:val="000000"/>
                <w:sz w:val="21"/>
              </w:rPr>
              <w:t xml:space="preserve">2017 </w:t>
            </w:r>
          </w:p>
        </w:tc>
        <w:tc>
          <w:tcPr>
            <w:tcW w:type="dxa" w:w="800"/>
            <w:tcBorders/>
            <w:tcMar>
              <w:start w:w="0" w:type="dxa"/>
              <w:end w:w="0" w:type="dxa"/>
            </w:tcMar>
          </w:tcPr>
          <w:p>
            <w:pPr>
              <w:autoSpaceDN w:val="0"/>
              <w:autoSpaceDE w:val="0"/>
              <w:widowControl/>
              <w:spacing w:line="280" w:lineRule="exact" w:before="10" w:after="0"/>
              <w:ind w:left="0" w:right="0" w:firstLine="0"/>
              <w:jc w:val="center"/>
            </w:pPr>
            <w:r>
              <w:rPr>
                <w:rFonts w:ascii="TimesNewRomanPSMT" w:hAnsi="TimesNewRomanPSMT" w:eastAsia="TimesNewRomanPSMT"/>
                <w:b w:val="0"/>
                <w:i w:val="0"/>
                <w:color w:val="000000"/>
                <w:sz w:val="21"/>
              </w:rPr>
              <w:t xml:space="preserve">2021 </w:t>
            </w:r>
          </w:p>
        </w:tc>
        <w:tc>
          <w:tcPr>
            <w:tcW w:type="dxa" w:w="980"/>
            <w:tcBorders/>
            <w:tcMar>
              <w:start w:w="0" w:type="dxa"/>
              <w:end w:w="0" w:type="dxa"/>
            </w:tcMar>
          </w:tcPr>
          <w:p>
            <w:pPr>
              <w:autoSpaceDN w:val="0"/>
              <w:autoSpaceDE w:val="0"/>
              <w:widowControl/>
              <w:spacing w:line="185" w:lineRule="auto" w:before="50" w:after="0"/>
              <w:ind w:left="192" w:right="0" w:firstLine="0"/>
              <w:jc w:val="left"/>
            </w:pPr>
            <w:r>
              <w:rPr>
                <w:rFonts w:ascii="SimSun" w:hAnsi="SimSun" w:eastAsia="SimSun"/>
                <w:b w:val="0"/>
                <w:i w:val="0"/>
                <w:color w:val="000000"/>
                <w:sz w:val="21"/>
              </w:rPr>
              <w:t>蠡湖</w:t>
            </w:r>
          </w:p>
        </w:tc>
        <w:tc>
          <w:tcPr>
            <w:tcW w:type="dxa" w:w="1200"/>
            <w:tcBorders/>
            <w:tcMar>
              <w:start w:w="0" w:type="dxa"/>
              <w:end w:w="0" w:type="dxa"/>
            </w:tcMar>
          </w:tcPr>
          <w:p>
            <w:pPr>
              <w:autoSpaceDN w:val="0"/>
              <w:autoSpaceDE w:val="0"/>
              <w:widowControl/>
              <w:spacing w:line="280" w:lineRule="exact" w:before="10" w:after="0"/>
              <w:ind w:left="0" w:right="0" w:firstLine="0"/>
              <w:jc w:val="center"/>
            </w:pPr>
            <w:r>
              <w:rPr>
                <w:rFonts w:ascii="TimesNewRomanPSMT" w:hAnsi="TimesNewRomanPSMT" w:eastAsia="TimesNewRomanPSMT"/>
                <w:b w:val="0"/>
                <w:i w:val="0"/>
                <w:color w:val="000000"/>
                <w:sz w:val="21"/>
              </w:rPr>
              <w:t xml:space="preserve">6.44 </w:t>
            </w:r>
          </w:p>
        </w:tc>
        <w:tc>
          <w:tcPr>
            <w:tcW w:type="dxa" w:w="1180"/>
            <w:tcBorders/>
            <w:tcMar>
              <w:start w:w="0" w:type="dxa"/>
              <w:end w:w="0" w:type="dxa"/>
            </w:tcMar>
          </w:tcPr>
          <w:p>
            <w:pPr>
              <w:autoSpaceDN w:val="0"/>
              <w:autoSpaceDE w:val="0"/>
              <w:widowControl/>
              <w:spacing w:line="280" w:lineRule="exact" w:before="10" w:after="0"/>
              <w:ind w:left="0" w:right="300" w:firstLine="0"/>
              <w:jc w:val="right"/>
            </w:pPr>
            <w:r>
              <w:rPr>
                <w:rFonts w:ascii="TimesNewRomanPSMT" w:hAnsi="TimesNewRomanPSMT" w:eastAsia="TimesNewRomanPSMT"/>
                <w:b w:val="0"/>
                <w:i w:val="0"/>
                <w:color w:val="000000"/>
                <w:sz w:val="21"/>
              </w:rPr>
              <w:t xml:space="preserve">1685 </w:t>
            </w:r>
          </w:p>
        </w:tc>
        <w:tc>
          <w:tcPr>
            <w:tcW w:type="dxa" w:w="880"/>
            <w:tcBorders/>
            <w:tcMar>
              <w:start w:w="0" w:type="dxa"/>
              <w:end w:w="0" w:type="dxa"/>
            </w:tcMar>
          </w:tcPr>
          <w:p>
            <w:pPr>
              <w:autoSpaceDN w:val="0"/>
              <w:autoSpaceDE w:val="0"/>
              <w:widowControl/>
              <w:spacing w:line="280" w:lineRule="exact" w:before="10" w:after="0"/>
              <w:ind w:left="0" w:right="200" w:firstLine="0"/>
              <w:jc w:val="right"/>
            </w:pPr>
            <w:r>
              <w:rPr>
                <w:rFonts w:ascii="TimesNewRomanPSMT" w:hAnsi="TimesNewRomanPSMT" w:eastAsia="TimesNewRomanPSMT"/>
                <w:b w:val="0"/>
                <w:i w:val="0"/>
                <w:color w:val="000000"/>
                <w:sz w:val="21"/>
              </w:rPr>
              <w:t xml:space="preserve">780 </w:t>
            </w:r>
          </w:p>
        </w:tc>
        <w:tc>
          <w:tcPr>
            <w:tcW w:type="dxa" w:w="980"/>
            <w:tcBorders/>
            <w:tcMar>
              <w:start w:w="0" w:type="dxa"/>
              <w:end w:w="0" w:type="dxa"/>
            </w:tcMar>
          </w:tcPr>
          <w:p>
            <w:pPr>
              <w:autoSpaceDN w:val="0"/>
              <w:autoSpaceDE w:val="0"/>
              <w:widowControl/>
              <w:spacing w:line="185" w:lineRule="auto" w:before="50" w:after="0"/>
              <w:ind w:left="214" w:right="0" w:firstLine="0"/>
              <w:jc w:val="left"/>
            </w:pPr>
            <w:r>
              <w:rPr>
                <w:rFonts w:ascii="SimSun" w:hAnsi="SimSun" w:eastAsia="SimSun"/>
                <w:b w:val="0"/>
                <w:i w:val="0"/>
                <w:color w:val="000000"/>
                <w:sz w:val="21"/>
              </w:rPr>
              <w:t>盾构法</w:t>
            </w:r>
          </w:p>
        </w:tc>
        <w:tc>
          <w:tcPr>
            <w:tcW w:type="dxa" w:w="7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地铁</w:t>
            </w:r>
          </w:p>
        </w:tc>
      </w:tr>
    </w:tbl>
    <w:p>
      <w:pPr>
        <w:autoSpaceDN w:val="0"/>
        <w:autoSpaceDE w:val="0"/>
        <w:widowControl/>
        <w:spacing w:line="182" w:lineRule="auto" w:before="16" w:after="0"/>
        <w:ind w:left="1816" w:right="0" w:firstLine="0"/>
        <w:jc w:val="left"/>
      </w:pPr>
      <w:r>
        <w:rPr>
          <w:rFonts w:ascii="SimSun" w:hAnsi="SimSun" w:eastAsia="SimSun"/>
          <w:b w:val="0"/>
          <w:i w:val="0"/>
          <w:color w:val="000000"/>
          <w:sz w:val="21"/>
        </w:rPr>
        <w:t>大区间</w:t>
      </w:r>
    </w:p>
    <w:p>
      <w:pPr>
        <w:autoSpaceDN w:val="0"/>
        <w:autoSpaceDE w:val="0"/>
        <w:widowControl/>
        <w:spacing w:line="372" w:lineRule="exact" w:before="286" w:after="0"/>
        <w:ind w:left="1018" w:right="0" w:firstLine="480"/>
        <w:jc w:val="left"/>
      </w:pPr>
      <w:r>
        <w:rPr>
          <w:rFonts w:ascii="SimSun" w:hAnsi="SimSun" w:eastAsia="SimSun"/>
          <w:b w:val="0"/>
          <w:i w:val="0"/>
          <w:color w:val="000000"/>
          <w:sz w:val="24"/>
        </w:rPr>
        <w:t>表</w:t>
      </w:r>
      <w:r>
        <w:rPr>
          <w:rFonts w:ascii="TimesNewRomanPSMT" w:hAnsi="TimesNewRomanPSMT" w:eastAsia="TimesNewRomanPSMT"/>
          <w:b w:val="0"/>
          <w:i w:val="0"/>
          <w:color w:val="000000"/>
          <w:sz w:val="24"/>
        </w:rPr>
        <w:t xml:space="preserve"> 1.1 </w:t>
      </w:r>
      <w:r>
        <w:rPr>
          <w:rFonts w:ascii="SimSun" w:hAnsi="SimSun" w:eastAsia="SimSun"/>
          <w:b w:val="0"/>
          <w:i w:val="0"/>
          <w:color w:val="000000"/>
          <w:sz w:val="24"/>
        </w:rPr>
        <w:t>所列出的水下隧道施工方法均为盾构法。盾构法以其施工效率高，适应性强，</w:t>
      </w:r>
      <w:r>
        <w:rPr>
          <w:rFonts w:ascii="SimSun" w:hAnsi="SimSun" w:eastAsia="SimSun"/>
          <w:b w:val="0"/>
          <w:i w:val="0"/>
          <w:color w:val="000000"/>
          <w:sz w:val="24"/>
        </w:rPr>
        <w:t>对临近建构物及地质环境扰动小，施工安全性高等优势，逐渐成为穿越江河湖海等水下</w:t>
      </w:r>
      <w:r>
        <w:rPr>
          <w:rFonts w:ascii="SimSun" w:hAnsi="SimSun" w:eastAsia="SimSun"/>
          <w:b w:val="0"/>
          <w:i w:val="0"/>
          <w:color w:val="000000"/>
          <w:sz w:val="24"/>
        </w:rPr>
        <w:t>盾构施工作业时的首要选择</w:t>
      </w:r>
      <w:r>
        <w:rPr>
          <w:rFonts w:ascii="TimesNewRomanPSMT" w:hAnsi="TimesNewRomanPSMT" w:eastAsia="TimesNewRomanPSMT"/>
          <w:b w:val="0"/>
          <w:i w:val="0"/>
          <w:color w:val="000000"/>
          <w:sz w:val="16"/>
        </w:rPr>
        <w:t>[4]</w:t>
      </w:r>
      <w:r>
        <w:rPr>
          <w:rFonts w:ascii="SimSun" w:hAnsi="SimSun" w:eastAsia="SimSun"/>
          <w:b w:val="0"/>
          <w:i w:val="0"/>
          <w:color w:val="000000"/>
          <w:sz w:val="24"/>
        </w:rPr>
        <w:t>。但随着盾构直径的增大，以及开挖地层的不确定性和地</w:t>
      </w:r>
    </w:p>
    <w:p>
      <w:pPr>
        <w:autoSpaceDN w:val="0"/>
        <w:autoSpaceDE w:val="0"/>
        <w:widowControl/>
        <w:spacing w:line="396" w:lineRule="exact" w:before="0" w:after="0"/>
        <w:ind w:left="1018" w:right="140" w:firstLine="0"/>
        <w:jc w:val="both"/>
      </w:pPr>
      <w:r>
        <w:rPr>
          <w:rFonts w:ascii="SimSun" w:hAnsi="SimSun" w:eastAsia="SimSun"/>
          <w:b w:val="0"/>
          <w:i w:val="0"/>
          <w:color w:val="000000"/>
          <w:sz w:val="24"/>
        </w:rPr>
        <w:t>表环境复杂性，大直径水下盾构施工安全风险极高，发生施工事故的概率极大，其中包</w:t>
      </w:r>
      <w:r>
        <w:rPr>
          <w:rFonts w:ascii="SimSun" w:hAnsi="SimSun" w:eastAsia="SimSun"/>
          <w:b w:val="0"/>
          <w:i w:val="0"/>
          <w:color w:val="000000"/>
          <w:sz w:val="24"/>
        </w:rPr>
        <w:t>括塌方、涌水、突水等事故</w:t>
      </w:r>
      <w:r>
        <w:rPr>
          <w:rFonts w:ascii="TimesNewRomanPSMT" w:hAnsi="TimesNewRomanPSMT" w:eastAsia="TimesNewRomanPSMT"/>
          <w:b w:val="0"/>
          <w:i w:val="0"/>
          <w:color w:val="000000"/>
          <w:sz w:val="16"/>
        </w:rPr>
        <w:t>[5-6]</w:t>
      </w:r>
      <w:r>
        <w:rPr>
          <w:rFonts w:ascii="SimSun" w:hAnsi="SimSun" w:eastAsia="SimSun"/>
          <w:b w:val="0"/>
          <w:i w:val="0"/>
          <w:color w:val="000000"/>
          <w:sz w:val="24"/>
        </w:rPr>
        <w:t>，如图</w:t>
      </w:r>
      <w:r>
        <w:rPr>
          <w:rFonts w:ascii="TimesNewRomanPSMT" w:hAnsi="TimesNewRomanPSMT" w:eastAsia="TimesNewRomanPSMT"/>
          <w:b w:val="0"/>
          <w:i w:val="0"/>
          <w:color w:val="000000"/>
          <w:sz w:val="24"/>
        </w:rPr>
        <w:t xml:space="preserve"> 1.2~1.5 </w:t>
      </w:r>
      <w:r>
        <w:rPr>
          <w:rFonts w:ascii="SimSun" w:hAnsi="SimSun" w:eastAsia="SimSun"/>
          <w:b w:val="0"/>
          <w:i w:val="0"/>
          <w:color w:val="000000"/>
          <w:sz w:val="24"/>
        </w:rPr>
        <w:t>所示，对施工人员的生命安全造成了严</w:t>
      </w:r>
      <w:r>
        <w:rPr>
          <w:rFonts w:ascii="SimSun" w:hAnsi="SimSun" w:eastAsia="SimSun"/>
          <w:b w:val="0"/>
          <w:i w:val="0"/>
          <w:color w:val="000000"/>
          <w:sz w:val="24"/>
        </w:rPr>
        <w:t>重的威胁和损害，对社会产生了极其恶劣的影响。通过资料搜集与文献统计，归纳了我</w:t>
      </w:r>
      <w:r>
        <w:rPr>
          <w:rFonts w:ascii="SimSun" w:hAnsi="SimSun" w:eastAsia="SimSun"/>
          <w:b w:val="0"/>
          <w:i w:val="0"/>
          <w:color w:val="000000"/>
          <w:sz w:val="24"/>
        </w:rPr>
        <w:t>国部分地铁隧道盾构施工过程事故及其损失如表</w:t>
      </w:r>
      <w:r>
        <w:rPr>
          <w:rFonts w:ascii="TimesNewRomanPSMT" w:hAnsi="TimesNewRomanPSMT" w:eastAsia="TimesNewRomanPSMT"/>
          <w:b w:val="0"/>
          <w:i w:val="0"/>
          <w:color w:val="000000"/>
          <w:sz w:val="24"/>
        </w:rPr>
        <w:t xml:space="preserve"> 1.2 </w:t>
      </w:r>
      <w:r>
        <w:rPr>
          <w:rFonts w:ascii="SimSun" w:hAnsi="SimSun" w:eastAsia="SimSun"/>
          <w:b w:val="0"/>
          <w:i w:val="0"/>
          <w:color w:val="000000"/>
          <w:sz w:val="24"/>
        </w:rPr>
        <w:t>所示。</w:t>
      </w:r>
    </w:p>
    <w:p>
      <w:pPr>
        <w:autoSpaceDN w:val="0"/>
        <w:autoSpaceDE w:val="0"/>
        <w:widowControl/>
        <w:spacing w:line="182" w:lineRule="auto" w:before="386" w:after="98"/>
        <w:ind w:left="0" w:right="2970" w:firstLine="0"/>
        <w:jc w:val="right"/>
      </w:pPr>
      <w:r>
        <w:rPr>
          <w:rFonts w:ascii="SimSun" w:hAnsi="SimSun" w:eastAsia="SimSun"/>
          <w:b w:val="0"/>
          <w:i w:val="0"/>
          <w:color w:val="000000"/>
          <w:sz w:val="21"/>
        </w:rPr>
        <w:t xml:space="preserve">表1.2 部分地铁隧道盾构施工事故 </w:t>
      </w:r>
    </w:p>
    <w:tbl>
      <w:tblPr>
        <w:tblW w:type="auto" w:w="0"/>
        <w:tblLayout w:type="fixed"/>
        <w:tblLook w:firstColumn="1" w:firstRow="1" w:lastColumn="0" w:lastRow="0" w:noHBand="0" w:noVBand="1" w:val="04A0"/>
        <w:tblInd w:w="1126.0" w:type="dxa"/>
      </w:tblPr>
      <w:tblGrid>
        <w:gridCol w:w="2046"/>
        <w:gridCol w:w="2046"/>
        <w:gridCol w:w="2046"/>
        <w:gridCol w:w="2046"/>
        <w:gridCol w:w="2046"/>
      </w:tblGrid>
      <w:tr>
        <w:trPr>
          <w:trHeight w:hRule="exact" w:val="386"/>
        </w:trPr>
        <w:tc>
          <w:tcPr>
            <w:tcW w:type="dxa" w:w="942"/>
            <w:tcBorders>
              <w:top w:sz="4.0" w:val="single" w:color="#000000"/>
              <w:bottom w:sz="4.0"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1"/>
              </w:rPr>
              <w:t>序号</w:t>
            </w:r>
          </w:p>
        </w:tc>
        <w:tc>
          <w:tcPr>
            <w:tcW w:type="dxa" w:w="1152"/>
            <w:tcBorders>
              <w:top w:sz="4.0" w:val="single" w:color="#000000"/>
              <w:bottom w:sz="4.0"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1"/>
              </w:rPr>
              <w:t>年份</w:t>
            </w:r>
          </w:p>
        </w:tc>
        <w:tc>
          <w:tcPr>
            <w:tcW w:type="dxa" w:w="2306"/>
            <w:tcBorders>
              <w:top w:sz="4.0" w:val="single" w:color="#000000"/>
              <w:bottom w:sz="4.0"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1"/>
              </w:rPr>
              <w:t>工程</w:t>
            </w:r>
          </w:p>
        </w:tc>
        <w:tc>
          <w:tcPr>
            <w:tcW w:type="dxa" w:w="2212"/>
            <w:tcBorders>
              <w:top w:sz="4.0" w:val="single" w:color="#000000"/>
              <w:bottom w:sz="4.0"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1"/>
              </w:rPr>
              <w:t>事故</w:t>
            </w:r>
          </w:p>
        </w:tc>
        <w:tc>
          <w:tcPr>
            <w:tcW w:type="dxa" w:w="2244"/>
            <w:tcBorders>
              <w:top w:sz="4.0" w:val="single" w:color="#000000"/>
              <w:bottom w:sz="4.0"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1"/>
              </w:rPr>
              <w:t>损失</w:t>
            </w:r>
          </w:p>
        </w:tc>
      </w:tr>
      <w:tr>
        <w:trPr>
          <w:trHeight w:hRule="exact" w:val="302"/>
        </w:trPr>
        <w:tc>
          <w:tcPr>
            <w:tcW w:type="dxa" w:w="942"/>
            <w:vMerge w:val="restart"/>
            <w:tcBorders>
              <w:top w:sz="4.0" w:val="single" w:color="#000000"/>
            </w:tcBorders>
            <w:tcMar>
              <w:start w:w="0" w:type="dxa"/>
              <w:end w:w="0" w:type="dxa"/>
            </w:tcMar>
            <w:tcMar>
              <w:start w:w="0" w:type="dxa"/>
              <w:end w:w="0" w:type="dxa"/>
            </w:tcMar>
          </w:tcPr>
          <w:p>
            <w:pPr>
              <w:autoSpaceDN w:val="0"/>
              <w:autoSpaceDE w:val="0"/>
              <w:widowControl/>
              <w:spacing w:line="280" w:lineRule="exact" w:before="42" w:after="0"/>
              <w:ind w:left="0" w:right="0" w:firstLine="0"/>
              <w:jc w:val="center"/>
            </w:pPr>
            <w:r>
              <w:rPr>
                <w:rFonts w:ascii="TimesNewRomanPSMT" w:hAnsi="TimesNewRomanPSMT" w:eastAsia="TimesNewRomanPSMT"/>
                <w:b w:val="0"/>
                <w:i w:val="0"/>
                <w:color w:val="000000"/>
                <w:sz w:val="21"/>
              </w:rPr>
              <w:t xml:space="preserve">1 </w:t>
            </w:r>
          </w:p>
        </w:tc>
        <w:tc>
          <w:tcPr>
            <w:tcW w:type="dxa" w:w="1152"/>
            <w:vMerge w:val="restart"/>
            <w:tcBorders>
              <w:top w:sz="4.0" w:val="single" w:color="#000000"/>
            </w:tcBorders>
            <w:tcMar>
              <w:start w:w="0" w:type="dxa"/>
              <w:end w:w="0" w:type="dxa"/>
            </w:tcMar>
            <w:tcMar>
              <w:start w:w="0" w:type="dxa"/>
              <w:end w:w="0" w:type="dxa"/>
            </w:tcMar>
          </w:tcPr>
          <w:p>
            <w:pPr>
              <w:autoSpaceDN w:val="0"/>
              <w:autoSpaceDE w:val="0"/>
              <w:widowControl/>
              <w:spacing w:line="280" w:lineRule="exact" w:before="42" w:after="0"/>
              <w:ind w:left="0" w:right="0" w:firstLine="0"/>
              <w:jc w:val="center"/>
            </w:pPr>
            <w:r>
              <w:rPr>
                <w:rFonts w:ascii="TimesNewRomanPSMT" w:hAnsi="TimesNewRomanPSMT" w:eastAsia="TimesNewRomanPSMT"/>
                <w:b w:val="0"/>
                <w:i w:val="0"/>
                <w:color w:val="000000"/>
                <w:sz w:val="21"/>
              </w:rPr>
              <w:t xml:space="preserve">2002 </w:t>
            </w:r>
          </w:p>
        </w:tc>
        <w:tc>
          <w:tcPr>
            <w:tcW w:type="dxa" w:w="2306"/>
            <w:vMerge w:val="restart"/>
            <w:tcBorders>
              <w:top w:sz="4.0" w:val="single" w:color="#000000"/>
            </w:tcBorders>
            <w:tcMar>
              <w:start w:w="0" w:type="dxa"/>
              <w:end w:w="0" w:type="dxa"/>
            </w:tcMar>
            <w:tcMar>
              <w:start w:w="0" w:type="dxa"/>
              <w:end w:w="0" w:type="dxa"/>
            </w:tcMar>
          </w:tcPr>
          <w:p>
            <w:pPr>
              <w:autoSpaceDN w:val="0"/>
              <w:autoSpaceDE w:val="0"/>
              <w:widowControl/>
              <w:spacing w:line="280" w:lineRule="exact" w:before="42" w:after="0"/>
              <w:ind w:left="0" w:right="0" w:firstLine="0"/>
              <w:jc w:val="center"/>
            </w:pPr>
            <w:r>
              <w:rPr>
                <w:rFonts w:ascii="SimSun" w:hAnsi="SimSun" w:eastAsia="SimSun"/>
                <w:b w:val="0"/>
                <w:i w:val="0"/>
                <w:color w:val="000000"/>
                <w:sz w:val="21"/>
              </w:rPr>
              <w:t>深圳地铁</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号线</w:t>
            </w:r>
          </w:p>
        </w:tc>
        <w:tc>
          <w:tcPr>
            <w:tcW w:type="dxa" w:w="2212"/>
            <w:tcBorders>
              <w:top w:sz="4.0"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1"/>
              </w:rPr>
              <w:t>地面塌陷</w:t>
            </w:r>
          </w:p>
        </w:tc>
        <w:tc>
          <w:tcPr>
            <w:tcW w:type="dxa" w:w="2244"/>
            <w:tcBorders>
              <w:top w:sz="4.0"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1"/>
              </w:rPr>
              <w:t>周边建筑物受到破坏</w:t>
            </w:r>
          </w:p>
        </w:tc>
      </w:tr>
      <w:tr>
        <w:trPr>
          <w:trHeight w:hRule="exact" w:val="74"/>
        </w:trPr>
        <w:tc>
          <w:tcPr>
            <w:tcW w:type="dxa" w:w="2046"/>
            <w:vMerge/>
            <w:tcBorders>
              <w:top w:sz="4.0" w:val="single" w:color="#000000"/>
            </w:tcBorders>
          </w:tcPr>
          <w:p/>
        </w:tc>
        <w:tc>
          <w:tcPr>
            <w:tcW w:type="dxa" w:w="2046"/>
            <w:vMerge/>
            <w:tcBorders>
              <w:top w:sz="4.0" w:val="single" w:color="#000000"/>
            </w:tcBorders>
          </w:tcPr>
          <w:p/>
        </w:tc>
        <w:tc>
          <w:tcPr>
            <w:tcW w:type="dxa" w:w="2046"/>
            <w:vMerge/>
            <w:tcBorders>
              <w:top w:sz="4.0" w:val="single" w:color="#000000"/>
            </w:tcBorders>
          </w:tcPr>
          <w:p/>
        </w:tc>
        <w:tc>
          <w:tcPr>
            <w:tcW w:type="dxa" w:w="2212"/>
            <w:vMerge w:val="restart"/>
            <w:tcBorders/>
            <w:tcMar>
              <w:start w:w="0" w:type="dxa"/>
              <w:end w:w="0" w:type="dxa"/>
            </w:tcMar>
            <w:tcMar>
              <w:start w:w="0" w:type="dxa"/>
              <w:end w:w="0" w:type="dxa"/>
            </w:tcMar>
          </w:tcPr>
          <w:p>
            <w:pPr>
              <w:autoSpaceDN w:val="0"/>
              <w:autoSpaceDE w:val="0"/>
              <w:widowControl/>
              <w:spacing w:line="182" w:lineRule="auto" w:before="166" w:after="0"/>
              <w:ind w:left="0" w:right="0" w:firstLine="0"/>
              <w:jc w:val="center"/>
            </w:pPr>
            <w:r>
              <w:rPr>
                <w:rFonts w:ascii="SimSun" w:hAnsi="SimSun" w:eastAsia="SimSun"/>
                <w:b w:val="0"/>
                <w:i w:val="0"/>
                <w:color w:val="000000"/>
                <w:sz w:val="21"/>
              </w:rPr>
              <w:t>管片吊装机械故障</w:t>
            </w:r>
          </w:p>
        </w:tc>
        <w:tc>
          <w:tcPr>
            <w:tcW w:type="dxa" w:w="2244"/>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124" w:after="0"/>
              <w:ind w:left="0" w:right="0" w:firstLine="0"/>
              <w:jc w:val="center"/>
            </w:pP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名安装工人受伤</w:t>
            </w:r>
          </w:p>
        </w:tc>
      </w:tr>
      <w:tr>
        <w:trPr>
          <w:trHeight w:hRule="exact" w:val="306"/>
        </w:trPr>
        <w:tc>
          <w:tcPr>
            <w:tcW w:type="dxa" w:w="942"/>
            <w:vMerge w:val="restart"/>
            <w:tcBorders/>
            <w:tcMar>
              <w:start w:w="0" w:type="dxa"/>
              <w:end w:w="0" w:type="dxa"/>
            </w:tcMar>
            <w:tcMar>
              <w:start w:w="0" w:type="dxa"/>
              <w:end w:w="0" w:type="dxa"/>
            </w:tcMar>
          </w:tcPr>
          <w:p>
            <w:pPr>
              <w:autoSpaceDN w:val="0"/>
              <w:autoSpaceDE w:val="0"/>
              <w:widowControl/>
              <w:spacing w:line="282" w:lineRule="exact" w:before="50" w:after="0"/>
              <w:ind w:left="0" w:right="0" w:firstLine="0"/>
              <w:jc w:val="center"/>
            </w:pPr>
            <w:r>
              <w:rPr>
                <w:rFonts w:ascii="TimesNewRomanPSMT" w:hAnsi="TimesNewRomanPSMT" w:eastAsia="TimesNewRomanPSMT"/>
                <w:b w:val="0"/>
                <w:i w:val="0"/>
                <w:color w:val="000000"/>
                <w:sz w:val="21"/>
              </w:rPr>
              <w:t xml:space="preserve">2 </w:t>
            </w:r>
          </w:p>
        </w:tc>
        <w:tc>
          <w:tcPr>
            <w:tcW w:type="dxa" w:w="1152"/>
            <w:vMerge w:val="restart"/>
            <w:tcBorders/>
            <w:tcMar>
              <w:start w:w="0" w:type="dxa"/>
              <w:end w:w="0" w:type="dxa"/>
            </w:tcMar>
            <w:tcMar>
              <w:start w:w="0" w:type="dxa"/>
              <w:end w:w="0" w:type="dxa"/>
            </w:tcMar>
          </w:tcPr>
          <w:p>
            <w:pPr>
              <w:autoSpaceDN w:val="0"/>
              <w:autoSpaceDE w:val="0"/>
              <w:widowControl/>
              <w:spacing w:line="282" w:lineRule="exact" w:before="50" w:after="0"/>
              <w:ind w:left="0" w:right="0" w:firstLine="0"/>
              <w:jc w:val="center"/>
            </w:pPr>
            <w:r>
              <w:rPr>
                <w:rFonts w:ascii="TimesNewRomanPSMT" w:hAnsi="TimesNewRomanPSMT" w:eastAsia="TimesNewRomanPSMT"/>
                <w:b w:val="0"/>
                <w:i w:val="0"/>
                <w:color w:val="000000"/>
                <w:sz w:val="21"/>
              </w:rPr>
              <w:t xml:space="preserve">2003 </w:t>
            </w:r>
          </w:p>
        </w:tc>
        <w:tc>
          <w:tcPr>
            <w:tcW w:type="dxa" w:w="2306"/>
            <w:vMerge w:val="restart"/>
            <w:tcBorders/>
            <w:tcMar>
              <w:start w:w="0" w:type="dxa"/>
              <w:end w:w="0" w:type="dxa"/>
            </w:tcMar>
            <w:tcMar>
              <w:start w:w="0" w:type="dxa"/>
              <w:end w:w="0" w:type="dxa"/>
            </w:tcMar>
          </w:tcPr>
          <w:p>
            <w:pPr>
              <w:autoSpaceDN w:val="0"/>
              <w:autoSpaceDE w:val="0"/>
              <w:widowControl/>
              <w:spacing w:line="282" w:lineRule="exact" w:before="50" w:after="0"/>
              <w:ind w:left="0" w:right="0" w:firstLine="0"/>
              <w:jc w:val="center"/>
            </w:pPr>
            <w:r>
              <w:rPr>
                <w:rFonts w:ascii="SimSun" w:hAnsi="SimSun" w:eastAsia="SimSun"/>
                <w:b w:val="0"/>
                <w:i w:val="0"/>
                <w:color w:val="000000"/>
                <w:sz w:val="21"/>
              </w:rPr>
              <w:t>上海地铁</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号线</w:t>
            </w:r>
          </w:p>
        </w:tc>
        <w:tc>
          <w:tcPr>
            <w:tcW w:type="dxa" w:w="2046"/>
            <w:vMerge/>
            <w:tcBorders/>
          </w:tcPr>
          <w:p/>
        </w:tc>
        <w:tc>
          <w:tcPr>
            <w:tcW w:type="dxa" w:w="2046"/>
            <w:vMerge/>
            <w:tcBorders/>
          </w:tcPr>
          <w:p/>
        </w:tc>
      </w:tr>
      <w:tr>
        <w:trPr>
          <w:trHeight w:hRule="exact" w:val="90"/>
        </w:trPr>
        <w:tc>
          <w:tcPr>
            <w:tcW w:type="dxa" w:w="2046"/>
            <w:vMerge/>
            <w:tcBorders/>
          </w:tcPr>
          <w:p/>
        </w:tc>
        <w:tc>
          <w:tcPr>
            <w:tcW w:type="dxa" w:w="2046"/>
            <w:vMerge/>
            <w:tcBorders/>
          </w:tcPr>
          <w:p/>
        </w:tc>
        <w:tc>
          <w:tcPr>
            <w:tcW w:type="dxa" w:w="2046"/>
            <w:vMerge/>
            <w:tcBorders/>
          </w:tcPr>
          <w:p/>
        </w:tc>
        <w:tc>
          <w:tcPr>
            <w:tcW w:type="dxa" w:w="2212"/>
            <w:vMerge w:val="restart"/>
            <w:tcBorders/>
            <w:tcMar>
              <w:start w:w="0" w:type="dxa"/>
              <w:end w:w="0" w:type="dxa"/>
            </w:tcMar>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21"/>
              </w:rPr>
              <w:t>江底坍塌</w:t>
            </w:r>
          </w:p>
        </w:tc>
        <w:tc>
          <w:tcPr>
            <w:tcW w:type="dxa" w:w="2046"/>
            <w:vMerge/>
            <w:tcBorders/>
          </w:tcPr>
          <w:p/>
        </w:tc>
      </w:tr>
      <w:tr>
        <w:trPr>
          <w:trHeight w:hRule="exact" w:val="290"/>
        </w:trPr>
        <w:tc>
          <w:tcPr>
            <w:tcW w:type="dxa" w:w="942"/>
            <w:vMerge w:val="restart"/>
            <w:tcBorders/>
            <w:tcMar>
              <w:start w:w="0" w:type="dxa"/>
              <w:end w:w="0" w:type="dxa"/>
            </w:tcMar>
            <w:tcMar>
              <w:start w:w="0" w:type="dxa"/>
              <w:end w:w="0" w:type="dxa"/>
            </w:tcMar>
          </w:tcPr>
          <w:p>
            <w:pPr>
              <w:autoSpaceDN w:val="0"/>
              <w:autoSpaceDE w:val="0"/>
              <w:widowControl/>
              <w:spacing w:line="280" w:lineRule="exact" w:before="42" w:after="0"/>
              <w:ind w:left="0" w:right="0" w:firstLine="0"/>
              <w:jc w:val="center"/>
            </w:pPr>
            <w:r>
              <w:rPr>
                <w:rFonts w:ascii="TimesNewRomanPSMT" w:hAnsi="TimesNewRomanPSMT" w:eastAsia="TimesNewRomanPSMT"/>
                <w:b w:val="0"/>
                <w:i w:val="0"/>
                <w:color w:val="000000"/>
                <w:sz w:val="21"/>
              </w:rPr>
              <w:t xml:space="preserve">3 </w:t>
            </w:r>
          </w:p>
        </w:tc>
        <w:tc>
          <w:tcPr>
            <w:tcW w:type="dxa" w:w="1152"/>
            <w:vMerge w:val="restart"/>
            <w:tcBorders/>
            <w:tcMar>
              <w:start w:w="0" w:type="dxa"/>
              <w:end w:w="0" w:type="dxa"/>
            </w:tcMar>
            <w:tcMar>
              <w:start w:w="0" w:type="dxa"/>
              <w:end w:w="0" w:type="dxa"/>
            </w:tcMar>
          </w:tcPr>
          <w:p>
            <w:pPr>
              <w:autoSpaceDN w:val="0"/>
              <w:autoSpaceDE w:val="0"/>
              <w:widowControl/>
              <w:spacing w:line="280" w:lineRule="exact" w:before="42" w:after="0"/>
              <w:ind w:left="0" w:right="0" w:firstLine="0"/>
              <w:jc w:val="center"/>
            </w:pPr>
            <w:r>
              <w:rPr>
                <w:rFonts w:ascii="TimesNewRomanPSMT" w:hAnsi="TimesNewRomanPSMT" w:eastAsia="TimesNewRomanPSMT"/>
                <w:b w:val="0"/>
                <w:i w:val="0"/>
                <w:color w:val="000000"/>
                <w:sz w:val="21"/>
              </w:rPr>
              <w:t xml:space="preserve">2004 </w:t>
            </w:r>
          </w:p>
        </w:tc>
        <w:tc>
          <w:tcPr>
            <w:tcW w:type="dxa" w:w="2306"/>
            <w:vMerge w:val="restart"/>
            <w:tcBorders/>
            <w:tcMar>
              <w:start w:w="0" w:type="dxa"/>
              <w:end w:w="0" w:type="dxa"/>
            </w:tcMar>
            <w:tcMar>
              <w:start w:w="0" w:type="dxa"/>
              <w:end w:w="0" w:type="dxa"/>
            </w:tcMar>
          </w:tcPr>
          <w:p>
            <w:pPr>
              <w:autoSpaceDN w:val="0"/>
              <w:autoSpaceDE w:val="0"/>
              <w:widowControl/>
              <w:spacing w:line="280" w:lineRule="exact" w:before="42" w:after="0"/>
              <w:ind w:left="0" w:right="0" w:firstLine="0"/>
              <w:jc w:val="center"/>
            </w:pPr>
            <w:r>
              <w:rPr>
                <w:rFonts w:ascii="SimSun" w:hAnsi="SimSun" w:eastAsia="SimSun"/>
                <w:b w:val="0"/>
                <w:i w:val="0"/>
                <w:color w:val="000000"/>
                <w:sz w:val="21"/>
              </w:rPr>
              <w:t>广州地铁</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号线</w:t>
            </w:r>
          </w:p>
        </w:tc>
        <w:tc>
          <w:tcPr>
            <w:tcW w:type="dxa" w:w="2046"/>
            <w:vMerge/>
            <w:tcBorders/>
          </w:tcPr>
          <w:p/>
        </w:tc>
        <w:tc>
          <w:tcPr>
            <w:tcW w:type="dxa" w:w="2244"/>
            <w:tcBorders/>
            <w:tcMar>
              <w:start w:w="0" w:type="dxa"/>
              <w:end w:w="0" w:type="dxa"/>
            </w:tcMar>
          </w:tcPr>
          <w:p>
            <w:pPr>
              <w:autoSpaceDN w:val="0"/>
              <w:autoSpaceDE w:val="0"/>
              <w:widowControl/>
              <w:spacing w:line="185" w:lineRule="auto" w:before="78" w:after="0"/>
              <w:ind w:left="0" w:right="0" w:firstLine="0"/>
              <w:jc w:val="center"/>
            </w:pPr>
            <w:r>
              <w:rPr>
                <w:rFonts w:ascii="SimSun" w:hAnsi="SimSun" w:eastAsia="SimSun"/>
                <w:b w:val="0"/>
                <w:i w:val="0"/>
                <w:color w:val="000000"/>
                <w:sz w:val="21"/>
              </w:rPr>
              <w:t>影响工程质量和进度</w:t>
            </w:r>
          </w:p>
        </w:tc>
      </w:tr>
      <w:tr>
        <w:trPr>
          <w:trHeight w:hRule="exact" w:val="84"/>
        </w:trPr>
        <w:tc>
          <w:tcPr>
            <w:tcW w:type="dxa" w:w="2046"/>
            <w:vMerge/>
            <w:tcBorders/>
          </w:tcPr>
          <w:p/>
        </w:tc>
        <w:tc>
          <w:tcPr>
            <w:tcW w:type="dxa" w:w="2046"/>
            <w:vMerge/>
            <w:tcBorders/>
          </w:tcPr>
          <w:p/>
        </w:tc>
        <w:tc>
          <w:tcPr>
            <w:tcW w:type="dxa" w:w="2046"/>
            <w:vMerge/>
            <w:tcBorders/>
          </w:tcPr>
          <w:p/>
        </w:tc>
        <w:tc>
          <w:tcPr>
            <w:tcW w:type="dxa" w:w="2212"/>
            <w:vMerge w:val="restart"/>
            <w:tcBorders/>
            <w:tcMar>
              <w:start w:w="0" w:type="dxa"/>
              <w:end w:w="0" w:type="dxa"/>
            </w:tcMar>
            <w:tcMar>
              <w:start w:w="0" w:type="dxa"/>
              <w:end w:w="0" w:type="dxa"/>
            </w:tcMar>
          </w:tcPr>
          <w:p>
            <w:pPr>
              <w:autoSpaceDN w:val="0"/>
              <w:autoSpaceDE w:val="0"/>
              <w:widowControl/>
              <w:spacing w:line="185" w:lineRule="auto" w:before="178" w:after="0"/>
              <w:ind w:left="0" w:right="0" w:firstLine="0"/>
              <w:jc w:val="center"/>
            </w:pPr>
            <w:r>
              <w:rPr>
                <w:rFonts w:ascii="SimSun" w:hAnsi="SimSun" w:eastAsia="SimSun"/>
                <w:b w:val="0"/>
                <w:i w:val="0"/>
                <w:color w:val="000000"/>
                <w:sz w:val="21"/>
              </w:rPr>
              <w:t>供水管断裂，地面塌陷</w:t>
            </w:r>
          </w:p>
        </w:tc>
        <w:tc>
          <w:tcPr>
            <w:tcW w:type="dxa" w:w="2244"/>
            <w:vMerge w:val="restart"/>
            <w:tcBorders/>
            <w:tcMar>
              <w:start w:w="0" w:type="dxa"/>
              <w:end w:w="0" w:type="dxa"/>
            </w:tcMar>
            <w:tcMar>
              <w:start w:w="0" w:type="dxa"/>
              <w:end w:w="0" w:type="dxa"/>
            </w:tcMar>
          </w:tcPr>
          <w:p>
            <w:pPr>
              <w:autoSpaceDN w:val="0"/>
              <w:autoSpaceDE w:val="0"/>
              <w:widowControl/>
              <w:spacing w:line="185" w:lineRule="auto" w:before="178" w:after="0"/>
              <w:ind w:left="0" w:right="0" w:firstLine="0"/>
              <w:jc w:val="center"/>
            </w:pPr>
            <w:r>
              <w:rPr>
                <w:rFonts w:ascii="SimSun" w:hAnsi="SimSun" w:eastAsia="SimSun"/>
                <w:b w:val="0"/>
                <w:i w:val="0"/>
                <w:color w:val="000000"/>
                <w:sz w:val="21"/>
              </w:rPr>
              <w:t>路面塌陷</w:t>
            </w:r>
          </w:p>
        </w:tc>
      </w:tr>
      <w:tr>
        <w:trPr>
          <w:trHeight w:hRule="exact" w:val="316"/>
        </w:trPr>
        <w:tc>
          <w:tcPr>
            <w:tcW w:type="dxa" w:w="942"/>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4 </w:t>
            </w:r>
          </w:p>
        </w:tc>
        <w:tc>
          <w:tcPr>
            <w:tcW w:type="dxa" w:w="1152"/>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2005 </w:t>
            </w:r>
          </w:p>
        </w:tc>
        <w:tc>
          <w:tcPr>
            <w:tcW w:type="dxa" w:w="2306"/>
            <w:tcBorders/>
            <w:tcMar>
              <w:start w:w="0" w:type="dxa"/>
              <w:end w:w="0" w:type="dxa"/>
            </w:tcMar>
          </w:tcPr>
          <w:p>
            <w:pPr>
              <w:autoSpaceDN w:val="0"/>
              <w:autoSpaceDE w:val="0"/>
              <w:widowControl/>
              <w:spacing w:line="282" w:lineRule="exact" w:before="34" w:after="0"/>
              <w:ind w:left="0" w:right="0" w:firstLine="0"/>
              <w:jc w:val="center"/>
            </w:pPr>
            <w:r>
              <w:rPr>
                <w:rFonts w:ascii="SimSun" w:hAnsi="SimSun" w:eastAsia="SimSun"/>
                <w:b w:val="0"/>
                <w:i w:val="0"/>
                <w:color w:val="000000"/>
                <w:sz w:val="21"/>
              </w:rPr>
              <w:t>广州地铁</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号线</w:t>
            </w:r>
          </w:p>
        </w:tc>
        <w:tc>
          <w:tcPr>
            <w:tcW w:type="dxa" w:w="2046"/>
            <w:vMerge/>
            <w:tcBorders/>
          </w:tcPr>
          <w:p/>
        </w:tc>
        <w:tc>
          <w:tcPr>
            <w:tcW w:type="dxa" w:w="2046"/>
            <w:vMerge/>
            <w:tcBorders/>
          </w:tcPr>
          <w:p/>
        </w:tc>
      </w:tr>
      <w:tr>
        <w:trPr>
          <w:trHeight w:hRule="exact" w:val="380"/>
        </w:trPr>
        <w:tc>
          <w:tcPr>
            <w:tcW w:type="dxa" w:w="942"/>
            <w:vMerge w:val="restart"/>
            <w:tcBorders/>
            <w:tcMar>
              <w:start w:w="0" w:type="dxa"/>
              <w:end w:w="0" w:type="dxa"/>
            </w:tcMar>
            <w:tcMar>
              <w:start w:w="0" w:type="dxa"/>
              <w:end w:w="0" w:type="dxa"/>
            </w:tcMar>
          </w:tcPr>
          <w:p>
            <w:pPr>
              <w:autoSpaceDN w:val="0"/>
              <w:autoSpaceDE w:val="0"/>
              <w:widowControl/>
              <w:spacing w:line="282" w:lineRule="exact" w:before="124" w:after="0"/>
              <w:ind w:left="0" w:right="0" w:firstLine="0"/>
              <w:jc w:val="center"/>
            </w:pPr>
            <w:r>
              <w:rPr>
                <w:rFonts w:ascii="TimesNewRomanPSMT" w:hAnsi="TimesNewRomanPSMT" w:eastAsia="TimesNewRomanPSMT"/>
                <w:b w:val="0"/>
                <w:i w:val="0"/>
                <w:color w:val="000000"/>
                <w:sz w:val="21"/>
              </w:rPr>
              <w:t xml:space="preserve">5 </w:t>
            </w:r>
          </w:p>
        </w:tc>
        <w:tc>
          <w:tcPr>
            <w:tcW w:type="dxa" w:w="1152"/>
            <w:vMerge w:val="restart"/>
            <w:tcBorders/>
            <w:tcMar>
              <w:start w:w="0" w:type="dxa"/>
              <w:end w:w="0" w:type="dxa"/>
            </w:tcMar>
            <w:tcMar>
              <w:start w:w="0" w:type="dxa"/>
              <w:end w:w="0" w:type="dxa"/>
            </w:tcMar>
          </w:tcPr>
          <w:p>
            <w:pPr>
              <w:autoSpaceDN w:val="0"/>
              <w:autoSpaceDE w:val="0"/>
              <w:widowControl/>
              <w:spacing w:line="282" w:lineRule="exact" w:before="124" w:after="0"/>
              <w:ind w:left="0" w:right="0" w:firstLine="0"/>
              <w:jc w:val="center"/>
            </w:pPr>
            <w:r>
              <w:rPr>
                <w:rFonts w:ascii="TimesNewRomanPSMT" w:hAnsi="TimesNewRomanPSMT" w:eastAsia="TimesNewRomanPSMT"/>
                <w:b w:val="0"/>
                <w:i w:val="0"/>
                <w:color w:val="000000"/>
                <w:sz w:val="21"/>
              </w:rPr>
              <w:t xml:space="preserve">2006 </w:t>
            </w:r>
          </w:p>
        </w:tc>
        <w:tc>
          <w:tcPr>
            <w:tcW w:type="dxa" w:w="2306"/>
            <w:vMerge w:val="restart"/>
            <w:tcBorders/>
            <w:tcMar>
              <w:start w:w="0" w:type="dxa"/>
              <w:end w:w="0" w:type="dxa"/>
            </w:tcMar>
            <w:tcMar>
              <w:start w:w="0" w:type="dxa"/>
              <w:end w:w="0" w:type="dxa"/>
            </w:tcMar>
          </w:tcPr>
          <w:p>
            <w:pPr>
              <w:autoSpaceDN w:val="0"/>
              <w:autoSpaceDE w:val="0"/>
              <w:widowControl/>
              <w:spacing w:line="282" w:lineRule="exact" w:before="124" w:after="0"/>
              <w:ind w:left="0" w:right="0" w:firstLine="0"/>
              <w:jc w:val="center"/>
            </w:pPr>
            <w:r>
              <w:rPr>
                <w:rFonts w:ascii="SimSun" w:hAnsi="SimSun" w:eastAsia="SimSun"/>
                <w:b w:val="0"/>
                <w:i w:val="0"/>
                <w:color w:val="000000"/>
                <w:sz w:val="21"/>
              </w:rPr>
              <w:t>北京地铁</w:t>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号线</w:t>
            </w:r>
          </w:p>
        </w:tc>
        <w:tc>
          <w:tcPr>
            <w:tcW w:type="dxa" w:w="2212"/>
            <w:tcBorders/>
            <w:tcMar>
              <w:start w:w="0" w:type="dxa"/>
              <w:end w:w="0" w:type="dxa"/>
            </w:tcMar>
          </w:tcPr>
          <w:p>
            <w:pPr>
              <w:autoSpaceDN w:val="0"/>
              <w:autoSpaceDE w:val="0"/>
              <w:widowControl/>
              <w:spacing w:line="182" w:lineRule="auto" w:before="166" w:after="0"/>
              <w:ind w:left="0" w:right="0" w:firstLine="0"/>
              <w:jc w:val="center"/>
            </w:pPr>
            <w:r>
              <w:rPr>
                <w:rFonts w:ascii="SimSun" w:hAnsi="SimSun" w:eastAsia="SimSun"/>
                <w:b w:val="0"/>
                <w:i w:val="0"/>
                <w:color w:val="000000"/>
                <w:sz w:val="21"/>
              </w:rPr>
              <w:t>掌子面突发涌水</w:t>
            </w:r>
          </w:p>
        </w:tc>
        <w:tc>
          <w:tcPr>
            <w:tcW w:type="dxa" w:w="2244"/>
            <w:tcBorders/>
            <w:tcMar>
              <w:start w:w="0" w:type="dxa"/>
              <w:end w:w="0" w:type="dxa"/>
            </w:tcMar>
          </w:tcPr>
          <w:p>
            <w:pPr>
              <w:autoSpaceDN w:val="0"/>
              <w:autoSpaceDE w:val="0"/>
              <w:widowControl/>
              <w:spacing w:line="182" w:lineRule="auto" w:before="166" w:after="0"/>
              <w:ind w:left="0" w:right="0" w:firstLine="0"/>
              <w:jc w:val="center"/>
            </w:pPr>
            <w:r>
              <w:rPr>
                <w:rFonts w:ascii="SimSun" w:hAnsi="SimSun" w:eastAsia="SimSun"/>
                <w:b w:val="0"/>
                <w:i w:val="0"/>
                <w:color w:val="000000"/>
                <w:sz w:val="21"/>
              </w:rPr>
              <w:t>主辅路面塌陷</w:t>
            </w:r>
          </w:p>
        </w:tc>
      </w:tr>
      <w:tr>
        <w:trPr>
          <w:trHeight w:hRule="exact" w:val="78"/>
        </w:trPr>
        <w:tc>
          <w:tcPr>
            <w:tcW w:type="dxa" w:w="2046"/>
            <w:vMerge/>
            <w:tcBorders/>
          </w:tcPr>
          <w:p/>
        </w:tc>
        <w:tc>
          <w:tcPr>
            <w:tcW w:type="dxa" w:w="2046"/>
            <w:vMerge/>
            <w:tcBorders/>
          </w:tcPr>
          <w:p/>
        </w:tc>
        <w:tc>
          <w:tcPr>
            <w:tcW w:type="dxa" w:w="2046"/>
            <w:vMerge/>
            <w:tcBorders/>
          </w:tcPr>
          <w:p/>
        </w:tc>
        <w:tc>
          <w:tcPr>
            <w:tcW w:type="dxa" w:w="2212"/>
            <w:vMerge w:val="restart"/>
            <w:tcBorders/>
            <w:tcMar>
              <w:start w:w="0" w:type="dxa"/>
              <w:end w:w="0" w:type="dxa"/>
            </w:tcMar>
            <w:tcMar>
              <w:start w:w="0" w:type="dxa"/>
              <w:end w:w="0" w:type="dxa"/>
            </w:tcMar>
          </w:tcPr>
          <w:p>
            <w:pPr>
              <w:autoSpaceDN w:val="0"/>
              <w:autoSpaceDE w:val="0"/>
              <w:widowControl/>
              <w:spacing w:line="182" w:lineRule="auto" w:before="170" w:after="0"/>
              <w:ind w:left="0" w:right="0" w:firstLine="0"/>
              <w:jc w:val="center"/>
            </w:pPr>
            <w:r>
              <w:rPr>
                <w:rFonts w:ascii="SimSun" w:hAnsi="SimSun" w:eastAsia="SimSun"/>
                <w:b w:val="0"/>
                <w:i w:val="0"/>
                <w:color w:val="000000"/>
                <w:sz w:val="21"/>
              </w:rPr>
              <w:t>管片拼接缝渗漏</w:t>
            </w:r>
          </w:p>
        </w:tc>
        <w:tc>
          <w:tcPr>
            <w:tcW w:type="dxa" w:w="2244"/>
            <w:vMerge w:val="restart"/>
            <w:tcBorders/>
            <w:tcMar>
              <w:start w:w="0" w:type="dxa"/>
              <w:end w:w="0" w:type="dxa"/>
            </w:tcMar>
            <w:tcMar>
              <w:start w:w="0" w:type="dxa"/>
              <w:end w:w="0" w:type="dxa"/>
            </w:tcMar>
          </w:tcPr>
          <w:p>
            <w:pPr>
              <w:autoSpaceDN w:val="0"/>
              <w:autoSpaceDE w:val="0"/>
              <w:widowControl/>
              <w:spacing w:line="182" w:lineRule="auto" w:before="170" w:after="0"/>
              <w:ind w:left="0" w:right="0" w:firstLine="0"/>
              <w:jc w:val="center"/>
            </w:pPr>
            <w:r>
              <w:rPr>
                <w:rFonts w:ascii="SimSun" w:hAnsi="SimSun" w:eastAsia="SimSun"/>
                <w:b w:val="0"/>
                <w:i w:val="0"/>
                <w:color w:val="000000"/>
                <w:sz w:val="21"/>
              </w:rPr>
              <w:t>严重影响工程质量</w:t>
            </w:r>
          </w:p>
        </w:tc>
      </w:tr>
      <w:tr>
        <w:trPr>
          <w:trHeight w:hRule="exact" w:val="302"/>
        </w:trPr>
        <w:tc>
          <w:tcPr>
            <w:tcW w:type="dxa" w:w="942"/>
            <w:vMerge w:val="restart"/>
            <w:tcBorders/>
            <w:tcMar>
              <w:start w:w="0" w:type="dxa"/>
              <w:end w:w="0" w:type="dxa"/>
            </w:tcMar>
            <w:tcMar>
              <w:start w:w="0" w:type="dxa"/>
              <w:end w:w="0" w:type="dxa"/>
            </w:tcMar>
          </w:tcPr>
          <w:p>
            <w:pPr>
              <w:autoSpaceDN w:val="0"/>
              <w:autoSpaceDE w:val="0"/>
              <w:widowControl/>
              <w:spacing w:line="282" w:lineRule="exact" w:before="52" w:after="0"/>
              <w:ind w:left="0" w:right="0" w:firstLine="0"/>
              <w:jc w:val="center"/>
            </w:pPr>
            <w:r>
              <w:rPr>
                <w:rFonts w:ascii="TimesNewRomanPSMT" w:hAnsi="TimesNewRomanPSMT" w:eastAsia="TimesNewRomanPSMT"/>
                <w:b w:val="0"/>
                <w:i w:val="0"/>
                <w:color w:val="000000"/>
                <w:sz w:val="21"/>
              </w:rPr>
              <w:t xml:space="preserve">6 </w:t>
            </w:r>
          </w:p>
        </w:tc>
        <w:tc>
          <w:tcPr>
            <w:tcW w:type="dxa" w:w="1152"/>
            <w:vMerge w:val="restart"/>
            <w:tcBorders/>
            <w:tcMar>
              <w:start w:w="0" w:type="dxa"/>
              <w:end w:w="0" w:type="dxa"/>
            </w:tcMar>
            <w:tcMar>
              <w:start w:w="0" w:type="dxa"/>
              <w:end w:w="0" w:type="dxa"/>
            </w:tcMar>
          </w:tcPr>
          <w:p>
            <w:pPr>
              <w:autoSpaceDN w:val="0"/>
              <w:autoSpaceDE w:val="0"/>
              <w:widowControl/>
              <w:spacing w:line="282" w:lineRule="exact" w:before="52" w:after="0"/>
              <w:ind w:left="0" w:right="0" w:firstLine="0"/>
              <w:jc w:val="center"/>
            </w:pPr>
            <w:r>
              <w:rPr>
                <w:rFonts w:ascii="TimesNewRomanPSMT" w:hAnsi="TimesNewRomanPSMT" w:eastAsia="TimesNewRomanPSMT"/>
                <w:b w:val="0"/>
                <w:i w:val="0"/>
                <w:color w:val="000000"/>
                <w:sz w:val="21"/>
              </w:rPr>
              <w:t xml:space="preserve">2007 </w:t>
            </w:r>
          </w:p>
        </w:tc>
        <w:tc>
          <w:tcPr>
            <w:tcW w:type="dxa" w:w="2306"/>
            <w:vMerge w:val="restart"/>
            <w:tcBorders/>
            <w:tcMar>
              <w:start w:w="0" w:type="dxa"/>
              <w:end w:w="0" w:type="dxa"/>
            </w:tcMar>
            <w:tcMar>
              <w:start w:w="0" w:type="dxa"/>
              <w:end w:w="0" w:type="dxa"/>
            </w:tcMar>
          </w:tcPr>
          <w:p>
            <w:pPr>
              <w:autoSpaceDN w:val="0"/>
              <w:autoSpaceDE w:val="0"/>
              <w:widowControl/>
              <w:spacing w:line="282" w:lineRule="exact" w:before="52" w:after="0"/>
              <w:ind w:left="0" w:right="0" w:firstLine="0"/>
              <w:jc w:val="center"/>
            </w:pPr>
            <w:r>
              <w:rPr>
                <w:rFonts w:ascii="SimSun" w:hAnsi="SimSun" w:eastAsia="SimSun"/>
                <w:b w:val="0"/>
                <w:i w:val="0"/>
                <w:color w:val="000000"/>
                <w:sz w:val="21"/>
              </w:rPr>
              <w:t>深圳地铁</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号线</w:t>
            </w:r>
          </w:p>
        </w:tc>
        <w:tc>
          <w:tcPr>
            <w:tcW w:type="dxa" w:w="2046"/>
            <w:vMerge/>
            <w:tcBorders/>
          </w:tcPr>
          <w:p/>
        </w:tc>
        <w:tc>
          <w:tcPr>
            <w:tcW w:type="dxa" w:w="2046"/>
            <w:vMerge/>
            <w:tcBorders/>
          </w:tcPr>
          <w:p/>
        </w:tc>
      </w:tr>
      <w:tr>
        <w:trPr>
          <w:trHeight w:hRule="exact" w:val="84"/>
        </w:trPr>
        <w:tc>
          <w:tcPr>
            <w:tcW w:type="dxa" w:w="2046"/>
            <w:vMerge/>
            <w:tcBorders/>
          </w:tcPr>
          <w:p/>
        </w:tc>
        <w:tc>
          <w:tcPr>
            <w:tcW w:type="dxa" w:w="2046"/>
            <w:vMerge/>
            <w:tcBorders/>
          </w:tcPr>
          <w:p/>
        </w:tc>
        <w:tc>
          <w:tcPr>
            <w:tcW w:type="dxa" w:w="2046"/>
            <w:vMerge/>
            <w:tcBorders/>
          </w:tcPr>
          <w:p/>
        </w:tc>
        <w:tc>
          <w:tcPr>
            <w:tcW w:type="dxa" w:w="2212"/>
            <w:vMerge w:val="restart"/>
            <w:tcBorders/>
            <w:tcMar>
              <w:start w:w="0" w:type="dxa"/>
              <w:end w:w="0" w:type="dxa"/>
            </w:tcMar>
            <w:tcMar>
              <w:start w:w="0" w:type="dxa"/>
              <w:end w:w="0" w:type="dxa"/>
            </w:tcMar>
          </w:tcPr>
          <w:p>
            <w:pPr>
              <w:autoSpaceDN w:val="0"/>
              <w:autoSpaceDE w:val="0"/>
              <w:widowControl/>
              <w:spacing w:line="182" w:lineRule="auto" w:before="176" w:after="0"/>
              <w:ind w:left="0" w:right="0" w:firstLine="0"/>
              <w:jc w:val="center"/>
            </w:pPr>
            <w:r>
              <w:rPr>
                <w:rFonts w:ascii="SimSun" w:hAnsi="SimSun" w:eastAsia="SimSun"/>
                <w:b w:val="0"/>
                <w:i w:val="0"/>
                <w:color w:val="000000"/>
                <w:sz w:val="21"/>
              </w:rPr>
              <w:t>盾构仓内遇不明气体</w:t>
            </w:r>
          </w:p>
        </w:tc>
        <w:tc>
          <w:tcPr>
            <w:tcW w:type="dxa" w:w="2244"/>
            <w:vMerge w:val="restart"/>
            <w:tcBorders/>
            <w:tcMar>
              <w:start w:w="0" w:type="dxa"/>
              <w:end w:w="0" w:type="dxa"/>
            </w:tcMar>
            <w:tcMar>
              <w:start w:w="0" w:type="dxa"/>
              <w:end w:w="0" w:type="dxa"/>
            </w:tcMar>
          </w:tcPr>
          <w:p>
            <w:pPr>
              <w:autoSpaceDN w:val="0"/>
              <w:autoSpaceDE w:val="0"/>
              <w:widowControl/>
              <w:spacing w:line="282" w:lineRule="exact" w:before="118" w:after="0"/>
              <w:ind w:left="0" w:right="0" w:firstLine="0"/>
              <w:jc w:val="center"/>
            </w:pP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人中毒死亡</w:t>
            </w:r>
          </w:p>
        </w:tc>
      </w:tr>
      <w:tr>
        <w:trPr>
          <w:trHeight w:hRule="exact" w:val="316"/>
        </w:trPr>
        <w:tc>
          <w:tcPr>
            <w:tcW w:type="dxa" w:w="942"/>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7 </w:t>
            </w:r>
          </w:p>
        </w:tc>
        <w:tc>
          <w:tcPr>
            <w:tcW w:type="dxa" w:w="1152"/>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2009 </w:t>
            </w:r>
          </w:p>
        </w:tc>
        <w:tc>
          <w:tcPr>
            <w:tcW w:type="dxa" w:w="2306"/>
            <w:tcBorders/>
            <w:tcMar>
              <w:start w:w="0" w:type="dxa"/>
              <w:end w:w="0" w:type="dxa"/>
            </w:tcMar>
          </w:tcPr>
          <w:p>
            <w:pPr>
              <w:autoSpaceDN w:val="0"/>
              <w:autoSpaceDE w:val="0"/>
              <w:widowControl/>
              <w:spacing w:line="282" w:lineRule="exact" w:before="34" w:after="0"/>
              <w:ind w:left="0" w:right="0" w:firstLine="0"/>
              <w:jc w:val="center"/>
            </w:pPr>
            <w:r>
              <w:rPr>
                <w:rFonts w:ascii="SimSun" w:hAnsi="SimSun" w:eastAsia="SimSun"/>
                <w:b w:val="0"/>
                <w:i w:val="0"/>
                <w:color w:val="000000"/>
                <w:sz w:val="21"/>
              </w:rPr>
              <w:t>上海地铁</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号线</w:t>
            </w:r>
          </w:p>
        </w:tc>
        <w:tc>
          <w:tcPr>
            <w:tcW w:type="dxa" w:w="2046"/>
            <w:vMerge/>
            <w:tcBorders/>
          </w:tcPr>
          <w:p/>
        </w:tc>
        <w:tc>
          <w:tcPr>
            <w:tcW w:type="dxa" w:w="2046"/>
            <w:vMerge/>
            <w:tcBorders/>
          </w:tcPr>
          <w:p/>
        </w:tc>
      </w:tr>
      <w:tr>
        <w:trPr>
          <w:trHeight w:hRule="exact" w:val="380"/>
        </w:trPr>
        <w:tc>
          <w:tcPr>
            <w:tcW w:type="dxa" w:w="942"/>
            <w:vMerge w:val="restart"/>
            <w:tcBorders/>
            <w:tcMar>
              <w:start w:w="0" w:type="dxa"/>
              <w:end w:w="0" w:type="dxa"/>
            </w:tcMar>
            <w:tcMar>
              <w:start w:w="0" w:type="dxa"/>
              <w:end w:w="0" w:type="dxa"/>
            </w:tcMar>
          </w:tcPr>
          <w:p>
            <w:pPr>
              <w:autoSpaceDN w:val="0"/>
              <w:autoSpaceDE w:val="0"/>
              <w:widowControl/>
              <w:spacing w:line="280" w:lineRule="exact" w:before="122" w:after="0"/>
              <w:ind w:left="0" w:right="0" w:firstLine="0"/>
              <w:jc w:val="center"/>
            </w:pPr>
            <w:r>
              <w:rPr>
                <w:rFonts w:ascii="TimesNewRomanPSMT" w:hAnsi="TimesNewRomanPSMT" w:eastAsia="TimesNewRomanPSMT"/>
                <w:b w:val="0"/>
                <w:i w:val="0"/>
                <w:color w:val="000000"/>
                <w:sz w:val="21"/>
              </w:rPr>
              <w:t xml:space="preserve">8 </w:t>
            </w:r>
          </w:p>
        </w:tc>
        <w:tc>
          <w:tcPr>
            <w:tcW w:type="dxa" w:w="1152"/>
            <w:vMerge w:val="restart"/>
            <w:tcBorders/>
            <w:tcMar>
              <w:start w:w="0" w:type="dxa"/>
              <w:end w:w="0" w:type="dxa"/>
            </w:tcMar>
            <w:tcMar>
              <w:start w:w="0" w:type="dxa"/>
              <w:end w:w="0" w:type="dxa"/>
            </w:tcMar>
          </w:tcPr>
          <w:p>
            <w:pPr>
              <w:autoSpaceDN w:val="0"/>
              <w:autoSpaceDE w:val="0"/>
              <w:widowControl/>
              <w:spacing w:line="280" w:lineRule="exact" w:before="122" w:after="0"/>
              <w:ind w:left="0" w:right="0" w:firstLine="0"/>
              <w:jc w:val="center"/>
            </w:pPr>
            <w:r>
              <w:rPr>
                <w:rFonts w:ascii="TimesNewRomanPSMT" w:hAnsi="TimesNewRomanPSMT" w:eastAsia="TimesNewRomanPSMT"/>
                <w:b w:val="0"/>
                <w:i w:val="0"/>
                <w:color w:val="000000"/>
                <w:sz w:val="21"/>
              </w:rPr>
              <w:t xml:space="preserve">2011 </w:t>
            </w:r>
          </w:p>
        </w:tc>
        <w:tc>
          <w:tcPr>
            <w:tcW w:type="dxa" w:w="2306"/>
            <w:vMerge w:val="restart"/>
            <w:tcBorders/>
            <w:tcMar>
              <w:start w:w="0" w:type="dxa"/>
              <w:end w:w="0" w:type="dxa"/>
            </w:tcMar>
            <w:tcMar>
              <w:start w:w="0" w:type="dxa"/>
              <w:end w:w="0" w:type="dxa"/>
            </w:tcMar>
          </w:tcPr>
          <w:p>
            <w:pPr>
              <w:autoSpaceDN w:val="0"/>
              <w:autoSpaceDE w:val="0"/>
              <w:widowControl/>
              <w:spacing w:line="280" w:lineRule="exact" w:before="122" w:after="0"/>
              <w:ind w:left="0" w:right="0" w:firstLine="0"/>
              <w:jc w:val="center"/>
            </w:pPr>
            <w:r>
              <w:rPr>
                <w:rFonts w:ascii="SimSun" w:hAnsi="SimSun" w:eastAsia="SimSun"/>
                <w:b w:val="0"/>
                <w:i w:val="0"/>
                <w:color w:val="000000"/>
                <w:sz w:val="21"/>
              </w:rPr>
              <w:t>广州地铁</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号线</w:t>
            </w:r>
          </w:p>
        </w:tc>
        <w:tc>
          <w:tcPr>
            <w:tcW w:type="dxa" w:w="2212"/>
            <w:tcBorders/>
            <w:tcMar>
              <w:start w:w="0" w:type="dxa"/>
              <w:end w:w="0" w:type="dxa"/>
            </w:tcMar>
          </w:tcPr>
          <w:p>
            <w:pPr>
              <w:autoSpaceDN w:val="0"/>
              <w:autoSpaceDE w:val="0"/>
              <w:widowControl/>
              <w:spacing w:line="185" w:lineRule="auto" w:before="162" w:after="0"/>
              <w:ind w:left="0" w:right="0" w:firstLine="0"/>
              <w:jc w:val="center"/>
            </w:pPr>
            <w:r>
              <w:rPr>
                <w:rFonts w:ascii="SimSun" w:hAnsi="SimSun" w:eastAsia="SimSun"/>
                <w:b w:val="0"/>
                <w:i w:val="0"/>
                <w:color w:val="000000"/>
                <w:sz w:val="21"/>
              </w:rPr>
              <w:t>突发涌水</w:t>
            </w:r>
          </w:p>
        </w:tc>
        <w:tc>
          <w:tcPr>
            <w:tcW w:type="dxa" w:w="2244"/>
            <w:tcBorders/>
            <w:tcMar>
              <w:start w:w="0" w:type="dxa"/>
              <w:end w:w="0" w:type="dxa"/>
            </w:tcMar>
          </w:tcPr>
          <w:p>
            <w:pPr>
              <w:autoSpaceDN w:val="0"/>
              <w:autoSpaceDE w:val="0"/>
              <w:widowControl/>
              <w:spacing w:line="185" w:lineRule="auto" w:before="162" w:after="0"/>
              <w:ind w:left="0" w:right="0" w:firstLine="0"/>
              <w:jc w:val="center"/>
            </w:pPr>
            <w:r>
              <w:rPr>
                <w:rFonts w:ascii="SimSun" w:hAnsi="SimSun" w:eastAsia="SimSun"/>
                <w:b w:val="0"/>
                <w:i w:val="0"/>
                <w:color w:val="000000"/>
                <w:sz w:val="21"/>
              </w:rPr>
              <w:t>严重影响工期</w:t>
            </w:r>
          </w:p>
        </w:tc>
      </w:tr>
      <w:tr>
        <w:trPr>
          <w:trHeight w:hRule="exact" w:val="76"/>
        </w:trPr>
        <w:tc>
          <w:tcPr>
            <w:tcW w:type="dxa" w:w="2046"/>
            <w:vMerge/>
            <w:tcBorders/>
          </w:tcPr>
          <w:p/>
        </w:tc>
        <w:tc>
          <w:tcPr>
            <w:tcW w:type="dxa" w:w="2046"/>
            <w:vMerge/>
            <w:tcBorders/>
          </w:tcPr>
          <w:p/>
        </w:tc>
        <w:tc>
          <w:tcPr>
            <w:tcW w:type="dxa" w:w="2046"/>
            <w:vMerge/>
            <w:tcBorders/>
          </w:tcPr>
          <w:p/>
        </w:tc>
        <w:tc>
          <w:tcPr>
            <w:tcW w:type="dxa" w:w="2212"/>
            <w:vMerge w:val="restart"/>
            <w:tcBorders/>
            <w:tcMar>
              <w:start w:w="0" w:type="dxa"/>
              <w:end w:w="0" w:type="dxa"/>
            </w:tcMar>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21"/>
              </w:rPr>
              <w:t>塌方事故</w:t>
            </w:r>
          </w:p>
        </w:tc>
        <w:tc>
          <w:tcPr>
            <w:tcW w:type="dxa" w:w="2244"/>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128" w:after="0"/>
              <w:ind w:left="0" w:right="0" w:firstLine="0"/>
              <w:jc w:val="center"/>
            </w:pPr>
            <w:r>
              <w:rPr>
                <w:rFonts w:ascii="TimesNewRomanPSMT" w:hAnsi="TimesNewRomanPSMT" w:eastAsia="TimesNewRomanPSMT"/>
                <w:b w:val="0"/>
                <w:i w:val="0"/>
                <w:color w:val="000000"/>
                <w:sz w:val="21"/>
              </w:rPr>
              <w:t>6</w:t>
            </w:r>
            <w:r>
              <w:rPr>
                <w:rFonts w:ascii="SimSun" w:hAnsi="SimSun" w:eastAsia="SimSun"/>
                <w:b w:val="0"/>
                <w:i w:val="0"/>
                <w:color w:val="000000"/>
                <w:sz w:val="21"/>
              </w:rPr>
              <w:t xml:space="preserve"> 人伤亡</w:t>
            </w:r>
          </w:p>
        </w:tc>
      </w:tr>
      <w:tr>
        <w:trPr>
          <w:trHeight w:hRule="exact" w:val="304"/>
        </w:trPr>
        <w:tc>
          <w:tcPr>
            <w:tcW w:type="dxa" w:w="942"/>
            <w:vMerge w:val="restart"/>
            <w:tcBorders/>
            <w:tcMar>
              <w:start w:w="0" w:type="dxa"/>
              <w:end w:w="0" w:type="dxa"/>
            </w:tcMar>
            <w:tcMar>
              <w:start w:w="0" w:type="dxa"/>
              <w:end w:w="0" w:type="dxa"/>
            </w:tcMar>
          </w:tcPr>
          <w:p>
            <w:pPr>
              <w:autoSpaceDN w:val="0"/>
              <w:autoSpaceDE w:val="0"/>
              <w:widowControl/>
              <w:spacing w:line="282" w:lineRule="exact" w:before="52" w:after="0"/>
              <w:ind w:left="0" w:right="0" w:firstLine="0"/>
              <w:jc w:val="center"/>
            </w:pPr>
            <w:r>
              <w:rPr>
                <w:rFonts w:ascii="TimesNewRomanPSMT" w:hAnsi="TimesNewRomanPSMT" w:eastAsia="TimesNewRomanPSMT"/>
                <w:b w:val="0"/>
                <w:i w:val="0"/>
                <w:color w:val="000000"/>
                <w:sz w:val="21"/>
              </w:rPr>
              <w:t xml:space="preserve">9 </w:t>
            </w:r>
          </w:p>
        </w:tc>
        <w:tc>
          <w:tcPr>
            <w:tcW w:type="dxa" w:w="1152"/>
            <w:vMerge w:val="restart"/>
            <w:tcBorders/>
            <w:tcMar>
              <w:start w:w="0" w:type="dxa"/>
              <w:end w:w="0" w:type="dxa"/>
            </w:tcMar>
            <w:tcMar>
              <w:start w:w="0" w:type="dxa"/>
              <w:end w:w="0" w:type="dxa"/>
            </w:tcMar>
          </w:tcPr>
          <w:p>
            <w:pPr>
              <w:autoSpaceDN w:val="0"/>
              <w:autoSpaceDE w:val="0"/>
              <w:widowControl/>
              <w:spacing w:line="282" w:lineRule="exact" w:before="52" w:after="0"/>
              <w:ind w:left="0" w:right="0" w:firstLine="0"/>
              <w:jc w:val="center"/>
            </w:pPr>
            <w:r>
              <w:rPr>
                <w:rFonts w:ascii="TimesNewRomanPSMT" w:hAnsi="TimesNewRomanPSMT" w:eastAsia="TimesNewRomanPSMT"/>
                <w:b w:val="0"/>
                <w:i w:val="0"/>
                <w:color w:val="000000"/>
                <w:sz w:val="21"/>
              </w:rPr>
              <w:t xml:space="preserve">2013 </w:t>
            </w:r>
          </w:p>
        </w:tc>
        <w:tc>
          <w:tcPr>
            <w:tcW w:type="dxa" w:w="2306"/>
            <w:vMerge w:val="restart"/>
            <w:tcBorders/>
            <w:tcMar>
              <w:start w:w="0" w:type="dxa"/>
              <w:end w:w="0" w:type="dxa"/>
            </w:tcMar>
            <w:tcMar>
              <w:start w:w="0" w:type="dxa"/>
              <w:end w:w="0" w:type="dxa"/>
            </w:tcMar>
          </w:tcPr>
          <w:p>
            <w:pPr>
              <w:autoSpaceDN w:val="0"/>
              <w:autoSpaceDE w:val="0"/>
              <w:widowControl/>
              <w:spacing w:line="282" w:lineRule="exact" w:before="52" w:after="0"/>
              <w:ind w:left="0" w:right="0" w:firstLine="0"/>
              <w:jc w:val="center"/>
            </w:pPr>
            <w:r>
              <w:rPr>
                <w:rFonts w:ascii="SimSun" w:hAnsi="SimSun" w:eastAsia="SimSun"/>
                <w:b w:val="0"/>
                <w:i w:val="0"/>
                <w:color w:val="000000"/>
                <w:sz w:val="21"/>
              </w:rPr>
              <w:t>广州地铁</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号线</w:t>
            </w:r>
          </w:p>
        </w:tc>
        <w:tc>
          <w:tcPr>
            <w:tcW w:type="dxa" w:w="2046"/>
            <w:vMerge/>
            <w:tcBorders/>
          </w:tcPr>
          <w:p/>
        </w:tc>
        <w:tc>
          <w:tcPr>
            <w:tcW w:type="dxa" w:w="2046"/>
            <w:vMerge/>
            <w:tcBorders/>
          </w:tcPr>
          <w:p/>
        </w:tc>
      </w:tr>
      <w:tr>
        <w:trPr>
          <w:trHeight w:hRule="exact" w:val="82"/>
        </w:trPr>
        <w:tc>
          <w:tcPr>
            <w:tcW w:type="dxa" w:w="2046"/>
            <w:vMerge/>
            <w:tcBorders/>
          </w:tcPr>
          <w:p/>
        </w:tc>
        <w:tc>
          <w:tcPr>
            <w:tcW w:type="dxa" w:w="2046"/>
            <w:vMerge/>
            <w:tcBorders/>
          </w:tcPr>
          <w:p/>
        </w:tc>
        <w:tc>
          <w:tcPr>
            <w:tcW w:type="dxa" w:w="2046"/>
            <w:vMerge/>
            <w:tcBorders/>
          </w:tcPr>
          <w:p/>
        </w:tc>
        <w:tc>
          <w:tcPr>
            <w:tcW w:type="dxa" w:w="2212"/>
            <w:vMerge w:val="restart"/>
            <w:tcBorders/>
            <w:tcMar>
              <w:start w:w="0" w:type="dxa"/>
              <w:end w:w="0" w:type="dxa"/>
            </w:tcMar>
            <w:tcMar>
              <w:start w:w="0" w:type="dxa"/>
              <w:end w:w="0" w:type="dxa"/>
            </w:tcMar>
          </w:tcPr>
          <w:p>
            <w:pPr>
              <w:autoSpaceDN w:val="0"/>
              <w:autoSpaceDE w:val="0"/>
              <w:widowControl/>
              <w:spacing w:line="185" w:lineRule="auto" w:before="174" w:after="0"/>
              <w:ind w:left="0" w:right="0" w:firstLine="0"/>
              <w:jc w:val="center"/>
            </w:pPr>
            <w:r>
              <w:rPr>
                <w:rFonts w:ascii="SimSun" w:hAnsi="SimSun" w:eastAsia="SimSun"/>
                <w:b w:val="0"/>
                <w:i w:val="0"/>
                <w:color w:val="000000"/>
                <w:sz w:val="21"/>
              </w:rPr>
              <w:t>通道坍塌</w:t>
            </w:r>
          </w:p>
        </w:tc>
        <w:tc>
          <w:tcPr>
            <w:tcW w:type="dxa" w:w="2046"/>
            <w:vMerge/>
            <w:tcBorders/>
          </w:tcPr>
          <w:p/>
        </w:tc>
      </w:tr>
      <w:tr>
        <w:trPr>
          <w:trHeight w:hRule="exact" w:val="318"/>
        </w:trPr>
        <w:tc>
          <w:tcPr>
            <w:tcW w:type="dxa" w:w="942"/>
            <w:tcBorders/>
            <w:tcMar>
              <w:start w:w="0" w:type="dxa"/>
              <w:end w:w="0" w:type="dxa"/>
            </w:tcMar>
          </w:tcPr>
          <w:p>
            <w:pPr>
              <w:autoSpaceDN w:val="0"/>
              <w:autoSpaceDE w:val="0"/>
              <w:widowControl/>
              <w:spacing w:line="282" w:lineRule="exact" w:before="36" w:after="0"/>
              <w:ind w:left="0" w:right="0" w:firstLine="0"/>
              <w:jc w:val="center"/>
            </w:pPr>
            <w:r>
              <w:rPr>
                <w:rFonts w:ascii="TimesNewRomanPSMT" w:hAnsi="TimesNewRomanPSMT" w:eastAsia="TimesNewRomanPSMT"/>
                <w:b w:val="0"/>
                <w:i w:val="0"/>
                <w:color w:val="000000"/>
                <w:sz w:val="21"/>
              </w:rPr>
              <w:t xml:space="preserve">10 </w:t>
            </w:r>
          </w:p>
        </w:tc>
        <w:tc>
          <w:tcPr>
            <w:tcW w:type="dxa" w:w="1152"/>
            <w:tcBorders/>
            <w:tcMar>
              <w:start w:w="0" w:type="dxa"/>
              <w:end w:w="0" w:type="dxa"/>
            </w:tcMar>
          </w:tcPr>
          <w:p>
            <w:pPr>
              <w:autoSpaceDN w:val="0"/>
              <w:autoSpaceDE w:val="0"/>
              <w:widowControl/>
              <w:spacing w:line="282" w:lineRule="exact" w:before="36" w:after="0"/>
              <w:ind w:left="0" w:right="0" w:firstLine="0"/>
              <w:jc w:val="center"/>
            </w:pPr>
            <w:r>
              <w:rPr>
                <w:rFonts w:ascii="TimesNewRomanPSMT" w:hAnsi="TimesNewRomanPSMT" w:eastAsia="TimesNewRomanPSMT"/>
                <w:b w:val="0"/>
                <w:i w:val="0"/>
                <w:color w:val="000000"/>
                <w:sz w:val="21"/>
              </w:rPr>
              <w:t xml:space="preserve">2014 </w:t>
            </w:r>
          </w:p>
        </w:tc>
        <w:tc>
          <w:tcPr>
            <w:tcW w:type="dxa" w:w="2306"/>
            <w:tcBorders/>
            <w:tcMar>
              <w:start w:w="0" w:type="dxa"/>
              <w:end w:w="0" w:type="dxa"/>
            </w:tcMar>
          </w:tcPr>
          <w:p>
            <w:pPr>
              <w:autoSpaceDN w:val="0"/>
              <w:autoSpaceDE w:val="0"/>
              <w:widowControl/>
              <w:spacing w:line="282" w:lineRule="exact" w:before="36" w:after="0"/>
              <w:ind w:left="0" w:right="0" w:firstLine="0"/>
              <w:jc w:val="center"/>
            </w:pPr>
            <w:r>
              <w:rPr>
                <w:rFonts w:ascii="SimSun" w:hAnsi="SimSun" w:eastAsia="SimSun"/>
                <w:b w:val="0"/>
                <w:i w:val="0"/>
                <w:color w:val="000000"/>
                <w:sz w:val="21"/>
              </w:rPr>
              <w:t>北京地铁</w:t>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号线</w:t>
            </w:r>
          </w:p>
        </w:tc>
        <w:tc>
          <w:tcPr>
            <w:tcW w:type="dxa" w:w="2046"/>
            <w:vMerge/>
            <w:tcBorders/>
          </w:tcPr>
          <w:p/>
        </w:tc>
        <w:tc>
          <w:tcPr>
            <w:tcW w:type="dxa" w:w="2244"/>
            <w:tcBorders/>
            <w:tcMar>
              <w:start w:w="0" w:type="dxa"/>
              <w:end w:w="0" w:type="dxa"/>
            </w:tcMar>
          </w:tcPr>
          <w:p>
            <w:pPr>
              <w:autoSpaceDN w:val="0"/>
              <w:autoSpaceDE w:val="0"/>
              <w:widowControl/>
              <w:spacing w:line="282" w:lineRule="exact" w:before="36" w:after="0"/>
              <w:ind w:left="0" w:right="0" w:firstLine="0"/>
              <w:jc w:val="center"/>
            </w:pP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人伤亡</w:t>
            </w:r>
          </w:p>
        </w:tc>
      </w:tr>
      <w:tr>
        <w:trPr>
          <w:trHeight w:hRule="exact" w:val="380"/>
        </w:trPr>
        <w:tc>
          <w:tcPr>
            <w:tcW w:type="dxa" w:w="942"/>
            <w:vMerge w:val="restart"/>
            <w:tcBorders/>
            <w:tcMar>
              <w:start w:w="0" w:type="dxa"/>
              <w:end w:w="0" w:type="dxa"/>
            </w:tcMar>
            <w:tcMar>
              <w:start w:w="0" w:type="dxa"/>
              <w:end w:w="0" w:type="dxa"/>
            </w:tcMar>
          </w:tcPr>
          <w:p>
            <w:pPr>
              <w:autoSpaceDN w:val="0"/>
              <w:autoSpaceDE w:val="0"/>
              <w:widowControl/>
              <w:spacing w:line="282" w:lineRule="exact" w:before="120" w:after="0"/>
              <w:ind w:left="0" w:right="0" w:firstLine="0"/>
              <w:jc w:val="center"/>
            </w:pPr>
            <w:r>
              <w:rPr>
                <w:rFonts w:ascii="TimesNewRomanPSMT" w:hAnsi="TimesNewRomanPSMT" w:eastAsia="TimesNewRomanPSMT"/>
                <w:b w:val="0"/>
                <w:i w:val="0"/>
                <w:color w:val="000000"/>
                <w:sz w:val="21"/>
              </w:rPr>
              <w:t xml:space="preserve">11 </w:t>
            </w:r>
          </w:p>
        </w:tc>
        <w:tc>
          <w:tcPr>
            <w:tcW w:type="dxa" w:w="1152"/>
            <w:vMerge w:val="restart"/>
            <w:tcBorders/>
            <w:tcMar>
              <w:start w:w="0" w:type="dxa"/>
              <w:end w:w="0" w:type="dxa"/>
            </w:tcMar>
            <w:tcMar>
              <w:start w:w="0" w:type="dxa"/>
              <w:end w:w="0" w:type="dxa"/>
            </w:tcMar>
          </w:tcPr>
          <w:p>
            <w:pPr>
              <w:autoSpaceDN w:val="0"/>
              <w:autoSpaceDE w:val="0"/>
              <w:widowControl/>
              <w:spacing w:line="282" w:lineRule="exact" w:before="120" w:after="0"/>
              <w:ind w:left="0" w:right="0" w:firstLine="0"/>
              <w:jc w:val="center"/>
            </w:pPr>
            <w:r>
              <w:rPr>
                <w:rFonts w:ascii="TimesNewRomanPSMT" w:hAnsi="TimesNewRomanPSMT" w:eastAsia="TimesNewRomanPSMT"/>
                <w:b w:val="0"/>
                <w:i w:val="0"/>
                <w:color w:val="000000"/>
                <w:sz w:val="21"/>
              </w:rPr>
              <w:t xml:space="preserve">2015 </w:t>
            </w:r>
          </w:p>
        </w:tc>
        <w:tc>
          <w:tcPr>
            <w:tcW w:type="dxa" w:w="2306"/>
            <w:vMerge w:val="restart"/>
            <w:tcBorders/>
            <w:tcMar>
              <w:start w:w="0" w:type="dxa"/>
              <w:end w:w="0" w:type="dxa"/>
            </w:tcMar>
            <w:tcMar>
              <w:start w:w="0" w:type="dxa"/>
              <w:end w:w="0" w:type="dxa"/>
            </w:tcMar>
          </w:tcPr>
          <w:p>
            <w:pPr>
              <w:autoSpaceDN w:val="0"/>
              <w:autoSpaceDE w:val="0"/>
              <w:widowControl/>
              <w:spacing w:line="282" w:lineRule="exact" w:before="120" w:after="0"/>
              <w:ind w:left="0" w:right="0" w:firstLine="0"/>
              <w:jc w:val="center"/>
            </w:pPr>
            <w:r>
              <w:rPr>
                <w:rFonts w:ascii="SimSun" w:hAnsi="SimSun" w:eastAsia="SimSun"/>
                <w:b w:val="0"/>
                <w:i w:val="0"/>
                <w:color w:val="000000"/>
                <w:sz w:val="21"/>
              </w:rPr>
              <w:t>深圳地铁</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号线</w:t>
            </w:r>
          </w:p>
        </w:tc>
        <w:tc>
          <w:tcPr>
            <w:tcW w:type="dxa" w:w="2212"/>
            <w:tcBorders/>
            <w:tcMar>
              <w:start w:w="0" w:type="dxa"/>
              <w:end w:w="0" w:type="dxa"/>
            </w:tcMar>
          </w:tcPr>
          <w:p>
            <w:pPr>
              <w:autoSpaceDN w:val="0"/>
              <w:autoSpaceDE w:val="0"/>
              <w:widowControl/>
              <w:spacing w:line="182" w:lineRule="auto" w:before="162" w:after="0"/>
              <w:ind w:left="0" w:right="0" w:firstLine="0"/>
              <w:jc w:val="center"/>
            </w:pPr>
            <w:r>
              <w:rPr>
                <w:rFonts w:ascii="SimSun" w:hAnsi="SimSun" w:eastAsia="SimSun"/>
                <w:b w:val="0"/>
                <w:i w:val="0"/>
                <w:color w:val="000000"/>
                <w:sz w:val="21"/>
              </w:rPr>
              <w:t>坍塌事故</w:t>
            </w:r>
          </w:p>
        </w:tc>
        <w:tc>
          <w:tcPr>
            <w:tcW w:type="dxa" w:w="2244"/>
            <w:vMerge w:val="restart"/>
            <w:tcBorders/>
            <w:tcMar>
              <w:start w:w="0" w:type="dxa"/>
              <w:end w:w="0" w:type="dxa"/>
            </w:tcMar>
            <w:tcMar>
              <w:start w:w="0" w:type="dxa"/>
              <w:end w:w="0" w:type="dxa"/>
            </w:tcMar>
          </w:tcPr>
          <w:p>
            <w:pPr>
              <w:autoSpaceDN w:val="0"/>
              <w:autoSpaceDE w:val="0"/>
              <w:widowControl/>
              <w:spacing w:line="282" w:lineRule="exact" w:before="120" w:after="0"/>
              <w:ind w:left="0" w:right="0" w:firstLine="0"/>
              <w:jc w:val="center"/>
            </w:pP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人伤亡</w:t>
            </w:r>
          </w:p>
        </w:tc>
      </w:tr>
      <w:tr>
        <w:trPr>
          <w:trHeight w:hRule="exact" w:val="86"/>
        </w:trPr>
        <w:tc>
          <w:tcPr>
            <w:tcW w:type="dxa" w:w="2046"/>
            <w:vMerge/>
            <w:tcBorders/>
          </w:tcPr>
          <w:p/>
        </w:tc>
        <w:tc>
          <w:tcPr>
            <w:tcW w:type="dxa" w:w="2046"/>
            <w:vMerge/>
            <w:tcBorders/>
          </w:tcPr>
          <w:p/>
        </w:tc>
        <w:tc>
          <w:tcPr>
            <w:tcW w:type="dxa" w:w="2046"/>
            <w:vMerge/>
            <w:tcBorders/>
          </w:tcPr>
          <w:p/>
        </w:tc>
        <w:tc>
          <w:tcPr>
            <w:tcW w:type="dxa" w:w="2212"/>
            <w:vMerge w:val="restart"/>
            <w:tcBorders>
              <w:bottom w:sz="3.199999999999818" w:val="single" w:color="#000000"/>
            </w:tcBorders>
            <w:tcMar>
              <w:start w:w="0" w:type="dxa"/>
              <w:end w:w="0" w:type="dxa"/>
            </w:tcMar>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21"/>
              </w:rPr>
              <w:t>路面沉陷</w:t>
            </w:r>
          </w:p>
        </w:tc>
        <w:tc>
          <w:tcPr>
            <w:tcW w:type="dxa" w:w="2046"/>
            <w:vMerge/>
            <w:tcBorders/>
          </w:tcPr>
          <w:p/>
        </w:tc>
      </w:tr>
      <w:tr>
        <w:trPr>
          <w:trHeight w:hRule="exact" w:val="386"/>
        </w:trPr>
        <w:tc>
          <w:tcPr>
            <w:tcW w:type="dxa" w:w="942"/>
            <w:tcBorders>
              <w:bottom w:sz="3.199999999999818" w:val="single" w:color="#000000"/>
            </w:tcBorders>
            <w:tcMar>
              <w:start w:w="0" w:type="dxa"/>
              <w:end w:w="0" w:type="dxa"/>
            </w:tcMar>
          </w:tcPr>
          <w:p>
            <w:pPr>
              <w:autoSpaceDN w:val="0"/>
              <w:autoSpaceDE w:val="0"/>
              <w:widowControl/>
              <w:spacing w:line="280" w:lineRule="exact" w:before="42" w:after="0"/>
              <w:ind w:left="0" w:right="0" w:firstLine="0"/>
              <w:jc w:val="center"/>
            </w:pPr>
            <w:r>
              <w:rPr>
                <w:rFonts w:ascii="TimesNewRomanPSMT" w:hAnsi="TimesNewRomanPSMT" w:eastAsia="TimesNewRomanPSMT"/>
                <w:b w:val="0"/>
                <w:i w:val="0"/>
                <w:color w:val="000000"/>
                <w:sz w:val="21"/>
              </w:rPr>
              <w:t xml:space="preserve">12 </w:t>
            </w:r>
          </w:p>
        </w:tc>
        <w:tc>
          <w:tcPr>
            <w:tcW w:type="dxa" w:w="1152"/>
            <w:tcBorders>
              <w:bottom w:sz="3.199999999999818" w:val="single" w:color="#000000"/>
            </w:tcBorders>
            <w:tcMar>
              <w:start w:w="0" w:type="dxa"/>
              <w:end w:w="0" w:type="dxa"/>
            </w:tcMar>
          </w:tcPr>
          <w:p>
            <w:pPr>
              <w:autoSpaceDN w:val="0"/>
              <w:autoSpaceDE w:val="0"/>
              <w:widowControl/>
              <w:spacing w:line="280" w:lineRule="exact" w:before="42" w:after="0"/>
              <w:ind w:left="0" w:right="0" w:firstLine="0"/>
              <w:jc w:val="center"/>
            </w:pPr>
            <w:r>
              <w:rPr>
                <w:rFonts w:ascii="TimesNewRomanPSMT" w:hAnsi="TimesNewRomanPSMT" w:eastAsia="TimesNewRomanPSMT"/>
                <w:b w:val="0"/>
                <w:i w:val="0"/>
                <w:color w:val="000000"/>
                <w:sz w:val="21"/>
              </w:rPr>
              <w:t xml:space="preserve">2016 </w:t>
            </w:r>
          </w:p>
        </w:tc>
        <w:tc>
          <w:tcPr>
            <w:tcW w:type="dxa" w:w="2306"/>
            <w:tcBorders>
              <w:bottom w:sz="3.199999999999818" w:val="single" w:color="#000000"/>
            </w:tcBorders>
            <w:tcMar>
              <w:start w:w="0" w:type="dxa"/>
              <w:end w:w="0" w:type="dxa"/>
            </w:tcMar>
          </w:tcPr>
          <w:p>
            <w:pPr>
              <w:autoSpaceDN w:val="0"/>
              <w:autoSpaceDE w:val="0"/>
              <w:widowControl/>
              <w:spacing w:line="280" w:lineRule="exact" w:before="42" w:after="0"/>
              <w:ind w:left="0" w:right="0" w:firstLine="0"/>
              <w:jc w:val="center"/>
            </w:pPr>
            <w:r>
              <w:rPr>
                <w:rFonts w:ascii="SimSun" w:hAnsi="SimSun" w:eastAsia="SimSun"/>
                <w:b w:val="0"/>
                <w:i w:val="0"/>
                <w:color w:val="000000"/>
                <w:sz w:val="21"/>
              </w:rPr>
              <w:t>兰州地铁</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号线</w:t>
            </w:r>
          </w:p>
        </w:tc>
        <w:tc>
          <w:tcPr>
            <w:tcW w:type="dxa" w:w="2046"/>
            <w:vMerge/>
            <w:tcBorders>
              <w:bottom w:sz="3.199999999999818" w:val="single" w:color="#000000"/>
            </w:tcBorders>
          </w:tcPr>
          <w:p/>
        </w:tc>
        <w:tc>
          <w:tcPr>
            <w:tcW w:type="dxa" w:w="2244"/>
            <w:tcBorders>
              <w:bottom w:sz="3.199999999999818"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1"/>
              </w:rPr>
              <w:t>严重影响交通</w:t>
            </w:r>
          </w:p>
        </w:tc>
      </w:tr>
    </w:tbl>
    <w:p>
      <w:pPr>
        <w:autoSpaceDN w:val="0"/>
        <w:autoSpaceDE w:val="0"/>
        <w:widowControl/>
        <w:spacing w:line="240" w:lineRule="exact" w:before="642" w:after="0"/>
        <w:ind w:left="0" w:right="4484" w:firstLine="0"/>
        <w:jc w:val="right"/>
      </w:pPr>
      <w:r>
        <w:rPr>
          <w:rFonts w:ascii="TimesNewRomanPSMT" w:hAnsi="TimesNewRomanPSMT" w:eastAsia="TimesNewRomanPSMT"/>
          <w:b w:val="0"/>
          <w:i w:val="0"/>
          <w:color w:val="000000"/>
          <w:sz w:val="18"/>
        </w:rPr>
        <w:t xml:space="preserve">- 3 -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16" name="Picture 1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76"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610"/>
        <w:ind w:left="0" w:right="2548"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sectPr>
          <w:pgSz w:w="11906" w:h="16838"/>
          <w:pgMar w:top="704" w:right="1348" w:bottom="170" w:left="400" w:header="720" w:footer="720" w:gutter="0"/>
          <w:cols/>
          <w:docGrid w:linePitch="360"/>
        </w:sectPr>
      </w:pPr>
    </w:p>
    <w:p>
      <w:pPr>
        <w:autoSpaceDN w:val="0"/>
        <w:autoSpaceDE w:val="0"/>
        <w:widowControl/>
        <w:spacing w:line="240" w:lineRule="auto" w:before="0" w:after="0"/>
        <w:ind w:left="0" w:right="60" w:firstLine="0"/>
        <w:jc w:val="right"/>
      </w:pPr>
      <w:r>
        <w:drawing>
          <wp:inline xmlns:a="http://schemas.openxmlformats.org/drawingml/2006/main" xmlns:pic="http://schemas.openxmlformats.org/drawingml/2006/picture">
            <wp:extent cx="2520950" cy="1818639"/>
            <wp:docPr id="17" name="Picture 1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520950" cy="1818639"/>
                    </a:xfrm>
                    <a:prstGeom prst="rect"/>
                  </pic:spPr>
                </pic:pic>
              </a:graphicData>
            </a:graphic>
          </wp:inline>
        </w:drawing>
      </w:r>
    </w:p>
    <w:p>
      <w:pPr>
        <w:sectPr>
          <w:type w:val="continuous"/>
          <w:pgSz w:w="11906" w:h="16838"/>
          <w:pgMar w:top="704" w:right="1348" w:bottom="170" w:left="400" w:header="720" w:footer="720" w:gutter="0"/>
          <w:cols w:num="2" w:equalWidth="0">
            <w:col w:w="5552" w:space="0"/>
            <w:col w:w="4605" w:space="0"/>
          </w:cols>
          <w:docGrid w:linePitch="360"/>
        </w:sectPr>
      </w:pPr>
    </w:p>
    <w:p>
      <w:pPr>
        <w:autoSpaceDN w:val="0"/>
        <w:autoSpaceDE w:val="0"/>
        <w:widowControl/>
        <w:spacing w:line="240" w:lineRule="auto" w:before="0" w:after="0"/>
        <w:ind w:left="60" w:right="0" w:firstLine="0"/>
        <w:jc w:val="left"/>
      </w:pPr>
      <w:r>
        <w:drawing>
          <wp:inline xmlns:a="http://schemas.openxmlformats.org/drawingml/2006/main" xmlns:pic="http://schemas.openxmlformats.org/drawingml/2006/picture">
            <wp:extent cx="2520950" cy="1823719"/>
            <wp:docPr id="18" name="Picture 1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520950" cy="1823719"/>
                    </a:xfrm>
                    <a:prstGeom prst="rect"/>
                  </pic:spPr>
                </pic:pic>
              </a:graphicData>
            </a:graphic>
          </wp:inline>
        </w:drawing>
      </w:r>
    </w:p>
    <w:p>
      <w:pPr>
        <w:spacing w:after="62"/>
        <w:sectPr>
          <w:type w:val="nextColumn"/>
          <w:pgSz w:w="11906" w:h="16838"/>
          <w:pgMar w:top="704" w:right="1348" w:bottom="170" w:left="400" w:header="720" w:footer="720" w:gutter="0"/>
          <w:cols w:num="2" w:equalWidth="0">
            <w:col w:w="5552" w:space="0"/>
            <w:col w:w="4605" w:space="0"/>
          </w:cols>
          <w:docGrid w:linePitch="360"/>
        </w:sectPr>
      </w:pPr>
    </w:p>
    <w:p>
      <w:pPr>
        <w:autoSpaceDN w:val="0"/>
        <w:autoSpaceDE w:val="0"/>
        <w:widowControl/>
        <w:spacing w:line="282" w:lineRule="exact" w:before="0" w:after="72"/>
        <w:ind w:left="1858" w:right="0" w:firstLine="0"/>
        <w:jc w:val="lef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1.2 </w:t>
      </w:r>
      <w:r>
        <w:rPr>
          <w:rFonts w:ascii="SimSun" w:hAnsi="SimSun" w:eastAsia="SimSun"/>
          <w:b w:val="0"/>
          <w:i w:val="0"/>
          <w:color w:val="000000"/>
          <w:sz w:val="21"/>
        </w:rPr>
        <w:t>涌砂涌泥导致路面大面积沉陷</w:t>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1.3 </w:t>
      </w:r>
      <w:r>
        <w:rPr>
          <w:rFonts w:ascii="SimSun" w:hAnsi="SimSun" w:eastAsia="SimSun"/>
          <w:b w:val="0"/>
          <w:i w:val="0"/>
          <w:color w:val="000000"/>
          <w:sz w:val="21"/>
        </w:rPr>
        <w:t>江底坍塌</w:t>
      </w:r>
    </w:p>
    <w:p>
      <w:pPr>
        <w:sectPr>
          <w:type w:val="continuous"/>
          <w:pgSz w:w="11906" w:h="16838"/>
          <w:pgMar w:top="704" w:right="1348" w:bottom="170" w:left="400" w:header="720" w:footer="720" w:gutter="0"/>
          <w:cols/>
          <w:docGrid w:linePitch="360"/>
        </w:sectPr>
      </w:pPr>
    </w:p>
    <w:p>
      <w:pPr>
        <w:autoSpaceDN w:val="0"/>
        <w:autoSpaceDE w:val="0"/>
        <w:widowControl/>
        <w:spacing w:line="240" w:lineRule="auto" w:before="0" w:after="0"/>
        <w:ind w:left="0" w:right="52" w:firstLine="0"/>
        <w:jc w:val="right"/>
      </w:pPr>
      <w:r>
        <w:drawing>
          <wp:inline xmlns:a="http://schemas.openxmlformats.org/drawingml/2006/main" xmlns:pic="http://schemas.openxmlformats.org/drawingml/2006/picture">
            <wp:extent cx="2520950" cy="1884680"/>
            <wp:docPr id="19" name="Picture 1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520950" cy="1884680"/>
                    </a:xfrm>
                    <a:prstGeom prst="rect"/>
                  </pic:spPr>
                </pic:pic>
              </a:graphicData>
            </a:graphic>
          </wp:inline>
        </w:drawing>
      </w:r>
    </w:p>
    <w:p>
      <w:pPr>
        <w:sectPr>
          <w:type w:val="continuous"/>
          <w:pgSz w:w="11906" w:h="16838"/>
          <w:pgMar w:top="704" w:right="1348" w:bottom="170" w:left="400" w:header="720" w:footer="720" w:gutter="0"/>
          <w:cols w:num="2" w:equalWidth="0">
            <w:col w:w="5552" w:space="0"/>
            <w:col w:w="4605" w:space="0"/>
          </w:cols>
          <w:docGrid w:linePitch="360"/>
        </w:sectPr>
      </w:pPr>
    </w:p>
    <w:p>
      <w:pPr>
        <w:autoSpaceDN w:val="0"/>
        <w:autoSpaceDE w:val="0"/>
        <w:widowControl/>
        <w:spacing w:line="240" w:lineRule="auto" w:before="0" w:after="0"/>
        <w:ind w:left="52" w:right="0" w:firstLine="0"/>
        <w:jc w:val="left"/>
      </w:pPr>
      <w:r>
        <w:drawing>
          <wp:inline xmlns:a="http://schemas.openxmlformats.org/drawingml/2006/main" xmlns:pic="http://schemas.openxmlformats.org/drawingml/2006/picture">
            <wp:extent cx="2520950" cy="1887220"/>
            <wp:docPr id="20" name="Picture 2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520950" cy="1887220"/>
                    </a:xfrm>
                    <a:prstGeom prst="rect"/>
                  </pic:spPr>
                </pic:pic>
              </a:graphicData>
            </a:graphic>
          </wp:inline>
        </w:drawing>
      </w:r>
    </w:p>
    <w:p>
      <w:pPr>
        <w:spacing w:after="50"/>
        <w:sectPr>
          <w:type w:val="nextColumn"/>
          <w:pgSz w:w="11906" w:h="16838"/>
          <w:pgMar w:top="704" w:right="1348" w:bottom="170" w:left="400" w:header="720" w:footer="720" w:gutter="0"/>
          <w:cols w:num="2" w:equalWidth="0">
            <w:col w:w="5552" w:space="0"/>
            <w:col w:w="4605" w:space="0"/>
          </w:cols>
          <w:docGrid w:linePitch="360"/>
        </w:sectPr>
      </w:pPr>
    </w:p>
    <w:p>
      <w:pPr>
        <w:autoSpaceDN w:val="0"/>
        <w:autoSpaceDE w:val="0"/>
        <w:widowControl/>
        <w:spacing w:line="282" w:lineRule="exact" w:before="0" w:after="0"/>
        <w:ind w:left="2070" w:right="0" w:firstLine="0"/>
        <w:jc w:val="lef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1.4 </w:t>
      </w:r>
      <w:r>
        <w:rPr>
          <w:rFonts w:ascii="SimSun" w:hAnsi="SimSun" w:eastAsia="SimSun"/>
          <w:b w:val="0"/>
          <w:i w:val="0"/>
          <w:color w:val="000000"/>
          <w:sz w:val="21"/>
        </w:rPr>
        <w:t>盾构隧道轴线严重偏差事故</w:t>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1.5 </w:t>
      </w:r>
      <w:r>
        <w:rPr>
          <w:rFonts w:ascii="SimSun" w:hAnsi="SimSun" w:eastAsia="SimSun"/>
          <w:b w:val="0"/>
          <w:i w:val="0"/>
          <w:color w:val="000000"/>
          <w:sz w:val="21"/>
        </w:rPr>
        <w:t>水管爆裂导致盾构被淹事故</w:t>
      </w:r>
    </w:p>
    <w:p>
      <w:pPr>
        <w:autoSpaceDN w:val="0"/>
        <w:autoSpaceDE w:val="0"/>
        <w:widowControl/>
        <w:spacing w:line="390" w:lineRule="exact" w:before="230" w:after="0"/>
        <w:ind w:left="1018" w:right="0" w:firstLine="480"/>
        <w:jc w:val="left"/>
      </w:pPr>
      <w:r>
        <w:rPr>
          <w:rFonts w:ascii="SimSun" w:hAnsi="SimSun" w:eastAsia="SimSun"/>
          <w:b w:val="0"/>
          <w:i w:val="0"/>
          <w:color w:val="000000"/>
          <w:sz w:val="24"/>
        </w:rPr>
        <w:t>随着我国城市交通基础设施的快速发展，水下盾构隧道的建设将面临着“高水压、</w:t>
      </w:r>
      <w:r>
        <w:rPr>
          <w:rFonts w:ascii="SimSun" w:hAnsi="SimSun" w:eastAsia="SimSun"/>
          <w:b w:val="0"/>
          <w:i w:val="0"/>
          <w:color w:val="000000"/>
          <w:sz w:val="24"/>
        </w:rPr>
        <w:t>大直径、长距离、浅覆土和复杂地质条件”等诸多难题和挑战。因此，辨识大直径水下</w:t>
      </w:r>
      <w:r>
        <w:rPr>
          <w:rFonts w:ascii="SimSun" w:hAnsi="SimSun" w:eastAsia="SimSun"/>
          <w:b w:val="0"/>
          <w:i w:val="0"/>
          <w:color w:val="000000"/>
          <w:sz w:val="24"/>
        </w:rPr>
        <w:t>盾构隧道施工过程中可能遇到的安全风险，并通过相应措施减少事故的发生概率，将风</w:t>
      </w:r>
      <w:r>
        <w:rPr>
          <w:rFonts w:ascii="SimSun" w:hAnsi="SimSun" w:eastAsia="SimSun"/>
          <w:b w:val="0"/>
          <w:i w:val="0"/>
          <w:color w:val="000000"/>
          <w:sz w:val="24"/>
        </w:rPr>
        <w:t>险识别相关理论引入水下隧道工程建设已刻不容缓。基于此，本文在前人研究基础上，</w:t>
      </w:r>
      <w:r>
        <w:rPr>
          <w:rFonts w:ascii="SimSun" w:hAnsi="SimSun" w:eastAsia="SimSun"/>
          <w:b w:val="0"/>
          <w:i w:val="0"/>
          <w:color w:val="000000"/>
          <w:sz w:val="24"/>
        </w:rPr>
        <w:t>以温州市域铁路</w:t>
      </w:r>
      <w:r>
        <w:rPr>
          <w:rFonts w:ascii="TimesNewRomanPSMT" w:hAnsi="TimesNewRomanPSMT" w:eastAsia="TimesNewRomanPSMT"/>
          <w:b w:val="0"/>
          <w:i w:val="0"/>
          <w:color w:val="000000"/>
          <w:sz w:val="24"/>
        </w:rPr>
        <w:t xml:space="preserve"> S2 </w:t>
      </w:r>
      <w:r>
        <w:rPr>
          <w:rFonts w:ascii="SimSun" w:hAnsi="SimSun" w:eastAsia="SimSun"/>
          <w:b w:val="0"/>
          <w:i w:val="0"/>
          <w:color w:val="000000"/>
          <w:sz w:val="24"/>
        </w:rPr>
        <w:t>线瓯江北口过江隧道为依托，采用文献调查、理论分析及工程应用</w:t>
      </w:r>
      <w:r>
        <w:rPr>
          <w:rFonts w:ascii="SimSun" w:hAnsi="SimSun" w:eastAsia="SimSun"/>
          <w:b w:val="0"/>
          <w:i w:val="0"/>
          <w:color w:val="000000"/>
          <w:sz w:val="24"/>
        </w:rPr>
        <w:t>等手段，对大直径水下盾构隧道施工进行安全风险评估，并针对潜在的重大风险因素提</w:t>
      </w:r>
      <w:r>
        <w:rPr>
          <w:rFonts w:ascii="SimSun" w:hAnsi="SimSun" w:eastAsia="SimSun"/>
          <w:b w:val="0"/>
          <w:i w:val="0"/>
          <w:color w:val="000000"/>
          <w:sz w:val="24"/>
        </w:rPr>
        <w:t>出相应的应对措施，以确保温州市瓯江北口隧道工程安全施工，也为类似大直径水下盾</w:t>
      </w:r>
      <w:r>
        <w:rPr>
          <w:rFonts w:ascii="SimSun" w:hAnsi="SimSun" w:eastAsia="SimSun"/>
          <w:b w:val="0"/>
          <w:i w:val="0"/>
          <w:color w:val="000000"/>
          <w:sz w:val="24"/>
        </w:rPr>
        <w:t>构隧道施工安全提供理论指导。</w:t>
      </w:r>
    </w:p>
    <w:p>
      <w:pPr>
        <w:autoSpaceDN w:val="0"/>
        <w:autoSpaceDE w:val="0"/>
        <w:widowControl/>
        <w:spacing w:line="185" w:lineRule="auto" w:before="276" w:after="0"/>
        <w:ind w:left="1018" w:right="0" w:firstLine="0"/>
        <w:jc w:val="left"/>
      </w:pPr>
      <w:r>
        <w:rPr>
          <w:rFonts w:ascii="SimHei" w:hAnsi="SimHei" w:eastAsia="SimHei"/>
          <w:b w:val="0"/>
          <w:i w:val="0"/>
          <w:color w:val="000000"/>
          <w:sz w:val="28"/>
        </w:rPr>
        <w:t xml:space="preserve">1.2 水下隧道施工安全风险的国内外研究现状 </w:t>
      </w:r>
    </w:p>
    <w:p>
      <w:pPr>
        <w:autoSpaceDN w:val="0"/>
        <w:autoSpaceDE w:val="0"/>
        <w:widowControl/>
        <w:spacing w:line="185" w:lineRule="auto" w:before="378" w:after="0"/>
        <w:ind w:left="1018" w:right="0" w:firstLine="0"/>
        <w:jc w:val="left"/>
      </w:pPr>
      <w:r>
        <w:rPr>
          <w:rFonts w:ascii="SimHei" w:hAnsi="SimHei" w:eastAsia="SimHei"/>
          <w:b w:val="0"/>
          <w:i w:val="0"/>
          <w:color w:val="000000"/>
          <w:sz w:val="24"/>
        </w:rPr>
        <w:t xml:space="preserve">1.2.1 国外水下隧道工程施工安全风险研究现状 </w:t>
      </w:r>
    </w:p>
    <w:p>
      <w:pPr>
        <w:autoSpaceDN w:val="0"/>
        <w:autoSpaceDE w:val="0"/>
        <w:widowControl/>
        <w:spacing w:line="388" w:lineRule="exact" w:before="112" w:after="0"/>
        <w:ind w:left="1018" w:right="0" w:firstLine="480"/>
        <w:jc w:val="left"/>
      </w:pPr>
      <w:r>
        <w:rPr>
          <w:rFonts w:ascii="SimSun" w:hAnsi="SimSun" w:eastAsia="SimSun"/>
          <w:b w:val="0"/>
          <w:i w:val="0"/>
          <w:color w:val="000000"/>
          <w:sz w:val="24"/>
        </w:rPr>
        <w:t>美国</w:t>
      </w:r>
      <w:r>
        <w:rPr>
          <w:rFonts w:ascii="TimesNewRomanPSMT" w:hAnsi="TimesNewRomanPSMT" w:eastAsia="TimesNewRomanPSMT"/>
          <w:b w:val="0"/>
          <w:i w:val="0"/>
          <w:color w:val="000000"/>
          <w:sz w:val="24"/>
        </w:rPr>
        <w:t xml:space="preserve"> Einstein </w:t>
      </w:r>
      <w:r>
        <w:rPr>
          <w:rFonts w:ascii="SimSun" w:hAnsi="SimSun" w:eastAsia="SimSun"/>
          <w:b w:val="0"/>
          <w:i w:val="0"/>
          <w:color w:val="000000"/>
          <w:sz w:val="24"/>
        </w:rPr>
        <w:t>教授于</w:t>
      </w:r>
      <w:r>
        <w:rPr>
          <w:rFonts w:ascii="TimesNewRomanPSMT" w:hAnsi="TimesNewRomanPSMT" w:eastAsia="TimesNewRomanPSMT"/>
          <w:b w:val="0"/>
          <w:i w:val="0"/>
          <w:color w:val="000000"/>
          <w:sz w:val="24"/>
        </w:rPr>
        <w:t xml:space="preserve"> 1974 </w:t>
      </w:r>
      <w:r>
        <w:rPr>
          <w:rFonts w:ascii="SimSun" w:hAnsi="SimSun" w:eastAsia="SimSun"/>
          <w:b w:val="0"/>
          <w:i w:val="0"/>
          <w:color w:val="000000"/>
          <w:sz w:val="24"/>
        </w:rPr>
        <w:t>年首次提出了隧道风险的特点及其应遵循的理念，并发</w:t>
      </w:r>
      <w:r>
        <w:rPr>
          <w:rFonts w:ascii="SimSun" w:hAnsi="SimSun" w:eastAsia="SimSun"/>
          <w:b w:val="0"/>
          <w:i w:val="0"/>
          <w:color w:val="000000"/>
          <w:sz w:val="24"/>
        </w:rPr>
        <w:t>表了具有划时代意义的研究成果</w:t>
      </w:r>
      <w:r>
        <w:rPr>
          <w:rFonts w:ascii="TimesNewRomanPSMT" w:hAnsi="TimesNewRomanPSMT" w:eastAsia="TimesNewRomanPSMT"/>
          <w:b w:val="0"/>
          <w:i w:val="0"/>
          <w:color w:val="000000"/>
          <w:sz w:val="16"/>
        </w:rPr>
        <w:t>[7-9]</w:t>
      </w:r>
      <w:r>
        <w:rPr>
          <w:rFonts w:ascii="SimSun" w:hAnsi="SimSun" w:eastAsia="SimSun"/>
          <w:b w:val="0"/>
          <w:i w:val="0"/>
          <w:color w:val="000000"/>
          <w:sz w:val="24"/>
        </w:rPr>
        <w:t>。自上世纪</w:t>
      </w:r>
      <w:r>
        <w:rPr>
          <w:rFonts w:ascii="TimesNewRomanPSMT" w:hAnsi="TimesNewRomanPSMT" w:eastAsia="TimesNewRomanPSMT"/>
          <w:b w:val="0"/>
          <w:i w:val="0"/>
          <w:color w:val="000000"/>
          <w:sz w:val="24"/>
        </w:rPr>
        <w:t xml:space="preserve"> 70 </w:t>
      </w:r>
      <w:r>
        <w:rPr>
          <w:rFonts w:ascii="SimSun" w:hAnsi="SimSun" w:eastAsia="SimSun"/>
          <w:b w:val="0"/>
          <w:i w:val="0"/>
          <w:color w:val="000000"/>
          <w:sz w:val="24"/>
        </w:rPr>
        <w:t>年代以来，国外诸多学者对水下隧</w:t>
      </w:r>
    </w:p>
    <w:p>
      <w:pPr>
        <w:autoSpaceDN w:val="0"/>
        <w:autoSpaceDE w:val="0"/>
        <w:widowControl/>
        <w:spacing w:line="240" w:lineRule="exact" w:before="1160" w:after="0"/>
        <w:ind w:left="0" w:right="4412" w:firstLine="0"/>
        <w:jc w:val="right"/>
      </w:pPr>
      <w:r>
        <w:rPr>
          <w:rFonts w:ascii="TimesNewRomanPSMT" w:hAnsi="TimesNewRomanPSMT" w:eastAsia="TimesNewRomanPSMT"/>
          <w:b w:val="0"/>
          <w:i w:val="0"/>
          <w:color w:val="000000"/>
          <w:sz w:val="18"/>
        </w:rPr>
        <w:t xml:space="preserve">- 4 -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21" name="Picture 2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6" w:h="16838"/>
          <w:pgMar w:top="704" w:right="1348"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528"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245" w:lineRule="auto" w:before="672" w:after="0"/>
        <w:ind w:left="1018" w:right="0" w:firstLine="0"/>
        <w:jc w:val="left"/>
      </w:pPr>
      <w:r>
        <w:rPr>
          <w:rFonts w:ascii="SimSun" w:hAnsi="SimSun" w:eastAsia="SimSun"/>
          <w:b w:val="0"/>
          <w:i w:val="0"/>
          <w:color w:val="000000"/>
          <w:sz w:val="24"/>
        </w:rPr>
        <w:t>道的造价、工期以及施工安全等方面的风险评估与管理理论在开展了大量的系统性研</w:t>
      </w:r>
      <w:r>
        <w:rPr>
          <w:rFonts w:ascii="SimSun" w:hAnsi="SimSun" w:eastAsia="SimSun"/>
          <w:b w:val="0"/>
          <w:i w:val="0"/>
          <w:color w:val="000000"/>
          <w:sz w:val="24"/>
        </w:rPr>
        <w:t>究，取得了一系列丰硕成果，使水下隧道风险评估理论也逐渐趋于完善。</w:t>
      </w:r>
    </w:p>
    <w:p>
      <w:pPr>
        <w:autoSpaceDN w:val="0"/>
        <w:autoSpaceDE w:val="0"/>
        <w:widowControl/>
        <w:spacing w:line="386" w:lineRule="exact" w:before="38" w:after="0"/>
        <w:ind w:left="1018" w:right="44" w:firstLine="480"/>
        <w:jc w:val="both"/>
      </w:pPr>
      <w:r>
        <w:rPr>
          <w:rFonts w:ascii="TimesNewRomanPSMT" w:hAnsi="TimesNewRomanPSMT" w:eastAsia="TimesNewRomanPSMT"/>
          <w:b w:val="0"/>
          <w:i w:val="0"/>
          <w:color w:val="000000"/>
          <w:sz w:val="24"/>
        </w:rPr>
        <w:t>Salazar</w:t>
      </w:r>
      <w:r>
        <w:rPr>
          <w:rFonts w:ascii="TimesNewRomanPSMT" w:hAnsi="TimesNewRomanPSMT" w:eastAsia="TimesNewRomanPSMT"/>
          <w:b w:val="0"/>
          <w:i w:val="0"/>
          <w:color w:val="000000"/>
          <w:sz w:val="16"/>
        </w:rPr>
        <w:t>[10]</w:t>
      </w:r>
      <w:r>
        <w:rPr>
          <w:rFonts w:ascii="SimSun" w:hAnsi="SimSun" w:eastAsia="SimSun"/>
          <w:b w:val="0"/>
          <w:i w:val="0"/>
          <w:color w:val="000000"/>
          <w:sz w:val="24"/>
        </w:rPr>
        <w:t>将不确定性影响和工程造价联系起来，探讨了隧道设计与施工过程中的不</w:t>
      </w:r>
      <w:r>
        <w:rPr>
          <w:rFonts w:ascii="SimSun" w:hAnsi="SimSun" w:eastAsia="SimSun"/>
          <w:b w:val="0"/>
          <w:i w:val="0"/>
          <w:color w:val="000000"/>
          <w:sz w:val="24"/>
        </w:rPr>
        <w:t>确定性以及经济评估的实用性。</w:t>
      </w:r>
      <w:r>
        <w:rPr>
          <w:rFonts w:ascii="TimesNewRomanPSMT" w:hAnsi="TimesNewRomanPSMT" w:eastAsia="TimesNewRomanPSMT"/>
          <w:b w:val="0"/>
          <w:i w:val="0"/>
          <w:color w:val="000000"/>
          <w:sz w:val="24"/>
        </w:rPr>
        <w:t>Odgrd</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[11]</w:t>
      </w:r>
      <w:r>
        <w:rPr>
          <w:rFonts w:ascii="SimSun" w:hAnsi="SimSun" w:eastAsia="SimSun"/>
          <w:b w:val="0"/>
          <w:i w:val="0"/>
          <w:color w:val="000000"/>
          <w:sz w:val="24"/>
        </w:rPr>
        <w:t>以</w:t>
      </w:r>
      <w:r>
        <w:rPr>
          <w:rFonts w:ascii="TimesNewRomanPSMT" w:hAnsi="TimesNewRomanPSMT" w:eastAsia="TimesNewRomanPSMT"/>
          <w:b w:val="0"/>
          <w:i w:val="0"/>
          <w:color w:val="000000"/>
          <w:sz w:val="24"/>
        </w:rPr>
        <w:t xml:space="preserve"> Zealand </w:t>
      </w:r>
      <w:r>
        <w:rPr>
          <w:rFonts w:ascii="SimSun" w:hAnsi="SimSun" w:eastAsia="SimSun"/>
          <w:b w:val="0"/>
          <w:i w:val="0"/>
          <w:color w:val="000000"/>
          <w:sz w:val="24"/>
        </w:rPr>
        <w:t>和</w:t>
      </w:r>
      <w:r>
        <w:rPr>
          <w:rFonts w:ascii="TimesNewRomanPSMT" w:hAnsi="TimesNewRomanPSMT" w:eastAsia="TimesNewRomanPSMT"/>
          <w:b w:val="0"/>
          <w:i w:val="0"/>
          <w:color w:val="000000"/>
          <w:sz w:val="24"/>
        </w:rPr>
        <w:t xml:space="preserve"> Funen </w:t>
      </w:r>
      <w:r>
        <w:rPr>
          <w:rFonts w:ascii="SimSun" w:hAnsi="SimSun" w:eastAsia="SimSun"/>
          <w:b w:val="0"/>
          <w:i w:val="0"/>
          <w:color w:val="000000"/>
          <w:sz w:val="24"/>
        </w:rPr>
        <w:t>两大岛屿之间的海峡</w:t>
      </w:r>
      <w:r>
        <w:rPr>
          <w:rFonts w:ascii="SimSun" w:hAnsi="SimSun" w:eastAsia="SimSun"/>
          <w:b w:val="0"/>
          <w:i w:val="0"/>
          <w:color w:val="000000"/>
          <w:sz w:val="24"/>
        </w:rPr>
        <w:t>隧道工程为依托，对潜在的施工风险进行评估，并提出了相应的控制手段。</w:t>
      </w:r>
      <w:r>
        <w:rPr>
          <w:rFonts w:ascii="TimesNewRomanPSMT" w:hAnsi="TimesNewRomanPSMT" w:eastAsia="TimesNewRomanPSMT"/>
          <w:b w:val="0"/>
          <w:i w:val="0"/>
          <w:color w:val="000000"/>
          <w:sz w:val="24"/>
        </w:rPr>
        <w:t>Kampmann</w:t>
      </w:r>
      <w:r>
        <w:rPr>
          <w:rFonts w:ascii="SimSun" w:hAnsi="SimSun" w:eastAsia="SimSun"/>
          <w:b w:val="0"/>
          <w:i w:val="0"/>
          <w:color w:val="000000"/>
          <w:sz w:val="24"/>
        </w:rPr>
        <w:t>等</w:t>
      </w:r>
      <w:r>
        <w:rPr>
          <w:rFonts w:ascii="TimesNewRomanPSMT" w:hAnsi="TimesNewRomanPSMT" w:eastAsia="TimesNewRomanPSMT"/>
          <w:b w:val="0"/>
          <w:i w:val="0"/>
          <w:color w:val="000000"/>
          <w:sz w:val="16"/>
        </w:rPr>
        <w:t>[12]</w:t>
      </w:r>
      <w:r>
        <w:rPr>
          <w:rFonts w:ascii="SimSun" w:hAnsi="SimSun" w:eastAsia="SimSun"/>
          <w:b w:val="0"/>
          <w:i w:val="0"/>
          <w:color w:val="000000"/>
          <w:sz w:val="24"/>
        </w:rPr>
        <w:t>以哥本哈根地铁工程的建设为研究背景，基于蒙特卡罗法和数据表格，综合分析了</w:t>
      </w:r>
      <w:r>
        <w:rPr>
          <w:rFonts w:ascii="SimSun" w:hAnsi="SimSun" w:eastAsia="SimSun"/>
          <w:b w:val="0"/>
          <w:i w:val="0"/>
          <w:color w:val="000000"/>
          <w:sz w:val="24"/>
        </w:rPr>
        <w:t>重大风险事件发生的可能性与造成的损失，构建风险评估模型，将可能发生的</w:t>
      </w:r>
      <w:r>
        <w:rPr>
          <w:rFonts w:ascii="TimesNewRomanPSMT" w:hAnsi="TimesNewRomanPSMT" w:eastAsia="TimesNewRomanPSMT"/>
          <w:b w:val="0"/>
          <w:i w:val="0"/>
          <w:color w:val="000000"/>
          <w:sz w:val="24"/>
        </w:rPr>
        <w:t xml:space="preserve"> 40 </w:t>
      </w:r>
      <w:r>
        <w:rPr>
          <w:rFonts w:ascii="SimSun" w:hAnsi="SimSun" w:eastAsia="SimSun"/>
          <w:b w:val="0"/>
          <w:i w:val="0"/>
          <w:color w:val="000000"/>
          <w:sz w:val="24"/>
        </w:rPr>
        <w:t>多种</w:t>
      </w:r>
      <w:r>
        <w:rPr>
          <w:rFonts w:ascii="SimSun" w:hAnsi="SimSun" w:eastAsia="SimSun"/>
          <w:b w:val="0"/>
          <w:i w:val="0"/>
          <w:color w:val="000000"/>
          <w:sz w:val="24"/>
        </w:rPr>
        <w:t>重大事故划分为</w:t>
      </w:r>
      <w:r>
        <w:rPr>
          <w:rFonts w:ascii="TimesNewRomanPSMT" w:hAnsi="TimesNewRomanPSMT" w:eastAsia="TimesNewRomanPSMT"/>
          <w:b w:val="0"/>
          <w:i w:val="0"/>
          <w:color w:val="000000"/>
          <w:sz w:val="24"/>
        </w:rPr>
        <w:t xml:space="preserve"> 10 </w:t>
      </w:r>
      <w:r>
        <w:rPr>
          <w:rFonts w:ascii="SimSun" w:hAnsi="SimSun" w:eastAsia="SimSun"/>
          <w:b w:val="0"/>
          <w:i w:val="0"/>
          <w:color w:val="000000"/>
          <w:sz w:val="24"/>
        </w:rPr>
        <w:t>个风险点，并给出了</w:t>
      </w:r>
      <w:r>
        <w:rPr>
          <w:rFonts w:ascii="TimesNewRomanPSMT" w:hAnsi="TimesNewRomanPSMT" w:eastAsia="TimesNewRomanPSMT"/>
          <w:b w:val="0"/>
          <w:i w:val="0"/>
          <w:color w:val="000000"/>
          <w:sz w:val="24"/>
        </w:rPr>
        <w:t xml:space="preserve"> 48 </w:t>
      </w:r>
      <w:r>
        <w:rPr>
          <w:rFonts w:ascii="SimSun" w:hAnsi="SimSun" w:eastAsia="SimSun"/>
          <w:b w:val="0"/>
          <w:i w:val="0"/>
          <w:color w:val="000000"/>
          <w:sz w:val="24"/>
        </w:rPr>
        <w:t>条风险事故处置手段。</w:t>
      </w:r>
      <w:r>
        <w:rPr>
          <w:rFonts w:ascii="TimesNewRomanPSMT" w:hAnsi="TimesNewRomanPSMT" w:eastAsia="TimesNewRomanPSMT"/>
          <w:b w:val="0"/>
          <w:i w:val="0"/>
          <w:color w:val="000000"/>
          <w:sz w:val="24"/>
        </w:rPr>
        <w:t>Nilsen</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[13]</w:t>
      </w:r>
      <w:r>
        <w:rPr>
          <w:rFonts w:ascii="SimSun" w:hAnsi="SimSun" w:eastAsia="SimSun"/>
          <w:b w:val="0"/>
          <w:i w:val="0"/>
          <w:color w:val="000000"/>
          <w:sz w:val="24"/>
        </w:rPr>
        <w:t>针对复</w:t>
      </w:r>
      <w:r>
        <w:rPr>
          <w:rFonts w:ascii="SimSun" w:hAnsi="SimSun" w:eastAsia="SimSun"/>
          <w:b w:val="0"/>
          <w:i w:val="0"/>
          <w:color w:val="000000"/>
          <w:sz w:val="24"/>
        </w:rPr>
        <w:t>杂地层条件下海底隧道施工风险展开深入研究，提出了较为完善的海底隧道风险研究思</w:t>
      </w:r>
      <w:r>
        <w:rPr>
          <w:rFonts w:ascii="SimSun" w:hAnsi="SimSun" w:eastAsia="SimSun"/>
          <w:b w:val="0"/>
          <w:i w:val="0"/>
          <w:color w:val="000000"/>
          <w:sz w:val="24"/>
        </w:rPr>
        <w:t>路。</w:t>
      </w:r>
      <w:r>
        <w:rPr>
          <w:rFonts w:ascii="TimesNewRomanPSMT" w:hAnsi="TimesNewRomanPSMT" w:eastAsia="TimesNewRomanPSMT"/>
          <w:b w:val="0"/>
          <w:i w:val="0"/>
          <w:color w:val="000000"/>
          <w:sz w:val="24"/>
        </w:rPr>
        <w:t>Clark</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[14]</w:t>
      </w:r>
      <w:r>
        <w:rPr>
          <w:rFonts w:ascii="SimSun" w:hAnsi="SimSun" w:eastAsia="SimSun"/>
          <w:b w:val="0"/>
          <w:i w:val="0"/>
          <w:color w:val="000000"/>
          <w:sz w:val="24"/>
        </w:rPr>
        <w:t>以美国西雅图地下交通线工程为例，从地质、风险、设计以及施工风险</w:t>
      </w:r>
      <w:r>
        <w:rPr>
          <w:rFonts w:ascii="SimSun" w:hAnsi="SimSun" w:eastAsia="SimSun"/>
          <w:b w:val="0"/>
          <w:i w:val="0"/>
          <w:color w:val="000000"/>
          <w:sz w:val="24"/>
        </w:rPr>
        <w:t>等角度出发，对其工程规划和初步设计进行了系统性研究。</w:t>
      </w:r>
      <w:r>
        <w:rPr>
          <w:rFonts w:ascii="TimesNewRomanPSMT" w:hAnsi="TimesNewRomanPSMT" w:eastAsia="TimesNewRomanPSMT"/>
          <w:b w:val="0"/>
          <w:i w:val="0"/>
          <w:color w:val="000000"/>
          <w:sz w:val="24"/>
        </w:rPr>
        <w:t>Reilly</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[15]</w:t>
      </w:r>
      <w:r>
        <w:rPr>
          <w:rFonts w:ascii="SimSun" w:hAnsi="SimSun" w:eastAsia="SimSun"/>
          <w:b w:val="0"/>
          <w:i w:val="0"/>
          <w:color w:val="000000"/>
          <w:sz w:val="24"/>
        </w:rPr>
        <w:t>提出</w:t>
      </w:r>
      <w:r>
        <w:rPr>
          <w:rFonts w:ascii="TimesNewRomanPSMT" w:hAnsi="TimesNewRomanPSMT" w:eastAsia="TimesNewRomanPSMT"/>
          <w:b w:val="0"/>
          <w:i w:val="0"/>
          <w:color w:val="000000"/>
          <w:sz w:val="24"/>
        </w:rPr>
        <w:t xml:space="preserve"> CEVP </w:t>
      </w:r>
      <w:r>
        <w:rPr>
          <w:rFonts w:ascii="SimSun" w:hAnsi="SimSun" w:eastAsia="SimSun"/>
          <w:b w:val="0"/>
          <w:i w:val="0"/>
          <w:color w:val="000000"/>
          <w:sz w:val="24"/>
        </w:rPr>
        <w:t>风</w:t>
      </w:r>
      <w:r>
        <w:rPr>
          <w:rFonts w:ascii="SimSun" w:hAnsi="SimSun" w:eastAsia="SimSun"/>
          <w:b w:val="0"/>
          <w:i w:val="0"/>
          <w:color w:val="000000"/>
          <w:sz w:val="24"/>
        </w:rPr>
        <w:t>险分析模型，探讨了如何在隧道工程中实现风险控制及降低工程造价的目标。</w:t>
      </w:r>
      <w:r>
        <w:rPr>
          <w:rFonts w:ascii="TimesNewRomanPSMT" w:hAnsi="TimesNewRomanPSMT" w:eastAsia="TimesNewRomanPSMT"/>
          <w:b w:val="0"/>
          <w:i w:val="0"/>
          <w:color w:val="000000"/>
          <w:sz w:val="24"/>
        </w:rPr>
        <w:t>You</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[16]</w:t>
      </w:r>
      <w:r>
        <w:rPr>
          <w:rFonts w:ascii="SimSun" w:hAnsi="SimSun" w:eastAsia="SimSun"/>
          <w:b w:val="0"/>
          <w:i w:val="0"/>
          <w:color w:val="000000"/>
          <w:sz w:val="24"/>
        </w:rPr>
        <w:t>基于风险分析理论，定量阐明了施工安全可靠指数和稳定性与隧道支护结构数量成正相</w:t>
      </w:r>
      <w:r>
        <w:rPr>
          <w:rFonts w:ascii="SimSun" w:hAnsi="SimSun" w:eastAsia="SimSun"/>
          <w:b w:val="0"/>
          <w:i w:val="0"/>
          <w:color w:val="000000"/>
          <w:sz w:val="24"/>
        </w:rPr>
        <w:t>关，优化了隧道支护结构设计并提高了掘进速率。另外，通过对隧道建设成本的分析和</w:t>
      </w:r>
      <w:r>
        <w:rPr>
          <w:rFonts w:ascii="SimSun" w:hAnsi="SimSun" w:eastAsia="SimSun"/>
          <w:b w:val="0"/>
          <w:i w:val="0"/>
          <w:color w:val="000000"/>
          <w:sz w:val="24"/>
        </w:rPr>
        <w:t>塌方所造成的一系列经济损失两个方面进行安全风险分析，提出并验证了最佳支护形式</w:t>
      </w:r>
      <w:r>
        <w:rPr>
          <w:rFonts w:ascii="SimSun" w:hAnsi="SimSun" w:eastAsia="SimSun"/>
          <w:b w:val="0"/>
          <w:i w:val="0"/>
          <w:color w:val="000000"/>
          <w:sz w:val="24"/>
        </w:rPr>
        <w:t>和最优掘进速率。</w:t>
      </w:r>
      <w:r>
        <w:rPr>
          <w:rFonts w:ascii="TimesNewRomanPSMT" w:hAnsi="TimesNewRomanPSMT" w:eastAsia="TimesNewRomanPSMT"/>
          <w:b w:val="0"/>
          <w:i w:val="0"/>
          <w:color w:val="000000"/>
          <w:sz w:val="24"/>
        </w:rPr>
        <w:t>Baji</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16"/>
        </w:rPr>
        <w:t>[17]</w:t>
      </w:r>
      <w:r>
        <w:rPr>
          <w:rFonts w:ascii="SimSun" w:hAnsi="SimSun" w:eastAsia="SimSun"/>
          <w:b w:val="0"/>
          <w:i w:val="0"/>
          <w:color w:val="000000"/>
          <w:sz w:val="24"/>
        </w:rPr>
        <w:t>采用时变可靠性方法，提出了一种基于风险成本优化的隧道</w:t>
      </w:r>
      <w:r>
        <w:rPr>
          <w:rFonts w:ascii="SimSun" w:hAnsi="SimSun" w:eastAsia="SimSun"/>
          <w:b w:val="0"/>
          <w:i w:val="0"/>
          <w:color w:val="000000"/>
          <w:sz w:val="24"/>
        </w:rPr>
        <w:t>结构的维护策略，确保了隧道结构的施工安全。</w:t>
      </w:r>
    </w:p>
    <w:p>
      <w:pPr>
        <w:autoSpaceDN w:val="0"/>
        <w:autoSpaceDE w:val="0"/>
        <w:widowControl/>
        <w:spacing w:line="185" w:lineRule="auto" w:before="270" w:after="0"/>
        <w:ind w:left="1018" w:right="0" w:firstLine="0"/>
        <w:jc w:val="left"/>
      </w:pPr>
      <w:r>
        <w:rPr>
          <w:rFonts w:ascii="SimHei" w:hAnsi="SimHei" w:eastAsia="SimHei"/>
          <w:b w:val="0"/>
          <w:i w:val="0"/>
          <w:color w:val="000000"/>
          <w:sz w:val="24"/>
        </w:rPr>
        <w:t xml:space="preserve">1.2.2 国内水下隧道工程施工安全风险研究现状 </w:t>
      </w:r>
    </w:p>
    <w:p>
      <w:pPr>
        <w:autoSpaceDN w:val="0"/>
        <w:autoSpaceDE w:val="0"/>
        <w:widowControl/>
        <w:spacing w:line="390" w:lineRule="exact" w:before="76" w:after="0"/>
        <w:ind w:left="1018" w:right="46" w:firstLine="480"/>
        <w:jc w:val="both"/>
      </w:pPr>
      <w:r>
        <w:rPr>
          <w:rFonts w:ascii="SimSun" w:hAnsi="SimSun" w:eastAsia="SimSun"/>
          <w:b w:val="0"/>
          <w:i w:val="0"/>
          <w:color w:val="000000"/>
          <w:sz w:val="24"/>
        </w:rPr>
        <w:t>我国隧道和地下工程风险评估管理研究工作起步较晚，且多是借鉴国外风险评估理</w:t>
      </w:r>
      <w:r>
        <w:rPr>
          <w:rFonts w:ascii="SimSun" w:hAnsi="SimSun" w:eastAsia="SimSun"/>
          <w:b w:val="0"/>
          <w:i w:val="0"/>
          <w:color w:val="000000"/>
          <w:sz w:val="24"/>
        </w:rPr>
        <w:t>论或是国内结构工程的既有研究经验。随着我国隧道工程的大规模发展与建设，国内学</w:t>
      </w:r>
      <w:r>
        <w:rPr>
          <w:rFonts w:ascii="SimSun" w:hAnsi="SimSun" w:eastAsia="SimSun"/>
          <w:b w:val="0"/>
          <w:i w:val="0"/>
          <w:color w:val="000000"/>
          <w:sz w:val="24"/>
        </w:rPr>
        <w:t>者对隧道工程风险管理越来越重视，对城市地下地铁隧道、穿山隧道、水底隧道等不同</w:t>
      </w:r>
      <w:r>
        <w:rPr>
          <w:rFonts w:ascii="SimSun" w:hAnsi="SimSun" w:eastAsia="SimSun"/>
          <w:b w:val="0"/>
          <w:i w:val="0"/>
          <w:color w:val="000000"/>
          <w:sz w:val="24"/>
        </w:rPr>
        <w:t>类型隧道风险评估做了大量且精细的研究，丰富了不同隧道风险评估的分析方法。其中</w:t>
      </w:r>
      <w:r>
        <w:rPr>
          <w:rFonts w:ascii="SimSun" w:hAnsi="SimSun" w:eastAsia="SimSun"/>
          <w:b w:val="0"/>
          <w:i w:val="0"/>
          <w:color w:val="000000"/>
          <w:sz w:val="24"/>
        </w:rPr>
        <w:t>包括风险源要素分析</w:t>
      </w:r>
      <w:r>
        <w:rPr>
          <w:rFonts w:ascii="TimesNewRomanPSMT" w:hAnsi="TimesNewRomanPSMT" w:eastAsia="TimesNewRomanPSMT"/>
          <w:b w:val="0"/>
          <w:i w:val="0"/>
          <w:color w:val="000000"/>
          <w:sz w:val="16"/>
        </w:rPr>
        <w:t>[18-19]</w:t>
      </w:r>
      <w:r>
        <w:rPr>
          <w:rFonts w:ascii="SimSun" w:hAnsi="SimSun" w:eastAsia="SimSun"/>
          <w:b w:val="0"/>
          <w:i w:val="0"/>
          <w:color w:val="000000"/>
          <w:sz w:val="24"/>
        </w:rPr>
        <w:t>，风险因素权值确定</w:t>
      </w:r>
      <w:r>
        <w:rPr>
          <w:rFonts w:ascii="TimesNewRomanPSMT" w:hAnsi="TimesNewRomanPSMT" w:eastAsia="TimesNewRomanPSMT"/>
          <w:b w:val="0"/>
          <w:i w:val="0"/>
          <w:color w:val="000000"/>
          <w:sz w:val="16"/>
        </w:rPr>
        <w:t>[20]</w:t>
      </w:r>
      <w:r>
        <w:rPr>
          <w:rFonts w:ascii="SimSun" w:hAnsi="SimSun" w:eastAsia="SimSun"/>
          <w:b w:val="0"/>
          <w:i w:val="0"/>
          <w:color w:val="000000"/>
          <w:sz w:val="24"/>
        </w:rPr>
        <w:t>，建立风险指标的体系</w:t>
      </w:r>
      <w:r>
        <w:rPr>
          <w:rFonts w:ascii="TimesNewRomanPSMT" w:hAnsi="TimesNewRomanPSMT" w:eastAsia="TimesNewRomanPSMT"/>
          <w:b w:val="0"/>
          <w:i w:val="0"/>
          <w:color w:val="000000"/>
          <w:sz w:val="16"/>
        </w:rPr>
        <w:t>[21]</w:t>
      </w:r>
      <w:r>
        <w:rPr>
          <w:rFonts w:ascii="SimSun" w:hAnsi="SimSun" w:eastAsia="SimSun"/>
          <w:b w:val="0"/>
          <w:i w:val="0"/>
          <w:color w:val="000000"/>
          <w:sz w:val="24"/>
        </w:rPr>
        <w:t>以及通过监控</w:t>
      </w:r>
      <w:r>
        <w:rPr>
          <w:rFonts w:ascii="SimSun" w:hAnsi="SimSun" w:eastAsia="SimSun"/>
          <w:b w:val="0"/>
          <w:i w:val="0"/>
          <w:color w:val="000000"/>
          <w:sz w:val="24"/>
        </w:rPr>
        <w:t>信息的风险预警</w:t>
      </w:r>
      <w:r>
        <w:rPr>
          <w:rFonts w:ascii="TimesNewRomanPSMT" w:hAnsi="TimesNewRomanPSMT" w:eastAsia="TimesNewRomanPSMT"/>
          <w:b w:val="0"/>
          <w:i w:val="0"/>
          <w:color w:val="000000"/>
          <w:sz w:val="16"/>
        </w:rPr>
        <w:t>[22]</w:t>
      </w:r>
      <w:r>
        <w:rPr>
          <w:rFonts w:ascii="SimSun" w:hAnsi="SimSun" w:eastAsia="SimSun"/>
          <w:b w:val="0"/>
          <w:i w:val="0"/>
          <w:color w:val="000000"/>
          <w:sz w:val="24"/>
        </w:rPr>
        <w:t>等。</w:t>
      </w:r>
    </w:p>
    <w:p>
      <w:pPr>
        <w:autoSpaceDN w:val="0"/>
        <w:autoSpaceDE w:val="0"/>
        <w:widowControl/>
        <w:spacing w:line="390" w:lineRule="exact" w:before="0" w:after="0"/>
        <w:ind w:left="1018" w:right="46" w:firstLine="480"/>
        <w:jc w:val="both"/>
      </w:pPr>
      <w:r>
        <w:rPr>
          <w:rFonts w:ascii="SimSun" w:hAnsi="SimSun" w:eastAsia="SimSun"/>
          <w:b w:val="0"/>
          <w:i w:val="0"/>
          <w:color w:val="000000"/>
          <w:sz w:val="24"/>
        </w:rPr>
        <w:t>对于水下隧道施工风险源要素，周振国</w:t>
      </w:r>
      <w:r>
        <w:rPr>
          <w:rFonts w:ascii="TimesNewRomanPSMT" w:hAnsi="TimesNewRomanPSMT" w:eastAsia="TimesNewRomanPSMT"/>
          <w:b w:val="0"/>
          <w:i w:val="0"/>
          <w:color w:val="000000"/>
          <w:sz w:val="16"/>
        </w:rPr>
        <w:t>[23]</w:t>
      </w:r>
      <w:r>
        <w:rPr>
          <w:rFonts w:ascii="SimSun" w:hAnsi="SimSun" w:eastAsia="SimSun"/>
          <w:b w:val="0"/>
          <w:i w:val="0"/>
          <w:color w:val="000000"/>
          <w:sz w:val="24"/>
        </w:rPr>
        <w:t>结合地质、水文、边界条件等要素对盾构</w:t>
      </w:r>
      <w:r>
        <w:rPr>
          <w:rFonts w:ascii="SimSun" w:hAnsi="SimSun" w:eastAsia="SimSun"/>
          <w:b w:val="0"/>
          <w:i w:val="0"/>
          <w:color w:val="000000"/>
          <w:sz w:val="24"/>
        </w:rPr>
        <w:t>施工过程进行风险源分析，并提出规避措施，为盾构施工管理提供思路；施瑾伟等</w:t>
      </w:r>
      <w:r>
        <w:rPr>
          <w:rFonts w:ascii="TimesNewRomanPSMT" w:hAnsi="TimesNewRomanPSMT" w:eastAsia="TimesNewRomanPSMT"/>
          <w:b w:val="0"/>
          <w:i w:val="0"/>
          <w:color w:val="000000"/>
          <w:sz w:val="16"/>
        </w:rPr>
        <w:t>[24]</w:t>
      </w:r>
      <w:r>
        <w:rPr>
          <w:rFonts w:ascii="SimSun" w:hAnsi="SimSun" w:eastAsia="SimSun"/>
          <w:b w:val="0"/>
          <w:i w:val="0"/>
          <w:color w:val="000000"/>
          <w:sz w:val="24"/>
        </w:rPr>
        <w:t>以南京长江隧道工程为依托，系统全面的分析并总结了盾构法在施工过程中可能产生的</w:t>
      </w:r>
      <w:r>
        <w:rPr>
          <w:rFonts w:ascii="SimSun" w:hAnsi="SimSun" w:eastAsia="SimSun"/>
          <w:b w:val="0"/>
          <w:i w:val="0"/>
          <w:color w:val="000000"/>
          <w:sz w:val="24"/>
        </w:rPr>
        <w:t>各类风险，根据事故的产生原因及后果，提出了相应的防范手段，降低施工风险。而关</w:t>
      </w:r>
      <w:r>
        <w:rPr>
          <w:rFonts w:ascii="SimSun" w:hAnsi="SimSun" w:eastAsia="SimSun"/>
          <w:b w:val="0"/>
          <w:i w:val="0"/>
          <w:color w:val="000000"/>
          <w:sz w:val="24"/>
        </w:rPr>
        <w:t>于风险的控制以及预测，林志等</w:t>
      </w:r>
      <w:r>
        <w:rPr>
          <w:rFonts w:ascii="TimesNewRomanPSMT" w:hAnsi="TimesNewRomanPSMT" w:eastAsia="TimesNewRomanPSMT"/>
          <w:b w:val="0"/>
          <w:i w:val="0"/>
          <w:color w:val="000000"/>
          <w:sz w:val="16"/>
        </w:rPr>
        <w:t>[25]</w:t>
      </w:r>
      <w:r>
        <w:rPr>
          <w:rFonts w:ascii="SimSun" w:hAnsi="SimSun" w:eastAsia="SimSun"/>
          <w:b w:val="0"/>
          <w:i w:val="0"/>
          <w:color w:val="000000"/>
          <w:sz w:val="24"/>
        </w:rPr>
        <w:t>结合正在规划建设中的重庆两江隧道，采用专家打分</w:t>
      </w:r>
      <w:r>
        <w:rPr>
          <w:rFonts w:ascii="SimSun" w:hAnsi="SimSun" w:eastAsia="SimSun"/>
          <w:b w:val="0"/>
          <w:i w:val="0"/>
          <w:color w:val="000000"/>
          <w:sz w:val="24"/>
        </w:rPr>
        <w:t>法进行风险因素的评估，并结合实际工程应用，对采用钻爆法施工的风险因素进一步分</w:t>
      </w:r>
      <w:r>
        <w:rPr>
          <w:rFonts w:ascii="SimSun" w:hAnsi="SimSun" w:eastAsia="SimSun"/>
          <w:b w:val="0"/>
          <w:i w:val="0"/>
          <w:color w:val="000000"/>
          <w:sz w:val="24"/>
        </w:rPr>
        <w:t>析，给出相应的处置措施，为类似的工程应用提供经验借鉴和理论指导；卢浩等</w:t>
      </w:r>
      <w:r>
        <w:rPr>
          <w:rFonts w:ascii="TimesNewRomanPSMT" w:hAnsi="TimesNewRomanPSMT" w:eastAsia="TimesNewRomanPSMT"/>
          <w:b w:val="0"/>
          <w:i w:val="0"/>
          <w:color w:val="000000"/>
          <w:sz w:val="16"/>
        </w:rPr>
        <w:t>[26]</w:t>
      </w:r>
      <w:r>
        <w:rPr>
          <w:rFonts w:ascii="SimSun" w:hAnsi="SimSun" w:eastAsia="SimSun"/>
          <w:b w:val="0"/>
          <w:i w:val="0"/>
          <w:color w:val="000000"/>
          <w:sz w:val="24"/>
        </w:rPr>
        <w:t>针对</w:t>
      </w:r>
      <w:r>
        <w:rPr>
          <w:rFonts w:ascii="SimSun" w:hAnsi="SimSun" w:eastAsia="SimSun"/>
          <w:b w:val="0"/>
          <w:i w:val="0"/>
          <w:color w:val="000000"/>
          <w:sz w:val="24"/>
        </w:rPr>
        <w:t>大直径泥水盾构的几个特点引起风险增大的机理进行分析，提出一种可用于类似工程实</w:t>
      </w:r>
    </w:p>
    <w:p>
      <w:pPr>
        <w:autoSpaceDN w:val="0"/>
        <w:autoSpaceDE w:val="0"/>
        <w:widowControl/>
        <w:spacing w:line="240" w:lineRule="exact" w:before="616" w:after="0"/>
        <w:ind w:left="0" w:right="4392" w:firstLine="0"/>
        <w:jc w:val="right"/>
      </w:pPr>
      <w:r>
        <w:rPr>
          <w:rFonts w:ascii="TimesNewRomanPSMT" w:hAnsi="TimesNewRomanPSMT" w:eastAsia="TimesNewRomanPSMT"/>
          <w:b w:val="0"/>
          <w:i w:val="0"/>
          <w:color w:val="000000"/>
          <w:sz w:val="18"/>
        </w:rPr>
        <w:t xml:space="preserve">- 5 -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22" name="Picture 2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368"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624"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388" w:lineRule="exact" w:before="524" w:after="0"/>
        <w:ind w:left="1018" w:right="0" w:firstLine="0"/>
        <w:jc w:val="left"/>
      </w:pPr>
      <w:r>
        <w:rPr>
          <w:rFonts w:ascii="SimSun" w:hAnsi="SimSun" w:eastAsia="SimSun"/>
          <w:b w:val="0"/>
          <w:i w:val="0"/>
          <w:color w:val="000000"/>
          <w:sz w:val="24"/>
        </w:rPr>
        <w:t>践的指数法，弥补了现阶段风险评估方法所存在的缺陷，并对该方法的评估流程和计算</w:t>
      </w:r>
      <w:r>
        <w:rPr>
          <w:rFonts w:ascii="SimSun" w:hAnsi="SimSun" w:eastAsia="SimSun"/>
          <w:b w:val="0"/>
          <w:i w:val="0"/>
          <w:color w:val="000000"/>
          <w:sz w:val="24"/>
        </w:rPr>
        <w:t>模型进行说明，提高了用于水下隧道施工安全风险评估的准确性；刘一鹏等</w:t>
      </w:r>
      <w:r>
        <w:rPr>
          <w:rFonts w:ascii="TimesNewRomanPSMT" w:hAnsi="TimesNewRomanPSMT" w:eastAsia="TimesNewRomanPSMT"/>
          <w:b w:val="0"/>
          <w:i w:val="0"/>
          <w:color w:val="000000"/>
          <w:sz w:val="16"/>
        </w:rPr>
        <w:t>[27]</w:t>
      </w:r>
      <w:r>
        <w:rPr>
          <w:rFonts w:ascii="SimSun" w:hAnsi="SimSun" w:eastAsia="SimSun"/>
          <w:b w:val="0"/>
          <w:i w:val="0"/>
          <w:color w:val="000000"/>
          <w:sz w:val="24"/>
        </w:rPr>
        <w:t>从人、机、</w:t>
      </w:r>
      <w:r>
        <w:rPr>
          <w:rFonts w:ascii="SimSun" w:hAnsi="SimSun" w:eastAsia="SimSun"/>
          <w:b w:val="0"/>
          <w:i w:val="0"/>
          <w:color w:val="000000"/>
          <w:sz w:val="24"/>
        </w:rPr>
        <w:t>环、管</w:t>
      </w:r>
      <w:r>
        <w:rPr>
          <w:rFonts w:ascii="TimesNewRomanPSMT" w:hAnsi="TimesNewRomanPSMT" w:eastAsia="TimesNewRomanPSMT"/>
          <w:b w:val="0"/>
          <w:i w:val="0"/>
          <w:color w:val="000000"/>
          <w:sz w:val="24"/>
        </w:rPr>
        <w:t xml:space="preserve"> 4 </w:t>
      </w:r>
      <w:r>
        <w:rPr>
          <w:rFonts w:ascii="SimSun" w:hAnsi="SimSun" w:eastAsia="SimSun"/>
          <w:b w:val="0"/>
          <w:i w:val="0"/>
          <w:color w:val="000000"/>
          <w:sz w:val="24"/>
        </w:rPr>
        <w:t>个角度出发，基于</w:t>
      </w:r>
      <w:r>
        <w:rPr>
          <w:rFonts w:ascii="TimesNewRomanPSMT" w:hAnsi="TimesNewRomanPSMT" w:eastAsia="TimesNewRomanPSMT"/>
          <w:b w:val="0"/>
          <w:i w:val="0"/>
          <w:color w:val="000000"/>
          <w:sz w:val="24"/>
        </w:rPr>
        <w:t xml:space="preserve"> WBS-RBS </w:t>
      </w:r>
      <w:r>
        <w:rPr>
          <w:rFonts w:ascii="SimSun" w:hAnsi="SimSun" w:eastAsia="SimSun"/>
          <w:b w:val="0"/>
          <w:i w:val="0"/>
          <w:color w:val="000000"/>
          <w:sz w:val="24"/>
        </w:rPr>
        <w:t>法，构建了全天候风险评价体系和实时变动模</w:t>
      </w:r>
      <w:r>
        <w:rPr>
          <w:rFonts w:ascii="SimSun" w:hAnsi="SimSun" w:eastAsia="SimSun"/>
          <w:b w:val="0"/>
          <w:i w:val="0"/>
          <w:color w:val="000000"/>
          <w:sz w:val="24"/>
        </w:rPr>
        <w:t>型，并对水下盾构施工的安全风险进行了系统性评价。</w:t>
      </w:r>
    </w:p>
    <w:p>
      <w:pPr>
        <w:autoSpaceDN w:val="0"/>
        <w:autoSpaceDE w:val="0"/>
        <w:widowControl/>
        <w:spacing w:line="374" w:lineRule="exact" w:before="50" w:after="0"/>
        <w:ind w:left="1018" w:right="26" w:firstLine="480"/>
        <w:jc w:val="both"/>
      </w:pPr>
      <w:r>
        <w:rPr>
          <w:rFonts w:ascii="SimSun" w:hAnsi="SimSun" w:eastAsia="SimSun"/>
          <w:b w:val="0"/>
          <w:i w:val="0"/>
          <w:color w:val="000000"/>
          <w:sz w:val="24"/>
        </w:rPr>
        <w:t>对于水下隧道施工风险评估方法，周行人等</w:t>
      </w:r>
      <w:r>
        <w:rPr>
          <w:rFonts w:ascii="TimesNewRomanPSMT" w:hAnsi="TimesNewRomanPSMT" w:eastAsia="TimesNewRomanPSMT"/>
          <w:b w:val="0"/>
          <w:i w:val="0"/>
          <w:color w:val="000000"/>
          <w:sz w:val="16"/>
        </w:rPr>
        <w:t>[28]</w:t>
      </w:r>
      <w:r>
        <w:rPr>
          <w:rFonts w:ascii="SimSun" w:hAnsi="SimSun" w:eastAsia="SimSun"/>
          <w:b w:val="0"/>
          <w:i w:val="0"/>
          <w:color w:val="000000"/>
          <w:sz w:val="24"/>
        </w:rPr>
        <w:t>运用</w:t>
      </w:r>
      <w:r>
        <w:rPr>
          <w:rFonts w:ascii="TimesNewRomanPSMT" w:hAnsi="TimesNewRomanPSMT" w:eastAsia="TimesNewRomanPSMT"/>
          <w:b w:val="0"/>
          <w:i w:val="0"/>
          <w:color w:val="000000"/>
          <w:sz w:val="24"/>
        </w:rPr>
        <w:t xml:space="preserve"> R=P</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C </w:t>
      </w:r>
      <w:r>
        <w:rPr>
          <w:rFonts w:ascii="SimSun" w:hAnsi="SimSun" w:eastAsia="SimSun"/>
          <w:b w:val="0"/>
          <w:i w:val="0"/>
          <w:color w:val="000000"/>
          <w:sz w:val="24"/>
        </w:rPr>
        <w:t>定级法对风险因素发</w:t>
      </w:r>
      <w:r>
        <w:rPr>
          <w:rFonts w:ascii="SimSun" w:hAnsi="SimSun" w:eastAsia="SimSun"/>
          <w:b w:val="0"/>
          <w:i w:val="0"/>
          <w:color w:val="000000"/>
          <w:sz w:val="24"/>
        </w:rPr>
        <w:t>生的概率和后果进行了归纳分析，对该工程施工安全风险进行了综合评估，将其理论成</w:t>
      </w:r>
      <w:r>
        <w:rPr>
          <w:rFonts w:ascii="SimSun" w:hAnsi="SimSun" w:eastAsia="SimSun"/>
          <w:b w:val="0"/>
          <w:i w:val="0"/>
          <w:color w:val="000000"/>
          <w:sz w:val="24"/>
        </w:rPr>
        <w:t>果运用到某过江盾构隧道中；代春泉等</w:t>
      </w:r>
      <w:r>
        <w:rPr>
          <w:rFonts w:ascii="TimesNewRomanPSMT" w:hAnsi="TimesNewRomanPSMT" w:eastAsia="TimesNewRomanPSMT"/>
          <w:b w:val="0"/>
          <w:i w:val="0"/>
          <w:color w:val="000000"/>
          <w:sz w:val="16"/>
        </w:rPr>
        <w:t>[29]</w:t>
      </w:r>
      <w:r>
        <w:rPr>
          <w:rFonts w:ascii="SimSun" w:hAnsi="SimSun" w:eastAsia="SimSun"/>
          <w:b w:val="0"/>
          <w:i w:val="0"/>
          <w:color w:val="000000"/>
          <w:sz w:val="24"/>
        </w:rPr>
        <w:t>基于风险指数法，构建了隧道施工的力学模型，</w:t>
      </w:r>
    </w:p>
    <w:p>
      <w:pPr>
        <w:autoSpaceDN w:val="0"/>
        <w:autoSpaceDE w:val="0"/>
        <w:widowControl/>
        <w:spacing w:line="185" w:lineRule="auto" w:before="148" w:after="0"/>
        <w:ind w:left="1018" w:right="0" w:firstLine="0"/>
        <w:jc w:val="left"/>
      </w:pPr>
      <w:r>
        <w:rPr>
          <w:rFonts w:ascii="SimSun" w:hAnsi="SimSun" w:eastAsia="SimSun"/>
          <w:b w:val="0"/>
          <w:i w:val="0"/>
          <w:color w:val="000000"/>
          <w:sz w:val="24"/>
        </w:rPr>
        <w:t>利用正交仿真试验的分析结果，对施工时产生的地表沉降值进行了计算。基于此，以胶</w:t>
      </w:r>
    </w:p>
    <w:p>
      <w:pPr>
        <w:autoSpaceDN w:val="0"/>
        <w:autoSpaceDE w:val="0"/>
        <w:widowControl/>
        <w:spacing w:line="406" w:lineRule="exact" w:before="0" w:after="0"/>
        <w:ind w:left="1018" w:right="144" w:firstLine="0"/>
        <w:jc w:val="left"/>
      </w:pPr>
      <w:r>
        <w:rPr>
          <w:rFonts w:ascii="SimSun" w:hAnsi="SimSun" w:eastAsia="SimSun"/>
          <w:b w:val="0"/>
          <w:i w:val="0"/>
          <w:color w:val="000000"/>
          <w:sz w:val="24"/>
        </w:rPr>
        <w:t>州湾隧道接线工程为依托，对不同条件下的风险指标的指数值和风险危险程度进行判</w:t>
      </w:r>
      <w:r>
        <w:rPr>
          <w:rFonts w:ascii="SimSun" w:hAnsi="SimSun" w:eastAsia="SimSun"/>
          <w:b w:val="0"/>
          <w:i w:val="0"/>
          <w:color w:val="000000"/>
          <w:sz w:val="24"/>
        </w:rPr>
        <w:t>定；李得昌等</w:t>
      </w:r>
      <w:r>
        <w:rPr>
          <w:rFonts w:ascii="TimesNewRomanPSMT" w:hAnsi="TimesNewRomanPSMT" w:eastAsia="TimesNewRomanPSMT"/>
          <w:b w:val="0"/>
          <w:i w:val="0"/>
          <w:color w:val="000000"/>
          <w:sz w:val="16"/>
        </w:rPr>
        <w:t>[30]</w:t>
      </w:r>
      <w:r>
        <w:rPr>
          <w:rFonts w:ascii="SimSun" w:hAnsi="SimSun" w:eastAsia="SimSun"/>
          <w:b w:val="0"/>
          <w:i w:val="0"/>
          <w:color w:val="000000"/>
          <w:sz w:val="24"/>
        </w:rPr>
        <w:t>对浅埋隧道施工进行施工风险评估，采用</w:t>
      </w:r>
      <w:r>
        <w:rPr>
          <w:rFonts w:ascii="TimesNewRomanPSMT" w:hAnsi="TimesNewRomanPSMT" w:eastAsia="TimesNewRomanPSMT"/>
          <w:b w:val="0"/>
          <w:i w:val="0"/>
          <w:color w:val="000000"/>
          <w:sz w:val="24"/>
        </w:rPr>
        <w:t xml:space="preserve"> AHP </w:t>
      </w:r>
      <w:r>
        <w:rPr>
          <w:rFonts w:ascii="SimSun" w:hAnsi="SimSun" w:eastAsia="SimSun"/>
          <w:b w:val="0"/>
          <w:i w:val="0"/>
          <w:color w:val="000000"/>
          <w:sz w:val="24"/>
        </w:rPr>
        <w:t>的改进模糊综合法和模</w:t>
      </w:r>
    </w:p>
    <w:p>
      <w:pPr>
        <w:autoSpaceDN w:val="0"/>
        <w:autoSpaceDE w:val="0"/>
        <w:widowControl/>
        <w:spacing w:line="372" w:lineRule="exact" w:before="0" w:after="0"/>
        <w:ind w:left="1018" w:right="144" w:firstLine="0"/>
        <w:jc w:val="left"/>
      </w:pPr>
      <w:r>
        <w:rPr>
          <w:rFonts w:ascii="SimSun" w:hAnsi="SimSun" w:eastAsia="SimSun"/>
          <w:b w:val="0"/>
          <w:i w:val="0"/>
          <w:color w:val="000000"/>
          <w:sz w:val="24"/>
        </w:rPr>
        <w:t>糊数分别构建风险层次分析模型和发生概率判断矩阵，最后根据风险评估结果并结合浅</w:t>
      </w:r>
      <w:r>
        <w:rPr>
          <w:rFonts w:ascii="SimSun" w:hAnsi="SimSun" w:eastAsia="SimSun"/>
          <w:b w:val="0"/>
          <w:i w:val="0"/>
          <w:color w:val="000000"/>
          <w:sz w:val="24"/>
        </w:rPr>
        <w:t>埋隧道施工特点提出相应的重大风险应对措施；郑俊杰等</w:t>
      </w:r>
      <w:r>
        <w:rPr>
          <w:rFonts w:ascii="TimesNewRomanPSMT" w:hAnsi="TimesNewRomanPSMT" w:eastAsia="TimesNewRomanPSMT"/>
          <w:b w:val="0"/>
          <w:i w:val="0"/>
          <w:color w:val="000000"/>
          <w:sz w:val="16"/>
        </w:rPr>
        <w:t>[31]</w:t>
      </w:r>
      <w:r>
        <w:rPr>
          <w:rFonts w:ascii="SimSun" w:hAnsi="SimSun" w:eastAsia="SimSun"/>
          <w:b w:val="0"/>
          <w:i w:val="0"/>
          <w:color w:val="000000"/>
          <w:sz w:val="24"/>
        </w:rPr>
        <w:t>利用模糊成本重要度的标准</w:t>
      </w:r>
    </w:p>
    <w:p>
      <w:pPr>
        <w:autoSpaceDN w:val="0"/>
        <w:autoSpaceDE w:val="0"/>
        <w:widowControl/>
        <w:spacing w:line="185" w:lineRule="auto" w:before="148" w:after="0"/>
        <w:ind w:left="1018" w:right="0" w:firstLine="0"/>
        <w:jc w:val="left"/>
      </w:pPr>
      <w:r>
        <w:rPr>
          <w:rFonts w:ascii="SimSun" w:hAnsi="SimSun" w:eastAsia="SimSun"/>
          <w:b w:val="0"/>
          <w:i w:val="0"/>
          <w:color w:val="000000"/>
          <w:sz w:val="24"/>
        </w:rPr>
        <w:t>进行盾构隧道的施工安全风险评价，通过对各个风险指标对总施工成本影响作用的比</w:t>
      </w:r>
    </w:p>
    <w:p>
      <w:pPr>
        <w:autoSpaceDN w:val="0"/>
        <w:autoSpaceDE w:val="0"/>
        <w:widowControl/>
        <w:spacing w:line="390" w:lineRule="exact" w:before="0" w:after="0"/>
        <w:ind w:left="1018" w:right="64" w:firstLine="0"/>
        <w:jc w:val="both"/>
      </w:pPr>
      <w:r>
        <w:rPr>
          <w:rFonts w:ascii="SimSun" w:hAnsi="SimSun" w:eastAsia="SimSun"/>
          <w:b w:val="0"/>
          <w:i w:val="0"/>
          <w:color w:val="000000"/>
          <w:sz w:val="24"/>
        </w:rPr>
        <w:t>较，得出了在施工前应首先做出预防的风险点，为盾构隧道施工过程中的成本风险提供</w:t>
      </w:r>
      <w:r>
        <w:rPr>
          <w:rFonts w:ascii="SimSun" w:hAnsi="SimSun" w:eastAsia="SimSun"/>
          <w:b w:val="0"/>
          <w:i w:val="0"/>
          <w:color w:val="000000"/>
          <w:sz w:val="24"/>
        </w:rPr>
        <w:t>了一种科学、可靠的防范手段；张永刚等</w:t>
      </w:r>
      <w:r>
        <w:rPr>
          <w:rFonts w:ascii="TimesNewRomanPSMT" w:hAnsi="TimesNewRomanPSMT" w:eastAsia="TimesNewRomanPSMT"/>
          <w:b w:val="0"/>
          <w:i w:val="0"/>
          <w:color w:val="000000"/>
          <w:sz w:val="16"/>
        </w:rPr>
        <w:t>[32]</w:t>
      </w:r>
      <w:r>
        <w:rPr>
          <w:rFonts w:ascii="SimSun" w:hAnsi="SimSun" w:eastAsia="SimSun"/>
          <w:b w:val="0"/>
          <w:i w:val="0"/>
          <w:color w:val="000000"/>
          <w:sz w:val="24"/>
        </w:rPr>
        <w:t>以渤海湾水下隧道工程为依托，基于信心指</w:t>
      </w:r>
      <w:r>
        <w:rPr>
          <w:rFonts w:ascii="SimSun" w:hAnsi="SimSun" w:eastAsia="SimSun"/>
          <w:b w:val="0"/>
          <w:i w:val="0"/>
          <w:color w:val="000000"/>
          <w:sz w:val="24"/>
        </w:rPr>
        <w:t>数法和层次分析法归纳总结除了对人员及施工安全存在重大影响等</w:t>
      </w:r>
      <w:r>
        <w:rPr>
          <w:rFonts w:ascii="TimesNewRomanPSMT" w:hAnsi="TimesNewRomanPSMT" w:eastAsia="TimesNewRomanPSMT"/>
          <w:b w:val="0"/>
          <w:i w:val="0"/>
          <w:color w:val="000000"/>
          <w:sz w:val="24"/>
        </w:rPr>
        <w:t xml:space="preserve"> 8 </w:t>
      </w:r>
      <w:r>
        <w:rPr>
          <w:rFonts w:ascii="SimSun" w:hAnsi="SimSun" w:eastAsia="SimSun"/>
          <w:b w:val="0"/>
          <w:i w:val="0"/>
          <w:color w:val="000000"/>
          <w:sz w:val="24"/>
        </w:rPr>
        <w:t>种主要风险因素</w:t>
      </w:r>
      <w:r>
        <w:rPr>
          <w:rFonts w:ascii="SimSun" w:hAnsi="SimSun" w:eastAsia="SimSun"/>
          <w:b w:val="0"/>
          <w:i w:val="0"/>
          <w:color w:val="000000"/>
          <w:sz w:val="24"/>
        </w:rPr>
        <w:t>类型，对渤海湾海底隧道工程施工期间的风险指标进行了评估；杨阳</w:t>
      </w:r>
      <w:r>
        <w:rPr>
          <w:rFonts w:ascii="TimesNewRomanPSMT" w:hAnsi="TimesNewRomanPSMT" w:eastAsia="TimesNewRomanPSMT"/>
          <w:b w:val="0"/>
          <w:i w:val="0"/>
          <w:color w:val="000000"/>
          <w:sz w:val="16"/>
        </w:rPr>
        <w:t>[33]</w:t>
      </w:r>
      <w:r>
        <w:rPr>
          <w:rFonts w:ascii="SimSun" w:hAnsi="SimSun" w:eastAsia="SimSun"/>
          <w:b w:val="0"/>
          <w:i w:val="0"/>
          <w:color w:val="000000"/>
          <w:sz w:val="24"/>
        </w:rPr>
        <w:t>基于突变理论，</w:t>
      </w:r>
    </w:p>
    <w:p>
      <w:pPr>
        <w:autoSpaceDN w:val="0"/>
        <w:autoSpaceDE w:val="0"/>
        <w:widowControl/>
        <w:spacing w:line="400" w:lineRule="exact" w:before="0" w:after="0"/>
        <w:ind w:left="1018" w:right="140" w:firstLine="0"/>
        <w:jc w:val="both"/>
      </w:pPr>
      <w:r>
        <w:rPr>
          <w:rFonts w:ascii="SimSun" w:hAnsi="SimSun" w:eastAsia="SimSun"/>
          <w:b w:val="0"/>
          <w:i w:val="0"/>
          <w:color w:val="000000"/>
          <w:sz w:val="24"/>
        </w:rPr>
        <w:t>对深中通道隧道施工安全隐患进行资料调查和理论研究，构建了深中通道隧道施工安全</w:t>
      </w:r>
      <w:r>
        <w:rPr>
          <w:rFonts w:ascii="SimSun" w:hAnsi="SimSun" w:eastAsia="SimSun"/>
          <w:b w:val="0"/>
          <w:i w:val="0"/>
          <w:color w:val="000000"/>
          <w:sz w:val="24"/>
        </w:rPr>
        <w:t>隐患评价指标体系；张志刚等</w:t>
      </w:r>
      <w:r>
        <w:rPr>
          <w:rFonts w:ascii="TimesNewRomanPSMT" w:hAnsi="TimesNewRomanPSMT" w:eastAsia="TimesNewRomanPSMT"/>
          <w:b w:val="0"/>
          <w:i w:val="0"/>
          <w:color w:val="000000"/>
          <w:sz w:val="16"/>
        </w:rPr>
        <w:t>[34]</w:t>
      </w:r>
      <w:r>
        <w:rPr>
          <w:rFonts w:ascii="SimSun" w:hAnsi="SimSun" w:eastAsia="SimSun"/>
          <w:b w:val="0"/>
          <w:i w:val="0"/>
          <w:color w:val="000000"/>
          <w:sz w:val="24"/>
        </w:rPr>
        <w:t>以港珠澳海底隧道工程为对象，提出基于职业健康、安</w:t>
      </w:r>
      <w:r>
        <w:rPr>
          <w:rFonts w:ascii="SimSun" w:hAnsi="SimSun" w:eastAsia="SimSun"/>
          <w:b w:val="0"/>
          <w:i w:val="0"/>
          <w:color w:val="000000"/>
          <w:sz w:val="24"/>
        </w:rPr>
        <w:t>全及环境</w:t>
      </w:r>
      <w:r>
        <w:rPr>
          <w:rFonts w:ascii="TimesNewRomanPSMT" w:hAnsi="TimesNewRomanPSMT" w:eastAsia="TimesNewRomanPSMT"/>
          <w:b w:val="0"/>
          <w:i w:val="0"/>
          <w:color w:val="000000"/>
          <w:sz w:val="24"/>
        </w:rPr>
        <w:t xml:space="preserve"> (HSE) </w:t>
      </w:r>
      <w:r>
        <w:rPr>
          <w:rFonts w:ascii="SimSun" w:hAnsi="SimSun" w:eastAsia="SimSun"/>
          <w:b w:val="0"/>
          <w:i w:val="0"/>
          <w:color w:val="000000"/>
          <w:sz w:val="24"/>
        </w:rPr>
        <w:t>风险管理手段对水下隧道工程进行风险评价与风险控制；汪伦焰等</w:t>
      </w:r>
      <w:r>
        <w:rPr>
          <w:rFonts w:ascii="TimesNewRomanPSMT" w:hAnsi="TimesNewRomanPSMT" w:eastAsia="TimesNewRomanPSMT"/>
          <w:b w:val="0"/>
          <w:i w:val="0"/>
          <w:color w:val="000000"/>
          <w:sz w:val="16"/>
        </w:rPr>
        <w:t>[35]</w:t>
      </w:r>
    </w:p>
    <w:p>
      <w:pPr>
        <w:autoSpaceDN w:val="0"/>
        <w:autoSpaceDE w:val="0"/>
        <w:widowControl/>
        <w:spacing w:line="185" w:lineRule="auto" w:before="116" w:after="0"/>
        <w:ind w:left="1018" w:right="0" w:firstLine="0"/>
        <w:jc w:val="left"/>
      </w:pPr>
      <w:r>
        <w:rPr>
          <w:rFonts w:ascii="SimSun" w:hAnsi="SimSun" w:eastAsia="SimSun"/>
          <w:b w:val="0"/>
          <w:i w:val="0"/>
          <w:color w:val="000000"/>
          <w:sz w:val="24"/>
        </w:rPr>
        <w:t>基于熵权法－集对分析理论和云模型理论分别构建盾构隧道施工风险综合评价模型，将</w:t>
      </w:r>
    </w:p>
    <w:p>
      <w:pPr>
        <w:autoSpaceDN w:val="0"/>
        <w:autoSpaceDE w:val="0"/>
        <w:widowControl/>
        <w:spacing w:line="185" w:lineRule="auto" w:before="148" w:after="0"/>
        <w:ind w:left="1018" w:right="0" w:firstLine="0"/>
        <w:jc w:val="left"/>
      </w:pPr>
      <w:r>
        <w:rPr>
          <w:rFonts w:ascii="SimSun" w:hAnsi="SimSun" w:eastAsia="SimSun"/>
          <w:b w:val="0"/>
          <w:i w:val="0"/>
          <w:color w:val="000000"/>
          <w:sz w:val="24"/>
        </w:rPr>
        <w:t>两种评价结果通过对比分析得到综合评价结果，并在跨江盾构隧道施工的各风险指标的</w:t>
      </w:r>
    </w:p>
    <w:p>
      <w:pPr>
        <w:autoSpaceDN w:val="0"/>
        <w:autoSpaceDE w:val="0"/>
        <w:widowControl/>
        <w:spacing w:line="185" w:lineRule="auto" w:before="150" w:after="0"/>
        <w:ind w:left="1018" w:right="0" w:firstLine="0"/>
        <w:jc w:val="left"/>
      </w:pPr>
      <w:r>
        <w:rPr>
          <w:rFonts w:ascii="SimSun" w:hAnsi="SimSun" w:eastAsia="SimSun"/>
          <w:b w:val="0"/>
          <w:i w:val="0"/>
          <w:color w:val="000000"/>
          <w:sz w:val="24"/>
        </w:rPr>
        <w:t>评估中成功应用。</w:t>
      </w:r>
    </w:p>
    <w:p>
      <w:pPr>
        <w:autoSpaceDN w:val="0"/>
        <w:autoSpaceDE w:val="0"/>
        <w:widowControl/>
        <w:spacing w:line="294" w:lineRule="exact" w:before="94" w:after="0"/>
        <w:ind w:left="1498" w:right="0" w:firstLine="0"/>
        <w:jc w:val="left"/>
      </w:pPr>
      <w:r>
        <w:rPr>
          <w:rFonts w:ascii="SimSun" w:hAnsi="SimSun" w:eastAsia="SimSun"/>
          <w:b w:val="0"/>
          <w:i w:val="0"/>
          <w:color w:val="000000"/>
          <w:sz w:val="24"/>
        </w:rPr>
        <w:t>对于水下隧道施工风险控制关键技术，杨福林</w:t>
      </w:r>
      <w:r>
        <w:rPr>
          <w:rFonts w:ascii="TimesNewRomanPSMT" w:hAnsi="TimesNewRomanPSMT" w:eastAsia="TimesNewRomanPSMT"/>
          <w:b w:val="0"/>
          <w:i w:val="0"/>
          <w:color w:val="000000"/>
          <w:sz w:val="16"/>
        </w:rPr>
        <w:t>[36]</w:t>
      </w:r>
      <w:r>
        <w:rPr>
          <w:rFonts w:ascii="SimSun" w:hAnsi="SimSun" w:eastAsia="SimSun"/>
          <w:b w:val="0"/>
          <w:i w:val="0"/>
          <w:color w:val="000000"/>
          <w:sz w:val="24"/>
        </w:rPr>
        <w:t>以港珠澳大桥珠海连接线拱北隧道</w:t>
      </w:r>
    </w:p>
    <w:p>
      <w:pPr>
        <w:autoSpaceDN w:val="0"/>
        <w:autoSpaceDE w:val="0"/>
        <w:widowControl/>
        <w:spacing w:line="388" w:lineRule="exact" w:before="4" w:after="0"/>
        <w:ind w:left="1018" w:right="142" w:firstLine="0"/>
        <w:jc w:val="both"/>
      </w:pPr>
      <w:r>
        <w:rPr>
          <w:rFonts w:ascii="SimSun" w:hAnsi="SimSun" w:eastAsia="SimSun"/>
          <w:b w:val="0"/>
          <w:i w:val="0"/>
          <w:color w:val="000000"/>
          <w:sz w:val="24"/>
        </w:rPr>
        <w:t>工程为依托，针对其施工暗挖段存在的富水软土地层，通过管幕冻结法完善和优化超前</w:t>
      </w:r>
      <w:r>
        <w:rPr>
          <w:rFonts w:ascii="SimSun" w:hAnsi="SimSun" w:eastAsia="SimSun"/>
          <w:b w:val="0"/>
          <w:i w:val="0"/>
          <w:color w:val="000000"/>
          <w:sz w:val="24"/>
        </w:rPr>
        <w:t>预支护体系，提出了超大断面浅埋暗挖隧道的施工安全风险应对措施；张继超等</w:t>
      </w:r>
      <w:r>
        <w:rPr>
          <w:rFonts w:ascii="TimesNewRomanPSMT" w:hAnsi="TimesNewRomanPSMT" w:eastAsia="TimesNewRomanPSMT"/>
          <w:b w:val="0"/>
          <w:i w:val="0"/>
          <w:color w:val="000000"/>
          <w:sz w:val="16"/>
        </w:rPr>
        <w:t>[37]</w:t>
      </w:r>
      <w:r>
        <w:rPr>
          <w:rFonts w:ascii="SimSun" w:hAnsi="SimSun" w:eastAsia="SimSun"/>
          <w:b w:val="0"/>
          <w:i w:val="0"/>
          <w:color w:val="000000"/>
          <w:sz w:val="24"/>
        </w:rPr>
        <w:t>以厦</w:t>
      </w:r>
      <w:r>
        <w:rPr>
          <w:rFonts w:ascii="SimSun" w:hAnsi="SimSun" w:eastAsia="SimSun"/>
          <w:b w:val="0"/>
          <w:i w:val="0"/>
          <w:color w:val="000000"/>
          <w:sz w:val="24"/>
        </w:rPr>
        <w:t>门地铁</w:t>
      </w:r>
      <w:r>
        <w:rPr>
          <w:rFonts w:ascii="TimesNewRomanPSMT" w:hAnsi="TimesNewRomanPSMT" w:eastAsia="TimesNewRomanPSMT"/>
          <w:b w:val="0"/>
          <w:i w:val="0"/>
          <w:color w:val="000000"/>
          <w:sz w:val="24"/>
        </w:rPr>
        <w:t xml:space="preserve"> 3 </w:t>
      </w:r>
      <w:r>
        <w:rPr>
          <w:rFonts w:ascii="SimSun" w:hAnsi="SimSun" w:eastAsia="SimSun"/>
          <w:b w:val="0"/>
          <w:i w:val="0"/>
          <w:color w:val="000000"/>
          <w:sz w:val="24"/>
        </w:rPr>
        <w:t>号线工程为依托，为加强风险管控以及保障水下隧道对接工程的顺利贯通，</w:t>
      </w:r>
      <w:r>
        <w:rPr>
          <w:rFonts w:ascii="SimSun" w:hAnsi="SimSun" w:eastAsia="SimSun"/>
          <w:b w:val="0"/>
          <w:i w:val="0"/>
          <w:color w:val="000000"/>
          <w:sz w:val="24"/>
        </w:rPr>
        <w:t>针对停机卡盾、坍塌、突涌等主要风险元素，制定了预注浆、加强配筋以及喷射混凝土</w:t>
      </w:r>
      <w:r>
        <w:rPr>
          <w:rFonts w:ascii="SimSun" w:hAnsi="SimSun" w:eastAsia="SimSun"/>
          <w:b w:val="0"/>
          <w:i w:val="0"/>
          <w:color w:val="000000"/>
          <w:sz w:val="24"/>
        </w:rPr>
        <w:t>等控制预防措施；袁邦民</w:t>
      </w:r>
      <w:r>
        <w:rPr>
          <w:rFonts w:ascii="TimesNewRomanPSMT" w:hAnsi="TimesNewRomanPSMT" w:eastAsia="TimesNewRomanPSMT"/>
          <w:b w:val="0"/>
          <w:i w:val="0"/>
          <w:color w:val="000000"/>
          <w:sz w:val="16"/>
        </w:rPr>
        <w:t>[38]</w:t>
      </w:r>
      <w:r>
        <w:rPr>
          <w:rFonts w:ascii="SimSun" w:hAnsi="SimSun" w:eastAsia="SimSun"/>
          <w:b w:val="0"/>
          <w:i w:val="0"/>
          <w:color w:val="000000"/>
          <w:sz w:val="24"/>
        </w:rPr>
        <w:t>对水下盾构隧道施工安全的管控措施进行了归纳总结，将透</w:t>
      </w:r>
    </w:p>
    <w:p>
      <w:pPr>
        <w:autoSpaceDN w:val="0"/>
        <w:autoSpaceDE w:val="0"/>
        <w:widowControl/>
        <w:spacing w:line="388" w:lineRule="exact" w:before="0" w:after="0"/>
        <w:ind w:left="1018" w:right="0" w:firstLine="0"/>
        <w:jc w:val="left"/>
      </w:pPr>
      <w:r>
        <w:rPr>
          <w:rFonts w:ascii="SimSun" w:hAnsi="SimSun" w:eastAsia="SimSun"/>
          <w:b w:val="0"/>
          <w:i w:val="0"/>
          <w:color w:val="000000"/>
          <w:sz w:val="24"/>
        </w:rPr>
        <w:t>水、进仓换刀、河床击穿等主要风险控制指标值进行定量定性分析，提出了“预防为主，</w:t>
      </w:r>
      <w:r>
        <w:rPr>
          <w:rFonts w:ascii="SimSun" w:hAnsi="SimSun" w:eastAsia="SimSun"/>
          <w:b w:val="0"/>
          <w:i w:val="0"/>
          <w:color w:val="000000"/>
          <w:sz w:val="24"/>
        </w:rPr>
        <w:t>综合治理”的基本原则，为类似工程实践提供参考。吴政</w:t>
      </w:r>
      <w:r>
        <w:rPr>
          <w:rFonts w:ascii="TimesNewRomanPSMT" w:hAnsi="TimesNewRomanPSMT" w:eastAsia="TimesNewRomanPSMT"/>
          <w:b w:val="0"/>
          <w:i w:val="0"/>
          <w:color w:val="000000"/>
          <w:sz w:val="16"/>
        </w:rPr>
        <w:t>[39]</w:t>
      </w:r>
      <w:r>
        <w:rPr>
          <w:rFonts w:ascii="SimSun" w:hAnsi="SimSun" w:eastAsia="SimSun"/>
          <w:b w:val="0"/>
          <w:i w:val="0"/>
          <w:color w:val="000000"/>
          <w:sz w:val="24"/>
        </w:rPr>
        <w:t>对大盾构隧道下穿结构安全</w:t>
      </w:r>
    </w:p>
    <w:p>
      <w:pPr>
        <w:autoSpaceDN w:val="0"/>
        <w:autoSpaceDE w:val="0"/>
        <w:widowControl/>
        <w:spacing w:line="185" w:lineRule="auto" w:before="150" w:after="0"/>
        <w:ind w:left="1018" w:right="0" w:firstLine="0"/>
        <w:jc w:val="left"/>
      </w:pPr>
      <w:r>
        <w:rPr>
          <w:rFonts w:ascii="SimSun" w:hAnsi="SimSun" w:eastAsia="SimSun"/>
          <w:b w:val="0"/>
          <w:i w:val="0"/>
          <w:color w:val="000000"/>
          <w:sz w:val="24"/>
        </w:rPr>
        <w:t>风险进行评估分析，提出对既有建构物进行监测，根据判定变形非可控制时对地层进行</w:t>
      </w:r>
    </w:p>
    <w:p>
      <w:pPr>
        <w:autoSpaceDN w:val="0"/>
        <w:autoSpaceDE w:val="0"/>
        <w:widowControl/>
        <w:spacing w:line="240" w:lineRule="exact" w:before="816" w:after="0"/>
        <w:ind w:left="0" w:right="4488" w:firstLine="0"/>
        <w:jc w:val="right"/>
      </w:pPr>
      <w:r>
        <w:rPr>
          <w:rFonts w:ascii="TimesNewRomanPSMT" w:hAnsi="TimesNewRomanPSMT" w:eastAsia="TimesNewRomanPSMT"/>
          <w:b w:val="0"/>
          <w:i w:val="0"/>
          <w:color w:val="000000"/>
          <w:sz w:val="18"/>
        </w:rPr>
        <w:t xml:space="preserve">- 6 -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23" name="Picture 2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72"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620"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384" w:lineRule="exact" w:before="562" w:after="0"/>
        <w:ind w:left="1018" w:right="138" w:firstLine="0"/>
        <w:jc w:val="both"/>
      </w:pPr>
      <w:r>
        <w:rPr>
          <w:rFonts w:ascii="SimSun" w:hAnsi="SimSun" w:eastAsia="SimSun"/>
          <w:b w:val="0"/>
          <w:i w:val="0"/>
          <w:color w:val="000000"/>
          <w:sz w:val="24"/>
        </w:rPr>
        <w:t>跟踪补偿注浆，以保护建构物的安全。孙明伟</w:t>
      </w:r>
      <w:r>
        <w:rPr>
          <w:rFonts w:ascii="TimesNewRomanPSMT" w:hAnsi="TimesNewRomanPSMT" w:eastAsia="TimesNewRomanPSMT"/>
          <w:b w:val="0"/>
          <w:i w:val="0"/>
          <w:color w:val="000000"/>
          <w:sz w:val="16"/>
        </w:rPr>
        <w:t>[40]</w:t>
      </w:r>
      <w:r>
        <w:rPr>
          <w:rFonts w:ascii="SimSun" w:hAnsi="SimSun" w:eastAsia="SimSun"/>
          <w:b w:val="0"/>
          <w:i w:val="0"/>
          <w:color w:val="000000"/>
          <w:sz w:val="24"/>
        </w:rPr>
        <w:t>以天津地铁</w:t>
      </w:r>
      <w:r>
        <w:rPr>
          <w:rFonts w:ascii="TimesNewRomanPSMT" w:hAnsi="TimesNewRomanPSMT" w:eastAsia="TimesNewRomanPSMT"/>
          <w:b w:val="0"/>
          <w:i w:val="0"/>
          <w:color w:val="000000"/>
          <w:sz w:val="24"/>
        </w:rPr>
        <w:t xml:space="preserve"> 2 </w:t>
      </w:r>
      <w:r>
        <w:rPr>
          <w:rFonts w:ascii="SimSun" w:hAnsi="SimSun" w:eastAsia="SimSun"/>
          <w:b w:val="0"/>
          <w:i w:val="0"/>
          <w:color w:val="000000"/>
          <w:sz w:val="24"/>
        </w:rPr>
        <w:t>号线工程为依托，分析</w:t>
      </w:r>
      <w:r>
        <w:rPr>
          <w:rFonts w:ascii="SimSun" w:hAnsi="SimSun" w:eastAsia="SimSun"/>
          <w:b w:val="0"/>
          <w:i w:val="0"/>
          <w:color w:val="000000"/>
          <w:sz w:val="24"/>
        </w:rPr>
        <w:t>了盾构跨海河的施工风险，介绍了盾尾处理、抗上浮措施以及超前注浆应急准备等应对</w:t>
      </w:r>
      <w:r>
        <w:rPr>
          <w:rFonts w:ascii="SimSun" w:hAnsi="SimSun" w:eastAsia="SimSun"/>
          <w:b w:val="0"/>
          <w:i w:val="0"/>
          <w:color w:val="000000"/>
          <w:sz w:val="24"/>
        </w:rPr>
        <w:t>措施。周诚等</w:t>
      </w:r>
      <w:r>
        <w:rPr>
          <w:rFonts w:ascii="TimesNewRomanPSMT" w:hAnsi="TimesNewRomanPSMT" w:eastAsia="TimesNewRomanPSMT"/>
          <w:b w:val="0"/>
          <w:i w:val="0"/>
          <w:color w:val="000000"/>
          <w:sz w:val="16"/>
        </w:rPr>
        <w:t>[41]</w:t>
      </w:r>
      <w:r>
        <w:rPr>
          <w:rFonts w:ascii="SimSun" w:hAnsi="SimSun" w:eastAsia="SimSun"/>
          <w:b w:val="0"/>
          <w:i w:val="0"/>
          <w:color w:val="000000"/>
          <w:sz w:val="24"/>
        </w:rPr>
        <w:t>以武汉轨道交通</w:t>
      </w:r>
      <w:r>
        <w:rPr>
          <w:rFonts w:ascii="TimesNewRomanPSMT" w:hAnsi="TimesNewRomanPSMT" w:eastAsia="TimesNewRomanPSMT"/>
          <w:b w:val="0"/>
          <w:i w:val="0"/>
          <w:color w:val="000000"/>
          <w:sz w:val="24"/>
        </w:rPr>
        <w:t xml:space="preserve"> 2 </w:t>
      </w:r>
      <w:r>
        <w:rPr>
          <w:rFonts w:ascii="SimSun" w:hAnsi="SimSun" w:eastAsia="SimSun"/>
          <w:b w:val="0"/>
          <w:i w:val="0"/>
          <w:color w:val="000000"/>
          <w:sz w:val="24"/>
        </w:rPr>
        <w:t>号线工程为研究背景，建立安全风险评价指标和风</w:t>
      </w:r>
      <w:r>
        <w:rPr>
          <w:rFonts w:ascii="SimSun" w:hAnsi="SimSun" w:eastAsia="SimSun"/>
          <w:b w:val="0"/>
          <w:i w:val="0"/>
          <w:color w:val="000000"/>
          <w:sz w:val="24"/>
        </w:rPr>
        <w:t>险控制体系，分析盾构出洞、盾构掘进以及始发时的施工安全风险点，并对风险控制的</w:t>
      </w:r>
      <w:r>
        <w:rPr>
          <w:rFonts w:ascii="SimSun" w:hAnsi="SimSun" w:eastAsia="SimSun"/>
          <w:b w:val="0"/>
          <w:i w:val="0"/>
          <w:color w:val="000000"/>
          <w:sz w:val="24"/>
        </w:rPr>
        <w:t>工程效果进行了比较验证，为越江隧道泥水盾构工程提供有益参考。曹晶珍等</w:t>
      </w:r>
      <w:r>
        <w:rPr>
          <w:rFonts w:ascii="TimesNewRomanPSMT" w:hAnsi="TimesNewRomanPSMT" w:eastAsia="TimesNewRomanPSMT"/>
          <w:b w:val="0"/>
          <w:i w:val="0"/>
          <w:color w:val="000000"/>
          <w:sz w:val="16"/>
        </w:rPr>
        <w:t>[42]</w:t>
      </w:r>
      <w:r>
        <w:rPr>
          <w:rFonts w:ascii="SimSun" w:hAnsi="SimSun" w:eastAsia="SimSun"/>
          <w:b w:val="0"/>
          <w:i w:val="0"/>
          <w:color w:val="000000"/>
          <w:sz w:val="24"/>
        </w:rPr>
        <w:t>以广州</w:t>
      </w:r>
      <w:r>
        <w:rPr>
          <w:rFonts w:ascii="SimSun" w:hAnsi="SimSun" w:eastAsia="SimSun"/>
          <w:b w:val="0"/>
          <w:i w:val="0"/>
          <w:color w:val="000000"/>
          <w:sz w:val="24"/>
        </w:rPr>
        <w:t>地铁盾构工程穿越珠江区间段为例，结合工程概况及水文地质条件，对包括盾构掘进参</w:t>
      </w:r>
      <w:r>
        <w:rPr>
          <w:rFonts w:ascii="SimSun" w:hAnsi="SimSun" w:eastAsia="SimSun"/>
          <w:b w:val="0"/>
          <w:i w:val="0"/>
          <w:color w:val="000000"/>
          <w:sz w:val="24"/>
        </w:rPr>
        <w:t>数、同步注浆、管片拼装、信息化施工以及盾构江底换刀等在内的盾构穿越珠江的关键</w:t>
      </w:r>
      <w:r>
        <w:rPr>
          <w:rFonts w:ascii="SimSun" w:hAnsi="SimSun" w:eastAsia="SimSun"/>
          <w:b w:val="0"/>
          <w:i w:val="0"/>
          <w:color w:val="000000"/>
          <w:sz w:val="24"/>
        </w:rPr>
        <w:t>施工技术风险提出相应的应对措施，并经工程验证施工风险控制效果明显。</w:t>
      </w:r>
    </w:p>
    <w:p>
      <w:pPr>
        <w:autoSpaceDN w:val="0"/>
        <w:autoSpaceDE w:val="0"/>
        <w:widowControl/>
        <w:spacing w:line="281" w:lineRule="auto" w:before="150" w:after="0"/>
        <w:ind w:left="1018" w:right="0" w:firstLine="480"/>
        <w:jc w:val="left"/>
      </w:pPr>
      <w:r>
        <w:rPr>
          <w:rFonts w:ascii="SimSun" w:hAnsi="SimSun" w:eastAsia="SimSun"/>
          <w:b w:val="0"/>
          <w:i w:val="0"/>
          <w:color w:val="000000"/>
          <w:sz w:val="24"/>
        </w:rPr>
        <w:t>从上述所提文献可以看出，风险评价的重点和难点是风险概率函数和失效后果评</w:t>
      </w:r>
      <w:r>
        <w:rPr>
          <w:rFonts w:ascii="SimSun" w:hAnsi="SimSun" w:eastAsia="SimSun"/>
          <w:b w:val="0"/>
          <w:i w:val="0"/>
          <w:color w:val="000000"/>
          <w:sz w:val="24"/>
        </w:rPr>
        <w:t>价，目前在隧道工程施工安全风险分析中，如何避免评价的主观性，更好的采用定量的</w:t>
      </w:r>
      <w:r>
        <w:rPr>
          <w:rFonts w:ascii="SimSun" w:hAnsi="SimSun" w:eastAsia="SimSun"/>
          <w:b w:val="0"/>
          <w:i w:val="0"/>
          <w:color w:val="000000"/>
          <w:sz w:val="24"/>
        </w:rPr>
        <w:t>指标来描述项目的风险，仍是研究的热点。此外，目前多数关于风险评估体系的研究大</w:t>
      </w:r>
      <w:r>
        <w:rPr>
          <w:rFonts w:ascii="SimSun" w:hAnsi="SimSun" w:eastAsia="SimSun"/>
          <w:b w:val="0"/>
          <w:i w:val="0"/>
          <w:color w:val="000000"/>
          <w:sz w:val="24"/>
        </w:rPr>
        <w:t>部分集中在建筑工程等方面，水下隧道施工安全风险评估体系有待进一步完善与优化，</w:t>
      </w:r>
      <w:r>
        <w:rPr>
          <w:rFonts w:ascii="SimSun" w:hAnsi="SimSun" w:eastAsia="SimSun"/>
          <w:b w:val="0"/>
          <w:i w:val="0"/>
          <w:color w:val="000000"/>
          <w:sz w:val="24"/>
        </w:rPr>
        <w:t>对预测、管理、控制的相关研究并不成熟。因此，本研究致力于水下隧道施工安全风险</w:t>
      </w:r>
      <w:r>
        <w:rPr>
          <w:rFonts w:ascii="SimSun" w:hAnsi="SimSun" w:eastAsia="SimSun"/>
          <w:b w:val="0"/>
          <w:i w:val="0"/>
          <w:color w:val="000000"/>
          <w:sz w:val="24"/>
        </w:rPr>
        <w:t>的管理与评估体系的完善，对指导类似工程施工与建设具有重要的理论实践价值。</w:t>
      </w:r>
    </w:p>
    <w:p>
      <w:pPr>
        <w:autoSpaceDN w:val="0"/>
        <w:autoSpaceDE w:val="0"/>
        <w:widowControl/>
        <w:spacing w:line="185" w:lineRule="auto" w:before="274" w:after="0"/>
        <w:ind w:left="1018" w:right="0" w:firstLine="0"/>
        <w:jc w:val="left"/>
      </w:pPr>
      <w:r>
        <w:rPr>
          <w:rFonts w:ascii="SimHei" w:hAnsi="SimHei" w:eastAsia="SimHei"/>
          <w:b w:val="0"/>
          <w:i w:val="0"/>
          <w:color w:val="000000"/>
          <w:sz w:val="28"/>
        </w:rPr>
        <w:t xml:space="preserve">1.3 本文主要研究内容及技术路线 </w:t>
      </w:r>
    </w:p>
    <w:p>
      <w:pPr>
        <w:autoSpaceDN w:val="0"/>
        <w:autoSpaceDE w:val="0"/>
        <w:widowControl/>
        <w:spacing w:line="185" w:lineRule="auto" w:before="378" w:after="0"/>
        <w:ind w:left="1018" w:right="0" w:firstLine="0"/>
        <w:jc w:val="left"/>
      </w:pPr>
      <w:r>
        <w:rPr>
          <w:rFonts w:ascii="SimHei" w:hAnsi="SimHei" w:eastAsia="SimHei"/>
          <w:b w:val="0"/>
          <w:i w:val="0"/>
          <w:color w:val="000000"/>
          <w:sz w:val="24"/>
        </w:rPr>
        <w:t xml:space="preserve">1.3.1 研究内容 </w:t>
      </w:r>
    </w:p>
    <w:p>
      <w:pPr>
        <w:autoSpaceDN w:val="0"/>
        <w:tabs>
          <w:tab w:pos="1498" w:val="left"/>
        </w:tabs>
        <w:autoSpaceDE w:val="0"/>
        <w:widowControl/>
        <w:spacing w:line="396" w:lineRule="exact" w:before="72" w:after="0"/>
        <w:ind w:left="1018" w:right="0" w:firstLine="0"/>
        <w:jc w:val="left"/>
      </w:pPr>
      <w:r>
        <w:tab/>
      </w:r>
      <w:r>
        <w:rPr>
          <w:rFonts w:ascii="SimSun" w:hAnsi="SimSun" w:eastAsia="SimSun"/>
          <w:b w:val="0"/>
          <w:i w:val="0"/>
          <w:color w:val="000000"/>
          <w:sz w:val="24"/>
        </w:rPr>
        <w:t>本文以温州市瓯江北口隧道项目为依托，针对大直径水下盾构隧道施工安全风险分</w:t>
      </w:r>
      <w:r>
        <w:rPr>
          <w:rFonts w:ascii="SimSun" w:hAnsi="SimSun" w:eastAsia="SimSun"/>
          <w:b w:val="0"/>
          <w:i w:val="0"/>
          <w:color w:val="000000"/>
          <w:sz w:val="24"/>
        </w:rPr>
        <w:t>析及应对措施开展了深入而系统的研究，具体研究内容如下：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）统计近年来典型水下盾构隧道施工安全风险事故案例及发生原因，对大直径</w:t>
      </w:r>
      <w:r>
        <w:rPr>
          <w:rFonts w:ascii="SimSun" w:hAnsi="SimSun" w:eastAsia="SimSun"/>
          <w:b w:val="0"/>
          <w:i w:val="0"/>
          <w:color w:val="000000"/>
          <w:sz w:val="24"/>
        </w:rPr>
        <w:t>水下盾构隧道施工安全风险指标进行归纳分析，并提出相应的安全风险应对措施；</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）采用既有施工安全风险源辨识方法，辨识瓯江北口隧道盾构段潜在的风险源。</w:t>
      </w:r>
    </w:p>
    <w:p>
      <w:pPr>
        <w:autoSpaceDN w:val="0"/>
        <w:tabs>
          <w:tab w:pos="1498" w:val="left"/>
        </w:tabs>
        <w:autoSpaceDE w:val="0"/>
        <w:widowControl/>
        <w:spacing w:line="384" w:lineRule="exact" w:before="0" w:after="0"/>
        <w:ind w:left="1018" w:right="0" w:firstLine="0"/>
        <w:jc w:val="left"/>
      </w:pPr>
      <w:r>
        <w:rPr>
          <w:rFonts w:ascii="SimSun" w:hAnsi="SimSun" w:eastAsia="SimSun"/>
          <w:b w:val="0"/>
          <w:i w:val="0"/>
          <w:color w:val="000000"/>
          <w:sz w:val="24"/>
        </w:rPr>
        <w:t>利用专家调查法对隧道施工过程中重大风险源进行风险等级评估获取评价值；</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）对瓯江北口隧道工程进行施工安全风险评估。利用熵权法和集对分析理论确</w:t>
      </w:r>
      <w:r>
        <w:rPr>
          <w:rFonts w:ascii="SimSun" w:hAnsi="SimSun" w:eastAsia="SimSun"/>
          <w:b w:val="0"/>
          <w:i w:val="0"/>
          <w:color w:val="000000"/>
          <w:sz w:val="24"/>
        </w:rPr>
        <w:t>定中各评价指标的权重并计算其相关联系度得到初步判定结果，采用云模型理论方法进</w:t>
      </w:r>
      <w:r>
        <w:rPr>
          <w:rFonts w:ascii="SimSun" w:hAnsi="SimSun" w:eastAsia="SimSun"/>
          <w:b w:val="0"/>
          <w:i w:val="0"/>
          <w:color w:val="000000"/>
          <w:sz w:val="24"/>
        </w:rPr>
        <w:t>行进一步的施工安全风险评判，将初步判定结果与云图对比分析得到综合评判结果；</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）基于工程实际与风险评价结果，对瓯江北口过江隧道所存在的重大风险点提</w:t>
      </w:r>
      <w:r>
        <w:rPr>
          <w:rFonts w:ascii="SimSun" w:hAnsi="SimSun" w:eastAsia="SimSun"/>
          <w:b w:val="0"/>
          <w:i w:val="0"/>
          <w:color w:val="000000"/>
          <w:sz w:val="24"/>
        </w:rPr>
        <w:t>出了相应的应对措施建议，以确保温州市瓯江北口隧道工程安全施工。</w:t>
      </w:r>
    </w:p>
    <w:p>
      <w:pPr>
        <w:autoSpaceDN w:val="0"/>
        <w:autoSpaceDE w:val="0"/>
        <w:widowControl/>
        <w:spacing w:line="185" w:lineRule="auto" w:before="270" w:after="0"/>
        <w:ind w:left="1018" w:right="0" w:firstLine="0"/>
        <w:jc w:val="left"/>
      </w:pPr>
      <w:r>
        <w:rPr>
          <w:rFonts w:ascii="SimHei" w:hAnsi="SimHei" w:eastAsia="SimHei"/>
          <w:b w:val="0"/>
          <w:i w:val="0"/>
          <w:color w:val="000000"/>
          <w:sz w:val="24"/>
        </w:rPr>
        <w:t xml:space="preserve">1.3.2 技术路线 </w:t>
      </w:r>
    </w:p>
    <w:p>
      <w:pPr>
        <w:autoSpaceDN w:val="0"/>
        <w:autoSpaceDE w:val="0"/>
        <w:widowControl/>
        <w:spacing w:line="247" w:lineRule="auto" w:before="304" w:after="0"/>
        <w:ind w:left="1018" w:right="0" w:firstLine="480"/>
        <w:jc w:val="left"/>
      </w:pPr>
      <w:r>
        <w:rPr>
          <w:rFonts w:ascii="SimSun" w:hAnsi="SimSun" w:eastAsia="SimSun"/>
          <w:b w:val="0"/>
          <w:i w:val="0"/>
          <w:color w:val="000000"/>
          <w:sz w:val="24"/>
        </w:rPr>
        <w:t>针对上述主要研究内容，本文拟采用文献调查、工程实例分析和理论分析相结合的</w:t>
      </w:r>
      <w:r>
        <w:rPr>
          <w:rFonts w:ascii="SimSun" w:hAnsi="SimSun" w:eastAsia="SimSun"/>
          <w:b w:val="0"/>
          <w:i w:val="0"/>
          <w:color w:val="000000"/>
          <w:sz w:val="24"/>
        </w:rPr>
        <w:t>研究手段开展大直径水下盾构隧道施工安全风险评估与应对措施研究，具体技术路线如</w:t>
      </w:r>
    </w:p>
    <w:p>
      <w:pPr>
        <w:autoSpaceDN w:val="0"/>
        <w:autoSpaceDE w:val="0"/>
        <w:widowControl/>
        <w:spacing w:line="240" w:lineRule="exact" w:before="832" w:after="0"/>
        <w:ind w:left="0" w:right="4484" w:firstLine="0"/>
        <w:jc w:val="right"/>
      </w:pPr>
      <w:r>
        <w:rPr>
          <w:rFonts w:ascii="TimesNewRomanPSMT" w:hAnsi="TimesNewRomanPSMT" w:eastAsia="TimesNewRomanPSMT"/>
          <w:b w:val="0"/>
          <w:i w:val="0"/>
          <w:color w:val="000000"/>
          <w:sz w:val="18"/>
        </w:rPr>
        <w:t xml:space="preserve">- 7 -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24" name="Picture 2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76" w:bottom="170" w:left="400" w:header="720" w:footer="720" w:gutter="0"/>
          <w:cols/>
          <w:docGrid w:linePitch="360"/>
        </w:sectPr>
      </w:pPr>
    </w:p>
    <w:p>
      <w:pPr>
        <w:autoSpaceDN w:val="0"/>
        <w:autoSpaceDE w:val="0"/>
        <w:widowControl/>
        <w:spacing w:line="220" w:lineRule="exact" w:before="0" w:after="48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1905000</wp:posOffset>
            </wp:positionV>
            <wp:extent cx="4330700" cy="6261100"/>
            <wp:wrapNone/>
            <wp:docPr id="26" name="Picture 2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30700" cy="6261100"/>
                    </a:xfrm>
                    <a:prstGeom prst="rect"/>
                  </pic:spPr>
                </pic:pic>
              </a:graphicData>
            </a:graphic>
          </wp:anchor>
        </w:drawing>
      </w:r>
    </w:p>
    <w:p>
      <w:pPr>
        <w:autoSpaceDN w:val="0"/>
        <w:autoSpaceDE w:val="0"/>
        <w:widowControl/>
        <w:spacing w:line="282" w:lineRule="exact" w:before="0" w:after="0"/>
        <w:ind w:left="0" w:right="2528"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322" w:lineRule="exact" w:before="704" w:after="366"/>
        <w:ind w:left="1018" w:right="0" w:firstLine="0"/>
        <w:jc w:val="left"/>
      </w:pPr>
      <w:r>
        <w:rPr>
          <w:rFonts w:ascii="SimSun" w:hAnsi="SimSun" w:eastAsia="SimSun"/>
          <w:b w:val="0"/>
          <w:i w:val="0"/>
          <w:color w:val="000000"/>
          <w:sz w:val="24"/>
        </w:rPr>
        <w:t>图</w:t>
      </w:r>
      <w:r>
        <w:rPr>
          <w:rFonts w:ascii="TimesNewRomanPSMT" w:hAnsi="TimesNewRomanPSMT" w:eastAsia="TimesNewRomanPSMT"/>
          <w:b w:val="0"/>
          <w:i w:val="0"/>
          <w:color w:val="000000"/>
          <w:sz w:val="24"/>
        </w:rPr>
        <w:t xml:space="preserve"> 1.6 </w:t>
      </w:r>
      <w:r>
        <w:rPr>
          <w:rFonts w:ascii="SimSun" w:hAnsi="SimSun" w:eastAsia="SimSun"/>
          <w:b w:val="0"/>
          <w:i w:val="0"/>
          <w:color w:val="000000"/>
          <w:sz w:val="24"/>
        </w:rPr>
        <w:t>所示。</w:t>
      </w:r>
    </w:p>
    <w:tbl>
      <w:tblPr>
        <w:tblW w:type="auto" w:w="0"/>
        <w:tblLayout w:type="fixed"/>
        <w:tblLook w:firstColumn="1" w:firstRow="1" w:lastColumn="0" w:lastRow="0" w:noHBand="0" w:noVBand="1" w:val="04A0"/>
        <w:tblInd w:w="1300.0" w:type="dxa"/>
      </w:tblPr>
      <w:tblGrid>
        <w:gridCol w:w="1448"/>
        <w:gridCol w:w="1448"/>
        <w:gridCol w:w="1448"/>
        <w:gridCol w:w="1448"/>
        <w:gridCol w:w="1448"/>
        <w:gridCol w:w="1448"/>
        <w:gridCol w:w="1448"/>
      </w:tblGrid>
      <w:tr>
        <w:trPr>
          <w:trHeight w:hRule="exact" w:val="346"/>
        </w:trPr>
        <w:tc>
          <w:tcPr>
            <w:tcW w:type="dxa" w:w="2560"/>
            <w:tcBorders/>
            <w:tcMar>
              <w:start w:w="0" w:type="dxa"/>
              <w:end w:w="0" w:type="dxa"/>
            </w:tcMar>
          </w:tcPr>
          <w:p>
            <w:pPr>
              <w:autoSpaceDN w:val="0"/>
              <w:autoSpaceDE w:val="0"/>
              <w:widowControl/>
              <w:spacing w:line="187" w:lineRule="auto" w:before="114" w:after="0"/>
              <w:ind w:left="0" w:right="214" w:firstLine="0"/>
              <w:jc w:val="right"/>
            </w:pPr>
            <w:r>
              <w:rPr>
                <w:w w:val="102.13478312772864"/>
                <w:rFonts w:ascii="Microsoft YaHei" w:hAnsi="Microsoft YaHei" w:eastAsia="Microsoft YaHei"/>
                <w:b w:val="0"/>
                <w:i w:val="0"/>
                <w:color w:val="000000"/>
                <w:sz w:val="17"/>
              </w:rPr>
              <w:t>工程地质条件</w:t>
            </w:r>
          </w:p>
        </w:tc>
        <w:tc>
          <w:tcPr>
            <w:tcW w:type="dxa" w:w="860"/>
            <w:tcBorders/>
            <w:tcMar>
              <w:start w:w="0" w:type="dxa"/>
              <w:end w:w="0" w:type="dxa"/>
            </w:tcMar>
          </w:tcPr>
          <w:p>
            <w:pPr>
              <w:autoSpaceDN w:val="0"/>
              <w:autoSpaceDE w:val="0"/>
              <w:widowControl/>
              <w:spacing w:line="187" w:lineRule="auto" w:before="38" w:after="0"/>
              <w:ind w:left="0" w:right="388" w:firstLine="0"/>
              <w:jc w:val="right"/>
            </w:pPr>
            <w:r>
              <w:rPr>
                <w:rFonts w:ascii="Microsoft YaHei" w:hAnsi="Microsoft YaHei" w:eastAsia="Microsoft YaHei"/>
                <w:b w:val="0"/>
                <w:i w:val="0"/>
                <w:color w:val="000000"/>
                <w:sz w:val="23"/>
              </w:rPr>
              <w:t>依</w:t>
            </w:r>
          </w:p>
        </w:tc>
        <w:tc>
          <w:tcPr>
            <w:tcW w:type="dxa" w:w="860"/>
            <w:vMerge w:val="restart"/>
            <w:tcBorders/>
            <w:tcMar>
              <w:start w:w="0" w:type="dxa"/>
              <w:end w:w="0" w:type="dxa"/>
            </w:tcMar>
            <w:tcMar>
              <w:start w:w="0" w:type="dxa"/>
              <w:end w:w="0" w:type="dxa"/>
            </w:tcMar>
            <w:tcMar>
              <w:start w:w="0" w:type="dxa"/>
              <w:end w:w="0" w:type="dxa"/>
            </w:tcMar>
          </w:tcPr>
          <w:p>
            <w:pPr>
              <w:autoSpaceDN w:val="0"/>
              <w:autoSpaceDE w:val="0"/>
              <w:widowControl/>
              <w:spacing w:line="187" w:lineRule="auto" w:before="558" w:after="0"/>
              <w:ind w:left="0" w:right="8" w:firstLine="0"/>
              <w:jc w:val="right"/>
            </w:pPr>
            <w:r>
              <w:rPr>
                <w:rFonts w:ascii="Microsoft YaHei" w:hAnsi="Microsoft YaHei" w:eastAsia="Microsoft YaHei"/>
                <w:b w:val="0"/>
                <w:i w:val="0"/>
                <w:color w:val="000000"/>
                <w:sz w:val="23"/>
              </w:rPr>
              <w:t>风险</w:t>
            </w:r>
          </w:p>
        </w:tc>
        <w:tc>
          <w:tcPr>
            <w:tcW w:type="dxa" w:w="1020"/>
            <w:vMerge w:val="restart"/>
            <w:tcBorders/>
            <w:tcMar>
              <w:start w:w="0" w:type="dxa"/>
              <w:end w:w="0" w:type="dxa"/>
            </w:tcMar>
            <w:tcMar>
              <w:start w:w="0" w:type="dxa"/>
              <w:end w:w="0" w:type="dxa"/>
            </w:tcMar>
          </w:tcPr>
          <w:p>
            <w:pPr>
              <w:autoSpaceDN w:val="0"/>
              <w:autoSpaceDE w:val="0"/>
              <w:widowControl/>
              <w:spacing w:line="187" w:lineRule="auto" w:before="150" w:after="0"/>
              <w:ind w:left="24" w:right="0" w:firstLine="0"/>
              <w:jc w:val="left"/>
            </w:pPr>
            <w:r>
              <w:rPr>
                <w:w w:val="102.13478312772864"/>
                <w:rFonts w:ascii="Microsoft YaHei" w:hAnsi="Microsoft YaHei" w:eastAsia="Microsoft YaHei"/>
                <w:b w:val="0"/>
                <w:i w:val="0"/>
                <w:color w:val="000000"/>
                <w:sz w:val="17"/>
              </w:rPr>
              <w:t>风险源辨识</w:t>
            </w:r>
          </w:p>
        </w:tc>
        <w:tc>
          <w:tcPr>
            <w:tcW w:type="dxa" w:w="14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44" w:after="0"/>
              <w:ind w:left="0" w:right="0" w:firstLine="0"/>
              <w:jc w:val="center"/>
            </w:pPr>
            <w:r>
              <w:rPr>
                <w:w w:val="102.13478312772864"/>
                <w:rFonts w:ascii="Microsoft YaHei" w:hAnsi="Microsoft YaHei" w:eastAsia="Microsoft YaHei"/>
                <w:b w:val="0"/>
                <w:i w:val="0"/>
                <w:color w:val="000000"/>
                <w:sz w:val="17"/>
              </w:rPr>
              <w:t>风险评估方法</w:t>
            </w:r>
          </w:p>
        </w:tc>
        <w:tc>
          <w:tcPr>
            <w:tcW w:type="dxa" w:w="13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68" w:after="0"/>
              <w:ind w:left="176" w:right="0" w:firstLine="0"/>
              <w:jc w:val="left"/>
            </w:pPr>
            <w:r>
              <w:rPr>
                <w:w w:val="101.99312322279985"/>
                <w:rFonts w:ascii="Microsoft YaHei" w:hAnsi="Microsoft YaHei" w:eastAsia="Microsoft YaHei"/>
                <w:b w:val="0"/>
                <w:i w:val="0"/>
                <w:color w:val="000000"/>
                <w:sz w:val="17"/>
              </w:rPr>
              <w:t>综合</w:t>
            </w:r>
          </w:p>
        </w:tc>
      </w:tr>
      <w:tr>
        <w:trPr>
          <w:trHeight w:hRule="exact" w:val="280"/>
        </w:trPr>
        <w:tc>
          <w:tcPr>
            <w:tcW w:type="dxa" w:w="2560"/>
            <w:vMerge w:val="restart"/>
            <w:tcBorders/>
            <w:tcMar>
              <w:start w:w="0" w:type="dxa"/>
              <w:end w:w="0" w:type="dxa"/>
            </w:tcMar>
            <w:tcMar>
              <w:start w:w="0" w:type="dxa"/>
              <w:end w:w="0" w:type="dxa"/>
            </w:tcMar>
          </w:tcPr>
          <w:p>
            <w:pPr>
              <w:autoSpaceDN w:val="0"/>
              <w:autoSpaceDE w:val="0"/>
              <w:widowControl/>
              <w:spacing w:line="187" w:lineRule="auto" w:before="228" w:after="0"/>
              <w:ind w:left="0" w:right="214" w:firstLine="0"/>
              <w:jc w:val="right"/>
            </w:pPr>
            <w:r>
              <w:rPr>
                <w:w w:val="101.99312322279985"/>
                <w:rFonts w:ascii="Microsoft YaHei" w:hAnsi="Microsoft YaHei" w:eastAsia="Microsoft YaHei"/>
                <w:b w:val="0"/>
                <w:i w:val="0"/>
                <w:color w:val="000000"/>
                <w:sz w:val="17"/>
              </w:rPr>
              <w:t>水文地质条件</w:t>
            </w:r>
          </w:p>
        </w:tc>
        <w:tc>
          <w:tcPr>
            <w:tcW w:type="dxa" w:w="860"/>
            <w:tcBorders/>
            <w:tcMar>
              <w:start w:w="0" w:type="dxa"/>
              <w:end w:w="0" w:type="dxa"/>
            </w:tcMar>
          </w:tcPr>
          <w:p>
            <w:pPr>
              <w:autoSpaceDN w:val="0"/>
              <w:autoSpaceDE w:val="0"/>
              <w:widowControl/>
              <w:spacing w:line="187" w:lineRule="auto" w:before="0" w:after="0"/>
              <w:ind w:left="0" w:right="388" w:firstLine="0"/>
              <w:jc w:val="right"/>
            </w:pPr>
            <w:r>
              <w:rPr>
                <w:rFonts w:ascii="Microsoft YaHei" w:hAnsi="Microsoft YaHei" w:eastAsia="Microsoft YaHei"/>
                <w:b w:val="0"/>
                <w:i w:val="0"/>
                <w:color w:val="000000"/>
                <w:sz w:val="23"/>
              </w:rPr>
              <w:t>托</w:t>
            </w:r>
          </w:p>
        </w:tc>
        <w:tc>
          <w:tcPr>
            <w:tcW w:type="dxa" w:w="1448"/>
            <w:vMerge/>
            <w:tcBorders/>
          </w:tcPr>
          <w:p/>
        </w:tc>
        <w:tc>
          <w:tcPr>
            <w:tcW w:type="dxa" w:w="1448"/>
            <w:vMerge/>
            <w:tcBorders/>
          </w:tcPr>
          <w:p/>
        </w:tc>
        <w:tc>
          <w:tcPr>
            <w:tcW w:type="dxa" w:w="2896"/>
            <w:gridSpan w:val="2"/>
            <w:vMerge/>
            <w:tcBorders/>
          </w:tcPr>
          <w:p/>
        </w:tc>
        <w:tc>
          <w:tcPr>
            <w:tcW w:type="dxa" w:w="1448"/>
            <w:vMerge/>
            <w:tcBorders/>
          </w:tcPr>
          <w:p/>
        </w:tc>
      </w:tr>
      <w:tr>
        <w:trPr>
          <w:trHeight w:hRule="exact" w:val="241"/>
        </w:trPr>
        <w:tc>
          <w:tcPr>
            <w:tcW w:type="dxa" w:w="1448"/>
            <w:vMerge/>
            <w:tcBorders/>
          </w:tcPr>
          <w:p/>
        </w:tc>
        <w:tc>
          <w:tcPr>
            <w:tcW w:type="dxa" w:w="860"/>
            <w:vMerge w:val="restart"/>
            <w:tcBorders/>
            <w:tcMar>
              <w:start w:w="0" w:type="dxa"/>
              <w:end w:w="0" w:type="dxa"/>
            </w:tcMar>
            <w:tcMar>
              <w:start w:w="0" w:type="dxa"/>
              <w:end w:w="0" w:type="dxa"/>
            </w:tcMar>
          </w:tcPr>
          <w:p>
            <w:pPr>
              <w:autoSpaceDN w:val="0"/>
              <w:autoSpaceDE w:val="0"/>
              <w:widowControl/>
              <w:spacing w:line="187" w:lineRule="auto" w:before="0" w:after="0"/>
              <w:ind w:left="0" w:right="388" w:firstLine="0"/>
              <w:jc w:val="right"/>
            </w:pPr>
            <w:r>
              <w:rPr>
                <w:rFonts w:ascii="Microsoft YaHei" w:hAnsi="Microsoft YaHei" w:eastAsia="Microsoft YaHei"/>
                <w:b w:val="0"/>
                <w:i w:val="0"/>
                <w:color w:val="000000"/>
                <w:sz w:val="23"/>
              </w:rPr>
              <w:t>工</w:t>
            </w:r>
          </w:p>
        </w:tc>
        <w:tc>
          <w:tcPr>
            <w:tcW w:type="dxa" w:w="1448"/>
            <w:vMerge/>
            <w:tcBorders/>
          </w:tcPr>
          <w:p/>
        </w:tc>
        <w:tc>
          <w:tcPr>
            <w:tcW w:type="dxa" w:w="24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90" w:after="0"/>
              <w:ind w:left="0" w:right="1116" w:firstLine="0"/>
              <w:jc w:val="right"/>
            </w:pPr>
            <w:r>
              <w:rPr>
                <w:w w:val="101.99312322279985"/>
                <w:rFonts w:ascii="Microsoft YaHei" w:hAnsi="Microsoft YaHei" w:eastAsia="Microsoft YaHei"/>
                <w:b w:val="0"/>
                <w:i w:val="0"/>
                <w:color w:val="000000"/>
                <w:sz w:val="17"/>
              </w:rPr>
              <w:t>熵权法</w:t>
            </w:r>
          </w:p>
        </w:tc>
        <w:tc>
          <w:tcPr>
            <w:tcW w:type="dxa" w:w="1448"/>
            <w:vMerge/>
            <w:tcBorders/>
          </w:tcPr>
          <w:p/>
        </w:tc>
      </w:tr>
      <w:tr>
        <w:trPr>
          <w:trHeight w:hRule="exact" w:val="47"/>
        </w:trPr>
        <w:tc>
          <w:tcPr>
            <w:tcW w:type="dxa" w:w="25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60" w:after="0"/>
              <w:ind w:left="0" w:right="212" w:firstLine="0"/>
              <w:jc w:val="right"/>
            </w:pPr>
            <w:r>
              <w:rPr>
                <w:w w:val="102.13478312772864"/>
                <w:rFonts w:ascii="Microsoft YaHei" w:hAnsi="Microsoft YaHei" w:eastAsia="Microsoft YaHei"/>
                <w:b w:val="0"/>
                <w:i w:val="0"/>
                <w:color w:val="000000"/>
                <w:sz w:val="17"/>
              </w:rPr>
              <w:t>不良地质条件</w:t>
            </w:r>
          </w:p>
        </w:tc>
        <w:tc>
          <w:tcPr>
            <w:tcW w:type="dxa" w:w="1448"/>
            <w:vMerge/>
            <w:tcBorders/>
          </w:tcPr>
          <w:p/>
        </w:tc>
        <w:tc>
          <w:tcPr>
            <w:tcW w:type="dxa" w:w="860"/>
            <w:vMerge w:val="restart"/>
            <w:tcBorders/>
            <w:tcMar>
              <w:start w:w="0" w:type="dxa"/>
              <w:end w:w="0" w:type="dxa"/>
            </w:tcMar>
            <w:tcMar>
              <w:start w:w="0" w:type="dxa"/>
              <w:end w:w="0" w:type="dxa"/>
            </w:tcMar>
            <w:tcMar>
              <w:start w:w="0" w:type="dxa"/>
              <w:end w:w="0" w:type="dxa"/>
            </w:tcMar>
          </w:tcPr>
          <w:p>
            <w:pPr>
              <w:autoSpaceDN w:val="0"/>
              <w:autoSpaceDE w:val="0"/>
              <w:widowControl/>
              <w:spacing w:line="187" w:lineRule="auto" w:before="0" w:after="0"/>
              <w:ind w:left="0" w:right="8" w:firstLine="0"/>
              <w:jc w:val="right"/>
            </w:pPr>
            <w:r>
              <w:rPr>
                <w:rFonts w:ascii="Microsoft YaHei" w:hAnsi="Microsoft YaHei" w:eastAsia="Microsoft YaHei"/>
                <w:b w:val="0"/>
                <w:i w:val="0"/>
                <w:color w:val="000000"/>
                <w:sz w:val="23"/>
              </w:rPr>
              <w:t>评估</w:t>
            </w:r>
          </w:p>
        </w:tc>
        <w:tc>
          <w:tcPr>
            <w:tcW w:type="dxa" w:w="4344"/>
            <w:gridSpan w:val="3"/>
            <w:vMerge/>
            <w:tcBorders/>
          </w:tcPr>
          <w:p/>
        </w:tc>
        <w:tc>
          <w:tcPr>
            <w:tcW w:type="dxa" w:w="1448"/>
            <w:vMerge/>
            <w:tcBorders/>
          </w:tcPr>
          <w:p/>
        </w:tc>
      </w:tr>
      <w:tr>
        <w:trPr>
          <w:trHeight w:hRule="exact" w:val="86"/>
        </w:trPr>
        <w:tc>
          <w:tcPr>
            <w:tcW w:type="dxa" w:w="1448"/>
            <w:vMerge/>
            <w:tcBorders/>
          </w:tcPr>
          <w:p/>
        </w:tc>
        <w:tc>
          <w:tcPr>
            <w:tcW w:type="dxa" w:w="860"/>
            <w:vMerge w:val="restart"/>
            <w:tcBorders/>
            <w:tcMar>
              <w:start w:w="0" w:type="dxa"/>
              <w:end w:w="0" w:type="dxa"/>
            </w:tcMar>
            <w:tcMar>
              <w:start w:w="0" w:type="dxa"/>
              <w:end w:w="0" w:type="dxa"/>
            </w:tcMar>
          </w:tcPr>
          <w:p>
            <w:pPr>
              <w:autoSpaceDN w:val="0"/>
              <w:autoSpaceDE w:val="0"/>
              <w:widowControl/>
              <w:spacing w:line="187" w:lineRule="auto" w:before="0" w:after="0"/>
              <w:ind w:left="0" w:right="388" w:firstLine="0"/>
              <w:jc w:val="right"/>
            </w:pPr>
            <w:r>
              <w:rPr>
                <w:rFonts w:ascii="Microsoft YaHei" w:hAnsi="Microsoft YaHei" w:eastAsia="Microsoft YaHei"/>
                <w:b w:val="0"/>
                <w:i w:val="0"/>
                <w:color w:val="000000"/>
                <w:sz w:val="23"/>
              </w:rPr>
              <w:t>程</w:t>
            </w:r>
          </w:p>
        </w:tc>
        <w:tc>
          <w:tcPr>
            <w:tcW w:type="dxa" w:w="1448"/>
            <w:vMerge/>
            <w:tcBorders/>
          </w:tcPr>
          <w:p/>
        </w:tc>
        <w:tc>
          <w:tcPr>
            <w:tcW w:type="dxa" w:w="4344"/>
            <w:gridSpan w:val="3"/>
            <w:vMerge/>
            <w:tcBorders/>
          </w:tcPr>
          <w:p/>
        </w:tc>
        <w:tc>
          <w:tcPr>
            <w:tcW w:type="dxa" w:w="1448"/>
            <w:vMerge/>
            <w:tcBorders/>
          </w:tcPr>
          <w:p/>
        </w:tc>
      </w:tr>
      <w:tr>
        <w:trPr>
          <w:trHeight w:hRule="exact" w:val="176"/>
        </w:trPr>
        <w:tc>
          <w:tcPr>
            <w:tcW w:type="dxa" w:w="1448"/>
            <w:vMerge/>
            <w:tcBorders/>
          </w:tcPr>
          <w:p/>
        </w:tc>
        <w:tc>
          <w:tcPr>
            <w:tcW w:type="dxa" w:w="1448"/>
            <w:vMerge/>
            <w:tcBorders/>
          </w:tcPr>
          <w:p/>
        </w:tc>
        <w:tc>
          <w:tcPr>
            <w:tcW w:type="dxa" w:w="1448"/>
            <w:vMerge/>
            <w:tcBorders/>
          </w:tcPr>
          <w:p/>
        </w:tc>
        <w:tc>
          <w:tcPr>
            <w:tcW w:type="dxa" w:w="17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66" w:after="0"/>
              <w:ind w:left="0" w:right="202" w:firstLine="0"/>
              <w:jc w:val="right"/>
            </w:pPr>
            <w:r>
              <w:rPr>
                <w:w w:val="102.13478312772864"/>
                <w:rFonts w:ascii="Microsoft YaHei" w:hAnsi="Microsoft YaHei" w:eastAsia="Microsoft YaHei"/>
                <w:b w:val="0"/>
                <w:i w:val="0"/>
                <w:color w:val="000000"/>
                <w:sz w:val="17"/>
              </w:rPr>
              <w:t>集对分析理论</w:t>
            </w:r>
          </w:p>
        </w:tc>
        <w:tc>
          <w:tcPr>
            <w:tcW w:type="dxa" w:w="660"/>
            <w:vMerge w:val="restart"/>
            <w:tcBorders/>
            <w:tcMar>
              <w:start w:w="0" w:type="dxa"/>
              <w:end w:w="0" w:type="dxa"/>
            </w:tcMar>
            <w:tcMar>
              <w:start w:w="0" w:type="dxa"/>
              <w:end w:w="0" w:type="dxa"/>
            </w:tcMar>
          </w:tcPr>
          <w:p>
            <w:pPr>
              <w:autoSpaceDN w:val="0"/>
              <w:autoSpaceDE w:val="0"/>
              <w:widowControl/>
              <w:spacing w:line="185" w:lineRule="auto" w:before="52" w:after="0"/>
              <w:ind w:left="0" w:right="0" w:firstLine="0"/>
              <w:jc w:val="center"/>
            </w:pPr>
            <w:r>
              <w:rPr>
                <w:w w:val="98.21897234235492"/>
                <w:rFonts w:ascii="Microsoft YaHei" w:hAnsi="Microsoft YaHei" w:eastAsia="Microsoft YaHei"/>
                <w:b w:val="0"/>
                <w:i w:val="0"/>
                <w:color w:val="000000"/>
                <w:sz w:val="14"/>
              </w:rPr>
              <w:t>对比</w:t>
            </w:r>
          </w:p>
        </w:tc>
        <w:tc>
          <w:tcPr>
            <w:tcW w:type="dxa" w:w="1448"/>
            <w:vMerge/>
            <w:tcBorders/>
          </w:tcPr>
          <w:p/>
        </w:tc>
      </w:tr>
      <w:tr>
        <w:trPr>
          <w:trHeight w:hRule="exact" w:val="122"/>
        </w:trPr>
        <w:tc>
          <w:tcPr>
            <w:tcW w:type="dxa" w:w="1448"/>
            <w:vMerge/>
            <w:tcBorders/>
          </w:tcPr>
          <w:p/>
        </w:tc>
        <w:tc>
          <w:tcPr>
            <w:tcW w:type="dxa" w:w="860"/>
            <w:vMerge w:val="restart"/>
            <w:tcBorders/>
            <w:tcMar>
              <w:start w:w="0" w:type="dxa"/>
              <w:end w:w="0" w:type="dxa"/>
            </w:tcMar>
            <w:tcMar>
              <w:start w:w="0" w:type="dxa"/>
              <w:end w:w="0" w:type="dxa"/>
            </w:tcMar>
          </w:tcPr>
          <w:p>
            <w:pPr>
              <w:autoSpaceDN w:val="0"/>
              <w:autoSpaceDE w:val="0"/>
              <w:widowControl/>
              <w:spacing w:line="187" w:lineRule="auto" w:before="0" w:after="0"/>
              <w:ind w:left="0" w:right="388" w:firstLine="0"/>
              <w:jc w:val="right"/>
            </w:pPr>
            <w:r>
              <w:rPr>
                <w:rFonts w:ascii="Microsoft YaHei" w:hAnsi="Microsoft YaHei" w:eastAsia="Microsoft YaHei"/>
                <w:b w:val="0"/>
                <w:i w:val="0"/>
                <w:color w:val="000000"/>
                <w:sz w:val="23"/>
              </w:rPr>
              <w:t>概</w:t>
            </w:r>
          </w:p>
        </w:tc>
        <w:tc>
          <w:tcPr>
            <w:tcW w:type="dxa" w:w="860"/>
            <w:vMerge w:val="restart"/>
            <w:tcBorders/>
            <w:tcMar>
              <w:start w:w="0" w:type="dxa"/>
              <w:end w:w="0" w:type="dxa"/>
            </w:tcMar>
            <w:tcMar>
              <w:start w:w="0" w:type="dxa"/>
              <w:end w:w="0" w:type="dxa"/>
            </w:tcMar>
          </w:tcPr>
          <w:p>
            <w:pPr>
              <w:autoSpaceDN w:val="0"/>
              <w:autoSpaceDE w:val="0"/>
              <w:widowControl/>
              <w:spacing w:line="187" w:lineRule="auto" w:before="0" w:after="0"/>
              <w:ind w:left="0" w:right="8" w:firstLine="0"/>
              <w:jc w:val="right"/>
            </w:pPr>
            <w:r>
              <w:rPr>
                <w:rFonts w:ascii="Microsoft YaHei" w:hAnsi="Microsoft YaHei" w:eastAsia="Microsoft YaHei"/>
                <w:b w:val="0"/>
                <w:i w:val="0"/>
                <w:color w:val="000000"/>
                <w:sz w:val="23"/>
              </w:rPr>
              <w:t>基本</w:t>
            </w:r>
          </w:p>
        </w:tc>
        <w:tc>
          <w:tcPr>
            <w:tcW w:type="dxa" w:w="2896"/>
            <w:gridSpan w:val="2"/>
            <w:vMerge/>
            <w:tcBorders/>
          </w:tcPr>
          <w:p/>
        </w:tc>
        <w:tc>
          <w:tcPr>
            <w:tcW w:type="dxa" w:w="1448"/>
            <w:vMerge/>
            <w:tcBorders/>
          </w:tcPr>
          <w:p/>
        </w:tc>
        <w:tc>
          <w:tcPr>
            <w:tcW w:type="dxa" w:w="1448"/>
            <w:vMerge/>
            <w:tcBorders/>
          </w:tcPr>
          <w:p/>
        </w:tc>
      </w:tr>
      <w:tr>
        <w:trPr>
          <w:trHeight w:hRule="exact" w:val="159"/>
        </w:trPr>
        <w:tc>
          <w:tcPr>
            <w:tcW w:type="dxa" w:w="2560"/>
            <w:vMerge w:val="restart"/>
            <w:tcBorders/>
            <w:tcMar>
              <w:start w:w="0" w:type="dxa"/>
              <w:end w:w="0" w:type="dxa"/>
            </w:tcMar>
            <w:tcMar>
              <w:start w:w="0" w:type="dxa"/>
              <w:end w:w="0" w:type="dxa"/>
            </w:tcMar>
          </w:tcPr>
          <w:p>
            <w:pPr>
              <w:autoSpaceDN w:val="0"/>
              <w:autoSpaceDE w:val="0"/>
              <w:widowControl/>
              <w:spacing w:line="187" w:lineRule="auto" w:before="178" w:after="0"/>
              <w:ind w:left="0" w:right="212" w:firstLine="0"/>
              <w:jc w:val="right"/>
            </w:pPr>
            <w:r>
              <w:rPr>
                <w:w w:val="102.13478312772864"/>
                <w:rFonts w:ascii="Microsoft YaHei" w:hAnsi="Microsoft YaHei" w:eastAsia="Microsoft YaHei"/>
                <w:b w:val="0"/>
                <w:i w:val="0"/>
                <w:color w:val="000000"/>
                <w:sz w:val="17"/>
              </w:rPr>
              <w:t>盾构设计概况</w:t>
            </w:r>
          </w:p>
        </w:tc>
        <w:tc>
          <w:tcPr>
            <w:tcW w:type="dxa" w:w="1448"/>
            <w:vMerge/>
            <w:tcBorders/>
          </w:tcPr>
          <w:p/>
        </w:tc>
        <w:tc>
          <w:tcPr>
            <w:tcW w:type="dxa" w:w="1448"/>
            <w:vMerge/>
            <w:tcBorders/>
          </w:tcPr>
          <w:p/>
        </w:tc>
        <w:tc>
          <w:tcPr>
            <w:tcW w:type="dxa" w:w="24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46" w:after="0"/>
              <w:ind w:left="0" w:right="944" w:firstLine="0"/>
              <w:jc w:val="right"/>
            </w:pPr>
            <w:r>
              <w:rPr>
                <w:w w:val="102.13478312772864"/>
                <w:rFonts w:ascii="Microsoft YaHei" w:hAnsi="Microsoft YaHei" w:eastAsia="Microsoft YaHei"/>
                <w:b w:val="0"/>
                <w:i w:val="0"/>
                <w:color w:val="000000"/>
                <w:sz w:val="17"/>
              </w:rPr>
              <w:t>云模型理论</w:t>
            </w:r>
          </w:p>
        </w:tc>
        <w:tc>
          <w:tcPr>
            <w:tcW w:type="dxa" w:w="1320"/>
            <w:vMerge w:val="restart"/>
            <w:tcBorders/>
            <w:tcMar>
              <w:start w:w="0" w:type="dxa"/>
              <w:end w:w="0" w:type="dxa"/>
            </w:tcMar>
            <w:tcMar>
              <w:start w:w="0" w:type="dxa"/>
              <w:end w:w="0" w:type="dxa"/>
            </w:tcMar>
          </w:tcPr>
          <w:p>
            <w:pPr>
              <w:autoSpaceDN w:val="0"/>
              <w:autoSpaceDE w:val="0"/>
              <w:widowControl/>
              <w:spacing w:line="185" w:lineRule="auto" w:before="0" w:after="0"/>
              <w:ind w:left="176" w:right="0" w:firstLine="0"/>
              <w:jc w:val="left"/>
            </w:pPr>
            <w:r>
              <w:rPr>
                <w:w w:val="101.99312322279985"/>
                <w:rFonts w:ascii="Microsoft YaHei" w:hAnsi="Microsoft YaHei" w:eastAsia="Microsoft YaHei"/>
                <w:b w:val="0"/>
                <w:i w:val="0"/>
                <w:color w:val="000000"/>
                <w:sz w:val="17"/>
              </w:rPr>
              <w:t>评价</w:t>
            </w:r>
          </w:p>
        </w:tc>
      </w:tr>
      <w:tr>
        <w:trPr>
          <w:trHeight w:hRule="exact" w:val="375"/>
        </w:trPr>
        <w:tc>
          <w:tcPr>
            <w:tcW w:type="dxa" w:w="1448"/>
            <w:vMerge/>
            <w:tcBorders/>
          </w:tcPr>
          <w:p/>
        </w:tc>
        <w:tc>
          <w:tcPr>
            <w:tcW w:type="dxa" w:w="860"/>
            <w:tcBorders/>
            <w:tcMar>
              <w:start w:w="0" w:type="dxa"/>
              <w:end w:w="0" w:type="dxa"/>
            </w:tcMar>
          </w:tcPr>
          <w:p>
            <w:pPr>
              <w:autoSpaceDN w:val="0"/>
              <w:autoSpaceDE w:val="0"/>
              <w:widowControl/>
              <w:spacing w:line="187" w:lineRule="auto" w:before="6" w:after="0"/>
              <w:ind w:left="0" w:right="388" w:firstLine="0"/>
              <w:jc w:val="right"/>
            </w:pPr>
            <w:r>
              <w:rPr>
                <w:rFonts w:ascii="Microsoft YaHei" w:hAnsi="Microsoft YaHei" w:eastAsia="Microsoft YaHei"/>
                <w:b w:val="0"/>
                <w:i w:val="0"/>
                <w:color w:val="000000"/>
                <w:sz w:val="23"/>
              </w:rPr>
              <w:t>况</w:t>
            </w:r>
          </w:p>
        </w:tc>
        <w:tc>
          <w:tcPr>
            <w:tcW w:type="dxa" w:w="860"/>
            <w:tcBorders/>
            <w:tcMar>
              <w:start w:w="0" w:type="dxa"/>
              <w:end w:w="0" w:type="dxa"/>
            </w:tcMar>
          </w:tcPr>
          <w:p>
            <w:pPr>
              <w:autoSpaceDN w:val="0"/>
              <w:autoSpaceDE w:val="0"/>
              <w:widowControl/>
              <w:spacing w:line="187" w:lineRule="auto" w:before="0" w:after="0"/>
              <w:ind w:left="0" w:right="8" w:firstLine="0"/>
              <w:jc w:val="right"/>
            </w:pPr>
            <w:r>
              <w:rPr>
                <w:rFonts w:ascii="Microsoft YaHei" w:hAnsi="Microsoft YaHei" w:eastAsia="Microsoft YaHei"/>
                <w:b w:val="0"/>
                <w:i w:val="0"/>
                <w:color w:val="000000"/>
                <w:sz w:val="23"/>
              </w:rPr>
              <w:t>理论</w:t>
            </w:r>
          </w:p>
        </w:tc>
        <w:tc>
          <w:tcPr>
            <w:tcW w:type="dxa" w:w="4344"/>
            <w:gridSpan w:val="3"/>
            <w:vMerge/>
            <w:tcBorders/>
          </w:tcPr>
          <w:p/>
        </w:tc>
        <w:tc>
          <w:tcPr>
            <w:tcW w:type="dxa" w:w="1448"/>
            <w:vMerge/>
            <w:tcBorders/>
          </w:tcPr>
          <w:p/>
        </w:tc>
      </w:tr>
    </w:tbl>
    <w:p>
      <w:pPr>
        <w:autoSpaceDN w:val="0"/>
        <w:autoSpaceDE w:val="0"/>
        <w:widowControl/>
        <w:spacing w:line="187" w:lineRule="auto" w:before="296" w:after="0"/>
        <w:ind w:left="0" w:right="2612" w:firstLine="0"/>
        <w:jc w:val="right"/>
      </w:pPr>
      <w:r>
        <w:rPr>
          <w:rFonts w:ascii="Microsoft YaHei" w:hAnsi="Microsoft YaHei" w:eastAsia="Microsoft YaHei"/>
          <w:b w:val="0"/>
          <w:i w:val="0"/>
          <w:color w:val="000000"/>
          <w:sz w:val="23"/>
        </w:rPr>
        <w:t>水下隧道施工安全风险分析与控制措施</w:t>
      </w:r>
    </w:p>
    <w:p>
      <w:pPr>
        <w:autoSpaceDN w:val="0"/>
        <w:autoSpaceDE w:val="0"/>
        <w:widowControl/>
        <w:spacing w:line="187" w:lineRule="auto" w:before="172" w:after="40"/>
        <w:ind w:left="0" w:right="4092" w:firstLine="0"/>
        <w:jc w:val="right"/>
      </w:pPr>
      <w:r>
        <w:rPr>
          <w:w w:val="102.13478312772864"/>
          <w:rFonts w:ascii="Microsoft YaHei" w:hAnsi="Microsoft YaHei" w:eastAsia="Microsoft YaHei"/>
          <w:b w:val="0"/>
          <w:i w:val="0"/>
          <w:color w:val="000000"/>
          <w:sz w:val="17"/>
        </w:rPr>
        <w:t>人员风险</w:t>
      </w:r>
    </w:p>
    <w:tbl>
      <w:tblPr>
        <w:tblW w:type="auto" w:w="0"/>
        <w:tblLayout w:type="fixed"/>
        <w:tblLook w:firstColumn="1" w:firstRow="1" w:lastColumn="0" w:lastRow="0" w:noHBand="0" w:noVBand="1" w:val="04A0"/>
        <w:tblInd w:w="1300.0" w:type="dxa"/>
      </w:tblPr>
      <w:tblGrid>
        <w:gridCol w:w="2028"/>
        <w:gridCol w:w="2028"/>
        <w:gridCol w:w="2028"/>
        <w:gridCol w:w="2028"/>
        <w:gridCol w:w="2028"/>
      </w:tblGrid>
      <w:tr>
        <w:trPr>
          <w:trHeight w:hRule="exact" w:val="296"/>
        </w:trPr>
        <w:tc>
          <w:tcPr>
            <w:tcW w:type="dxa" w:w="2580"/>
            <w:vMerge w:val="restart"/>
            <w:tcBorders/>
            <w:tcMar>
              <w:start w:w="0" w:type="dxa"/>
              <w:end w:w="0" w:type="dxa"/>
            </w:tcMar>
            <w:tcMar>
              <w:start w:w="0" w:type="dxa"/>
              <w:end w:w="0" w:type="dxa"/>
            </w:tcMar>
            <w:tcMar>
              <w:start w:w="0" w:type="dxa"/>
              <w:end w:w="0" w:type="dxa"/>
            </w:tcMar>
          </w:tcPr>
          <w:p>
            <w:pPr>
              <w:autoSpaceDN w:val="0"/>
              <w:autoSpaceDE w:val="0"/>
              <w:widowControl/>
              <w:spacing w:line="187" w:lineRule="auto" w:before="298" w:after="0"/>
              <w:ind w:left="0" w:right="214" w:firstLine="0"/>
              <w:jc w:val="right"/>
            </w:pPr>
            <w:r>
              <w:rPr>
                <w:w w:val="102.13478312772864"/>
                <w:rFonts w:ascii="Microsoft YaHei" w:hAnsi="Microsoft YaHei" w:eastAsia="Microsoft YaHei"/>
                <w:b w:val="0"/>
                <w:i w:val="0"/>
                <w:color w:val="000000"/>
                <w:sz w:val="17"/>
              </w:rPr>
              <w:t>风险事故统计</w:t>
            </w:r>
          </w:p>
        </w:tc>
        <w:tc>
          <w:tcPr>
            <w:tcW w:type="dxa" w:w="980"/>
            <w:vMerge w:val="restart"/>
            <w:tcBorders/>
            <w:tcMar>
              <w:start w:w="0" w:type="dxa"/>
              <w:end w:w="0" w:type="dxa"/>
            </w:tcMar>
            <w:tcMar>
              <w:start w:w="0" w:type="dxa"/>
              <w:end w:w="0" w:type="dxa"/>
            </w:tcMar>
          </w:tcPr>
          <w:p>
            <w:pPr>
              <w:autoSpaceDN w:val="0"/>
              <w:autoSpaceDE w:val="0"/>
              <w:widowControl/>
              <w:spacing w:line="187" w:lineRule="auto" w:before="80" w:after="0"/>
              <w:ind w:left="222" w:right="0" w:firstLine="0"/>
              <w:jc w:val="left"/>
            </w:pPr>
            <w:r>
              <w:rPr>
                <w:rFonts w:ascii="Microsoft YaHei" w:hAnsi="Microsoft YaHei" w:eastAsia="Microsoft YaHei"/>
                <w:b w:val="0"/>
                <w:i w:val="0"/>
                <w:color w:val="000000"/>
                <w:sz w:val="23"/>
              </w:rPr>
              <w:t>主要</w:t>
            </w:r>
          </w:p>
        </w:tc>
        <w:tc>
          <w:tcPr>
            <w:tcW w:type="dxa" w:w="1660"/>
            <w:tcBorders/>
            <w:tcMar>
              <w:start w:w="0" w:type="dxa"/>
              <w:end w:w="0" w:type="dxa"/>
            </w:tcMar>
          </w:tcPr>
          <w:p>
            <w:pPr>
              <w:autoSpaceDN w:val="0"/>
              <w:autoSpaceDE w:val="0"/>
              <w:widowControl/>
              <w:spacing w:line="187" w:lineRule="auto" w:before="40" w:after="0"/>
              <w:ind w:left="0" w:right="0" w:firstLine="0"/>
              <w:jc w:val="center"/>
            </w:pPr>
            <w:r>
              <w:rPr>
                <w:w w:val="102.13478312772864"/>
                <w:rFonts w:ascii="Microsoft YaHei" w:hAnsi="Microsoft YaHei" w:eastAsia="Microsoft YaHei"/>
                <w:b w:val="0"/>
                <w:i w:val="0"/>
                <w:color w:val="000000"/>
                <w:sz w:val="17"/>
              </w:rPr>
              <w:t>物风险</w:t>
            </w:r>
          </w:p>
        </w:tc>
        <w:tc>
          <w:tcPr>
            <w:tcW w:type="dxa" w:w="1040"/>
            <w:vMerge w:val="restart"/>
            <w:tcBorders/>
            <w:tcMar>
              <w:start w:w="0" w:type="dxa"/>
              <w:end w:w="0" w:type="dxa"/>
            </w:tcMar>
            <w:tcMar>
              <w:start w:w="0" w:type="dxa"/>
              <w:end w:w="0" w:type="dxa"/>
            </w:tcMar>
          </w:tcPr>
          <w:p>
            <w:pPr>
              <w:autoSpaceDN w:val="0"/>
              <w:autoSpaceDE w:val="0"/>
              <w:widowControl/>
              <w:spacing w:line="187" w:lineRule="auto" w:before="80" w:after="0"/>
              <w:ind w:left="0" w:right="242" w:firstLine="0"/>
              <w:jc w:val="right"/>
            </w:pPr>
            <w:r>
              <w:rPr>
                <w:rFonts w:ascii="Microsoft YaHei" w:hAnsi="Microsoft YaHei" w:eastAsia="Microsoft YaHei"/>
                <w:b w:val="0"/>
                <w:i w:val="0"/>
                <w:color w:val="000000"/>
                <w:sz w:val="23"/>
              </w:rPr>
              <w:t>安全</w:t>
            </w:r>
          </w:p>
        </w:tc>
        <w:tc>
          <w:tcPr>
            <w:tcW w:type="dxa" w:w="1740"/>
            <w:vMerge w:val="restart"/>
            <w:tcBorders/>
            <w:tcMar>
              <w:start w:w="0" w:type="dxa"/>
              <w:end w:w="0" w:type="dxa"/>
            </w:tcMar>
            <w:tcMar>
              <w:start w:w="0" w:type="dxa"/>
              <w:end w:w="0" w:type="dxa"/>
            </w:tcMar>
            <w:tcMar>
              <w:start w:w="0" w:type="dxa"/>
              <w:end w:w="0" w:type="dxa"/>
            </w:tcMar>
          </w:tcPr>
          <w:p>
            <w:pPr>
              <w:autoSpaceDN w:val="0"/>
              <w:autoSpaceDE w:val="0"/>
              <w:widowControl/>
              <w:spacing w:line="187" w:lineRule="auto" w:before="298" w:after="0"/>
              <w:ind w:left="246" w:right="0" w:firstLine="0"/>
              <w:jc w:val="left"/>
            </w:pPr>
            <w:r>
              <w:rPr>
                <w:w w:val="102.13478312772864"/>
                <w:rFonts w:ascii="Microsoft YaHei" w:hAnsi="Microsoft YaHei" w:eastAsia="Microsoft YaHei"/>
                <w:b w:val="0"/>
                <w:i w:val="0"/>
                <w:color w:val="000000"/>
                <w:sz w:val="17"/>
              </w:rPr>
              <w:t>主要风险</w:t>
            </w:r>
          </w:p>
        </w:tc>
      </w:tr>
      <w:tr>
        <w:trPr>
          <w:trHeight w:hRule="exact" w:val="92"/>
        </w:trPr>
        <w:tc>
          <w:tcPr>
            <w:tcW w:type="dxa" w:w="2028"/>
            <w:vMerge/>
            <w:tcBorders/>
          </w:tcPr>
          <w:p/>
        </w:tc>
        <w:tc>
          <w:tcPr>
            <w:tcW w:type="dxa" w:w="2028"/>
            <w:vMerge/>
            <w:tcBorders/>
          </w:tcPr>
          <w:p/>
        </w:tc>
        <w:tc>
          <w:tcPr>
            <w:tcW w:type="dxa" w:w="1660"/>
            <w:vMerge w:val="restart"/>
            <w:tcBorders/>
            <w:tcMar>
              <w:start w:w="0" w:type="dxa"/>
              <w:end w:w="0" w:type="dxa"/>
            </w:tcMar>
            <w:tcMar>
              <w:start w:w="0" w:type="dxa"/>
              <w:end w:w="0" w:type="dxa"/>
            </w:tcMar>
          </w:tcPr>
          <w:p>
            <w:pPr>
              <w:autoSpaceDN w:val="0"/>
              <w:autoSpaceDE w:val="0"/>
              <w:widowControl/>
              <w:spacing w:line="187" w:lineRule="auto" w:before="48" w:after="0"/>
              <w:ind w:left="0" w:right="0" w:firstLine="0"/>
              <w:jc w:val="center"/>
            </w:pPr>
            <w:r>
              <w:rPr>
                <w:w w:val="102.13478312772864"/>
                <w:rFonts w:ascii="Microsoft YaHei" w:hAnsi="Microsoft YaHei" w:eastAsia="Microsoft YaHei"/>
                <w:b w:val="0"/>
                <w:i w:val="0"/>
                <w:color w:val="000000"/>
                <w:sz w:val="17"/>
              </w:rPr>
              <w:t>人工操作风险</w:t>
            </w:r>
          </w:p>
        </w:tc>
        <w:tc>
          <w:tcPr>
            <w:tcW w:type="dxa" w:w="2028"/>
            <w:vMerge/>
            <w:tcBorders/>
          </w:tcPr>
          <w:p/>
        </w:tc>
        <w:tc>
          <w:tcPr>
            <w:tcW w:type="dxa" w:w="2028"/>
            <w:vMerge/>
            <w:tcBorders/>
          </w:tcPr>
          <w:p/>
        </w:tc>
      </w:tr>
      <w:tr>
        <w:trPr>
          <w:trHeight w:hRule="exact" w:val="278"/>
        </w:trPr>
        <w:tc>
          <w:tcPr>
            <w:tcW w:type="dxa" w:w="2028"/>
            <w:vMerge/>
            <w:tcBorders/>
          </w:tcPr>
          <w:p/>
        </w:tc>
        <w:tc>
          <w:tcPr>
            <w:tcW w:type="dxa" w:w="980"/>
            <w:tcBorders/>
            <w:tcMar>
              <w:start w:w="0" w:type="dxa"/>
              <w:end w:w="0" w:type="dxa"/>
            </w:tcMar>
          </w:tcPr>
          <w:p>
            <w:pPr>
              <w:autoSpaceDN w:val="0"/>
              <w:autoSpaceDE w:val="0"/>
              <w:widowControl/>
              <w:spacing w:line="187" w:lineRule="auto" w:before="0" w:after="0"/>
              <w:ind w:left="222" w:right="0" w:firstLine="0"/>
              <w:jc w:val="left"/>
            </w:pPr>
            <w:r>
              <w:rPr>
                <w:rFonts w:ascii="Microsoft YaHei" w:hAnsi="Microsoft YaHei" w:eastAsia="Microsoft YaHei"/>
                <w:b w:val="0"/>
                <w:i w:val="0"/>
                <w:color w:val="000000"/>
                <w:sz w:val="23"/>
              </w:rPr>
              <w:t>风险</w:t>
            </w:r>
          </w:p>
        </w:tc>
        <w:tc>
          <w:tcPr>
            <w:tcW w:type="dxa" w:w="2028"/>
            <w:vMerge/>
            <w:tcBorders/>
          </w:tcPr>
          <w:p/>
        </w:tc>
        <w:tc>
          <w:tcPr>
            <w:tcW w:type="dxa" w:w="1040"/>
            <w:tcBorders/>
            <w:tcMar>
              <w:start w:w="0" w:type="dxa"/>
              <w:end w:w="0" w:type="dxa"/>
            </w:tcMar>
          </w:tcPr>
          <w:p>
            <w:pPr>
              <w:autoSpaceDN w:val="0"/>
              <w:autoSpaceDE w:val="0"/>
              <w:widowControl/>
              <w:spacing w:line="187" w:lineRule="auto" w:before="0" w:after="0"/>
              <w:ind w:left="0" w:right="242" w:firstLine="0"/>
              <w:jc w:val="right"/>
            </w:pPr>
            <w:r>
              <w:rPr>
                <w:rFonts w:ascii="Microsoft YaHei" w:hAnsi="Microsoft YaHei" w:eastAsia="Microsoft YaHei"/>
                <w:b w:val="0"/>
                <w:i w:val="0"/>
                <w:color w:val="000000"/>
                <w:sz w:val="23"/>
              </w:rPr>
              <w:t>风险</w:t>
            </w:r>
          </w:p>
        </w:tc>
        <w:tc>
          <w:tcPr>
            <w:tcW w:type="dxa" w:w="2028"/>
            <w:vMerge/>
            <w:tcBorders/>
          </w:tcPr>
          <w:p/>
        </w:tc>
      </w:tr>
      <w:tr>
        <w:trPr>
          <w:trHeight w:hRule="exact" w:val="281"/>
        </w:trPr>
        <w:tc>
          <w:tcPr>
            <w:tcW w:type="dxa" w:w="2580"/>
            <w:vMerge w:val="restart"/>
            <w:tcBorders/>
            <w:tcMar>
              <w:start w:w="0" w:type="dxa"/>
              <w:end w:w="0" w:type="dxa"/>
            </w:tcMar>
            <w:tcMar>
              <w:start w:w="0" w:type="dxa"/>
              <w:end w:w="0" w:type="dxa"/>
            </w:tcMar>
            <w:tcMar>
              <w:start w:w="0" w:type="dxa"/>
              <w:end w:w="0" w:type="dxa"/>
            </w:tcMar>
          </w:tcPr>
          <w:p>
            <w:pPr>
              <w:autoSpaceDN w:val="0"/>
              <w:autoSpaceDE w:val="0"/>
              <w:widowControl/>
              <w:spacing w:line="187" w:lineRule="auto" w:before="152" w:after="0"/>
              <w:ind w:left="0" w:right="212" w:firstLine="0"/>
              <w:jc w:val="right"/>
            </w:pPr>
            <w:r>
              <w:rPr>
                <w:w w:val="102.13478312772864"/>
                <w:rFonts w:ascii="Microsoft YaHei" w:hAnsi="Microsoft YaHei" w:eastAsia="Microsoft YaHei"/>
                <w:b w:val="0"/>
                <w:i w:val="0"/>
                <w:color w:val="000000"/>
                <w:sz w:val="17"/>
              </w:rPr>
              <w:t>风险因素分析</w:t>
            </w:r>
          </w:p>
        </w:tc>
        <w:tc>
          <w:tcPr>
            <w:tcW w:type="dxa" w:w="980"/>
            <w:tcBorders/>
            <w:tcMar>
              <w:start w:w="0" w:type="dxa"/>
              <w:end w:w="0" w:type="dxa"/>
            </w:tcMar>
          </w:tcPr>
          <w:p>
            <w:pPr>
              <w:autoSpaceDN w:val="0"/>
              <w:autoSpaceDE w:val="0"/>
              <w:widowControl/>
              <w:spacing w:line="187" w:lineRule="auto" w:before="0" w:after="0"/>
              <w:ind w:left="222" w:right="0" w:firstLine="0"/>
              <w:jc w:val="left"/>
            </w:pPr>
            <w:r>
              <w:rPr>
                <w:rFonts w:ascii="Microsoft YaHei" w:hAnsi="Microsoft YaHei" w:eastAsia="Microsoft YaHei"/>
                <w:b w:val="0"/>
                <w:i w:val="0"/>
                <w:color w:val="000000"/>
                <w:sz w:val="23"/>
              </w:rPr>
              <w:t>指标</w:t>
            </w:r>
          </w:p>
        </w:tc>
        <w:tc>
          <w:tcPr>
            <w:tcW w:type="dxa" w:w="1660"/>
            <w:tcBorders/>
            <w:tcMar>
              <w:start w:w="0" w:type="dxa"/>
              <w:end w:w="0" w:type="dxa"/>
            </w:tcMar>
          </w:tcPr>
          <w:p>
            <w:pPr>
              <w:autoSpaceDN w:val="0"/>
              <w:autoSpaceDE w:val="0"/>
              <w:widowControl/>
              <w:spacing w:line="185" w:lineRule="auto" w:before="0" w:after="0"/>
              <w:ind w:left="0" w:right="0" w:firstLine="0"/>
              <w:jc w:val="center"/>
            </w:pPr>
            <w:r>
              <w:rPr>
                <w:w w:val="102.13478312772864"/>
                <w:rFonts w:ascii="Microsoft YaHei" w:hAnsi="Microsoft YaHei" w:eastAsia="Microsoft YaHei"/>
                <w:b w:val="0"/>
                <w:i w:val="0"/>
                <w:color w:val="000000"/>
                <w:sz w:val="17"/>
              </w:rPr>
              <w:t>自然环境风险</w:t>
            </w:r>
          </w:p>
        </w:tc>
        <w:tc>
          <w:tcPr>
            <w:tcW w:type="dxa" w:w="1040"/>
            <w:tcBorders/>
            <w:tcMar>
              <w:start w:w="0" w:type="dxa"/>
              <w:end w:w="0" w:type="dxa"/>
            </w:tcMar>
          </w:tcPr>
          <w:p>
            <w:pPr>
              <w:autoSpaceDN w:val="0"/>
              <w:autoSpaceDE w:val="0"/>
              <w:widowControl/>
              <w:spacing w:line="187" w:lineRule="auto" w:before="0" w:after="0"/>
              <w:ind w:left="0" w:right="242" w:firstLine="0"/>
              <w:jc w:val="right"/>
            </w:pPr>
            <w:r>
              <w:rPr>
                <w:rFonts w:ascii="Microsoft YaHei" w:hAnsi="Microsoft YaHei" w:eastAsia="Microsoft YaHei"/>
                <w:b w:val="0"/>
                <w:i w:val="0"/>
                <w:color w:val="000000"/>
                <w:sz w:val="23"/>
              </w:rPr>
              <w:t>控制</w:t>
            </w:r>
          </w:p>
        </w:tc>
        <w:tc>
          <w:tcPr>
            <w:tcW w:type="dxa" w:w="1740"/>
            <w:vMerge w:val="restart"/>
            <w:tcBorders/>
            <w:tcMar>
              <w:start w:w="0" w:type="dxa"/>
              <w:end w:w="0" w:type="dxa"/>
            </w:tcMar>
            <w:tcMar>
              <w:start w:w="0" w:type="dxa"/>
              <w:end w:w="0" w:type="dxa"/>
            </w:tcMar>
            <w:tcMar>
              <w:start w:w="0" w:type="dxa"/>
              <w:end w:w="0" w:type="dxa"/>
            </w:tcMar>
          </w:tcPr>
          <w:p>
            <w:pPr>
              <w:autoSpaceDN w:val="0"/>
              <w:autoSpaceDE w:val="0"/>
              <w:widowControl/>
              <w:spacing w:line="187" w:lineRule="auto" w:before="152" w:after="0"/>
              <w:ind w:left="250" w:right="0" w:firstLine="0"/>
              <w:jc w:val="left"/>
            </w:pPr>
            <w:r>
              <w:rPr>
                <w:w w:val="102.13478312772864"/>
                <w:rFonts w:ascii="Microsoft YaHei" w:hAnsi="Microsoft YaHei" w:eastAsia="Microsoft YaHei"/>
                <w:b w:val="0"/>
                <w:i w:val="0"/>
                <w:color w:val="000000"/>
                <w:sz w:val="17"/>
              </w:rPr>
              <w:t>次要风险</w:t>
            </w:r>
          </w:p>
        </w:tc>
      </w:tr>
      <w:tr>
        <w:trPr>
          <w:trHeight w:hRule="exact" w:val="248"/>
        </w:trPr>
        <w:tc>
          <w:tcPr>
            <w:tcW w:type="dxa" w:w="2028"/>
            <w:vMerge/>
            <w:tcBorders/>
          </w:tcPr>
          <w:p/>
        </w:tc>
        <w:tc>
          <w:tcPr>
            <w:tcW w:type="dxa" w:w="980"/>
            <w:vMerge w:val="restart"/>
            <w:tcBorders/>
            <w:tcMar>
              <w:start w:w="0" w:type="dxa"/>
              <w:end w:w="0" w:type="dxa"/>
            </w:tcMar>
            <w:tcMar>
              <w:start w:w="0" w:type="dxa"/>
              <w:end w:w="0" w:type="dxa"/>
            </w:tcMar>
          </w:tcPr>
          <w:p>
            <w:pPr>
              <w:autoSpaceDN w:val="0"/>
              <w:autoSpaceDE w:val="0"/>
              <w:widowControl/>
              <w:spacing w:line="187" w:lineRule="auto" w:before="0" w:after="0"/>
              <w:ind w:left="222" w:right="0" w:firstLine="0"/>
              <w:jc w:val="left"/>
            </w:pPr>
            <w:r>
              <w:rPr>
                <w:rFonts w:ascii="Microsoft YaHei" w:hAnsi="Microsoft YaHei" w:eastAsia="Microsoft YaHei"/>
                <w:b w:val="0"/>
                <w:i w:val="0"/>
                <w:color w:val="000000"/>
                <w:sz w:val="23"/>
              </w:rPr>
              <w:t>分析</w:t>
            </w:r>
          </w:p>
        </w:tc>
        <w:tc>
          <w:tcPr>
            <w:tcW w:type="dxa" w:w="1660"/>
            <w:tcBorders/>
            <w:tcMar>
              <w:start w:w="0" w:type="dxa"/>
              <w:end w:w="0" w:type="dxa"/>
            </w:tcMar>
          </w:tcPr>
          <w:p>
            <w:pPr>
              <w:autoSpaceDN w:val="0"/>
              <w:autoSpaceDE w:val="0"/>
              <w:widowControl/>
              <w:spacing w:line="187" w:lineRule="auto" w:before="16" w:after="0"/>
              <w:ind w:left="0" w:right="0" w:firstLine="0"/>
              <w:jc w:val="center"/>
            </w:pPr>
            <w:r>
              <w:rPr>
                <w:w w:val="102.13478312772864"/>
                <w:rFonts w:ascii="Microsoft YaHei" w:hAnsi="Microsoft YaHei" w:eastAsia="Microsoft YaHei"/>
                <w:b w:val="0"/>
                <w:i w:val="0"/>
                <w:color w:val="000000"/>
                <w:sz w:val="17"/>
              </w:rPr>
              <w:t>人文和社会</w:t>
            </w:r>
          </w:p>
        </w:tc>
        <w:tc>
          <w:tcPr>
            <w:tcW w:type="dxa" w:w="1040"/>
            <w:vMerge w:val="restart"/>
            <w:tcBorders/>
            <w:tcMar>
              <w:start w:w="0" w:type="dxa"/>
              <w:end w:w="0" w:type="dxa"/>
            </w:tcMar>
            <w:tcMar>
              <w:start w:w="0" w:type="dxa"/>
              <w:end w:w="0" w:type="dxa"/>
            </w:tcMar>
          </w:tcPr>
          <w:p>
            <w:pPr>
              <w:autoSpaceDN w:val="0"/>
              <w:autoSpaceDE w:val="0"/>
              <w:widowControl/>
              <w:spacing w:line="187" w:lineRule="auto" w:before="0" w:after="0"/>
              <w:ind w:left="0" w:right="242" w:firstLine="0"/>
              <w:jc w:val="right"/>
            </w:pPr>
            <w:r>
              <w:rPr>
                <w:rFonts w:ascii="Microsoft YaHei" w:hAnsi="Microsoft YaHei" w:eastAsia="Microsoft YaHei"/>
                <w:b w:val="0"/>
                <w:i w:val="0"/>
                <w:color w:val="000000"/>
                <w:sz w:val="23"/>
              </w:rPr>
              <w:t>措施</w:t>
            </w:r>
          </w:p>
        </w:tc>
        <w:tc>
          <w:tcPr>
            <w:tcW w:type="dxa" w:w="2028"/>
            <w:vMerge/>
            <w:tcBorders/>
          </w:tcPr>
          <w:p/>
        </w:tc>
      </w:tr>
      <w:tr>
        <w:trPr>
          <w:trHeight w:hRule="exact" w:val="282"/>
        </w:trPr>
        <w:tc>
          <w:tcPr>
            <w:tcW w:type="dxa" w:w="2028"/>
            <w:vMerge/>
            <w:tcBorders/>
          </w:tcPr>
          <w:p/>
        </w:tc>
        <w:tc>
          <w:tcPr>
            <w:tcW w:type="dxa" w:w="2028"/>
            <w:vMerge/>
            <w:tcBorders/>
          </w:tcPr>
          <w:p/>
        </w:tc>
        <w:tc>
          <w:tcPr>
            <w:tcW w:type="dxa" w:w="1660"/>
            <w:tcBorders/>
            <w:tcMar>
              <w:start w:w="0" w:type="dxa"/>
              <w:end w:w="0" w:type="dxa"/>
            </w:tcMar>
          </w:tcPr>
          <w:p>
            <w:pPr>
              <w:autoSpaceDN w:val="0"/>
              <w:autoSpaceDE w:val="0"/>
              <w:widowControl/>
              <w:spacing w:line="187" w:lineRule="auto" w:before="0" w:after="0"/>
              <w:ind w:left="0" w:right="0" w:firstLine="0"/>
              <w:jc w:val="center"/>
            </w:pPr>
            <w:r>
              <w:rPr>
                <w:w w:val="102.13478312772864"/>
                <w:rFonts w:ascii="Microsoft YaHei" w:hAnsi="Microsoft YaHei" w:eastAsia="Microsoft YaHei"/>
                <w:b w:val="0"/>
                <w:i w:val="0"/>
                <w:color w:val="000000"/>
                <w:sz w:val="17"/>
              </w:rPr>
              <w:t>环境风险</w:t>
            </w:r>
          </w:p>
        </w:tc>
        <w:tc>
          <w:tcPr>
            <w:tcW w:type="dxa" w:w="2028"/>
            <w:vMerge/>
            <w:tcBorders/>
          </w:tcPr>
          <w:p/>
        </w:tc>
        <w:tc>
          <w:tcPr>
            <w:tcW w:type="dxa" w:w="2028"/>
            <w:vMerge/>
            <w:tcBorders/>
          </w:tcPr>
          <w:p/>
        </w:tc>
      </w:tr>
    </w:tbl>
    <w:p>
      <w:pPr>
        <w:autoSpaceDN w:val="0"/>
        <w:autoSpaceDE w:val="0"/>
        <w:widowControl/>
        <w:spacing w:line="185" w:lineRule="auto" w:before="50" w:after="0"/>
        <w:ind w:left="0" w:right="4094" w:firstLine="0"/>
        <w:jc w:val="right"/>
      </w:pPr>
      <w:r>
        <w:rPr>
          <w:w w:val="101.99312322279985"/>
          <w:rFonts w:ascii="Microsoft YaHei" w:hAnsi="Microsoft YaHei" w:eastAsia="Microsoft YaHei"/>
          <w:b w:val="0"/>
          <w:i w:val="0"/>
          <w:color w:val="000000"/>
          <w:sz w:val="17"/>
        </w:rPr>
        <w:t>工法风险</w:t>
      </w:r>
    </w:p>
    <w:p>
      <w:pPr>
        <w:autoSpaceDN w:val="0"/>
        <w:autoSpaceDE w:val="0"/>
        <w:widowControl/>
        <w:spacing w:line="187" w:lineRule="auto" w:before="342" w:after="0"/>
        <w:ind w:left="0" w:right="1952" w:firstLine="0"/>
        <w:jc w:val="right"/>
      </w:pPr>
      <w:r>
        <w:rPr>
          <w:rFonts w:ascii="Microsoft YaHei" w:hAnsi="Microsoft YaHei" w:eastAsia="Microsoft YaHei"/>
          <w:b w:val="0"/>
          <w:i w:val="0"/>
          <w:color w:val="000000"/>
          <w:sz w:val="23"/>
        </w:rPr>
        <w:t>温州瓯江北口过江隧道施工安全风险评估及控制措施</w:t>
      </w:r>
    </w:p>
    <w:p>
      <w:pPr>
        <w:autoSpaceDN w:val="0"/>
        <w:autoSpaceDE w:val="0"/>
        <w:widowControl/>
        <w:spacing w:line="187" w:lineRule="auto" w:before="176" w:after="18"/>
        <w:ind w:left="0" w:right="5772" w:firstLine="0"/>
        <w:jc w:val="right"/>
      </w:pPr>
      <w:r>
        <w:rPr>
          <w:rFonts w:ascii="Microsoft YaHei" w:hAnsi="Microsoft YaHei" w:eastAsia="Microsoft YaHei"/>
          <w:b w:val="0"/>
          <w:i w:val="0"/>
          <w:color w:val="000000"/>
          <w:sz w:val="23"/>
        </w:rPr>
        <w:t>风险源辨识</w:t>
      </w:r>
    </w:p>
    <w:tbl>
      <w:tblPr>
        <w:tblW w:type="auto" w:w="0"/>
        <w:tblLayout w:type="fixed"/>
        <w:tblLook w:firstColumn="1" w:firstRow="1" w:lastColumn="0" w:lastRow="0" w:noHBand="0" w:noVBand="1" w:val="04A0"/>
        <w:tblInd w:w="1220.0" w:type="dxa"/>
      </w:tblPr>
      <w:tblGrid>
        <w:gridCol w:w="1126"/>
        <w:gridCol w:w="1126"/>
        <w:gridCol w:w="1126"/>
        <w:gridCol w:w="1126"/>
        <w:gridCol w:w="1126"/>
        <w:gridCol w:w="1126"/>
        <w:gridCol w:w="1126"/>
        <w:gridCol w:w="1126"/>
        <w:gridCol w:w="1126"/>
      </w:tblGrid>
      <w:tr>
        <w:trPr>
          <w:trHeight w:hRule="exact" w:val="284"/>
        </w:trPr>
        <w:tc>
          <w:tcPr>
            <w:tcW w:type="dxa" w:w="1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946" w:after="0"/>
              <w:ind w:left="1152" w:right="168" w:firstLine="0"/>
              <w:jc w:val="right"/>
            </w:pPr>
            <w:r>
              <w:rPr>
                <w:w w:val="101.99312322279985"/>
                <w:rFonts w:ascii="Microsoft YaHei" w:hAnsi="Microsoft YaHei" w:eastAsia="Microsoft YaHei"/>
                <w:b w:val="0"/>
                <w:i w:val="0"/>
                <w:color w:val="000000"/>
                <w:sz w:val="17"/>
              </w:rPr>
              <w:t>对</w:t>
            </w:r>
            <w:r>
              <w:br/>
            </w:r>
            <w:r>
              <w:rPr>
                <w:w w:val="101.99312322279985"/>
                <w:rFonts w:ascii="Microsoft YaHei" w:hAnsi="Microsoft YaHei" w:eastAsia="Microsoft YaHei"/>
                <w:b w:val="0"/>
                <w:i w:val="0"/>
                <w:color w:val="000000"/>
                <w:sz w:val="17"/>
              </w:rPr>
              <w:t>比</w:t>
            </w:r>
          </w:p>
        </w:tc>
        <w:tc>
          <w:tcPr>
            <w:tcW w:type="dxa" w:w="3758"/>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8" w:after="0"/>
              <w:ind w:left="0" w:right="226" w:firstLine="0"/>
              <w:jc w:val="right"/>
            </w:pPr>
            <w:r>
              <w:rPr>
                <w:w w:val="101.99312322279985"/>
                <w:rFonts w:ascii="Microsoft YaHei" w:hAnsi="Microsoft YaHei" w:eastAsia="Microsoft YaHei"/>
                <w:b w:val="0"/>
                <w:i w:val="0"/>
                <w:color w:val="000000"/>
                <w:sz w:val="17"/>
              </w:rPr>
              <w:t>一级评价指标</w:t>
            </w:r>
          </w:p>
        </w:tc>
        <w:tc>
          <w:tcPr>
            <w:tcW w:type="dxa" w:w="2822"/>
            <w:gridSpan w:val="3"/>
            <w:tcBorders/>
            <w:tcMar>
              <w:start w:w="0" w:type="dxa"/>
              <w:end w:w="0" w:type="dxa"/>
            </w:tcMar>
            <w:tcMar>
              <w:start w:w="0" w:type="dxa"/>
              <w:end w:w="0" w:type="dxa"/>
            </w:tcMar>
            <w:tcMar>
              <w:start w:w="0" w:type="dxa"/>
              <w:end w:w="0" w:type="dxa"/>
            </w:tcMar>
          </w:tcPr>
          <w:p>
            <w:pPr>
              <w:autoSpaceDN w:val="0"/>
              <w:autoSpaceDE w:val="0"/>
              <w:widowControl/>
              <w:spacing w:line="187" w:lineRule="auto" w:before="18" w:after="0"/>
              <w:ind w:left="226" w:right="0" w:firstLine="0"/>
              <w:jc w:val="left"/>
            </w:pPr>
            <w:r>
              <w:rPr>
                <w:w w:val="101.99312322279985"/>
                <w:rFonts w:ascii="Microsoft YaHei" w:hAnsi="Microsoft YaHei" w:eastAsia="Microsoft YaHei"/>
                <w:b w:val="0"/>
                <w:i w:val="0"/>
                <w:color w:val="000000"/>
                <w:sz w:val="17"/>
              </w:rPr>
              <w:t>二级评价指标</w:t>
            </w:r>
          </w:p>
        </w:tc>
      </w:tr>
      <w:tr>
        <w:trPr>
          <w:trHeight w:hRule="exact" w:val="660"/>
        </w:trPr>
        <w:tc>
          <w:tcPr>
            <w:tcW w:type="dxa" w:w="1126"/>
            <w:vMerge/>
            <w:tcBorders/>
          </w:tcPr>
          <w:p/>
        </w:tc>
        <w:tc>
          <w:tcPr>
            <w:tcW w:type="dxa" w:w="1906"/>
            <w:gridSpan w:val="2"/>
            <w:tcBorders/>
            <w:tcMar>
              <w:start w:w="0" w:type="dxa"/>
              <w:end w:w="0" w:type="dxa"/>
            </w:tcMar>
            <w:tcMar>
              <w:start w:w="0" w:type="dxa"/>
              <w:end w:w="0" w:type="dxa"/>
            </w:tcMar>
          </w:tcPr>
          <w:p>
            <w:pPr>
              <w:autoSpaceDN w:val="0"/>
              <w:autoSpaceDE w:val="0"/>
              <w:widowControl/>
              <w:spacing w:line="272" w:lineRule="exact" w:before="116" w:after="0"/>
              <w:ind w:left="172" w:right="0" w:firstLine="0"/>
              <w:jc w:val="left"/>
            </w:pPr>
            <w:r>
              <w:rPr>
                <w:rFonts w:ascii="Microsoft YaHei" w:hAnsi="Microsoft YaHei" w:eastAsia="Microsoft YaHei"/>
                <w:b w:val="0"/>
                <w:i w:val="0"/>
                <w:color w:val="000000"/>
                <w:sz w:val="23"/>
              </w:rPr>
              <w:t>熵权法</w:t>
            </w:r>
            <w:r>
              <w:rPr>
                <w:rFonts w:ascii="ArialMT" w:hAnsi="ArialMT" w:eastAsia="ArialMT"/>
                <w:b w:val="0"/>
                <w:i w:val="0"/>
                <w:color w:val="000000"/>
                <w:sz w:val="23"/>
              </w:rPr>
              <w:t>-</w:t>
            </w:r>
            <w:r>
              <w:rPr>
                <w:rFonts w:ascii="Microsoft YaHei" w:hAnsi="Microsoft YaHei" w:eastAsia="Microsoft YaHei"/>
                <w:b w:val="0"/>
                <w:i w:val="0"/>
                <w:color w:val="000000"/>
                <w:sz w:val="23"/>
              </w:rPr>
              <w:t>集对分</w:t>
            </w:r>
            <w:r>
              <w:rPr>
                <w:rFonts w:ascii="Microsoft YaHei" w:hAnsi="Microsoft YaHei" w:eastAsia="Microsoft YaHei"/>
                <w:b w:val="0"/>
                <w:i w:val="0"/>
                <w:color w:val="000000"/>
                <w:sz w:val="23"/>
              </w:rPr>
              <w:t>析理论风险评估</w:t>
            </w:r>
          </w:p>
        </w:tc>
        <w:tc>
          <w:tcPr>
            <w:tcW w:type="dxa" w:w="1594"/>
            <w:gridSpan w:val="2"/>
            <w:tcBorders/>
            <w:tcMar>
              <w:start w:w="0" w:type="dxa"/>
              <w:end w:w="0" w:type="dxa"/>
            </w:tcMar>
            <w:tcMar>
              <w:start w:w="0" w:type="dxa"/>
              <w:end w:w="0" w:type="dxa"/>
            </w:tcMar>
          </w:tcPr>
          <w:p>
            <w:pPr>
              <w:autoSpaceDN w:val="0"/>
              <w:autoSpaceDE w:val="0"/>
              <w:widowControl/>
              <w:spacing w:line="187" w:lineRule="auto" w:before="252" w:after="0"/>
              <w:ind w:left="164" w:right="0" w:firstLine="0"/>
              <w:jc w:val="left"/>
            </w:pPr>
            <w:r>
              <w:rPr>
                <w:w w:val="101.99312322279985"/>
                <w:rFonts w:ascii="Microsoft YaHei" w:hAnsi="Microsoft YaHei" w:eastAsia="Microsoft YaHei"/>
                <w:b w:val="0"/>
                <w:i w:val="0"/>
                <w:color w:val="000000"/>
                <w:sz w:val="17"/>
              </w:rPr>
              <w:t>确定指标权重</w:t>
            </w:r>
          </w:p>
        </w:tc>
        <w:tc>
          <w:tcPr>
            <w:tcW w:type="dxa" w:w="1040"/>
            <w:gridSpan w:val="2"/>
            <w:tcBorders/>
            <w:tcMar>
              <w:start w:w="0" w:type="dxa"/>
              <w:end w:w="0" w:type="dxa"/>
            </w:tcMar>
            <w:tcMar>
              <w:start w:w="0" w:type="dxa"/>
              <w:end w:w="0" w:type="dxa"/>
            </w:tcMar>
          </w:tcPr>
          <w:p>
            <w:pPr>
              <w:autoSpaceDN w:val="0"/>
              <w:autoSpaceDE w:val="0"/>
              <w:widowControl/>
              <w:spacing w:line="187" w:lineRule="auto" w:before="252" w:after="0"/>
              <w:ind w:left="6" w:right="0" w:firstLine="0"/>
              <w:jc w:val="left"/>
            </w:pPr>
            <w:r>
              <w:rPr>
                <w:w w:val="101.99312322279985"/>
                <w:rFonts w:ascii="Microsoft YaHei" w:hAnsi="Microsoft YaHei" w:eastAsia="Microsoft YaHei"/>
                <w:b w:val="0"/>
                <w:i w:val="0"/>
                <w:color w:val="000000"/>
                <w:sz w:val="17"/>
              </w:rPr>
              <w:t>计算联系度</w:t>
            </w:r>
          </w:p>
        </w:tc>
        <w:tc>
          <w:tcPr>
            <w:tcW w:type="dxa" w:w="2040"/>
            <w:gridSpan w:val="2"/>
            <w:tcBorders/>
            <w:tcMar>
              <w:start w:w="0" w:type="dxa"/>
              <w:end w:w="0" w:type="dxa"/>
            </w:tcMar>
            <w:tcMar>
              <w:start w:w="0" w:type="dxa"/>
              <w:end w:w="0" w:type="dxa"/>
            </w:tcMar>
          </w:tcPr>
          <w:p>
            <w:pPr>
              <w:autoSpaceDN w:val="0"/>
              <w:autoSpaceDE w:val="0"/>
              <w:widowControl/>
              <w:spacing w:line="187" w:lineRule="auto" w:before="252" w:after="0"/>
              <w:ind w:left="266" w:right="0" w:firstLine="0"/>
              <w:jc w:val="left"/>
            </w:pPr>
            <w:r>
              <w:rPr>
                <w:w w:val="101.99312322279985"/>
                <w:rFonts w:ascii="Microsoft YaHei" w:hAnsi="Microsoft YaHei" w:eastAsia="Microsoft YaHei"/>
                <w:b w:val="0"/>
                <w:i w:val="0"/>
                <w:color w:val="000000"/>
                <w:sz w:val="17"/>
              </w:rPr>
              <w:t>初步判定结果</w:t>
            </w:r>
          </w:p>
        </w:tc>
      </w:tr>
      <w:tr>
        <w:trPr>
          <w:trHeight w:hRule="exact" w:val="280"/>
        </w:trPr>
        <w:tc>
          <w:tcPr>
            <w:tcW w:type="dxa" w:w="1126"/>
            <w:vMerge/>
            <w:tcBorders/>
          </w:tcPr>
          <w:p/>
        </w:tc>
        <w:tc>
          <w:tcPr>
            <w:tcW w:type="dxa" w:w="190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72" w:lineRule="exact" w:before="0" w:after="0"/>
              <w:ind w:left="0" w:right="814" w:firstLine="0"/>
              <w:jc w:val="right"/>
            </w:pPr>
            <w:r>
              <w:rPr>
                <w:rFonts w:ascii="ArialMT" w:hAnsi="ArialMT" w:eastAsia="ArialMT"/>
                <w:b w:val="0"/>
                <w:i w:val="0"/>
                <w:color w:val="000000"/>
                <w:sz w:val="27"/>
              </w:rPr>
              <w:t>+</w:t>
            </w:r>
          </w:p>
        </w:tc>
        <w:tc>
          <w:tcPr>
            <w:tcW w:type="dxa" w:w="1594"/>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256" w:after="0"/>
              <w:ind w:left="330" w:right="0" w:firstLine="0"/>
              <w:jc w:val="left"/>
            </w:pPr>
            <w:r>
              <w:rPr>
                <w:w w:val="102.13478312772864"/>
                <w:rFonts w:ascii="Microsoft YaHei" w:hAnsi="Microsoft YaHei" w:eastAsia="Microsoft YaHei"/>
                <w:b w:val="0"/>
                <w:i w:val="0"/>
                <w:color w:val="000000"/>
                <w:sz w:val="17"/>
              </w:rPr>
              <w:t>云模型数字特征</w:t>
            </w:r>
          </w:p>
        </w:tc>
        <w:tc>
          <w:tcPr>
            <w:tcW w:type="dxa" w:w="15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58" w:after="0"/>
              <w:ind w:left="0" w:right="0" w:firstLine="0"/>
              <w:jc w:val="center"/>
            </w:pPr>
            <w:r>
              <w:rPr>
                <w:w w:val="102.13478312772864"/>
                <w:rFonts w:ascii="Microsoft YaHei" w:hAnsi="Microsoft YaHei" w:eastAsia="Microsoft YaHei"/>
                <w:b w:val="0"/>
                <w:i w:val="0"/>
                <w:color w:val="000000"/>
                <w:sz w:val="17"/>
              </w:rPr>
              <w:t>云模型参数</w:t>
            </w:r>
          </w:p>
        </w:tc>
        <w:tc>
          <w:tcPr>
            <w:tcW w:type="dxa" w:w="1500"/>
            <w:tcBorders/>
            <w:tcMar>
              <w:start w:w="0" w:type="dxa"/>
              <w:end w:w="0" w:type="dxa"/>
            </w:tcMar>
          </w:tcPr>
          <w:p>
            <w:pPr>
              <w:autoSpaceDN w:val="0"/>
              <w:autoSpaceDE w:val="0"/>
              <w:widowControl/>
              <w:spacing w:line="187" w:lineRule="auto" w:before="48" w:after="0"/>
              <w:ind w:left="276" w:right="0" w:firstLine="0"/>
              <w:jc w:val="left"/>
            </w:pPr>
            <w:r>
              <w:rPr>
                <w:w w:val="102.13478312772864"/>
                <w:rFonts w:ascii="Microsoft YaHei" w:hAnsi="Microsoft YaHei" w:eastAsia="Microsoft YaHei"/>
                <w:b w:val="0"/>
                <w:i w:val="0"/>
                <w:color w:val="000000"/>
                <w:sz w:val="17"/>
              </w:rPr>
              <w:t>实</w:t>
            </w:r>
          </w:p>
        </w:tc>
      </w:tr>
      <w:tr>
        <w:trPr>
          <w:trHeight w:hRule="exact" w:val="80"/>
        </w:trPr>
        <w:tc>
          <w:tcPr>
            <w:tcW w:type="dxa" w:w="1126"/>
            <w:vMerge/>
            <w:tcBorders/>
          </w:tcPr>
          <w:p/>
        </w:tc>
        <w:tc>
          <w:tcPr>
            <w:tcW w:type="dxa" w:w="2252"/>
            <w:gridSpan w:val="2"/>
            <w:vMerge/>
            <w:tcBorders/>
          </w:tcPr>
          <w:p/>
        </w:tc>
        <w:tc>
          <w:tcPr>
            <w:tcW w:type="dxa" w:w="2252"/>
            <w:gridSpan w:val="2"/>
            <w:vMerge/>
            <w:tcBorders/>
          </w:tcPr>
          <w:p/>
        </w:tc>
        <w:tc>
          <w:tcPr>
            <w:tcW w:type="dxa" w:w="3378"/>
            <w:gridSpan w:val="3"/>
            <w:vMerge/>
            <w:tcBorders/>
          </w:tcPr>
          <w:p/>
        </w:tc>
        <w:tc>
          <w:tcPr>
            <w:tcW w:type="dxa" w:w="1500"/>
            <w:vMerge w:val="restart"/>
            <w:tcBorders/>
            <w:tcMar>
              <w:start w:w="0" w:type="dxa"/>
              <w:end w:w="0" w:type="dxa"/>
            </w:tcMar>
            <w:tcMar>
              <w:start w:w="0" w:type="dxa"/>
              <w:end w:w="0" w:type="dxa"/>
            </w:tcMar>
          </w:tcPr>
          <w:p>
            <w:pPr>
              <w:autoSpaceDN w:val="0"/>
              <w:autoSpaceDE w:val="0"/>
              <w:widowControl/>
              <w:spacing w:line="185" w:lineRule="auto" w:before="0" w:after="0"/>
              <w:ind w:left="276" w:right="0" w:firstLine="0"/>
              <w:jc w:val="left"/>
            </w:pPr>
            <w:r>
              <w:rPr>
                <w:w w:val="102.13478312772864"/>
                <w:rFonts w:ascii="Microsoft YaHei" w:hAnsi="Microsoft YaHei" w:eastAsia="Microsoft YaHei"/>
                <w:b w:val="0"/>
                <w:i w:val="0"/>
                <w:color w:val="000000"/>
                <w:sz w:val="17"/>
              </w:rPr>
              <w:t>际</w:t>
            </w:r>
          </w:p>
        </w:tc>
      </w:tr>
      <w:tr>
        <w:trPr>
          <w:trHeight w:hRule="exact" w:val="127"/>
        </w:trPr>
        <w:tc>
          <w:tcPr>
            <w:tcW w:type="dxa" w:w="1126"/>
            <w:vMerge/>
            <w:tcBorders/>
          </w:tcPr>
          <w:p/>
        </w:tc>
        <w:tc>
          <w:tcPr>
            <w:tcW w:type="dxa" w:w="190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Microsoft YaHei" w:hAnsi="Microsoft YaHei" w:eastAsia="Microsoft YaHei"/>
                <w:b w:val="0"/>
                <w:i w:val="0"/>
                <w:color w:val="000000"/>
                <w:sz w:val="23"/>
              </w:rPr>
              <w:t>云模型理论</w:t>
            </w:r>
          </w:p>
        </w:tc>
        <w:tc>
          <w:tcPr>
            <w:tcW w:type="dxa" w:w="2252"/>
            <w:gridSpan w:val="2"/>
            <w:vMerge/>
            <w:tcBorders/>
          </w:tcPr>
          <w:p/>
        </w:tc>
        <w:tc>
          <w:tcPr>
            <w:tcW w:type="dxa" w:w="3378"/>
            <w:gridSpan w:val="3"/>
            <w:vMerge/>
            <w:tcBorders/>
          </w:tcPr>
          <w:p/>
        </w:tc>
        <w:tc>
          <w:tcPr>
            <w:tcW w:type="dxa" w:w="1126"/>
            <w:vMerge/>
            <w:tcBorders/>
          </w:tcPr>
          <w:p/>
        </w:tc>
      </w:tr>
      <w:tr>
        <w:trPr>
          <w:trHeight w:hRule="exact" w:val="155"/>
        </w:trPr>
        <w:tc>
          <w:tcPr>
            <w:tcW w:type="dxa" w:w="1126"/>
            <w:vMerge/>
            <w:tcBorders/>
          </w:tcPr>
          <w:p/>
        </w:tc>
        <w:tc>
          <w:tcPr>
            <w:tcW w:type="dxa" w:w="2252"/>
            <w:gridSpan w:val="2"/>
            <w:vMerge/>
            <w:tcBorders/>
          </w:tcPr>
          <w:p/>
        </w:tc>
        <w:tc>
          <w:tcPr>
            <w:tcW w:type="dxa" w:w="1594"/>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04" w:after="0"/>
              <w:ind w:left="332" w:right="0" w:firstLine="0"/>
              <w:jc w:val="left"/>
            </w:pPr>
            <w:r>
              <w:rPr>
                <w:w w:val="102.13478312772864"/>
                <w:rFonts w:ascii="Microsoft YaHei" w:hAnsi="Microsoft YaHei" w:eastAsia="Microsoft YaHei"/>
                <w:b w:val="0"/>
                <w:i w:val="0"/>
                <w:color w:val="000000"/>
                <w:sz w:val="17"/>
              </w:rPr>
              <w:t>评价标准云模型</w:t>
            </w:r>
          </w:p>
        </w:tc>
        <w:tc>
          <w:tcPr>
            <w:tcW w:type="dxa" w:w="15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88" w:after="0"/>
              <w:ind w:left="0" w:right="0" w:firstLine="0"/>
              <w:jc w:val="center"/>
            </w:pPr>
            <w:r>
              <w:rPr>
                <w:w w:val="102.13478312772864"/>
                <w:rFonts w:ascii="Microsoft YaHei" w:hAnsi="Microsoft YaHei" w:eastAsia="Microsoft YaHei"/>
                <w:b w:val="0"/>
                <w:i w:val="0"/>
                <w:color w:val="000000"/>
                <w:sz w:val="17"/>
              </w:rPr>
              <w:t>风险评价云图</w:t>
            </w:r>
          </w:p>
        </w:tc>
        <w:tc>
          <w:tcPr>
            <w:tcW w:type="dxa" w:w="1500"/>
            <w:vMerge w:val="restart"/>
            <w:tcBorders/>
            <w:tcMar>
              <w:start w:w="0" w:type="dxa"/>
              <w:end w:w="0" w:type="dxa"/>
            </w:tcMar>
            <w:tcMar>
              <w:start w:w="0" w:type="dxa"/>
              <w:end w:w="0" w:type="dxa"/>
            </w:tcMar>
          </w:tcPr>
          <w:p>
            <w:pPr>
              <w:autoSpaceDN w:val="0"/>
              <w:autoSpaceDE w:val="0"/>
              <w:widowControl/>
              <w:spacing w:line="187" w:lineRule="auto" w:before="0" w:after="0"/>
              <w:ind w:left="276" w:right="0" w:firstLine="0"/>
              <w:jc w:val="left"/>
            </w:pPr>
            <w:r>
              <w:rPr>
                <w:w w:val="102.13478312772864"/>
                <w:rFonts w:ascii="Microsoft YaHei" w:hAnsi="Microsoft YaHei" w:eastAsia="Microsoft YaHei"/>
                <w:b w:val="0"/>
                <w:i w:val="0"/>
                <w:color w:val="000000"/>
                <w:sz w:val="17"/>
              </w:rPr>
              <w:t>云</w:t>
            </w:r>
          </w:p>
        </w:tc>
      </w:tr>
      <w:tr>
        <w:trPr>
          <w:trHeight w:hRule="exact" w:val="62"/>
        </w:trPr>
        <w:tc>
          <w:tcPr>
            <w:tcW w:type="dxa" w:w="1126"/>
            <w:vMerge/>
            <w:tcBorders/>
          </w:tcPr>
          <w:p/>
        </w:tc>
        <w:tc>
          <w:tcPr>
            <w:tcW w:type="dxa" w:w="1906"/>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rFonts w:ascii="Microsoft YaHei" w:hAnsi="Microsoft YaHei" w:eastAsia="Microsoft YaHei"/>
                <w:b w:val="0"/>
                <w:i w:val="0"/>
                <w:color w:val="000000"/>
                <w:sz w:val="23"/>
              </w:rPr>
              <w:t>风险评估</w:t>
            </w:r>
          </w:p>
        </w:tc>
        <w:tc>
          <w:tcPr>
            <w:tcW w:type="dxa" w:w="2252"/>
            <w:gridSpan w:val="2"/>
            <w:vMerge/>
            <w:tcBorders/>
          </w:tcPr>
          <w:p/>
        </w:tc>
        <w:tc>
          <w:tcPr>
            <w:tcW w:type="dxa" w:w="3378"/>
            <w:gridSpan w:val="3"/>
            <w:vMerge/>
            <w:tcBorders/>
          </w:tcPr>
          <w:p/>
        </w:tc>
        <w:tc>
          <w:tcPr>
            <w:tcW w:type="dxa" w:w="1126"/>
            <w:vMerge/>
            <w:tcBorders/>
          </w:tcPr>
          <w:p/>
        </w:tc>
      </w:tr>
      <w:tr>
        <w:trPr>
          <w:trHeight w:hRule="exact" w:val="212"/>
        </w:trPr>
        <w:tc>
          <w:tcPr>
            <w:tcW w:type="dxa" w:w="1126"/>
            <w:vMerge/>
            <w:tcBorders/>
          </w:tcPr>
          <w:p/>
        </w:tc>
        <w:tc>
          <w:tcPr>
            <w:tcW w:type="dxa" w:w="2252"/>
            <w:gridSpan w:val="2"/>
            <w:vMerge/>
            <w:tcBorders/>
          </w:tcPr>
          <w:p/>
        </w:tc>
        <w:tc>
          <w:tcPr>
            <w:tcW w:type="dxa" w:w="2252"/>
            <w:gridSpan w:val="2"/>
            <w:vMerge/>
            <w:tcBorders/>
          </w:tcPr>
          <w:p/>
        </w:tc>
        <w:tc>
          <w:tcPr>
            <w:tcW w:type="dxa" w:w="3378"/>
            <w:gridSpan w:val="3"/>
            <w:vMerge/>
            <w:tcBorders/>
          </w:tcPr>
          <w:p/>
        </w:tc>
        <w:tc>
          <w:tcPr>
            <w:tcW w:type="dxa" w:w="1500"/>
            <w:tcBorders/>
            <w:tcMar>
              <w:start w:w="0" w:type="dxa"/>
              <w:end w:w="0" w:type="dxa"/>
            </w:tcMar>
          </w:tcPr>
          <w:p>
            <w:pPr>
              <w:autoSpaceDN w:val="0"/>
              <w:autoSpaceDE w:val="0"/>
              <w:widowControl/>
              <w:spacing w:line="187" w:lineRule="auto" w:before="0" w:after="0"/>
              <w:ind w:left="276" w:right="0" w:firstLine="0"/>
              <w:jc w:val="left"/>
            </w:pPr>
            <w:r>
              <w:rPr>
                <w:w w:val="102.13478312772864"/>
                <w:rFonts w:ascii="Microsoft YaHei" w:hAnsi="Microsoft YaHei" w:eastAsia="Microsoft YaHei"/>
                <w:b w:val="0"/>
                <w:i w:val="0"/>
                <w:color w:val="000000"/>
                <w:sz w:val="17"/>
              </w:rPr>
              <w:t>模</w:t>
            </w:r>
          </w:p>
        </w:tc>
      </w:tr>
      <w:tr>
        <w:trPr>
          <w:trHeight w:hRule="exact" w:val="244"/>
        </w:trPr>
        <w:tc>
          <w:tcPr>
            <w:tcW w:type="dxa" w:w="1126"/>
            <w:vMerge/>
            <w:tcBorders/>
          </w:tcPr>
          <w:p/>
        </w:tc>
        <w:tc>
          <w:tcPr>
            <w:tcW w:type="dxa" w:w="2252"/>
            <w:gridSpan w:val="2"/>
            <w:vMerge/>
            <w:tcBorders/>
          </w:tcPr>
          <w:p/>
        </w:tc>
        <w:tc>
          <w:tcPr>
            <w:tcW w:type="dxa" w:w="2252"/>
            <w:gridSpan w:val="2"/>
            <w:vMerge/>
            <w:tcBorders/>
          </w:tcPr>
          <w:p/>
        </w:tc>
        <w:tc>
          <w:tcPr>
            <w:tcW w:type="dxa" w:w="3378"/>
            <w:gridSpan w:val="3"/>
            <w:vMerge/>
            <w:tcBorders/>
          </w:tcPr>
          <w:p/>
        </w:tc>
        <w:tc>
          <w:tcPr>
            <w:tcW w:type="dxa" w:w="1500"/>
            <w:tcBorders/>
            <w:tcMar>
              <w:start w:w="0" w:type="dxa"/>
              <w:end w:w="0" w:type="dxa"/>
            </w:tcMar>
          </w:tcPr>
          <w:p>
            <w:pPr>
              <w:autoSpaceDN w:val="0"/>
              <w:autoSpaceDE w:val="0"/>
              <w:widowControl/>
              <w:spacing w:line="187" w:lineRule="auto" w:before="0" w:after="0"/>
              <w:ind w:left="276" w:right="0" w:firstLine="0"/>
              <w:jc w:val="left"/>
            </w:pPr>
            <w:r>
              <w:rPr>
                <w:w w:val="102.13478312772864"/>
                <w:rFonts w:ascii="Microsoft YaHei" w:hAnsi="Microsoft YaHei" w:eastAsia="Microsoft YaHei"/>
                <w:b w:val="0"/>
                <w:i w:val="0"/>
                <w:color w:val="000000"/>
                <w:sz w:val="17"/>
              </w:rPr>
              <w:t>型</w:t>
            </w:r>
          </w:p>
        </w:tc>
      </w:tr>
      <w:tr>
        <w:trPr>
          <w:trHeight w:hRule="exact" w:val="800"/>
        </w:trPr>
        <w:tc>
          <w:tcPr>
            <w:tcW w:type="dxa" w:w="1126"/>
            <w:vMerge/>
            <w:tcBorders/>
          </w:tcPr>
          <w:p/>
        </w:tc>
        <w:tc>
          <w:tcPr>
            <w:tcW w:type="dxa" w:w="1520"/>
            <w:tcBorders/>
            <w:tcMar>
              <w:start w:w="0" w:type="dxa"/>
              <w:end w:w="0" w:type="dxa"/>
            </w:tcMar>
          </w:tcPr>
          <w:p>
            <w:pPr>
              <w:autoSpaceDN w:val="0"/>
              <w:autoSpaceDE w:val="0"/>
              <w:widowControl/>
              <w:spacing w:line="187" w:lineRule="auto" w:before="236" w:after="0"/>
              <w:ind w:left="0" w:right="8" w:firstLine="0"/>
              <w:jc w:val="right"/>
            </w:pPr>
            <w:r>
              <w:rPr>
                <w:w w:val="102.13478312772864"/>
                <w:rFonts w:ascii="Microsoft YaHei" w:hAnsi="Microsoft YaHei" w:eastAsia="Microsoft YaHei"/>
                <w:b w:val="0"/>
                <w:i w:val="0"/>
                <w:color w:val="000000"/>
                <w:sz w:val="17"/>
              </w:rPr>
              <w:t>综合评价结果</w:t>
            </w:r>
          </w:p>
        </w:tc>
        <w:tc>
          <w:tcPr>
            <w:tcW w:type="dxa" w:w="50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54" w:after="0"/>
              <w:ind w:left="864" w:right="1296" w:firstLine="0"/>
              <w:jc w:val="center"/>
            </w:pPr>
            <w:r>
              <w:rPr>
                <w:rFonts w:ascii="Microsoft YaHei" w:hAnsi="Microsoft YaHei" w:eastAsia="Microsoft YaHei"/>
                <w:b w:val="0"/>
                <w:i w:val="0"/>
                <w:color w:val="000000"/>
                <w:sz w:val="23"/>
              </w:rPr>
              <w:t>瓯江北口过江隧道施工安全</w:t>
            </w:r>
            <w:r>
              <w:rPr>
                <w:rFonts w:ascii="Microsoft YaHei" w:hAnsi="Microsoft YaHei" w:eastAsia="Microsoft YaHei"/>
                <w:b w:val="0"/>
                <w:i w:val="0"/>
                <w:color w:val="000000"/>
                <w:sz w:val="23"/>
              </w:rPr>
              <w:t>重大风险点及控制措施</w:t>
            </w:r>
          </w:p>
        </w:tc>
      </w:tr>
      <w:tr>
        <w:trPr>
          <w:trHeight w:hRule="exact" w:val="420"/>
        </w:trPr>
        <w:tc>
          <w:tcPr>
            <w:tcW w:type="dxa" w:w="1126"/>
            <w:vMerge/>
            <w:tcBorders/>
          </w:tcPr>
          <w:p/>
        </w:tc>
        <w:tc>
          <w:tcPr>
            <w:tcW w:type="dxa" w:w="1520"/>
            <w:tcBorders/>
            <w:tcMar>
              <w:start w:w="0" w:type="dxa"/>
              <w:end w:w="0" w:type="dxa"/>
            </w:tcMar>
          </w:tcPr>
          <w:p>
            <w:pPr>
              <w:autoSpaceDN w:val="0"/>
              <w:autoSpaceDE w:val="0"/>
              <w:widowControl/>
              <w:spacing w:line="185" w:lineRule="auto" w:before="190" w:after="0"/>
              <w:ind w:left="280" w:right="0" w:firstLine="0"/>
              <w:jc w:val="left"/>
            </w:pPr>
            <w:r>
              <w:rPr>
                <w:w w:val="102.13478312772864"/>
                <w:rFonts w:ascii="Microsoft YaHei" w:hAnsi="Microsoft YaHei" w:eastAsia="Microsoft YaHei"/>
                <w:b w:val="0"/>
                <w:i w:val="0"/>
                <w:color w:val="000000"/>
                <w:sz w:val="17"/>
              </w:rPr>
              <w:t>盾构掘进姿</w:t>
            </w:r>
          </w:p>
        </w:tc>
        <w:tc>
          <w:tcPr>
            <w:tcW w:type="dxa" w:w="1300"/>
            <w:gridSpan w:val="2"/>
            <w:tcBorders/>
            <w:tcMar>
              <w:start w:w="0" w:type="dxa"/>
              <w:end w:w="0" w:type="dxa"/>
            </w:tcMar>
            <w:tcMar>
              <w:start w:w="0" w:type="dxa"/>
              <w:end w:w="0" w:type="dxa"/>
            </w:tcMar>
          </w:tcPr>
          <w:p>
            <w:pPr>
              <w:autoSpaceDN w:val="0"/>
              <w:autoSpaceDE w:val="0"/>
              <w:widowControl/>
              <w:spacing w:line="187" w:lineRule="auto" w:before="188" w:after="0"/>
              <w:ind w:left="0" w:right="0" w:firstLine="0"/>
              <w:jc w:val="center"/>
            </w:pPr>
            <w:r>
              <w:rPr>
                <w:w w:val="101.99312322279985"/>
                <w:rFonts w:ascii="Microsoft YaHei" w:hAnsi="Microsoft YaHei" w:eastAsia="Microsoft YaHei"/>
                <w:b w:val="0"/>
                <w:i w:val="0"/>
                <w:color w:val="000000"/>
                <w:sz w:val="17"/>
              </w:rPr>
              <w:t>水下隧道掌</w:t>
            </w:r>
          </w:p>
        </w:tc>
        <w:tc>
          <w:tcPr>
            <w:tcW w:type="dxa" w:w="172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190" w:after="0"/>
              <w:ind w:left="0" w:right="0" w:firstLine="0"/>
              <w:jc w:val="center"/>
            </w:pPr>
            <w:r>
              <w:rPr>
                <w:w w:val="101.99312322279985"/>
                <w:rFonts w:ascii="Microsoft YaHei" w:hAnsi="Microsoft YaHei" w:eastAsia="Microsoft YaHei"/>
                <w:b w:val="0"/>
                <w:i w:val="0"/>
                <w:color w:val="000000"/>
                <w:sz w:val="17"/>
              </w:rPr>
              <w:t>盾构段隧道</w:t>
            </w:r>
          </w:p>
        </w:tc>
        <w:tc>
          <w:tcPr>
            <w:tcW w:type="dxa" w:w="2040"/>
            <w:gridSpan w:val="2"/>
            <w:tcBorders/>
            <w:tcMar>
              <w:start w:w="0" w:type="dxa"/>
              <w:end w:w="0" w:type="dxa"/>
            </w:tcMar>
            <w:tcMar>
              <w:start w:w="0" w:type="dxa"/>
              <w:end w:w="0" w:type="dxa"/>
            </w:tcMar>
          </w:tcPr>
          <w:p>
            <w:pPr>
              <w:autoSpaceDN w:val="0"/>
              <w:autoSpaceDE w:val="0"/>
              <w:widowControl/>
              <w:spacing w:line="187" w:lineRule="auto" w:before="188" w:after="0"/>
              <w:ind w:left="208" w:right="0" w:firstLine="0"/>
              <w:jc w:val="left"/>
            </w:pPr>
            <w:r>
              <w:rPr>
                <w:w w:val="101.99312322279985"/>
                <w:rFonts w:ascii="Microsoft YaHei" w:hAnsi="Microsoft YaHei" w:eastAsia="Microsoft YaHei"/>
                <w:b w:val="0"/>
                <w:i w:val="0"/>
                <w:color w:val="000000"/>
                <w:sz w:val="17"/>
              </w:rPr>
              <w:t>施工工法</w:t>
            </w:r>
          </w:p>
        </w:tc>
      </w:tr>
      <w:tr>
        <w:trPr>
          <w:trHeight w:hRule="exact" w:val="216"/>
        </w:trPr>
        <w:tc>
          <w:tcPr>
            <w:tcW w:type="dxa" w:w="1126"/>
            <w:vMerge/>
            <w:tcBorders/>
          </w:tcPr>
          <w:p/>
        </w:tc>
        <w:tc>
          <w:tcPr>
            <w:tcW w:type="dxa" w:w="1520"/>
            <w:tcBorders/>
            <w:tcMar>
              <w:start w:w="0" w:type="dxa"/>
              <w:end w:w="0" w:type="dxa"/>
            </w:tcMar>
          </w:tcPr>
          <w:p>
            <w:pPr>
              <w:autoSpaceDN w:val="0"/>
              <w:autoSpaceDE w:val="0"/>
              <w:widowControl/>
              <w:spacing w:line="187" w:lineRule="auto" w:before="0" w:after="0"/>
              <w:ind w:left="280" w:right="0" w:firstLine="0"/>
              <w:jc w:val="left"/>
            </w:pPr>
            <w:r>
              <w:rPr>
                <w:w w:val="102.13478312772864"/>
                <w:rFonts w:ascii="Microsoft YaHei" w:hAnsi="Microsoft YaHei" w:eastAsia="Microsoft YaHei"/>
                <w:b w:val="0"/>
                <w:i w:val="0"/>
                <w:color w:val="000000"/>
                <w:sz w:val="17"/>
              </w:rPr>
              <w:t>态异常风险</w:t>
            </w:r>
          </w:p>
        </w:tc>
        <w:tc>
          <w:tcPr>
            <w:tcW w:type="dxa" w:w="1300"/>
            <w:gridSpan w:val="2"/>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w w:val="101.99312322279985"/>
                <w:rFonts w:ascii="Microsoft YaHei" w:hAnsi="Microsoft YaHei" w:eastAsia="Microsoft YaHei"/>
                <w:b w:val="0"/>
                <w:i w:val="0"/>
                <w:color w:val="000000"/>
                <w:sz w:val="17"/>
              </w:rPr>
              <w:t>子面失稳风</w:t>
            </w:r>
          </w:p>
        </w:tc>
        <w:tc>
          <w:tcPr>
            <w:tcW w:type="dxa" w:w="1720"/>
            <w:gridSpan w:val="3"/>
            <w:tcBorders/>
            <w:tcMar>
              <w:start w:w="0" w:type="dxa"/>
              <w:end w:w="0" w:type="dxa"/>
            </w:tcMar>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w w:val="101.99312322279985"/>
                <w:rFonts w:ascii="Microsoft YaHei" w:hAnsi="Microsoft YaHei" w:eastAsia="Microsoft YaHei"/>
                <w:b w:val="0"/>
                <w:i w:val="0"/>
                <w:color w:val="000000"/>
                <w:sz w:val="17"/>
              </w:rPr>
              <w:t>涌水风险控</w:t>
            </w:r>
          </w:p>
        </w:tc>
        <w:tc>
          <w:tcPr>
            <w:tcW w:type="dxa" w:w="2040"/>
            <w:gridSpan w:val="2"/>
            <w:tcBorders/>
            <w:tcMar>
              <w:start w:w="0" w:type="dxa"/>
              <w:end w:w="0" w:type="dxa"/>
            </w:tcMar>
            <w:tcMar>
              <w:start w:w="0" w:type="dxa"/>
              <w:end w:w="0" w:type="dxa"/>
            </w:tcMar>
          </w:tcPr>
          <w:p>
            <w:pPr>
              <w:autoSpaceDN w:val="0"/>
              <w:autoSpaceDE w:val="0"/>
              <w:widowControl/>
              <w:spacing w:line="185" w:lineRule="auto" w:before="0" w:after="0"/>
              <w:ind w:left="208" w:right="0" w:firstLine="0"/>
              <w:jc w:val="left"/>
            </w:pPr>
            <w:r>
              <w:rPr>
                <w:w w:val="101.99312322279985"/>
                <w:rFonts w:ascii="Microsoft YaHei" w:hAnsi="Microsoft YaHei" w:eastAsia="Microsoft YaHei"/>
                <w:b w:val="0"/>
                <w:i w:val="0"/>
                <w:color w:val="000000"/>
                <w:sz w:val="17"/>
              </w:rPr>
              <w:t>风险控制</w:t>
            </w:r>
          </w:p>
        </w:tc>
      </w:tr>
      <w:tr>
        <w:trPr>
          <w:trHeight w:hRule="exact" w:val="284"/>
        </w:trPr>
        <w:tc>
          <w:tcPr>
            <w:tcW w:type="dxa" w:w="1126"/>
            <w:vMerge/>
            <w:tcBorders/>
          </w:tcPr>
          <w:p/>
        </w:tc>
        <w:tc>
          <w:tcPr>
            <w:tcW w:type="dxa" w:w="1520"/>
            <w:tcBorders/>
            <w:tcMar>
              <w:start w:w="0" w:type="dxa"/>
              <w:end w:w="0" w:type="dxa"/>
            </w:tcMar>
          </w:tcPr>
          <w:p>
            <w:pPr>
              <w:autoSpaceDN w:val="0"/>
              <w:autoSpaceDE w:val="0"/>
              <w:widowControl/>
              <w:spacing w:line="187" w:lineRule="auto" w:before="0" w:after="0"/>
              <w:ind w:left="366" w:right="0" w:firstLine="0"/>
              <w:jc w:val="left"/>
            </w:pPr>
            <w:r>
              <w:rPr>
                <w:w w:val="102.13478312772864"/>
                <w:rFonts w:ascii="Microsoft YaHei" w:hAnsi="Microsoft YaHei" w:eastAsia="Microsoft YaHei"/>
                <w:b w:val="0"/>
                <w:i w:val="0"/>
                <w:color w:val="000000"/>
                <w:sz w:val="17"/>
              </w:rPr>
              <w:t>控制措施</w:t>
            </w:r>
          </w:p>
        </w:tc>
        <w:tc>
          <w:tcPr>
            <w:tcW w:type="dxa" w:w="1300"/>
            <w:gridSpan w:val="2"/>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w w:val="101.99312322279985"/>
                <w:rFonts w:ascii="Microsoft YaHei" w:hAnsi="Microsoft YaHei" w:eastAsia="Microsoft YaHei"/>
                <w:b w:val="0"/>
                <w:i w:val="0"/>
                <w:color w:val="000000"/>
                <w:sz w:val="17"/>
              </w:rPr>
              <w:t>险控制措施</w:t>
            </w:r>
          </w:p>
        </w:tc>
        <w:tc>
          <w:tcPr>
            <w:tcW w:type="dxa" w:w="1720"/>
            <w:gridSpan w:val="3"/>
            <w:tcBorders/>
            <w:tcMar>
              <w:start w:w="0" w:type="dxa"/>
              <w:end w:w="0" w:type="dxa"/>
            </w:tcMar>
            <w:tcMar>
              <w:start w:w="0" w:type="dxa"/>
              <w:end w:w="0" w:type="dxa"/>
            </w:tcMar>
            <w:tcMar>
              <w:start w:w="0" w:type="dxa"/>
              <w:end w:w="0" w:type="dxa"/>
            </w:tcMar>
          </w:tcPr>
          <w:p>
            <w:pPr>
              <w:autoSpaceDN w:val="0"/>
              <w:autoSpaceDE w:val="0"/>
              <w:widowControl/>
              <w:spacing w:line="187" w:lineRule="auto" w:before="0" w:after="0"/>
              <w:ind w:left="0" w:right="0" w:firstLine="0"/>
              <w:jc w:val="center"/>
            </w:pPr>
            <w:r>
              <w:rPr>
                <w:w w:val="101.99312322279985"/>
                <w:rFonts w:ascii="Microsoft YaHei" w:hAnsi="Microsoft YaHei" w:eastAsia="Microsoft YaHei"/>
                <w:b w:val="0"/>
                <w:i w:val="0"/>
                <w:color w:val="000000"/>
                <w:sz w:val="17"/>
              </w:rPr>
              <w:t>制措施</w:t>
            </w:r>
          </w:p>
        </w:tc>
        <w:tc>
          <w:tcPr>
            <w:tcW w:type="dxa" w:w="2040"/>
            <w:gridSpan w:val="2"/>
            <w:tcBorders/>
            <w:tcMar>
              <w:start w:w="0" w:type="dxa"/>
              <w:end w:w="0" w:type="dxa"/>
            </w:tcMar>
            <w:tcMar>
              <w:start w:w="0" w:type="dxa"/>
              <w:end w:w="0" w:type="dxa"/>
            </w:tcMar>
          </w:tcPr>
          <w:p>
            <w:pPr>
              <w:autoSpaceDN w:val="0"/>
              <w:autoSpaceDE w:val="0"/>
              <w:widowControl/>
              <w:spacing w:line="187" w:lineRule="auto" w:before="0" w:after="0"/>
              <w:ind w:left="380" w:right="0" w:firstLine="0"/>
              <w:jc w:val="left"/>
            </w:pPr>
            <w:r>
              <w:rPr>
                <w:w w:val="101.99312322279985"/>
                <w:rFonts w:ascii="Microsoft YaHei" w:hAnsi="Microsoft YaHei" w:eastAsia="Microsoft YaHei"/>
                <w:b w:val="0"/>
                <w:i w:val="0"/>
                <w:color w:val="000000"/>
                <w:sz w:val="17"/>
              </w:rPr>
              <w:t>措施</w:t>
            </w:r>
          </w:p>
        </w:tc>
      </w:tr>
    </w:tbl>
    <w:p>
      <w:pPr>
        <w:autoSpaceDN w:val="0"/>
        <w:autoSpaceDE w:val="0"/>
        <w:widowControl/>
        <w:spacing w:line="182" w:lineRule="auto" w:before="256" w:after="0"/>
        <w:ind w:left="0" w:right="3718" w:firstLine="0"/>
        <w:jc w:val="right"/>
      </w:pPr>
      <w:r>
        <w:rPr>
          <w:rFonts w:ascii="SimSun" w:hAnsi="SimSun" w:eastAsia="SimSun"/>
          <w:b w:val="0"/>
          <w:i w:val="0"/>
          <w:color w:val="000000"/>
          <w:sz w:val="21"/>
        </w:rPr>
        <w:t xml:space="preserve">图1.6 技术路线 </w:t>
      </w:r>
    </w:p>
    <w:p>
      <w:pPr>
        <w:autoSpaceDN w:val="0"/>
        <w:autoSpaceDE w:val="0"/>
        <w:widowControl/>
        <w:spacing w:line="240" w:lineRule="exact" w:before="2314" w:after="0"/>
        <w:ind w:left="0" w:right="4392" w:firstLine="0"/>
        <w:jc w:val="right"/>
      </w:pPr>
      <w:r>
        <w:rPr>
          <w:rFonts w:ascii="TimesNewRomanPSMT" w:hAnsi="TimesNewRomanPSMT" w:eastAsia="TimesNewRomanPSMT"/>
          <w:b w:val="0"/>
          <w:i w:val="0"/>
          <w:color w:val="000000"/>
          <w:sz w:val="18"/>
        </w:rPr>
        <w:t xml:space="preserve">- 8 -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25" name="Picture 2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368" w:bottom="170" w:left="400" w:header="720" w:footer="720" w:gutter="0"/>
          <w:cols/>
          <w:docGrid w:linePitch="360"/>
        </w:sectPr>
      </w:pPr>
    </w:p>
    <w:p>
      <w:pPr>
        <w:autoSpaceDN w:val="0"/>
        <w:autoSpaceDE w:val="0"/>
        <w:widowControl/>
        <w:spacing w:line="220" w:lineRule="exact" w:before="0" w:after="48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1380490</wp:posOffset>
            </wp:positionH>
            <wp:positionV relativeFrom="page">
              <wp:posOffset>5504180</wp:posOffset>
            </wp:positionV>
            <wp:extent cx="3487420" cy="3731119"/>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487420" cy="373111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8623300</wp:posOffset>
            </wp:positionV>
            <wp:extent cx="76200" cy="889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9080500</wp:posOffset>
            </wp:positionV>
            <wp:extent cx="38100" cy="381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9017000</wp:posOffset>
            </wp:positionV>
            <wp:extent cx="101600" cy="889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8750300</wp:posOffset>
            </wp:positionV>
            <wp:extent cx="38100" cy="381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8623300</wp:posOffset>
            </wp:positionV>
            <wp:extent cx="76200" cy="889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8597900</wp:posOffset>
            </wp:positionV>
            <wp:extent cx="38100" cy="381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8585200</wp:posOffset>
            </wp:positionV>
            <wp:extent cx="38100" cy="381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8585200</wp:posOffset>
            </wp:positionV>
            <wp:extent cx="330200" cy="2540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302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8572500</wp:posOffset>
            </wp:positionV>
            <wp:extent cx="215900" cy="1270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15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8597900</wp:posOffset>
            </wp:positionV>
            <wp:extent cx="38100" cy="381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8585200</wp:posOffset>
            </wp:positionV>
            <wp:extent cx="38100" cy="381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8394700</wp:posOffset>
            </wp:positionV>
            <wp:extent cx="63500" cy="635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8382000</wp:posOffset>
            </wp:positionV>
            <wp:extent cx="38100" cy="381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8001000</wp:posOffset>
            </wp:positionV>
            <wp:extent cx="38100" cy="508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7988300</wp:posOffset>
            </wp:positionV>
            <wp:extent cx="38100" cy="381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7950200</wp:posOffset>
            </wp:positionV>
            <wp:extent cx="38100" cy="381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7950200</wp:posOffset>
            </wp:positionV>
            <wp:extent cx="38100" cy="381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8051800</wp:posOffset>
            </wp:positionV>
            <wp:extent cx="38100" cy="381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7937500</wp:posOffset>
            </wp:positionV>
            <wp:extent cx="88900" cy="1397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88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7912100</wp:posOffset>
            </wp:positionV>
            <wp:extent cx="38100" cy="381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9080500</wp:posOffset>
            </wp:positionV>
            <wp:extent cx="38100" cy="381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9017000</wp:posOffset>
            </wp:positionV>
            <wp:extent cx="101600" cy="889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8750300</wp:posOffset>
            </wp:positionV>
            <wp:extent cx="38100" cy="381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8623300</wp:posOffset>
            </wp:positionV>
            <wp:extent cx="76200" cy="889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8191500</wp:posOffset>
            </wp:positionV>
            <wp:extent cx="38100" cy="381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8001000</wp:posOffset>
            </wp:positionV>
            <wp:extent cx="38100" cy="508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7988300</wp:posOffset>
            </wp:positionV>
            <wp:extent cx="38100" cy="381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7975600</wp:posOffset>
            </wp:positionV>
            <wp:extent cx="38100" cy="381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7950200</wp:posOffset>
            </wp:positionV>
            <wp:extent cx="38100" cy="381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7950200</wp:posOffset>
            </wp:positionV>
            <wp:extent cx="38100" cy="381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7721600</wp:posOffset>
            </wp:positionV>
            <wp:extent cx="38100" cy="381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7721600</wp:posOffset>
            </wp:positionV>
            <wp:extent cx="38100" cy="381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7670800</wp:posOffset>
            </wp:positionV>
            <wp:extent cx="38100" cy="381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7670800</wp:posOffset>
            </wp:positionV>
            <wp:extent cx="38100" cy="381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7620000</wp:posOffset>
            </wp:positionV>
            <wp:extent cx="127000" cy="889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127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8191500</wp:posOffset>
            </wp:positionV>
            <wp:extent cx="38100" cy="381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8001000</wp:posOffset>
            </wp:positionV>
            <wp:extent cx="38100" cy="508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7988300</wp:posOffset>
            </wp:positionV>
            <wp:extent cx="38100" cy="381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7975600</wp:posOffset>
            </wp:positionV>
            <wp:extent cx="38100" cy="381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7950200</wp:posOffset>
            </wp:positionV>
            <wp:extent cx="38100" cy="381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7950200</wp:posOffset>
            </wp:positionV>
            <wp:extent cx="38100" cy="381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7721600</wp:posOffset>
            </wp:positionV>
            <wp:extent cx="38100" cy="381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7670800</wp:posOffset>
            </wp:positionV>
            <wp:extent cx="38100" cy="381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8051800</wp:posOffset>
            </wp:positionV>
            <wp:extent cx="38100" cy="381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7937500</wp:posOffset>
            </wp:positionV>
            <wp:extent cx="88900" cy="1397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88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7912100</wp:posOffset>
            </wp:positionV>
            <wp:extent cx="38100" cy="381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7620000</wp:posOffset>
            </wp:positionV>
            <wp:extent cx="50800" cy="762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7137400</wp:posOffset>
            </wp:positionV>
            <wp:extent cx="38100" cy="381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7137400</wp:posOffset>
            </wp:positionV>
            <wp:extent cx="266700" cy="2921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2667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7124700</wp:posOffset>
            </wp:positionV>
            <wp:extent cx="38100" cy="381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7835900</wp:posOffset>
            </wp:positionV>
            <wp:extent cx="38100" cy="381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7785100</wp:posOffset>
            </wp:positionV>
            <wp:extent cx="165100" cy="889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165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7620000</wp:posOffset>
            </wp:positionV>
            <wp:extent cx="50800" cy="762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7594600</wp:posOffset>
            </wp:positionV>
            <wp:extent cx="241300" cy="2032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2413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7531100</wp:posOffset>
            </wp:positionV>
            <wp:extent cx="38100" cy="381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7493000</wp:posOffset>
            </wp:positionV>
            <wp:extent cx="38100" cy="508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7264400</wp:posOffset>
            </wp:positionV>
            <wp:extent cx="38100" cy="762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7150100</wp:posOffset>
            </wp:positionV>
            <wp:extent cx="342900" cy="3683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429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7137400</wp:posOffset>
            </wp:positionV>
            <wp:extent cx="38100" cy="381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7086600</wp:posOffset>
            </wp:positionV>
            <wp:extent cx="114300" cy="762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7454900</wp:posOffset>
            </wp:positionV>
            <wp:extent cx="38100" cy="381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7137400</wp:posOffset>
            </wp:positionV>
            <wp:extent cx="38100" cy="381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7124700</wp:posOffset>
            </wp:positionV>
            <wp:extent cx="38100" cy="381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7061200</wp:posOffset>
            </wp:positionV>
            <wp:extent cx="508000" cy="4191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08000" cy="419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7023100</wp:posOffset>
            </wp:positionV>
            <wp:extent cx="63500" cy="762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7912100</wp:posOffset>
            </wp:positionV>
            <wp:extent cx="38100" cy="3810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7835900</wp:posOffset>
            </wp:positionV>
            <wp:extent cx="38100" cy="381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7620000</wp:posOffset>
            </wp:positionV>
            <wp:extent cx="50800" cy="76200"/>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7493000</wp:posOffset>
            </wp:positionV>
            <wp:extent cx="50800" cy="381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7442200</wp:posOffset>
            </wp:positionV>
            <wp:extent cx="38100" cy="381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7404100</wp:posOffset>
            </wp:positionV>
            <wp:extent cx="38100" cy="381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6819900</wp:posOffset>
            </wp:positionV>
            <wp:extent cx="38100" cy="381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6743700</wp:posOffset>
            </wp:positionV>
            <wp:extent cx="63500" cy="381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7137400</wp:posOffset>
            </wp:positionV>
            <wp:extent cx="38100" cy="381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6807200</wp:posOffset>
            </wp:positionV>
            <wp:extent cx="38100" cy="381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6794500</wp:posOffset>
            </wp:positionV>
            <wp:extent cx="38100" cy="381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6781800</wp:posOffset>
            </wp:positionV>
            <wp:extent cx="38100" cy="381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6769100</wp:posOffset>
            </wp:positionV>
            <wp:extent cx="38100" cy="381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6756400</wp:posOffset>
            </wp:positionV>
            <wp:extent cx="38100" cy="381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6743700</wp:posOffset>
            </wp:positionV>
            <wp:extent cx="38100" cy="381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6680200</wp:posOffset>
            </wp:positionV>
            <wp:extent cx="38100" cy="381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6667500</wp:posOffset>
            </wp:positionV>
            <wp:extent cx="38100" cy="381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6654800</wp:posOffset>
            </wp:positionV>
            <wp:extent cx="38100" cy="381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6642100</wp:posOffset>
            </wp:positionV>
            <wp:extent cx="38100" cy="38100"/>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6629400</wp:posOffset>
            </wp:positionV>
            <wp:extent cx="38100" cy="38100"/>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6616700</wp:posOffset>
            </wp:positionV>
            <wp:extent cx="38100" cy="3810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6692900</wp:posOffset>
            </wp:positionV>
            <wp:extent cx="38100" cy="381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6807200</wp:posOffset>
            </wp:positionV>
            <wp:extent cx="38100" cy="38100"/>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6794500</wp:posOffset>
            </wp:positionV>
            <wp:extent cx="38100" cy="381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6781800</wp:posOffset>
            </wp:positionV>
            <wp:extent cx="38100" cy="381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6769100</wp:posOffset>
            </wp:positionV>
            <wp:extent cx="38100" cy="381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6756400</wp:posOffset>
            </wp:positionV>
            <wp:extent cx="38100" cy="381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6743700</wp:posOffset>
            </wp:positionV>
            <wp:extent cx="38100" cy="381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6680200</wp:posOffset>
            </wp:positionV>
            <wp:extent cx="38100" cy="381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6667500</wp:posOffset>
            </wp:positionV>
            <wp:extent cx="38100" cy="381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6654800</wp:posOffset>
            </wp:positionV>
            <wp:extent cx="38100" cy="381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6642100</wp:posOffset>
            </wp:positionV>
            <wp:extent cx="38100" cy="381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6629400</wp:posOffset>
            </wp:positionV>
            <wp:extent cx="38100" cy="381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6616700</wp:posOffset>
            </wp:positionV>
            <wp:extent cx="38100" cy="381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6819900</wp:posOffset>
            </wp:positionV>
            <wp:extent cx="38100" cy="381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6578600</wp:posOffset>
            </wp:positionV>
            <wp:extent cx="38100" cy="381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6578600</wp:posOffset>
            </wp:positionV>
            <wp:extent cx="38100" cy="381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6426200</wp:posOffset>
            </wp:positionV>
            <wp:extent cx="38100" cy="381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6451600</wp:posOffset>
            </wp:positionV>
            <wp:extent cx="38100" cy="381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6807200</wp:posOffset>
            </wp:positionV>
            <wp:extent cx="38100" cy="381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6794500</wp:posOffset>
            </wp:positionV>
            <wp:extent cx="38100" cy="381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6781800</wp:posOffset>
            </wp:positionV>
            <wp:extent cx="38100" cy="38100"/>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6769100</wp:posOffset>
            </wp:positionV>
            <wp:extent cx="38100" cy="38100"/>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6756400</wp:posOffset>
            </wp:positionV>
            <wp:extent cx="38100" cy="3810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6743700</wp:posOffset>
            </wp:positionV>
            <wp:extent cx="38100" cy="38100"/>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6680200</wp:posOffset>
            </wp:positionV>
            <wp:extent cx="38100" cy="381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6667500</wp:posOffset>
            </wp:positionV>
            <wp:extent cx="38100" cy="381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6654800</wp:posOffset>
            </wp:positionV>
            <wp:extent cx="38100" cy="381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6642100</wp:posOffset>
            </wp:positionV>
            <wp:extent cx="38100" cy="381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6629400</wp:posOffset>
            </wp:positionV>
            <wp:extent cx="38100" cy="38100"/>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6616700</wp:posOffset>
            </wp:positionV>
            <wp:extent cx="38100" cy="38100"/>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6515100</wp:posOffset>
            </wp:positionV>
            <wp:extent cx="139700" cy="1270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6477000</wp:posOffset>
            </wp:positionV>
            <wp:extent cx="38100" cy="3810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6451600</wp:posOffset>
            </wp:positionV>
            <wp:extent cx="114300" cy="114300"/>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6426200</wp:posOffset>
            </wp:positionV>
            <wp:extent cx="38100" cy="508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6413500</wp:posOffset>
            </wp:positionV>
            <wp:extent cx="38100" cy="381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6388100</wp:posOffset>
            </wp:positionV>
            <wp:extent cx="38100" cy="381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6388100</wp:posOffset>
            </wp:positionV>
            <wp:extent cx="38100" cy="381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6413500</wp:posOffset>
            </wp:positionV>
            <wp:extent cx="38100" cy="381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6388100</wp:posOffset>
            </wp:positionV>
            <wp:extent cx="38100" cy="381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6477000</wp:posOffset>
            </wp:positionV>
            <wp:extent cx="38100" cy="381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6464300</wp:posOffset>
            </wp:positionV>
            <wp:extent cx="38100" cy="3810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6451600</wp:posOffset>
            </wp:positionV>
            <wp:extent cx="38100" cy="3810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6426200</wp:posOffset>
            </wp:positionV>
            <wp:extent cx="38100" cy="381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5981700</wp:posOffset>
            </wp:positionV>
            <wp:extent cx="38100" cy="381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5969000</wp:posOffset>
            </wp:positionV>
            <wp:extent cx="38100" cy="381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8597900</wp:posOffset>
            </wp:positionV>
            <wp:extent cx="38100" cy="381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8585200</wp:posOffset>
            </wp:positionV>
            <wp:extent cx="38100" cy="381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8394700</wp:posOffset>
            </wp:positionV>
            <wp:extent cx="63500" cy="635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8382000</wp:posOffset>
            </wp:positionV>
            <wp:extent cx="38100" cy="381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8229600</wp:posOffset>
            </wp:positionV>
            <wp:extent cx="76200" cy="1016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8051800</wp:posOffset>
            </wp:positionV>
            <wp:extent cx="38100" cy="381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7937500</wp:posOffset>
            </wp:positionV>
            <wp:extent cx="88900" cy="139700"/>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88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7912100</wp:posOffset>
            </wp:positionV>
            <wp:extent cx="38100" cy="381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7848600</wp:posOffset>
            </wp:positionV>
            <wp:extent cx="749300" cy="5588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749300" cy="558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7835900</wp:posOffset>
            </wp:positionV>
            <wp:extent cx="38100" cy="381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7785100</wp:posOffset>
            </wp:positionV>
            <wp:extent cx="165100" cy="889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165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7620000</wp:posOffset>
            </wp:positionV>
            <wp:extent cx="50800" cy="762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7594600</wp:posOffset>
            </wp:positionV>
            <wp:extent cx="241300" cy="2032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2413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7531100</wp:posOffset>
            </wp:positionV>
            <wp:extent cx="38100" cy="381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7493000</wp:posOffset>
            </wp:positionV>
            <wp:extent cx="38100" cy="508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7493000</wp:posOffset>
            </wp:positionV>
            <wp:extent cx="50800" cy="381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7264400</wp:posOffset>
            </wp:positionV>
            <wp:extent cx="38100" cy="76200"/>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7150100</wp:posOffset>
            </wp:positionV>
            <wp:extent cx="342900" cy="3683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429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7137400</wp:posOffset>
            </wp:positionV>
            <wp:extent cx="38100" cy="38100"/>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7086600</wp:posOffset>
            </wp:positionV>
            <wp:extent cx="114300" cy="762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7023100</wp:posOffset>
            </wp:positionV>
            <wp:extent cx="762000" cy="9271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762000" cy="927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6819900</wp:posOffset>
            </wp:positionV>
            <wp:extent cx="38100" cy="381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6743700</wp:posOffset>
            </wp:positionV>
            <wp:extent cx="63500" cy="381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6731000</wp:posOffset>
            </wp:positionV>
            <wp:extent cx="419100" cy="3429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419100" cy="342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6731000</wp:posOffset>
            </wp:positionV>
            <wp:extent cx="431800" cy="44450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431800" cy="444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6718300</wp:posOffset>
            </wp:positionV>
            <wp:extent cx="38100" cy="508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6692900</wp:posOffset>
            </wp:positionV>
            <wp:extent cx="38100" cy="381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6692900</wp:posOffset>
            </wp:positionV>
            <wp:extent cx="101600" cy="889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6680200</wp:posOffset>
            </wp:positionV>
            <wp:extent cx="50800" cy="381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6667500</wp:posOffset>
            </wp:positionV>
            <wp:extent cx="38100" cy="381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6654800</wp:posOffset>
            </wp:positionV>
            <wp:extent cx="38100" cy="381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6642100</wp:posOffset>
            </wp:positionV>
            <wp:extent cx="50800" cy="38100"/>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6616700</wp:posOffset>
            </wp:positionV>
            <wp:extent cx="76200" cy="6350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6604000</wp:posOffset>
            </wp:positionV>
            <wp:extent cx="88900" cy="762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6604000</wp:posOffset>
            </wp:positionV>
            <wp:extent cx="266700" cy="3048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2667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6578600</wp:posOffset>
            </wp:positionV>
            <wp:extent cx="38100" cy="38100"/>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6527800</wp:posOffset>
            </wp:positionV>
            <wp:extent cx="165100" cy="127000"/>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6477000</wp:posOffset>
            </wp:positionV>
            <wp:extent cx="38100" cy="38100"/>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6464300</wp:posOffset>
            </wp:positionV>
            <wp:extent cx="38100" cy="38100"/>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6451600</wp:posOffset>
            </wp:positionV>
            <wp:extent cx="38100" cy="38100"/>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6426200</wp:posOffset>
            </wp:positionV>
            <wp:extent cx="38100" cy="38100"/>
            <wp:wrapNone/>
            <wp:docPr id="202" name="Picture 202"/>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6413500</wp:posOffset>
            </wp:positionV>
            <wp:extent cx="482600" cy="660400"/>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482600" cy="660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6413500</wp:posOffset>
            </wp:positionV>
            <wp:extent cx="241300" cy="203200"/>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2413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6362700</wp:posOffset>
            </wp:positionV>
            <wp:extent cx="127000" cy="114300"/>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127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6350000</wp:posOffset>
            </wp:positionV>
            <wp:extent cx="50800" cy="38100"/>
            <wp:wrapNone/>
            <wp:docPr id="206" name="Picture 206"/>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6083300</wp:posOffset>
            </wp:positionV>
            <wp:extent cx="596900" cy="457200"/>
            <wp:wrapNone/>
            <wp:docPr id="207" name="Picture 207"/>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596900" cy="457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5981700</wp:posOffset>
            </wp:positionV>
            <wp:extent cx="38100" cy="38100"/>
            <wp:wrapNone/>
            <wp:docPr id="208" name="Picture 208"/>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5969000</wp:posOffset>
            </wp:positionV>
            <wp:extent cx="38100" cy="38100"/>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5930900</wp:posOffset>
            </wp:positionV>
            <wp:extent cx="63500" cy="38100"/>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5918200</wp:posOffset>
            </wp:positionV>
            <wp:extent cx="38100" cy="3810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5918200</wp:posOffset>
            </wp:positionV>
            <wp:extent cx="38100" cy="38100"/>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5918200</wp:posOffset>
            </wp:positionV>
            <wp:extent cx="114300" cy="889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5905500</wp:posOffset>
            </wp:positionV>
            <wp:extent cx="76200" cy="38100"/>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5816600</wp:posOffset>
            </wp:positionV>
            <wp:extent cx="165100" cy="76200"/>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5981700</wp:posOffset>
            </wp:positionV>
            <wp:extent cx="38100" cy="3810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5969000</wp:posOffset>
            </wp:positionV>
            <wp:extent cx="38100" cy="38100"/>
            <wp:wrapNone/>
            <wp:docPr id="217" name="Picture 217"/>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5930900</wp:posOffset>
            </wp:positionV>
            <wp:extent cx="63500" cy="38100"/>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5918200</wp:posOffset>
            </wp:positionV>
            <wp:extent cx="38100" cy="38100"/>
            <wp:wrapNone/>
            <wp:docPr id="219" name="Picture 219"/>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5918200</wp:posOffset>
            </wp:positionV>
            <wp:extent cx="38100" cy="38100"/>
            <wp:wrapNone/>
            <wp:docPr id="220" name="Picture 220"/>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5918200</wp:posOffset>
            </wp:positionV>
            <wp:extent cx="114300" cy="88900"/>
            <wp:wrapNone/>
            <wp:docPr id="221" name="Picture 221"/>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5905500</wp:posOffset>
            </wp:positionV>
            <wp:extent cx="76200" cy="38100"/>
            <wp:wrapNone/>
            <wp:docPr id="222" name="Picture 222"/>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5816600</wp:posOffset>
            </wp:positionV>
            <wp:extent cx="165100" cy="76200"/>
            <wp:wrapNone/>
            <wp:docPr id="223" name="Picture 223"/>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7137400</wp:posOffset>
            </wp:positionV>
            <wp:extent cx="38100" cy="38100"/>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7124700</wp:posOffset>
            </wp:positionV>
            <wp:extent cx="38100" cy="38100"/>
            <wp:wrapNone/>
            <wp:docPr id="225" name="Picture 225"/>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7023100</wp:posOffset>
            </wp:positionV>
            <wp:extent cx="63500" cy="76200"/>
            <wp:wrapNone/>
            <wp:docPr id="226" name="Picture 226"/>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6908800</wp:posOffset>
            </wp:positionV>
            <wp:extent cx="292100" cy="254000"/>
            <wp:wrapNone/>
            <wp:docPr id="227" name="Picture 227"/>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2921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6819900</wp:posOffset>
            </wp:positionV>
            <wp:extent cx="241300" cy="203200"/>
            <wp:wrapNone/>
            <wp:docPr id="228" name="Picture 228"/>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2413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6807200</wp:posOffset>
            </wp:positionV>
            <wp:extent cx="38100" cy="38100"/>
            <wp:wrapNone/>
            <wp:docPr id="229" name="Picture 229"/>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6794500</wp:posOffset>
            </wp:positionV>
            <wp:extent cx="38100" cy="38100"/>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6781800</wp:posOffset>
            </wp:positionV>
            <wp:extent cx="38100" cy="38100"/>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6769100</wp:posOffset>
            </wp:positionV>
            <wp:extent cx="38100" cy="38100"/>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6756400</wp:posOffset>
            </wp:positionV>
            <wp:extent cx="38100" cy="38100"/>
            <wp:wrapNone/>
            <wp:docPr id="233" name="Picture 233"/>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6743700</wp:posOffset>
            </wp:positionV>
            <wp:extent cx="38100" cy="38100"/>
            <wp:wrapNone/>
            <wp:docPr id="234" name="Picture 234"/>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6680200</wp:posOffset>
            </wp:positionV>
            <wp:extent cx="38100" cy="38100"/>
            <wp:wrapNone/>
            <wp:docPr id="235" name="Picture 235"/>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6667500</wp:posOffset>
            </wp:positionV>
            <wp:extent cx="38100" cy="38100"/>
            <wp:wrapNone/>
            <wp:docPr id="236" name="Picture 236"/>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6654800</wp:posOffset>
            </wp:positionV>
            <wp:extent cx="38100" cy="38100"/>
            <wp:wrapNone/>
            <wp:docPr id="237" name="Picture 237"/>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6642100</wp:posOffset>
            </wp:positionV>
            <wp:extent cx="38100" cy="38100"/>
            <wp:wrapNone/>
            <wp:docPr id="238" name="Picture 238"/>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6629400</wp:posOffset>
            </wp:positionV>
            <wp:extent cx="38100" cy="38100"/>
            <wp:wrapNone/>
            <wp:docPr id="239" name="Picture 239"/>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6616700</wp:posOffset>
            </wp:positionV>
            <wp:extent cx="38100" cy="38100"/>
            <wp:wrapNone/>
            <wp:docPr id="240" name="Picture 240"/>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6515100</wp:posOffset>
            </wp:positionV>
            <wp:extent cx="139700" cy="127000"/>
            <wp:wrapNone/>
            <wp:docPr id="241" name="Picture 241"/>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6515100</wp:posOffset>
            </wp:positionV>
            <wp:extent cx="647700" cy="444500"/>
            <wp:wrapNone/>
            <wp:docPr id="242" name="Picture 242"/>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647700" cy="444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6451600</wp:posOffset>
            </wp:positionV>
            <wp:extent cx="114300" cy="114300"/>
            <wp:wrapNone/>
            <wp:docPr id="243" name="Picture 243"/>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6413500</wp:posOffset>
            </wp:positionV>
            <wp:extent cx="38100" cy="38100"/>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6388100</wp:posOffset>
            </wp:positionV>
            <wp:extent cx="38100" cy="38100"/>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6362700</wp:posOffset>
            </wp:positionV>
            <wp:extent cx="50800" cy="50800"/>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6362700</wp:posOffset>
            </wp:positionV>
            <wp:extent cx="215900" cy="241300"/>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2159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6197600</wp:posOffset>
            </wp:positionV>
            <wp:extent cx="533400" cy="317500"/>
            <wp:wrapNone/>
            <wp:docPr id="248" name="Picture 248"/>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5334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6096000</wp:posOffset>
            </wp:positionV>
            <wp:extent cx="266700" cy="165100"/>
            <wp:wrapNone/>
            <wp:docPr id="249" name="Picture 249"/>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2667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5880100</wp:posOffset>
            </wp:positionV>
            <wp:extent cx="63500" cy="50800"/>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5867400</wp:posOffset>
            </wp:positionV>
            <wp:extent cx="393700" cy="292100"/>
            <wp:wrapNone/>
            <wp:docPr id="251" name="Picture 251"/>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3937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5816600</wp:posOffset>
            </wp:positionV>
            <wp:extent cx="63500" cy="50800"/>
            <wp:wrapNone/>
            <wp:docPr id="252" name="Picture 252"/>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5702300</wp:posOffset>
            </wp:positionV>
            <wp:extent cx="177800" cy="152400"/>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1778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5549900</wp:posOffset>
            </wp:positionV>
            <wp:extent cx="88900" cy="50800"/>
            <wp:wrapNone/>
            <wp:docPr id="254" name="Picture 254"/>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9004300</wp:posOffset>
            </wp:positionV>
            <wp:extent cx="76200" cy="101600"/>
            <wp:wrapNone/>
            <wp:docPr id="255" name="Picture 255"/>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8623300</wp:posOffset>
            </wp:positionV>
            <wp:extent cx="88900" cy="88900"/>
            <wp:wrapNone/>
            <wp:docPr id="256" name="Picture 256"/>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8293100</wp:posOffset>
            </wp:positionV>
            <wp:extent cx="215900" cy="88900"/>
            <wp:wrapNone/>
            <wp:docPr id="257" name="Picture 257"/>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215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7988300</wp:posOffset>
            </wp:positionV>
            <wp:extent cx="88900" cy="88900"/>
            <wp:wrapNone/>
            <wp:docPr id="258" name="Picture 258"/>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7607300</wp:posOffset>
            </wp:positionV>
            <wp:extent cx="88900" cy="88900"/>
            <wp:wrapNone/>
            <wp:docPr id="259" name="Picture 259"/>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7264400</wp:posOffset>
            </wp:positionV>
            <wp:extent cx="215900" cy="88900"/>
            <wp:wrapNone/>
            <wp:docPr id="260" name="Picture 260"/>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215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9004300</wp:posOffset>
            </wp:positionV>
            <wp:extent cx="571500" cy="139700"/>
            <wp:wrapNone/>
            <wp:docPr id="261" name="Picture 261"/>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571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8877300</wp:posOffset>
            </wp:positionV>
            <wp:extent cx="317500" cy="101600"/>
            <wp:wrapNone/>
            <wp:docPr id="262" name="Picture 262"/>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317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8851900</wp:posOffset>
            </wp:positionV>
            <wp:extent cx="254000" cy="152400"/>
            <wp:wrapNone/>
            <wp:docPr id="263" name="Picture 263"/>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254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8712200</wp:posOffset>
            </wp:positionV>
            <wp:extent cx="165100" cy="88900"/>
            <wp:wrapNone/>
            <wp:docPr id="264" name="Picture 264"/>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165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8699500</wp:posOffset>
            </wp:positionV>
            <wp:extent cx="76200" cy="101600"/>
            <wp:wrapNone/>
            <wp:docPr id="265" name="Picture 265"/>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8674100</wp:posOffset>
            </wp:positionV>
            <wp:extent cx="254000" cy="165100"/>
            <wp:wrapNone/>
            <wp:docPr id="266" name="Picture 266"/>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2540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8496300</wp:posOffset>
            </wp:positionV>
            <wp:extent cx="520700" cy="165100"/>
            <wp:wrapNone/>
            <wp:docPr id="267" name="Picture 267"/>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5207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7747000</wp:posOffset>
            </wp:positionV>
            <wp:extent cx="101600" cy="88900"/>
            <wp:wrapNone/>
            <wp:docPr id="268" name="Picture 268"/>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5765800</wp:posOffset>
            </wp:positionV>
            <wp:extent cx="88900" cy="76200"/>
            <wp:wrapNone/>
            <wp:docPr id="269" name="Picture 269"/>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5753100</wp:posOffset>
            </wp:positionV>
            <wp:extent cx="88900" cy="101600"/>
            <wp:wrapNone/>
            <wp:docPr id="270" name="Picture 270"/>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5588000</wp:posOffset>
            </wp:positionV>
            <wp:extent cx="88900" cy="88900"/>
            <wp:wrapNone/>
            <wp:docPr id="271" name="Picture 271"/>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5638800</wp:posOffset>
            </wp:positionV>
            <wp:extent cx="101600" cy="88900"/>
            <wp:wrapNone/>
            <wp:docPr id="272" name="Picture 272"/>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5638800</wp:posOffset>
            </wp:positionV>
            <wp:extent cx="88900" cy="88900"/>
            <wp:wrapNone/>
            <wp:docPr id="273" name="Picture 273"/>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6527800</wp:posOffset>
            </wp:positionV>
            <wp:extent cx="88900" cy="88900"/>
            <wp:wrapNone/>
            <wp:docPr id="274" name="Picture 274"/>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6324600</wp:posOffset>
            </wp:positionV>
            <wp:extent cx="25400" cy="25400"/>
            <wp:wrapNone/>
            <wp:docPr id="275" name="Picture 275"/>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5981700</wp:posOffset>
            </wp:positionV>
            <wp:extent cx="88900" cy="101600"/>
            <wp:wrapNone/>
            <wp:docPr id="276" name="Picture 276"/>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88900" cy="101600"/>
                    </a:xfrm>
                    <a:prstGeom prst="rect"/>
                  </pic:spPr>
                </pic:pic>
              </a:graphicData>
            </a:graphic>
          </wp:anchor>
        </w:drawing>
      </w:r>
    </w:p>
    <w:p>
      <w:pPr>
        <w:autoSpaceDN w:val="0"/>
        <w:autoSpaceDE w:val="0"/>
        <w:widowControl/>
        <w:spacing w:line="282" w:lineRule="exact" w:before="0" w:after="0"/>
        <w:ind w:left="0" w:right="2528"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185" w:lineRule="auto" w:before="680" w:after="0"/>
        <w:ind w:left="1018" w:right="0" w:firstLine="0"/>
        <w:jc w:val="left"/>
      </w:pPr>
      <w:r>
        <w:rPr>
          <w:rFonts w:ascii="SimHei" w:hAnsi="SimHei" w:eastAsia="SimHei"/>
          <w:b w:val="0"/>
          <w:i w:val="0"/>
          <w:color w:val="000000"/>
          <w:sz w:val="30"/>
        </w:rPr>
        <w:t xml:space="preserve">2 工程概况 </w:t>
      </w:r>
    </w:p>
    <w:p>
      <w:pPr>
        <w:autoSpaceDN w:val="0"/>
        <w:autoSpaceDE w:val="0"/>
        <w:widowControl/>
        <w:spacing w:line="388" w:lineRule="exact" w:before="382" w:after="0"/>
        <w:ind w:left="1018" w:right="46" w:firstLine="480"/>
        <w:jc w:val="both"/>
      </w:pPr>
      <w:r>
        <w:rPr>
          <w:rFonts w:ascii="SimSun" w:hAnsi="SimSun" w:eastAsia="SimSun"/>
          <w:b w:val="0"/>
          <w:i w:val="0"/>
          <w:color w:val="000000"/>
          <w:sz w:val="24"/>
        </w:rPr>
        <w:t>温州瓯江北口过江隧道，位于温州市域铁路</w:t>
      </w:r>
      <w:r>
        <w:rPr>
          <w:rFonts w:ascii="TimesNewRomanPSMT" w:hAnsi="TimesNewRomanPSMT" w:eastAsia="TimesNewRomanPSMT"/>
          <w:b w:val="0"/>
          <w:i w:val="0"/>
          <w:color w:val="000000"/>
          <w:sz w:val="24"/>
        </w:rPr>
        <w:t xml:space="preserve"> S2 </w:t>
      </w:r>
      <w:r>
        <w:rPr>
          <w:rFonts w:ascii="SimSun" w:hAnsi="SimSun" w:eastAsia="SimSun"/>
          <w:b w:val="0"/>
          <w:i w:val="0"/>
          <w:color w:val="000000"/>
          <w:sz w:val="24"/>
        </w:rPr>
        <w:t>线黄华站到灵昆站区间，其设计范</w:t>
      </w:r>
      <w:r>
        <w:rPr>
          <w:rFonts w:ascii="SimSun" w:hAnsi="SimSun" w:eastAsia="SimSun"/>
          <w:b w:val="0"/>
          <w:i w:val="0"/>
          <w:color w:val="000000"/>
          <w:sz w:val="24"/>
        </w:rPr>
        <w:t>围为：正线里程</w:t>
      </w:r>
      <w:r>
        <w:rPr>
          <w:rFonts w:ascii="TimesNewRomanPSMT" w:hAnsi="TimesNewRomanPSMT" w:eastAsia="TimesNewRomanPSMT"/>
          <w:b w:val="0"/>
          <w:i w:val="0"/>
          <w:color w:val="000000"/>
          <w:sz w:val="24"/>
        </w:rPr>
        <w:t xml:space="preserve"> DK47+770.72~DK52+653.21</w:t>
      </w:r>
      <w:r>
        <w:rPr>
          <w:rFonts w:ascii="SimSun" w:hAnsi="SimSun" w:eastAsia="SimSun"/>
          <w:b w:val="0"/>
          <w:i w:val="0"/>
          <w:color w:val="000000"/>
          <w:sz w:val="24"/>
        </w:rPr>
        <w:t xml:space="preserve"> ，过江隧道全长</w:t>
      </w:r>
      <w:r>
        <w:rPr>
          <w:rFonts w:ascii="TimesNewRomanPSMT" w:hAnsi="TimesNewRomanPSMT" w:eastAsia="TimesNewRomanPSMT"/>
          <w:b w:val="0"/>
          <w:i w:val="0"/>
          <w:color w:val="000000"/>
          <w:sz w:val="24"/>
        </w:rPr>
        <w:t xml:space="preserve"> 4882.49 m</w:t>
      </w:r>
      <w:r>
        <w:rPr>
          <w:rFonts w:ascii="SimSun" w:hAnsi="SimSun" w:eastAsia="SimSun"/>
          <w:b w:val="0"/>
          <w:i w:val="0"/>
          <w:color w:val="000000"/>
          <w:sz w:val="24"/>
        </w:rPr>
        <w:t xml:space="preserve"> 。其中</w:t>
      </w:r>
      <w:r>
        <w:rPr>
          <w:rFonts w:ascii="TimesNewRomanPSMT" w:hAnsi="TimesNewRomanPSMT" w:eastAsia="TimesNewRomanPSMT"/>
          <w:b w:val="0"/>
          <w:i w:val="0"/>
          <w:color w:val="000000"/>
          <w:sz w:val="24"/>
        </w:rPr>
        <w:t xml:space="preserve">DK47+770.72~DK48+085 </w:t>
      </w:r>
      <w:r>
        <w:rPr>
          <w:rFonts w:ascii="SimSun" w:hAnsi="SimSun" w:eastAsia="SimSun"/>
          <w:b w:val="0"/>
          <w:i w:val="0"/>
          <w:color w:val="000000"/>
          <w:sz w:val="24"/>
        </w:rPr>
        <w:t>范围为江北敞开段；</w:t>
      </w:r>
      <w:r>
        <w:rPr>
          <w:rFonts w:ascii="TimesNewRomanPSMT" w:hAnsi="TimesNewRomanPSMT" w:eastAsia="TimesNewRomanPSMT"/>
          <w:b w:val="0"/>
          <w:i w:val="0"/>
          <w:color w:val="000000"/>
          <w:sz w:val="24"/>
        </w:rPr>
        <w:t xml:space="preserve">DK48+085~DK48+570 </w:t>
      </w:r>
      <w:r>
        <w:rPr>
          <w:rFonts w:ascii="SimSun" w:hAnsi="SimSun" w:eastAsia="SimSun"/>
          <w:b w:val="0"/>
          <w:i w:val="0"/>
          <w:color w:val="000000"/>
          <w:sz w:val="24"/>
        </w:rPr>
        <w:t>范围为江北暗埋</w:t>
      </w:r>
      <w:r>
        <w:rPr>
          <w:rFonts w:ascii="SimSun" w:hAnsi="SimSun" w:eastAsia="SimSun"/>
          <w:b w:val="0"/>
          <w:i w:val="0"/>
          <w:color w:val="000000"/>
          <w:sz w:val="24"/>
        </w:rPr>
        <w:t>段；</w:t>
      </w:r>
      <w:r>
        <w:rPr>
          <w:rFonts w:ascii="TimesNewRomanPSMT" w:hAnsi="TimesNewRomanPSMT" w:eastAsia="TimesNewRomanPSMT"/>
          <w:b w:val="0"/>
          <w:i w:val="0"/>
          <w:color w:val="000000"/>
          <w:sz w:val="24"/>
        </w:rPr>
        <w:t xml:space="preserve">DK48+570~DK49+200 </w:t>
      </w:r>
      <w:r>
        <w:rPr>
          <w:rFonts w:ascii="SimSun" w:hAnsi="SimSun" w:eastAsia="SimSun"/>
          <w:b w:val="0"/>
          <w:i w:val="0"/>
          <w:color w:val="000000"/>
          <w:sz w:val="24"/>
        </w:rPr>
        <w:t>范围为江北矿山段；</w:t>
      </w:r>
      <w:r>
        <w:rPr>
          <w:rFonts w:ascii="TimesNewRomanPSMT" w:hAnsi="TimesNewRomanPSMT" w:eastAsia="TimesNewRomanPSMT"/>
          <w:b w:val="0"/>
          <w:i w:val="0"/>
          <w:color w:val="000000"/>
          <w:sz w:val="24"/>
        </w:rPr>
        <w:t xml:space="preserve">DK49+200~DK49+240 </w:t>
      </w:r>
      <w:r>
        <w:rPr>
          <w:rFonts w:ascii="SimSun" w:hAnsi="SimSun" w:eastAsia="SimSun"/>
          <w:b w:val="0"/>
          <w:i w:val="0"/>
          <w:color w:val="000000"/>
          <w:sz w:val="24"/>
        </w:rPr>
        <w:t>范围为江北工作</w:t>
      </w:r>
      <w:r>
        <w:rPr>
          <w:rFonts w:ascii="SimSun" w:hAnsi="SimSun" w:eastAsia="SimSun"/>
          <w:b w:val="0"/>
          <w:i w:val="0"/>
          <w:color w:val="000000"/>
          <w:sz w:val="24"/>
        </w:rPr>
        <w:t>井；</w:t>
      </w:r>
      <w:r>
        <w:rPr>
          <w:rFonts w:ascii="TimesNewRomanPSMT" w:hAnsi="TimesNewRomanPSMT" w:eastAsia="TimesNewRomanPSMT"/>
          <w:b w:val="0"/>
          <w:i w:val="0"/>
          <w:color w:val="000000"/>
          <w:sz w:val="24"/>
        </w:rPr>
        <w:t xml:space="preserve">DK49+240~DK51+904.6 </w:t>
      </w:r>
      <w:r>
        <w:rPr>
          <w:rFonts w:ascii="SimSun" w:hAnsi="SimSun" w:eastAsia="SimSun"/>
          <w:b w:val="0"/>
          <w:i w:val="0"/>
          <w:color w:val="000000"/>
          <w:sz w:val="24"/>
        </w:rPr>
        <w:t>范围采用盾构法施工；</w:t>
      </w:r>
      <w:r>
        <w:rPr>
          <w:rFonts w:ascii="TimesNewRomanPSMT" w:hAnsi="TimesNewRomanPSMT" w:eastAsia="TimesNewRomanPSMT"/>
          <w:b w:val="0"/>
          <w:i w:val="0"/>
          <w:color w:val="000000"/>
          <w:sz w:val="24"/>
        </w:rPr>
        <w:t xml:space="preserve">DK51+904.6~DK51+928.4 </w:t>
      </w:r>
      <w:r>
        <w:rPr>
          <w:rFonts w:ascii="SimSun" w:hAnsi="SimSun" w:eastAsia="SimSun"/>
          <w:b w:val="0"/>
          <w:i w:val="0"/>
          <w:color w:val="000000"/>
          <w:sz w:val="24"/>
        </w:rPr>
        <w:t>范围为</w:t>
      </w:r>
      <w:r>
        <w:rPr>
          <w:rFonts w:ascii="SimSun" w:hAnsi="SimSun" w:eastAsia="SimSun"/>
          <w:b w:val="0"/>
          <w:i w:val="0"/>
          <w:color w:val="000000"/>
          <w:sz w:val="24"/>
        </w:rPr>
        <w:t>江南工作井；</w:t>
      </w:r>
      <w:r>
        <w:rPr>
          <w:rFonts w:ascii="TimesNewRomanPSMT" w:hAnsi="TimesNewRomanPSMT" w:eastAsia="TimesNewRomanPSMT"/>
          <w:b w:val="0"/>
          <w:i w:val="0"/>
          <w:color w:val="000000"/>
          <w:sz w:val="24"/>
        </w:rPr>
        <w:t xml:space="preserve">DK51+928.4~DK52+315 </w:t>
      </w:r>
      <w:r>
        <w:rPr>
          <w:rFonts w:ascii="SimSun" w:hAnsi="SimSun" w:eastAsia="SimSun"/>
          <w:b w:val="0"/>
          <w:i w:val="0"/>
          <w:color w:val="000000"/>
          <w:sz w:val="24"/>
        </w:rPr>
        <w:t>范围为江南暗埋段；</w:t>
      </w:r>
      <w:r>
        <w:rPr>
          <w:rFonts w:ascii="TimesNewRomanPSMT" w:hAnsi="TimesNewRomanPSMT" w:eastAsia="TimesNewRomanPSMT"/>
          <w:b w:val="0"/>
          <w:i w:val="0"/>
          <w:color w:val="000000"/>
          <w:sz w:val="24"/>
        </w:rPr>
        <w:t xml:space="preserve">DK52+315~DK52+653.21 </w:t>
      </w:r>
      <w:r>
        <w:rPr>
          <w:rFonts w:ascii="SimSun" w:hAnsi="SimSun" w:eastAsia="SimSun"/>
          <w:b w:val="0"/>
          <w:i w:val="0"/>
          <w:color w:val="000000"/>
          <w:sz w:val="24"/>
        </w:rPr>
        <w:t>范</w:t>
      </w:r>
    </w:p>
    <w:p>
      <w:pPr>
        <w:autoSpaceDN w:val="0"/>
        <w:autoSpaceDE w:val="0"/>
        <w:widowControl/>
        <w:spacing w:line="185" w:lineRule="auto" w:before="116" w:after="0"/>
        <w:ind w:left="1018" w:right="0" w:firstLine="0"/>
        <w:jc w:val="left"/>
      </w:pPr>
      <w:r>
        <w:rPr>
          <w:rFonts w:ascii="SimSun" w:hAnsi="SimSun" w:eastAsia="SimSun"/>
          <w:b w:val="0"/>
          <w:i w:val="0"/>
          <w:color w:val="000000"/>
          <w:sz w:val="24"/>
        </w:rPr>
        <w:t>围为江南敞口段。</w:t>
      </w:r>
    </w:p>
    <w:p>
      <w:pPr>
        <w:autoSpaceDN w:val="0"/>
        <w:autoSpaceDE w:val="0"/>
        <w:widowControl/>
        <w:spacing w:line="185" w:lineRule="auto" w:before="274" w:after="0"/>
        <w:ind w:left="1018" w:right="0" w:firstLine="0"/>
        <w:jc w:val="left"/>
      </w:pPr>
      <w:r>
        <w:rPr>
          <w:rFonts w:ascii="SimHei" w:hAnsi="SimHei" w:eastAsia="SimHei"/>
          <w:b w:val="0"/>
          <w:i w:val="0"/>
          <w:color w:val="000000"/>
          <w:sz w:val="28"/>
        </w:rPr>
        <w:t xml:space="preserve">2.1 地理位置及地形、地貌 </w:t>
      </w:r>
    </w:p>
    <w:p>
      <w:pPr>
        <w:autoSpaceDN w:val="0"/>
        <w:autoSpaceDE w:val="0"/>
        <w:widowControl/>
        <w:spacing w:line="390" w:lineRule="exact" w:before="142" w:after="0"/>
        <w:ind w:left="1018" w:right="46" w:firstLine="480"/>
        <w:jc w:val="both"/>
      </w:pPr>
      <w:r>
        <w:rPr>
          <w:rFonts w:ascii="SimSun" w:hAnsi="SimSun" w:eastAsia="SimSun"/>
          <w:b w:val="0"/>
          <w:i w:val="0"/>
          <w:color w:val="000000"/>
          <w:sz w:val="24"/>
        </w:rPr>
        <w:t>浙江省温州市隶属华南褶皱系，区域周边地质构造复杂：温州中部被区域性温州</w:t>
      </w:r>
      <w:r>
        <w:rPr>
          <w:rFonts w:ascii="TimesNewRomanPSMT" w:hAnsi="TimesNewRomanPSMT" w:eastAsia="TimesNewRomanPSMT"/>
          <w:b w:val="0"/>
          <w:i w:val="0"/>
          <w:color w:val="000000"/>
          <w:sz w:val="24"/>
        </w:rPr>
        <w:t>-</w:t>
      </w:r>
      <w:r>
        <w:rPr>
          <w:rFonts w:ascii="SimSun" w:hAnsi="SimSun" w:eastAsia="SimSun"/>
          <w:b w:val="0"/>
          <w:i w:val="0"/>
          <w:color w:val="000000"/>
          <w:sz w:val="24"/>
        </w:rPr>
        <w:t>镇海大断裂贯穿（如图</w:t>
      </w:r>
      <w:r>
        <w:rPr>
          <w:rFonts w:ascii="TimesNewRomanPSMT" w:hAnsi="TimesNewRomanPSMT" w:eastAsia="TimesNewRomanPSMT"/>
          <w:b w:val="0"/>
          <w:i w:val="0"/>
          <w:color w:val="000000"/>
          <w:sz w:val="24"/>
        </w:rPr>
        <w:t>2.1-</w:t>
      </w:r>
      <w:r>
        <w:rPr>
          <w:rFonts w:ascii="SimSun" w:hAnsi="SimSun" w:eastAsia="SimSun"/>
          <w:b w:val="0"/>
          <w:i w:val="0"/>
          <w:color w:val="000000"/>
          <w:sz w:val="24"/>
        </w:rPr>
        <w:t>⑤），淳安</w:t>
      </w:r>
      <w:r>
        <w:rPr>
          <w:rFonts w:ascii="TimesNewRomanPSMT" w:hAnsi="TimesNewRomanPSMT" w:eastAsia="TimesNewRomanPSMT"/>
          <w:b w:val="0"/>
          <w:i w:val="0"/>
          <w:color w:val="000000"/>
          <w:sz w:val="24"/>
        </w:rPr>
        <w:t>-</w:t>
      </w:r>
      <w:r>
        <w:rPr>
          <w:rFonts w:ascii="SimSun" w:hAnsi="SimSun" w:eastAsia="SimSun"/>
          <w:b w:val="0"/>
          <w:i w:val="0"/>
          <w:color w:val="000000"/>
          <w:sz w:val="24"/>
        </w:rPr>
        <w:t>温州北西向断裂在温州北部通过，在北东向与泰</w:t>
      </w:r>
      <w:r>
        <w:rPr>
          <w:rFonts w:ascii="SimSun" w:hAnsi="SimSun" w:eastAsia="SimSun"/>
          <w:b w:val="0"/>
          <w:i w:val="0"/>
          <w:color w:val="000000"/>
          <w:sz w:val="24"/>
        </w:rPr>
        <w:t>顺</w:t>
      </w:r>
      <w:r>
        <w:rPr>
          <w:rFonts w:ascii="TimesNewRomanPSMT" w:hAnsi="TimesNewRomanPSMT" w:eastAsia="TimesNewRomanPSMT"/>
          <w:b w:val="0"/>
          <w:i w:val="0"/>
          <w:color w:val="000000"/>
          <w:sz w:val="24"/>
        </w:rPr>
        <w:t>-</w:t>
      </w:r>
      <w:r>
        <w:rPr>
          <w:rFonts w:ascii="SimSun" w:hAnsi="SimSun" w:eastAsia="SimSun"/>
          <w:b w:val="0"/>
          <w:i w:val="0"/>
          <w:color w:val="000000"/>
          <w:sz w:val="24"/>
        </w:rPr>
        <w:t>黄岩断裂（如图</w:t>
      </w:r>
      <w:r>
        <w:rPr>
          <w:rFonts w:ascii="TimesNewRomanPSMT" w:hAnsi="TimesNewRomanPSMT" w:eastAsia="TimesNewRomanPSMT"/>
          <w:b w:val="0"/>
          <w:i w:val="0"/>
          <w:color w:val="000000"/>
          <w:sz w:val="24"/>
        </w:rPr>
        <w:t>2.1-</w:t>
      </w:r>
      <w:r>
        <w:rPr>
          <w:rFonts w:ascii="SimSun" w:hAnsi="SimSun" w:eastAsia="SimSun"/>
          <w:b w:val="0"/>
          <w:i w:val="0"/>
          <w:color w:val="000000"/>
          <w:sz w:val="24"/>
        </w:rPr>
        <w:t>④）的北西侧相交。受上述地质构造影响，温州地区内主要构造</w:t>
      </w:r>
    </w:p>
    <w:p>
      <w:pPr>
        <w:autoSpaceDN w:val="0"/>
        <w:autoSpaceDE w:val="0"/>
        <w:widowControl/>
        <w:spacing w:line="185" w:lineRule="auto" w:before="116" w:after="0"/>
        <w:ind w:left="1018" w:right="0" w:firstLine="0"/>
        <w:jc w:val="left"/>
      </w:pPr>
      <w:r>
        <w:rPr>
          <w:rFonts w:ascii="SimSun" w:hAnsi="SimSun" w:eastAsia="SimSun"/>
          <w:b w:val="0"/>
          <w:i w:val="0"/>
          <w:color w:val="000000"/>
          <w:sz w:val="24"/>
        </w:rPr>
        <w:t>骨架的构成取决于北向东西两侧的断裂影响，但因其位于第四系地层之下，故对工程建</w:t>
      </w:r>
    </w:p>
    <w:p>
      <w:pPr>
        <w:autoSpaceDN w:val="0"/>
        <w:autoSpaceDE w:val="0"/>
        <w:widowControl/>
        <w:spacing w:line="185" w:lineRule="auto" w:before="150" w:after="256"/>
        <w:ind w:left="1018" w:right="0" w:firstLine="0"/>
        <w:jc w:val="left"/>
      </w:pPr>
      <w:r>
        <w:rPr>
          <w:rFonts w:ascii="SimSun" w:hAnsi="SimSun" w:eastAsia="SimSun"/>
          <w:b w:val="0"/>
          <w:i w:val="0"/>
          <w:color w:val="000000"/>
          <w:sz w:val="24"/>
        </w:rPr>
        <w:t>设影响甚微。</w:t>
      </w:r>
    </w:p>
    <w:tbl>
      <w:tblPr>
        <w:tblW w:type="auto" w:w="0"/>
        <w:tblLayout w:type="fixed"/>
        <w:tblLook w:firstColumn="1" w:firstRow="1" w:lastColumn="0" w:lastRow="0" w:noHBand="0" w:noVBand="1" w:val="04A0"/>
        <w:tblInd w:w="2320.0" w:type="dxa"/>
      </w:tblPr>
      <w:tblGrid>
        <w:gridCol w:w="5069"/>
        <w:gridCol w:w="5069"/>
      </w:tblGrid>
      <w:tr>
        <w:trPr>
          <w:trHeight w:hRule="exact" w:val="5988"/>
        </w:trPr>
        <w:tc>
          <w:tcPr>
            <w:tcW w:type="dxa" w:w="3760"/>
            <w:tcBorders/>
            <w:tcMar>
              <w:start w:w="0" w:type="dxa"/>
              <w:end w:w="0" w:type="dxa"/>
            </w:tcMar>
          </w:tcPr>
          <w:p>
            <w:pPr>
              <w:autoSpaceDN w:val="0"/>
              <w:autoSpaceDE w:val="0"/>
              <w:widowControl/>
              <w:spacing w:line="240" w:lineRule="auto" w:before="5852" w:after="0"/>
              <w:ind w:left="0" w:right="1280" w:firstLine="0"/>
              <w:jc w:val="right"/>
            </w:pPr>
            <w:r>
              <w:drawing>
                <wp:inline xmlns:a="http://schemas.openxmlformats.org/drawingml/2006/main" xmlns:pic="http://schemas.openxmlformats.org/drawingml/2006/picture">
                  <wp:extent cx="88900" cy="50800"/>
                  <wp:docPr id="27" name="Picture 27"/>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88900" cy="50800"/>
                          </a:xfrm>
                          <a:prstGeom prst="rect"/>
                        </pic:spPr>
                      </pic:pic>
                    </a:graphicData>
                  </a:graphic>
                </wp:inline>
              </w:drawing>
            </w:r>
          </w:p>
        </w:tc>
        <w:tc>
          <w:tcPr>
            <w:tcW w:type="dxa" w:w="3640"/>
            <w:tcBorders/>
            <w:tcMar>
              <w:start w:w="0" w:type="dxa"/>
              <w:end w:w="0" w:type="dxa"/>
            </w:tcMar>
          </w:tcPr>
          <w:p>
            <w:pPr>
              <w:autoSpaceDN w:val="0"/>
              <w:autoSpaceDE w:val="0"/>
              <w:widowControl/>
              <w:spacing w:line="240" w:lineRule="auto" w:before="60" w:after="0"/>
              <w:ind w:left="0" w:right="398" w:firstLine="0"/>
              <w:jc w:val="right"/>
            </w:pPr>
            <w:r>
              <w:drawing>
                <wp:inline xmlns:a="http://schemas.openxmlformats.org/drawingml/2006/main" xmlns:pic="http://schemas.openxmlformats.org/drawingml/2006/picture">
                  <wp:extent cx="1223010" cy="3694429"/>
                  <wp:docPr id="28" name="Picture 2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223010" cy="3694429"/>
                          </a:xfrm>
                          <a:prstGeom prst="rect"/>
                        </pic:spPr>
                      </pic:pic>
                    </a:graphicData>
                  </a:graphic>
                </wp:inline>
              </w:drawing>
            </w:r>
          </w:p>
        </w:tc>
      </w:tr>
    </w:tbl>
    <w:p>
      <w:pPr>
        <w:autoSpaceDN w:val="0"/>
        <w:autoSpaceDE w:val="0"/>
        <w:widowControl/>
        <w:spacing w:line="185" w:lineRule="auto" w:before="54" w:after="0"/>
        <w:ind w:left="0" w:right="2982" w:firstLine="0"/>
        <w:jc w:val="right"/>
      </w:pPr>
      <w:r>
        <w:rPr>
          <w:rFonts w:ascii="SimSun" w:hAnsi="SimSun" w:eastAsia="SimSun"/>
          <w:b w:val="0"/>
          <w:i w:val="0"/>
          <w:color w:val="000000"/>
          <w:sz w:val="21"/>
        </w:rPr>
        <w:t xml:space="preserve">图2.1 浙江省东南部构造纲要图 </w:t>
      </w:r>
    </w:p>
    <w:p>
      <w:pPr>
        <w:autoSpaceDN w:val="0"/>
        <w:autoSpaceDE w:val="0"/>
        <w:widowControl/>
        <w:spacing w:line="240" w:lineRule="exact" w:before="618" w:after="0"/>
        <w:ind w:left="0" w:right="4392" w:firstLine="0"/>
        <w:jc w:val="right"/>
      </w:pPr>
      <w:r>
        <w:rPr>
          <w:rFonts w:ascii="TimesNewRomanPSMT" w:hAnsi="TimesNewRomanPSMT" w:eastAsia="TimesNewRomanPSMT"/>
          <w:b w:val="0"/>
          <w:i w:val="0"/>
          <w:color w:val="000000"/>
          <w:sz w:val="18"/>
        </w:rPr>
        <w:t xml:space="preserve">- 9 -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29" name="Picture 2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368"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622"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185" w:lineRule="auto" w:before="678" w:after="0"/>
        <w:ind w:left="1018" w:right="0" w:firstLine="0"/>
        <w:jc w:val="left"/>
      </w:pPr>
      <w:r>
        <w:rPr>
          <w:rFonts w:ascii="SimHei" w:hAnsi="SimHei" w:eastAsia="SimHei"/>
          <w:b w:val="0"/>
          <w:i w:val="0"/>
          <w:color w:val="000000"/>
          <w:sz w:val="28"/>
        </w:rPr>
        <w:t xml:space="preserve">2.2 工程地质条件 </w:t>
      </w:r>
    </w:p>
    <w:p>
      <w:pPr>
        <w:autoSpaceDN w:val="0"/>
        <w:autoSpaceDE w:val="0"/>
        <w:widowControl/>
        <w:spacing w:line="356" w:lineRule="exact" w:before="176" w:after="0"/>
        <w:ind w:left="1498" w:right="0" w:firstLine="0"/>
        <w:jc w:val="left"/>
      </w:pPr>
      <w:r>
        <w:rPr>
          <w:rFonts w:ascii="TimesNewRomanPSMT" w:hAnsi="TimesNewRomanPSMT" w:eastAsia="TimesNewRomanPSMT"/>
          <w:b w:val="0"/>
          <w:i w:val="0"/>
          <w:color w:val="000000"/>
          <w:sz w:val="24"/>
        </w:rPr>
        <w:t>1</w:t>
      </w:r>
      <w:r>
        <w:rPr>
          <w:rFonts w:ascii="SimSun" w:hAnsi="SimSun" w:eastAsia="SimSun"/>
          <w:b w:val="0"/>
          <w:i w:val="0"/>
          <w:color w:val="000000"/>
          <w:sz w:val="24"/>
        </w:rPr>
        <w:t>）地层岩性</w:t>
      </w:r>
      <w:r>
        <w:br/>
      </w:r>
      <w:r>
        <w:rPr>
          <w:rFonts w:ascii="SimSun" w:hAnsi="SimSun" w:eastAsia="SimSun"/>
          <w:b w:val="0"/>
          <w:i w:val="0"/>
          <w:color w:val="000000"/>
          <w:sz w:val="24"/>
        </w:rPr>
        <w:t>根据地质构造分析及现场勘察信息，将拟建工程区的地层按其形成原因进行分类，</w:t>
      </w:r>
    </w:p>
    <w:p>
      <w:pPr>
        <w:autoSpaceDN w:val="0"/>
        <w:tabs>
          <w:tab w:pos="1498" w:val="left"/>
        </w:tabs>
        <w:autoSpaceDE w:val="0"/>
        <w:widowControl/>
        <w:spacing w:line="400" w:lineRule="exact" w:before="0" w:after="0"/>
        <w:ind w:left="1018" w:right="0" w:firstLine="0"/>
        <w:jc w:val="left"/>
      </w:pPr>
      <w:r>
        <w:rPr>
          <w:rFonts w:ascii="SimSun" w:hAnsi="SimSun" w:eastAsia="SimSun"/>
          <w:b w:val="0"/>
          <w:i w:val="0"/>
          <w:color w:val="000000"/>
          <w:sz w:val="24"/>
        </w:rPr>
        <w:t>典型土层如下：</w:t>
      </w:r>
      <w:r>
        <w:br/>
      </w:r>
      <w:r>
        <w:tab/>
      </w:r>
      <w:r>
        <w:rPr>
          <w:rFonts w:ascii="SimSun" w:hAnsi="SimSun" w:eastAsia="SimSun"/>
          <w:b w:val="0"/>
          <w:i w:val="0"/>
          <w:color w:val="000000"/>
          <w:sz w:val="24"/>
        </w:rPr>
        <w:t>①</w:t>
      </w:r>
      <w:r>
        <w:rPr>
          <w:rFonts w:ascii="SimSun" w:hAnsi="SimSun" w:eastAsia="SimSun"/>
          <w:b w:val="0"/>
          <w:i w:val="0"/>
          <w:color w:val="000000"/>
          <w:sz w:val="24"/>
        </w:rPr>
        <w:t>植土、素填土（</w:t>
      </w:r>
      <w:r>
        <w:rPr>
          <w:rFonts w:ascii="TimesNewRomanPSMT" w:hAnsi="TimesNewRomanPSMT" w:eastAsia="TimesNewRomanPSMT"/>
          <w:b w:val="0"/>
          <w:i w:val="0"/>
          <w:color w:val="000000"/>
          <w:sz w:val="24"/>
        </w:rPr>
        <w:t>mlQ</w:t>
      </w:r>
      <w:r>
        <w:rPr>
          <w:rFonts w:ascii="TimesNewRomanPSMT" w:hAnsi="TimesNewRomanPSMT" w:eastAsia="TimesNewRomanPSMT"/>
          <w:b w:val="0"/>
          <w:i w:val="0"/>
          <w:color w:val="000000"/>
          <w:sz w:val="16"/>
        </w:rPr>
        <w:t>4</w:t>
      </w:r>
      <w:r>
        <w:rPr>
          <w:rFonts w:ascii="SimSun" w:hAnsi="SimSun" w:eastAsia="SimSun"/>
          <w:b w:val="0"/>
          <w:i w:val="0"/>
          <w:color w:val="000000"/>
          <w:sz w:val="24"/>
        </w:rPr>
        <w:t>）：颜色为灰黄色，土体整体呈松散状，潮湿且以黏性土</w:t>
      </w:r>
      <w:r>
        <w:rPr>
          <w:rFonts w:ascii="SimSun" w:hAnsi="SimSun" w:eastAsia="SimSun"/>
          <w:b w:val="0"/>
          <w:i w:val="0"/>
          <w:color w:val="000000"/>
          <w:sz w:val="24"/>
        </w:rPr>
        <w:t>为主，土层中含有大量植物根系，土层厚度约为</w:t>
      </w:r>
      <w:r>
        <w:rPr>
          <w:rFonts w:ascii="TimesNewRomanPSMT" w:hAnsi="TimesNewRomanPSMT" w:eastAsia="TimesNewRomanPSMT"/>
          <w:b w:val="0"/>
          <w:i w:val="0"/>
          <w:color w:val="000000"/>
          <w:sz w:val="24"/>
        </w:rPr>
        <w:t xml:space="preserve"> 0.4~0.7 m</w:t>
      </w:r>
      <w:r>
        <w:rPr>
          <w:rFonts w:ascii="SimSun" w:hAnsi="SimSun" w:eastAsia="SimSun"/>
          <w:b w:val="0"/>
          <w:i w:val="0"/>
          <w:color w:val="000000"/>
          <w:sz w:val="24"/>
        </w:rPr>
        <w:t>。</w:t>
      </w:r>
    </w:p>
    <w:p>
      <w:pPr>
        <w:autoSpaceDN w:val="0"/>
        <w:autoSpaceDE w:val="0"/>
        <w:widowControl/>
        <w:spacing w:line="390" w:lineRule="exact" w:before="0" w:after="0"/>
        <w:ind w:left="1018" w:right="140" w:firstLine="480"/>
        <w:jc w:val="both"/>
      </w:pPr>
      <w:r>
        <w:rPr>
          <w:rFonts w:ascii="SimSun" w:hAnsi="SimSun" w:eastAsia="SimSun"/>
          <w:b w:val="0"/>
          <w:i w:val="0"/>
          <w:color w:val="000000"/>
          <w:sz w:val="24"/>
        </w:rPr>
        <w:t>②</w:t>
      </w:r>
      <w:r>
        <w:rPr>
          <w:rFonts w:ascii="SimSun" w:hAnsi="SimSun" w:eastAsia="SimSun"/>
          <w:b w:val="0"/>
          <w:i w:val="0"/>
          <w:color w:val="000000"/>
          <w:sz w:val="24"/>
        </w:rPr>
        <w:t>黏土（</w:t>
      </w:r>
      <w:r>
        <w:rPr>
          <w:rFonts w:ascii="TimesNewRomanPSMT" w:hAnsi="TimesNewRomanPSMT" w:eastAsia="TimesNewRomanPSMT"/>
          <w:b w:val="0"/>
          <w:i w:val="0"/>
          <w:color w:val="000000"/>
          <w:sz w:val="24"/>
        </w:rPr>
        <w:t>al+lQ</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16"/>
        </w:rPr>
        <w:t>3</w:t>
      </w:r>
      <w:r>
        <w:rPr>
          <w:rFonts w:ascii="SimSun" w:hAnsi="SimSun" w:eastAsia="SimSun"/>
          <w:b w:val="0"/>
          <w:i w:val="0"/>
          <w:color w:val="000000"/>
          <w:sz w:val="24"/>
        </w:rPr>
        <w:t>）：颜色以灰黄色为主，整体呈软塑性，土体内含腐植物和铁锰</w:t>
      </w:r>
      <w:r>
        <w:rPr>
          <w:rFonts w:ascii="SimSun" w:hAnsi="SimSun" w:eastAsia="SimSun"/>
          <w:b w:val="0"/>
          <w:i w:val="0"/>
          <w:color w:val="000000"/>
          <w:sz w:val="24"/>
        </w:rPr>
        <w:t>质氧化物较多，干强度及韧性处于中等水平，土层剖面较为光滑。此土层在拟新建工程</w:t>
      </w:r>
      <w:r>
        <w:rPr>
          <w:rFonts w:ascii="SimSun" w:hAnsi="SimSun" w:eastAsia="SimSun"/>
          <w:b w:val="0"/>
          <w:i w:val="0"/>
          <w:color w:val="000000"/>
          <w:sz w:val="24"/>
        </w:rPr>
        <w:t>区域内分布较为广泛。层面标高</w:t>
      </w:r>
      <w:r>
        <w:rPr>
          <w:rFonts w:ascii="TimesNewRomanPSMT" w:hAnsi="TimesNewRomanPSMT" w:eastAsia="TimesNewRomanPSMT"/>
          <w:b w:val="0"/>
          <w:i w:val="0"/>
          <w:color w:val="000000"/>
          <w:sz w:val="24"/>
        </w:rPr>
        <w:t xml:space="preserve"> 0.97~1.46 m</w:t>
      </w:r>
      <w:r>
        <w:rPr>
          <w:rFonts w:ascii="SimSun" w:hAnsi="SimSun" w:eastAsia="SimSun"/>
          <w:b w:val="0"/>
          <w:i w:val="0"/>
          <w:color w:val="000000"/>
          <w:sz w:val="24"/>
        </w:rPr>
        <w:t>，层面埋深</w:t>
      </w:r>
      <w:r>
        <w:rPr>
          <w:rFonts w:ascii="TimesNewRomanPSMT" w:hAnsi="TimesNewRomanPSMT" w:eastAsia="TimesNewRomanPSMT"/>
          <w:b w:val="0"/>
          <w:i w:val="0"/>
          <w:color w:val="000000"/>
          <w:sz w:val="24"/>
        </w:rPr>
        <w:t xml:space="preserve"> 0.4~0.8 m</w:t>
      </w:r>
      <w:r>
        <w:rPr>
          <w:rFonts w:ascii="SimSun" w:hAnsi="SimSun" w:eastAsia="SimSun"/>
          <w:b w:val="0"/>
          <w:i w:val="0"/>
          <w:color w:val="000000"/>
          <w:sz w:val="24"/>
        </w:rPr>
        <w:t>，层厚</w:t>
      </w:r>
      <w:r>
        <w:rPr>
          <w:rFonts w:ascii="TimesNewRomanPSMT" w:hAnsi="TimesNewRomanPSMT" w:eastAsia="TimesNewRomanPSMT"/>
          <w:b w:val="0"/>
          <w:i w:val="0"/>
          <w:color w:val="000000"/>
          <w:sz w:val="24"/>
        </w:rPr>
        <w:t xml:space="preserve"> 1.4~2.5 m</w:t>
      </w:r>
      <w:r>
        <w:rPr>
          <w:rFonts w:ascii="SimSun" w:hAnsi="SimSun" w:eastAsia="SimSun"/>
          <w:b w:val="0"/>
          <w:i w:val="0"/>
          <w:color w:val="000000"/>
          <w:sz w:val="24"/>
        </w:rPr>
        <w:t>。</w:t>
      </w:r>
      <w:r>
        <w:rPr>
          <w:rFonts w:ascii="SimSun" w:hAnsi="SimSun" w:eastAsia="SimSun"/>
          <w:b w:val="0"/>
          <w:i w:val="0"/>
          <w:color w:val="000000"/>
          <w:sz w:val="24"/>
        </w:rPr>
        <w:t>进行了</w:t>
      </w:r>
      <w:r>
        <w:rPr>
          <w:rFonts w:ascii="TimesNewRomanPSMT" w:hAnsi="TimesNewRomanPSMT" w:eastAsia="TimesNewRomanPSMT"/>
          <w:b w:val="0"/>
          <w:i w:val="0"/>
          <w:color w:val="000000"/>
          <w:sz w:val="24"/>
        </w:rPr>
        <w:t xml:space="preserve"> 16 </w:t>
      </w:r>
      <w:r>
        <w:rPr>
          <w:rFonts w:ascii="SimSun" w:hAnsi="SimSun" w:eastAsia="SimSun"/>
          <w:b w:val="0"/>
          <w:i w:val="0"/>
          <w:color w:val="000000"/>
          <w:sz w:val="24"/>
        </w:rPr>
        <w:t>次标准贯入试验，实测结果显示，锤击数的平均值为</w:t>
      </w:r>
      <w:r>
        <w:rPr>
          <w:rFonts w:ascii="TimesNewRomanPSMT" w:hAnsi="TimesNewRomanPSMT" w:eastAsia="TimesNewRomanPSMT"/>
          <w:b w:val="0"/>
          <w:i w:val="0"/>
          <w:color w:val="000000"/>
          <w:sz w:val="24"/>
        </w:rPr>
        <w:t xml:space="preserve"> 3.86 </w:t>
      </w:r>
      <w:r>
        <w:rPr>
          <w:rFonts w:ascii="SimSun" w:hAnsi="SimSun" w:eastAsia="SimSun"/>
          <w:b w:val="0"/>
          <w:i w:val="0"/>
          <w:color w:val="000000"/>
          <w:sz w:val="24"/>
        </w:rPr>
        <w:t>击。</w:t>
      </w:r>
    </w:p>
    <w:p>
      <w:pPr>
        <w:autoSpaceDN w:val="0"/>
        <w:autoSpaceDE w:val="0"/>
        <w:widowControl/>
        <w:spacing w:line="390" w:lineRule="exact" w:before="0" w:after="0"/>
        <w:ind w:left="1018" w:right="0" w:firstLine="480"/>
        <w:jc w:val="left"/>
      </w:pPr>
      <w:r>
        <w:rPr>
          <w:rFonts w:ascii="SimSun" w:hAnsi="SimSun" w:eastAsia="SimSun"/>
          <w:b w:val="0"/>
          <w:i w:val="0"/>
          <w:color w:val="000000"/>
          <w:sz w:val="24"/>
        </w:rPr>
        <w:t>③</w:t>
      </w:r>
      <w:r>
        <w:rPr>
          <w:rFonts w:ascii="SimSun" w:hAnsi="SimSun" w:eastAsia="SimSun"/>
          <w:b w:val="0"/>
          <w:i w:val="0"/>
          <w:color w:val="000000"/>
          <w:sz w:val="24"/>
        </w:rPr>
        <w:t>淤泥（</w:t>
      </w:r>
      <w:r>
        <w:rPr>
          <w:rFonts w:ascii="TimesNewRomanPSMT" w:hAnsi="TimesNewRomanPSMT" w:eastAsia="TimesNewRomanPSMT"/>
          <w:b w:val="0"/>
          <w:i w:val="0"/>
          <w:color w:val="000000"/>
          <w:sz w:val="24"/>
        </w:rPr>
        <w:t>mQ</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16"/>
        </w:rPr>
        <w:t>2</w:t>
      </w:r>
      <w:r>
        <w:rPr>
          <w:rFonts w:ascii="SimSun" w:hAnsi="SimSun" w:eastAsia="SimSun"/>
          <w:b w:val="0"/>
          <w:i w:val="0"/>
          <w:color w:val="000000"/>
          <w:sz w:val="24"/>
        </w:rPr>
        <w:t>）：颜色以浅灰色为主，具有较高的流塑性，土体内含少量贝类碎</w:t>
      </w:r>
      <w:r>
        <w:rPr>
          <w:rFonts w:ascii="SimSun" w:hAnsi="SimSun" w:eastAsia="SimSun"/>
          <w:b w:val="0"/>
          <w:i w:val="0"/>
          <w:color w:val="000000"/>
          <w:sz w:val="24"/>
        </w:rPr>
        <w:t>屑和有机质及有机残体的碎屑，局部区域内含有薄层粉砂，土层剖面较为光滑，干强度</w:t>
      </w:r>
      <w:r>
        <w:rPr>
          <w:rFonts w:ascii="SimSun" w:hAnsi="SimSun" w:eastAsia="SimSun"/>
          <w:b w:val="0"/>
          <w:i w:val="0"/>
          <w:color w:val="000000"/>
          <w:sz w:val="24"/>
        </w:rPr>
        <w:t>较高，韧性较高。此土层在拟新建工程区域内分布较为广泛。层面标高</w:t>
      </w:r>
      <w:r>
        <w:rPr>
          <w:rFonts w:ascii="SimSun" w:hAnsi="SimSun" w:eastAsia="SimSun"/>
          <w:b w:val="0"/>
          <w:i w:val="0"/>
          <w:color w:val="000000"/>
          <w:sz w:val="24"/>
        </w:rPr>
        <w:t>-</w:t>
      </w:r>
      <w:r>
        <w:rPr>
          <w:rFonts w:ascii="TimesNewRomanPSMT" w:hAnsi="TimesNewRomanPSMT" w:eastAsia="TimesNewRomanPSMT"/>
          <w:b w:val="0"/>
          <w:i w:val="0"/>
          <w:color w:val="000000"/>
          <w:sz w:val="24"/>
        </w:rPr>
        <w:t>1.17~</w:t>
      </w:r>
      <w:r>
        <w:rPr>
          <w:rFonts w:ascii="SimSun" w:hAnsi="SimSun" w:eastAsia="SimSun"/>
          <w:b w:val="0"/>
          <w:i w:val="0"/>
          <w:color w:val="000000"/>
          <w:sz w:val="24"/>
        </w:rPr>
        <w:t>-</w:t>
      </w:r>
      <w:r>
        <w:rPr>
          <w:rFonts w:ascii="TimesNewRomanPSMT" w:hAnsi="TimesNewRomanPSMT" w:eastAsia="TimesNewRomanPSMT"/>
          <w:b w:val="0"/>
          <w:i w:val="0"/>
          <w:color w:val="000000"/>
          <w:sz w:val="24"/>
        </w:rPr>
        <w:t>0.35 m</w:t>
      </w:r>
      <w:r>
        <w:rPr>
          <w:rFonts w:ascii="SimSun" w:hAnsi="SimSun" w:eastAsia="SimSun"/>
          <w:b w:val="0"/>
          <w:i w:val="0"/>
          <w:color w:val="000000"/>
          <w:sz w:val="24"/>
        </w:rPr>
        <w:t>，</w:t>
      </w:r>
      <w:r>
        <w:rPr>
          <w:rFonts w:ascii="SimSun" w:hAnsi="SimSun" w:eastAsia="SimSun"/>
          <w:b w:val="0"/>
          <w:i w:val="0"/>
          <w:color w:val="000000"/>
          <w:sz w:val="24"/>
        </w:rPr>
        <w:t>层面埋深</w:t>
      </w:r>
      <w:r>
        <w:rPr>
          <w:rFonts w:ascii="TimesNewRomanPSMT" w:hAnsi="TimesNewRomanPSMT" w:eastAsia="TimesNewRomanPSMT"/>
          <w:b w:val="0"/>
          <w:i w:val="0"/>
          <w:color w:val="000000"/>
          <w:sz w:val="24"/>
        </w:rPr>
        <w:t xml:space="preserve"> 2.1~2.9 m</w:t>
      </w:r>
      <w:r>
        <w:rPr>
          <w:rFonts w:ascii="SimSun" w:hAnsi="SimSun" w:eastAsia="SimSun"/>
          <w:b w:val="0"/>
          <w:i w:val="0"/>
          <w:color w:val="000000"/>
          <w:sz w:val="24"/>
        </w:rPr>
        <w:t>，层厚</w:t>
      </w:r>
      <w:r>
        <w:rPr>
          <w:rFonts w:ascii="TimesNewRomanPSMT" w:hAnsi="TimesNewRomanPSMT" w:eastAsia="TimesNewRomanPSMT"/>
          <w:b w:val="0"/>
          <w:i w:val="0"/>
          <w:color w:val="000000"/>
          <w:sz w:val="24"/>
        </w:rPr>
        <w:t xml:space="preserve"> 1.5~4.3 m</w:t>
      </w:r>
      <w:r>
        <w:rPr>
          <w:rFonts w:ascii="SimSun" w:hAnsi="SimSun" w:eastAsia="SimSun"/>
          <w:b w:val="0"/>
          <w:i w:val="0"/>
          <w:color w:val="000000"/>
          <w:sz w:val="24"/>
        </w:rPr>
        <w:t>。进行</w:t>
      </w:r>
      <w:r>
        <w:rPr>
          <w:rFonts w:ascii="TimesNewRomanPSMT" w:hAnsi="TimesNewRomanPSMT" w:eastAsia="TimesNewRomanPSMT"/>
          <w:b w:val="0"/>
          <w:i w:val="0"/>
          <w:color w:val="000000"/>
          <w:sz w:val="24"/>
        </w:rPr>
        <w:t xml:space="preserve"> 9 </w:t>
      </w:r>
      <w:r>
        <w:rPr>
          <w:rFonts w:ascii="SimSun" w:hAnsi="SimSun" w:eastAsia="SimSun"/>
          <w:b w:val="0"/>
          <w:i w:val="0"/>
          <w:color w:val="000000"/>
          <w:sz w:val="24"/>
        </w:rPr>
        <w:t>次标准贯入试验，实测结果显示，锤击</w:t>
      </w:r>
      <w:r>
        <w:rPr>
          <w:rFonts w:ascii="SimSun" w:hAnsi="SimSun" w:eastAsia="SimSun"/>
          <w:b w:val="0"/>
          <w:i w:val="0"/>
          <w:color w:val="000000"/>
          <w:sz w:val="24"/>
        </w:rPr>
        <w:t>数平均值为</w:t>
      </w:r>
      <w:r>
        <w:rPr>
          <w:rFonts w:ascii="TimesNewRomanPSMT" w:hAnsi="TimesNewRomanPSMT" w:eastAsia="TimesNewRomanPSMT"/>
          <w:b w:val="0"/>
          <w:i w:val="0"/>
          <w:color w:val="000000"/>
          <w:sz w:val="24"/>
        </w:rPr>
        <w:t xml:space="preserve"> 1.48</w:t>
      </w:r>
      <w:r>
        <w:rPr>
          <w:rFonts w:ascii="SimSun" w:hAnsi="SimSun" w:eastAsia="SimSun"/>
          <w:b w:val="0"/>
          <w:i w:val="0"/>
          <w:color w:val="000000"/>
          <w:sz w:val="24"/>
        </w:rPr>
        <w:t xml:space="preserve"> 击。淤泥夹砂（</w:t>
      </w:r>
      <w:r>
        <w:rPr>
          <w:rFonts w:ascii="TimesNewRomanPSMT" w:hAnsi="TimesNewRomanPSMT" w:eastAsia="TimesNewRomanPSMT"/>
          <w:b w:val="0"/>
          <w:i w:val="0"/>
          <w:color w:val="000000"/>
          <w:sz w:val="24"/>
        </w:rPr>
        <w:t>mQ</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16"/>
        </w:rPr>
        <w:t>2</w:t>
      </w:r>
      <w:r>
        <w:rPr>
          <w:rFonts w:ascii="SimSun" w:hAnsi="SimSun" w:eastAsia="SimSun"/>
          <w:b w:val="0"/>
          <w:i w:val="0"/>
          <w:color w:val="000000"/>
          <w:sz w:val="24"/>
        </w:rPr>
        <w:t>）：灰色，稍密，饱和，粉砂矿物成分主要为石</w:t>
      </w:r>
      <w:r>
        <w:rPr>
          <w:rFonts w:ascii="SimSun" w:hAnsi="SimSun" w:eastAsia="SimSun"/>
          <w:b w:val="0"/>
          <w:i w:val="0"/>
          <w:color w:val="000000"/>
          <w:sz w:val="24"/>
        </w:rPr>
        <w:t>英、长石，夹薄层状粉砂，且不连续。此土层在拟新建工程区域内分布较为广泛。层面</w:t>
      </w:r>
      <w:r>
        <w:rPr>
          <w:rFonts w:ascii="SimSun" w:hAnsi="SimSun" w:eastAsia="SimSun"/>
          <w:b w:val="0"/>
          <w:i w:val="0"/>
          <w:color w:val="000000"/>
          <w:sz w:val="24"/>
        </w:rPr>
        <w:t>标高</w:t>
      </w:r>
      <w:r>
        <w:rPr>
          <w:rFonts w:ascii="SimSun" w:hAnsi="SimSun" w:eastAsia="SimSun"/>
          <w:b w:val="0"/>
          <w:i w:val="0"/>
          <w:color w:val="000000"/>
          <w:sz w:val="24"/>
        </w:rPr>
        <w:t>-</w:t>
      </w:r>
      <w:r>
        <w:rPr>
          <w:rFonts w:ascii="TimesNewRomanPSMT" w:hAnsi="TimesNewRomanPSMT" w:eastAsia="TimesNewRomanPSMT"/>
          <w:b w:val="0"/>
          <w:i w:val="0"/>
          <w:color w:val="000000"/>
          <w:sz w:val="24"/>
        </w:rPr>
        <w:t>4.96~</w:t>
      </w:r>
      <w:r>
        <w:rPr>
          <w:rFonts w:ascii="SimSun" w:hAnsi="SimSun" w:eastAsia="SimSun"/>
          <w:b w:val="0"/>
          <w:i w:val="0"/>
          <w:color w:val="000000"/>
          <w:sz w:val="24"/>
        </w:rPr>
        <w:t>-</w:t>
      </w:r>
      <w:r>
        <w:rPr>
          <w:rFonts w:ascii="TimesNewRomanPSMT" w:hAnsi="TimesNewRomanPSMT" w:eastAsia="TimesNewRomanPSMT"/>
          <w:b w:val="0"/>
          <w:i w:val="0"/>
          <w:color w:val="000000"/>
          <w:sz w:val="24"/>
        </w:rPr>
        <w:t>2.14 m</w:t>
      </w:r>
      <w:r>
        <w:rPr>
          <w:rFonts w:ascii="SimSun" w:hAnsi="SimSun" w:eastAsia="SimSun"/>
          <w:b w:val="0"/>
          <w:i w:val="0"/>
          <w:color w:val="000000"/>
          <w:sz w:val="24"/>
        </w:rPr>
        <w:t>，层面埋深</w:t>
      </w:r>
      <w:r>
        <w:rPr>
          <w:rFonts w:ascii="TimesNewRomanPSMT" w:hAnsi="TimesNewRomanPSMT" w:eastAsia="TimesNewRomanPSMT"/>
          <w:b w:val="0"/>
          <w:i w:val="0"/>
          <w:color w:val="000000"/>
          <w:sz w:val="24"/>
        </w:rPr>
        <w:t xml:space="preserve"> 4.0~6.7 m</w:t>
      </w:r>
      <w:r>
        <w:rPr>
          <w:rFonts w:ascii="SimSun" w:hAnsi="SimSun" w:eastAsia="SimSun"/>
          <w:b w:val="0"/>
          <w:i w:val="0"/>
          <w:color w:val="000000"/>
          <w:sz w:val="24"/>
        </w:rPr>
        <w:t>，层厚</w:t>
      </w:r>
      <w:r>
        <w:rPr>
          <w:rFonts w:ascii="TimesNewRomanPSMT" w:hAnsi="TimesNewRomanPSMT" w:eastAsia="TimesNewRomanPSMT"/>
          <w:b w:val="0"/>
          <w:i w:val="0"/>
          <w:color w:val="000000"/>
          <w:sz w:val="24"/>
        </w:rPr>
        <w:t xml:space="preserve"> 5.1~8.8 m</w:t>
      </w:r>
      <w:r>
        <w:rPr>
          <w:rFonts w:ascii="SimSun" w:hAnsi="SimSun" w:eastAsia="SimSun"/>
          <w:b w:val="0"/>
          <w:i w:val="0"/>
          <w:color w:val="000000"/>
          <w:sz w:val="24"/>
        </w:rPr>
        <w:t>。进行</w:t>
      </w:r>
      <w:r>
        <w:rPr>
          <w:rFonts w:ascii="TimesNewRomanPSMT" w:hAnsi="TimesNewRomanPSMT" w:eastAsia="TimesNewRomanPSMT"/>
          <w:b w:val="0"/>
          <w:i w:val="0"/>
          <w:color w:val="000000"/>
          <w:sz w:val="24"/>
        </w:rPr>
        <w:t xml:space="preserve"> 21 </w:t>
      </w:r>
      <w:r>
        <w:rPr>
          <w:rFonts w:ascii="SimSun" w:hAnsi="SimSun" w:eastAsia="SimSun"/>
          <w:b w:val="0"/>
          <w:i w:val="0"/>
          <w:color w:val="000000"/>
          <w:sz w:val="24"/>
        </w:rPr>
        <w:t>次标准贯入试验，</w:t>
      </w:r>
      <w:r>
        <w:rPr>
          <w:rFonts w:ascii="SimSun" w:hAnsi="SimSun" w:eastAsia="SimSun"/>
          <w:b w:val="0"/>
          <w:i w:val="0"/>
          <w:color w:val="000000"/>
          <w:sz w:val="24"/>
        </w:rPr>
        <w:t>实测结果显示，锤击数平均值为</w:t>
      </w:r>
      <w:r>
        <w:rPr>
          <w:rFonts w:ascii="TimesNewRomanPSMT" w:hAnsi="TimesNewRomanPSMT" w:eastAsia="TimesNewRomanPSMT"/>
          <w:b w:val="0"/>
          <w:i w:val="0"/>
          <w:color w:val="000000"/>
          <w:sz w:val="24"/>
        </w:rPr>
        <w:t xml:space="preserve"> 2.39 </w:t>
      </w:r>
      <w:r>
        <w:rPr>
          <w:rFonts w:ascii="SimSun" w:hAnsi="SimSun" w:eastAsia="SimSun"/>
          <w:b w:val="0"/>
          <w:i w:val="0"/>
          <w:color w:val="000000"/>
          <w:sz w:val="24"/>
        </w:rPr>
        <w:t>击。</w:t>
      </w:r>
    </w:p>
    <w:p>
      <w:pPr>
        <w:autoSpaceDN w:val="0"/>
        <w:autoSpaceDE w:val="0"/>
        <w:widowControl/>
        <w:spacing w:line="356" w:lineRule="exact" w:before="32" w:after="0"/>
        <w:ind w:left="1018" w:right="144" w:firstLine="480"/>
        <w:jc w:val="left"/>
      </w:pPr>
      <w:r>
        <w:rPr>
          <w:rFonts w:ascii="SimSun" w:hAnsi="SimSun" w:eastAsia="SimSun"/>
          <w:b w:val="0"/>
          <w:i w:val="0"/>
          <w:color w:val="000000"/>
          <w:sz w:val="24"/>
        </w:rPr>
        <w:t>④</w:t>
      </w:r>
      <w:r>
        <w:rPr>
          <w:rFonts w:ascii="SimSun" w:hAnsi="SimSun" w:eastAsia="SimSun"/>
          <w:b w:val="0"/>
          <w:i w:val="0"/>
          <w:color w:val="000000"/>
          <w:sz w:val="24"/>
        </w:rPr>
        <w:t>淤泥（</w:t>
      </w:r>
      <w:r>
        <w:rPr>
          <w:rFonts w:ascii="TimesNewRomanPSMT" w:hAnsi="TimesNewRomanPSMT" w:eastAsia="TimesNewRomanPSMT"/>
          <w:b w:val="0"/>
          <w:i w:val="0"/>
          <w:color w:val="000000"/>
          <w:sz w:val="24"/>
        </w:rPr>
        <w:t>mQ</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16"/>
        </w:rPr>
        <w:t>2</w:t>
      </w:r>
      <w:r>
        <w:rPr>
          <w:rFonts w:ascii="SimSun" w:hAnsi="SimSun" w:eastAsia="SimSun"/>
          <w:b w:val="0"/>
          <w:i w:val="0"/>
          <w:color w:val="000000"/>
          <w:sz w:val="24"/>
        </w:rPr>
        <w:t>）：颜色以灰色为主，具有较高的流塑性，土体内含少量贝类碎屑</w:t>
      </w:r>
      <w:r>
        <w:rPr>
          <w:rFonts w:ascii="SimSun" w:hAnsi="SimSun" w:eastAsia="SimSun"/>
          <w:b w:val="0"/>
          <w:i w:val="0"/>
          <w:color w:val="000000"/>
          <w:sz w:val="24"/>
        </w:rPr>
        <w:t>和有机质及有机残体的碎屑，局部区域内含有薄层粉砂，具有轻微的腥臭气味，土层剖</w:t>
      </w:r>
    </w:p>
    <w:p>
      <w:pPr>
        <w:autoSpaceDN w:val="0"/>
        <w:autoSpaceDE w:val="0"/>
        <w:widowControl/>
        <w:spacing w:line="400" w:lineRule="exact" w:before="0" w:after="0"/>
        <w:ind w:left="1018" w:right="140" w:firstLine="0"/>
        <w:jc w:val="both"/>
      </w:pPr>
      <w:r>
        <w:rPr>
          <w:rFonts w:ascii="SimSun" w:hAnsi="SimSun" w:eastAsia="SimSun"/>
          <w:b w:val="0"/>
          <w:i w:val="0"/>
          <w:color w:val="000000"/>
          <w:sz w:val="24"/>
        </w:rPr>
        <w:t>面光滑，土壤的构造和性质分布比较均匀，干强度较高，韧性较高。此土层在拟新建工</w:t>
      </w:r>
      <w:r>
        <w:rPr>
          <w:rFonts w:ascii="SimSun" w:hAnsi="SimSun" w:eastAsia="SimSun"/>
          <w:b w:val="0"/>
          <w:i w:val="0"/>
          <w:color w:val="000000"/>
          <w:sz w:val="24"/>
        </w:rPr>
        <w:t>程区域内分布较为广泛。层面标高</w:t>
      </w:r>
      <w:r>
        <w:rPr>
          <w:rFonts w:ascii="SimSun" w:hAnsi="SimSun" w:eastAsia="SimSun"/>
          <w:b w:val="0"/>
          <w:i w:val="0"/>
          <w:color w:val="000000"/>
          <w:sz w:val="24"/>
        </w:rPr>
        <w:t>-</w:t>
      </w:r>
      <w:r>
        <w:rPr>
          <w:rFonts w:ascii="TimesNewRomanPSMT" w:hAnsi="TimesNewRomanPSMT" w:eastAsia="TimesNewRomanPSMT"/>
          <w:b w:val="0"/>
          <w:i w:val="0"/>
          <w:color w:val="000000"/>
          <w:sz w:val="24"/>
        </w:rPr>
        <w:t>12.85~</w:t>
      </w:r>
      <w:r>
        <w:rPr>
          <w:rFonts w:ascii="SimSun" w:hAnsi="SimSun" w:eastAsia="SimSun"/>
          <w:b w:val="0"/>
          <w:i w:val="0"/>
          <w:color w:val="000000"/>
          <w:sz w:val="24"/>
        </w:rPr>
        <w:t>-</w:t>
      </w:r>
      <w:r>
        <w:rPr>
          <w:rFonts w:ascii="TimesNewRomanPSMT" w:hAnsi="TimesNewRomanPSMT" w:eastAsia="TimesNewRomanPSMT"/>
          <w:b w:val="0"/>
          <w:i w:val="0"/>
          <w:color w:val="000000"/>
          <w:sz w:val="24"/>
        </w:rPr>
        <w:t>9.54 m</w:t>
      </w:r>
      <w:r>
        <w:rPr>
          <w:rFonts w:ascii="SimSun" w:hAnsi="SimSun" w:eastAsia="SimSun"/>
          <w:b w:val="0"/>
          <w:i w:val="0"/>
          <w:color w:val="000000"/>
          <w:sz w:val="24"/>
        </w:rPr>
        <w:t>，层面埋深</w:t>
      </w:r>
      <w:r>
        <w:rPr>
          <w:rFonts w:ascii="TimesNewRomanPSMT" w:hAnsi="TimesNewRomanPSMT" w:eastAsia="TimesNewRomanPSMT"/>
          <w:b w:val="0"/>
          <w:i w:val="0"/>
          <w:color w:val="000000"/>
          <w:sz w:val="24"/>
        </w:rPr>
        <w:t xml:space="preserve"> 11.4~14.6 m</w:t>
      </w:r>
      <w:r>
        <w:rPr>
          <w:rFonts w:ascii="SimSun" w:hAnsi="SimSun" w:eastAsia="SimSun"/>
          <w:b w:val="0"/>
          <w:i w:val="0"/>
          <w:color w:val="000000"/>
          <w:sz w:val="24"/>
        </w:rPr>
        <w:t>，层厚</w:t>
      </w:r>
      <w:r>
        <w:rPr>
          <w:rFonts w:ascii="TimesNewRomanPSMT" w:hAnsi="TimesNewRomanPSMT" w:eastAsia="TimesNewRomanPSMT"/>
          <w:b w:val="0"/>
          <w:i w:val="0"/>
          <w:color w:val="000000"/>
          <w:sz w:val="24"/>
        </w:rPr>
        <w:t>11.8~19.7 m</w:t>
      </w:r>
      <w:r>
        <w:rPr>
          <w:rFonts w:ascii="SimSun" w:hAnsi="SimSun" w:eastAsia="SimSun"/>
          <w:b w:val="0"/>
          <w:i w:val="0"/>
          <w:color w:val="000000"/>
          <w:sz w:val="24"/>
        </w:rPr>
        <w:t>。进行</w:t>
      </w:r>
      <w:r>
        <w:rPr>
          <w:rFonts w:ascii="TimesNewRomanPSMT" w:hAnsi="TimesNewRomanPSMT" w:eastAsia="TimesNewRomanPSMT"/>
          <w:b w:val="0"/>
          <w:i w:val="0"/>
          <w:color w:val="000000"/>
          <w:sz w:val="24"/>
        </w:rPr>
        <w:t xml:space="preserve"> 28 </w:t>
      </w:r>
      <w:r>
        <w:rPr>
          <w:rFonts w:ascii="SimSun" w:hAnsi="SimSun" w:eastAsia="SimSun"/>
          <w:b w:val="0"/>
          <w:i w:val="0"/>
          <w:color w:val="000000"/>
          <w:sz w:val="24"/>
        </w:rPr>
        <w:t>次标准贯入试验，实测结果显示，锤击数平均值为</w:t>
      </w:r>
      <w:r>
        <w:rPr>
          <w:rFonts w:ascii="TimesNewRomanPSMT" w:hAnsi="TimesNewRomanPSMT" w:eastAsia="TimesNewRomanPSMT"/>
          <w:b w:val="0"/>
          <w:i w:val="0"/>
          <w:color w:val="000000"/>
          <w:sz w:val="24"/>
        </w:rPr>
        <w:t xml:space="preserve"> 2.62 </w:t>
      </w:r>
      <w:r>
        <w:rPr>
          <w:rFonts w:ascii="SimSun" w:hAnsi="SimSun" w:eastAsia="SimSun"/>
          <w:b w:val="0"/>
          <w:i w:val="0"/>
          <w:color w:val="000000"/>
          <w:sz w:val="24"/>
        </w:rPr>
        <w:t>击。</w:t>
      </w:r>
    </w:p>
    <w:p>
      <w:pPr>
        <w:autoSpaceDN w:val="0"/>
        <w:autoSpaceDE w:val="0"/>
        <w:widowControl/>
        <w:spacing w:line="390" w:lineRule="exact" w:before="0" w:after="0"/>
        <w:ind w:left="1018" w:right="0" w:firstLine="480"/>
        <w:jc w:val="left"/>
      </w:pPr>
      <w:r>
        <w:rPr>
          <w:rFonts w:ascii="SimSun" w:hAnsi="SimSun" w:eastAsia="SimSun"/>
          <w:b w:val="0"/>
          <w:i w:val="0"/>
          <w:color w:val="000000"/>
          <w:sz w:val="24"/>
        </w:rPr>
        <w:t>⑤</w:t>
      </w:r>
      <w:r>
        <w:rPr>
          <w:rFonts w:ascii="SimSun" w:hAnsi="SimSun" w:eastAsia="SimSun"/>
          <w:b w:val="0"/>
          <w:i w:val="0"/>
          <w:color w:val="000000"/>
          <w:sz w:val="24"/>
        </w:rPr>
        <w:t>淤泥质黏土（</w:t>
      </w:r>
      <w:r>
        <w:rPr>
          <w:rFonts w:ascii="TimesNewRomanPSMT" w:hAnsi="TimesNewRomanPSMT" w:eastAsia="TimesNewRomanPSMT"/>
          <w:b w:val="0"/>
          <w:i w:val="0"/>
          <w:color w:val="000000"/>
          <w:sz w:val="24"/>
        </w:rPr>
        <w:t>mQ</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16"/>
        </w:rPr>
        <w:t>1</w:t>
      </w:r>
      <w:r>
        <w:rPr>
          <w:rFonts w:ascii="SimSun" w:hAnsi="SimSun" w:eastAsia="SimSun"/>
          <w:b w:val="0"/>
          <w:i w:val="0"/>
          <w:color w:val="000000"/>
          <w:sz w:val="24"/>
        </w:rPr>
        <w:t>）：颜色以灰色为主，具有较高的流塑性，土体内含少量贝</w:t>
      </w:r>
      <w:r>
        <w:rPr>
          <w:rFonts w:ascii="SimSun" w:hAnsi="SimSun" w:eastAsia="SimSun"/>
          <w:b w:val="0"/>
          <w:i w:val="0"/>
          <w:color w:val="000000"/>
          <w:sz w:val="24"/>
        </w:rPr>
        <w:t>类碎屑和有机质及有机残体的碎屑，局部区域内含有少量粉土，土壤剖面较为光滑，干</w:t>
      </w:r>
      <w:r>
        <w:rPr>
          <w:rFonts w:ascii="SimSun" w:hAnsi="SimSun" w:eastAsia="SimSun"/>
          <w:b w:val="0"/>
          <w:i w:val="0"/>
          <w:color w:val="000000"/>
          <w:sz w:val="24"/>
        </w:rPr>
        <w:t>强度较高，韧性较高。此层在拟建工程区域内分布较为广泛。层面标高</w:t>
      </w:r>
      <w:r>
        <w:rPr>
          <w:rFonts w:ascii="SimSun" w:hAnsi="SimSun" w:eastAsia="SimSun"/>
          <w:b w:val="0"/>
          <w:i w:val="0"/>
          <w:color w:val="000000"/>
          <w:sz w:val="24"/>
        </w:rPr>
        <w:t>-</w:t>
      </w:r>
      <w:r>
        <w:rPr>
          <w:rFonts w:ascii="TimesNewRomanPSMT" w:hAnsi="TimesNewRomanPSMT" w:eastAsia="TimesNewRomanPSMT"/>
          <w:b w:val="0"/>
          <w:i w:val="0"/>
          <w:color w:val="000000"/>
          <w:sz w:val="24"/>
        </w:rPr>
        <w:t>29.45~</w:t>
      </w:r>
      <w:r>
        <w:rPr>
          <w:rFonts w:ascii="SimSun" w:hAnsi="SimSun" w:eastAsia="SimSun"/>
          <w:b w:val="0"/>
          <w:i w:val="0"/>
          <w:color w:val="000000"/>
          <w:sz w:val="24"/>
        </w:rPr>
        <w:t>-</w:t>
      </w:r>
      <w:r>
        <w:rPr>
          <w:rFonts w:ascii="TimesNewRomanPSMT" w:hAnsi="TimesNewRomanPSMT" w:eastAsia="TimesNewRomanPSMT"/>
          <w:b w:val="0"/>
          <w:i w:val="0"/>
          <w:color w:val="000000"/>
          <w:sz w:val="24"/>
        </w:rPr>
        <w:t>23.37 m</w:t>
      </w:r>
      <w:r>
        <w:rPr>
          <w:rFonts w:ascii="SimSun" w:hAnsi="SimSun" w:eastAsia="SimSun"/>
          <w:b w:val="0"/>
          <w:i w:val="0"/>
          <w:color w:val="000000"/>
          <w:sz w:val="24"/>
        </w:rPr>
        <w:t>，</w:t>
      </w:r>
      <w:r>
        <w:rPr>
          <w:rFonts w:ascii="SimSun" w:hAnsi="SimSun" w:eastAsia="SimSun"/>
          <w:b w:val="0"/>
          <w:i w:val="0"/>
          <w:color w:val="000000"/>
          <w:sz w:val="24"/>
        </w:rPr>
        <w:t>层面埋深</w:t>
      </w:r>
      <w:r>
        <w:rPr>
          <w:rFonts w:ascii="TimesNewRomanPSMT" w:hAnsi="TimesNewRomanPSMT" w:eastAsia="TimesNewRomanPSMT"/>
          <w:b w:val="0"/>
          <w:i w:val="0"/>
          <w:color w:val="000000"/>
          <w:sz w:val="24"/>
        </w:rPr>
        <w:t xml:space="preserve"> 25.1~31.4 m</w:t>
      </w:r>
      <w:r>
        <w:rPr>
          <w:rFonts w:ascii="SimSun" w:hAnsi="SimSun" w:eastAsia="SimSun"/>
          <w:b w:val="0"/>
          <w:i w:val="0"/>
          <w:color w:val="000000"/>
          <w:sz w:val="24"/>
        </w:rPr>
        <w:t>，层厚</w:t>
      </w:r>
      <w:r>
        <w:rPr>
          <w:rFonts w:ascii="TimesNewRomanPSMT" w:hAnsi="TimesNewRomanPSMT" w:eastAsia="TimesNewRomanPSMT"/>
          <w:b w:val="0"/>
          <w:i w:val="0"/>
          <w:color w:val="000000"/>
          <w:sz w:val="24"/>
        </w:rPr>
        <w:t xml:space="preserve"> 14.1~21.5 m</w:t>
      </w:r>
      <w:r>
        <w:rPr>
          <w:rFonts w:ascii="SimSun" w:hAnsi="SimSun" w:eastAsia="SimSun"/>
          <w:b w:val="0"/>
          <w:i w:val="0"/>
          <w:color w:val="000000"/>
          <w:sz w:val="24"/>
        </w:rPr>
        <w:t>。进行</w:t>
      </w:r>
      <w:r>
        <w:rPr>
          <w:rFonts w:ascii="TimesNewRomanPSMT" w:hAnsi="TimesNewRomanPSMT" w:eastAsia="TimesNewRomanPSMT"/>
          <w:b w:val="0"/>
          <w:i w:val="0"/>
          <w:color w:val="000000"/>
          <w:sz w:val="24"/>
        </w:rPr>
        <w:t xml:space="preserve"> 43 </w:t>
      </w:r>
      <w:r>
        <w:rPr>
          <w:rFonts w:ascii="SimSun" w:hAnsi="SimSun" w:eastAsia="SimSun"/>
          <w:b w:val="0"/>
          <w:i w:val="0"/>
          <w:color w:val="000000"/>
          <w:sz w:val="24"/>
        </w:rPr>
        <w:t>次标准贯入试验，实测结果显示，</w:t>
      </w:r>
      <w:r>
        <w:rPr>
          <w:rFonts w:ascii="SimSun" w:hAnsi="SimSun" w:eastAsia="SimSun"/>
          <w:b w:val="0"/>
          <w:i w:val="0"/>
          <w:color w:val="000000"/>
          <w:sz w:val="24"/>
        </w:rPr>
        <w:t>锤击数平均值为</w:t>
      </w:r>
      <w:r>
        <w:rPr>
          <w:rFonts w:ascii="TimesNewRomanPSMT" w:hAnsi="TimesNewRomanPSMT" w:eastAsia="TimesNewRomanPSMT"/>
          <w:b w:val="0"/>
          <w:i w:val="0"/>
          <w:color w:val="000000"/>
          <w:sz w:val="24"/>
        </w:rPr>
        <w:t xml:space="preserve"> 3.71 </w:t>
      </w:r>
      <w:r>
        <w:rPr>
          <w:rFonts w:ascii="SimSun" w:hAnsi="SimSun" w:eastAsia="SimSun"/>
          <w:b w:val="0"/>
          <w:i w:val="0"/>
          <w:color w:val="000000"/>
          <w:sz w:val="24"/>
        </w:rPr>
        <w:t>击。</w:t>
      </w:r>
    </w:p>
    <w:p>
      <w:pPr>
        <w:autoSpaceDN w:val="0"/>
        <w:autoSpaceDE w:val="0"/>
        <w:widowControl/>
        <w:spacing w:line="388" w:lineRule="exact" w:before="2" w:after="0"/>
        <w:ind w:left="1018" w:right="140" w:firstLine="480"/>
        <w:jc w:val="both"/>
      </w:pPr>
      <w:r>
        <w:rPr>
          <w:rFonts w:ascii="SimSun" w:hAnsi="SimSun" w:eastAsia="SimSun"/>
          <w:b w:val="0"/>
          <w:i w:val="0"/>
          <w:color w:val="000000"/>
          <w:sz w:val="24"/>
        </w:rPr>
        <w:t>⑥</w:t>
      </w:r>
      <w:r>
        <w:rPr>
          <w:rFonts w:ascii="SimSun" w:hAnsi="SimSun" w:eastAsia="SimSun"/>
          <w:b w:val="0"/>
          <w:i w:val="0"/>
          <w:color w:val="000000"/>
          <w:sz w:val="24"/>
        </w:rPr>
        <w:t>黏土夹砂（</w:t>
      </w:r>
      <w:r>
        <w:rPr>
          <w:rFonts w:ascii="TimesNewRomanPSMT" w:hAnsi="TimesNewRomanPSMT" w:eastAsia="TimesNewRomanPSMT"/>
          <w:b w:val="0"/>
          <w:i w:val="0"/>
          <w:color w:val="000000"/>
          <w:sz w:val="24"/>
        </w:rPr>
        <w:t>mQ</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16"/>
        </w:rPr>
        <w:t>2-2</w:t>
      </w:r>
      <w:r>
        <w:rPr>
          <w:rFonts w:ascii="SimSun" w:hAnsi="SimSun" w:eastAsia="SimSun"/>
          <w:b w:val="0"/>
          <w:i w:val="0"/>
          <w:color w:val="000000"/>
          <w:sz w:val="24"/>
        </w:rPr>
        <w:t>）：颜色以灰色为主，具有较高的软塑性，土体内含少量贝类</w:t>
      </w:r>
      <w:r>
        <w:rPr>
          <w:rFonts w:ascii="SimSun" w:hAnsi="SimSun" w:eastAsia="SimSun"/>
          <w:b w:val="0"/>
          <w:i w:val="0"/>
          <w:color w:val="000000"/>
          <w:sz w:val="24"/>
        </w:rPr>
        <w:t>碎屑和有机质及有机残体的碎屑，局部区域内含有粉细砂薄层，土层剖面较粗糙。此土</w:t>
      </w:r>
      <w:r>
        <w:rPr>
          <w:rFonts w:ascii="SimSun" w:hAnsi="SimSun" w:eastAsia="SimSun"/>
          <w:b w:val="0"/>
          <w:i w:val="0"/>
          <w:color w:val="000000"/>
          <w:sz w:val="24"/>
        </w:rPr>
        <w:t>层在拟新建工程区域内分布较为广泛。层面标高</w:t>
      </w:r>
      <w:r>
        <w:rPr>
          <w:rFonts w:ascii="SimSun" w:hAnsi="SimSun" w:eastAsia="SimSun"/>
          <w:b w:val="0"/>
          <w:i w:val="0"/>
          <w:color w:val="000000"/>
          <w:sz w:val="24"/>
        </w:rPr>
        <w:t>-</w:t>
      </w:r>
      <w:r>
        <w:rPr>
          <w:rFonts w:ascii="TimesNewRomanPSMT" w:hAnsi="TimesNewRomanPSMT" w:eastAsia="TimesNewRomanPSMT"/>
          <w:b w:val="0"/>
          <w:i w:val="0"/>
          <w:color w:val="000000"/>
          <w:sz w:val="24"/>
        </w:rPr>
        <w:t>45.66~</w:t>
      </w:r>
      <w:r>
        <w:rPr>
          <w:rFonts w:ascii="SimSun" w:hAnsi="SimSun" w:eastAsia="SimSun"/>
          <w:b w:val="0"/>
          <w:i w:val="0"/>
          <w:color w:val="000000"/>
          <w:sz w:val="24"/>
        </w:rPr>
        <w:t>-</w:t>
      </w:r>
      <w:r>
        <w:rPr>
          <w:rFonts w:ascii="TimesNewRomanPSMT" w:hAnsi="TimesNewRomanPSMT" w:eastAsia="TimesNewRomanPSMT"/>
          <w:b w:val="0"/>
          <w:i w:val="0"/>
          <w:color w:val="000000"/>
          <w:sz w:val="24"/>
        </w:rPr>
        <w:t>41.05m</w:t>
      </w:r>
      <w:r>
        <w:rPr>
          <w:rFonts w:ascii="SimSun" w:hAnsi="SimSun" w:eastAsia="SimSun"/>
          <w:b w:val="0"/>
          <w:i w:val="0"/>
          <w:color w:val="000000"/>
          <w:sz w:val="24"/>
        </w:rPr>
        <w:t xml:space="preserve"> ，层面埋深</w:t>
      </w:r>
    </w:p>
    <w:p>
      <w:pPr>
        <w:autoSpaceDN w:val="0"/>
        <w:autoSpaceDE w:val="0"/>
        <w:widowControl/>
        <w:spacing w:line="240" w:lineRule="exact" w:before="1016" w:after="0"/>
        <w:ind w:left="0" w:right="4440" w:firstLine="0"/>
        <w:jc w:val="right"/>
      </w:pPr>
      <w:r>
        <w:rPr>
          <w:rFonts w:ascii="TimesNewRomanPSMT" w:hAnsi="TimesNewRomanPSMT" w:eastAsia="TimesNewRomanPSMT"/>
          <w:b w:val="0"/>
          <w:i w:val="0"/>
          <w:color w:val="000000"/>
          <w:sz w:val="18"/>
        </w:rPr>
        <w:t xml:space="preserve">- 10 -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277" name="Picture 27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74"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624"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388" w:lineRule="exact" w:before="558" w:after="0"/>
        <w:ind w:left="1018" w:right="0" w:firstLine="0"/>
        <w:jc w:val="left"/>
      </w:pPr>
      <w:r>
        <w:rPr>
          <w:rFonts w:ascii="TimesNewRomanPSMT" w:hAnsi="TimesNewRomanPSMT" w:eastAsia="TimesNewRomanPSMT"/>
          <w:b w:val="0"/>
          <w:i w:val="0"/>
          <w:color w:val="000000"/>
          <w:sz w:val="24"/>
        </w:rPr>
        <w:t>42.8~47.5m</w:t>
      </w:r>
      <w:r>
        <w:rPr>
          <w:rFonts w:ascii="SimSun" w:hAnsi="SimSun" w:eastAsia="SimSun"/>
          <w:b w:val="0"/>
          <w:i w:val="0"/>
          <w:color w:val="000000"/>
          <w:sz w:val="24"/>
        </w:rPr>
        <w:t>，层厚</w:t>
      </w:r>
      <w:r>
        <w:rPr>
          <w:rFonts w:ascii="TimesNewRomanPSMT" w:hAnsi="TimesNewRomanPSMT" w:eastAsia="TimesNewRomanPSMT"/>
          <w:b w:val="0"/>
          <w:i w:val="0"/>
          <w:color w:val="000000"/>
          <w:sz w:val="24"/>
        </w:rPr>
        <w:t xml:space="preserve"> 3.5~13.2 m</w:t>
      </w:r>
      <w:r>
        <w:rPr>
          <w:rFonts w:ascii="SimSun" w:hAnsi="SimSun" w:eastAsia="SimSun"/>
          <w:b w:val="0"/>
          <w:i w:val="0"/>
          <w:color w:val="000000"/>
          <w:sz w:val="24"/>
        </w:rPr>
        <w:t>。进行了</w:t>
      </w:r>
      <w:r>
        <w:rPr>
          <w:rFonts w:ascii="TimesNewRomanPSMT" w:hAnsi="TimesNewRomanPSMT" w:eastAsia="TimesNewRomanPSMT"/>
          <w:b w:val="0"/>
          <w:i w:val="0"/>
          <w:color w:val="000000"/>
          <w:sz w:val="24"/>
        </w:rPr>
        <w:t xml:space="preserve"> 14 </w:t>
      </w:r>
      <w:r>
        <w:rPr>
          <w:rFonts w:ascii="SimSun" w:hAnsi="SimSun" w:eastAsia="SimSun"/>
          <w:b w:val="0"/>
          <w:i w:val="0"/>
          <w:color w:val="000000"/>
          <w:sz w:val="24"/>
        </w:rPr>
        <w:t>次标准贯入试验，实测结果显示，锤击数平</w:t>
      </w:r>
      <w:r>
        <w:rPr>
          <w:rFonts w:ascii="SimSun" w:hAnsi="SimSun" w:eastAsia="SimSun"/>
          <w:b w:val="0"/>
          <w:i w:val="0"/>
          <w:color w:val="000000"/>
          <w:sz w:val="24"/>
        </w:rPr>
        <w:t>均值为</w:t>
      </w:r>
      <w:r>
        <w:rPr>
          <w:rFonts w:ascii="TimesNewRomanPSMT" w:hAnsi="TimesNewRomanPSMT" w:eastAsia="TimesNewRomanPSMT"/>
          <w:b w:val="0"/>
          <w:i w:val="0"/>
          <w:color w:val="000000"/>
          <w:sz w:val="24"/>
        </w:rPr>
        <w:t xml:space="preserve"> 6.9 </w:t>
      </w:r>
      <w:r>
        <w:rPr>
          <w:rFonts w:ascii="SimSun" w:hAnsi="SimSun" w:eastAsia="SimSun"/>
          <w:b w:val="0"/>
          <w:i w:val="0"/>
          <w:color w:val="000000"/>
          <w:sz w:val="24"/>
        </w:rPr>
        <w:t>击。</w:t>
      </w:r>
    </w:p>
    <w:p>
      <w:pPr>
        <w:autoSpaceDN w:val="0"/>
        <w:autoSpaceDE w:val="0"/>
        <w:widowControl/>
        <w:spacing w:line="328" w:lineRule="exact" w:before="62" w:after="0"/>
        <w:ind w:left="1498" w:right="0" w:firstLine="0"/>
        <w:jc w:val="left"/>
      </w:pPr>
      <w:r>
        <w:rPr>
          <w:rFonts w:ascii="SimSun" w:hAnsi="SimSun" w:eastAsia="SimSun"/>
          <w:b w:val="0"/>
          <w:i w:val="0"/>
          <w:color w:val="000000"/>
          <w:sz w:val="24"/>
        </w:rPr>
        <w:t>⑦</w:t>
      </w:r>
      <w:r>
        <w:rPr>
          <w:rFonts w:ascii="SimSun" w:hAnsi="SimSun" w:eastAsia="SimSun"/>
          <w:b w:val="0"/>
          <w:i w:val="0"/>
          <w:color w:val="000000"/>
          <w:sz w:val="24"/>
        </w:rPr>
        <w:t>黏土（</w:t>
      </w:r>
      <w:r>
        <w:rPr>
          <w:rFonts w:ascii="TimesNewRomanPSMT" w:hAnsi="TimesNewRomanPSMT" w:eastAsia="TimesNewRomanPSMT"/>
          <w:b w:val="0"/>
          <w:i w:val="0"/>
          <w:color w:val="000000"/>
          <w:sz w:val="24"/>
        </w:rPr>
        <w:t>mQ</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16"/>
        </w:rPr>
        <w:t>2-2</w:t>
      </w:r>
      <w:r>
        <w:rPr>
          <w:rFonts w:ascii="SimSun" w:hAnsi="SimSun" w:eastAsia="SimSun"/>
          <w:b w:val="0"/>
          <w:i w:val="0"/>
          <w:color w:val="000000"/>
          <w:sz w:val="24"/>
        </w:rPr>
        <w:t>）：颜色为灰或灰褐色，具有较高的软塑性，土层内含有少量半炭</w:t>
      </w:r>
    </w:p>
    <w:p>
      <w:pPr>
        <w:autoSpaceDN w:val="0"/>
        <w:autoSpaceDE w:val="0"/>
        <w:widowControl/>
        <w:spacing w:line="185" w:lineRule="auto" w:before="114" w:after="0"/>
        <w:ind w:left="1018" w:right="0" w:firstLine="0"/>
        <w:jc w:val="left"/>
      </w:pPr>
      <w:r>
        <w:rPr>
          <w:rFonts w:ascii="SimSun" w:hAnsi="SimSun" w:eastAsia="SimSun"/>
          <w:b w:val="0"/>
          <w:i w:val="0"/>
          <w:color w:val="000000"/>
          <w:sz w:val="24"/>
        </w:rPr>
        <w:t>化植物碎屑和有机质腐殖质，局部区域相变为粉质黏土且土体结构呈鳞片状，土层剖面</w:t>
      </w:r>
    </w:p>
    <w:p>
      <w:pPr>
        <w:autoSpaceDN w:val="0"/>
        <w:autoSpaceDE w:val="0"/>
        <w:widowControl/>
        <w:spacing w:line="185" w:lineRule="auto" w:before="150" w:after="0"/>
        <w:ind w:left="1018" w:right="0" w:firstLine="0"/>
        <w:jc w:val="left"/>
      </w:pPr>
      <w:r>
        <w:rPr>
          <w:rFonts w:ascii="SimSun" w:hAnsi="SimSun" w:eastAsia="SimSun"/>
          <w:b w:val="0"/>
          <w:i w:val="0"/>
          <w:color w:val="000000"/>
          <w:sz w:val="24"/>
        </w:rPr>
        <w:t>比较光滑，干强度及韧性处于中等水平。此土层在拟新建工程区域内分布较为广泛。层</w:t>
      </w:r>
    </w:p>
    <w:p>
      <w:pPr>
        <w:autoSpaceDN w:val="0"/>
        <w:autoSpaceDE w:val="0"/>
        <w:widowControl/>
        <w:spacing w:line="392" w:lineRule="exact" w:before="30" w:after="0"/>
        <w:ind w:left="1018" w:right="144" w:firstLine="0"/>
        <w:jc w:val="left"/>
      </w:pPr>
      <w:r>
        <w:rPr>
          <w:rFonts w:ascii="SimSun" w:hAnsi="SimSun" w:eastAsia="SimSun"/>
          <w:b w:val="0"/>
          <w:i w:val="0"/>
          <w:color w:val="000000"/>
          <w:sz w:val="24"/>
        </w:rPr>
        <w:t>面标高</w:t>
      </w:r>
      <w:r>
        <w:rPr>
          <w:rFonts w:ascii="SimSun" w:hAnsi="SimSun" w:eastAsia="SimSun"/>
          <w:b w:val="0"/>
          <w:i w:val="0"/>
          <w:color w:val="000000"/>
          <w:sz w:val="24"/>
        </w:rPr>
        <w:t>-</w:t>
      </w:r>
      <w:r>
        <w:rPr>
          <w:rFonts w:ascii="TimesNewRomanPSMT" w:hAnsi="TimesNewRomanPSMT" w:eastAsia="TimesNewRomanPSMT"/>
          <w:b w:val="0"/>
          <w:i w:val="0"/>
          <w:color w:val="000000"/>
          <w:sz w:val="24"/>
        </w:rPr>
        <w:t>56.54~</w:t>
      </w:r>
      <w:r>
        <w:rPr>
          <w:rFonts w:ascii="SimSun" w:hAnsi="SimSun" w:eastAsia="SimSun"/>
          <w:b w:val="0"/>
          <w:i w:val="0"/>
          <w:color w:val="000000"/>
          <w:sz w:val="24"/>
        </w:rPr>
        <w:t>-</w:t>
      </w:r>
      <w:r>
        <w:rPr>
          <w:rFonts w:ascii="TimesNewRomanPSMT" w:hAnsi="TimesNewRomanPSMT" w:eastAsia="TimesNewRomanPSMT"/>
          <w:b w:val="0"/>
          <w:i w:val="0"/>
          <w:color w:val="000000"/>
          <w:sz w:val="24"/>
        </w:rPr>
        <w:t>48.32 m</w:t>
      </w:r>
      <w:r>
        <w:rPr>
          <w:rFonts w:ascii="SimSun" w:hAnsi="SimSun" w:eastAsia="SimSun"/>
          <w:b w:val="0"/>
          <w:i w:val="0"/>
          <w:color w:val="000000"/>
          <w:sz w:val="24"/>
        </w:rPr>
        <w:t>，层面埋深</w:t>
      </w:r>
      <w:r>
        <w:rPr>
          <w:rFonts w:ascii="TimesNewRomanPSMT" w:hAnsi="TimesNewRomanPSMT" w:eastAsia="TimesNewRomanPSMT"/>
          <w:b w:val="0"/>
          <w:i w:val="0"/>
          <w:color w:val="000000"/>
          <w:sz w:val="24"/>
        </w:rPr>
        <w:t xml:space="preserve"> 50.1~58.4 m</w:t>
      </w:r>
      <w:r>
        <w:rPr>
          <w:rFonts w:ascii="SimSun" w:hAnsi="SimSun" w:eastAsia="SimSun"/>
          <w:b w:val="0"/>
          <w:i w:val="0"/>
          <w:color w:val="000000"/>
          <w:sz w:val="24"/>
        </w:rPr>
        <w:t>，层厚</w:t>
      </w:r>
      <w:r>
        <w:rPr>
          <w:rFonts w:ascii="TimesNewRomanPSMT" w:hAnsi="TimesNewRomanPSMT" w:eastAsia="TimesNewRomanPSMT"/>
          <w:b w:val="0"/>
          <w:i w:val="0"/>
          <w:color w:val="000000"/>
          <w:sz w:val="24"/>
        </w:rPr>
        <w:t xml:space="preserve"> 4.0~14.6 m</w:t>
      </w:r>
      <w:r>
        <w:rPr>
          <w:rFonts w:ascii="SimSun" w:hAnsi="SimSun" w:eastAsia="SimSun"/>
          <w:b w:val="0"/>
          <w:i w:val="0"/>
          <w:color w:val="000000"/>
          <w:sz w:val="24"/>
        </w:rPr>
        <w:t>。进行了</w:t>
      </w:r>
      <w:r>
        <w:rPr>
          <w:rFonts w:ascii="TimesNewRomanPSMT" w:hAnsi="TimesNewRomanPSMT" w:eastAsia="TimesNewRomanPSMT"/>
          <w:b w:val="0"/>
          <w:i w:val="0"/>
          <w:color w:val="000000"/>
          <w:sz w:val="24"/>
        </w:rPr>
        <w:t xml:space="preserve"> 25 </w:t>
      </w:r>
      <w:r>
        <w:rPr>
          <w:rFonts w:ascii="SimSun" w:hAnsi="SimSun" w:eastAsia="SimSun"/>
          <w:b w:val="0"/>
          <w:i w:val="0"/>
          <w:color w:val="000000"/>
          <w:sz w:val="24"/>
        </w:rPr>
        <w:t>次标准</w:t>
      </w:r>
      <w:r>
        <w:rPr>
          <w:rFonts w:ascii="SimSun" w:hAnsi="SimSun" w:eastAsia="SimSun"/>
          <w:b w:val="0"/>
          <w:i w:val="0"/>
          <w:color w:val="000000"/>
          <w:sz w:val="24"/>
        </w:rPr>
        <w:t>贯入试验，实测结果显示，锤击数平均值为</w:t>
      </w:r>
      <w:r>
        <w:rPr>
          <w:rFonts w:ascii="TimesNewRomanPSMT" w:hAnsi="TimesNewRomanPSMT" w:eastAsia="TimesNewRomanPSMT"/>
          <w:b w:val="0"/>
          <w:i w:val="0"/>
          <w:color w:val="000000"/>
          <w:sz w:val="24"/>
        </w:rPr>
        <w:t xml:space="preserve"> 8.06 </w:t>
      </w:r>
      <w:r>
        <w:rPr>
          <w:rFonts w:ascii="SimSun" w:hAnsi="SimSun" w:eastAsia="SimSun"/>
          <w:b w:val="0"/>
          <w:i w:val="0"/>
          <w:color w:val="000000"/>
          <w:sz w:val="24"/>
        </w:rPr>
        <w:t>击。</w:t>
      </w:r>
    </w:p>
    <w:p>
      <w:pPr>
        <w:autoSpaceDN w:val="0"/>
        <w:autoSpaceDE w:val="0"/>
        <w:widowControl/>
        <w:spacing w:line="388" w:lineRule="exact" w:before="0" w:after="0"/>
        <w:ind w:left="1018" w:right="142" w:firstLine="480"/>
        <w:jc w:val="both"/>
      </w:pPr>
      <w:r>
        <w:rPr>
          <w:rFonts w:ascii="SimSun" w:hAnsi="SimSun" w:eastAsia="SimSun"/>
          <w:b w:val="0"/>
          <w:i w:val="0"/>
          <w:color w:val="000000"/>
          <w:sz w:val="24"/>
        </w:rPr>
        <w:t>⑧</w:t>
      </w:r>
      <w:r>
        <w:rPr>
          <w:rFonts w:ascii="SimSun" w:hAnsi="SimSun" w:eastAsia="SimSun"/>
          <w:b w:val="0"/>
          <w:i w:val="0"/>
          <w:color w:val="000000"/>
          <w:sz w:val="24"/>
        </w:rPr>
        <w:t>粉土（</w:t>
      </w:r>
      <w:r>
        <w:rPr>
          <w:rFonts w:ascii="TimesNewRomanPSMT" w:hAnsi="TimesNewRomanPSMT" w:eastAsia="TimesNewRomanPSMT"/>
          <w:b w:val="0"/>
          <w:i w:val="0"/>
          <w:color w:val="000000"/>
          <w:sz w:val="24"/>
        </w:rPr>
        <w:t>al+lQ</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16"/>
        </w:rPr>
        <w:t>2-1</w:t>
      </w:r>
      <w:r>
        <w:rPr>
          <w:rFonts w:ascii="SimSun" w:hAnsi="SimSun" w:eastAsia="SimSun"/>
          <w:b w:val="0"/>
          <w:i w:val="0"/>
          <w:color w:val="000000"/>
          <w:sz w:val="24"/>
        </w:rPr>
        <w:t>）：颜色以灰色为主，饱和且土层剖面较为粗糙，振动析水，摇</w:t>
      </w:r>
      <w:r>
        <w:rPr>
          <w:rFonts w:ascii="SimSun" w:hAnsi="SimSun" w:eastAsia="SimSun"/>
          <w:b w:val="0"/>
          <w:i w:val="0"/>
          <w:color w:val="000000"/>
          <w:sz w:val="24"/>
        </w:rPr>
        <w:t>震反应稍快。此土层在拟新建工程区域内分布较为广泛。层面标高</w:t>
      </w:r>
      <w:r>
        <w:rPr>
          <w:rFonts w:ascii="SimSun" w:hAnsi="SimSun" w:eastAsia="SimSun"/>
          <w:b w:val="0"/>
          <w:i w:val="0"/>
          <w:color w:val="000000"/>
          <w:sz w:val="24"/>
        </w:rPr>
        <w:t>-</w:t>
      </w:r>
      <w:r>
        <w:rPr>
          <w:rFonts w:ascii="TimesNewRomanPSMT" w:hAnsi="TimesNewRomanPSMT" w:eastAsia="TimesNewRomanPSMT"/>
          <w:b w:val="0"/>
          <w:i w:val="0"/>
          <w:color w:val="000000"/>
          <w:sz w:val="24"/>
        </w:rPr>
        <w:t>60.54~</w:t>
      </w:r>
      <w:r>
        <w:rPr>
          <w:rFonts w:ascii="SimSun" w:hAnsi="SimSun" w:eastAsia="SimSun"/>
          <w:b w:val="0"/>
          <w:i w:val="0"/>
          <w:color w:val="000000"/>
          <w:sz w:val="24"/>
        </w:rPr>
        <w:t>-</w:t>
      </w:r>
      <w:r>
        <w:rPr>
          <w:rFonts w:ascii="TimesNewRomanPSMT" w:hAnsi="TimesNewRomanPSMT" w:eastAsia="TimesNewRomanPSMT"/>
          <w:b w:val="0"/>
          <w:i w:val="0"/>
          <w:color w:val="000000"/>
          <w:sz w:val="24"/>
        </w:rPr>
        <w:t>59.25 m</w:t>
      </w:r>
      <w:r>
        <w:rPr>
          <w:rFonts w:ascii="SimSun" w:hAnsi="SimSun" w:eastAsia="SimSun"/>
          <w:b w:val="0"/>
          <w:i w:val="0"/>
          <w:color w:val="000000"/>
          <w:sz w:val="24"/>
        </w:rPr>
        <w:t>，</w:t>
      </w:r>
      <w:r>
        <w:rPr>
          <w:rFonts w:ascii="SimSun" w:hAnsi="SimSun" w:eastAsia="SimSun"/>
          <w:b w:val="0"/>
          <w:i w:val="0"/>
          <w:color w:val="000000"/>
          <w:sz w:val="24"/>
        </w:rPr>
        <w:t>层面埋深</w:t>
      </w:r>
      <w:r>
        <w:rPr>
          <w:rFonts w:ascii="TimesNewRomanPSMT" w:hAnsi="TimesNewRomanPSMT" w:eastAsia="TimesNewRomanPSMT"/>
          <w:b w:val="0"/>
          <w:i w:val="0"/>
          <w:color w:val="000000"/>
          <w:sz w:val="24"/>
        </w:rPr>
        <w:t xml:space="preserve"> 61.0~62.4 m</w:t>
      </w:r>
      <w:r>
        <w:rPr>
          <w:rFonts w:ascii="SimSun" w:hAnsi="SimSun" w:eastAsia="SimSun"/>
          <w:b w:val="0"/>
          <w:i w:val="0"/>
          <w:color w:val="000000"/>
          <w:sz w:val="24"/>
        </w:rPr>
        <w:t>，层厚</w:t>
      </w:r>
      <w:r>
        <w:rPr>
          <w:rFonts w:ascii="TimesNewRomanPSMT" w:hAnsi="TimesNewRomanPSMT" w:eastAsia="TimesNewRomanPSMT"/>
          <w:b w:val="0"/>
          <w:i w:val="0"/>
          <w:color w:val="000000"/>
          <w:sz w:val="24"/>
        </w:rPr>
        <w:t xml:space="preserve"> 2.2~4.3 m</w:t>
      </w:r>
      <w:r>
        <w:rPr>
          <w:rFonts w:ascii="SimSun" w:hAnsi="SimSun" w:eastAsia="SimSun"/>
          <w:b w:val="0"/>
          <w:i w:val="0"/>
          <w:color w:val="000000"/>
          <w:sz w:val="24"/>
        </w:rPr>
        <w:t>。进行了</w:t>
      </w:r>
      <w:r>
        <w:rPr>
          <w:rFonts w:ascii="TimesNewRomanPSMT" w:hAnsi="TimesNewRomanPSMT" w:eastAsia="TimesNewRomanPSMT"/>
          <w:b w:val="0"/>
          <w:i w:val="0"/>
          <w:color w:val="000000"/>
          <w:sz w:val="24"/>
        </w:rPr>
        <w:t xml:space="preserve"> 6 </w:t>
      </w:r>
      <w:r>
        <w:rPr>
          <w:rFonts w:ascii="SimSun" w:hAnsi="SimSun" w:eastAsia="SimSun"/>
          <w:b w:val="0"/>
          <w:i w:val="0"/>
          <w:color w:val="000000"/>
          <w:sz w:val="24"/>
        </w:rPr>
        <w:t>次标准贯入试验，实测结果显示，</w:t>
      </w:r>
      <w:r>
        <w:rPr>
          <w:rFonts w:ascii="SimSun" w:hAnsi="SimSun" w:eastAsia="SimSun"/>
          <w:b w:val="0"/>
          <w:i w:val="0"/>
          <w:color w:val="000000"/>
          <w:sz w:val="24"/>
        </w:rPr>
        <w:t>锤击数平均值为</w:t>
      </w:r>
      <w:r>
        <w:rPr>
          <w:rFonts w:ascii="TimesNewRomanPSMT" w:hAnsi="TimesNewRomanPSMT" w:eastAsia="TimesNewRomanPSMT"/>
          <w:b w:val="0"/>
          <w:i w:val="0"/>
          <w:color w:val="000000"/>
          <w:sz w:val="24"/>
        </w:rPr>
        <w:t xml:space="preserve"> 10.86 </w:t>
      </w:r>
      <w:r>
        <w:rPr>
          <w:rFonts w:ascii="SimSun" w:hAnsi="SimSun" w:eastAsia="SimSun"/>
          <w:b w:val="0"/>
          <w:i w:val="0"/>
          <w:color w:val="000000"/>
          <w:sz w:val="24"/>
        </w:rPr>
        <w:t>击。</w:t>
      </w:r>
    </w:p>
    <w:p>
      <w:pPr>
        <w:autoSpaceDN w:val="0"/>
        <w:autoSpaceDE w:val="0"/>
        <w:widowControl/>
        <w:spacing w:line="388" w:lineRule="exact" w:before="2" w:after="0"/>
        <w:ind w:left="1018" w:right="0" w:firstLine="480"/>
        <w:jc w:val="left"/>
      </w:pPr>
      <w:r>
        <w:rPr>
          <w:rFonts w:ascii="SimSun" w:hAnsi="SimSun" w:eastAsia="SimSun"/>
          <w:b w:val="0"/>
          <w:i w:val="0"/>
          <w:color w:val="000000"/>
          <w:sz w:val="24"/>
        </w:rPr>
        <w:t>⑨</w:t>
      </w:r>
      <w:r>
        <w:rPr>
          <w:rFonts w:ascii="SimSun" w:hAnsi="SimSun" w:eastAsia="SimSun"/>
          <w:b w:val="0"/>
          <w:i w:val="0"/>
          <w:color w:val="000000"/>
          <w:sz w:val="24"/>
        </w:rPr>
        <w:t>粗圆砾土（</w:t>
      </w:r>
      <w:r>
        <w:rPr>
          <w:rFonts w:ascii="TimesNewRomanPSMT" w:hAnsi="TimesNewRomanPSMT" w:eastAsia="TimesNewRomanPSMT"/>
          <w:b w:val="0"/>
          <w:i w:val="0"/>
          <w:color w:val="000000"/>
          <w:sz w:val="24"/>
        </w:rPr>
        <w:t>alQ</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16"/>
        </w:rPr>
        <w:t>1</w:t>
      </w:r>
      <w:r>
        <w:rPr>
          <w:rFonts w:ascii="SimSun" w:hAnsi="SimSun" w:eastAsia="SimSun"/>
          <w:b w:val="0"/>
          <w:i w:val="0"/>
          <w:color w:val="000000"/>
          <w:sz w:val="24"/>
        </w:rPr>
        <w:t>）：颜色以灰色为主，土层剖面较为粗糙，砾径</w:t>
      </w:r>
      <w:r>
        <w:rPr>
          <w:rFonts w:ascii="TimesNewRomanPSMT" w:hAnsi="TimesNewRomanPSMT" w:eastAsia="TimesNewRomanPSMT"/>
          <w:b w:val="0"/>
          <w:i w:val="0"/>
          <w:color w:val="000000"/>
          <w:sz w:val="24"/>
        </w:rPr>
        <w:t xml:space="preserve"> 2~20 mm</w:t>
      </w:r>
      <w:r>
        <w:rPr>
          <w:rFonts w:ascii="SimSun" w:hAnsi="SimSun" w:eastAsia="SimSun"/>
          <w:b w:val="0"/>
          <w:i w:val="0"/>
          <w:color w:val="000000"/>
          <w:sz w:val="24"/>
        </w:rPr>
        <w:t xml:space="preserve"> 的颗</w:t>
      </w:r>
      <w:r>
        <w:rPr>
          <w:rFonts w:ascii="SimSun" w:hAnsi="SimSun" w:eastAsia="SimSun"/>
          <w:b w:val="0"/>
          <w:i w:val="0"/>
          <w:color w:val="000000"/>
          <w:sz w:val="24"/>
        </w:rPr>
        <w:t>粒约占土层的</w:t>
      </w:r>
      <w:r>
        <w:rPr>
          <w:rFonts w:ascii="TimesNewRomanPSMT" w:hAnsi="TimesNewRomanPSMT" w:eastAsia="TimesNewRomanPSMT"/>
          <w:b w:val="0"/>
          <w:i w:val="0"/>
          <w:color w:val="000000"/>
          <w:sz w:val="24"/>
        </w:rPr>
        <w:t xml:space="preserve"> 30%~40%</w:t>
      </w:r>
      <w:r>
        <w:rPr>
          <w:rFonts w:ascii="SimSun" w:hAnsi="SimSun" w:eastAsia="SimSun"/>
          <w:b w:val="0"/>
          <w:i w:val="0"/>
          <w:color w:val="000000"/>
          <w:sz w:val="24"/>
        </w:rPr>
        <w:t>，砾径</w:t>
      </w:r>
      <w:r>
        <w:rPr>
          <w:rFonts w:ascii="TimesNewRomanPSMT" w:hAnsi="TimesNewRomanPSMT" w:eastAsia="TimesNewRomanPSMT"/>
          <w:b w:val="0"/>
          <w:i w:val="0"/>
          <w:color w:val="000000"/>
          <w:sz w:val="24"/>
        </w:rPr>
        <w:t xml:space="preserve"> 20~60 mm</w:t>
      </w:r>
      <w:r>
        <w:rPr>
          <w:rFonts w:ascii="SimSun" w:hAnsi="SimSun" w:eastAsia="SimSun"/>
          <w:b w:val="0"/>
          <w:i w:val="0"/>
          <w:color w:val="000000"/>
          <w:sz w:val="24"/>
        </w:rPr>
        <w:t xml:space="preserve"> 的颗粒约占土层的</w:t>
      </w:r>
      <w:r>
        <w:rPr>
          <w:rFonts w:ascii="TimesNewRomanPSMT" w:hAnsi="TimesNewRomanPSMT" w:eastAsia="TimesNewRomanPSMT"/>
          <w:b w:val="0"/>
          <w:i w:val="0"/>
          <w:color w:val="000000"/>
          <w:sz w:val="24"/>
        </w:rPr>
        <w:t xml:space="preserve"> 45%~55%</w:t>
      </w:r>
      <w:r>
        <w:rPr>
          <w:rFonts w:ascii="SimSun" w:hAnsi="SimSun" w:eastAsia="SimSun"/>
          <w:b w:val="0"/>
          <w:i w:val="0"/>
          <w:color w:val="000000"/>
          <w:sz w:val="24"/>
        </w:rPr>
        <w:t>，砾石的主要</w:t>
      </w:r>
    </w:p>
    <w:p>
      <w:pPr>
        <w:autoSpaceDN w:val="0"/>
        <w:autoSpaceDE w:val="0"/>
        <w:widowControl/>
        <w:spacing w:line="185" w:lineRule="auto" w:before="116" w:after="0"/>
        <w:ind w:left="1018" w:right="0" w:firstLine="0"/>
        <w:jc w:val="left"/>
      </w:pPr>
      <w:r>
        <w:rPr>
          <w:rFonts w:ascii="SimSun" w:hAnsi="SimSun" w:eastAsia="SimSun"/>
          <w:b w:val="0"/>
          <w:i w:val="0"/>
          <w:color w:val="000000"/>
          <w:sz w:val="24"/>
        </w:rPr>
        <w:t>形态呈圆状或次圆状，成分以砂岩为主，剩余空隙部分为少量砂及黏性土。此土层在拟</w:t>
      </w:r>
    </w:p>
    <w:p>
      <w:pPr>
        <w:autoSpaceDN w:val="0"/>
        <w:autoSpaceDE w:val="0"/>
        <w:widowControl/>
        <w:spacing w:line="390" w:lineRule="exact" w:before="32" w:after="0"/>
        <w:ind w:left="1018" w:right="142" w:firstLine="0"/>
        <w:jc w:val="both"/>
      </w:pPr>
      <w:r>
        <w:rPr>
          <w:rFonts w:ascii="SimSun" w:hAnsi="SimSun" w:eastAsia="SimSun"/>
          <w:b w:val="0"/>
          <w:i w:val="0"/>
          <w:color w:val="000000"/>
          <w:sz w:val="24"/>
        </w:rPr>
        <w:t>新建工程区域内分布较为广泛。层面标高</w:t>
      </w:r>
      <w:r>
        <w:rPr>
          <w:rFonts w:ascii="SimSun" w:hAnsi="SimSun" w:eastAsia="SimSun"/>
          <w:b w:val="0"/>
          <w:i w:val="0"/>
          <w:color w:val="000000"/>
          <w:sz w:val="24"/>
        </w:rPr>
        <w:t>-</w:t>
      </w:r>
      <w:r>
        <w:rPr>
          <w:rFonts w:ascii="TimesNewRomanPSMT" w:hAnsi="TimesNewRomanPSMT" w:eastAsia="TimesNewRomanPSMT"/>
          <w:b w:val="0"/>
          <w:i w:val="0"/>
          <w:color w:val="000000"/>
          <w:sz w:val="24"/>
        </w:rPr>
        <w:t>63.96~</w:t>
      </w:r>
      <w:r>
        <w:rPr>
          <w:rFonts w:ascii="SimSun" w:hAnsi="SimSun" w:eastAsia="SimSun"/>
          <w:b w:val="0"/>
          <w:i w:val="0"/>
          <w:color w:val="000000"/>
          <w:sz w:val="24"/>
        </w:rPr>
        <w:t>-</w:t>
      </w:r>
      <w:r>
        <w:rPr>
          <w:rFonts w:ascii="TimesNewRomanPSMT" w:hAnsi="TimesNewRomanPSMT" w:eastAsia="TimesNewRomanPSMT"/>
          <w:b w:val="0"/>
          <w:i w:val="0"/>
          <w:color w:val="000000"/>
          <w:sz w:val="24"/>
        </w:rPr>
        <w:t>61.57 m</w:t>
      </w:r>
      <w:r>
        <w:rPr>
          <w:rFonts w:ascii="SimSun" w:hAnsi="SimSun" w:eastAsia="SimSun"/>
          <w:b w:val="0"/>
          <w:i w:val="0"/>
          <w:color w:val="000000"/>
          <w:sz w:val="24"/>
        </w:rPr>
        <w:t>，层面埋深</w:t>
      </w:r>
      <w:r>
        <w:rPr>
          <w:rFonts w:ascii="TimesNewRomanPSMT" w:hAnsi="TimesNewRomanPSMT" w:eastAsia="TimesNewRomanPSMT"/>
          <w:b w:val="0"/>
          <w:i w:val="0"/>
          <w:color w:val="000000"/>
          <w:sz w:val="24"/>
        </w:rPr>
        <w:t xml:space="preserve"> 63.3~65.8 m</w:t>
      </w:r>
      <w:r>
        <w:rPr>
          <w:rFonts w:ascii="SimSun" w:hAnsi="SimSun" w:eastAsia="SimSun"/>
          <w:b w:val="0"/>
          <w:i w:val="0"/>
          <w:color w:val="000000"/>
          <w:sz w:val="24"/>
        </w:rPr>
        <w:t>，该</w:t>
      </w:r>
      <w:r>
        <w:rPr>
          <w:rFonts w:ascii="SimSun" w:hAnsi="SimSun" w:eastAsia="SimSun"/>
          <w:b w:val="0"/>
          <w:i w:val="0"/>
          <w:color w:val="000000"/>
          <w:sz w:val="24"/>
        </w:rPr>
        <w:t>层未揭穿，钻孔揭示最大层厚</w:t>
      </w:r>
      <w:r>
        <w:rPr>
          <w:rFonts w:ascii="TimesNewRomanPSMT" w:hAnsi="TimesNewRomanPSMT" w:eastAsia="TimesNewRomanPSMT"/>
          <w:b w:val="0"/>
          <w:i w:val="0"/>
          <w:color w:val="000000"/>
          <w:sz w:val="24"/>
        </w:rPr>
        <w:t xml:space="preserve"> 16.2 m</w:t>
      </w:r>
      <w:r>
        <w:rPr>
          <w:rFonts w:ascii="SimSun" w:hAnsi="SimSun" w:eastAsia="SimSun"/>
          <w:b w:val="0"/>
          <w:i w:val="0"/>
          <w:color w:val="000000"/>
          <w:sz w:val="24"/>
        </w:rPr>
        <w:t>。进行了</w:t>
      </w:r>
      <w:r>
        <w:rPr>
          <w:rFonts w:ascii="TimesNewRomanPSMT" w:hAnsi="TimesNewRomanPSMT" w:eastAsia="TimesNewRomanPSMT"/>
          <w:b w:val="0"/>
          <w:i w:val="0"/>
          <w:color w:val="000000"/>
          <w:sz w:val="24"/>
        </w:rPr>
        <w:t xml:space="preserve"> 33 </w:t>
      </w:r>
      <w:r>
        <w:rPr>
          <w:rFonts w:ascii="SimSun" w:hAnsi="SimSun" w:eastAsia="SimSun"/>
          <w:b w:val="0"/>
          <w:i w:val="0"/>
          <w:color w:val="000000"/>
          <w:sz w:val="24"/>
        </w:rPr>
        <w:t>次重型动力触探试验，实测结果分析</w:t>
      </w:r>
      <w:r>
        <w:rPr>
          <w:rFonts w:ascii="SimSun" w:hAnsi="SimSun" w:eastAsia="SimSun"/>
          <w:b w:val="0"/>
          <w:i w:val="0"/>
          <w:color w:val="000000"/>
          <w:sz w:val="24"/>
        </w:rPr>
        <w:t>修正后显示，锤击数平均值为</w:t>
      </w:r>
      <w:r>
        <w:rPr>
          <w:rFonts w:ascii="TimesNewRomanPSMT" w:hAnsi="TimesNewRomanPSMT" w:eastAsia="TimesNewRomanPSMT"/>
          <w:b w:val="0"/>
          <w:i w:val="0"/>
          <w:color w:val="000000"/>
          <w:sz w:val="24"/>
        </w:rPr>
        <w:t xml:space="preserve"> 9.55 </w:t>
      </w:r>
      <w:r>
        <w:rPr>
          <w:rFonts w:ascii="SimSun" w:hAnsi="SimSun" w:eastAsia="SimSun"/>
          <w:b w:val="0"/>
          <w:i w:val="0"/>
          <w:color w:val="000000"/>
          <w:sz w:val="24"/>
        </w:rPr>
        <w:t>击。</w:t>
      </w:r>
    </w:p>
    <w:p>
      <w:pPr>
        <w:autoSpaceDN w:val="0"/>
        <w:autoSpaceDE w:val="0"/>
        <w:widowControl/>
        <w:spacing w:line="320" w:lineRule="exact" w:before="70" w:after="0"/>
        <w:ind w:left="1498" w:right="0" w:firstLine="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）地质构造</w:t>
      </w:r>
    </w:p>
    <w:p>
      <w:pPr>
        <w:autoSpaceDN w:val="0"/>
        <w:autoSpaceDE w:val="0"/>
        <w:widowControl/>
        <w:spacing w:line="185" w:lineRule="auto" w:before="114" w:after="0"/>
        <w:ind w:left="1498" w:right="0" w:firstLine="0"/>
        <w:jc w:val="left"/>
      </w:pPr>
      <w:r>
        <w:rPr>
          <w:rFonts w:ascii="SimSun" w:hAnsi="SimSun" w:eastAsia="SimSun"/>
          <w:b w:val="0"/>
          <w:i w:val="0"/>
          <w:color w:val="000000"/>
          <w:sz w:val="24"/>
        </w:rPr>
        <w:t>第四系松散堆积层位于拟建工程区地质构造的上方，受地质构造因素影响较小，经</w:t>
      </w:r>
    </w:p>
    <w:p>
      <w:pPr>
        <w:autoSpaceDN w:val="0"/>
        <w:autoSpaceDE w:val="0"/>
        <w:widowControl/>
        <w:spacing w:line="185" w:lineRule="auto" w:before="150" w:after="0"/>
        <w:ind w:left="1018" w:right="0" w:firstLine="0"/>
        <w:jc w:val="left"/>
      </w:pPr>
      <w:r>
        <w:rPr>
          <w:rFonts w:ascii="SimSun" w:hAnsi="SimSun" w:eastAsia="SimSun"/>
          <w:b w:val="0"/>
          <w:i w:val="0"/>
          <w:color w:val="000000"/>
          <w:sz w:val="24"/>
        </w:rPr>
        <w:t>对拟新建工程区域进行一定深度内的勘察后发现，在该区域内不存在断裂、褶皱等常见</w:t>
      </w:r>
    </w:p>
    <w:p>
      <w:pPr>
        <w:autoSpaceDN w:val="0"/>
        <w:autoSpaceDE w:val="0"/>
        <w:widowControl/>
        <w:spacing w:line="185" w:lineRule="auto" w:before="148" w:after="0"/>
        <w:ind w:left="1018" w:right="0" w:firstLine="0"/>
        <w:jc w:val="left"/>
      </w:pPr>
      <w:r>
        <w:rPr>
          <w:rFonts w:ascii="SimSun" w:hAnsi="SimSun" w:eastAsia="SimSun"/>
          <w:b w:val="0"/>
          <w:i w:val="0"/>
          <w:color w:val="000000"/>
          <w:sz w:val="24"/>
        </w:rPr>
        <w:t>的地质构造。</w:t>
      </w:r>
    </w:p>
    <w:p>
      <w:pPr>
        <w:autoSpaceDN w:val="0"/>
        <w:autoSpaceDE w:val="0"/>
        <w:widowControl/>
        <w:spacing w:line="185" w:lineRule="auto" w:before="274" w:after="0"/>
        <w:ind w:left="1018" w:right="0" w:firstLine="0"/>
        <w:jc w:val="left"/>
      </w:pPr>
      <w:r>
        <w:rPr>
          <w:rFonts w:ascii="SimHei" w:hAnsi="SimHei" w:eastAsia="SimHei"/>
          <w:b w:val="0"/>
          <w:i w:val="0"/>
          <w:color w:val="000000"/>
          <w:sz w:val="28"/>
        </w:rPr>
        <w:t xml:space="preserve">2.3 水文地质条件 </w:t>
      </w:r>
    </w:p>
    <w:p>
      <w:pPr>
        <w:autoSpaceDN w:val="0"/>
        <w:autoSpaceDE w:val="0"/>
        <w:widowControl/>
        <w:spacing w:line="185" w:lineRule="auto" w:before="258" w:after="0"/>
        <w:ind w:left="1498" w:right="0" w:firstLine="0"/>
        <w:jc w:val="left"/>
      </w:pPr>
      <w:r>
        <w:rPr>
          <w:rFonts w:ascii="SimSun" w:hAnsi="SimSun" w:eastAsia="SimSun"/>
          <w:b w:val="0"/>
          <w:i w:val="0"/>
          <w:color w:val="000000"/>
          <w:sz w:val="24"/>
        </w:rPr>
        <w:t>拟新建工程所在区域隶属瓯江水系，其间穿越一条支流，其水位、流量、流速等条</w:t>
      </w:r>
    </w:p>
    <w:p>
      <w:pPr>
        <w:autoSpaceDN w:val="0"/>
        <w:autoSpaceDE w:val="0"/>
        <w:widowControl/>
        <w:spacing w:line="185" w:lineRule="auto" w:before="148" w:after="0"/>
        <w:ind w:left="1018" w:right="0" w:firstLine="0"/>
        <w:jc w:val="left"/>
      </w:pPr>
      <w:r>
        <w:rPr>
          <w:rFonts w:ascii="SimSun" w:hAnsi="SimSun" w:eastAsia="SimSun"/>
          <w:b w:val="0"/>
          <w:i w:val="0"/>
          <w:color w:val="000000"/>
          <w:sz w:val="24"/>
        </w:rPr>
        <w:t>件受气候影响较大。瓯江是位于浙江省且排名第二的大江，属于山溪型河流，其干流发</w:t>
      </w:r>
    </w:p>
    <w:p>
      <w:pPr>
        <w:autoSpaceDN w:val="0"/>
        <w:autoSpaceDE w:val="0"/>
        <w:widowControl/>
        <w:spacing w:line="390" w:lineRule="exact" w:before="34" w:after="0"/>
        <w:ind w:left="1018" w:right="0" w:firstLine="0"/>
        <w:jc w:val="left"/>
      </w:pPr>
      <w:r>
        <w:rPr>
          <w:rFonts w:ascii="SimSun" w:hAnsi="SimSun" w:eastAsia="SimSun"/>
          <w:b w:val="0"/>
          <w:i w:val="0"/>
          <w:color w:val="000000"/>
          <w:sz w:val="24"/>
        </w:rPr>
        <w:t>源地为仙霞岭，于温州市汇入东海温州湾。干流长</w:t>
      </w:r>
      <w:r>
        <w:rPr>
          <w:rFonts w:ascii="TimesNewRomanPSMT" w:hAnsi="TimesNewRomanPSMT" w:eastAsia="TimesNewRomanPSMT"/>
          <w:b w:val="0"/>
          <w:i w:val="0"/>
          <w:color w:val="000000"/>
          <w:sz w:val="24"/>
        </w:rPr>
        <w:t xml:space="preserve"> 388 km</w:t>
      </w:r>
      <w:r>
        <w:rPr>
          <w:rFonts w:ascii="SimSun" w:hAnsi="SimSun" w:eastAsia="SimSun"/>
          <w:b w:val="0"/>
          <w:i w:val="0"/>
          <w:color w:val="000000"/>
          <w:sz w:val="24"/>
        </w:rPr>
        <w:t>，流域面积近</w:t>
      </w:r>
      <w:r>
        <w:rPr>
          <w:rFonts w:ascii="TimesNewRomanPSMT" w:hAnsi="TimesNewRomanPSMT" w:eastAsia="TimesNewRomanPSMT"/>
          <w:b w:val="0"/>
          <w:i w:val="0"/>
          <w:color w:val="000000"/>
          <w:sz w:val="24"/>
        </w:rPr>
        <w:t xml:space="preserve"> 1.8</w:t>
      </w:r>
      <w:r>
        <w:rPr>
          <w:rFonts w:ascii="SimSun" w:hAnsi="SimSun" w:eastAsia="SimSun"/>
          <w:b w:val="0"/>
          <w:i w:val="0"/>
          <w:color w:val="000000"/>
          <w:sz w:val="24"/>
        </w:rPr>
        <w:t>×</w:t>
      </w:r>
      <w:r>
        <w:rPr>
          <w:rFonts w:ascii="TimesNewRomanPSMT" w:hAnsi="TimesNewRomanPSMT" w:eastAsia="TimesNewRomanPSMT"/>
          <w:b w:val="0"/>
          <w:i w:val="0"/>
          <w:color w:val="000000"/>
          <w:sz w:val="24"/>
        </w:rPr>
        <w:t>10</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 xml:space="preserve"> km</w:t>
      </w:r>
      <w:r>
        <w:rPr>
          <w:rFonts w:ascii="TimesNewRomanPSMT" w:hAnsi="TimesNewRomanPSMT" w:eastAsia="TimesNewRomanPSMT"/>
          <w:b w:val="0"/>
          <w:i w:val="0"/>
          <w:color w:val="000000"/>
          <w:sz w:val="16"/>
        </w:rPr>
        <w:t>2</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20 </w:t>
      </w:r>
      <w:r>
        <w:rPr>
          <w:rFonts w:ascii="SimSun" w:hAnsi="SimSun" w:eastAsia="SimSun"/>
          <w:b w:val="0"/>
          <w:i w:val="0"/>
          <w:color w:val="000000"/>
          <w:sz w:val="24"/>
        </w:rPr>
        <w:t>世纪</w:t>
      </w:r>
      <w:r>
        <w:rPr>
          <w:rFonts w:ascii="TimesNewRomanPSMT" w:hAnsi="TimesNewRomanPSMT" w:eastAsia="TimesNewRomanPSMT"/>
          <w:b w:val="0"/>
          <w:i w:val="0"/>
          <w:color w:val="000000"/>
          <w:sz w:val="24"/>
        </w:rPr>
        <w:t xml:space="preserve"> 80 </w:t>
      </w:r>
      <w:r>
        <w:rPr>
          <w:rFonts w:ascii="SimSun" w:hAnsi="SimSun" w:eastAsia="SimSun"/>
          <w:b w:val="0"/>
          <w:i w:val="0"/>
          <w:color w:val="000000"/>
          <w:sz w:val="24"/>
        </w:rPr>
        <w:t>年代前，温溪以下的干流受潮汐影响比较严重，</w:t>
      </w:r>
      <w:r>
        <w:rPr>
          <w:rFonts w:ascii="TimesNewRomanPSMT" w:hAnsi="TimesNewRomanPSMT" w:eastAsia="TimesNewRomanPSMT"/>
          <w:b w:val="0"/>
          <w:i w:val="0"/>
          <w:color w:val="000000"/>
          <w:sz w:val="24"/>
        </w:rPr>
        <w:t xml:space="preserve">90 </w:t>
      </w:r>
      <w:r>
        <w:rPr>
          <w:rFonts w:ascii="SimSun" w:hAnsi="SimSun" w:eastAsia="SimSun"/>
          <w:b w:val="0"/>
          <w:i w:val="0"/>
          <w:color w:val="000000"/>
          <w:sz w:val="24"/>
        </w:rPr>
        <w:t>年代后，该流域的潮区</w:t>
      </w:r>
      <w:r>
        <w:rPr>
          <w:rFonts w:ascii="SimSun" w:hAnsi="SimSun" w:eastAsia="SimSun"/>
          <w:b w:val="0"/>
          <w:i w:val="0"/>
          <w:color w:val="000000"/>
          <w:sz w:val="24"/>
        </w:rPr>
        <w:t>界受人们对生产活动影响较大，潮汐影响了温溪上游（近</w:t>
      </w:r>
      <w:r>
        <w:rPr>
          <w:rFonts w:ascii="TimesNewRomanPSMT" w:hAnsi="TimesNewRomanPSMT" w:eastAsia="TimesNewRomanPSMT"/>
          <w:b w:val="0"/>
          <w:i w:val="0"/>
          <w:color w:val="000000"/>
          <w:sz w:val="24"/>
        </w:rPr>
        <w:t xml:space="preserve"> 20 km</w:t>
      </w:r>
      <w:r>
        <w:rPr>
          <w:rFonts w:ascii="SimSun" w:hAnsi="SimSun" w:eastAsia="SimSun"/>
          <w:b w:val="0"/>
          <w:i w:val="0"/>
          <w:color w:val="000000"/>
          <w:sz w:val="24"/>
        </w:rPr>
        <w:t>）的青田鹤城镇，感潮</w:t>
      </w:r>
      <w:r>
        <w:rPr>
          <w:rFonts w:ascii="SimSun" w:hAnsi="SimSun" w:eastAsia="SimSun"/>
          <w:b w:val="0"/>
          <w:i w:val="0"/>
          <w:color w:val="000000"/>
          <w:sz w:val="24"/>
        </w:rPr>
        <w:t>河段长</w:t>
      </w:r>
      <w:r>
        <w:rPr>
          <w:rFonts w:ascii="TimesNewRomanPSMT" w:hAnsi="TimesNewRomanPSMT" w:eastAsia="TimesNewRomanPSMT"/>
          <w:b w:val="0"/>
          <w:i w:val="0"/>
          <w:color w:val="000000"/>
          <w:sz w:val="24"/>
        </w:rPr>
        <w:t xml:space="preserve"> 80 </w:t>
      </w:r>
      <w:r>
        <w:rPr>
          <w:rFonts w:ascii="SimSun" w:hAnsi="SimSun" w:eastAsia="SimSun"/>
          <w:b w:val="0"/>
          <w:i w:val="0"/>
          <w:color w:val="000000"/>
          <w:sz w:val="24"/>
        </w:rPr>
        <w:t>多公里。据瓯江圩仁站和楠溪江石柱站多年（自</w:t>
      </w:r>
      <w:r>
        <w:rPr>
          <w:rFonts w:ascii="TimesNewRomanPSMT" w:hAnsi="TimesNewRomanPSMT" w:eastAsia="TimesNewRomanPSMT"/>
          <w:b w:val="0"/>
          <w:i w:val="0"/>
          <w:color w:val="000000"/>
          <w:sz w:val="24"/>
        </w:rPr>
        <w:t xml:space="preserve"> 20 </w:t>
      </w:r>
      <w:r>
        <w:rPr>
          <w:rFonts w:ascii="SimSun" w:hAnsi="SimSun" w:eastAsia="SimSun"/>
          <w:b w:val="0"/>
          <w:i w:val="0"/>
          <w:color w:val="000000"/>
          <w:sz w:val="24"/>
        </w:rPr>
        <w:t>世纪</w:t>
      </w:r>
      <w:r>
        <w:rPr>
          <w:rFonts w:ascii="TimesNewRomanPSMT" w:hAnsi="TimesNewRomanPSMT" w:eastAsia="TimesNewRomanPSMT"/>
          <w:b w:val="0"/>
          <w:i w:val="0"/>
          <w:color w:val="000000"/>
          <w:sz w:val="24"/>
        </w:rPr>
        <w:t xml:space="preserve"> 50 </w:t>
      </w:r>
      <w:r>
        <w:rPr>
          <w:rFonts w:ascii="SimSun" w:hAnsi="SimSun" w:eastAsia="SimSun"/>
          <w:b w:val="0"/>
          <w:i w:val="0"/>
          <w:color w:val="000000"/>
          <w:sz w:val="24"/>
        </w:rPr>
        <w:t>年代末至本世</w:t>
      </w:r>
      <w:r>
        <w:rPr>
          <w:rFonts w:ascii="SimSun" w:hAnsi="SimSun" w:eastAsia="SimSun"/>
          <w:b w:val="0"/>
          <w:i w:val="0"/>
          <w:color w:val="000000"/>
          <w:sz w:val="24"/>
        </w:rPr>
        <w:t>纪初）的实测资料统计，两站流入海的年径总量的平均值分别为</w:t>
      </w:r>
      <w:r>
        <w:rPr>
          <w:rFonts w:ascii="TimesNewRomanPSMT" w:hAnsi="TimesNewRomanPSMT" w:eastAsia="TimesNewRomanPSMT"/>
          <w:b w:val="0"/>
          <w:i w:val="0"/>
          <w:color w:val="000000"/>
          <w:sz w:val="24"/>
        </w:rPr>
        <w:t xml:space="preserve"> 1.41</w:t>
      </w:r>
      <w:r>
        <w:rPr>
          <w:rFonts w:ascii="SimSun" w:hAnsi="SimSun" w:eastAsia="SimSun"/>
          <w:b w:val="0"/>
          <w:i w:val="0"/>
          <w:color w:val="000000"/>
          <w:sz w:val="24"/>
        </w:rPr>
        <w:t>×</w:t>
      </w:r>
      <w:r>
        <w:rPr>
          <w:rFonts w:ascii="TimesNewRomanPSMT" w:hAnsi="TimesNewRomanPSMT" w:eastAsia="TimesNewRomanPSMT"/>
          <w:b w:val="0"/>
          <w:i w:val="0"/>
          <w:color w:val="000000"/>
          <w:sz w:val="24"/>
        </w:rPr>
        <w:t>10</w:t>
      </w:r>
      <w:r>
        <w:rPr>
          <w:rFonts w:ascii="TimesNewRomanPSMT" w:hAnsi="TimesNewRomanPSMT" w:eastAsia="TimesNewRomanPSMT"/>
          <w:b w:val="0"/>
          <w:i w:val="0"/>
          <w:color w:val="000000"/>
          <w:sz w:val="16"/>
        </w:rPr>
        <w:t>10</w:t>
      </w:r>
      <w:r>
        <w:rPr>
          <w:rFonts w:ascii="TimesNewRomanPSMT" w:hAnsi="TimesNewRomanPSMT" w:eastAsia="TimesNewRomanPSMT"/>
          <w:b w:val="0"/>
          <w:i w:val="0"/>
          <w:color w:val="000000"/>
          <w:sz w:val="24"/>
        </w:rPr>
        <w:t xml:space="preserve"> m</w:t>
      </w:r>
      <w:r>
        <w:rPr>
          <w:rFonts w:ascii="TimesNewRomanPSMT" w:hAnsi="TimesNewRomanPSMT" w:eastAsia="TimesNewRomanPSMT"/>
          <w:b w:val="0"/>
          <w:i w:val="0"/>
          <w:color w:val="000000"/>
          <w:sz w:val="16"/>
        </w:rPr>
        <w:t>3</w:t>
      </w:r>
      <w:r>
        <w:rPr>
          <w:rFonts w:ascii="SimSun" w:hAnsi="SimSun" w:eastAsia="SimSun"/>
          <w:b w:val="0"/>
          <w:i w:val="0"/>
          <w:color w:val="000000"/>
          <w:sz w:val="24"/>
        </w:rPr>
        <w:t>和</w:t>
      </w:r>
      <w:r>
        <w:rPr>
          <w:rFonts w:ascii="TimesNewRomanPSMT" w:hAnsi="TimesNewRomanPSMT" w:eastAsia="TimesNewRomanPSMT"/>
          <w:b w:val="0"/>
          <w:i w:val="0"/>
          <w:color w:val="000000"/>
          <w:sz w:val="24"/>
        </w:rPr>
        <w:t xml:space="preserve"> 1.54</w:t>
      </w:r>
      <w:r>
        <w:rPr>
          <w:rFonts w:ascii="SimSun" w:hAnsi="SimSun" w:eastAsia="SimSun"/>
          <w:b w:val="0"/>
          <w:i w:val="0"/>
          <w:color w:val="000000"/>
          <w:sz w:val="24"/>
        </w:rPr>
        <w:t>×</w:t>
      </w:r>
      <w:r>
        <w:rPr>
          <w:rFonts w:ascii="TimesNewRomanPSMT" w:hAnsi="TimesNewRomanPSMT" w:eastAsia="TimesNewRomanPSMT"/>
          <w:b w:val="0"/>
          <w:i w:val="0"/>
          <w:color w:val="000000"/>
          <w:sz w:val="24"/>
        </w:rPr>
        <w:t>10</w:t>
      </w:r>
      <w:r>
        <w:rPr>
          <w:rFonts w:ascii="TimesNewRomanPSMT" w:hAnsi="TimesNewRomanPSMT" w:eastAsia="TimesNewRomanPSMT"/>
          <w:b w:val="0"/>
          <w:i w:val="0"/>
          <w:color w:val="000000"/>
          <w:sz w:val="16"/>
        </w:rPr>
        <w:t>9</w:t>
      </w:r>
      <w:r>
        <w:rPr>
          <w:rFonts w:ascii="TimesNewRomanPSMT" w:hAnsi="TimesNewRomanPSMT" w:eastAsia="TimesNewRomanPSMT"/>
          <w:b w:val="0"/>
          <w:i w:val="0"/>
          <w:color w:val="000000"/>
          <w:sz w:val="24"/>
        </w:rPr>
        <w:t xml:space="preserve"> m</w:t>
      </w:r>
      <w:r>
        <w:rPr>
          <w:rFonts w:ascii="TimesNewRomanPSMT" w:hAnsi="TimesNewRomanPSMT" w:eastAsia="TimesNewRomanPSMT"/>
          <w:b w:val="0"/>
          <w:i w:val="0"/>
          <w:color w:val="000000"/>
          <w:sz w:val="16"/>
        </w:rPr>
        <w:t>3</w:t>
      </w:r>
      <w:r>
        <w:rPr>
          <w:rFonts w:ascii="SimSun" w:hAnsi="SimSun" w:eastAsia="SimSun"/>
          <w:b w:val="0"/>
          <w:i w:val="0"/>
          <w:color w:val="000000"/>
          <w:sz w:val="24"/>
        </w:rPr>
        <w:t>，合计总量超</w:t>
      </w:r>
      <w:r>
        <w:rPr>
          <w:rFonts w:ascii="TimesNewRomanPSMT" w:hAnsi="TimesNewRomanPSMT" w:eastAsia="TimesNewRomanPSMT"/>
          <w:b w:val="0"/>
          <w:i w:val="0"/>
          <w:color w:val="000000"/>
          <w:sz w:val="24"/>
        </w:rPr>
        <w:t xml:space="preserve"> 1.43</w:t>
      </w:r>
      <w:r>
        <w:rPr>
          <w:rFonts w:ascii="SimSun" w:hAnsi="SimSun" w:eastAsia="SimSun"/>
          <w:b w:val="0"/>
          <w:i w:val="0"/>
          <w:color w:val="000000"/>
          <w:sz w:val="24"/>
        </w:rPr>
        <w:t>×</w:t>
      </w:r>
      <w:r>
        <w:rPr>
          <w:rFonts w:ascii="TimesNewRomanPSMT" w:hAnsi="TimesNewRomanPSMT" w:eastAsia="TimesNewRomanPSMT"/>
          <w:b w:val="0"/>
          <w:i w:val="0"/>
          <w:color w:val="000000"/>
          <w:sz w:val="24"/>
        </w:rPr>
        <w:t>10</w:t>
      </w:r>
      <w:r>
        <w:rPr>
          <w:rFonts w:ascii="TimesNewRomanPSMT" w:hAnsi="TimesNewRomanPSMT" w:eastAsia="TimesNewRomanPSMT"/>
          <w:b w:val="0"/>
          <w:i w:val="0"/>
          <w:color w:val="000000"/>
          <w:sz w:val="16"/>
        </w:rPr>
        <w:t>10</w:t>
      </w:r>
      <w:r>
        <w:rPr>
          <w:rFonts w:ascii="TimesNewRomanPSMT" w:hAnsi="TimesNewRomanPSMT" w:eastAsia="TimesNewRomanPSMT"/>
          <w:b w:val="0"/>
          <w:i w:val="0"/>
          <w:color w:val="000000"/>
          <w:sz w:val="24"/>
        </w:rPr>
        <w:t xml:space="preserve"> m</w:t>
      </w:r>
      <w:r>
        <w:rPr>
          <w:rFonts w:ascii="TimesNewRomanPSMT" w:hAnsi="TimesNewRomanPSMT" w:eastAsia="TimesNewRomanPSMT"/>
          <w:b w:val="0"/>
          <w:i w:val="0"/>
          <w:color w:val="000000"/>
          <w:sz w:val="16"/>
        </w:rPr>
        <w:t>3</w:t>
      </w:r>
      <w:r>
        <w:rPr>
          <w:rFonts w:ascii="SimSun" w:hAnsi="SimSun" w:eastAsia="SimSun"/>
          <w:b w:val="0"/>
          <w:i w:val="0"/>
          <w:color w:val="000000"/>
          <w:sz w:val="24"/>
        </w:rPr>
        <w:t>；圩仁站实测洪峰流量的最大值为</w:t>
      </w:r>
      <w:r>
        <w:rPr>
          <w:rFonts w:ascii="TimesNewRomanPSMT" w:hAnsi="TimesNewRomanPSMT" w:eastAsia="TimesNewRomanPSMT"/>
          <w:b w:val="0"/>
          <w:i w:val="0"/>
          <w:color w:val="000000"/>
          <w:sz w:val="24"/>
        </w:rPr>
        <w:t xml:space="preserve"> 2.31</w:t>
      </w:r>
      <w:r>
        <w:rPr>
          <w:rFonts w:ascii="SimSun" w:hAnsi="SimSun" w:eastAsia="SimSun"/>
          <w:b w:val="0"/>
          <w:i w:val="0"/>
          <w:color w:val="000000"/>
          <w:sz w:val="24"/>
        </w:rPr>
        <w:t>×</w:t>
      </w:r>
      <w:r>
        <w:rPr>
          <w:rFonts w:ascii="TimesNewRomanPSMT" w:hAnsi="TimesNewRomanPSMT" w:eastAsia="TimesNewRomanPSMT"/>
          <w:b w:val="0"/>
          <w:i w:val="0"/>
          <w:color w:val="000000"/>
          <w:sz w:val="24"/>
        </w:rPr>
        <w:t>10</w:t>
      </w:r>
      <w:r>
        <w:rPr>
          <w:rFonts w:ascii="TimesNewRomanPSMT" w:hAnsi="TimesNewRomanPSMT" w:eastAsia="TimesNewRomanPSMT"/>
          <w:b w:val="0"/>
          <w:i w:val="0"/>
          <w:color w:val="000000"/>
          <w:sz w:val="16"/>
        </w:rPr>
        <w:t xml:space="preserve">4 </w:t>
      </w:r>
      <w:r>
        <w:rPr>
          <w:rFonts w:ascii="TimesNewRomanPSMT" w:hAnsi="TimesNewRomanPSMT" w:eastAsia="TimesNewRomanPSMT"/>
          <w:b w:val="0"/>
          <w:i w:val="0"/>
          <w:color w:val="000000"/>
          <w:sz w:val="24"/>
        </w:rPr>
        <w:t>m</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/s</w:t>
      </w:r>
      <w:r>
        <w:rPr>
          <w:rFonts w:ascii="SimSun" w:hAnsi="SimSun" w:eastAsia="SimSun"/>
          <w:b w:val="0"/>
          <w:i w:val="0"/>
          <w:color w:val="000000"/>
          <w:sz w:val="24"/>
        </w:rPr>
        <w:t>，</w:t>
      </w:r>
    </w:p>
    <w:p>
      <w:pPr>
        <w:autoSpaceDN w:val="0"/>
        <w:autoSpaceDE w:val="0"/>
        <w:widowControl/>
        <w:spacing w:line="240" w:lineRule="exact" w:before="1284" w:after="0"/>
        <w:ind w:left="0" w:right="4442" w:firstLine="0"/>
        <w:jc w:val="right"/>
      </w:pPr>
      <w:r>
        <w:rPr>
          <w:rFonts w:ascii="TimesNewRomanPSMT" w:hAnsi="TimesNewRomanPSMT" w:eastAsia="TimesNewRomanPSMT"/>
          <w:b w:val="0"/>
          <w:i w:val="0"/>
          <w:color w:val="000000"/>
          <w:sz w:val="18"/>
        </w:rPr>
        <w:t xml:space="preserve">- 11 -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278" name="Picture 27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72"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622"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388" w:lineRule="exact" w:before="558" w:after="0"/>
        <w:ind w:left="1018" w:right="144" w:firstLine="0"/>
        <w:jc w:val="left"/>
      </w:pPr>
      <w:r>
        <w:rPr>
          <w:rFonts w:ascii="SimSun" w:hAnsi="SimSun" w:eastAsia="SimSun"/>
          <w:b w:val="0"/>
          <w:i w:val="0"/>
          <w:color w:val="000000"/>
          <w:sz w:val="24"/>
        </w:rPr>
        <w:t>最小流量</w:t>
      </w:r>
      <w:r>
        <w:rPr>
          <w:rFonts w:ascii="TimesNewRomanPSMT" w:hAnsi="TimesNewRomanPSMT" w:eastAsia="TimesNewRomanPSMT"/>
          <w:b w:val="0"/>
          <w:i w:val="0"/>
          <w:color w:val="000000"/>
          <w:sz w:val="24"/>
        </w:rPr>
        <w:t xml:space="preserve"> 9.8 m</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/s</w:t>
      </w:r>
      <w:r>
        <w:rPr>
          <w:rFonts w:ascii="SimSun" w:hAnsi="SimSun" w:eastAsia="SimSun"/>
          <w:b w:val="0"/>
          <w:i w:val="0"/>
          <w:color w:val="000000"/>
          <w:sz w:val="24"/>
        </w:rPr>
        <w:t>，最大与最小年流量相差较大，径流主要发生在春季和夏季（占全年</w:t>
      </w:r>
      <w:r>
        <w:rPr>
          <w:rFonts w:ascii="SimSun" w:hAnsi="SimSun" w:eastAsia="SimSun"/>
          <w:b w:val="0"/>
          <w:i w:val="0"/>
          <w:color w:val="000000"/>
          <w:sz w:val="24"/>
        </w:rPr>
        <w:t>下汇流量的</w:t>
      </w:r>
      <w:r>
        <w:rPr>
          <w:rFonts w:ascii="TimesNewRomanPSMT" w:hAnsi="TimesNewRomanPSMT" w:eastAsia="TimesNewRomanPSMT"/>
          <w:b w:val="0"/>
          <w:i w:val="0"/>
          <w:color w:val="000000"/>
          <w:sz w:val="24"/>
        </w:rPr>
        <w:t xml:space="preserve"> 3/4</w:t>
      </w:r>
      <w:r>
        <w:rPr>
          <w:rFonts w:ascii="SimSun" w:hAnsi="SimSun" w:eastAsia="SimSun"/>
          <w:b w:val="0"/>
          <w:i w:val="0"/>
          <w:color w:val="000000"/>
          <w:sz w:val="24"/>
        </w:rPr>
        <w:t>）。</w:t>
      </w:r>
    </w:p>
    <w:p>
      <w:pPr>
        <w:autoSpaceDN w:val="0"/>
        <w:autoSpaceDE w:val="0"/>
        <w:widowControl/>
        <w:spacing w:line="390" w:lineRule="exact" w:before="0" w:after="0"/>
        <w:ind w:left="1018" w:right="0" w:firstLine="480"/>
        <w:jc w:val="left"/>
      </w:pPr>
      <w:r>
        <w:rPr>
          <w:rFonts w:ascii="SimSun" w:hAnsi="SimSun" w:eastAsia="SimSun"/>
          <w:b w:val="0"/>
          <w:i w:val="0"/>
          <w:color w:val="000000"/>
          <w:sz w:val="24"/>
        </w:rPr>
        <w:t>瓯江口海区潮汐比值</w:t>
      </w:r>
      <w:r>
        <w:rPr>
          <w:rFonts w:ascii="TimesNewRomanPSMT" w:hAnsi="TimesNewRomanPSMT" w:eastAsia="TimesNewRomanPSMT"/>
          <w:b w:val="0"/>
          <w:i w:val="0"/>
          <w:color w:val="000000"/>
          <w:sz w:val="24"/>
        </w:rPr>
        <w:t xml:space="preserve"> HM2/(HK1+HO1)</w:t>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，每日两次潮汐，是我国富有特色的强</w:t>
      </w:r>
      <w:r>
        <w:rPr>
          <w:rFonts w:ascii="SimSun" w:hAnsi="SimSun" w:eastAsia="SimSun"/>
          <w:b w:val="0"/>
          <w:i w:val="0"/>
          <w:color w:val="000000"/>
          <w:sz w:val="24"/>
        </w:rPr>
        <w:t>潮水域之一。</w:t>
      </w:r>
      <w:r>
        <w:rPr>
          <w:rFonts w:ascii="TimesNewRomanPSMT" w:hAnsi="TimesNewRomanPSMT" w:eastAsia="TimesNewRomanPSMT"/>
          <w:b w:val="0"/>
          <w:i w:val="0"/>
          <w:color w:val="000000"/>
          <w:sz w:val="24"/>
        </w:rPr>
        <w:t xml:space="preserve">4~10 </w:t>
      </w:r>
      <w:r>
        <w:rPr>
          <w:rFonts w:ascii="SimSun" w:hAnsi="SimSun" w:eastAsia="SimSun"/>
          <w:b w:val="0"/>
          <w:i w:val="0"/>
          <w:color w:val="000000"/>
          <w:sz w:val="24"/>
        </w:rPr>
        <w:t>月时一般日潮低于夜潮，</w:t>
      </w:r>
      <w:r>
        <w:rPr>
          <w:rFonts w:ascii="TimesNewRomanPSMT" w:hAnsi="TimesNewRomanPSMT" w:eastAsia="TimesNewRomanPSMT"/>
          <w:b w:val="0"/>
          <w:i w:val="0"/>
          <w:color w:val="000000"/>
          <w:sz w:val="24"/>
        </w:rPr>
        <w:t xml:space="preserve">10 </w:t>
      </w:r>
      <w:r>
        <w:rPr>
          <w:rFonts w:ascii="SimSun" w:hAnsi="SimSun" w:eastAsia="SimSun"/>
          <w:b w:val="0"/>
          <w:i w:val="0"/>
          <w:color w:val="000000"/>
          <w:sz w:val="24"/>
        </w:rPr>
        <w:t>月</w:t>
      </w:r>
      <w:r>
        <w:rPr>
          <w:rFonts w:ascii="TimesNewRomanPSMT" w:hAnsi="TimesNewRomanPSMT" w:eastAsia="TimesNewRomanPSMT"/>
          <w:b w:val="0"/>
          <w:i w:val="0"/>
          <w:color w:val="000000"/>
          <w:sz w:val="24"/>
        </w:rPr>
        <w:t>~</w:t>
      </w:r>
      <w:r>
        <w:rPr>
          <w:rFonts w:ascii="SimSun" w:hAnsi="SimSun" w:eastAsia="SimSun"/>
          <w:b w:val="0"/>
          <w:i w:val="0"/>
          <w:color w:val="000000"/>
          <w:sz w:val="24"/>
        </w:rPr>
        <w:t>次年</w:t>
      </w:r>
      <w:r>
        <w:rPr>
          <w:rFonts w:ascii="TimesNewRomanPSMT" w:hAnsi="TimesNewRomanPSMT" w:eastAsia="TimesNewRomanPSMT"/>
          <w:b w:val="0"/>
          <w:i w:val="0"/>
          <w:color w:val="000000"/>
          <w:sz w:val="24"/>
        </w:rPr>
        <w:t xml:space="preserve"> 4 </w:t>
      </w:r>
      <w:r>
        <w:rPr>
          <w:rFonts w:ascii="SimSun" w:hAnsi="SimSun" w:eastAsia="SimSun"/>
          <w:b w:val="0"/>
          <w:i w:val="0"/>
          <w:color w:val="000000"/>
          <w:sz w:val="24"/>
        </w:rPr>
        <w:t>月时，日潮高于夜潮，涨潮</w:t>
      </w:r>
      <w:r>
        <w:rPr>
          <w:rFonts w:ascii="SimSun" w:hAnsi="SimSun" w:eastAsia="SimSun"/>
          <w:b w:val="0"/>
          <w:i w:val="0"/>
          <w:color w:val="000000"/>
          <w:sz w:val="24"/>
        </w:rPr>
        <w:t>的持续时间大于落潮且两者的潮差较大。瓯江径流、潮流作用均较强的河段当属龙湾</w:t>
      </w:r>
      <w:r>
        <w:rPr>
          <w:rFonts w:ascii="TimesNewRomanPSMT" w:hAnsi="TimesNewRomanPSMT" w:eastAsia="TimesNewRomanPSMT"/>
          <w:b w:val="0"/>
          <w:i w:val="0"/>
          <w:color w:val="000000"/>
          <w:sz w:val="24"/>
        </w:rPr>
        <w:t>~</w:t>
      </w:r>
      <w:r>
        <w:rPr>
          <w:rFonts w:ascii="SimSun" w:hAnsi="SimSun" w:eastAsia="SimSun"/>
          <w:b w:val="0"/>
          <w:i w:val="0"/>
          <w:color w:val="000000"/>
          <w:sz w:val="24"/>
        </w:rPr>
        <w:t>外口河段，当其涨潮和落潮时，水位、流量和流速均较大。实测数据显示：在盘石</w:t>
      </w:r>
      <w:r>
        <w:rPr>
          <w:rFonts w:ascii="TimesNewRomanPSMT" w:hAnsi="TimesNewRomanPSMT" w:eastAsia="TimesNewRomanPSMT"/>
          <w:b w:val="0"/>
          <w:i w:val="0"/>
          <w:color w:val="000000"/>
          <w:sz w:val="24"/>
        </w:rPr>
        <w:t>~</w:t>
      </w:r>
      <w:r>
        <w:rPr>
          <w:rFonts w:ascii="SimSun" w:hAnsi="SimSun" w:eastAsia="SimSun"/>
          <w:b w:val="0"/>
          <w:i w:val="0"/>
          <w:color w:val="000000"/>
          <w:sz w:val="24"/>
        </w:rPr>
        <w:t>崎</w:t>
      </w:r>
      <w:r>
        <w:rPr>
          <w:rFonts w:ascii="SimSun" w:hAnsi="SimSun" w:eastAsia="SimSun"/>
          <w:b w:val="0"/>
          <w:i w:val="0"/>
          <w:color w:val="000000"/>
          <w:sz w:val="24"/>
        </w:rPr>
        <w:t>头段最大涨潮流速</w:t>
      </w:r>
      <w:r>
        <w:rPr>
          <w:rFonts w:ascii="TimesNewRomanPSMT" w:hAnsi="TimesNewRomanPSMT" w:eastAsia="TimesNewRomanPSMT"/>
          <w:b w:val="0"/>
          <w:i w:val="0"/>
          <w:color w:val="000000"/>
          <w:sz w:val="24"/>
        </w:rPr>
        <w:t xml:space="preserve"> 2.23 m/s</w:t>
      </w:r>
      <w:r>
        <w:rPr>
          <w:rFonts w:ascii="SimSun" w:hAnsi="SimSun" w:eastAsia="SimSun"/>
          <w:b w:val="0"/>
          <w:i w:val="0"/>
          <w:color w:val="000000"/>
          <w:sz w:val="24"/>
        </w:rPr>
        <w:t>，最大落潮流速为</w:t>
      </w:r>
      <w:r>
        <w:rPr>
          <w:rFonts w:ascii="TimesNewRomanPSMT" w:hAnsi="TimesNewRomanPSMT" w:eastAsia="TimesNewRomanPSMT"/>
          <w:b w:val="0"/>
          <w:i w:val="0"/>
          <w:color w:val="000000"/>
          <w:sz w:val="24"/>
        </w:rPr>
        <w:t xml:space="preserve"> 2.94 m/s</w:t>
      </w:r>
      <w:r>
        <w:rPr>
          <w:rFonts w:ascii="SimSun" w:hAnsi="SimSun" w:eastAsia="SimSun"/>
          <w:b w:val="0"/>
          <w:i w:val="0"/>
          <w:color w:val="000000"/>
          <w:sz w:val="24"/>
        </w:rPr>
        <w:t>；最大涨潮垂线平均流速为</w:t>
      </w:r>
      <w:r>
        <w:rPr>
          <w:rFonts w:ascii="TimesNewRomanPSMT" w:hAnsi="TimesNewRomanPSMT" w:eastAsia="TimesNewRomanPSMT"/>
          <w:b w:val="0"/>
          <w:i w:val="0"/>
          <w:color w:val="000000"/>
          <w:sz w:val="24"/>
        </w:rPr>
        <w:t xml:space="preserve"> 1.50 </w:t>
      </w:r>
      <w:r>
        <w:rPr>
          <w:rFonts w:ascii="TimesNewRomanPSMT" w:hAnsi="TimesNewRomanPSMT" w:eastAsia="TimesNewRomanPSMT"/>
          <w:b w:val="0"/>
          <w:i w:val="0"/>
          <w:color w:val="000000"/>
          <w:sz w:val="24"/>
        </w:rPr>
        <w:t>m/s</w:t>
      </w:r>
      <w:r>
        <w:rPr>
          <w:rFonts w:ascii="SimSun" w:hAnsi="SimSun" w:eastAsia="SimSun"/>
          <w:b w:val="0"/>
          <w:i w:val="0"/>
          <w:color w:val="000000"/>
          <w:sz w:val="24"/>
        </w:rPr>
        <w:t>，最大落潮垂线平均流速达</w:t>
      </w:r>
      <w:r>
        <w:rPr>
          <w:rFonts w:ascii="TimesNewRomanPSMT" w:hAnsi="TimesNewRomanPSMT" w:eastAsia="TimesNewRomanPSMT"/>
          <w:b w:val="0"/>
          <w:i w:val="0"/>
          <w:color w:val="000000"/>
          <w:sz w:val="24"/>
        </w:rPr>
        <w:t xml:space="preserve"> 1.99 m/s</w:t>
      </w:r>
      <w:r>
        <w:rPr>
          <w:rFonts w:ascii="SimSun" w:hAnsi="SimSun" w:eastAsia="SimSun"/>
          <w:b w:val="0"/>
          <w:i w:val="0"/>
          <w:color w:val="000000"/>
          <w:sz w:val="24"/>
        </w:rPr>
        <w:t>。流经崎头段以后，河岸变宽导致水流速度降</w:t>
      </w:r>
      <w:r>
        <w:rPr>
          <w:rFonts w:ascii="SimSun" w:hAnsi="SimSun" w:eastAsia="SimSun"/>
          <w:b w:val="0"/>
          <w:i w:val="0"/>
          <w:color w:val="000000"/>
          <w:sz w:val="24"/>
        </w:rPr>
        <w:t>低，在拦门沙浅滩顶部达到最低值</w:t>
      </w:r>
      <w:r>
        <w:rPr>
          <w:rFonts w:ascii="TimesNewRomanPSMT" w:hAnsi="TimesNewRomanPSMT" w:eastAsia="TimesNewRomanPSMT"/>
          <w:b w:val="0"/>
          <w:i w:val="0"/>
          <w:color w:val="000000"/>
          <w:sz w:val="24"/>
        </w:rPr>
        <w:t xml:space="preserve"> 0.94 m/s</w:t>
      </w:r>
      <w:r>
        <w:rPr>
          <w:rFonts w:ascii="SimSun" w:hAnsi="SimSun" w:eastAsia="SimSun"/>
          <w:b w:val="0"/>
          <w:i w:val="0"/>
          <w:color w:val="000000"/>
          <w:sz w:val="24"/>
        </w:rPr>
        <w:t>，涨潮流速由</w:t>
      </w:r>
      <w:r>
        <w:rPr>
          <w:rFonts w:ascii="TimesNewRomanPSMT" w:hAnsi="TimesNewRomanPSMT" w:eastAsia="TimesNewRomanPSMT"/>
          <w:b w:val="0"/>
          <w:i w:val="0"/>
          <w:color w:val="000000"/>
          <w:sz w:val="24"/>
        </w:rPr>
        <w:t xml:space="preserve"> 1.31 m/s </w:t>
      </w:r>
      <w:r>
        <w:rPr>
          <w:rFonts w:ascii="SimSun" w:hAnsi="SimSun" w:eastAsia="SimSun"/>
          <w:b w:val="0"/>
          <w:i w:val="0"/>
          <w:color w:val="000000"/>
          <w:sz w:val="24"/>
        </w:rPr>
        <w:t>秒降低为</w:t>
      </w:r>
      <w:r>
        <w:rPr>
          <w:rFonts w:ascii="TimesNewRomanPSMT" w:hAnsi="TimesNewRomanPSMT" w:eastAsia="TimesNewRomanPSMT"/>
          <w:b w:val="0"/>
          <w:i w:val="0"/>
          <w:color w:val="000000"/>
          <w:sz w:val="24"/>
        </w:rPr>
        <w:t xml:space="preserve"> 0.39 m/s</w:t>
      </w:r>
      <w:r>
        <w:rPr>
          <w:rFonts w:ascii="SimSun" w:hAnsi="SimSun" w:eastAsia="SimSun"/>
          <w:b w:val="0"/>
          <w:i w:val="0"/>
          <w:color w:val="000000"/>
          <w:sz w:val="24"/>
        </w:rPr>
        <w:t>。</w:t>
      </w:r>
    </w:p>
    <w:p>
      <w:pPr>
        <w:autoSpaceDN w:val="0"/>
        <w:autoSpaceDE w:val="0"/>
        <w:widowControl/>
        <w:spacing w:line="185" w:lineRule="auto" w:before="114" w:after="0"/>
        <w:ind w:left="1498" w:right="0" w:firstLine="0"/>
        <w:jc w:val="left"/>
      </w:pPr>
      <w:r>
        <w:rPr>
          <w:rFonts w:ascii="SimSun" w:hAnsi="SimSun" w:eastAsia="SimSun"/>
          <w:b w:val="0"/>
          <w:i w:val="0"/>
          <w:color w:val="000000"/>
          <w:sz w:val="24"/>
        </w:rPr>
        <w:t>瓯江河口内的涨潮时的水流速度一般小于落潮时的水流速度。最大涨潮和落潮的水</w:t>
      </w:r>
    </w:p>
    <w:p>
      <w:pPr>
        <w:autoSpaceDN w:val="0"/>
        <w:autoSpaceDE w:val="0"/>
        <w:widowControl/>
        <w:spacing w:line="320" w:lineRule="exact" w:before="102" w:after="0"/>
        <w:ind w:left="1018" w:right="0" w:firstLine="0"/>
        <w:jc w:val="left"/>
      </w:pPr>
      <w:r>
        <w:rPr>
          <w:rFonts w:ascii="SimSun" w:hAnsi="SimSun" w:eastAsia="SimSun"/>
          <w:b w:val="0"/>
          <w:i w:val="0"/>
          <w:color w:val="000000"/>
          <w:sz w:val="24"/>
        </w:rPr>
        <w:t>流速度分别出现在中潮位和中低潮位，在高、低平潮后</w:t>
      </w:r>
      <w:r>
        <w:rPr>
          <w:rFonts w:ascii="TimesNewRomanPSMT" w:hAnsi="TimesNewRomanPSMT" w:eastAsia="TimesNewRomanPSMT"/>
          <w:b w:val="0"/>
          <w:i w:val="0"/>
          <w:color w:val="000000"/>
          <w:sz w:val="24"/>
        </w:rPr>
        <w:t xml:space="preserve"> 0.5 </w:t>
      </w:r>
      <w:r>
        <w:rPr>
          <w:rFonts w:ascii="SimSun" w:hAnsi="SimSun" w:eastAsia="SimSun"/>
          <w:b w:val="0"/>
          <w:i w:val="0"/>
          <w:color w:val="000000"/>
          <w:sz w:val="24"/>
        </w:rPr>
        <w:t>小时左右易出现憩流现象。</w:t>
      </w:r>
    </w:p>
    <w:p>
      <w:pPr>
        <w:autoSpaceDN w:val="0"/>
        <w:tabs>
          <w:tab w:pos="1498" w:val="left"/>
        </w:tabs>
        <w:autoSpaceDE w:val="0"/>
        <w:widowControl/>
        <w:spacing w:line="388" w:lineRule="exact" w:before="2" w:after="0"/>
        <w:ind w:left="1018" w:right="0" w:firstLine="0"/>
        <w:jc w:val="left"/>
      </w:pPr>
      <w:r>
        <w:tab/>
      </w:r>
      <w:r>
        <w:rPr>
          <w:rFonts w:ascii="TimesNewRomanPSMT" w:hAnsi="TimesNewRomanPSMT" w:eastAsia="TimesNewRomanPSMT"/>
          <w:b w:val="0"/>
          <w:i w:val="0"/>
          <w:color w:val="000000"/>
          <w:sz w:val="24"/>
        </w:rPr>
        <w:t>1</w:t>
      </w:r>
      <w:r>
        <w:rPr>
          <w:rFonts w:ascii="SimSun" w:hAnsi="SimSun" w:eastAsia="SimSun"/>
          <w:b w:val="0"/>
          <w:i w:val="0"/>
          <w:color w:val="000000"/>
          <w:sz w:val="24"/>
        </w:rPr>
        <w:t>）地表水</w:t>
      </w:r>
      <w:r>
        <w:br/>
      </w:r>
      <w:r>
        <w:tab/>
      </w:r>
      <w:r>
        <w:rPr>
          <w:rFonts w:ascii="SimSun" w:hAnsi="SimSun" w:eastAsia="SimSun"/>
          <w:b w:val="0"/>
          <w:i w:val="0"/>
          <w:color w:val="000000"/>
          <w:sz w:val="24"/>
        </w:rPr>
        <w:t>拟建工程区位于海积平原区，工程区内河道纵横交织，有</w:t>
      </w:r>
      <w:r>
        <w:rPr>
          <w:rFonts w:ascii="TimesNewRomanPSMT" w:hAnsi="TimesNewRomanPSMT" w:eastAsia="TimesNewRomanPSMT"/>
          <w:b w:val="0"/>
          <w:i w:val="0"/>
          <w:color w:val="000000"/>
          <w:sz w:val="24"/>
        </w:rPr>
        <w:t xml:space="preserve"> 25~30 m </w:t>
      </w:r>
      <w:r>
        <w:rPr>
          <w:rFonts w:ascii="SimSun" w:hAnsi="SimSun" w:eastAsia="SimSun"/>
          <w:b w:val="0"/>
          <w:i w:val="0"/>
          <w:color w:val="000000"/>
          <w:sz w:val="24"/>
        </w:rPr>
        <w:t>宽河流通过，</w:t>
      </w:r>
      <w:r>
        <w:rPr>
          <w:rFonts w:ascii="SimSun" w:hAnsi="SimSun" w:eastAsia="SimSun"/>
          <w:b w:val="0"/>
          <w:i w:val="0"/>
          <w:color w:val="000000"/>
          <w:sz w:val="24"/>
        </w:rPr>
        <w:t>水深为</w:t>
      </w:r>
      <w:r>
        <w:rPr>
          <w:rFonts w:ascii="TimesNewRomanPSMT" w:hAnsi="TimesNewRomanPSMT" w:eastAsia="TimesNewRomanPSMT"/>
          <w:b w:val="0"/>
          <w:i w:val="0"/>
          <w:color w:val="000000"/>
          <w:sz w:val="24"/>
        </w:rPr>
        <w:t xml:space="preserve"> 0.9~1.6 m</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2016.01.26 </w:t>
      </w:r>
      <w:r>
        <w:rPr>
          <w:rFonts w:ascii="SimSun" w:hAnsi="SimSun" w:eastAsia="SimSun"/>
          <w:b w:val="0"/>
          <w:i w:val="0"/>
          <w:color w:val="000000"/>
          <w:sz w:val="24"/>
        </w:rPr>
        <w:t>实测），流速较小，以自然岸坡为主。</w:t>
      </w:r>
    </w:p>
    <w:p>
      <w:pPr>
        <w:autoSpaceDN w:val="0"/>
        <w:autoSpaceDE w:val="0"/>
        <w:widowControl/>
        <w:spacing w:line="185" w:lineRule="auto" w:before="114" w:after="0"/>
        <w:ind w:left="1498" w:right="0" w:firstLine="0"/>
        <w:jc w:val="left"/>
      </w:pPr>
      <w:r>
        <w:rPr>
          <w:rFonts w:ascii="SimSun" w:hAnsi="SimSun" w:eastAsia="SimSun"/>
          <w:b w:val="0"/>
          <w:i w:val="0"/>
          <w:color w:val="000000"/>
          <w:sz w:val="24"/>
        </w:rPr>
        <w:t>新建工程区域内地表水主要为附近水流量较大的河水及沟渠，在丰水期向附近水域</w:t>
      </w:r>
    </w:p>
    <w:p>
      <w:pPr>
        <w:autoSpaceDN w:val="0"/>
        <w:autoSpaceDE w:val="0"/>
        <w:widowControl/>
        <w:spacing w:line="185" w:lineRule="auto" w:before="152" w:after="0"/>
        <w:ind w:left="1018" w:right="0" w:firstLine="0"/>
        <w:jc w:val="left"/>
      </w:pPr>
      <w:r>
        <w:rPr>
          <w:rFonts w:ascii="SimSun" w:hAnsi="SimSun" w:eastAsia="SimSun"/>
          <w:b w:val="0"/>
          <w:i w:val="0"/>
          <w:color w:val="000000"/>
          <w:sz w:val="24"/>
        </w:rPr>
        <w:t>排泄，枯水期地下水则会向河流或沟渠内流入，对地表水进行补给。</w:t>
      </w:r>
    </w:p>
    <w:p>
      <w:pPr>
        <w:autoSpaceDN w:val="0"/>
        <w:autoSpaceDE w:val="0"/>
        <w:widowControl/>
        <w:spacing w:line="390" w:lineRule="exact" w:before="32" w:after="0"/>
        <w:ind w:left="1498" w:right="4464" w:firstLine="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）地下水类型、埋藏情况及其变化特征</w:t>
      </w:r>
      <w:r>
        <w:br/>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）地下水分布概况</w:t>
      </w:r>
    </w:p>
    <w:p>
      <w:pPr>
        <w:autoSpaceDN w:val="0"/>
        <w:autoSpaceDE w:val="0"/>
        <w:widowControl/>
        <w:spacing w:line="185" w:lineRule="auto" w:before="114" w:after="0"/>
        <w:ind w:left="1498" w:right="0" w:firstLine="0"/>
        <w:jc w:val="left"/>
      </w:pPr>
      <w:r>
        <w:rPr>
          <w:rFonts w:ascii="SimSun" w:hAnsi="SimSun" w:eastAsia="SimSun"/>
          <w:b w:val="0"/>
          <w:i w:val="0"/>
          <w:color w:val="000000"/>
          <w:sz w:val="24"/>
        </w:rPr>
        <w:t>将施工区域内与工程相关的地下水按含水层介质、湖泊水动力学特征及地下水开发</w:t>
      </w:r>
    </w:p>
    <w:p>
      <w:pPr>
        <w:autoSpaceDN w:val="0"/>
        <w:autoSpaceDE w:val="0"/>
        <w:widowControl/>
        <w:spacing w:line="185" w:lineRule="auto" w:before="150" w:after="0"/>
        <w:ind w:left="1018" w:right="0" w:firstLine="0"/>
        <w:jc w:val="left"/>
      </w:pPr>
      <w:r>
        <w:rPr>
          <w:rFonts w:ascii="SimSun" w:hAnsi="SimSun" w:eastAsia="SimSun"/>
          <w:b w:val="0"/>
          <w:i w:val="0"/>
          <w:color w:val="000000"/>
          <w:sz w:val="24"/>
        </w:rPr>
        <w:t>利用情况等因素，可将其分为承压水和孔隙潜水两类。</w:t>
      </w:r>
    </w:p>
    <w:p>
      <w:pPr>
        <w:autoSpaceDN w:val="0"/>
        <w:autoSpaceDE w:val="0"/>
        <w:widowControl/>
        <w:spacing w:line="185" w:lineRule="auto" w:before="148" w:after="0"/>
        <w:ind w:left="1498" w:right="0" w:firstLine="0"/>
        <w:jc w:val="left"/>
      </w:pPr>
      <w:r>
        <w:rPr>
          <w:rFonts w:ascii="SimSun" w:hAnsi="SimSun" w:eastAsia="SimSun"/>
          <w:b w:val="0"/>
          <w:i w:val="0"/>
          <w:color w:val="000000"/>
          <w:sz w:val="24"/>
        </w:rPr>
        <w:t>孔隙潜水主要分布于第四系全新统冲湖积②黏土层，全新统海积③淤泥层、③淤泥</w:t>
      </w:r>
    </w:p>
    <w:p>
      <w:pPr>
        <w:autoSpaceDN w:val="0"/>
        <w:autoSpaceDE w:val="0"/>
        <w:widowControl/>
        <w:spacing w:line="185" w:lineRule="auto" w:before="148" w:after="0"/>
        <w:ind w:left="1018" w:right="0" w:firstLine="0"/>
        <w:jc w:val="left"/>
      </w:pPr>
      <w:r>
        <w:rPr>
          <w:rFonts w:ascii="SimSun" w:hAnsi="SimSun" w:eastAsia="SimSun"/>
          <w:b w:val="0"/>
          <w:i w:val="0"/>
          <w:color w:val="000000"/>
          <w:sz w:val="24"/>
        </w:rPr>
        <w:t>夹砂层、④淤泥层、⑤淤泥质黏土层、⑥黏土夹砂、⑦层黏土、⑧层粉土中。将施工区</w:t>
      </w:r>
    </w:p>
    <w:p>
      <w:pPr>
        <w:autoSpaceDN w:val="0"/>
        <w:autoSpaceDE w:val="0"/>
        <w:widowControl/>
        <w:spacing w:line="185" w:lineRule="auto" w:before="150" w:after="0"/>
        <w:ind w:left="1018" w:right="0" w:firstLine="0"/>
        <w:jc w:val="left"/>
      </w:pPr>
      <w:r>
        <w:rPr>
          <w:rFonts w:ascii="SimSun" w:hAnsi="SimSun" w:eastAsia="SimSun"/>
          <w:b w:val="0"/>
          <w:i w:val="0"/>
          <w:color w:val="000000"/>
          <w:sz w:val="24"/>
        </w:rPr>
        <w:t>域上部淤泥夹砂层、下部淤泥质黏土、黏土夹砂和黏土等原状土层采用并进行室内渗透</w:t>
      </w:r>
    </w:p>
    <w:p>
      <w:pPr>
        <w:autoSpaceDN w:val="0"/>
        <w:autoSpaceDE w:val="0"/>
        <w:widowControl/>
        <w:spacing w:line="320" w:lineRule="exact" w:before="102" w:after="0"/>
        <w:ind w:left="1018" w:right="0" w:firstLine="0"/>
        <w:jc w:val="left"/>
      </w:pPr>
      <w:r>
        <w:rPr>
          <w:rFonts w:ascii="SimSun" w:hAnsi="SimSun" w:eastAsia="SimSun"/>
          <w:b w:val="0"/>
          <w:i w:val="0"/>
          <w:color w:val="000000"/>
          <w:sz w:val="24"/>
        </w:rPr>
        <w:t>试验，结果如表</w:t>
      </w:r>
      <w:r>
        <w:rPr>
          <w:rFonts w:ascii="TimesNewRomanPSMT" w:hAnsi="TimesNewRomanPSMT" w:eastAsia="TimesNewRomanPSMT"/>
          <w:b w:val="0"/>
          <w:i w:val="0"/>
          <w:color w:val="000000"/>
          <w:sz w:val="24"/>
        </w:rPr>
        <w:t xml:space="preserve"> 2.1</w:t>
      </w:r>
      <w:r>
        <w:rPr>
          <w:rFonts w:ascii="SimSun" w:hAnsi="SimSun" w:eastAsia="SimSun"/>
          <w:b w:val="0"/>
          <w:i w:val="0"/>
          <w:color w:val="000000"/>
          <w:sz w:val="24"/>
        </w:rPr>
        <w:t>。</w:t>
      </w:r>
    </w:p>
    <w:p>
      <w:pPr>
        <w:autoSpaceDN w:val="0"/>
        <w:autoSpaceDE w:val="0"/>
        <w:widowControl/>
        <w:spacing w:line="282" w:lineRule="exact" w:before="310" w:after="4"/>
        <w:ind w:left="0" w:right="3626"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2.1 </w:t>
      </w:r>
      <w:r>
        <w:rPr>
          <w:rFonts w:ascii="SimSun" w:hAnsi="SimSun" w:eastAsia="SimSun"/>
          <w:b w:val="0"/>
          <w:i w:val="0"/>
          <w:color w:val="000000"/>
          <w:sz w:val="21"/>
        </w:rPr>
        <w:t>各土层渗透系数</w:t>
      </w:r>
    </w:p>
    <w:tbl>
      <w:tblPr>
        <w:tblW w:type="auto" w:w="0"/>
        <w:tblLayout w:type="fixed"/>
        <w:tblLook w:firstColumn="1" w:firstRow="1" w:lastColumn="0" w:lastRow="0" w:noHBand="0" w:noVBand="1" w:val="04A0"/>
        <w:tblInd w:w="1208.0" w:type="dxa"/>
      </w:tblPr>
      <w:tblGrid>
        <w:gridCol w:w="1279"/>
        <w:gridCol w:w="1279"/>
        <w:gridCol w:w="1279"/>
        <w:gridCol w:w="1279"/>
        <w:gridCol w:w="1279"/>
        <w:gridCol w:w="1279"/>
        <w:gridCol w:w="1279"/>
        <w:gridCol w:w="1279"/>
      </w:tblGrid>
      <w:tr>
        <w:trPr>
          <w:trHeight w:hRule="exact" w:val="382"/>
        </w:trPr>
        <w:tc>
          <w:tcPr>
            <w:tcW w:type="dxa" w:w="912"/>
            <w:tcBorders>
              <w:top w:sz="7.199999999999818" w:val="single" w:color="#000000"/>
              <w:bottom w:sz="4.0" w:val="single" w:color="#000000"/>
            </w:tcBorders>
            <w:tcMar>
              <w:start w:w="0" w:type="dxa"/>
              <w:end w:w="0" w:type="dxa"/>
            </w:tcMar>
          </w:tcPr>
          <w:p/>
        </w:tc>
        <w:tc>
          <w:tcPr>
            <w:tcW w:type="dxa" w:w="1290"/>
            <w:tcBorders>
              <w:top w:sz="7.199999999999818" w:val="single" w:color="#000000"/>
              <w:bottom w:sz="4.0" w:val="single" w:color="#000000"/>
            </w:tcBorders>
            <w:tcMar>
              <w:start w:w="0" w:type="dxa"/>
              <w:end w:w="0" w:type="dxa"/>
            </w:tcMar>
          </w:tcPr>
          <w:p/>
        </w:tc>
        <w:tc>
          <w:tcPr>
            <w:tcW w:type="dxa" w:w="2292"/>
            <w:gridSpan w:val="2"/>
            <w:tcBorders>
              <w:top w:sz="7.199999999999818"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84" w:after="0"/>
              <w:ind w:left="0" w:right="0" w:firstLine="0"/>
              <w:jc w:val="center"/>
            </w:pPr>
            <w:r>
              <w:rPr>
                <w:rFonts w:ascii="SimSun" w:hAnsi="SimSun" w:eastAsia="SimSun"/>
                <w:b w:val="0"/>
                <w:i w:val="0"/>
                <w:color w:val="000000"/>
                <w:sz w:val="20"/>
              </w:rPr>
              <w:t>室内渗透试验</w:t>
            </w:r>
          </w:p>
        </w:tc>
        <w:tc>
          <w:tcPr>
            <w:tcW w:type="dxa" w:w="972"/>
            <w:tcBorders>
              <w:top w:sz="7.199999999999818" w:val="single" w:color="#000000"/>
              <w:bottom w:sz="4.0" w:val="single" w:color="#000000"/>
            </w:tcBorders>
            <w:tcMar>
              <w:start w:w="0" w:type="dxa"/>
              <w:end w:w="0" w:type="dxa"/>
            </w:tcMar>
          </w:tcPr>
          <w:p/>
        </w:tc>
        <w:tc>
          <w:tcPr>
            <w:tcW w:type="dxa" w:w="1052"/>
            <w:tcBorders>
              <w:top w:sz="7.199999999999818" w:val="single" w:color="#000000"/>
              <w:bottom w:sz="4.0" w:val="single" w:color="#000000"/>
            </w:tcBorders>
            <w:tcMar>
              <w:start w:w="0" w:type="dxa"/>
              <w:end w:w="0" w:type="dxa"/>
            </w:tcMar>
          </w:tcPr>
          <w:p/>
        </w:tc>
        <w:tc>
          <w:tcPr>
            <w:tcW w:type="dxa" w:w="2174"/>
            <w:gridSpan w:val="2"/>
            <w:tcBorders>
              <w:top w:sz="7.199999999999818"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84" w:after="0"/>
              <w:ind w:left="0" w:right="0" w:firstLine="0"/>
              <w:jc w:val="center"/>
            </w:pPr>
            <w:r>
              <w:rPr>
                <w:rFonts w:ascii="SimSun" w:hAnsi="SimSun" w:eastAsia="SimSun"/>
                <w:b w:val="0"/>
                <w:i w:val="0"/>
                <w:color w:val="000000"/>
                <w:sz w:val="20"/>
              </w:rPr>
              <w:t>室内渗透试验</w:t>
            </w:r>
          </w:p>
        </w:tc>
      </w:tr>
      <w:tr>
        <w:trPr>
          <w:trHeight w:hRule="exact" w:val="380"/>
        </w:trPr>
        <w:tc>
          <w:tcPr>
            <w:tcW w:type="dxa" w:w="912"/>
            <w:tcBorders>
              <w:top w:sz="4.0" w:val="single" w:color="#000000"/>
              <w:bottom w:sz="4.0" w:val="single" w:color="#000000"/>
            </w:tcBorders>
            <w:tcMar>
              <w:start w:w="0" w:type="dxa"/>
              <w:end w:w="0" w:type="dxa"/>
            </w:tcMar>
          </w:tcPr>
          <w:p>
            <w:pPr>
              <w:autoSpaceDN w:val="0"/>
              <w:autoSpaceDE w:val="0"/>
              <w:widowControl/>
              <w:spacing w:line="182" w:lineRule="auto" w:before="86" w:after="0"/>
              <w:ind w:left="0" w:right="0" w:firstLine="0"/>
              <w:jc w:val="center"/>
            </w:pPr>
            <w:r>
              <w:rPr>
                <w:rFonts w:ascii="SimSun" w:hAnsi="SimSun" w:eastAsia="SimSun"/>
                <w:b w:val="0"/>
                <w:i w:val="0"/>
                <w:color w:val="000000"/>
                <w:sz w:val="20"/>
              </w:rPr>
              <w:t>层号</w:t>
            </w:r>
          </w:p>
        </w:tc>
        <w:tc>
          <w:tcPr>
            <w:tcW w:type="dxa" w:w="1290"/>
            <w:tcBorders>
              <w:top w:sz="4.0" w:val="single" w:color="#000000"/>
              <w:bottom w:sz="4.0" w:val="single" w:color="#000000"/>
            </w:tcBorders>
            <w:tcMar>
              <w:start w:w="0" w:type="dxa"/>
              <w:end w:w="0" w:type="dxa"/>
            </w:tcMar>
          </w:tcPr>
          <w:p>
            <w:pPr>
              <w:autoSpaceDN w:val="0"/>
              <w:autoSpaceDE w:val="0"/>
              <w:widowControl/>
              <w:spacing w:line="182" w:lineRule="auto" w:before="86" w:after="0"/>
              <w:ind w:left="0" w:right="0" w:firstLine="0"/>
              <w:jc w:val="center"/>
            </w:pPr>
            <w:r>
              <w:rPr>
                <w:rFonts w:ascii="SimSun" w:hAnsi="SimSun" w:eastAsia="SimSun"/>
                <w:b w:val="0"/>
                <w:i w:val="0"/>
                <w:color w:val="000000"/>
                <w:sz w:val="20"/>
              </w:rPr>
              <w:t>岩性</w:t>
            </w:r>
          </w:p>
        </w:tc>
        <w:tc>
          <w:tcPr>
            <w:tcW w:type="dxa" w:w="1150"/>
            <w:tcBorders>
              <w:top w:sz="4.0" w:val="single" w:color="#000000"/>
              <w:bottom w:sz="4.0" w:val="single" w:color="#000000"/>
            </w:tcBorders>
            <w:tcMar>
              <w:start w:w="0" w:type="dxa"/>
              <w:end w:w="0" w:type="dxa"/>
            </w:tcMar>
          </w:tcPr>
          <w:p>
            <w:pPr>
              <w:autoSpaceDN w:val="0"/>
              <w:autoSpaceDE w:val="0"/>
              <w:widowControl/>
              <w:spacing w:line="182" w:lineRule="auto" w:before="86" w:after="0"/>
              <w:ind w:left="0" w:right="0" w:firstLine="0"/>
              <w:jc w:val="center"/>
            </w:pPr>
            <w:r>
              <w:rPr>
                <w:rFonts w:ascii="SimSun" w:hAnsi="SimSun" w:eastAsia="SimSun"/>
                <w:b w:val="0"/>
                <w:i w:val="0"/>
                <w:color w:val="000000"/>
                <w:sz w:val="20"/>
              </w:rPr>
              <w:t>垂直</w:t>
            </w:r>
          </w:p>
        </w:tc>
        <w:tc>
          <w:tcPr>
            <w:tcW w:type="dxa" w:w="1142"/>
            <w:tcBorders>
              <w:top w:sz="4.0" w:val="single" w:color="#000000"/>
              <w:bottom w:sz="4.0" w:val="single" w:color="#000000"/>
            </w:tcBorders>
            <w:tcMar>
              <w:start w:w="0" w:type="dxa"/>
              <w:end w:w="0" w:type="dxa"/>
            </w:tcMar>
          </w:tcPr>
          <w:p>
            <w:pPr>
              <w:autoSpaceDN w:val="0"/>
              <w:autoSpaceDE w:val="0"/>
              <w:widowControl/>
              <w:spacing w:line="182" w:lineRule="auto" w:before="86" w:after="0"/>
              <w:ind w:left="0" w:right="0" w:firstLine="0"/>
              <w:jc w:val="center"/>
            </w:pPr>
            <w:r>
              <w:rPr>
                <w:rFonts w:ascii="SimSun" w:hAnsi="SimSun" w:eastAsia="SimSun"/>
                <w:b w:val="0"/>
                <w:i w:val="0"/>
                <w:color w:val="000000"/>
                <w:sz w:val="20"/>
              </w:rPr>
              <w:t>水平</w:t>
            </w:r>
          </w:p>
        </w:tc>
        <w:tc>
          <w:tcPr>
            <w:tcW w:type="dxa" w:w="972"/>
            <w:tcBorders>
              <w:top w:sz="4.0" w:val="single" w:color="#000000"/>
              <w:bottom w:sz="4.0" w:val="single" w:color="#000000"/>
            </w:tcBorders>
            <w:tcMar>
              <w:start w:w="0" w:type="dxa"/>
              <w:end w:w="0" w:type="dxa"/>
            </w:tcMar>
          </w:tcPr>
          <w:p>
            <w:pPr>
              <w:autoSpaceDN w:val="0"/>
              <w:autoSpaceDE w:val="0"/>
              <w:widowControl/>
              <w:spacing w:line="182" w:lineRule="auto" w:before="86" w:after="0"/>
              <w:ind w:left="0" w:right="0" w:firstLine="0"/>
              <w:jc w:val="center"/>
            </w:pPr>
            <w:r>
              <w:rPr>
                <w:rFonts w:ascii="SimSun" w:hAnsi="SimSun" w:eastAsia="SimSun"/>
                <w:b w:val="0"/>
                <w:i w:val="0"/>
                <w:color w:val="000000"/>
                <w:sz w:val="20"/>
              </w:rPr>
              <w:t>层号</w:t>
            </w:r>
          </w:p>
        </w:tc>
        <w:tc>
          <w:tcPr>
            <w:tcW w:type="dxa" w:w="1052"/>
            <w:tcBorders>
              <w:top w:sz="4.0" w:val="single" w:color="#000000"/>
              <w:bottom w:sz="4.0" w:val="single" w:color="#000000"/>
            </w:tcBorders>
            <w:tcMar>
              <w:start w:w="0" w:type="dxa"/>
              <w:end w:w="0" w:type="dxa"/>
            </w:tcMar>
          </w:tcPr>
          <w:p>
            <w:pPr>
              <w:autoSpaceDN w:val="0"/>
              <w:autoSpaceDE w:val="0"/>
              <w:widowControl/>
              <w:spacing w:line="182" w:lineRule="auto" w:before="86" w:after="0"/>
              <w:ind w:left="0" w:right="0" w:firstLine="0"/>
              <w:jc w:val="center"/>
            </w:pPr>
            <w:r>
              <w:rPr>
                <w:rFonts w:ascii="SimSun" w:hAnsi="SimSun" w:eastAsia="SimSun"/>
                <w:b w:val="0"/>
                <w:i w:val="0"/>
                <w:color w:val="000000"/>
                <w:sz w:val="20"/>
              </w:rPr>
              <w:t>岩性</w:t>
            </w:r>
          </w:p>
        </w:tc>
        <w:tc>
          <w:tcPr>
            <w:tcW w:type="dxa" w:w="1094"/>
            <w:tcBorders>
              <w:top w:sz="4.0" w:val="single" w:color="#000000"/>
              <w:bottom w:sz="4.0" w:val="single" w:color="#000000"/>
            </w:tcBorders>
            <w:tcMar>
              <w:start w:w="0" w:type="dxa"/>
              <w:end w:w="0" w:type="dxa"/>
            </w:tcMar>
          </w:tcPr>
          <w:p>
            <w:pPr>
              <w:autoSpaceDN w:val="0"/>
              <w:autoSpaceDE w:val="0"/>
              <w:widowControl/>
              <w:spacing w:line="182" w:lineRule="auto" w:before="86" w:after="0"/>
              <w:ind w:left="0" w:right="0" w:firstLine="0"/>
              <w:jc w:val="center"/>
            </w:pPr>
            <w:r>
              <w:rPr>
                <w:rFonts w:ascii="SimSun" w:hAnsi="SimSun" w:eastAsia="SimSun"/>
                <w:b w:val="0"/>
                <w:i w:val="0"/>
                <w:color w:val="000000"/>
                <w:sz w:val="20"/>
              </w:rPr>
              <w:t>垂直</w:t>
            </w:r>
          </w:p>
        </w:tc>
        <w:tc>
          <w:tcPr>
            <w:tcW w:type="dxa" w:w="1080"/>
            <w:tcBorders>
              <w:top w:sz="4.0" w:val="single" w:color="#000000"/>
              <w:bottom w:sz="4.0" w:val="single" w:color="#000000"/>
            </w:tcBorders>
            <w:tcMar>
              <w:start w:w="0" w:type="dxa"/>
              <w:end w:w="0" w:type="dxa"/>
            </w:tcMar>
          </w:tcPr>
          <w:p>
            <w:pPr>
              <w:autoSpaceDN w:val="0"/>
              <w:autoSpaceDE w:val="0"/>
              <w:widowControl/>
              <w:spacing w:line="182" w:lineRule="auto" w:before="86" w:after="0"/>
              <w:ind w:left="0" w:right="0" w:firstLine="0"/>
              <w:jc w:val="center"/>
            </w:pPr>
            <w:r>
              <w:rPr>
                <w:rFonts w:ascii="SimSun" w:hAnsi="SimSun" w:eastAsia="SimSun"/>
                <w:b w:val="0"/>
                <w:i w:val="0"/>
                <w:color w:val="000000"/>
                <w:sz w:val="20"/>
              </w:rPr>
              <w:t>水平</w:t>
            </w:r>
          </w:p>
        </w:tc>
      </w:tr>
      <w:tr>
        <w:trPr>
          <w:trHeight w:hRule="exact" w:val="378"/>
        </w:trPr>
        <w:tc>
          <w:tcPr>
            <w:tcW w:type="dxa" w:w="912"/>
            <w:tcBorders>
              <w:top w:sz="4.0" w:val="single" w:color="#000000"/>
              <w:bottom w:sz="4.0" w:val="single" w:color="#000000"/>
            </w:tcBorders>
            <w:tcMar>
              <w:start w:w="0" w:type="dxa"/>
              <w:end w:w="0" w:type="dxa"/>
            </w:tcMar>
          </w:tcPr>
          <w:p/>
        </w:tc>
        <w:tc>
          <w:tcPr>
            <w:tcW w:type="dxa" w:w="1290"/>
            <w:tcBorders>
              <w:top w:sz="4.0" w:val="single" w:color="#000000"/>
              <w:bottom w:sz="4.0" w:val="single" w:color="#000000"/>
            </w:tcBorders>
            <w:tcMar>
              <w:start w:w="0" w:type="dxa"/>
              <w:end w:w="0" w:type="dxa"/>
            </w:tcMar>
          </w:tcPr>
          <w:p/>
        </w:tc>
        <w:tc>
          <w:tcPr>
            <w:tcW w:type="dxa" w:w="2292"/>
            <w:gridSpan w:val="2"/>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66" w:lineRule="exact" w:before="46" w:after="0"/>
              <w:ind w:left="0" w:right="0" w:firstLine="0"/>
              <w:jc w:val="center"/>
            </w:pPr>
            <w:r>
              <w:rPr>
                <w:rFonts w:ascii="TimesNewRomanPSMT" w:hAnsi="TimesNewRomanPSMT" w:eastAsia="TimesNewRomanPSMT"/>
                <w:b w:val="0"/>
                <w:i w:val="0"/>
                <w:color w:val="000000"/>
                <w:sz w:val="20"/>
              </w:rPr>
              <w:t>k</w:t>
            </w:r>
            <w:r>
              <w:rPr>
                <w:rFonts w:ascii="TimesNewRomanPSMT" w:hAnsi="TimesNewRomanPSMT" w:eastAsia="TimesNewRomanPSMT"/>
                <w:b w:val="0"/>
                <w:i w:val="0"/>
                <w:color w:val="000000"/>
                <w:sz w:val="13"/>
              </w:rPr>
              <w:t>v</w:t>
            </w:r>
            <w:r>
              <w:rPr>
                <w:rFonts w:ascii="SimSun" w:hAnsi="SimSun" w:eastAsia="SimSun"/>
                <w:b w:val="0"/>
                <w:i w:val="0"/>
                <w:color w:val="000000"/>
                <w:sz w:val="20"/>
              </w:rPr>
              <w:t>（</w:t>
            </w:r>
            <w:r>
              <w:rPr>
                <w:rFonts w:ascii="TimesNewRomanPSMT" w:hAnsi="TimesNewRomanPSMT" w:eastAsia="TimesNewRomanPSMT"/>
                <w:b w:val="0"/>
                <w:i w:val="0"/>
                <w:color w:val="000000"/>
                <w:sz w:val="20"/>
              </w:rPr>
              <w:t>cm/s</w:t>
            </w:r>
            <w:r>
              <w:rPr>
                <w:rFonts w:ascii="SimSun" w:hAnsi="SimSun" w:eastAsia="SimSun"/>
                <w:b w:val="0"/>
                <w:i w:val="0"/>
                <w:color w:val="000000"/>
                <w:sz w:val="20"/>
              </w:rPr>
              <w:t>）</w:t>
            </w:r>
            <w:r>
              <w:rPr>
                <w:rFonts w:ascii="TimesNewRomanPSMT" w:hAnsi="TimesNewRomanPSMT" w:eastAsia="TimesNewRomanPSMT"/>
                <w:b w:val="0"/>
                <w:i w:val="0"/>
                <w:color w:val="000000"/>
                <w:sz w:val="20"/>
              </w:rPr>
              <w:t xml:space="preserve"> k</w:t>
            </w:r>
            <w:r>
              <w:rPr>
                <w:rFonts w:ascii="TimesNewRomanPSMT" w:hAnsi="TimesNewRomanPSMT" w:eastAsia="TimesNewRomanPSMT"/>
                <w:b w:val="0"/>
                <w:i w:val="0"/>
                <w:color w:val="000000"/>
                <w:sz w:val="13"/>
              </w:rPr>
              <w:t>h</w:t>
            </w:r>
            <w:r>
              <w:rPr>
                <w:rFonts w:ascii="SimSun" w:hAnsi="SimSun" w:eastAsia="SimSun"/>
                <w:b w:val="0"/>
                <w:i w:val="0"/>
                <w:color w:val="000000"/>
                <w:sz w:val="20"/>
              </w:rPr>
              <w:t>（</w:t>
            </w:r>
            <w:r>
              <w:rPr>
                <w:rFonts w:ascii="TimesNewRomanPSMT" w:hAnsi="TimesNewRomanPSMT" w:eastAsia="TimesNewRomanPSMT"/>
                <w:b w:val="0"/>
                <w:i w:val="0"/>
                <w:color w:val="000000"/>
                <w:sz w:val="20"/>
              </w:rPr>
              <w:t>cm/s</w:t>
            </w:r>
            <w:r>
              <w:rPr>
                <w:rFonts w:ascii="SimSun" w:hAnsi="SimSun" w:eastAsia="SimSun"/>
                <w:b w:val="0"/>
                <w:i w:val="0"/>
                <w:color w:val="000000"/>
                <w:sz w:val="20"/>
              </w:rPr>
              <w:t>）</w:t>
            </w:r>
          </w:p>
        </w:tc>
        <w:tc>
          <w:tcPr>
            <w:tcW w:type="dxa" w:w="972"/>
            <w:tcBorders>
              <w:top w:sz="4.0" w:val="single" w:color="#000000"/>
              <w:bottom w:sz="4.0" w:val="single" w:color="#000000"/>
            </w:tcBorders>
            <w:tcMar>
              <w:start w:w="0" w:type="dxa"/>
              <w:end w:w="0" w:type="dxa"/>
            </w:tcMar>
          </w:tcPr>
          <w:p/>
        </w:tc>
        <w:tc>
          <w:tcPr>
            <w:tcW w:type="dxa" w:w="1052"/>
            <w:tcBorders>
              <w:top w:sz="4.0" w:val="single" w:color="#000000"/>
              <w:bottom w:sz="4.0" w:val="single" w:color="#000000"/>
            </w:tcBorders>
            <w:tcMar>
              <w:start w:w="0" w:type="dxa"/>
              <w:end w:w="0" w:type="dxa"/>
            </w:tcMar>
          </w:tcPr>
          <w:p/>
        </w:tc>
        <w:tc>
          <w:tcPr>
            <w:tcW w:type="dxa" w:w="2174"/>
            <w:gridSpan w:val="2"/>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66" w:lineRule="exact" w:before="46" w:after="0"/>
              <w:ind w:left="0" w:right="0" w:firstLine="0"/>
              <w:jc w:val="center"/>
            </w:pPr>
            <w:r>
              <w:rPr>
                <w:rFonts w:ascii="TimesNewRomanPSMT" w:hAnsi="TimesNewRomanPSMT" w:eastAsia="TimesNewRomanPSMT"/>
                <w:b w:val="0"/>
                <w:i w:val="0"/>
                <w:color w:val="000000"/>
                <w:sz w:val="20"/>
              </w:rPr>
              <w:t>k</w:t>
            </w:r>
            <w:r>
              <w:rPr>
                <w:rFonts w:ascii="TimesNewRomanPSMT" w:hAnsi="TimesNewRomanPSMT" w:eastAsia="TimesNewRomanPSMT"/>
                <w:b w:val="0"/>
                <w:i w:val="0"/>
                <w:color w:val="000000"/>
                <w:sz w:val="13"/>
              </w:rPr>
              <w:t>v</w:t>
            </w:r>
            <w:r>
              <w:rPr>
                <w:rFonts w:ascii="SimSun" w:hAnsi="SimSun" w:eastAsia="SimSun"/>
                <w:b w:val="0"/>
                <w:i w:val="0"/>
                <w:color w:val="000000"/>
                <w:sz w:val="20"/>
              </w:rPr>
              <w:t>（</w:t>
            </w:r>
            <w:r>
              <w:rPr>
                <w:rFonts w:ascii="TimesNewRomanPSMT" w:hAnsi="TimesNewRomanPSMT" w:eastAsia="TimesNewRomanPSMT"/>
                <w:b w:val="0"/>
                <w:i w:val="0"/>
                <w:color w:val="000000"/>
                <w:sz w:val="20"/>
              </w:rPr>
              <w:t>cm/s</w:t>
            </w:r>
            <w:r>
              <w:rPr>
                <w:rFonts w:ascii="SimSun" w:hAnsi="SimSun" w:eastAsia="SimSun"/>
                <w:b w:val="0"/>
                <w:i w:val="0"/>
                <w:color w:val="000000"/>
                <w:sz w:val="20"/>
              </w:rPr>
              <w:t>）</w:t>
            </w:r>
            <w:r>
              <w:rPr>
                <w:rFonts w:ascii="TimesNewRomanPSMT" w:hAnsi="TimesNewRomanPSMT" w:eastAsia="TimesNewRomanPSMT"/>
                <w:b w:val="0"/>
                <w:i w:val="0"/>
                <w:color w:val="000000"/>
                <w:sz w:val="20"/>
              </w:rPr>
              <w:t xml:space="preserve"> k</w:t>
            </w:r>
            <w:r>
              <w:rPr>
                <w:rFonts w:ascii="TimesNewRomanPSMT" w:hAnsi="TimesNewRomanPSMT" w:eastAsia="TimesNewRomanPSMT"/>
                <w:b w:val="0"/>
                <w:i w:val="0"/>
                <w:color w:val="000000"/>
                <w:sz w:val="13"/>
              </w:rPr>
              <w:t>h</w:t>
            </w:r>
            <w:r>
              <w:rPr>
                <w:rFonts w:ascii="SimSun" w:hAnsi="SimSun" w:eastAsia="SimSun"/>
                <w:b w:val="0"/>
                <w:i w:val="0"/>
                <w:color w:val="000000"/>
                <w:sz w:val="20"/>
              </w:rPr>
              <w:t>（</w:t>
            </w:r>
            <w:r>
              <w:rPr>
                <w:rFonts w:ascii="TimesNewRomanPSMT" w:hAnsi="TimesNewRomanPSMT" w:eastAsia="TimesNewRomanPSMT"/>
                <w:b w:val="0"/>
                <w:i w:val="0"/>
                <w:color w:val="000000"/>
                <w:sz w:val="20"/>
              </w:rPr>
              <w:t>cm/s</w:t>
            </w:r>
            <w:r>
              <w:rPr>
                <w:rFonts w:ascii="SimSun" w:hAnsi="SimSun" w:eastAsia="SimSun"/>
                <w:b w:val="0"/>
                <w:i w:val="0"/>
                <w:color w:val="000000"/>
                <w:sz w:val="20"/>
              </w:rPr>
              <w:t>）</w:t>
            </w:r>
          </w:p>
        </w:tc>
      </w:tr>
      <w:tr>
        <w:trPr>
          <w:trHeight w:hRule="exact" w:val="290"/>
        </w:trPr>
        <w:tc>
          <w:tcPr>
            <w:tcW w:type="dxa" w:w="912"/>
            <w:tcBorders>
              <w:top w:sz="4.0" w:val="single" w:color="#000000"/>
            </w:tcBorders>
            <w:tcMar>
              <w:start w:w="0" w:type="dxa"/>
              <w:end w:w="0" w:type="dxa"/>
            </w:tcMar>
          </w:tcPr>
          <w:p>
            <w:pPr>
              <w:autoSpaceDN w:val="0"/>
              <w:autoSpaceDE w:val="0"/>
              <w:widowControl/>
              <w:spacing w:line="185" w:lineRule="auto" w:before="84" w:after="0"/>
              <w:ind w:left="0" w:right="0" w:firstLine="0"/>
              <w:jc w:val="center"/>
            </w:pPr>
            <w:r>
              <w:rPr>
                <w:rFonts w:ascii="SimSun" w:hAnsi="SimSun" w:eastAsia="SimSun"/>
                <w:b w:val="0"/>
                <w:i w:val="0"/>
                <w:color w:val="000000"/>
                <w:sz w:val="20"/>
              </w:rPr>
              <w:t>③</w:t>
            </w:r>
          </w:p>
        </w:tc>
        <w:tc>
          <w:tcPr>
            <w:tcW w:type="dxa" w:w="1290"/>
            <w:tcBorders>
              <w:top w:sz="4.0" w:val="single" w:color="#000000"/>
            </w:tcBorders>
            <w:tcMar>
              <w:start w:w="0" w:type="dxa"/>
              <w:end w:w="0" w:type="dxa"/>
            </w:tcMar>
          </w:tcPr>
          <w:p>
            <w:pPr>
              <w:autoSpaceDN w:val="0"/>
              <w:autoSpaceDE w:val="0"/>
              <w:widowControl/>
              <w:spacing w:line="185" w:lineRule="auto" w:before="84" w:after="0"/>
              <w:ind w:left="0" w:right="0" w:firstLine="0"/>
              <w:jc w:val="center"/>
            </w:pPr>
            <w:r>
              <w:rPr>
                <w:rFonts w:ascii="SimSun" w:hAnsi="SimSun" w:eastAsia="SimSun"/>
                <w:b w:val="0"/>
                <w:i w:val="0"/>
                <w:color w:val="000000"/>
                <w:sz w:val="20"/>
              </w:rPr>
              <w:t>淤泥夹砂</w:t>
            </w:r>
          </w:p>
        </w:tc>
        <w:tc>
          <w:tcPr>
            <w:tcW w:type="dxa" w:w="1150"/>
            <w:vMerge w:val="restart"/>
            <w:tcBorders>
              <w:top w:sz="4.0" w:val="single" w:color="#000000"/>
            </w:tcBorders>
            <w:tcMar>
              <w:start w:w="0" w:type="dxa"/>
              <w:end w:w="0" w:type="dxa"/>
            </w:tcMar>
            <w:tcMar>
              <w:start w:w="0" w:type="dxa"/>
              <w:end w:w="0" w:type="dxa"/>
            </w:tcMar>
          </w:tcPr>
          <w:p>
            <w:pPr>
              <w:autoSpaceDN w:val="0"/>
              <w:autoSpaceDE w:val="0"/>
              <w:widowControl/>
              <w:spacing w:line="264" w:lineRule="exact" w:before="46" w:after="0"/>
              <w:ind w:left="0" w:right="0" w:firstLine="0"/>
              <w:jc w:val="center"/>
            </w:pPr>
            <w:r>
              <w:rPr>
                <w:rFonts w:ascii="TimesNewRomanPSMT" w:hAnsi="TimesNewRomanPSMT" w:eastAsia="TimesNewRomanPSMT"/>
                <w:b w:val="0"/>
                <w:i w:val="0"/>
                <w:color w:val="000000"/>
                <w:sz w:val="20"/>
              </w:rPr>
              <w:t xml:space="preserve">2.7E-07 </w:t>
            </w:r>
          </w:p>
        </w:tc>
        <w:tc>
          <w:tcPr>
            <w:tcW w:type="dxa" w:w="1142"/>
            <w:vMerge w:val="restart"/>
            <w:tcBorders>
              <w:top w:sz="4.0" w:val="single" w:color="#000000"/>
            </w:tcBorders>
            <w:tcMar>
              <w:start w:w="0" w:type="dxa"/>
              <w:end w:w="0" w:type="dxa"/>
            </w:tcMar>
            <w:tcMar>
              <w:start w:w="0" w:type="dxa"/>
              <w:end w:w="0" w:type="dxa"/>
            </w:tcMar>
          </w:tcPr>
          <w:p>
            <w:pPr>
              <w:autoSpaceDN w:val="0"/>
              <w:autoSpaceDE w:val="0"/>
              <w:widowControl/>
              <w:spacing w:line="264" w:lineRule="exact" w:before="46" w:after="0"/>
              <w:ind w:left="0" w:right="0" w:firstLine="0"/>
              <w:jc w:val="center"/>
            </w:pPr>
            <w:r>
              <w:rPr>
                <w:rFonts w:ascii="TimesNewRomanPSMT" w:hAnsi="TimesNewRomanPSMT" w:eastAsia="TimesNewRomanPSMT"/>
                <w:b w:val="0"/>
                <w:i w:val="0"/>
                <w:color w:val="000000"/>
                <w:sz w:val="20"/>
              </w:rPr>
              <w:t xml:space="preserve">3.0E-07 </w:t>
            </w:r>
          </w:p>
        </w:tc>
        <w:tc>
          <w:tcPr>
            <w:tcW w:type="dxa" w:w="972"/>
            <w:tcBorders>
              <w:top w:sz="4.0" w:val="single" w:color="#000000"/>
            </w:tcBorders>
            <w:tcMar>
              <w:start w:w="0" w:type="dxa"/>
              <w:end w:w="0" w:type="dxa"/>
            </w:tcMar>
          </w:tcPr>
          <w:p>
            <w:pPr>
              <w:autoSpaceDN w:val="0"/>
              <w:autoSpaceDE w:val="0"/>
              <w:widowControl/>
              <w:spacing w:line="185" w:lineRule="auto" w:before="84" w:after="0"/>
              <w:ind w:left="0" w:right="0" w:firstLine="0"/>
              <w:jc w:val="center"/>
            </w:pPr>
            <w:r>
              <w:rPr>
                <w:rFonts w:ascii="SimSun" w:hAnsi="SimSun" w:eastAsia="SimSun"/>
                <w:b w:val="0"/>
                <w:i w:val="0"/>
                <w:color w:val="000000"/>
                <w:sz w:val="20"/>
              </w:rPr>
              <w:t>④</w:t>
            </w:r>
          </w:p>
        </w:tc>
        <w:tc>
          <w:tcPr>
            <w:tcW w:type="dxa" w:w="1052"/>
            <w:tcBorders>
              <w:top w:sz="4.0" w:val="single" w:color="#000000"/>
            </w:tcBorders>
            <w:tcMar>
              <w:start w:w="0" w:type="dxa"/>
              <w:end w:w="0" w:type="dxa"/>
            </w:tcMar>
          </w:tcPr>
          <w:p>
            <w:pPr>
              <w:autoSpaceDN w:val="0"/>
              <w:autoSpaceDE w:val="0"/>
              <w:widowControl/>
              <w:spacing w:line="185" w:lineRule="auto" w:before="84" w:after="0"/>
              <w:ind w:left="0" w:right="0" w:firstLine="0"/>
              <w:jc w:val="center"/>
            </w:pPr>
            <w:r>
              <w:rPr>
                <w:rFonts w:ascii="SimSun" w:hAnsi="SimSun" w:eastAsia="SimSun"/>
                <w:b w:val="0"/>
                <w:i w:val="0"/>
                <w:color w:val="000000"/>
                <w:sz w:val="20"/>
              </w:rPr>
              <w:t>淤泥</w:t>
            </w:r>
          </w:p>
        </w:tc>
        <w:tc>
          <w:tcPr>
            <w:tcW w:type="dxa" w:w="1094"/>
            <w:vMerge w:val="restart"/>
            <w:tcBorders>
              <w:top w:sz="4.0" w:val="single" w:color="#000000"/>
            </w:tcBorders>
            <w:tcMar>
              <w:start w:w="0" w:type="dxa"/>
              <w:end w:w="0" w:type="dxa"/>
            </w:tcMar>
            <w:tcMar>
              <w:start w:w="0" w:type="dxa"/>
              <w:end w:w="0" w:type="dxa"/>
            </w:tcMar>
          </w:tcPr>
          <w:p>
            <w:pPr>
              <w:autoSpaceDN w:val="0"/>
              <w:autoSpaceDE w:val="0"/>
              <w:widowControl/>
              <w:spacing w:line="264" w:lineRule="exact" w:before="46" w:after="0"/>
              <w:ind w:left="0" w:right="0" w:firstLine="0"/>
              <w:jc w:val="center"/>
            </w:pPr>
            <w:r>
              <w:rPr>
                <w:rFonts w:ascii="TimesNewRomanPSMT" w:hAnsi="TimesNewRomanPSMT" w:eastAsia="TimesNewRomanPSMT"/>
                <w:b w:val="0"/>
                <w:i w:val="0"/>
                <w:color w:val="000000"/>
                <w:sz w:val="20"/>
              </w:rPr>
              <w:t xml:space="preserve">2.0E-07 </w:t>
            </w:r>
          </w:p>
        </w:tc>
        <w:tc>
          <w:tcPr>
            <w:tcW w:type="dxa" w:w="1080"/>
            <w:vMerge w:val="restart"/>
            <w:tcBorders>
              <w:top w:sz="4.0" w:val="single" w:color="#000000"/>
            </w:tcBorders>
            <w:tcMar>
              <w:start w:w="0" w:type="dxa"/>
              <w:end w:w="0" w:type="dxa"/>
            </w:tcMar>
            <w:tcMar>
              <w:start w:w="0" w:type="dxa"/>
              <w:end w:w="0" w:type="dxa"/>
            </w:tcMar>
          </w:tcPr>
          <w:p>
            <w:pPr>
              <w:autoSpaceDN w:val="0"/>
              <w:autoSpaceDE w:val="0"/>
              <w:widowControl/>
              <w:spacing w:line="264" w:lineRule="exact" w:before="46" w:after="0"/>
              <w:ind w:left="0" w:right="0" w:firstLine="0"/>
              <w:jc w:val="center"/>
            </w:pPr>
            <w:r>
              <w:rPr>
                <w:rFonts w:ascii="TimesNewRomanPSMT" w:hAnsi="TimesNewRomanPSMT" w:eastAsia="TimesNewRomanPSMT"/>
                <w:b w:val="0"/>
                <w:i w:val="0"/>
                <w:color w:val="000000"/>
                <w:sz w:val="20"/>
              </w:rPr>
              <w:t xml:space="preserve">2.1E-07 </w:t>
            </w:r>
          </w:p>
        </w:tc>
      </w:tr>
      <w:tr>
        <w:trPr>
          <w:trHeight w:hRule="exact" w:val="78"/>
        </w:trPr>
        <w:tc>
          <w:tcPr>
            <w:tcW w:type="dxa" w:w="912"/>
            <w:vMerge w:val="restart"/>
            <w:tcBorders/>
            <w:tcMar>
              <w:start w:w="0" w:type="dxa"/>
              <w:end w:w="0" w:type="dxa"/>
            </w:tcMar>
            <w:tcMar>
              <w:start w:w="0" w:type="dxa"/>
              <w:end w:w="0" w:type="dxa"/>
            </w:tcMar>
          </w:tcPr>
          <w:p>
            <w:pPr>
              <w:autoSpaceDN w:val="0"/>
              <w:autoSpaceDE w:val="0"/>
              <w:widowControl/>
              <w:spacing w:line="182" w:lineRule="auto" w:before="170" w:after="0"/>
              <w:ind w:left="0" w:right="0" w:firstLine="0"/>
              <w:jc w:val="center"/>
            </w:pPr>
            <w:r>
              <w:rPr>
                <w:rFonts w:ascii="SimSun" w:hAnsi="SimSun" w:eastAsia="SimSun"/>
                <w:b w:val="0"/>
                <w:i w:val="0"/>
                <w:color w:val="000000"/>
                <w:sz w:val="20"/>
              </w:rPr>
              <w:t>⑤</w:t>
            </w:r>
          </w:p>
        </w:tc>
        <w:tc>
          <w:tcPr>
            <w:tcW w:type="dxa" w:w="1290"/>
            <w:vMerge w:val="restart"/>
            <w:tcBorders/>
            <w:tcMar>
              <w:start w:w="0" w:type="dxa"/>
              <w:end w:w="0" w:type="dxa"/>
            </w:tcMar>
            <w:tcMar>
              <w:start w:w="0" w:type="dxa"/>
              <w:end w:w="0" w:type="dxa"/>
            </w:tcMar>
          </w:tcPr>
          <w:p>
            <w:pPr>
              <w:autoSpaceDN w:val="0"/>
              <w:autoSpaceDE w:val="0"/>
              <w:widowControl/>
              <w:spacing w:line="182" w:lineRule="auto" w:before="170" w:after="0"/>
              <w:ind w:left="0" w:right="0" w:firstLine="0"/>
              <w:jc w:val="center"/>
            </w:pPr>
            <w:r>
              <w:rPr>
                <w:rFonts w:ascii="SimSun" w:hAnsi="SimSun" w:eastAsia="SimSun"/>
                <w:b w:val="0"/>
                <w:i w:val="0"/>
                <w:color w:val="000000"/>
                <w:sz w:val="20"/>
              </w:rPr>
              <w:t>淤泥质黏土</w:t>
            </w:r>
          </w:p>
        </w:tc>
        <w:tc>
          <w:tcPr>
            <w:tcW w:type="dxa" w:w="1279"/>
            <w:vMerge/>
            <w:tcBorders>
              <w:top w:sz="4.0" w:val="single" w:color="#000000"/>
            </w:tcBorders>
          </w:tcPr>
          <w:p/>
        </w:tc>
        <w:tc>
          <w:tcPr>
            <w:tcW w:type="dxa" w:w="1279"/>
            <w:vMerge/>
            <w:tcBorders>
              <w:top w:sz="4.0" w:val="single" w:color="#000000"/>
            </w:tcBorders>
          </w:tcPr>
          <w:p/>
        </w:tc>
        <w:tc>
          <w:tcPr>
            <w:tcW w:type="dxa" w:w="972"/>
            <w:vMerge w:val="restart"/>
            <w:tcBorders>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170" w:after="0"/>
              <w:ind w:left="0" w:right="0" w:firstLine="0"/>
              <w:jc w:val="center"/>
            </w:pPr>
            <w:r>
              <w:rPr>
                <w:rFonts w:ascii="SimSun" w:hAnsi="SimSun" w:eastAsia="SimSun"/>
                <w:b w:val="0"/>
                <w:i w:val="0"/>
                <w:color w:val="000000"/>
                <w:sz w:val="20"/>
              </w:rPr>
              <w:t>⑥</w:t>
            </w:r>
          </w:p>
        </w:tc>
        <w:tc>
          <w:tcPr>
            <w:tcW w:type="dxa" w:w="1052"/>
            <w:vMerge w:val="restart"/>
            <w:tcBorders>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170" w:after="0"/>
              <w:ind w:left="0" w:right="0" w:firstLine="0"/>
              <w:jc w:val="center"/>
            </w:pPr>
            <w:r>
              <w:rPr>
                <w:rFonts w:ascii="SimSun" w:hAnsi="SimSun" w:eastAsia="SimSun"/>
                <w:b w:val="0"/>
                <w:i w:val="0"/>
                <w:color w:val="000000"/>
                <w:sz w:val="20"/>
              </w:rPr>
              <w:t>黏土夹砂</w:t>
            </w:r>
          </w:p>
        </w:tc>
        <w:tc>
          <w:tcPr>
            <w:tcW w:type="dxa" w:w="1279"/>
            <w:vMerge/>
            <w:tcBorders>
              <w:top w:sz="4.0" w:val="single" w:color="#000000"/>
            </w:tcBorders>
          </w:tcPr>
          <w:p/>
        </w:tc>
        <w:tc>
          <w:tcPr>
            <w:tcW w:type="dxa" w:w="1279"/>
            <w:vMerge/>
            <w:tcBorders>
              <w:top w:sz="4.0" w:val="single" w:color="#000000"/>
            </w:tcBorders>
          </w:tcPr>
          <w:p/>
        </w:tc>
      </w:tr>
      <w:tr>
        <w:trPr>
          <w:trHeight w:hRule="exact" w:val="302"/>
        </w:trPr>
        <w:tc>
          <w:tcPr>
            <w:tcW w:type="dxa" w:w="1279"/>
            <w:vMerge/>
            <w:tcBorders/>
          </w:tcPr>
          <w:p/>
        </w:tc>
        <w:tc>
          <w:tcPr>
            <w:tcW w:type="dxa" w:w="1279"/>
            <w:vMerge/>
            <w:tcBorders/>
          </w:tcPr>
          <w:p/>
        </w:tc>
        <w:tc>
          <w:tcPr>
            <w:tcW w:type="dxa" w:w="1150"/>
            <w:tcBorders/>
            <w:tcMar>
              <w:start w:w="0" w:type="dxa"/>
              <w:end w:w="0" w:type="dxa"/>
            </w:tcMar>
          </w:tcPr>
          <w:p>
            <w:pPr>
              <w:autoSpaceDN w:val="0"/>
              <w:autoSpaceDE w:val="0"/>
              <w:widowControl/>
              <w:spacing w:line="266" w:lineRule="exact" w:before="36" w:after="0"/>
              <w:ind w:left="0" w:right="0" w:firstLine="0"/>
              <w:jc w:val="center"/>
            </w:pPr>
            <w:r>
              <w:rPr>
                <w:rFonts w:ascii="TimesNewRomanPSMT" w:hAnsi="TimesNewRomanPSMT" w:eastAsia="TimesNewRomanPSMT"/>
                <w:b w:val="0"/>
                <w:i w:val="0"/>
                <w:color w:val="000000"/>
                <w:sz w:val="20"/>
              </w:rPr>
              <w:t xml:space="preserve">6.0E-07 </w:t>
            </w:r>
          </w:p>
        </w:tc>
        <w:tc>
          <w:tcPr>
            <w:tcW w:type="dxa" w:w="1142"/>
            <w:tcBorders/>
            <w:tcMar>
              <w:start w:w="0" w:type="dxa"/>
              <w:end w:w="0" w:type="dxa"/>
            </w:tcMar>
          </w:tcPr>
          <w:p>
            <w:pPr>
              <w:autoSpaceDN w:val="0"/>
              <w:autoSpaceDE w:val="0"/>
              <w:widowControl/>
              <w:spacing w:line="266" w:lineRule="exact" w:before="36" w:after="0"/>
              <w:ind w:left="0" w:right="0" w:firstLine="0"/>
              <w:jc w:val="center"/>
            </w:pPr>
            <w:r>
              <w:rPr>
                <w:rFonts w:ascii="TimesNewRomanPSMT" w:hAnsi="TimesNewRomanPSMT" w:eastAsia="TimesNewRomanPSMT"/>
                <w:b w:val="0"/>
                <w:i w:val="0"/>
                <w:color w:val="000000"/>
                <w:sz w:val="20"/>
              </w:rPr>
              <w:t xml:space="preserve">6.2E-07 </w:t>
            </w:r>
          </w:p>
        </w:tc>
        <w:tc>
          <w:tcPr>
            <w:tcW w:type="dxa" w:w="1279"/>
            <w:vMerge/>
            <w:tcBorders>
              <w:bottom w:sz="8.0" w:val="single" w:color="#000000"/>
            </w:tcBorders>
          </w:tcPr>
          <w:p/>
        </w:tc>
        <w:tc>
          <w:tcPr>
            <w:tcW w:type="dxa" w:w="1279"/>
            <w:vMerge/>
            <w:tcBorders>
              <w:bottom w:sz="8.0" w:val="single" w:color="#000000"/>
            </w:tcBorders>
          </w:tcPr>
          <w:p/>
        </w:tc>
        <w:tc>
          <w:tcPr>
            <w:tcW w:type="dxa" w:w="1094"/>
            <w:vMerge w:val="restart"/>
            <w:tcBorders>
              <w:bottom w:sz="8.0" w:val="single" w:color="#000000"/>
            </w:tcBorders>
            <w:tcMar>
              <w:start w:w="0" w:type="dxa"/>
              <w:end w:w="0" w:type="dxa"/>
            </w:tcMar>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0"/>
              </w:rPr>
              <w:t xml:space="preserve">5.1E-07 </w:t>
            </w:r>
          </w:p>
        </w:tc>
        <w:tc>
          <w:tcPr>
            <w:tcW w:type="dxa" w:w="1080"/>
            <w:vMerge w:val="restart"/>
            <w:tcBorders>
              <w:bottom w:sz="8.0" w:val="single" w:color="#000000"/>
            </w:tcBorders>
            <w:tcMar>
              <w:start w:w="0" w:type="dxa"/>
              <w:end w:w="0" w:type="dxa"/>
            </w:tcMar>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0"/>
              </w:rPr>
              <w:t xml:space="preserve">5.6E-07 </w:t>
            </w:r>
          </w:p>
        </w:tc>
      </w:tr>
      <w:tr>
        <w:trPr>
          <w:trHeight w:hRule="exact" w:val="452"/>
        </w:trPr>
        <w:tc>
          <w:tcPr>
            <w:tcW w:type="dxa" w:w="912"/>
            <w:tcBorders>
              <w:bottom w:sz="8.0" w:val="single" w:color="#000000"/>
            </w:tcBorders>
            <w:tcMar>
              <w:start w:w="0" w:type="dxa"/>
              <w:end w:w="0" w:type="dxa"/>
            </w:tcMar>
          </w:tcPr>
          <w:p>
            <w:pPr>
              <w:autoSpaceDN w:val="0"/>
              <w:autoSpaceDE w:val="0"/>
              <w:widowControl/>
              <w:spacing w:line="185" w:lineRule="auto" w:before="158" w:after="0"/>
              <w:ind w:left="0" w:right="0" w:firstLine="0"/>
              <w:jc w:val="center"/>
            </w:pPr>
            <w:r>
              <w:rPr>
                <w:rFonts w:ascii="SimSun" w:hAnsi="SimSun" w:eastAsia="SimSun"/>
                <w:b w:val="0"/>
                <w:i w:val="0"/>
                <w:color w:val="000000"/>
                <w:sz w:val="20"/>
              </w:rPr>
              <w:t>⑦</w:t>
            </w:r>
          </w:p>
        </w:tc>
        <w:tc>
          <w:tcPr>
            <w:tcW w:type="dxa" w:w="1290"/>
            <w:tcBorders>
              <w:bottom w:sz="8.0" w:val="single" w:color="#000000"/>
            </w:tcBorders>
            <w:tcMar>
              <w:start w:w="0" w:type="dxa"/>
              <w:end w:w="0" w:type="dxa"/>
            </w:tcMar>
          </w:tcPr>
          <w:p>
            <w:pPr>
              <w:autoSpaceDN w:val="0"/>
              <w:autoSpaceDE w:val="0"/>
              <w:widowControl/>
              <w:spacing w:line="185" w:lineRule="auto" w:before="158" w:after="0"/>
              <w:ind w:left="0" w:right="0" w:firstLine="0"/>
              <w:jc w:val="center"/>
            </w:pPr>
            <w:r>
              <w:rPr>
                <w:rFonts w:ascii="SimSun" w:hAnsi="SimSun" w:eastAsia="SimSun"/>
                <w:b w:val="0"/>
                <w:i w:val="0"/>
                <w:color w:val="000000"/>
                <w:sz w:val="20"/>
              </w:rPr>
              <w:t>黏土</w:t>
            </w:r>
          </w:p>
        </w:tc>
        <w:tc>
          <w:tcPr>
            <w:tcW w:type="dxa" w:w="1150"/>
            <w:tcBorders>
              <w:bottom w:sz="8.0" w:val="single" w:color="#000000"/>
            </w:tcBorders>
            <w:tcMar>
              <w:start w:w="0" w:type="dxa"/>
              <w:end w:w="0" w:type="dxa"/>
            </w:tcMar>
          </w:tcPr>
          <w:p>
            <w:pPr>
              <w:autoSpaceDN w:val="0"/>
              <w:autoSpaceDE w:val="0"/>
              <w:widowControl/>
              <w:spacing w:line="266" w:lineRule="exact" w:before="120" w:after="0"/>
              <w:ind w:left="0" w:right="0" w:firstLine="0"/>
              <w:jc w:val="center"/>
            </w:pPr>
            <w:r>
              <w:rPr>
                <w:rFonts w:ascii="TimesNewRomanPSMT" w:hAnsi="TimesNewRomanPSMT" w:eastAsia="TimesNewRomanPSMT"/>
                <w:b w:val="0"/>
                <w:i w:val="0"/>
                <w:color w:val="000000"/>
                <w:sz w:val="20"/>
              </w:rPr>
              <w:t xml:space="preserve">3.4E-06 </w:t>
            </w:r>
          </w:p>
        </w:tc>
        <w:tc>
          <w:tcPr>
            <w:tcW w:type="dxa" w:w="1142"/>
            <w:tcBorders>
              <w:bottom w:sz="8.0" w:val="single" w:color="#000000"/>
            </w:tcBorders>
            <w:tcMar>
              <w:start w:w="0" w:type="dxa"/>
              <w:end w:w="0" w:type="dxa"/>
            </w:tcMar>
          </w:tcPr>
          <w:p>
            <w:pPr>
              <w:autoSpaceDN w:val="0"/>
              <w:autoSpaceDE w:val="0"/>
              <w:widowControl/>
              <w:spacing w:line="266" w:lineRule="exact" w:before="120" w:after="0"/>
              <w:ind w:left="0" w:right="0" w:firstLine="0"/>
              <w:jc w:val="center"/>
            </w:pPr>
            <w:r>
              <w:rPr>
                <w:rFonts w:ascii="TimesNewRomanPSMT" w:hAnsi="TimesNewRomanPSMT" w:eastAsia="TimesNewRomanPSMT"/>
                <w:b w:val="0"/>
                <w:i w:val="0"/>
                <w:color w:val="000000"/>
                <w:sz w:val="20"/>
              </w:rPr>
              <w:t xml:space="preserve">4.4E-06 </w:t>
            </w:r>
          </w:p>
        </w:tc>
        <w:tc>
          <w:tcPr>
            <w:tcW w:type="dxa" w:w="1279"/>
            <w:vMerge/>
            <w:tcBorders>
              <w:bottom w:sz="8.0" w:val="single" w:color="#000000"/>
            </w:tcBorders>
          </w:tcPr>
          <w:p/>
        </w:tc>
        <w:tc>
          <w:tcPr>
            <w:tcW w:type="dxa" w:w="1279"/>
            <w:vMerge/>
            <w:tcBorders>
              <w:bottom w:sz="8.0" w:val="single" w:color="#000000"/>
            </w:tcBorders>
          </w:tcPr>
          <w:p/>
        </w:tc>
        <w:tc>
          <w:tcPr>
            <w:tcW w:type="dxa" w:w="1279"/>
            <w:vMerge/>
            <w:tcBorders>
              <w:bottom w:sz="8.0" w:val="single" w:color="#000000"/>
            </w:tcBorders>
          </w:tcPr>
          <w:p/>
        </w:tc>
        <w:tc>
          <w:tcPr>
            <w:tcW w:type="dxa" w:w="1279"/>
            <w:vMerge/>
            <w:tcBorders>
              <w:bottom w:sz="8.0" w:val="single" w:color="#000000"/>
            </w:tcBorders>
          </w:tcPr>
          <w:p/>
        </w:tc>
      </w:tr>
    </w:tbl>
    <w:p>
      <w:pPr>
        <w:autoSpaceDN w:val="0"/>
        <w:autoSpaceDE w:val="0"/>
        <w:widowControl/>
        <w:spacing w:line="240" w:lineRule="exact" w:before="1020" w:after="0"/>
        <w:ind w:left="0" w:right="4440" w:firstLine="0"/>
        <w:jc w:val="right"/>
      </w:pPr>
      <w:r>
        <w:rPr>
          <w:rFonts w:ascii="TimesNewRomanPSMT" w:hAnsi="TimesNewRomanPSMT" w:eastAsia="TimesNewRomanPSMT"/>
          <w:b w:val="0"/>
          <w:i w:val="0"/>
          <w:color w:val="000000"/>
          <w:sz w:val="18"/>
        </w:rPr>
        <w:t xml:space="preserve">- 12 -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279" name="Picture 27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74"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622"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tabs>
          <w:tab w:pos="1498" w:val="left"/>
        </w:tabs>
        <w:autoSpaceDE w:val="0"/>
        <w:widowControl/>
        <w:spacing w:line="245" w:lineRule="auto" w:before="672" w:after="0"/>
        <w:ind w:left="1018" w:right="0" w:firstLine="0"/>
        <w:jc w:val="left"/>
      </w:pPr>
      <w:r>
        <w:tab/>
      </w:r>
      <w:r>
        <w:rPr>
          <w:rFonts w:ascii="SimSun" w:hAnsi="SimSun" w:eastAsia="SimSun"/>
          <w:b w:val="0"/>
          <w:i w:val="0"/>
          <w:color w:val="000000"/>
          <w:sz w:val="24"/>
        </w:rPr>
        <w:t>根据上述试验结果并结合施工区域内地层分布及岩性特征分析，微透水层为③、④、</w:t>
      </w:r>
      <w:r>
        <w:rPr>
          <w:rFonts w:ascii="SimSun" w:hAnsi="SimSun" w:eastAsia="SimSun"/>
          <w:b w:val="0"/>
          <w:i w:val="0"/>
          <w:color w:val="000000"/>
          <w:sz w:val="24"/>
        </w:rPr>
        <w:t>⑤、⑥和⑦，均属相对隔水层。</w:t>
      </w:r>
    </w:p>
    <w:p>
      <w:pPr>
        <w:autoSpaceDN w:val="0"/>
        <w:autoSpaceDE w:val="0"/>
        <w:widowControl/>
        <w:spacing w:line="396" w:lineRule="exact" w:before="0" w:after="0"/>
        <w:ind w:left="1018" w:right="140" w:firstLine="480"/>
        <w:jc w:val="both"/>
      </w:pPr>
      <w:r>
        <w:rPr>
          <w:rFonts w:ascii="SimSun" w:hAnsi="SimSun" w:eastAsia="SimSun"/>
          <w:b w:val="0"/>
          <w:i w:val="0"/>
          <w:color w:val="000000"/>
          <w:sz w:val="24"/>
        </w:rPr>
        <w:t>据勘察资料显示，此区域内地下含水层中的水面高程高低起伏较大，但其流量相对</w:t>
      </w:r>
      <w:r>
        <w:rPr>
          <w:rFonts w:ascii="SimSun" w:hAnsi="SimSun" w:eastAsia="SimSun"/>
          <w:b w:val="0"/>
          <w:i w:val="0"/>
          <w:color w:val="000000"/>
          <w:sz w:val="24"/>
        </w:rPr>
        <w:t>较小，初见水位为</w:t>
      </w:r>
      <w:r>
        <w:rPr>
          <w:rFonts w:ascii="TimesNewRomanPSMT" w:hAnsi="TimesNewRomanPSMT" w:eastAsia="TimesNewRomanPSMT"/>
          <w:b w:val="0"/>
          <w:i w:val="0"/>
          <w:color w:val="000000"/>
          <w:sz w:val="24"/>
        </w:rPr>
        <w:t xml:space="preserve"> 0.1~0.3 m</w:t>
      </w:r>
      <w:r>
        <w:rPr>
          <w:rFonts w:ascii="SimSun" w:hAnsi="SimSun" w:eastAsia="SimSun"/>
          <w:b w:val="0"/>
          <w:i w:val="0"/>
          <w:color w:val="000000"/>
          <w:sz w:val="24"/>
        </w:rPr>
        <w:t>，稳定水位为</w:t>
      </w:r>
      <w:r>
        <w:rPr>
          <w:rFonts w:ascii="TimesNewRomanPSMT" w:hAnsi="TimesNewRomanPSMT" w:eastAsia="TimesNewRomanPSMT"/>
          <w:b w:val="0"/>
          <w:i w:val="0"/>
          <w:color w:val="000000"/>
          <w:sz w:val="24"/>
        </w:rPr>
        <w:t xml:space="preserve"> 0.3~0.5 m</w:t>
      </w:r>
      <w:r>
        <w:rPr>
          <w:rFonts w:ascii="SimSun" w:hAnsi="SimSun" w:eastAsia="SimSun"/>
          <w:b w:val="0"/>
          <w:i w:val="0"/>
          <w:color w:val="000000"/>
          <w:sz w:val="24"/>
        </w:rPr>
        <w:t>，主要补给方式为大气降水和瓯江</w:t>
      </w:r>
      <w:r>
        <w:rPr>
          <w:rFonts w:ascii="SimSun" w:hAnsi="SimSun" w:eastAsia="SimSun"/>
          <w:b w:val="0"/>
          <w:i w:val="0"/>
          <w:color w:val="000000"/>
          <w:sz w:val="24"/>
        </w:rPr>
        <w:t>支流等河流流水的垂直渗漏作用。含水层的渗透特性、补给来源和补给方式在不同地段</w:t>
      </w:r>
      <w:r>
        <w:rPr>
          <w:rFonts w:ascii="SimSun" w:hAnsi="SimSun" w:eastAsia="SimSun"/>
          <w:b w:val="0"/>
          <w:i w:val="0"/>
          <w:color w:val="000000"/>
          <w:sz w:val="24"/>
        </w:rPr>
        <w:t>的差异性不大。气象条件对地下含水层中的水面高程影响较大，一般而言，潜水位每年</w:t>
      </w:r>
      <w:r>
        <w:rPr>
          <w:rFonts w:ascii="SimSun" w:hAnsi="SimSun" w:eastAsia="SimSun"/>
          <w:b w:val="0"/>
          <w:i w:val="0"/>
          <w:color w:val="000000"/>
          <w:sz w:val="24"/>
        </w:rPr>
        <w:t>的变化在</w:t>
      </w:r>
      <w:r>
        <w:rPr>
          <w:rFonts w:ascii="TimesNewRomanPSMT" w:hAnsi="TimesNewRomanPSMT" w:eastAsia="TimesNewRomanPSMT"/>
          <w:b w:val="0"/>
          <w:i w:val="0"/>
          <w:color w:val="000000"/>
          <w:sz w:val="24"/>
        </w:rPr>
        <w:t xml:space="preserve"> 0.68 m </w:t>
      </w:r>
      <w:r>
        <w:rPr>
          <w:rFonts w:ascii="SimSun" w:hAnsi="SimSun" w:eastAsia="SimSun"/>
          <w:b w:val="0"/>
          <w:i w:val="0"/>
          <w:color w:val="000000"/>
          <w:sz w:val="24"/>
        </w:rPr>
        <w:t>左右上下浮动。</w:t>
      </w:r>
    </w:p>
    <w:p>
      <w:pPr>
        <w:autoSpaceDN w:val="0"/>
        <w:tabs>
          <w:tab w:pos="1498" w:val="left"/>
        </w:tabs>
        <w:autoSpaceDE w:val="0"/>
        <w:widowControl/>
        <w:spacing w:line="380" w:lineRule="exact" w:before="8" w:after="0"/>
        <w:ind w:left="1018" w:right="0"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）地下水动态变化规律</w:t>
      </w:r>
      <w:r>
        <w:br/>
      </w:r>
      <w:r>
        <w:tab/>
      </w:r>
      <w:r>
        <w:rPr>
          <w:rFonts w:ascii="SimSun" w:hAnsi="SimSun" w:eastAsia="SimSun"/>
          <w:b w:val="0"/>
          <w:i w:val="0"/>
          <w:color w:val="000000"/>
          <w:sz w:val="24"/>
        </w:rPr>
        <w:t>地表水和孔隙水的相互作用关系较强，但这两者相对于基岩裂隙水的作用关系而言</w:t>
      </w:r>
      <w:r>
        <w:rPr>
          <w:rFonts w:ascii="SimSun" w:hAnsi="SimSun" w:eastAsia="SimSun"/>
          <w:b w:val="0"/>
          <w:i w:val="0"/>
          <w:color w:val="000000"/>
          <w:sz w:val="24"/>
        </w:rPr>
        <w:t>却没有那么密切。此外，降雨、蒸发、植物蒸腾等作用也会对其产生一定影响。一般而</w:t>
      </w:r>
      <w:r>
        <w:rPr>
          <w:rFonts w:ascii="SimSun" w:hAnsi="SimSun" w:eastAsia="SimSun"/>
          <w:b w:val="0"/>
          <w:i w:val="0"/>
          <w:color w:val="000000"/>
          <w:sz w:val="24"/>
        </w:rPr>
        <w:t>言，地表水会在降雨量较大的水量丰富期补给地下水，相反，地下水也会在降雨量较小</w:t>
      </w:r>
      <w:r>
        <w:rPr>
          <w:rFonts w:ascii="SimSun" w:hAnsi="SimSun" w:eastAsia="SimSun"/>
          <w:b w:val="0"/>
          <w:i w:val="0"/>
          <w:color w:val="000000"/>
          <w:sz w:val="24"/>
        </w:rPr>
        <w:t>的水量匮乏期补给地表水。</w:t>
      </w:r>
    </w:p>
    <w:p>
      <w:pPr>
        <w:autoSpaceDN w:val="0"/>
        <w:tabs>
          <w:tab w:pos="1498" w:val="left"/>
        </w:tabs>
        <w:autoSpaceDE w:val="0"/>
        <w:widowControl/>
        <w:spacing w:line="390" w:lineRule="exact" w:before="32" w:after="0"/>
        <w:ind w:left="1018" w:right="0" w:firstLine="0"/>
        <w:jc w:val="left"/>
      </w:pPr>
      <w:r>
        <w:tab/>
      </w:r>
      <w:r>
        <w:rPr>
          <w:rFonts w:ascii="TimesNewRomanPSMT" w:hAnsi="TimesNewRomanPSMT" w:eastAsia="TimesNewRomanPSMT"/>
          <w:b w:val="0"/>
          <w:i w:val="0"/>
          <w:color w:val="000000"/>
          <w:sz w:val="24"/>
        </w:rPr>
        <w:t>3</w:t>
      </w:r>
      <w:r>
        <w:rPr>
          <w:rFonts w:ascii="SimSun" w:hAnsi="SimSun" w:eastAsia="SimSun"/>
          <w:b w:val="0"/>
          <w:i w:val="0"/>
          <w:color w:val="000000"/>
          <w:sz w:val="24"/>
        </w:rPr>
        <w:t>）百年设计水位</w:t>
      </w:r>
      <w:r>
        <w:br/>
      </w:r>
      <w:r>
        <w:tab/>
      </w:r>
      <w:r>
        <w:rPr>
          <w:rFonts w:ascii="SimSun" w:hAnsi="SimSun" w:eastAsia="SimSun"/>
          <w:b w:val="0"/>
          <w:i w:val="0"/>
          <w:color w:val="000000"/>
          <w:sz w:val="24"/>
        </w:rPr>
        <w:t>参照《温州市域铁路</w:t>
      </w:r>
      <w:r>
        <w:rPr>
          <w:rFonts w:ascii="TimesNewRomanPSMT" w:hAnsi="TimesNewRomanPSMT" w:eastAsia="TimesNewRomanPSMT"/>
          <w:b w:val="0"/>
          <w:i w:val="0"/>
          <w:color w:val="000000"/>
          <w:sz w:val="24"/>
        </w:rPr>
        <w:t xml:space="preserve"> S2 </w:t>
      </w:r>
      <w:r>
        <w:rPr>
          <w:rFonts w:ascii="SimSun" w:hAnsi="SimSun" w:eastAsia="SimSun"/>
          <w:b w:val="0"/>
          <w:i w:val="0"/>
          <w:color w:val="000000"/>
          <w:sz w:val="24"/>
        </w:rPr>
        <w:t>线工程防洪影响评价报告》，结合</w:t>
      </w:r>
      <w:r>
        <w:rPr>
          <w:rFonts w:ascii="TimesNewRomanPSMT" w:hAnsi="TimesNewRomanPSMT" w:eastAsia="TimesNewRomanPSMT"/>
          <w:b w:val="0"/>
          <w:i w:val="0"/>
          <w:color w:val="000000"/>
          <w:sz w:val="24"/>
        </w:rPr>
        <w:t xml:space="preserve"> S1 </w:t>
      </w:r>
      <w:r>
        <w:rPr>
          <w:rFonts w:ascii="SimSun" w:hAnsi="SimSun" w:eastAsia="SimSun"/>
          <w:b w:val="0"/>
          <w:i w:val="0"/>
          <w:color w:val="000000"/>
          <w:sz w:val="24"/>
        </w:rPr>
        <w:t>线桥梁水位资料，</w:t>
      </w:r>
      <w:r>
        <w:rPr>
          <w:rFonts w:ascii="SimSun" w:hAnsi="SimSun" w:eastAsia="SimSun"/>
          <w:b w:val="0"/>
          <w:i w:val="0"/>
          <w:color w:val="000000"/>
          <w:sz w:val="24"/>
        </w:rPr>
        <w:t>拟建工程区设计水位主要受内涝水位和潮水位控制。本次勘察范围内百年设计内涝水位</w:t>
      </w:r>
      <w:r>
        <w:rPr>
          <w:rFonts w:ascii="SimSun" w:hAnsi="SimSun" w:eastAsia="SimSun"/>
          <w:b w:val="0"/>
          <w:i w:val="0"/>
          <w:color w:val="000000"/>
          <w:sz w:val="24"/>
        </w:rPr>
        <w:t>为</w:t>
      </w:r>
      <w:r>
        <w:rPr>
          <w:rFonts w:ascii="TimesNewRomanPSMT" w:hAnsi="TimesNewRomanPSMT" w:eastAsia="TimesNewRomanPSMT"/>
          <w:b w:val="0"/>
          <w:i w:val="0"/>
          <w:color w:val="000000"/>
          <w:sz w:val="24"/>
        </w:rPr>
        <w:t xml:space="preserve"> 2.93 m</w:t>
      </w:r>
      <w:r>
        <w:rPr>
          <w:rFonts w:ascii="SimSun" w:hAnsi="SimSun" w:eastAsia="SimSun"/>
          <w:b w:val="0"/>
          <w:i w:val="0"/>
          <w:color w:val="000000"/>
          <w:sz w:val="24"/>
        </w:rPr>
        <w:t>，百年一遇潮水位为</w:t>
      </w:r>
      <w:r>
        <w:rPr>
          <w:rFonts w:ascii="TimesNewRomanPSMT" w:hAnsi="TimesNewRomanPSMT" w:eastAsia="TimesNewRomanPSMT"/>
          <w:b w:val="0"/>
          <w:i w:val="0"/>
          <w:color w:val="000000"/>
          <w:sz w:val="24"/>
        </w:rPr>
        <w:t xml:space="preserve"> 5.51 m</w:t>
      </w:r>
      <w:r>
        <w:rPr>
          <w:rFonts w:ascii="SimSun" w:hAnsi="SimSun" w:eastAsia="SimSun"/>
          <w:b w:val="0"/>
          <w:i w:val="0"/>
          <w:color w:val="000000"/>
          <w:sz w:val="24"/>
        </w:rPr>
        <w:t>。</w:t>
      </w:r>
    </w:p>
    <w:p>
      <w:pPr>
        <w:autoSpaceDN w:val="0"/>
        <w:tabs>
          <w:tab w:pos="1498" w:val="left"/>
        </w:tabs>
        <w:autoSpaceDE w:val="0"/>
        <w:widowControl/>
        <w:spacing w:line="388" w:lineRule="exact" w:before="0" w:after="0"/>
        <w:ind w:left="1018" w:right="0" w:firstLine="0"/>
        <w:jc w:val="left"/>
      </w:pPr>
      <w:r>
        <w:tab/>
      </w:r>
      <w:r>
        <w:rPr>
          <w:rFonts w:ascii="TimesNewRomanPSMT" w:hAnsi="TimesNewRomanPSMT" w:eastAsia="TimesNewRomanPSMT"/>
          <w:b w:val="0"/>
          <w:i w:val="0"/>
          <w:color w:val="000000"/>
          <w:sz w:val="24"/>
        </w:rPr>
        <w:t>4</w:t>
      </w:r>
      <w:r>
        <w:rPr>
          <w:rFonts w:ascii="SimSun" w:hAnsi="SimSun" w:eastAsia="SimSun"/>
          <w:b w:val="0"/>
          <w:i w:val="0"/>
          <w:color w:val="000000"/>
          <w:sz w:val="24"/>
        </w:rPr>
        <w:t>）场地环境对工程腐蚀性的评价</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）场地环境水对工程腐蚀性的评价</w:t>
      </w:r>
      <w:r>
        <w:br/>
      </w:r>
      <w:r>
        <w:tab/>
      </w:r>
      <w:r>
        <w:rPr>
          <w:rFonts w:ascii="SimSun" w:hAnsi="SimSun" w:eastAsia="SimSun"/>
          <w:b w:val="0"/>
          <w:i w:val="0"/>
          <w:color w:val="000000"/>
          <w:sz w:val="24"/>
        </w:rPr>
        <w:t>在拟建工程区进行勘察工作，分别采取了</w:t>
      </w:r>
      <w:r>
        <w:rPr>
          <w:rFonts w:ascii="TimesNewRomanPSMT" w:hAnsi="TimesNewRomanPSMT" w:eastAsia="TimesNewRomanPSMT"/>
          <w:b w:val="0"/>
          <w:i w:val="0"/>
          <w:color w:val="000000"/>
          <w:sz w:val="24"/>
        </w:rPr>
        <w:t xml:space="preserve"> 4 </w:t>
      </w:r>
      <w:r>
        <w:rPr>
          <w:rFonts w:ascii="SimSun" w:hAnsi="SimSun" w:eastAsia="SimSun"/>
          <w:b w:val="0"/>
          <w:i w:val="0"/>
          <w:color w:val="000000"/>
          <w:sz w:val="24"/>
        </w:rPr>
        <w:t>组地表水的试验样品和</w:t>
      </w:r>
      <w:r>
        <w:rPr>
          <w:rFonts w:ascii="TimesNewRomanPSMT" w:hAnsi="TimesNewRomanPSMT" w:eastAsia="TimesNewRomanPSMT"/>
          <w:b w:val="0"/>
          <w:i w:val="0"/>
          <w:color w:val="000000"/>
          <w:sz w:val="24"/>
        </w:rPr>
        <w:t xml:space="preserve"> 4 </w:t>
      </w:r>
      <w:r>
        <w:rPr>
          <w:rFonts w:ascii="SimSun" w:hAnsi="SimSun" w:eastAsia="SimSun"/>
          <w:b w:val="0"/>
          <w:i w:val="0"/>
          <w:color w:val="000000"/>
          <w:sz w:val="24"/>
        </w:rPr>
        <w:t>组地下水的</w:t>
      </w:r>
      <w:r>
        <w:rPr>
          <w:rFonts w:ascii="SimSun" w:hAnsi="SimSun" w:eastAsia="SimSun"/>
          <w:b w:val="0"/>
          <w:i w:val="0"/>
          <w:color w:val="000000"/>
          <w:sz w:val="24"/>
        </w:rPr>
        <w:t>试验样品，对这</w:t>
      </w:r>
      <w:r>
        <w:rPr>
          <w:rFonts w:ascii="TimesNewRomanPSMT" w:hAnsi="TimesNewRomanPSMT" w:eastAsia="TimesNewRomanPSMT"/>
          <w:b w:val="0"/>
          <w:i w:val="0"/>
          <w:color w:val="000000"/>
          <w:sz w:val="24"/>
        </w:rPr>
        <w:t xml:space="preserve"> 8 </w:t>
      </w:r>
      <w:r>
        <w:rPr>
          <w:rFonts w:ascii="SimSun" w:hAnsi="SimSun" w:eastAsia="SimSun"/>
          <w:b w:val="0"/>
          <w:i w:val="0"/>
          <w:color w:val="000000"/>
          <w:sz w:val="24"/>
        </w:rPr>
        <w:t>组不同的水样进行了简分析（初步了解当前区域内地下水、地表水</w:t>
      </w:r>
      <w:r>
        <w:rPr>
          <w:rFonts w:ascii="SimSun" w:hAnsi="SimSun" w:eastAsia="SimSun"/>
          <w:b w:val="0"/>
          <w:i w:val="0"/>
          <w:color w:val="000000"/>
          <w:sz w:val="24"/>
        </w:rPr>
        <w:t>的化学组成）和侵蚀性分析（测定当前区域内的地下水、地表水的二氧化碳含量）。表</w:t>
      </w:r>
      <w:r>
        <w:rPr>
          <w:rFonts w:ascii="TimesNewRomanPSMT" w:hAnsi="TimesNewRomanPSMT" w:eastAsia="TimesNewRomanPSMT"/>
          <w:b w:val="0"/>
          <w:i w:val="0"/>
          <w:color w:val="000000"/>
          <w:sz w:val="24"/>
        </w:rPr>
        <w:t xml:space="preserve">2.2~2.4 </w:t>
      </w:r>
      <w:r>
        <w:rPr>
          <w:rFonts w:ascii="SimSun" w:hAnsi="SimSun" w:eastAsia="SimSun"/>
          <w:b w:val="0"/>
          <w:i w:val="0"/>
          <w:color w:val="000000"/>
          <w:sz w:val="24"/>
        </w:rPr>
        <w:t>为此次测定水质试验的分析结果。</w:t>
      </w:r>
    </w:p>
    <w:p>
      <w:pPr>
        <w:autoSpaceDN w:val="0"/>
        <w:tabs>
          <w:tab w:pos="1498" w:val="left"/>
        </w:tabs>
        <w:autoSpaceDE w:val="0"/>
        <w:widowControl/>
        <w:spacing w:line="382" w:lineRule="exact" w:before="8" w:after="0"/>
        <w:ind w:left="101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）场地环境土对工程耐久性的评价</w:t>
      </w:r>
      <w:r>
        <w:br/>
      </w:r>
      <w:r>
        <w:tab/>
      </w:r>
      <w:r>
        <w:rPr>
          <w:rFonts w:ascii="SimSun" w:hAnsi="SimSun" w:eastAsia="SimSun"/>
          <w:b w:val="0"/>
          <w:i w:val="0"/>
          <w:color w:val="000000"/>
          <w:sz w:val="24"/>
        </w:rPr>
        <w:t>根据《岩土工程勘察规范》（</w:t>
      </w:r>
      <w:r>
        <w:rPr>
          <w:rFonts w:ascii="TimesNewRomanPSMT" w:hAnsi="TimesNewRomanPSMT" w:eastAsia="TimesNewRomanPSMT"/>
          <w:b w:val="0"/>
          <w:i w:val="0"/>
          <w:color w:val="000000"/>
          <w:sz w:val="24"/>
        </w:rPr>
        <w:t>GB 50021</w:t>
      </w:r>
      <w:r>
        <w:rPr>
          <w:rFonts w:ascii="SimSun" w:hAnsi="SimSun" w:eastAsia="SimSun"/>
          <w:b w:val="0"/>
          <w:i w:val="0"/>
          <w:color w:val="000000"/>
          <w:sz w:val="24"/>
        </w:rPr>
        <w:t>—</w:t>
      </w:r>
      <w:r>
        <w:rPr>
          <w:rFonts w:ascii="TimesNewRomanPSMT" w:hAnsi="TimesNewRomanPSMT" w:eastAsia="TimesNewRomanPSMT"/>
          <w:b w:val="0"/>
          <w:i w:val="0"/>
          <w:color w:val="000000"/>
          <w:sz w:val="24"/>
        </w:rPr>
        <w:t>2012</w:t>
      </w:r>
      <w:r>
        <w:rPr>
          <w:rFonts w:ascii="SimSun" w:hAnsi="SimSun" w:eastAsia="SimSun"/>
          <w:b w:val="0"/>
          <w:i w:val="0"/>
          <w:color w:val="000000"/>
          <w:sz w:val="24"/>
        </w:rPr>
        <w:t>）第</w:t>
      </w:r>
      <w:r>
        <w:rPr>
          <w:rFonts w:ascii="TimesNewRomanPSMT" w:hAnsi="TimesNewRomanPSMT" w:eastAsia="TimesNewRomanPSMT"/>
          <w:b w:val="0"/>
          <w:i w:val="0"/>
          <w:color w:val="000000"/>
          <w:sz w:val="24"/>
        </w:rPr>
        <w:t xml:space="preserve"> 12.1.2 </w:t>
      </w:r>
      <w:r>
        <w:rPr>
          <w:rFonts w:ascii="SimSun" w:hAnsi="SimSun" w:eastAsia="SimSun"/>
          <w:b w:val="0"/>
          <w:i w:val="0"/>
          <w:color w:val="000000"/>
          <w:sz w:val="24"/>
        </w:rPr>
        <w:t>节及其条文说明，本工</w:t>
      </w:r>
      <w:r>
        <w:rPr>
          <w:rFonts w:ascii="SimSun" w:hAnsi="SimSun" w:eastAsia="SimSun"/>
          <w:b w:val="0"/>
          <w:i w:val="0"/>
          <w:color w:val="000000"/>
          <w:sz w:val="24"/>
        </w:rPr>
        <w:t>点地下水稳定水位埋深</w:t>
      </w:r>
      <w:r>
        <w:rPr>
          <w:rFonts w:ascii="TimesNewRomanPSMT" w:hAnsi="TimesNewRomanPSMT" w:eastAsia="TimesNewRomanPSMT"/>
          <w:b w:val="0"/>
          <w:i w:val="0"/>
          <w:color w:val="000000"/>
          <w:sz w:val="24"/>
        </w:rPr>
        <w:t xml:space="preserve"> 0.3</w:t>
      </w:r>
      <w:r>
        <w:rPr>
          <w:rFonts w:ascii="SimSun" w:hAnsi="SimSun" w:eastAsia="SimSun"/>
          <w:b w:val="0"/>
          <w:i w:val="0"/>
          <w:color w:val="000000"/>
          <w:sz w:val="24"/>
        </w:rPr>
        <w:t>～</w:t>
      </w:r>
      <w:r>
        <w:rPr>
          <w:rFonts w:ascii="TimesNewRomanPSMT" w:hAnsi="TimesNewRomanPSMT" w:eastAsia="TimesNewRomanPSMT"/>
          <w:b w:val="0"/>
          <w:i w:val="0"/>
          <w:color w:val="000000"/>
          <w:sz w:val="24"/>
        </w:rPr>
        <w:t>0.5 m</w:t>
      </w:r>
      <w:r>
        <w:rPr>
          <w:rFonts w:ascii="SimSun" w:hAnsi="SimSun" w:eastAsia="SimSun"/>
          <w:b w:val="0"/>
          <w:i w:val="0"/>
          <w:color w:val="000000"/>
          <w:sz w:val="24"/>
        </w:rPr>
        <w:t>，年动态变幅为</w:t>
      </w:r>
      <w:r>
        <w:rPr>
          <w:rFonts w:ascii="TimesNewRomanPSMT" w:hAnsi="TimesNewRomanPSMT" w:eastAsia="TimesNewRomanPSMT"/>
          <w:b w:val="0"/>
          <w:i w:val="0"/>
          <w:color w:val="000000"/>
          <w:sz w:val="24"/>
        </w:rPr>
        <w:t xml:space="preserve"> 0.5 m</w:t>
      </w:r>
      <w:r>
        <w:rPr>
          <w:rFonts w:ascii="SimSun" w:hAnsi="SimSun" w:eastAsia="SimSun"/>
          <w:b w:val="0"/>
          <w:i w:val="0"/>
          <w:color w:val="000000"/>
          <w:sz w:val="24"/>
        </w:rPr>
        <w:t>，埋深较浅，水位以上土体长</w:t>
      </w:r>
      <w:r>
        <w:rPr>
          <w:rFonts w:ascii="SimSun" w:hAnsi="SimSun" w:eastAsia="SimSun"/>
          <w:b w:val="0"/>
          <w:i w:val="0"/>
          <w:color w:val="000000"/>
          <w:sz w:val="24"/>
        </w:rPr>
        <w:t>年处于毛细带中，地面以下结构均按位于地下水位以下考虑，故不再进行场地环境土对</w:t>
      </w:r>
      <w:r>
        <w:rPr>
          <w:rFonts w:ascii="SimSun" w:hAnsi="SimSun" w:eastAsia="SimSun"/>
          <w:b w:val="0"/>
          <w:i w:val="0"/>
          <w:color w:val="000000"/>
          <w:sz w:val="24"/>
        </w:rPr>
        <w:t>工程耐久性的评价。</w:t>
      </w:r>
    </w:p>
    <w:p>
      <w:pPr>
        <w:autoSpaceDN w:val="0"/>
        <w:tabs>
          <w:tab w:pos="1498" w:val="left"/>
        </w:tabs>
        <w:autoSpaceDE w:val="0"/>
        <w:widowControl/>
        <w:spacing w:line="378" w:lineRule="exact" w:before="44" w:after="0"/>
        <w:ind w:left="101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）场地环境对工程耐久性的综合评价</w:t>
      </w:r>
      <w:r>
        <w:br/>
      </w:r>
      <w:r>
        <w:tab/>
      </w:r>
      <w:r>
        <w:rPr>
          <w:rFonts w:ascii="SimSun" w:hAnsi="SimSun" w:eastAsia="SimSun"/>
          <w:b w:val="0"/>
          <w:i w:val="0"/>
          <w:color w:val="000000"/>
          <w:sz w:val="24"/>
        </w:rPr>
        <w:t>地表水对处于地面以上的钢混构件具有轻微的腐蚀效果，对长时间处于水塘、河流</w:t>
      </w:r>
      <w:r>
        <w:rPr>
          <w:rFonts w:ascii="SimSun" w:hAnsi="SimSun" w:eastAsia="SimSun"/>
          <w:b w:val="0"/>
          <w:i w:val="0"/>
          <w:color w:val="000000"/>
          <w:sz w:val="24"/>
        </w:rPr>
        <w:t>以及沟渠等浸水条件下的钢混构件中的钢材具有轻微的腐蚀效果；对在干燥和湿润环境</w:t>
      </w:r>
      <w:r>
        <w:rPr>
          <w:rFonts w:ascii="SimSun" w:hAnsi="SimSun" w:eastAsia="SimSun"/>
          <w:b w:val="0"/>
          <w:i w:val="0"/>
          <w:color w:val="000000"/>
          <w:sz w:val="24"/>
        </w:rPr>
        <w:t>不断往复循环的条件下的钢混构件中的钢材具轻微的腐蚀效果。</w:t>
      </w:r>
    </w:p>
    <w:p>
      <w:pPr>
        <w:autoSpaceDN w:val="0"/>
        <w:autoSpaceDE w:val="0"/>
        <w:widowControl/>
        <w:spacing w:line="240" w:lineRule="exact" w:before="1206" w:after="0"/>
        <w:ind w:left="0" w:right="4440" w:firstLine="0"/>
        <w:jc w:val="right"/>
      </w:pPr>
      <w:r>
        <w:rPr>
          <w:rFonts w:ascii="TimesNewRomanPSMT" w:hAnsi="TimesNewRomanPSMT" w:eastAsia="TimesNewRomanPSMT"/>
          <w:b w:val="0"/>
          <w:i w:val="0"/>
          <w:color w:val="000000"/>
          <w:sz w:val="18"/>
        </w:rPr>
        <w:t xml:space="preserve">- 13 -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280" name="Picture 28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74"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528"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tabs>
          <w:tab w:pos="5974" w:val="left"/>
        </w:tabs>
        <w:autoSpaceDE w:val="0"/>
        <w:widowControl/>
        <w:spacing w:line="336" w:lineRule="exact" w:before="570" w:after="18"/>
        <w:ind w:left="4504" w:right="2448" w:firstLine="0"/>
        <w:jc w:val="lef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2.2 </w:t>
      </w:r>
      <w:r>
        <w:rPr>
          <w:rFonts w:ascii="SimSun" w:hAnsi="SimSun" w:eastAsia="SimSun"/>
          <w:b w:val="0"/>
          <w:i w:val="0"/>
          <w:color w:val="000000"/>
          <w:sz w:val="21"/>
        </w:rPr>
        <w:t>水质分析成果表</w:t>
      </w:r>
      <w:r>
        <w:br/>
      </w:r>
      <w:r>
        <w:tab/>
      </w:r>
      <w:r>
        <w:rPr>
          <w:rFonts w:ascii="SimSun" w:hAnsi="SimSun" w:eastAsia="SimSun"/>
          <w:b w:val="0"/>
          <w:i w:val="0"/>
          <w:color w:val="000000"/>
          <w:sz w:val="20"/>
        </w:rPr>
        <w:t>分析成果（</w:t>
      </w:r>
      <w:r>
        <w:rPr>
          <w:rFonts w:ascii="TimesNewRomanPSMT" w:hAnsi="TimesNewRomanPSMT" w:eastAsia="TimesNewRomanPSMT"/>
          <w:b w:val="0"/>
          <w:i w:val="0"/>
          <w:color w:val="000000"/>
          <w:sz w:val="20"/>
        </w:rPr>
        <w:t>mg/L</w:t>
      </w:r>
      <w:r>
        <w:rPr>
          <w:rFonts w:ascii="SimSun" w:hAnsi="SimSun" w:eastAsia="SimSun"/>
          <w:b w:val="0"/>
          <w:i w:val="0"/>
          <w:color w:val="000000"/>
          <w:sz w:val="20"/>
        </w:rPr>
        <w:t>）</w:t>
      </w:r>
    </w:p>
    <w:tbl>
      <w:tblPr>
        <w:tblW w:type="auto" w:w="0"/>
        <w:tblLayout w:type="fixed"/>
        <w:tblLook w:firstColumn="1" w:firstRow="1" w:lastColumn="0" w:lastRow="0" w:noHBand="0" w:noVBand="1" w:val="04A0"/>
        <w:tblInd w:w="1018.0000000000001" w:type="dxa"/>
      </w:tblPr>
      <w:tblGrid>
        <w:gridCol w:w="1014"/>
        <w:gridCol w:w="1014"/>
        <w:gridCol w:w="1014"/>
        <w:gridCol w:w="1014"/>
        <w:gridCol w:w="1014"/>
        <w:gridCol w:w="1014"/>
        <w:gridCol w:w="1014"/>
        <w:gridCol w:w="1014"/>
        <w:gridCol w:w="1014"/>
        <w:gridCol w:w="1014"/>
      </w:tblGrid>
      <w:tr>
        <w:trPr>
          <w:trHeight w:hRule="exact" w:val="290"/>
        </w:trPr>
        <w:tc>
          <w:tcPr>
            <w:tcW w:type="dxa" w:w="1524"/>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18" w:after="0"/>
              <w:ind w:left="0" w:right="0" w:firstLine="0"/>
              <w:jc w:val="center"/>
            </w:pPr>
            <w:r>
              <w:rPr>
                <w:rFonts w:ascii="SimSun" w:hAnsi="SimSun" w:eastAsia="SimSun"/>
                <w:b w:val="0"/>
                <w:i w:val="0"/>
                <w:color w:val="000000"/>
                <w:sz w:val="20"/>
              </w:rPr>
              <w:t>取样位置</w:t>
            </w:r>
          </w:p>
        </w:tc>
        <w:tc>
          <w:tcPr>
            <w:tcW w:type="dxa" w:w="950"/>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18" w:after="0"/>
              <w:ind w:left="0" w:right="0" w:firstLine="0"/>
              <w:jc w:val="center"/>
            </w:pPr>
            <w:r>
              <w:rPr>
                <w:rFonts w:ascii="SimSun" w:hAnsi="SimSun" w:eastAsia="SimSun"/>
                <w:b w:val="0"/>
                <w:i w:val="0"/>
                <w:color w:val="000000"/>
                <w:sz w:val="20"/>
              </w:rPr>
              <w:t>水样类型</w:t>
            </w:r>
          </w:p>
        </w:tc>
        <w:tc>
          <w:tcPr>
            <w:tcW w:type="dxa" w:w="1368"/>
            <w:gridSpan w:val="2"/>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70" w:after="0"/>
              <w:ind w:left="0" w:right="0" w:firstLine="0"/>
              <w:jc w:val="center"/>
            </w:pPr>
            <w:r>
              <w:rPr>
                <w:rFonts w:ascii="TimesNewRomanPSMT" w:hAnsi="TimesNewRomanPSMT" w:eastAsia="TimesNewRomanPSMT"/>
                <w:b w:val="0"/>
                <w:i w:val="0"/>
                <w:color w:val="000000"/>
                <w:sz w:val="20"/>
              </w:rPr>
              <w:t>PH</w:t>
            </w:r>
            <w:r>
              <w:rPr>
                <w:rFonts w:ascii="SimSun" w:hAnsi="SimSun" w:eastAsia="SimSun"/>
                <w:b w:val="0"/>
                <w:i w:val="0"/>
                <w:color w:val="000000"/>
                <w:sz w:val="20"/>
              </w:rPr>
              <w:t xml:space="preserve"> 值</w:t>
            </w:r>
            <w:r>
              <w:rPr>
                <w:rFonts w:ascii="TimesNewRomanPSMT" w:hAnsi="TimesNewRomanPSMT" w:eastAsia="TimesNewRomanPSMT"/>
                <w:b w:val="0"/>
                <w:i w:val="0"/>
                <w:color w:val="000000"/>
                <w:sz w:val="20"/>
              </w:rPr>
              <w:t xml:space="preserve"> SO</w:t>
            </w:r>
            <w:r>
              <w:rPr>
                <w:rFonts w:ascii="TimesNewRomanPSMT" w:hAnsi="TimesNewRomanPSMT" w:eastAsia="TimesNewRomanPSMT"/>
                <w:b w:val="0"/>
                <w:i w:val="0"/>
                <w:color w:val="000000"/>
                <w:sz w:val="13"/>
              </w:rPr>
              <w:t>4</w:t>
            </w:r>
            <w:r>
              <w:rPr>
                <w:rFonts w:ascii="TimesNewRomanPSMT" w:hAnsi="TimesNewRomanPSMT" w:eastAsia="TimesNewRomanPSMT"/>
                <w:b w:val="0"/>
                <w:i w:val="0"/>
                <w:color w:val="000000"/>
                <w:sz w:val="13"/>
              </w:rPr>
              <w:t>2-</w:t>
            </w:r>
          </w:p>
        </w:tc>
        <w:tc>
          <w:tcPr>
            <w:tcW w:type="dxa" w:w="840"/>
            <w:vMerge w:val="restart"/>
            <w:tcBorders>
              <w:bottom w:sz="4.0" w:val="single" w:color="#000000"/>
            </w:tcBorders>
            <w:tcMar>
              <w:start w:w="0" w:type="dxa"/>
              <w:end w:w="0" w:type="dxa"/>
            </w:tcMar>
            <w:tcMar>
              <w:start w:w="0" w:type="dxa"/>
              <w:end w:w="0" w:type="dxa"/>
            </w:tcMar>
          </w:tcPr>
          <w:p>
            <w:pPr>
              <w:autoSpaceDN w:val="0"/>
              <w:autoSpaceDE w:val="0"/>
              <w:widowControl/>
              <w:spacing w:line="266" w:lineRule="exact" w:before="170" w:after="0"/>
              <w:ind w:left="112" w:right="0" w:firstLine="0"/>
              <w:jc w:val="left"/>
            </w:pPr>
            <w:r>
              <w:rPr>
                <w:rFonts w:ascii="TimesNewRomanPSMT" w:hAnsi="TimesNewRomanPSMT" w:eastAsia="TimesNewRomanPSMT"/>
                <w:b w:val="0"/>
                <w:i w:val="0"/>
                <w:color w:val="000000"/>
                <w:sz w:val="20"/>
              </w:rPr>
              <w:t>HCO</w:t>
            </w:r>
            <w:r>
              <w:rPr>
                <w:rFonts w:ascii="TimesNewRomanPSMT" w:hAnsi="TimesNewRomanPSMT" w:eastAsia="TimesNewRomanPSMT"/>
                <w:b w:val="0"/>
                <w:i w:val="0"/>
                <w:color w:val="000000"/>
                <w:sz w:val="13"/>
              </w:rPr>
              <w:t>3</w:t>
            </w:r>
            <w:r>
              <w:rPr>
                <w:rFonts w:ascii="TimesNewRomanPSMT" w:hAnsi="TimesNewRomanPSMT" w:eastAsia="TimesNewRomanPSMT"/>
                <w:b w:val="0"/>
                <w:i w:val="0"/>
                <w:color w:val="000000"/>
                <w:sz w:val="13"/>
              </w:rPr>
              <w:t>-</w:t>
            </w:r>
          </w:p>
        </w:tc>
        <w:tc>
          <w:tcPr>
            <w:tcW w:type="dxa" w:w="914"/>
            <w:vMerge w:val="restart"/>
            <w:tcBorders>
              <w:bottom w:sz="4.0" w:val="single" w:color="#000000"/>
            </w:tcBorders>
            <w:tcMar>
              <w:start w:w="0" w:type="dxa"/>
              <w:end w:w="0" w:type="dxa"/>
            </w:tcMar>
            <w:tcMar>
              <w:start w:w="0" w:type="dxa"/>
              <w:end w:w="0" w:type="dxa"/>
            </w:tcMar>
          </w:tcPr>
          <w:p>
            <w:pPr>
              <w:autoSpaceDN w:val="0"/>
              <w:autoSpaceDE w:val="0"/>
              <w:widowControl/>
              <w:spacing w:line="266" w:lineRule="exact" w:before="170" w:after="0"/>
              <w:ind w:left="0" w:right="0" w:firstLine="0"/>
              <w:jc w:val="center"/>
            </w:pPr>
            <w:r>
              <w:rPr>
                <w:rFonts w:ascii="TimesNewRomanPSMT" w:hAnsi="TimesNewRomanPSMT" w:eastAsia="TimesNewRomanPSMT"/>
                <w:b w:val="0"/>
                <w:i w:val="0"/>
                <w:color w:val="000000"/>
                <w:sz w:val="20"/>
              </w:rPr>
              <w:t>Cl</w:t>
            </w:r>
            <w:r>
              <w:rPr>
                <w:rFonts w:ascii="TimesNewRomanPSMT" w:hAnsi="TimesNewRomanPSMT" w:eastAsia="TimesNewRomanPSMT"/>
                <w:b w:val="0"/>
                <w:i w:val="0"/>
                <w:color w:val="000000"/>
                <w:sz w:val="13"/>
              </w:rPr>
              <w:t>-</w:t>
            </w:r>
          </w:p>
        </w:tc>
        <w:tc>
          <w:tcPr>
            <w:tcW w:type="dxa" w:w="774"/>
            <w:tcBorders/>
            <w:tcMar>
              <w:start w:w="0" w:type="dxa"/>
              <w:end w:w="0" w:type="dxa"/>
            </w:tcMar>
          </w:tcPr>
          <w:p>
            <w:pPr>
              <w:autoSpaceDN w:val="0"/>
              <w:autoSpaceDE w:val="0"/>
              <w:widowControl/>
              <w:spacing w:line="185" w:lineRule="auto" w:before="78" w:after="0"/>
              <w:ind w:left="0" w:right="0" w:firstLine="0"/>
              <w:jc w:val="center"/>
            </w:pPr>
            <w:r>
              <w:rPr>
                <w:rFonts w:ascii="SimSun" w:hAnsi="SimSun" w:eastAsia="SimSun"/>
                <w:b w:val="0"/>
                <w:i w:val="0"/>
                <w:color w:val="000000"/>
                <w:sz w:val="20"/>
              </w:rPr>
              <w:t>总矿</w:t>
            </w:r>
          </w:p>
        </w:tc>
        <w:tc>
          <w:tcPr>
            <w:tcW w:type="dxa" w:w="2702"/>
            <w:gridSpan w:val="3"/>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70" w:after="0"/>
              <w:ind w:left="0" w:right="0" w:firstLine="0"/>
              <w:jc w:val="center"/>
            </w:pPr>
            <w:r>
              <w:rPr>
                <w:rFonts w:ascii="TimesNewRomanPSMT" w:hAnsi="TimesNewRomanPSMT" w:eastAsia="TimesNewRomanPSMT"/>
                <w:b w:val="0"/>
                <w:i w:val="0"/>
                <w:color w:val="000000"/>
                <w:sz w:val="20"/>
              </w:rPr>
              <w:t>Mg</w:t>
            </w:r>
            <w:r>
              <w:rPr>
                <w:rFonts w:ascii="TimesNewRomanPSMT" w:hAnsi="TimesNewRomanPSMT" w:eastAsia="TimesNewRomanPSMT"/>
                <w:b w:val="0"/>
                <w:i w:val="0"/>
                <w:color w:val="000000"/>
                <w:sz w:val="13"/>
              </w:rPr>
              <w:t>2+</w:t>
            </w:r>
            <w:r>
              <w:rPr>
                <w:rFonts w:ascii="SimSun" w:hAnsi="SimSun" w:eastAsia="SimSun"/>
                <w:b w:val="0"/>
                <w:i w:val="0"/>
                <w:color w:val="000000"/>
                <w:sz w:val="20"/>
              </w:rPr>
              <w:t>侵蚀性</w:t>
            </w:r>
            <w:r>
              <w:rPr>
                <w:rFonts w:ascii="TimesNewRomanPSMT" w:hAnsi="TimesNewRomanPSMT" w:eastAsia="TimesNewRomanPSMT"/>
                <w:b w:val="0"/>
                <w:i w:val="0"/>
                <w:color w:val="000000"/>
                <w:sz w:val="20"/>
              </w:rPr>
              <w:t>CO</w:t>
            </w:r>
            <w:r>
              <w:rPr>
                <w:rFonts w:ascii="TimesNewRomanPSMT" w:hAnsi="TimesNewRomanPSMT" w:eastAsia="TimesNewRomanPSMT"/>
                <w:b w:val="0"/>
                <w:i w:val="0"/>
                <w:color w:val="000000"/>
                <w:sz w:val="13"/>
              </w:rPr>
              <w:t>2</w:t>
            </w:r>
            <w:r>
              <w:rPr>
                <w:rFonts w:ascii="SimSun" w:hAnsi="SimSun" w:eastAsia="SimSun"/>
                <w:b w:val="0"/>
                <w:i w:val="0"/>
                <w:color w:val="000000"/>
                <w:sz w:val="20"/>
              </w:rPr>
              <w:t>游离</w:t>
            </w:r>
            <w:r>
              <w:rPr>
                <w:rFonts w:ascii="TimesNewRomanPSMT" w:hAnsi="TimesNewRomanPSMT" w:eastAsia="TimesNewRomanPSMT"/>
                <w:b w:val="0"/>
                <w:i w:val="0"/>
                <w:color w:val="000000"/>
                <w:sz w:val="20"/>
              </w:rPr>
              <w:t>CO</w:t>
            </w:r>
            <w:r>
              <w:rPr>
                <w:rFonts w:ascii="TimesNewRomanPSMT" w:hAnsi="TimesNewRomanPSMT" w:eastAsia="TimesNewRomanPSMT"/>
                <w:b w:val="0"/>
                <w:i w:val="0"/>
                <w:color w:val="000000"/>
                <w:sz w:val="13"/>
              </w:rPr>
              <w:t>2</w:t>
            </w:r>
          </w:p>
        </w:tc>
      </w:tr>
      <w:tr>
        <w:trPr>
          <w:trHeight w:hRule="exact" w:val="282"/>
        </w:trPr>
        <w:tc>
          <w:tcPr>
            <w:tcW w:type="dxa" w:w="1014"/>
            <w:vMerge/>
            <w:tcBorders>
              <w:bottom w:sz="4.0" w:val="single" w:color="#000000"/>
            </w:tcBorders>
          </w:tcPr>
          <w:p/>
        </w:tc>
        <w:tc>
          <w:tcPr>
            <w:tcW w:type="dxa" w:w="1014"/>
            <w:vMerge/>
            <w:tcBorders>
              <w:bottom w:sz="4.0" w:val="single" w:color="#000000"/>
            </w:tcBorders>
          </w:tcPr>
          <w:p/>
        </w:tc>
        <w:tc>
          <w:tcPr>
            <w:tcW w:type="dxa" w:w="2028"/>
            <w:gridSpan w:val="2"/>
            <w:vMerge/>
            <w:tcBorders>
              <w:bottom w:sz="4.0" w:val="single" w:color="#000000"/>
            </w:tcBorders>
          </w:tcPr>
          <w:p/>
        </w:tc>
        <w:tc>
          <w:tcPr>
            <w:tcW w:type="dxa" w:w="1014"/>
            <w:vMerge/>
            <w:tcBorders>
              <w:bottom w:sz="4.0" w:val="single" w:color="#000000"/>
            </w:tcBorders>
          </w:tcPr>
          <w:p/>
        </w:tc>
        <w:tc>
          <w:tcPr>
            <w:tcW w:type="dxa" w:w="1014"/>
            <w:vMerge/>
            <w:tcBorders>
              <w:bottom w:sz="4.0" w:val="single" w:color="#000000"/>
            </w:tcBorders>
          </w:tcPr>
          <w:p/>
        </w:tc>
        <w:tc>
          <w:tcPr>
            <w:tcW w:type="dxa" w:w="774"/>
            <w:tcBorders>
              <w:bottom w:sz="4.0" w:val="single" w:color="#000000"/>
            </w:tcBorders>
            <w:tcMar>
              <w:start w:w="0" w:type="dxa"/>
              <w:end w:w="0" w:type="dxa"/>
            </w:tcMar>
          </w:tcPr>
          <w:p>
            <w:pPr>
              <w:autoSpaceDN w:val="0"/>
              <w:autoSpaceDE w:val="0"/>
              <w:widowControl/>
              <w:spacing w:line="182" w:lineRule="auto" w:before="48" w:after="0"/>
              <w:ind w:left="0" w:right="0" w:firstLine="0"/>
              <w:jc w:val="center"/>
            </w:pPr>
            <w:r>
              <w:rPr>
                <w:rFonts w:ascii="SimSun" w:hAnsi="SimSun" w:eastAsia="SimSun"/>
                <w:b w:val="0"/>
                <w:i w:val="0"/>
                <w:color w:val="000000"/>
                <w:sz w:val="20"/>
              </w:rPr>
              <w:t>化度</w:t>
            </w:r>
          </w:p>
        </w:tc>
        <w:tc>
          <w:tcPr>
            <w:tcW w:type="dxa" w:w="3042"/>
            <w:gridSpan w:val="3"/>
            <w:vMerge/>
            <w:tcBorders>
              <w:bottom w:sz="4.0" w:val="single" w:color="#000000"/>
            </w:tcBorders>
          </w:tcPr>
          <w:p/>
        </w:tc>
      </w:tr>
      <w:tr>
        <w:trPr>
          <w:trHeight w:hRule="exact" w:val="298"/>
        </w:trPr>
        <w:tc>
          <w:tcPr>
            <w:tcW w:type="dxa" w:w="1524"/>
            <w:vMerge w:val="restart"/>
            <w:tcBorders>
              <w:top w:sz="4.0" w:val="single" w:color="#000000"/>
            </w:tcBorders>
            <w:tcMar>
              <w:start w:w="0" w:type="dxa"/>
              <w:end w:w="0" w:type="dxa"/>
            </w:tcMar>
            <w:tcMar>
              <w:start w:w="0" w:type="dxa"/>
              <w:end w:w="0" w:type="dxa"/>
            </w:tcMar>
          </w:tcPr>
          <w:p>
            <w:pPr>
              <w:autoSpaceDN w:val="0"/>
              <w:autoSpaceDE w:val="0"/>
              <w:widowControl/>
              <w:spacing w:line="266" w:lineRule="exact" w:before="232" w:after="0"/>
              <w:ind w:left="0" w:right="0" w:firstLine="0"/>
              <w:jc w:val="center"/>
            </w:pPr>
            <w:r>
              <w:rPr>
                <w:rFonts w:ascii="TimesNewRomanPSMT" w:hAnsi="TimesNewRomanPSMT" w:eastAsia="TimesNewRomanPSMT"/>
                <w:b w:val="0"/>
                <w:i w:val="0"/>
                <w:color w:val="000000"/>
                <w:sz w:val="20"/>
              </w:rPr>
              <w:t>Jz-</w:t>
            </w:r>
            <w:r>
              <w:rPr>
                <w:rFonts w:ascii="SimSun" w:hAnsi="SimSun" w:eastAsia="SimSun"/>
                <w:b w:val="0"/>
                <w:i w:val="0"/>
                <w:color w:val="000000"/>
                <w:sz w:val="20"/>
              </w:rPr>
              <w:t>Ⅲ</w:t>
            </w:r>
            <w:r>
              <w:rPr>
                <w:rFonts w:ascii="TimesNewRomanPSMT" w:hAnsi="TimesNewRomanPSMT" w:eastAsia="TimesNewRomanPSMT"/>
                <w:b w:val="0"/>
                <w:i w:val="0"/>
                <w:color w:val="000000"/>
                <w:sz w:val="13"/>
              </w:rPr>
              <w:t>16</w:t>
            </w:r>
            <w:r>
              <w:rPr>
                <w:rFonts w:ascii="TimesNewRomanPSMT" w:hAnsi="TimesNewRomanPSMT" w:eastAsia="TimesNewRomanPSMT"/>
                <w:b w:val="0"/>
                <w:i w:val="0"/>
                <w:color w:val="000000"/>
                <w:sz w:val="13"/>
              </w:rPr>
              <w:t>01</w:t>
            </w:r>
            <w:r>
              <w:rPr>
                <w:rFonts w:ascii="TimesNewRomanPSMT" w:hAnsi="TimesNewRomanPSMT" w:eastAsia="TimesNewRomanPSMT"/>
                <w:b w:val="0"/>
                <w:i w:val="0"/>
                <w:color w:val="000000"/>
                <w:sz w:val="20"/>
              </w:rPr>
              <w:t xml:space="preserve">-51931 </w:t>
            </w:r>
          </w:p>
        </w:tc>
        <w:tc>
          <w:tcPr>
            <w:tcW w:type="dxa" w:w="950"/>
            <w:tcBorders>
              <w:top w:sz="4.0" w:val="single" w:color="#000000"/>
            </w:tcBorders>
            <w:tcMar>
              <w:start w:w="0" w:type="dxa"/>
              <w:end w:w="0" w:type="dxa"/>
            </w:tcMar>
          </w:tcPr>
          <w:p>
            <w:pPr>
              <w:autoSpaceDN w:val="0"/>
              <w:autoSpaceDE w:val="0"/>
              <w:widowControl/>
              <w:spacing w:line="182" w:lineRule="auto" w:before="86" w:after="0"/>
              <w:ind w:left="0" w:right="0" w:firstLine="0"/>
              <w:jc w:val="center"/>
            </w:pPr>
            <w:r>
              <w:rPr>
                <w:rFonts w:ascii="SimSun" w:hAnsi="SimSun" w:eastAsia="SimSun"/>
                <w:b w:val="0"/>
                <w:i w:val="0"/>
                <w:color w:val="000000"/>
                <w:sz w:val="20"/>
              </w:rPr>
              <w:t>地下水</w:t>
            </w:r>
          </w:p>
        </w:tc>
        <w:tc>
          <w:tcPr>
            <w:tcW w:type="dxa" w:w="668"/>
            <w:tcBorders>
              <w:top w:sz="4.0" w:val="single" w:color="#000000"/>
            </w:tcBorders>
            <w:tcMar>
              <w:start w:w="0" w:type="dxa"/>
              <w:end w:w="0" w:type="dxa"/>
            </w:tcMar>
          </w:tcPr>
          <w:p>
            <w:pPr>
              <w:autoSpaceDN w:val="0"/>
              <w:autoSpaceDE w:val="0"/>
              <w:widowControl/>
              <w:spacing w:line="264" w:lineRule="exact" w:before="30" w:after="0"/>
              <w:ind w:left="0" w:right="0" w:firstLine="0"/>
              <w:jc w:val="center"/>
            </w:pPr>
            <w:r>
              <w:rPr>
                <w:rFonts w:ascii="TimesNewRomanPSMT" w:hAnsi="TimesNewRomanPSMT" w:eastAsia="TimesNewRomanPSMT"/>
                <w:b w:val="0"/>
                <w:i w:val="0"/>
                <w:color w:val="000000"/>
                <w:sz w:val="20"/>
              </w:rPr>
              <w:t xml:space="preserve">7.32 </w:t>
            </w:r>
          </w:p>
        </w:tc>
        <w:tc>
          <w:tcPr>
            <w:tcW w:type="dxa" w:w="2454"/>
            <w:gridSpan w:val="3"/>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64" w:lineRule="exact" w:before="30" w:after="0"/>
              <w:ind w:left="0" w:right="0" w:firstLine="0"/>
              <w:jc w:val="center"/>
            </w:pPr>
            <w:r>
              <w:rPr>
                <w:rFonts w:ascii="TimesNewRomanPSMT" w:hAnsi="TimesNewRomanPSMT" w:eastAsia="TimesNewRomanPSMT"/>
                <w:b w:val="0"/>
                <w:i w:val="0"/>
                <w:color w:val="000000"/>
                <w:sz w:val="20"/>
              </w:rPr>
              <w:t xml:space="preserve">34.12 1844.63 13506.46 </w:t>
            </w:r>
          </w:p>
        </w:tc>
        <w:tc>
          <w:tcPr>
            <w:tcW w:type="dxa" w:w="774"/>
            <w:tcBorders>
              <w:top w:sz="4.0" w:val="single" w:color="#000000"/>
            </w:tcBorders>
            <w:tcMar>
              <w:start w:w="0" w:type="dxa"/>
              <w:end w:w="0" w:type="dxa"/>
            </w:tcMar>
          </w:tcPr>
          <w:p>
            <w:pPr>
              <w:autoSpaceDN w:val="0"/>
              <w:autoSpaceDE w:val="0"/>
              <w:widowControl/>
              <w:spacing w:line="264" w:lineRule="exact" w:before="30" w:after="0"/>
              <w:ind w:left="0" w:right="0" w:firstLine="0"/>
              <w:jc w:val="center"/>
            </w:pPr>
            <w:r>
              <w:rPr>
                <w:rFonts w:ascii="TimesNewRomanPSMT" w:hAnsi="TimesNewRomanPSMT" w:eastAsia="TimesNewRomanPSMT"/>
                <w:b w:val="0"/>
                <w:i w:val="0"/>
                <w:color w:val="000000"/>
                <w:sz w:val="20"/>
              </w:rPr>
              <w:t xml:space="preserve">23656 </w:t>
            </w:r>
          </w:p>
        </w:tc>
        <w:tc>
          <w:tcPr>
            <w:tcW w:type="dxa" w:w="832"/>
            <w:tcBorders>
              <w:top w:sz="4.0" w:val="single" w:color="#000000"/>
            </w:tcBorders>
            <w:tcMar>
              <w:start w:w="0" w:type="dxa"/>
              <w:end w:w="0" w:type="dxa"/>
            </w:tcMar>
          </w:tcPr>
          <w:p>
            <w:pPr>
              <w:autoSpaceDN w:val="0"/>
              <w:autoSpaceDE w:val="0"/>
              <w:widowControl/>
              <w:spacing w:line="264" w:lineRule="exact" w:before="30" w:after="0"/>
              <w:ind w:left="0" w:right="0" w:firstLine="0"/>
              <w:jc w:val="center"/>
            </w:pPr>
            <w:r>
              <w:rPr>
                <w:rFonts w:ascii="TimesNewRomanPSMT" w:hAnsi="TimesNewRomanPSMT" w:eastAsia="TimesNewRomanPSMT"/>
                <w:b w:val="0"/>
                <w:i w:val="0"/>
                <w:color w:val="000000"/>
                <w:sz w:val="20"/>
              </w:rPr>
              <w:t xml:space="preserve">215.50 </w:t>
            </w:r>
          </w:p>
        </w:tc>
        <w:tc>
          <w:tcPr>
            <w:tcW w:type="dxa" w:w="960"/>
            <w:tcBorders>
              <w:top w:sz="4.0" w:val="single" w:color="#000000"/>
            </w:tcBorders>
            <w:tcMar>
              <w:start w:w="0" w:type="dxa"/>
              <w:end w:w="0" w:type="dxa"/>
            </w:tcMar>
          </w:tcPr>
          <w:p>
            <w:pPr>
              <w:autoSpaceDN w:val="0"/>
              <w:autoSpaceDE w:val="0"/>
              <w:widowControl/>
              <w:spacing w:line="264" w:lineRule="exact" w:before="30" w:after="0"/>
              <w:ind w:left="186" w:right="0" w:firstLine="0"/>
              <w:jc w:val="left"/>
            </w:pPr>
            <w:r>
              <w:rPr>
                <w:rFonts w:ascii="TimesNewRomanPSMT" w:hAnsi="TimesNewRomanPSMT" w:eastAsia="TimesNewRomanPSMT"/>
                <w:b w:val="0"/>
                <w:i w:val="0"/>
                <w:color w:val="000000"/>
                <w:sz w:val="20"/>
              </w:rPr>
              <w:t xml:space="preserve">15.65 </w:t>
            </w:r>
          </w:p>
        </w:tc>
        <w:tc>
          <w:tcPr>
            <w:tcW w:type="dxa" w:w="910"/>
            <w:tcBorders>
              <w:top w:sz="4.0" w:val="single" w:color="#000000"/>
            </w:tcBorders>
            <w:tcMar>
              <w:start w:w="0" w:type="dxa"/>
              <w:end w:w="0" w:type="dxa"/>
            </w:tcMar>
          </w:tcPr>
          <w:p>
            <w:pPr>
              <w:autoSpaceDN w:val="0"/>
              <w:autoSpaceDE w:val="0"/>
              <w:widowControl/>
              <w:spacing w:line="264" w:lineRule="exact" w:before="30" w:after="0"/>
              <w:ind w:left="0" w:right="0" w:firstLine="0"/>
              <w:jc w:val="center"/>
            </w:pPr>
            <w:r>
              <w:rPr>
                <w:rFonts w:ascii="TimesNewRomanPSMT" w:hAnsi="TimesNewRomanPSMT" w:eastAsia="TimesNewRomanPSMT"/>
                <w:b w:val="0"/>
                <w:i w:val="0"/>
                <w:color w:val="000000"/>
                <w:sz w:val="20"/>
              </w:rPr>
              <w:t xml:space="preserve">4.29 </w:t>
            </w:r>
          </w:p>
        </w:tc>
      </w:tr>
      <w:tr>
        <w:trPr>
          <w:trHeight w:hRule="exact" w:val="360"/>
        </w:trPr>
        <w:tc>
          <w:tcPr>
            <w:tcW w:type="dxa" w:w="1014"/>
            <w:vMerge/>
            <w:tcBorders>
              <w:top w:sz="4.0" w:val="single" w:color="#000000"/>
            </w:tcBorders>
          </w:tcPr>
          <w:p/>
        </w:tc>
        <w:tc>
          <w:tcPr>
            <w:tcW w:type="dxa" w:w="950"/>
            <w:tcBorders/>
            <w:tcMar>
              <w:start w:w="0" w:type="dxa"/>
              <w:end w:w="0" w:type="dxa"/>
            </w:tcMar>
          </w:tcPr>
          <w:p>
            <w:pPr>
              <w:autoSpaceDN w:val="0"/>
              <w:autoSpaceDE w:val="0"/>
              <w:widowControl/>
              <w:spacing w:line="182" w:lineRule="auto" w:before="162" w:after="0"/>
              <w:ind w:left="0" w:right="0" w:firstLine="0"/>
              <w:jc w:val="center"/>
            </w:pPr>
            <w:r>
              <w:rPr>
                <w:rFonts w:ascii="SimSun" w:hAnsi="SimSun" w:eastAsia="SimSun"/>
                <w:b w:val="0"/>
                <w:i w:val="0"/>
                <w:color w:val="000000"/>
                <w:sz w:val="20"/>
              </w:rPr>
              <w:t>地表水</w:t>
            </w:r>
          </w:p>
        </w:tc>
        <w:tc>
          <w:tcPr>
            <w:tcW w:type="dxa" w:w="668"/>
            <w:vMerge w:val="restart"/>
            <w:tcBorders/>
            <w:tcMar>
              <w:start w:w="0" w:type="dxa"/>
              <w:end w:w="0" w:type="dxa"/>
            </w:tcMar>
            <w:tcMar>
              <w:start w:w="0" w:type="dxa"/>
              <w:end w:w="0" w:type="dxa"/>
            </w:tcMar>
          </w:tcPr>
          <w:p>
            <w:pPr>
              <w:autoSpaceDN w:val="0"/>
              <w:autoSpaceDE w:val="0"/>
              <w:widowControl/>
              <w:spacing w:line="266" w:lineRule="exact" w:before="120" w:after="0"/>
              <w:ind w:left="0" w:right="0" w:firstLine="0"/>
              <w:jc w:val="center"/>
            </w:pPr>
            <w:r>
              <w:rPr>
                <w:rFonts w:ascii="TimesNewRomanPSMT" w:hAnsi="TimesNewRomanPSMT" w:eastAsia="TimesNewRomanPSMT"/>
                <w:b w:val="0"/>
                <w:i w:val="0"/>
                <w:color w:val="000000"/>
                <w:sz w:val="20"/>
              </w:rPr>
              <w:t xml:space="preserve">7.94 </w:t>
            </w:r>
          </w:p>
        </w:tc>
        <w:tc>
          <w:tcPr>
            <w:tcW w:type="dxa" w:w="700"/>
            <w:vMerge w:val="restart"/>
            <w:tcBorders/>
            <w:tcMar>
              <w:start w:w="0" w:type="dxa"/>
              <w:end w:w="0" w:type="dxa"/>
            </w:tcMar>
            <w:tcMar>
              <w:start w:w="0" w:type="dxa"/>
              <w:end w:w="0" w:type="dxa"/>
            </w:tcMar>
          </w:tcPr>
          <w:p>
            <w:pPr>
              <w:autoSpaceDN w:val="0"/>
              <w:autoSpaceDE w:val="0"/>
              <w:widowControl/>
              <w:spacing w:line="266" w:lineRule="exact" w:before="120" w:after="0"/>
              <w:ind w:left="0" w:right="0" w:firstLine="0"/>
              <w:jc w:val="center"/>
            </w:pPr>
            <w:r>
              <w:rPr>
                <w:rFonts w:ascii="TimesNewRomanPSMT" w:hAnsi="TimesNewRomanPSMT" w:eastAsia="TimesNewRomanPSMT"/>
                <w:b w:val="0"/>
                <w:i w:val="0"/>
                <w:color w:val="000000"/>
                <w:sz w:val="20"/>
              </w:rPr>
              <w:t xml:space="preserve">38.80 </w:t>
            </w:r>
          </w:p>
        </w:tc>
        <w:tc>
          <w:tcPr>
            <w:tcW w:type="dxa" w:w="840"/>
            <w:vMerge w:val="restart"/>
            <w:tcBorders/>
            <w:tcMar>
              <w:start w:w="0" w:type="dxa"/>
              <w:end w:w="0" w:type="dxa"/>
            </w:tcMar>
            <w:tcMar>
              <w:start w:w="0" w:type="dxa"/>
              <w:end w:w="0" w:type="dxa"/>
            </w:tcMar>
          </w:tcPr>
          <w:p>
            <w:pPr>
              <w:autoSpaceDN w:val="0"/>
              <w:autoSpaceDE w:val="0"/>
              <w:widowControl/>
              <w:spacing w:line="266" w:lineRule="exact" w:before="120" w:after="0"/>
              <w:ind w:left="0" w:right="0" w:firstLine="0"/>
              <w:jc w:val="center"/>
            </w:pPr>
            <w:r>
              <w:rPr>
                <w:rFonts w:ascii="TimesNewRomanPSMT" w:hAnsi="TimesNewRomanPSMT" w:eastAsia="TimesNewRomanPSMT"/>
                <w:b w:val="0"/>
                <w:i w:val="0"/>
                <w:color w:val="000000"/>
                <w:sz w:val="20"/>
              </w:rPr>
              <w:t xml:space="preserve">300.83 </w:t>
            </w:r>
          </w:p>
        </w:tc>
        <w:tc>
          <w:tcPr>
            <w:tcW w:type="dxa" w:w="914"/>
            <w:vMerge w:val="restart"/>
            <w:tcBorders/>
            <w:tcMar>
              <w:start w:w="0" w:type="dxa"/>
              <w:end w:w="0" w:type="dxa"/>
            </w:tcMar>
            <w:tcMar>
              <w:start w:w="0" w:type="dxa"/>
              <w:end w:w="0" w:type="dxa"/>
            </w:tcMar>
          </w:tcPr>
          <w:p>
            <w:pPr>
              <w:autoSpaceDN w:val="0"/>
              <w:autoSpaceDE w:val="0"/>
              <w:widowControl/>
              <w:spacing w:line="266" w:lineRule="exact" w:before="120" w:after="0"/>
              <w:ind w:left="0" w:right="0" w:firstLine="0"/>
              <w:jc w:val="center"/>
            </w:pPr>
            <w:r>
              <w:rPr>
                <w:rFonts w:ascii="TimesNewRomanPSMT" w:hAnsi="TimesNewRomanPSMT" w:eastAsia="TimesNewRomanPSMT"/>
                <w:b w:val="0"/>
                <w:i w:val="0"/>
                <w:color w:val="000000"/>
                <w:sz w:val="20"/>
              </w:rPr>
              <w:t xml:space="preserve">329.90 </w:t>
            </w:r>
          </w:p>
        </w:tc>
        <w:tc>
          <w:tcPr>
            <w:tcW w:type="dxa" w:w="774"/>
            <w:vMerge w:val="restart"/>
            <w:tcBorders/>
            <w:tcMar>
              <w:start w:w="0" w:type="dxa"/>
              <w:end w:w="0" w:type="dxa"/>
            </w:tcMar>
            <w:tcMar>
              <w:start w:w="0" w:type="dxa"/>
              <w:end w:w="0" w:type="dxa"/>
            </w:tcMar>
          </w:tcPr>
          <w:p>
            <w:pPr>
              <w:autoSpaceDN w:val="0"/>
              <w:autoSpaceDE w:val="0"/>
              <w:widowControl/>
              <w:spacing w:line="266" w:lineRule="exact" w:before="120" w:after="0"/>
              <w:ind w:left="0" w:right="0" w:firstLine="0"/>
              <w:jc w:val="center"/>
            </w:pPr>
            <w:r>
              <w:rPr>
                <w:rFonts w:ascii="TimesNewRomanPSMT" w:hAnsi="TimesNewRomanPSMT" w:eastAsia="TimesNewRomanPSMT"/>
                <w:b w:val="0"/>
                <w:i w:val="0"/>
                <w:color w:val="000000"/>
                <w:sz w:val="20"/>
              </w:rPr>
              <w:t xml:space="preserve">825 </w:t>
            </w:r>
          </w:p>
        </w:tc>
        <w:tc>
          <w:tcPr>
            <w:tcW w:type="dxa" w:w="832"/>
            <w:vMerge w:val="restart"/>
            <w:tcBorders/>
            <w:tcMar>
              <w:start w:w="0" w:type="dxa"/>
              <w:end w:w="0" w:type="dxa"/>
            </w:tcMar>
            <w:tcMar>
              <w:start w:w="0" w:type="dxa"/>
              <w:end w:w="0" w:type="dxa"/>
            </w:tcMar>
          </w:tcPr>
          <w:p>
            <w:pPr>
              <w:autoSpaceDN w:val="0"/>
              <w:autoSpaceDE w:val="0"/>
              <w:widowControl/>
              <w:spacing w:line="266" w:lineRule="exact" w:before="120" w:after="0"/>
              <w:ind w:left="0" w:right="0" w:firstLine="0"/>
              <w:jc w:val="center"/>
            </w:pPr>
            <w:r>
              <w:rPr>
                <w:rFonts w:ascii="TimesNewRomanPSMT" w:hAnsi="TimesNewRomanPSMT" w:eastAsia="TimesNewRomanPSMT"/>
                <w:b w:val="0"/>
                <w:i w:val="0"/>
                <w:color w:val="000000"/>
                <w:sz w:val="20"/>
              </w:rPr>
              <w:t xml:space="preserve">39.88 </w:t>
            </w:r>
          </w:p>
        </w:tc>
        <w:tc>
          <w:tcPr>
            <w:tcW w:type="dxa" w:w="960"/>
            <w:vMerge w:val="restart"/>
            <w:tcBorders/>
            <w:tcMar>
              <w:start w:w="0" w:type="dxa"/>
              <w:end w:w="0" w:type="dxa"/>
            </w:tcMar>
            <w:tcMar>
              <w:start w:w="0" w:type="dxa"/>
              <w:end w:w="0" w:type="dxa"/>
            </w:tcMar>
          </w:tcPr>
          <w:p>
            <w:pPr>
              <w:autoSpaceDN w:val="0"/>
              <w:autoSpaceDE w:val="0"/>
              <w:widowControl/>
              <w:spacing w:line="266" w:lineRule="exact" w:before="120" w:after="0"/>
              <w:ind w:left="236" w:right="0" w:firstLine="0"/>
              <w:jc w:val="left"/>
            </w:pPr>
            <w:r>
              <w:rPr>
                <w:rFonts w:ascii="TimesNewRomanPSMT" w:hAnsi="TimesNewRomanPSMT" w:eastAsia="TimesNewRomanPSMT"/>
                <w:b w:val="0"/>
                <w:i w:val="0"/>
                <w:color w:val="000000"/>
                <w:sz w:val="20"/>
              </w:rPr>
              <w:t xml:space="preserve">4.47 </w:t>
            </w:r>
          </w:p>
        </w:tc>
        <w:tc>
          <w:tcPr>
            <w:tcW w:type="dxa" w:w="910"/>
            <w:vMerge w:val="restart"/>
            <w:tcBorders/>
            <w:tcMar>
              <w:start w:w="0" w:type="dxa"/>
              <w:end w:w="0" w:type="dxa"/>
            </w:tcMar>
            <w:tcMar>
              <w:start w:w="0" w:type="dxa"/>
              <w:end w:w="0" w:type="dxa"/>
            </w:tcMar>
          </w:tcPr>
          <w:p>
            <w:pPr>
              <w:autoSpaceDN w:val="0"/>
              <w:autoSpaceDE w:val="0"/>
              <w:widowControl/>
              <w:spacing w:line="266" w:lineRule="exact" w:before="120" w:after="0"/>
              <w:ind w:left="0" w:right="0" w:firstLine="0"/>
              <w:jc w:val="center"/>
            </w:pPr>
            <w:r>
              <w:rPr>
                <w:rFonts w:ascii="TimesNewRomanPSMT" w:hAnsi="TimesNewRomanPSMT" w:eastAsia="TimesNewRomanPSMT"/>
                <w:b w:val="0"/>
                <w:i w:val="0"/>
                <w:color w:val="000000"/>
                <w:sz w:val="20"/>
              </w:rPr>
              <w:t xml:space="preserve">4.29 </w:t>
            </w:r>
          </w:p>
        </w:tc>
      </w:tr>
      <w:tr>
        <w:trPr>
          <w:trHeight w:hRule="exact" w:val="78"/>
        </w:trPr>
        <w:tc>
          <w:tcPr>
            <w:tcW w:type="dxa" w:w="1524"/>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314" w:after="0"/>
              <w:ind w:left="0" w:right="0" w:firstLine="0"/>
              <w:jc w:val="center"/>
            </w:pPr>
            <w:r>
              <w:rPr>
                <w:rFonts w:ascii="TimesNewRomanPSMT" w:hAnsi="TimesNewRomanPSMT" w:eastAsia="TimesNewRomanPSMT"/>
                <w:b w:val="0"/>
                <w:i w:val="0"/>
                <w:color w:val="000000"/>
                <w:sz w:val="20"/>
              </w:rPr>
              <w:t>Jz-</w:t>
            </w:r>
            <w:r>
              <w:rPr>
                <w:rFonts w:ascii="SimSun" w:hAnsi="SimSun" w:eastAsia="SimSun"/>
                <w:b w:val="0"/>
                <w:i w:val="0"/>
                <w:color w:val="000000"/>
                <w:sz w:val="20"/>
              </w:rPr>
              <w:t>Ⅲ</w:t>
            </w:r>
            <w:r>
              <w:rPr>
                <w:rFonts w:ascii="TimesNewRomanPSMT" w:hAnsi="TimesNewRomanPSMT" w:eastAsia="TimesNewRomanPSMT"/>
                <w:b w:val="0"/>
                <w:i w:val="0"/>
                <w:color w:val="000000"/>
                <w:sz w:val="13"/>
              </w:rPr>
              <w:t>16</w:t>
            </w:r>
            <w:r>
              <w:rPr>
                <w:rFonts w:ascii="TimesNewRomanPSMT" w:hAnsi="TimesNewRomanPSMT" w:eastAsia="TimesNewRomanPSMT"/>
                <w:b w:val="0"/>
                <w:i w:val="0"/>
                <w:color w:val="000000"/>
                <w:sz w:val="13"/>
              </w:rPr>
              <w:t>01</w:t>
            </w:r>
            <w:r>
              <w:rPr>
                <w:rFonts w:ascii="TimesNewRomanPSMT" w:hAnsi="TimesNewRomanPSMT" w:eastAsia="TimesNewRomanPSMT"/>
                <w:b w:val="0"/>
                <w:i w:val="0"/>
                <w:color w:val="000000"/>
                <w:sz w:val="20"/>
              </w:rPr>
              <w:t xml:space="preserve">-51969 </w:t>
            </w:r>
          </w:p>
        </w:tc>
        <w:tc>
          <w:tcPr>
            <w:tcW w:type="dxa" w:w="950"/>
            <w:vMerge w:val="restart"/>
            <w:tcBorders/>
            <w:tcMar>
              <w:start w:w="0" w:type="dxa"/>
              <w:end w:w="0" w:type="dxa"/>
            </w:tcMar>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20"/>
              </w:rPr>
              <w:t>地下水</w:t>
            </w:r>
          </w:p>
        </w:tc>
        <w:tc>
          <w:tcPr>
            <w:tcW w:type="dxa" w:w="1014"/>
            <w:vMerge/>
            <w:tcBorders/>
          </w:tcPr>
          <w:p/>
        </w:tc>
        <w:tc>
          <w:tcPr>
            <w:tcW w:type="dxa" w:w="1014"/>
            <w:vMerge/>
            <w:tcBorders/>
          </w:tcPr>
          <w:p/>
        </w:tc>
        <w:tc>
          <w:tcPr>
            <w:tcW w:type="dxa" w:w="1014"/>
            <w:vMerge/>
            <w:tcBorders/>
          </w:tcPr>
          <w:p/>
        </w:tc>
        <w:tc>
          <w:tcPr>
            <w:tcW w:type="dxa" w:w="1014"/>
            <w:vMerge/>
            <w:tcBorders/>
          </w:tcPr>
          <w:p/>
        </w:tc>
        <w:tc>
          <w:tcPr>
            <w:tcW w:type="dxa" w:w="1014"/>
            <w:vMerge/>
            <w:tcBorders/>
          </w:tcPr>
          <w:p/>
        </w:tc>
        <w:tc>
          <w:tcPr>
            <w:tcW w:type="dxa" w:w="1014"/>
            <w:vMerge/>
            <w:tcBorders/>
          </w:tcPr>
          <w:p/>
        </w:tc>
        <w:tc>
          <w:tcPr>
            <w:tcW w:type="dxa" w:w="1014"/>
            <w:vMerge/>
            <w:tcBorders/>
          </w:tcPr>
          <w:p/>
        </w:tc>
        <w:tc>
          <w:tcPr>
            <w:tcW w:type="dxa" w:w="1014"/>
            <w:vMerge/>
            <w:tcBorders/>
          </w:tcPr>
          <w:p/>
        </w:tc>
      </w:tr>
      <w:tr>
        <w:trPr>
          <w:trHeight w:hRule="exact" w:val="302"/>
        </w:trPr>
        <w:tc>
          <w:tcPr>
            <w:tcW w:type="dxa" w:w="1014"/>
            <w:vMerge/>
            <w:tcBorders/>
          </w:tcPr>
          <w:p/>
        </w:tc>
        <w:tc>
          <w:tcPr>
            <w:tcW w:type="dxa" w:w="1014"/>
            <w:vMerge/>
            <w:tcBorders/>
          </w:tcPr>
          <w:p/>
        </w:tc>
        <w:tc>
          <w:tcPr>
            <w:tcW w:type="dxa" w:w="668"/>
            <w:tcBorders/>
            <w:tcMar>
              <w:start w:w="0" w:type="dxa"/>
              <w:end w:w="0" w:type="dxa"/>
            </w:tcMar>
          </w:tcPr>
          <w:p>
            <w:pPr>
              <w:autoSpaceDN w:val="0"/>
              <w:autoSpaceDE w:val="0"/>
              <w:widowControl/>
              <w:spacing w:line="266" w:lineRule="exact" w:before="36" w:after="0"/>
              <w:ind w:left="0" w:right="0" w:firstLine="0"/>
              <w:jc w:val="center"/>
            </w:pPr>
            <w:r>
              <w:rPr>
                <w:rFonts w:ascii="TimesNewRomanPSMT" w:hAnsi="TimesNewRomanPSMT" w:eastAsia="TimesNewRomanPSMT"/>
                <w:b w:val="0"/>
                <w:i w:val="0"/>
                <w:color w:val="000000"/>
                <w:sz w:val="20"/>
              </w:rPr>
              <w:t xml:space="preserve">7.30 </w:t>
            </w:r>
          </w:p>
        </w:tc>
        <w:tc>
          <w:tcPr>
            <w:tcW w:type="dxa" w:w="2454"/>
            <w:gridSpan w:val="3"/>
            <w:tcBorders/>
            <w:tcMar>
              <w:start w:w="0" w:type="dxa"/>
              <w:end w:w="0" w:type="dxa"/>
            </w:tcMar>
            <w:tcMar>
              <w:start w:w="0" w:type="dxa"/>
              <w:end w:w="0" w:type="dxa"/>
            </w:tcMar>
            <w:tcMar>
              <w:start w:w="0" w:type="dxa"/>
              <w:end w:w="0" w:type="dxa"/>
            </w:tcMar>
          </w:tcPr>
          <w:p>
            <w:pPr>
              <w:autoSpaceDN w:val="0"/>
              <w:autoSpaceDE w:val="0"/>
              <w:widowControl/>
              <w:spacing w:line="266" w:lineRule="exact" w:before="36" w:after="0"/>
              <w:ind w:left="0" w:right="0" w:firstLine="0"/>
              <w:jc w:val="center"/>
            </w:pPr>
            <w:r>
              <w:rPr>
                <w:rFonts w:ascii="TimesNewRomanPSMT" w:hAnsi="TimesNewRomanPSMT" w:eastAsia="TimesNewRomanPSMT"/>
                <w:b w:val="0"/>
                <w:i w:val="0"/>
                <w:color w:val="000000"/>
                <w:sz w:val="20"/>
              </w:rPr>
              <w:t xml:space="preserve">33.50 1862.94 14451.65 </w:t>
            </w:r>
          </w:p>
        </w:tc>
        <w:tc>
          <w:tcPr>
            <w:tcW w:type="dxa" w:w="774"/>
            <w:tcBorders/>
            <w:tcMar>
              <w:start w:w="0" w:type="dxa"/>
              <w:end w:w="0" w:type="dxa"/>
            </w:tcMar>
          </w:tcPr>
          <w:p>
            <w:pPr>
              <w:autoSpaceDN w:val="0"/>
              <w:autoSpaceDE w:val="0"/>
              <w:widowControl/>
              <w:spacing w:line="266" w:lineRule="exact" w:before="36" w:after="0"/>
              <w:ind w:left="0" w:right="0" w:firstLine="0"/>
              <w:jc w:val="center"/>
            </w:pPr>
            <w:r>
              <w:rPr>
                <w:rFonts w:ascii="TimesNewRomanPSMT" w:hAnsi="TimesNewRomanPSMT" w:eastAsia="TimesNewRomanPSMT"/>
                <w:b w:val="0"/>
                <w:i w:val="0"/>
                <w:color w:val="000000"/>
                <w:sz w:val="20"/>
              </w:rPr>
              <w:t xml:space="preserve">25233 </w:t>
            </w:r>
          </w:p>
        </w:tc>
        <w:tc>
          <w:tcPr>
            <w:tcW w:type="dxa" w:w="832"/>
            <w:tcBorders/>
            <w:tcMar>
              <w:start w:w="0" w:type="dxa"/>
              <w:end w:w="0" w:type="dxa"/>
            </w:tcMar>
          </w:tcPr>
          <w:p>
            <w:pPr>
              <w:autoSpaceDN w:val="0"/>
              <w:autoSpaceDE w:val="0"/>
              <w:widowControl/>
              <w:spacing w:line="266" w:lineRule="exact" w:before="36" w:after="0"/>
              <w:ind w:left="0" w:right="0" w:firstLine="0"/>
              <w:jc w:val="center"/>
            </w:pPr>
            <w:r>
              <w:rPr>
                <w:rFonts w:ascii="TimesNewRomanPSMT" w:hAnsi="TimesNewRomanPSMT" w:eastAsia="TimesNewRomanPSMT"/>
                <w:b w:val="0"/>
                <w:i w:val="0"/>
                <w:color w:val="000000"/>
                <w:sz w:val="20"/>
              </w:rPr>
              <w:t xml:space="preserve">208.97 </w:t>
            </w:r>
          </w:p>
        </w:tc>
        <w:tc>
          <w:tcPr>
            <w:tcW w:type="dxa" w:w="960"/>
            <w:tcBorders/>
            <w:tcMar>
              <w:start w:w="0" w:type="dxa"/>
              <w:end w:w="0" w:type="dxa"/>
            </w:tcMar>
          </w:tcPr>
          <w:p>
            <w:pPr>
              <w:autoSpaceDN w:val="0"/>
              <w:autoSpaceDE w:val="0"/>
              <w:widowControl/>
              <w:spacing w:line="266" w:lineRule="exact" w:before="36" w:after="0"/>
              <w:ind w:left="236" w:right="0" w:firstLine="0"/>
              <w:jc w:val="left"/>
            </w:pPr>
            <w:r>
              <w:rPr>
                <w:rFonts w:ascii="TimesNewRomanPSMT" w:hAnsi="TimesNewRomanPSMT" w:eastAsia="TimesNewRomanPSMT"/>
                <w:b w:val="0"/>
                <w:i w:val="0"/>
                <w:color w:val="000000"/>
                <w:sz w:val="20"/>
              </w:rPr>
              <w:t xml:space="preserve">4.47 </w:t>
            </w:r>
          </w:p>
        </w:tc>
        <w:tc>
          <w:tcPr>
            <w:tcW w:type="dxa" w:w="910"/>
            <w:tcBorders/>
            <w:tcMar>
              <w:start w:w="0" w:type="dxa"/>
              <w:end w:w="0" w:type="dxa"/>
            </w:tcMar>
          </w:tcPr>
          <w:p>
            <w:pPr>
              <w:autoSpaceDN w:val="0"/>
              <w:autoSpaceDE w:val="0"/>
              <w:widowControl/>
              <w:spacing w:line="266" w:lineRule="exact" w:before="36" w:after="0"/>
              <w:ind w:left="0" w:right="0" w:firstLine="0"/>
              <w:jc w:val="center"/>
            </w:pPr>
            <w:r>
              <w:rPr>
                <w:rFonts w:ascii="TimesNewRomanPSMT" w:hAnsi="TimesNewRomanPSMT" w:eastAsia="TimesNewRomanPSMT"/>
                <w:b w:val="0"/>
                <w:i w:val="0"/>
                <w:color w:val="000000"/>
                <w:sz w:val="20"/>
              </w:rPr>
              <w:t xml:space="preserve">2.86 </w:t>
            </w:r>
          </w:p>
        </w:tc>
      </w:tr>
      <w:tr>
        <w:trPr>
          <w:trHeight w:hRule="exact" w:val="360"/>
        </w:trPr>
        <w:tc>
          <w:tcPr>
            <w:tcW w:type="dxa" w:w="1014"/>
            <w:vMerge/>
            <w:tcBorders/>
          </w:tcPr>
          <w:p/>
        </w:tc>
        <w:tc>
          <w:tcPr>
            <w:tcW w:type="dxa" w:w="950"/>
            <w:tcBorders/>
            <w:tcMar>
              <w:start w:w="0" w:type="dxa"/>
              <w:end w:w="0" w:type="dxa"/>
            </w:tcMar>
          </w:tcPr>
          <w:p>
            <w:pPr>
              <w:autoSpaceDN w:val="0"/>
              <w:autoSpaceDE w:val="0"/>
              <w:widowControl/>
              <w:spacing w:line="185" w:lineRule="auto" w:before="158" w:after="0"/>
              <w:ind w:left="0" w:right="0" w:firstLine="0"/>
              <w:jc w:val="center"/>
            </w:pPr>
            <w:r>
              <w:rPr>
                <w:rFonts w:ascii="SimSun" w:hAnsi="SimSun" w:eastAsia="SimSun"/>
                <w:b w:val="0"/>
                <w:i w:val="0"/>
                <w:color w:val="000000"/>
                <w:sz w:val="20"/>
              </w:rPr>
              <w:t>地表水</w:t>
            </w:r>
          </w:p>
        </w:tc>
        <w:tc>
          <w:tcPr>
            <w:tcW w:type="dxa" w:w="668"/>
            <w:vMerge w:val="restart"/>
            <w:tcBorders/>
            <w:tcMar>
              <w:start w:w="0" w:type="dxa"/>
              <w:end w:w="0" w:type="dxa"/>
            </w:tcMar>
            <w:tcMar>
              <w:start w:w="0" w:type="dxa"/>
              <w:end w:w="0" w:type="dxa"/>
            </w:tcMar>
          </w:tcPr>
          <w:p>
            <w:pPr>
              <w:autoSpaceDN w:val="0"/>
              <w:autoSpaceDE w:val="0"/>
              <w:widowControl/>
              <w:spacing w:line="266" w:lineRule="exact" w:before="120" w:after="0"/>
              <w:ind w:left="0" w:right="0" w:firstLine="0"/>
              <w:jc w:val="center"/>
            </w:pPr>
            <w:r>
              <w:rPr>
                <w:rFonts w:ascii="TimesNewRomanPSMT" w:hAnsi="TimesNewRomanPSMT" w:eastAsia="TimesNewRomanPSMT"/>
                <w:b w:val="0"/>
                <w:i w:val="0"/>
                <w:color w:val="000000"/>
                <w:sz w:val="20"/>
              </w:rPr>
              <w:t xml:space="preserve">7.89 </w:t>
            </w:r>
          </w:p>
        </w:tc>
        <w:tc>
          <w:tcPr>
            <w:tcW w:type="dxa" w:w="700"/>
            <w:vMerge w:val="restart"/>
            <w:tcBorders/>
            <w:tcMar>
              <w:start w:w="0" w:type="dxa"/>
              <w:end w:w="0" w:type="dxa"/>
            </w:tcMar>
            <w:tcMar>
              <w:start w:w="0" w:type="dxa"/>
              <w:end w:w="0" w:type="dxa"/>
            </w:tcMar>
          </w:tcPr>
          <w:p>
            <w:pPr>
              <w:autoSpaceDN w:val="0"/>
              <w:autoSpaceDE w:val="0"/>
              <w:widowControl/>
              <w:spacing w:line="266" w:lineRule="exact" w:before="120" w:after="0"/>
              <w:ind w:left="0" w:right="0" w:firstLine="0"/>
              <w:jc w:val="center"/>
            </w:pPr>
            <w:r>
              <w:rPr>
                <w:rFonts w:ascii="TimesNewRomanPSMT" w:hAnsi="TimesNewRomanPSMT" w:eastAsia="TimesNewRomanPSMT"/>
                <w:b w:val="0"/>
                <w:i w:val="0"/>
                <w:color w:val="000000"/>
                <w:sz w:val="20"/>
              </w:rPr>
              <w:t xml:space="preserve">40.15 </w:t>
            </w:r>
          </w:p>
        </w:tc>
        <w:tc>
          <w:tcPr>
            <w:tcW w:type="dxa" w:w="840"/>
            <w:vMerge w:val="restart"/>
            <w:tcBorders/>
            <w:tcMar>
              <w:start w:w="0" w:type="dxa"/>
              <w:end w:w="0" w:type="dxa"/>
            </w:tcMar>
            <w:tcMar>
              <w:start w:w="0" w:type="dxa"/>
              <w:end w:w="0" w:type="dxa"/>
            </w:tcMar>
          </w:tcPr>
          <w:p>
            <w:pPr>
              <w:autoSpaceDN w:val="0"/>
              <w:autoSpaceDE w:val="0"/>
              <w:widowControl/>
              <w:spacing w:line="266" w:lineRule="exact" w:before="120" w:after="0"/>
              <w:ind w:left="0" w:right="0" w:firstLine="0"/>
              <w:jc w:val="center"/>
            </w:pPr>
            <w:r>
              <w:rPr>
                <w:rFonts w:ascii="TimesNewRomanPSMT" w:hAnsi="TimesNewRomanPSMT" w:eastAsia="TimesNewRomanPSMT"/>
                <w:b w:val="0"/>
                <w:i w:val="0"/>
                <w:color w:val="000000"/>
                <w:sz w:val="20"/>
              </w:rPr>
              <w:t xml:space="preserve">306.93 </w:t>
            </w:r>
          </w:p>
        </w:tc>
        <w:tc>
          <w:tcPr>
            <w:tcW w:type="dxa" w:w="914"/>
            <w:vMerge w:val="restart"/>
            <w:tcBorders/>
            <w:tcMar>
              <w:start w:w="0" w:type="dxa"/>
              <w:end w:w="0" w:type="dxa"/>
            </w:tcMar>
            <w:tcMar>
              <w:start w:w="0" w:type="dxa"/>
              <w:end w:w="0" w:type="dxa"/>
            </w:tcMar>
          </w:tcPr>
          <w:p>
            <w:pPr>
              <w:autoSpaceDN w:val="0"/>
              <w:autoSpaceDE w:val="0"/>
              <w:widowControl/>
              <w:spacing w:line="266" w:lineRule="exact" w:before="120" w:after="0"/>
              <w:ind w:left="0" w:right="0" w:firstLine="0"/>
              <w:jc w:val="center"/>
            </w:pPr>
            <w:r>
              <w:rPr>
                <w:rFonts w:ascii="TimesNewRomanPSMT" w:hAnsi="TimesNewRomanPSMT" w:eastAsia="TimesNewRomanPSMT"/>
                <w:b w:val="0"/>
                <w:i w:val="0"/>
                <w:color w:val="000000"/>
                <w:sz w:val="20"/>
              </w:rPr>
              <w:t xml:space="preserve">334.78 </w:t>
            </w:r>
          </w:p>
        </w:tc>
        <w:tc>
          <w:tcPr>
            <w:tcW w:type="dxa" w:w="774"/>
            <w:vMerge w:val="restart"/>
            <w:tcBorders/>
            <w:tcMar>
              <w:start w:w="0" w:type="dxa"/>
              <w:end w:w="0" w:type="dxa"/>
            </w:tcMar>
            <w:tcMar>
              <w:start w:w="0" w:type="dxa"/>
              <w:end w:w="0" w:type="dxa"/>
            </w:tcMar>
          </w:tcPr>
          <w:p>
            <w:pPr>
              <w:autoSpaceDN w:val="0"/>
              <w:autoSpaceDE w:val="0"/>
              <w:widowControl/>
              <w:spacing w:line="266" w:lineRule="exact" w:before="120" w:after="0"/>
              <w:ind w:left="0" w:right="0" w:firstLine="0"/>
              <w:jc w:val="center"/>
            </w:pPr>
            <w:r>
              <w:rPr>
                <w:rFonts w:ascii="TimesNewRomanPSMT" w:hAnsi="TimesNewRomanPSMT" w:eastAsia="TimesNewRomanPSMT"/>
                <w:b w:val="0"/>
                <w:i w:val="0"/>
                <w:color w:val="000000"/>
                <w:sz w:val="20"/>
              </w:rPr>
              <w:t xml:space="preserve">841 </w:t>
            </w:r>
          </w:p>
        </w:tc>
        <w:tc>
          <w:tcPr>
            <w:tcW w:type="dxa" w:w="832"/>
            <w:vMerge w:val="restart"/>
            <w:tcBorders/>
            <w:tcMar>
              <w:start w:w="0" w:type="dxa"/>
              <w:end w:w="0" w:type="dxa"/>
            </w:tcMar>
            <w:tcMar>
              <w:start w:w="0" w:type="dxa"/>
              <w:end w:w="0" w:type="dxa"/>
            </w:tcMar>
          </w:tcPr>
          <w:p>
            <w:pPr>
              <w:autoSpaceDN w:val="0"/>
              <w:autoSpaceDE w:val="0"/>
              <w:widowControl/>
              <w:spacing w:line="266" w:lineRule="exact" w:before="120" w:after="0"/>
              <w:ind w:left="0" w:right="0" w:firstLine="0"/>
              <w:jc w:val="center"/>
            </w:pPr>
            <w:r>
              <w:rPr>
                <w:rFonts w:ascii="TimesNewRomanPSMT" w:hAnsi="TimesNewRomanPSMT" w:eastAsia="TimesNewRomanPSMT"/>
                <w:b w:val="0"/>
                <w:i w:val="0"/>
                <w:color w:val="000000"/>
                <w:sz w:val="20"/>
              </w:rPr>
              <w:t xml:space="preserve">39.88 </w:t>
            </w:r>
          </w:p>
        </w:tc>
        <w:tc>
          <w:tcPr>
            <w:tcW w:type="dxa" w:w="960"/>
            <w:vMerge w:val="restart"/>
            <w:tcBorders/>
            <w:tcMar>
              <w:start w:w="0" w:type="dxa"/>
              <w:end w:w="0" w:type="dxa"/>
            </w:tcMar>
            <w:tcMar>
              <w:start w:w="0" w:type="dxa"/>
              <w:end w:w="0" w:type="dxa"/>
            </w:tcMar>
          </w:tcPr>
          <w:p>
            <w:pPr>
              <w:autoSpaceDN w:val="0"/>
              <w:autoSpaceDE w:val="0"/>
              <w:widowControl/>
              <w:spacing w:line="266" w:lineRule="exact" w:before="120" w:after="0"/>
              <w:ind w:left="236" w:right="0" w:firstLine="0"/>
              <w:jc w:val="left"/>
            </w:pPr>
            <w:r>
              <w:rPr>
                <w:rFonts w:ascii="TimesNewRomanPSMT" w:hAnsi="TimesNewRomanPSMT" w:eastAsia="TimesNewRomanPSMT"/>
                <w:b w:val="0"/>
                <w:i w:val="0"/>
                <w:color w:val="000000"/>
                <w:sz w:val="20"/>
              </w:rPr>
              <w:t xml:space="preserve">6.71 </w:t>
            </w:r>
          </w:p>
        </w:tc>
        <w:tc>
          <w:tcPr>
            <w:tcW w:type="dxa" w:w="910"/>
            <w:vMerge w:val="restart"/>
            <w:tcBorders/>
            <w:tcMar>
              <w:start w:w="0" w:type="dxa"/>
              <w:end w:w="0" w:type="dxa"/>
            </w:tcMar>
            <w:tcMar>
              <w:start w:w="0" w:type="dxa"/>
              <w:end w:w="0" w:type="dxa"/>
            </w:tcMar>
          </w:tcPr>
          <w:p>
            <w:pPr>
              <w:autoSpaceDN w:val="0"/>
              <w:autoSpaceDE w:val="0"/>
              <w:widowControl/>
              <w:spacing w:line="266" w:lineRule="exact" w:before="120" w:after="0"/>
              <w:ind w:left="0" w:right="0" w:firstLine="0"/>
              <w:jc w:val="center"/>
            </w:pPr>
            <w:r>
              <w:rPr>
                <w:rFonts w:ascii="TimesNewRomanPSMT" w:hAnsi="TimesNewRomanPSMT" w:eastAsia="TimesNewRomanPSMT"/>
                <w:b w:val="0"/>
                <w:i w:val="0"/>
                <w:color w:val="000000"/>
                <w:sz w:val="20"/>
              </w:rPr>
              <w:t xml:space="preserve">5.72 </w:t>
            </w:r>
          </w:p>
        </w:tc>
      </w:tr>
      <w:tr>
        <w:trPr>
          <w:trHeight w:hRule="exact" w:val="78"/>
        </w:trPr>
        <w:tc>
          <w:tcPr>
            <w:tcW w:type="dxa" w:w="1524"/>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314" w:after="0"/>
              <w:ind w:left="0" w:right="0" w:firstLine="0"/>
              <w:jc w:val="center"/>
            </w:pPr>
            <w:r>
              <w:rPr>
                <w:rFonts w:ascii="TimesNewRomanPSMT" w:hAnsi="TimesNewRomanPSMT" w:eastAsia="TimesNewRomanPSMT"/>
                <w:b w:val="0"/>
                <w:i w:val="0"/>
                <w:color w:val="000000"/>
                <w:sz w:val="20"/>
              </w:rPr>
              <w:t>Jz-</w:t>
            </w:r>
            <w:r>
              <w:rPr>
                <w:rFonts w:ascii="SimSun" w:hAnsi="SimSun" w:eastAsia="SimSun"/>
                <w:b w:val="0"/>
                <w:i w:val="0"/>
                <w:color w:val="000000"/>
                <w:sz w:val="20"/>
              </w:rPr>
              <w:t>Ⅲ</w:t>
            </w:r>
            <w:r>
              <w:rPr>
                <w:rFonts w:ascii="TimesNewRomanPSMT" w:hAnsi="TimesNewRomanPSMT" w:eastAsia="TimesNewRomanPSMT"/>
                <w:b w:val="0"/>
                <w:i w:val="0"/>
                <w:color w:val="000000"/>
                <w:sz w:val="13"/>
              </w:rPr>
              <w:t>16</w:t>
            </w:r>
            <w:r>
              <w:rPr>
                <w:rFonts w:ascii="TimesNewRomanPSMT" w:hAnsi="TimesNewRomanPSMT" w:eastAsia="TimesNewRomanPSMT"/>
                <w:b w:val="0"/>
                <w:i w:val="0"/>
                <w:color w:val="000000"/>
                <w:sz w:val="13"/>
              </w:rPr>
              <w:t>01</w:t>
            </w:r>
            <w:r>
              <w:rPr>
                <w:rFonts w:ascii="TimesNewRomanPSMT" w:hAnsi="TimesNewRomanPSMT" w:eastAsia="TimesNewRomanPSMT"/>
                <w:b w:val="0"/>
                <w:i w:val="0"/>
                <w:color w:val="000000"/>
                <w:sz w:val="20"/>
              </w:rPr>
              <w:t xml:space="preserve">-52004 </w:t>
            </w:r>
          </w:p>
        </w:tc>
        <w:tc>
          <w:tcPr>
            <w:tcW w:type="dxa" w:w="950"/>
            <w:vMerge w:val="restart"/>
            <w:tcBorders/>
            <w:tcMar>
              <w:start w:w="0" w:type="dxa"/>
              <w:end w:w="0" w:type="dxa"/>
            </w:tcMar>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20"/>
              </w:rPr>
              <w:t>地下水</w:t>
            </w:r>
          </w:p>
        </w:tc>
        <w:tc>
          <w:tcPr>
            <w:tcW w:type="dxa" w:w="1014"/>
            <w:vMerge/>
            <w:tcBorders/>
          </w:tcPr>
          <w:p/>
        </w:tc>
        <w:tc>
          <w:tcPr>
            <w:tcW w:type="dxa" w:w="1014"/>
            <w:vMerge/>
            <w:tcBorders/>
          </w:tcPr>
          <w:p/>
        </w:tc>
        <w:tc>
          <w:tcPr>
            <w:tcW w:type="dxa" w:w="1014"/>
            <w:vMerge/>
            <w:tcBorders/>
          </w:tcPr>
          <w:p/>
        </w:tc>
        <w:tc>
          <w:tcPr>
            <w:tcW w:type="dxa" w:w="1014"/>
            <w:vMerge/>
            <w:tcBorders/>
          </w:tcPr>
          <w:p/>
        </w:tc>
        <w:tc>
          <w:tcPr>
            <w:tcW w:type="dxa" w:w="1014"/>
            <w:vMerge/>
            <w:tcBorders/>
          </w:tcPr>
          <w:p/>
        </w:tc>
        <w:tc>
          <w:tcPr>
            <w:tcW w:type="dxa" w:w="1014"/>
            <w:vMerge/>
            <w:tcBorders/>
          </w:tcPr>
          <w:p/>
        </w:tc>
        <w:tc>
          <w:tcPr>
            <w:tcW w:type="dxa" w:w="1014"/>
            <w:vMerge/>
            <w:tcBorders/>
          </w:tcPr>
          <w:p/>
        </w:tc>
        <w:tc>
          <w:tcPr>
            <w:tcW w:type="dxa" w:w="1014"/>
            <w:vMerge/>
            <w:tcBorders/>
          </w:tcPr>
          <w:p/>
        </w:tc>
      </w:tr>
      <w:tr>
        <w:trPr>
          <w:trHeight w:hRule="exact" w:val="302"/>
        </w:trPr>
        <w:tc>
          <w:tcPr>
            <w:tcW w:type="dxa" w:w="1014"/>
            <w:vMerge/>
            <w:tcBorders/>
          </w:tcPr>
          <w:p/>
        </w:tc>
        <w:tc>
          <w:tcPr>
            <w:tcW w:type="dxa" w:w="1014"/>
            <w:vMerge/>
            <w:tcBorders/>
          </w:tcPr>
          <w:p/>
        </w:tc>
        <w:tc>
          <w:tcPr>
            <w:tcW w:type="dxa" w:w="668"/>
            <w:tcBorders/>
            <w:tcMar>
              <w:start w:w="0" w:type="dxa"/>
              <w:end w:w="0" w:type="dxa"/>
            </w:tcMar>
          </w:tcPr>
          <w:p>
            <w:pPr>
              <w:autoSpaceDN w:val="0"/>
              <w:autoSpaceDE w:val="0"/>
              <w:widowControl/>
              <w:spacing w:line="266" w:lineRule="exact" w:before="36" w:after="0"/>
              <w:ind w:left="0" w:right="0" w:firstLine="0"/>
              <w:jc w:val="center"/>
            </w:pPr>
            <w:r>
              <w:rPr>
                <w:rFonts w:ascii="TimesNewRomanPSMT" w:hAnsi="TimesNewRomanPSMT" w:eastAsia="TimesNewRomanPSMT"/>
                <w:b w:val="0"/>
                <w:i w:val="0"/>
                <w:color w:val="000000"/>
                <w:sz w:val="20"/>
              </w:rPr>
              <w:t xml:space="preserve">7.76 </w:t>
            </w:r>
          </w:p>
        </w:tc>
        <w:tc>
          <w:tcPr>
            <w:tcW w:type="dxa" w:w="700"/>
            <w:tcBorders/>
            <w:tcMar>
              <w:start w:w="0" w:type="dxa"/>
              <w:end w:w="0" w:type="dxa"/>
            </w:tcMar>
          </w:tcPr>
          <w:p>
            <w:pPr>
              <w:autoSpaceDN w:val="0"/>
              <w:autoSpaceDE w:val="0"/>
              <w:widowControl/>
              <w:spacing w:line="266" w:lineRule="exact" w:before="36" w:after="0"/>
              <w:ind w:left="0" w:right="0" w:firstLine="0"/>
              <w:jc w:val="center"/>
            </w:pPr>
            <w:r>
              <w:rPr>
                <w:rFonts w:ascii="TimesNewRomanPSMT" w:hAnsi="TimesNewRomanPSMT" w:eastAsia="TimesNewRomanPSMT"/>
                <w:b w:val="0"/>
                <w:i w:val="0"/>
                <w:color w:val="000000"/>
                <w:sz w:val="20"/>
              </w:rPr>
              <w:t xml:space="preserve">40.75 </w:t>
            </w:r>
          </w:p>
        </w:tc>
        <w:tc>
          <w:tcPr>
            <w:tcW w:type="dxa" w:w="840"/>
            <w:tcBorders/>
            <w:tcMar>
              <w:start w:w="0" w:type="dxa"/>
              <w:end w:w="0" w:type="dxa"/>
            </w:tcMar>
          </w:tcPr>
          <w:p>
            <w:pPr>
              <w:autoSpaceDN w:val="0"/>
              <w:autoSpaceDE w:val="0"/>
              <w:widowControl/>
              <w:spacing w:line="266" w:lineRule="exact" w:before="36" w:after="0"/>
              <w:ind w:left="0" w:right="0" w:firstLine="0"/>
              <w:jc w:val="center"/>
            </w:pPr>
            <w:r>
              <w:rPr>
                <w:rFonts w:ascii="TimesNewRomanPSMT" w:hAnsi="TimesNewRomanPSMT" w:eastAsia="TimesNewRomanPSMT"/>
                <w:b w:val="0"/>
                <w:i w:val="0"/>
                <w:color w:val="000000"/>
                <w:sz w:val="20"/>
              </w:rPr>
              <w:t xml:space="preserve">288.01 </w:t>
            </w:r>
          </w:p>
        </w:tc>
        <w:tc>
          <w:tcPr>
            <w:tcW w:type="dxa" w:w="914"/>
            <w:tcBorders/>
            <w:tcMar>
              <w:start w:w="0" w:type="dxa"/>
              <w:end w:w="0" w:type="dxa"/>
            </w:tcMar>
          </w:tcPr>
          <w:p>
            <w:pPr>
              <w:autoSpaceDN w:val="0"/>
              <w:autoSpaceDE w:val="0"/>
              <w:widowControl/>
              <w:spacing w:line="266" w:lineRule="exact" w:before="36" w:after="0"/>
              <w:ind w:left="0" w:right="0" w:firstLine="0"/>
              <w:jc w:val="center"/>
            </w:pPr>
            <w:r>
              <w:rPr>
                <w:rFonts w:ascii="TimesNewRomanPSMT" w:hAnsi="TimesNewRomanPSMT" w:eastAsia="TimesNewRomanPSMT"/>
                <w:b w:val="0"/>
                <w:i w:val="0"/>
                <w:color w:val="000000"/>
                <w:sz w:val="20"/>
              </w:rPr>
              <w:t xml:space="preserve">377.47 </w:t>
            </w:r>
          </w:p>
        </w:tc>
        <w:tc>
          <w:tcPr>
            <w:tcW w:type="dxa" w:w="774"/>
            <w:tcBorders/>
            <w:tcMar>
              <w:start w:w="0" w:type="dxa"/>
              <w:end w:w="0" w:type="dxa"/>
            </w:tcMar>
          </w:tcPr>
          <w:p>
            <w:pPr>
              <w:autoSpaceDN w:val="0"/>
              <w:autoSpaceDE w:val="0"/>
              <w:widowControl/>
              <w:spacing w:line="266" w:lineRule="exact" w:before="36" w:after="0"/>
              <w:ind w:left="0" w:right="0" w:firstLine="0"/>
              <w:jc w:val="center"/>
            </w:pPr>
            <w:r>
              <w:rPr>
                <w:rFonts w:ascii="TimesNewRomanPSMT" w:hAnsi="TimesNewRomanPSMT" w:eastAsia="TimesNewRomanPSMT"/>
                <w:b w:val="0"/>
                <w:i w:val="0"/>
                <w:color w:val="000000"/>
                <w:sz w:val="20"/>
              </w:rPr>
              <w:t xml:space="preserve">893 </w:t>
            </w:r>
          </w:p>
        </w:tc>
        <w:tc>
          <w:tcPr>
            <w:tcW w:type="dxa" w:w="832"/>
            <w:tcBorders/>
            <w:tcMar>
              <w:start w:w="0" w:type="dxa"/>
              <w:end w:w="0" w:type="dxa"/>
            </w:tcMar>
          </w:tcPr>
          <w:p>
            <w:pPr>
              <w:autoSpaceDN w:val="0"/>
              <w:autoSpaceDE w:val="0"/>
              <w:widowControl/>
              <w:spacing w:line="266" w:lineRule="exact" w:before="36" w:after="0"/>
              <w:ind w:left="0" w:right="0" w:firstLine="0"/>
              <w:jc w:val="center"/>
            </w:pPr>
            <w:r>
              <w:rPr>
                <w:rFonts w:ascii="TimesNewRomanPSMT" w:hAnsi="TimesNewRomanPSMT" w:eastAsia="TimesNewRomanPSMT"/>
                <w:b w:val="0"/>
                <w:i w:val="0"/>
                <w:color w:val="000000"/>
                <w:sz w:val="20"/>
              </w:rPr>
              <w:t xml:space="preserve">40.31 </w:t>
            </w:r>
          </w:p>
        </w:tc>
        <w:tc>
          <w:tcPr>
            <w:tcW w:type="dxa" w:w="960"/>
            <w:tcBorders/>
            <w:tcMar>
              <w:start w:w="0" w:type="dxa"/>
              <w:end w:w="0" w:type="dxa"/>
            </w:tcMar>
          </w:tcPr>
          <w:p>
            <w:pPr>
              <w:autoSpaceDN w:val="0"/>
              <w:autoSpaceDE w:val="0"/>
              <w:widowControl/>
              <w:spacing w:line="266" w:lineRule="exact" w:before="36" w:after="0"/>
              <w:ind w:left="236" w:right="0" w:firstLine="0"/>
              <w:jc w:val="left"/>
            </w:pPr>
            <w:r>
              <w:rPr>
                <w:rFonts w:ascii="TimesNewRomanPSMT" w:hAnsi="TimesNewRomanPSMT" w:eastAsia="TimesNewRomanPSMT"/>
                <w:b w:val="0"/>
                <w:i w:val="0"/>
                <w:color w:val="000000"/>
                <w:sz w:val="20"/>
              </w:rPr>
              <w:t xml:space="preserve">6.71 </w:t>
            </w:r>
          </w:p>
        </w:tc>
        <w:tc>
          <w:tcPr>
            <w:tcW w:type="dxa" w:w="910"/>
            <w:tcBorders/>
            <w:tcMar>
              <w:start w:w="0" w:type="dxa"/>
              <w:end w:w="0" w:type="dxa"/>
            </w:tcMar>
          </w:tcPr>
          <w:p>
            <w:pPr>
              <w:autoSpaceDN w:val="0"/>
              <w:autoSpaceDE w:val="0"/>
              <w:widowControl/>
              <w:spacing w:line="266" w:lineRule="exact" w:before="36" w:after="0"/>
              <w:ind w:left="0" w:right="0" w:firstLine="0"/>
              <w:jc w:val="center"/>
            </w:pPr>
            <w:r>
              <w:rPr>
                <w:rFonts w:ascii="TimesNewRomanPSMT" w:hAnsi="TimesNewRomanPSMT" w:eastAsia="TimesNewRomanPSMT"/>
                <w:b w:val="0"/>
                <w:i w:val="0"/>
                <w:color w:val="000000"/>
                <w:sz w:val="20"/>
              </w:rPr>
              <w:t xml:space="preserve">5.72 </w:t>
            </w:r>
          </w:p>
        </w:tc>
      </w:tr>
      <w:tr>
        <w:trPr>
          <w:trHeight w:hRule="exact" w:val="360"/>
        </w:trPr>
        <w:tc>
          <w:tcPr>
            <w:tcW w:type="dxa" w:w="1014"/>
            <w:vMerge/>
            <w:tcBorders/>
          </w:tcPr>
          <w:p/>
        </w:tc>
        <w:tc>
          <w:tcPr>
            <w:tcW w:type="dxa" w:w="950"/>
            <w:tcBorders/>
            <w:tcMar>
              <w:start w:w="0" w:type="dxa"/>
              <w:end w:w="0" w:type="dxa"/>
            </w:tcMar>
          </w:tcPr>
          <w:p>
            <w:pPr>
              <w:autoSpaceDN w:val="0"/>
              <w:autoSpaceDE w:val="0"/>
              <w:widowControl/>
              <w:spacing w:line="185" w:lineRule="auto" w:before="158" w:after="0"/>
              <w:ind w:left="0" w:right="0" w:firstLine="0"/>
              <w:jc w:val="center"/>
            </w:pPr>
            <w:r>
              <w:rPr>
                <w:rFonts w:ascii="SimSun" w:hAnsi="SimSun" w:eastAsia="SimSun"/>
                <w:b w:val="0"/>
                <w:i w:val="0"/>
                <w:color w:val="000000"/>
                <w:sz w:val="20"/>
              </w:rPr>
              <w:t>地表水</w:t>
            </w:r>
          </w:p>
        </w:tc>
        <w:tc>
          <w:tcPr>
            <w:tcW w:type="dxa" w:w="668"/>
            <w:vMerge w:val="restart"/>
            <w:tcBorders/>
            <w:tcMar>
              <w:start w:w="0" w:type="dxa"/>
              <w:end w:w="0" w:type="dxa"/>
            </w:tcMar>
            <w:tcMar>
              <w:start w:w="0" w:type="dxa"/>
              <w:end w:w="0" w:type="dxa"/>
            </w:tcMar>
          </w:tcPr>
          <w:p>
            <w:pPr>
              <w:autoSpaceDN w:val="0"/>
              <w:autoSpaceDE w:val="0"/>
              <w:widowControl/>
              <w:spacing w:line="266" w:lineRule="exact" w:before="116" w:after="0"/>
              <w:ind w:left="0" w:right="0" w:firstLine="0"/>
              <w:jc w:val="center"/>
            </w:pPr>
            <w:r>
              <w:rPr>
                <w:rFonts w:ascii="TimesNewRomanPSMT" w:hAnsi="TimesNewRomanPSMT" w:eastAsia="TimesNewRomanPSMT"/>
                <w:b w:val="0"/>
                <w:i w:val="0"/>
                <w:color w:val="000000"/>
                <w:sz w:val="20"/>
              </w:rPr>
              <w:t xml:space="preserve">7.81 </w:t>
            </w:r>
          </w:p>
        </w:tc>
        <w:tc>
          <w:tcPr>
            <w:tcW w:type="dxa" w:w="700"/>
            <w:vMerge w:val="restart"/>
            <w:tcBorders/>
            <w:tcMar>
              <w:start w:w="0" w:type="dxa"/>
              <w:end w:w="0" w:type="dxa"/>
            </w:tcMar>
            <w:tcMar>
              <w:start w:w="0" w:type="dxa"/>
              <w:end w:w="0" w:type="dxa"/>
            </w:tcMar>
          </w:tcPr>
          <w:p>
            <w:pPr>
              <w:autoSpaceDN w:val="0"/>
              <w:autoSpaceDE w:val="0"/>
              <w:widowControl/>
              <w:spacing w:line="266" w:lineRule="exact" w:before="116" w:after="0"/>
              <w:ind w:left="0" w:right="0" w:firstLine="0"/>
              <w:jc w:val="center"/>
            </w:pPr>
            <w:r>
              <w:rPr>
                <w:rFonts w:ascii="TimesNewRomanPSMT" w:hAnsi="TimesNewRomanPSMT" w:eastAsia="TimesNewRomanPSMT"/>
                <w:b w:val="0"/>
                <w:i w:val="0"/>
                <w:color w:val="000000"/>
                <w:sz w:val="20"/>
              </w:rPr>
              <w:t xml:space="preserve">48.73 </w:t>
            </w:r>
          </w:p>
        </w:tc>
        <w:tc>
          <w:tcPr>
            <w:tcW w:type="dxa" w:w="840"/>
            <w:vMerge w:val="restart"/>
            <w:tcBorders/>
            <w:tcMar>
              <w:start w:w="0" w:type="dxa"/>
              <w:end w:w="0" w:type="dxa"/>
            </w:tcMar>
            <w:tcMar>
              <w:start w:w="0" w:type="dxa"/>
              <w:end w:w="0" w:type="dxa"/>
            </w:tcMar>
          </w:tcPr>
          <w:p>
            <w:pPr>
              <w:autoSpaceDN w:val="0"/>
              <w:autoSpaceDE w:val="0"/>
              <w:widowControl/>
              <w:spacing w:line="266" w:lineRule="exact" w:before="116" w:after="0"/>
              <w:ind w:left="0" w:right="0" w:firstLine="0"/>
              <w:jc w:val="center"/>
            </w:pPr>
            <w:r>
              <w:rPr>
                <w:rFonts w:ascii="TimesNewRomanPSMT" w:hAnsi="TimesNewRomanPSMT" w:eastAsia="TimesNewRomanPSMT"/>
                <w:b w:val="0"/>
                <w:i w:val="0"/>
                <w:color w:val="000000"/>
                <w:sz w:val="20"/>
              </w:rPr>
              <w:t xml:space="preserve">244.69 </w:t>
            </w:r>
          </w:p>
        </w:tc>
        <w:tc>
          <w:tcPr>
            <w:tcW w:type="dxa" w:w="914"/>
            <w:vMerge w:val="restart"/>
            <w:tcBorders/>
            <w:tcMar>
              <w:start w:w="0" w:type="dxa"/>
              <w:end w:w="0" w:type="dxa"/>
            </w:tcMar>
            <w:tcMar>
              <w:start w:w="0" w:type="dxa"/>
              <w:end w:w="0" w:type="dxa"/>
            </w:tcMar>
          </w:tcPr>
          <w:p>
            <w:pPr>
              <w:autoSpaceDN w:val="0"/>
              <w:autoSpaceDE w:val="0"/>
              <w:widowControl/>
              <w:spacing w:line="266" w:lineRule="exact" w:before="116" w:after="0"/>
              <w:ind w:left="0" w:right="0" w:firstLine="0"/>
              <w:jc w:val="center"/>
            </w:pPr>
            <w:r>
              <w:rPr>
                <w:rFonts w:ascii="TimesNewRomanPSMT" w:hAnsi="TimesNewRomanPSMT" w:eastAsia="TimesNewRomanPSMT"/>
                <w:b w:val="0"/>
                <w:i w:val="0"/>
                <w:color w:val="000000"/>
                <w:sz w:val="20"/>
              </w:rPr>
              <w:t xml:space="preserve">322.58 </w:t>
            </w:r>
          </w:p>
        </w:tc>
        <w:tc>
          <w:tcPr>
            <w:tcW w:type="dxa" w:w="774"/>
            <w:vMerge w:val="restart"/>
            <w:tcBorders/>
            <w:tcMar>
              <w:start w:w="0" w:type="dxa"/>
              <w:end w:w="0" w:type="dxa"/>
            </w:tcMar>
            <w:tcMar>
              <w:start w:w="0" w:type="dxa"/>
              <w:end w:w="0" w:type="dxa"/>
            </w:tcMar>
          </w:tcPr>
          <w:p>
            <w:pPr>
              <w:autoSpaceDN w:val="0"/>
              <w:autoSpaceDE w:val="0"/>
              <w:widowControl/>
              <w:spacing w:line="266" w:lineRule="exact" w:before="116" w:after="0"/>
              <w:ind w:left="0" w:right="0" w:firstLine="0"/>
              <w:jc w:val="center"/>
            </w:pPr>
            <w:r>
              <w:rPr>
                <w:rFonts w:ascii="TimesNewRomanPSMT" w:hAnsi="TimesNewRomanPSMT" w:eastAsia="TimesNewRomanPSMT"/>
                <w:b w:val="0"/>
                <w:i w:val="0"/>
                <w:color w:val="000000"/>
                <w:sz w:val="20"/>
              </w:rPr>
              <w:t xml:space="preserve">785 </w:t>
            </w:r>
          </w:p>
        </w:tc>
        <w:tc>
          <w:tcPr>
            <w:tcW w:type="dxa" w:w="832"/>
            <w:vMerge w:val="restart"/>
            <w:tcBorders/>
            <w:tcMar>
              <w:start w:w="0" w:type="dxa"/>
              <w:end w:w="0" w:type="dxa"/>
            </w:tcMar>
            <w:tcMar>
              <w:start w:w="0" w:type="dxa"/>
              <w:end w:w="0" w:type="dxa"/>
            </w:tcMar>
          </w:tcPr>
          <w:p>
            <w:pPr>
              <w:autoSpaceDN w:val="0"/>
              <w:autoSpaceDE w:val="0"/>
              <w:widowControl/>
              <w:spacing w:line="266" w:lineRule="exact" w:before="116" w:after="0"/>
              <w:ind w:left="0" w:right="0" w:firstLine="0"/>
              <w:jc w:val="center"/>
            </w:pPr>
            <w:r>
              <w:rPr>
                <w:rFonts w:ascii="TimesNewRomanPSMT" w:hAnsi="TimesNewRomanPSMT" w:eastAsia="TimesNewRomanPSMT"/>
                <w:b w:val="0"/>
                <w:i w:val="0"/>
                <w:color w:val="000000"/>
                <w:sz w:val="20"/>
              </w:rPr>
              <w:t xml:space="preserve">32.47 </w:t>
            </w:r>
          </w:p>
        </w:tc>
        <w:tc>
          <w:tcPr>
            <w:tcW w:type="dxa" w:w="960"/>
            <w:vMerge w:val="restart"/>
            <w:tcBorders/>
            <w:tcMar>
              <w:start w:w="0" w:type="dxa"/>
              <w:end w:w="0" w:type="dxa"/>
            </w:tcMar>
            <w:tcMar>
              <w:start w:w="0" w:type="dxa"/>
              <w:end w:w="0" w:type="dxa"/>
            </w:tcMar>
          </w:tcPr>
          <w:p>
            <w:pPr>
              <w:autoSpaceDN w:val="0"/>
              <w:autoSpaceDE w:val="0"/>
              <w:widowControl/>
              <w:spacing w:line="266" w:lineRule="exact" w:before="116" w:after="0"/>
              <w:ind w:left="236" w:right="0" w:firstLine="0"/>
              <w:jc w:val="left"/>
            </w:pPr>
            <w:r>
              <w:rPr>
                <w:rFonts w:ascii="TimesNewRomanPSMT" w:hAnsi="TimesNewRomanPSMT" w:eastAsia="TimesNewRomanPSMT"/>
                <w:b w:val="0"/>
                <w:i w:val="0"/>
                <w:color w:val="000000"/>
                <w:sz w:val="20"/>
              </w:rPr>
              <w:t xml:space="preserve">4.47 </w:t>
            </w:r>
          </w:p>
        </w:tc>
        <w:tc>
          <w:tcPr>
            <w:tcW w:type="dxa" w:w="910"/>
            <w:vMerge w:val="restart"/>
            <w:tcBorders/>
            <w:tcMar>
              <w:start w:w="0" w:type="dxa"/>
              <w:end w:w="0" w:type="dxa"/>
            </w:tcMar>
            <w:tcMar>
              <w:start w:w="0" w:type="dxa"/>
              <w:end w:w="0" w:type="dxa"/>
            </w:tcMar>
          </w:tcPr>
          <w:p>
            <w:pPr>
              <w:autoSpaceDN w:val="0"/>
              <w:autoSpaceDE w:val="0"/>
              <w:widowControl/>
              <w:spacing w:line="266" w:lineRule="exact" w:before="116" w:after="0"/>
              <w:ind w:left="0" w:right="0" w:firstLine="0"/>
              <w:jc w:val="center"/>
            </w:pPr>
            <w:r>
              <w:rPr>
                <w:rFonts w:ascii="TimesNewRomanPSMT" w:hAnsi="TimesNewRomanPSMT" w:eastAsia="TimesNewRomanPSMT"/>
                <w:b w:val="0"/>
                <w:i w:val="0"/>
                <w:color w:val="000000"/>
                <w:sz w:val="20"/>
              </w:rPr>
              <w:t xml:space="preserve">4.29 </w:t>
            </w:r>
          </w:p>
        </w:tc>
      </w:tr>
      <w:tr>
        <w:trPr>
          <w:trHeight w:hRule="exact" w:val="74"/>
        </w:trPr>
        <w:tc>
          <w:tcPr>
            <w:tcW w:type="dxa" w:w="1524"/>
            <w:vMerge w:val="restart"/>
            <w:tcBorders>
              <w:bottom w:sz="8.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312" w:after="0"/>
              <w:ind w:left="0" w:right="0" w:firstLine="0"/>
              <w:jc w:val="center"/>
            </w:pPr>
            <w:r>
              <w:rPr>
                <w:rFonts w:ascii="TimesNewRomanPSMT" w:hAnsi="TimesNewRomanPSMT" w:eastAsia="TimesNewRomanPSMT"/>
                <w:b w:val="0"/>
                <w:i w:val="0"/>
                <w:color w:val="000000"/>
                <w:sz w:val="20"/>
              </w:rPr>
              <w:t>Jz-</w:t>
            </w:r>
            <w:r>
              <w:rPr>
                <w:rFonts w:ascii="SimSun" w:hAnsi="SimSun" w:eastAsia="SimSun"/>
                <w:b w:val="0"/>
                <w:i w:val="0"/>
                <w:color w:val="000000"/>
                <w:sz w:val="20"/>
              </w:rPr>
              <w:t>Ⅲ</w:t>
            </w:r>
            <w:r>
              <w:rPr>
                <w:rFonts w:ascii="TimesNewRomanPSMT" w:hAnsi="TimesNewRomanPSMT" w:eastAsia="TimesNewRomanPSMT"/>
                <w:b w:val="0"/>
                <w:i w:val="0"/>
                <w:color w:val="000000"/>
                <w:sz w:val="13"/>
              </w:rPr>
              <w:t>16</w:t>
            </w:r>
            <w:r>
              <w:rPr>
                <w:rFonts w:ascii="TimesNewRomanPSMT" w:hAnsi="TimesNewRomanPSMT" w:eastAsia="TimesNewRomanPSMT"/>
                <w:b w:val="0"/>
                <w:i w:val="0"/>
                <w:color w:val="000000"/>
                <w:sz w:val="13"/>
              </w:rPr>
              <w:t>01</w:t>
            </w:r>
            <w:r>
              <w:rPr>
                <w:rFonts w:ascii="TimesNewRomanPSMT" w:hAnsi="TimesNewRomanPSMT" w:eastAsia="TimesNewRomanPSMT"/>
                <w:b w:val="0"/>
                <w:i w:val="0"/>
                <w:color w:val="000000"/>
                <w:sz w:val="20"/>
              </w:rPr>
              <w:t xml:space="preserve">-52048 </w:t>
            </w:r>
          </w:p>
        </w:tc>
        <w:tc>
          <w:tcPr>
            <w:tcW w:type="dxa" w:w="950"/>
            <w:vMerge w:val="restart"/>
            <w:tcBorders/>
            <w:tcMar>
              <w:start w:w="0" w:type="dxa"/>
              <w:end w:w="0" w:type="dxa"/>
            </w:tcMar>
            <w:tcMar>
              <w:start w:w="0" w:type="dxa"/>
              <w:end w:w="0" w:type="dxa"/>
            </w:tcMar>
          </w:tcPr>
          <w:p>
            <w:pPr>
              <w:autoSpaceDN w:val="0"/>
              <w:autoSpaceDE w:val="0"/>
              <w:widowControl/>
              <w:spacing w:line="182" w:lineRule="auto" w:before="162" w:after="0"/>
              <w:ind w:left="0" w:right="0" w:firstLine="0"/>
              <w:jc w:val="center"/>
            </w:pPr>
            <w:r>
              <w:rPr>
                <w:rFonts w:ascii="SimSun" w:hAnsi="SimSun" w:eastAsia="SimSun"/>
                <w:b w:val="0"/>
                <w:i w:val="0"/>
                <w:color w:val="000000"/>
                <w:sz w:val="20"/>
              </w:rPr>
              <w:t>地下水</w:t>
            </w:r>
          </w:p>
        </w:tc>
        <w:tc>
          <w:tcPr>
            <w:tcW w:type="dxa" w:w="1014"/>
            <w:vMerge/>
            <w:tcBorders/>
          </w:tcPr>
          <w:p/>
        </w:tc>
        <w:tc>
          <w:tcPr>
            <w:tcW w:type="dxa" w:w="1014"/>
            <w:vMerge/>
            <w:tcBorders/>
          </w:tcPr>
          <w:p/>
        </w:tc>
        <w:tc>
          <w:tcPr>
            <w:tcW w:type="dxa" w:w="1014"/>
            <w:vMerge/>
            <w:tcBorders/>
          </w:tcPr>
          <w:p/>
        </w:tc>
        <w:tc>
          <w:tcPr>
            <w:tcW w:type="dxa" w:w="1014"/>
            <w:vMerge/>
            <w:tcBorders/>
          </w:tcPr>
          <w:p/>
        </w:tc>
        <w:tc>
          <w:tcPr>
            <w:tcW w:type="dxa" w:w="1014"/>
            <w:vMerge/>
            <w:tcBorders/>
          </w:tcPr>
          <w:p/>
        </w:tc>
        <w:tc>
          <w:tcPr>
            <w:tcW w:type="dxa" w:w="1014"/>
            <w:vMerge/>
            <w:tcBorders/>
          </w:tcPr>
          <w:p/>
        </w:tc>
        <w:tc>
          <w:tcPr>
            <w:tcW w:type="dxa" w:w="1014"/>
            <w:vMerge/>
            <w:tcBorders/>
          </w:tcPr>
          <w:p/>
        </w:tc>
        <w:tc>
          <w:tcPr>
            <w:tcW w:type="dxa" w:w="1014"/>
            <w:vMerge/>
            <w:tcBorders/>
          </w:tcPr>
          <w:p/>
        </w:tc>
      </w:tr>
      <w:tr>
        <w:trPr>
          <w:trHeight w:hRule="exact" w:val="286"/>
        </w:trPr>
        <w:tc>
          <w:tcPr>
            <w:tcW w:type="dxa" w:w="1014"/>
            <w:vMerge/>
            <w:tcBorders>
              <w:bottom w:sz="8.0" w:val="single" w:color="#000000"/>
            </w:tcBorders>
          </w:tcPr>
          <w:p/>
        </w:tc>
        <w:tc>
          <w:tcPr>
            <w:tcW w:type="dxa" w:w="1014"/>
            <w:vMerge/>
            <w:tcBorders/>
          </w:tcPr>
          <w:p/>
        </w:tc>
        <w:tc>
          <w:tcPr>
            <w:tcW w:type="dxa" w:w="668"/>
            <w:vMerge w:val="restart"/>
            <w:tcBorders/>
            <w:tcMar>
              <w:start w:w="0" w:type="dxa"/>
              <w:end w:w="0" w:type="dxa"/>
            </w:tcMar>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0"/>
              </w:rPr>
              <w:t xml:space="preserve">7.74 </w:t>
            </w:r>
          </w:p>
        </w:tc>
        <w:tc>
          <w:tcPr>
            <w:tcW w:type="dxa" w:w="700"/>
            <w:vMerge w:val="restart"/>
            <w:tcBorders/>
            <w:tcMar>
              <w:start w:w="0" w:type="dxa"/>
              <w:end w:w="0" w:type="dxa"/>
            </w:tcMar>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0"/>
              </w:rPr>
              <w:t xml:space="preserve">52.08 </w:t>
            </w:r>
          </w:p>
        </w:tc>
        <w:tc>
          <w:tcPr>
            <w:tcW w:type="dxa" w:w="840"/>
            <w:vMerge w:val="restart"/>
            <w:tcBorders/>
            <w:tcMar>
              <w:start w:w="0" w:type="dxa"/>
              <w:end w:w="0" w:type="dxa"/>
            </w:tcMar>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0"/>
              </w:rPr>
              <w:t xml:space="preserve">275.81 </w:t>
            </w:r>
          </w:p>
        </w:tc>
        <w:tc>
          <w:tcPr>
            <w:tcW w:type="dxa" w:w="914"/>
            <w:vMerge w:val="restart"/>
            <w:tcBorders/>
            <w:tcMar>
              <w:start w:w="0" w:type="dxa"/>
              <w:end w:w="0" w:type="dxa"/>
            </w:tcMar>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0"/>
              </w:rPr>
              <w:t xml:space="preserve">375.03 </w:t>
            </w:r>
          </w:p>
        </w:tc>
        <w:tc>
          <w:tcPr>
            <w:tcW w:type="dxa" w:w="774"/>
            <w:vMerge w:val="restart"/>
            <w:tcBorders/>
            <w:tcMar>
              <w:start w:w="0" w:type="dxa"/>
              <w:end w:w="0" w:type="dxa"/>
            </w:tcMar>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0"/>
              </w:rPr>
              <w:t xml:space="preserve">897 </w:t>
            </w:r>
          </w:p>
        </w:tc>
        <w:tc>
          <w:tcPr>
            <w:tcW w:type="dxa" w:w="832"/>
            <w:vMerge w:val="restart"/>
            <w:tcBorders/>
            <w:tcMar>
              <w:start w:w="0" w:type="dxa"/>
              <w:end w:w="0" w:type="dxa"/>
            </w:tcMar>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0"/>
              </w:rPr>
              <w:t xml:space="preserve">37.70 </w:t>
            </w:r>
          </w:p>
        </w:tc>
        <w:tc>
          <w:tcPr>
            <w:tcW w:type="dxa" w:w="960"/>
            <w:vMerge w:val="restart"/>
            <w:tcBorders/>
            <w:tcMar>
              <w:start w:w="0" w:type="dxa"/>
              <w:end w:w="0" w:type="dxa"/>
            </w:tcMar>
            <w:tcMar>
              <w:start w:w="0" w:type="dxa"/>
              <w:end w:w="0" w:type="dxa"/>
            </w:tcMar>
          </w:tcPr>
          <w:p>
            <w:pPr>
              <w:autoSpaceDN w:val="0"/>
              <w:autoSpaceDE w:val="0"/>
              <w:widowControl/>
              <w:spacing w:line="266" w:lineRule="exact" w:before="52" w:after="0"/>
              <w:ind w:left="236" w:right="0" w:firstLine="0"/>
              <w:jc w:val="left"/>
            </w:pPr>
            <w:r>
              <w:rPr>
                <w:rFonts w:ascii="TimesNewRomanPSMT" w:hAnsi="TimesNewRomanPSMT" w:eastAsia="TimesNewRomanPSMT"/>
                <w:b w:val="0"/>
                <w:i w:val="0"/>
                <w:color w:val="000000"/>
                <w:sz w:val="20"/>
              </w:rPr>
              <w:t xml:space="preserve">8.94 </w:t>
            </w:r>
          </w:p>
        </w:tc>
        <w:tc>
          <w:tcPr>
            <w:tcW w:type="dxa" w:w="910"/>
            <w:vMerge w:val="restart"/>
            <w:tcBorders/>
            <w:tcMar>
              <w:start w:w="0" w:type="dxa"/>
              <w:end w:w="0" w:type="dxa"/>
            </w:tcMar>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0"/>
              </w:rPr>
              <w:t xml:space="preserve">7.15 </w:t>
            </w:r>
          </w:p>
        </w:tc>
      </w:tr>
      <w:tr>
        <w:trPr>
          <w:trHeight w:hRule="exact" w:val="84"/>
        </w:trPr>
        <w:tc>
          <w:tcPr>
            <w:tcW w:type="dxa" w:w="1014"/>
            <w:vMerge/>
            <w:tcBorders>
              <w:bottom w:sz="8.0" w:val="single" w:color="#000000"/>
            </w:tcBorders>
          </w:tcPr>
          <w:p/>
        </w:tc>
        <w:tc>
          <w:tcPr>
            <w:tcW w:type="dxa" w:w="950"/>
            <w:vMerge w:val="restart"/>
            <w:tcBorders>
              <w:bottom w:sz="8.0" w:val="single" w:color="#000000"/>
            </w:tcBorders>
            <w:tcMar>
              <w:start w:w="0" w:type="dxa"/>
              <w:end w:w="0" w:type="dxa"/>
            </w:tcMar>
            <w:tcMar>
              <w:start w:w="0" w:type="dxa"/>
              <w:end w:w="0" w:type="dxa"/>
            </w:tcMar>
          </w:tcPr>
          <w:p>
            <w:pPr>
              <w:autoSpaceDN w:val="0"/>
              <w:autoSpaceDE w:val="0"/>
              <w:widowControl/>
              <w:spacing w:line="185" w:lineRule="auto" w:before="174" w:after="0"/>
              <w:ind w:left="0" w:right="0" w:firstLine="0"/>
              <w:jc w:val="center"/>
            </w:pPr>
            <w:r>
              <w:rPr>
                <w:rFonts w:ascii="SimSun" w:hAnsi="SimSun" w:eastAsia="SimSun"/>
                <w:b w:val="0"/>
                <w:i w:val="0"/>
                <w:color w:val="000000"/>
                <w:sz w:val="20"/>
              </w:rPr>
              <w:t>地表水</w:t>
            </w:r>
          </w:p>
        </w:tc>
        <w:tc>
          <w:tcPr>
            <w:tcW w:type="dxa" w:w="1014"/>
            <w:vMerge/>
            <w:tcBorders/>
          </w:tcPr>
          <w:p/>
        </w:tc>
        <w:tc>
          <w:tcPr>
            <w:tcW w:type="dxa" w:w="1014"/>
            <w:vMerge/>
            <w:tcBorders/>
          </w:tcPr>
          <w:p/>
        </w:tc>
        <w:tc>
          <w:tcPr>
            <w:tcW w:type="dxa" w:w="1014"/>
            <w:vMerge/>
            <w:tcBorders/>
          </w:tcPr>
          <w:p/>
        </w:tc>
        <w:tc>
          <w:tcPr>
            <w:tcW w:type="dxa" w:w="1014"/>
            <w:vMerge/>
            <w:tcBorders/>
          </w:tcPr>
          <w:p/>
        </w:tc>
        <w:tc>
          <w:tcPr>
            <w:tcW w:type="dxa" w:w="1014"/>
            <w:vMerge/>
            <w:tcBorders/>
          </w:tcPr>
          <w:p/>
        </w:tc>
        <w:tc>
          <w:tcPr>
            <w:tcW w:type="dxa" w:w="1014"/>
            <w:vMerge/>
            <w:tcBorders/>
          </w:tcPr>
          <w:p/>
        </w:tc>
        <w:tc>
          <w:tcPr>
            <w:tcW w:type="dxa" w:w="1014"/>
            <w:vMerge/>
            <w:tcBorders/>
          </w:tcPr>
          <w:p/>
        </w:tc>
        <w:tc>
          <w:tcPr>
            <w:tcW w:type="dxa" w:w="1014"/>
            <w:vMerge/>
            <w:tcBorders/>
          </w:tcPr>
          <w:p/>
        </w:tc>
      </w:tr>
      <w:tr>
        <w:trPr>
          <w:trHeight w:hRule="exact" w:val="384"/>
        </w:trPr>
        <w:tc>
          <w:tcPr>
            <w:tcW w:type="dxa" w:w="1014"/>
            <w:vMerge/>
            <w:tcBorders>
              <w:bottom w:sz="8.0" w:val="single" w:color="#000000"/>
            </w:tcBorders>
          </w:tcPr>
          <w:p/>
        </w:tc>
        <w:tc>
          <w:tcPr>
            <w:tcW w:type="dxa" w:w="1014"/>
            <w:vMerge/>
            <w:tcBorders>
              <w:bottom w:sz="8.0" w:val="single" w:color="#000000"/>
            </w:tcBorders>
          </w:tcPr>
          <w:p/>
        </w:tc>
        <w:tc>
          <w:tcPr>
            <w:tcW w:type="dxa" w:w="668"/>
            <w:tcBorders>
              <w:bottom w:sz="8.0" w:val="single" w:color="#000000"/>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0"/>
              </w:rPr>
              <w:t xml:space="preserve">7.84 </w:t>
            </w:r>
          </w:p>
        </w:tc>
        <w:tc>
          <w:tcPr>
            <w:tcW w:type="dxa" w:w="700"/>
            <w:tcBorders>
              <w:bottom w:sz="8.0" w:val="single" w:color="#000000"/>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0"/>
              </w:rPr>
              <w:t xml:space="preserve">45.78 </w:t>
            </w:r>
          </w:p>
        </w:tc>
        <w:tc>
          <w:tcPr>
            <w:tcW w:type="dxa" w:w="840"/>
            <w:tcBorders>
              <w:bottom w:sz="8.0" w:val="single" w:color="#000000"/>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0"/>
              </w:rPr>
              <w:t xml:space="preserve">238.59 </w:t>
            </w:r>
          </w:p>
        </w:tc>
        <w:tc>
          <w:tcPr>
            <w:tcW w:type="dxa" w:w="914"/>
            <w:tcBorders>
              <w:bottom w:sz="8.0" w:val="single" w:color="#000000"/>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0"/>
              </w:rPr>
              <w:t xml:space="preserve">327.46 </w:t>
            </w:r>
          </w:p>
        </w:tc>
        <w:tc>
          <w:tcPr>
            <w:tcW w:type="dxa" w:w="774"/>
            <w:tcBorders>
              <w:bottom w:sz="8.0" w:val="single" w:color="#000000"/>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0"/>
              </w:rPr>
              <w:t xml:space="preserve">782 </w:t>
            </w:r>
          </w:p>
        </w:tc>
        <w:tc>
          <w:tcPr>
            <w:tcW w:type="dxa" w:w="832"/>
            <w:tcBorders>
              <w:bottom w:sz="8.0" w:val="single" w:color="#000000"/>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0"/>
              </w:rPr>
              <w:t xml:space="preserve">34.21 </w:t>
            </w:r>
          </w:p>
        </w:tc>
        <w:tc>
          <w:tcPr>
            <w:tcW w:type="dxa" w:w="960"/>
            <w:tcBorders>
              <w:bottom w:sz="8.0" w:val="single" w:color="#000000"/>
            </w:tcBorders>
            <w:tcMar>
              <w:start w:w="0" w:type="dxa"/>
              <w:end w:w="0" w:type="dxa"/>
            </w:tcMar>
          </w:tcPr>
          <w:p>
            <w:pPr>
              <w:autoSpaceDN w:val="0"/>
              <w:autoSpaceDE w:val="0"/>
              <w:widowControl/>
              <w:spacing w:line="266" w:lineRule="exact" w:before="52" w:after="0"/>
              <w:ind w:left="236" w:right="0" w:firstLine="0"/>
              <w:jc w:val="left"/>
            </w:pPr>
            <w:r>
              <w:rPr>
                <w:rFonts w:ascii="TimesNewRomanPSMT" w:hAnsi="TimesNewRomanPSMT" w:eastAsia="TimesNewRomanPSMT"/>
                <w:b w:val="0"/>
                <w:i w:val="0"/>
                <w:color w:val="000000"/>
                <w:sz w:val="20"/>
              </w:rPr>
              <w:t xml:space="preserve">3.35 </w:t>
            </w:r>
          </w:p>
        </w:tc>
        <w:tc>
          <w:tcPr>
            <w:tcW w:type="dxa" w:w="910"/>
            <w:tcBorders>
              <w:bottom w:sz="8.0" w:val="single" w:color="#000000"/>
            </w:tcBorders>
            <w:tcMar>
              <w:start w:w="0" w:type="dxa"/>
              <w:end w:w="0" w:type="dxa"/>
            </w:tcMar>
          </w:tcPr>
          <w:p>
            <w:pPr>
              <w:autoSpaceDN w:val="0"/>
              <w:autoSpaceDE w:val="0"/>
              <w:widowControl/>
              <w:spacing w:line="266" w:lineRule="exact" w:before="52" w:after="0"/>
              <w:ind w:left="0" w:right="0" w:firstLine="0"/>
              <w:jc w:val="center"/>
            </w:pPr>
            <w:r>
              <w:rPr>
                <w:rFonts w:ascii="TimesNewRomanPSMT" w:hAnsi="TimesNewRomanPSMT" w:eastAsia="TimesNewRomanPSMT"/>
                <w:b w:val="0"/>
                <w:i w:val="0"/>
                <w:color w:val="000000"/>
                <w:sz w:val="20"/>
              </w:rPr>
              <w:t xml:space="preserve">1.43 </w:t>
            </w:r>
          </w:p>
        </w:tc>
      </w:tr>
    </w:tbl>
    <w:p>
      <w:pPr>
        <w:autoSpaceDN w:val="0"/>
        <w:autoSpaceDE w:val="0"/>
        <w:widowControl/>
        <w:spacing w:line="280" w:lineRule="exact" w:before="242" w:after="4"/>
        <w:ind w:left="0" w:right="311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2.3 </w:t>
      </w:r>
      <w:r>
        <w:rPr>
          <w:rFonts w:ascii="SimSun" w:hAnsi="SimSun" w:eastAsia="SimSun"/>
          <w:b w:val="0"/>
          <w:i w:val="0"/>
          <w:color w:val="000000"/>
          <w:sz w:val="21"/>
        </w:rPr>
        <w:t>地表水侵蚀性分析结果表</w:t>
      </w:r>
    </w:p>
    <w:tbl>
      <w:tblPr>
        <w:tblW w:type="auto" w:w="0"/>
        <w:tblLayout w:type="fixed"/>
        <w:tblLook w:firstColumn="1" w:firstRow="1" w:lastColumn="0" w:lastRow="0" w:noHBand="0" w:noVBand="1" w:val="04A0"/>
        <w:tblInd w:w="1018.0000000000001" w:type="dxa"/>
      </w:tblPr>
      <w:tblGrid>
        <w:gridCol w:w="1690"/>
        <w:gridCol w:w="1690"/>
        <w:gridCol w:w="1690"/>
        <w:gridCol w:w="1690"/>
        <w:gridCol w:w="1690"/>
        <w:gridCol w:w="1690"/>
      </w:tblGrid>
      <w:tr>
        <w:trPr>
          <w:trHeight w:hRule="exact" w:val="440"/>
        </w:trPr>
        <w:tc>
          <w:tcPr>
            <w:tcW w:type="dxa" w:w="1572"/>
            <w:tcBorders>
              <w:top w:sz="7.199999999999818" w:val="single" w:color="#000000"/>
              <w:bottom w:sz="4.0" w:val="single" w:color="#000000"/>
            </w:tcBorders>
            <w:tcMar>
              <w:start w:w="0" w:type="dxa"/>
              <w:end w:w="0" w:type="dxa"/>
            </w:tcMar>
          </w:tcPr>
          <w:p>
            <w:pPr>
              <w:autoSpaceDN w:val="0"/>
              <w:autoSpaceDE w:val="0"/>
              <w:widowControl/>
              <w:spacing w:line="182" w:lineRule="auto" w:before="114" w:after="0"/>
              <w:ind w:left="0" w:right="0" w:firstLine="0"/>
              <w:jc w:val="center"/>
            </w:pPr>
            <w:r>
              <w:rPr>
                <w:rFonts w:ascii="SimSun" w:hAnsi="SimSun" w:eastAsia="SimSun"/>
                <w:b w:val="0"/>
                <w:i w:val="0"/>
                <w:color w:val="000000"/>
                <w:sz w:val="20"/>
              </w:rPr>
              <w:t>评价项目</w:t>
            </w:r>
          </w:p>
        </w:tc>
        <w:tc>
          <w:tcPr>
            <w:tcW w:type="dxa" w:w="1946"/>
            <w:tcBorders>
              <w:top w:sz="7.199999999999818" w:val="single" w:color="#000000"/>
              <w:bottom w:sz="4.0" w:val="single" w:color="#000000"/>
            </w:tcBorders>
            <w:tcMar>
              <w:start w:w="0" w:type="dxa"/>
              <w:end w:w="0" w:type="dxa"/>
            </w:tcMar>
          </w:tcPr>
          <w:p>
            <w:pPr>
              <w:autoSpaceDN w:val="0"/>
              <w:autoSpaceDE w:val="0"/>
              <w:widowControl/>
              <w:spacing w:line="182" w:lineRule="auto" w:before="114" w:after="0"/>
              <w:ind w:left="0" w:right="0" w:firstLine="0"/>
              <w:jc w:val="center"/>
            </w:pPr>
            <w:r>
              <w:rPr>
                <w:rFonts w:ascii="SimSun" w:hAnsi="SimSun" w:eastAsia="SimSun"/>
                <w:b w:val="0"/>
                <w:i w:val="0"/>
                <w:color w:val="000000"/>
                <w:sz w:val="20"/>
              </w:rPr>
              <w:t>腐蚀介质</w:t>
            </w:r>
          </w:p>
        </w:tc>
        <w:tc>
          <w:tcPr>
            <w:tcW w:type="dxa" w:w="1498"/>
            <w:tcBorders>
              <w:top w:sz="7.199999999999818" w:val="single" w:color="#000000"/>
              <w:bottom w:sz="4.0" w:val="single" w:color="#000000"/>
            </w:tcBorders>
            <w:tcMar>
              <w:start w:w="0" w:type="dxa"/>
              <w:end w:w="0" w:type="dxa"/>
            </w:tcMar>
          </w:tcPr>
          <w:p>
            <w:pPr>
              <w:autoSpaceDN w:val="0"/>
              <w:autoSpaceDE w:val="0"/>
              <w:widowControl/>
              <w:spacing w:line="182" w:lineRule="auto" w:before="114" w:after="0"/>
              <w:ind w:left="0" w:right="0" w:firstLine="0"/>
              <w:jc w:val="center"/>
            </w:pPr>
            <w:r>
              <w:rPr>
                <w:rFonts w:ascii="SimSun" w:hAnsi="SimSun" w:eastAsia="SimSun"/>
                <w:b w:val="0"/>
                <w:i w:val="0"/>
                <w:color w:val="000000"/>
                <w:sz w:val="20"/>
              </w:rPr>
              <w:t>介质含量</w:t>
            </w:r>
          </w:p>
        </w:tc>
        <w:tc>
          <w:tcPr>
            <w:tcW w:type="dxa" w:w="1314"/>
            <w:tcBorders>
              <w:top w:sz="7.199999999999818" w:val="single" w:color="#000000"/>
              <w:bottom w:sz="4.0" w:val="single" w:color="#000000"/>
            </w:tcBorders>
            <w:tcMar>
              <w:start w:w="0" w:type="dxa"/>
              <w:end w:w="0" w:type="dxa"/>
            </w:tcMar>
          </w:tcPr>
          <w:p>
            <w:pPr>
              <w:autoSpaceDN w:val="0"/>
              <w:autoSpaceDE w:val="0"/>
              <w:widowControl/>
              <w:spacing w:line="182" w:lineRule="auto" w:before="114" w:after="0"/>
              <w:ind w:left="0" w:right="0" w:firstLine="0"/>
              <w:jc w:val="center"/>
            </w:pPr>
            <w:r>
              <w:rPr>
                <w:rFonts w:ascii="SimSun" w:hAnsi="SimSun" w:eastAsia="SimSun"/>
                <w:b w:val="0"/>
                <w:i w:val="0"/>
                <w:color w:val="000000"/>
                <w:sz w:val="20"/>
              </w:rPr>
              <w:t>判定标准</w:t>
            </w:r>
          </w:p>
        </w:tc>
        <w:tc>
          <w:tcPr>
            <w:tcW w:type="dxa" w:w="1052"/>
            <w:tcBorders>
              <w:top w:sz="7.199999999999818" w:val="single" w:color="#000000"/>
              <w:bottom w:sz="4.0" w:val="single" w:color="#000000"/>
            </w:tcBorders>
            <w:tcMar>
              <w:start w:w="0" w:type="dxa"/>
              <w:end w:w="0" w:type="dxa"/>
            </w:tcMar>
          </w:tcPr>
          <w:p>
            <w:pPr>
              <w:autoSpaceDN w:val="0"/>
              <w:autoSpaceDE w:val="0"/>
              <w:widowControl/>
              <w:spacing w:line="182" w:lineRule="auto" w:before="114" w:after="0"/>
              <w:ind w:left="0" w:right="0" w:firstLine="0"/>
              <w:jc w:val="center"/>
            </w:pPr>
            <w:r>
              <w:rPr>
                <w:rFonts w:ascii="SimSun" w:hAnsi="SimSun" w:eastAsia="SimSun"/>
                <w:b w:val="0"/>
                <w:i w:val="0"/>
                <w:color w:val="000000"/>
                <w:sz w:val="20"/>
              </w:rPr>
              <w:t>腐蚀等级</w:t>
            </w:r>
          </w:p>
        </w:tc>
        <w:tc>
          <w:tcPr>
            <w:tcW w:type="dxa" w:w="1690"/>
            <w:tcBorders>
              <w:top w:sz="7.199999999999818" w:val="single" w:color="#000000"/>
              <w:bottom w:sz="4.0" w:val="single" w:color="#000000"/>
            </w:tcBorders>
            <w:tcMar>
              <w:start w:w="0" w:type="dxa"/>
              <w:end w:w="0" w:type="dxa"/>
            </w:tcMar>
          </w:tcPr>
          <w:p>
            <w:pPr>
              <w:autoSpaceDN w:val="0"/>
              <w:autoSpaceDE w:val="0"/>
              <w:widowControl/>
              <w:spacing w:line="182" w:lineRule="auto" w:before="114" w:after="0"/>
              <w:ind w:left="0" w:right="0" w:firstLine="0"/>
              <w:jc w:val="center"/>
            </w:pPr>
            <w:r>
              <w:rPr>
                <w:rFonts w:ascii="SimSun" w:hAnsi="SimSun" w:eastAsia="SimSun"/>
                <w:b w:val="0"/>
                <w:i w:val="0"/>
                <w:color w:val="000000"/>
                <w:sz w:val="20"/>
              </w:rPr>
              <w:t>备注</w:t>
            </w:r>
          </w:p>
        </w:tc>
      </w:tr>
      <w:tr>
        <w:trPr>
          <w:trHeight w:hRule="exact" w:val="318"/>
        </w:trPr>
        <w:tc>
          <w:tcPr>
            <w:tcW w:type="dxa" w:w="1572"/>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406" w:after="0"/>
              <w:ind w:left="0" w:right="0" w:firstLine="0"/>
              <w:jc w:val="center"/>
            </w:pPr>
            <w:r>
              <w:rPr>
                <w:rFonts w:ascii="SimSun" w:hAnsi="SimSun" w:eastAsia="SimSun"/>
                <w:b w:val="0"/>
                <w:i w:val="0"/>
                <w:color w:val="000000"/>
                <w:sz w:val="20"/>
              </w:rPr>
              <w:t>对混凝土结构腐</w:t>
            </w:r>
          </w:p>
        </w:tc>
        <w:tc>
          <w:tcPr>
            <w:tcW w:type="dxa" w:w="1946"/>
            <w:vMerge w:val="restart"/>
            <w:tcBorders>
              <w:top w:sz="4.0" w:val="single" w:color="#000000"/>
            </w:tcBorders>
            <w:tcMar>
              <w:start w:w="0" w:type="dxa"/>
              <w:end w:w="0" w:type="dxa"/>
            </w:tcMar>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000000"/>
                <w:sz w:val="20"/>
              </w:rPr>
              <w:t>SO</w:t>
            </w:r>
            <w:r>
              <w:rPr>
                <w:rFonts w:ascii="TimesNewRomanPSMT" w:hAnsi="TimesNewRomanPSMT" w:eastAsia="TimesNewRomanPSMT"/>
                <w:b w:val="0"/>
                <w:i w:val="0"/>
                <w:color w:val="000000"/>
                <w:sz w:val="13"/>
              </w:rPr>
              <w:t>4</w:t>
            </w:r>
            <w:r>
              <w:rPr>
                <w:rFonts w:ascii="TimesNewRomanPSMT" w:hAnsi="TimesNewRomanPSMT" w:eastAsia="TimesNewRomanPSMT"/>
                <w:b w:val="0"/>
                <w:i w:val="0"/>
                <w:color w:val="000000"/>
                <w:sz w:val="13"/>
              </w:rPr>
              <w:t>2-</w:t>
            </w:r>
            <w:r>
              <w:rPr>
                <w:rFonts w:ascii="SimSun" w:hAnsi="SimSun" w:eastAsia="SimSun"/>
                <w:b w:val="0"/>
                <w:i w:val="0"/>
                <w:color w:val="000000"/>
                <w:sz w:val="20"/>
              </w:rPr>
              <w:t>（</w:t>
            </w:r>
            <w:r>
              <w:rPr>
                <w:rFonts w:ascii="TimesNewRomanPSMT" w:hAnsi="TimesNewRomanPSMT" w:eastAsia="TimesNewRomanPSMT"/>
                <w:b w:val="0"/>
                <w:i w:val="0"/>
                <w:color w:val="000000"/>
                <w:sz w:val="20"/>
              </w:rPr>
              <w:t>mg/L</w:t>
            </w:r>
            <w:r>
              <w:rPr>
                <w:rFonts w:ascii="SimSun" w:hAnsi="SimSun" w:eastAsia="SimSun"/>
                <w:b w:val="0"/>
                <w:i w:val="0"/>
                <w:color w:val="000000"/>
                <w:sz w:val="20"/>
              </w:rPr>
              <w:t>）</w:t>
            </w:r>
          </w:p>
        </w:tc>
        <w:tc>
          <w:tcPr>
            <w:tcW w:type="dxa" w:w="1498"/>
            <w:vMerge w:val="restart"/>
            <w:tcBorders>
              <w:top w:sz="4.0" w:val="single" w:color="#000000"/>
            </w:tcBorders>
            <w:tcMar>
              <w:start w:w="0" w:type="dxa"/>
              <w:end w:w="0" w:type="dxa"/>
            </w:tcMar>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000000"/>
                <w:sz w:val="20"/>
              </w:rPr>
              <w:t>38.80</w:t>
            </w:r>
            <w:r>
              <w:rPr>
                <w:rFonts w:ascii="SimSun" w:hAnsi="SimSun" w:eastAsia="SimSun"/>
                <w:b w:val="0"/>
                <w:i w:val="0"/>
                <w:color w:val="000000"/>
                <w:sz w:val="20"/>
              </w:rPr>
              <w:t>～</w:t>
            </w:r>
            <w:r>
              <w:rPr>
                <w:rFonts w:ascii="TimesNewRomanPSMT" w:hAnsi="TimesNewRomanPSMT" w:eastAsia="TimesNewRomanPSMT"/>
                <w:b w:val="0"/>
                <w:i w:val="0"/>
                <w:color w:val="000000"/>
                <w:sz w:val="20"/>
              </w:rPr>
              <w:t xml:space="preserve">48.73 </w:t>
            </w:r>
          </w:p>
        </w:tc>
        <w:tc>
          <w:tcPr>
            <w:tcW w:type="dxa" w:w="1314"/>
            <w:vMerge w:val="restart"/>
            <w:tcBorders>
              <w:top w:sz="4.0" w:val="single" w:color="#000000"/>
            </w:tcBorders>
            <w:tcMar>
              <w:start w:w="0" w:type="dxa"/>
              <w:end w:w="0" w:type="dxa"/>
            </w:tcMar>
            <w:tcMar>
              <w:start w:w="0" w:type="dxa"/>
              <w:end w:w="0" w:type="dxa"/>
            </w:tcMar>
          </w:tcPr>
          <w:p>
            <w:pPr>
              <w:autoSpaceDN w:val="0"/>
              <w:autoSpaceDE w:val="0"/>
              <w:widowControl/>
              <w:spacing w:line="266" w:lineRule="exact" w:before="72" w:after="0"/>
              <w:ind w:left="0" w:right="0" w:firstLine="0"/>
              <w:jc w:val="center"/>
            </w:pPr>
            <w:r>
              <w:rPr>
                <w:rFonts w:ascii="TimesNewRomanPSMT" w:hAnsi="TimesNewRomanPSMT" w:eastAsia="TimesNewRomanPSMT"/>
                <w:b w:val="0"/>
                <w:i w:val="0"/>
                <w:color w:val="000000"/>
                <w:sz w:val="20"/>
              </w:rPr>
              <w:t xml:space="preserve">&lt;300 </w:t>
            </w:r>
          </w:p>
        </w:tc>
        <w:tc>
          <w:tcPr>
            <w:tcW w:type="dxa" w:w="1052"/>
            <w:tcBorders>
              <w:top w:sz="4.0" w:val="single" w:color="#000000"/>
            </w:tcBorders>
            <w:tcMar>
              <w:start w:w="0" w:type="dxa"/>
              <w:end w:w="0" w:type="dxa"/>
            </w:tcMar>
          </w:tcPr>
          <w:p>
            <w:pPr>
              <w:autoSpaceDN w:val="0"/>
              <w:autoSpaceDE w:val="0"/>
              <w:widowControl/>
              <w:spacing w:line="182" w:lineRule="auto" w:before="112" w:after="0"/>
              <w:ind w:left="0" w:right="0" w:firstLine="0"/>
              <w:jc w:val="center"/>
            </w:pPr>
            <w:r>
              <w:rPr>
                <w:rFonts w:ascii="SimSun" w:hAnsi="SimSun" w:eastAsia="SimSun"/>
                <w:b w:val="0"/>
                <w:i w:val="0"/>
                <w:color w:val="000000"/>
                <w:sz w:val="20"/>
              </w:rPr>
              <w:t>微</w:t>
            </w:r>
          </w:p>
        </w:tc>
        <w:tc>
          <w:tcPr>
            <w:tcW w:type="dxa" w:w="1690"/>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406" w:after="0"/>
              <w:ind w:left="0" w:right="0" w:firstLine="0"/>
              <w:jc w:val="center"/>
            </w:pPr>
            <w:r>
              <w:rPr>
                <w:rFonts w:ascii="SimSun" w:hAnsi="SimSun" w:eastAsia="SimSun"/>
                <w:b w:val="0"/>
                <w:i w:val="0"/>
                <w:color w:val="000000"/>
                <w:sz w:val="20"/>
              </w:rPr>
              <w:t>按环境类型</w:t>
            </w:r>
          </w:p>
        </w:tc>
      </w:tr>
      <w:tr>
        <w:trPr>
          <w:trHeight w:hRule="exact" w:val="107"/>
        </w:trPr>
        <w:tc>
          <w:tcPr>
            <w:tcW w:type="dxa" w:w="1690"/>
            <w:vMerge/>
            <w:tcBorders>
              <w:top w:sz="4.0" w:val="single" w:color="#000000"/>
            </w:tcBorders>
          </w:tcPr>
          <w:p/>
        </w:tc>
        <w:tc>
          <w:tcPr>
            <w:tcW w:type="dxa" w:w="1690"/>
            <w:vMerge/>
            <w:tcBorders>
              <w:top w:sz="4.0" w:val="single" w:color="#000000"/>
            </w:tcBorders>
          </w:tcPr>
          <w:p/>
        </w:tc>
        <w:tc>
          <w:tcPr>
            <w:tcW w:type="dxa" w:w="1690"/>
            <w:vMerge/>
            <w:tcBorders>
              <w:top w:sz="4.0" w:val="single" w:color="#000000"/>
            </w:tcBorders>
          </w:tcPr>
          <w:p/>
        </w:tc>
        <w:tc>
          <w:tcPr>
            <w:tcW w:type="dxa" w:w="1690"/>
            <w:vMerge/>
            <w:tcBorders>
              <w:top w:sz="4.0" w:val="single" w:color="#000000"/>
            </w:tcBorders>
          </w:tcPr>
          <w:p/>
        </w:tc>
        <w:tc>
          <w:tcPr>
            <w:tcW w:type="dxa" w:w="1052"/>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222" w:after="0"/>
              <w:ind w:left="0" w:right="0" w:firstLine="0"/>
              <w:jc w:val="center"/>
            </w:pPr>
            <w:r>
              <w:rPr>
                <w:rFonts w:ascii="SimSun" w:hAnsi="SimSun" w:eastAsia="SimSun"/>
                <w:b w:val="0"/>
                <w:i w:val="0"/>
                <w:color w:val="000000"/>
                <w:sz w:val="20"/>
              </w:rPr>
              <w:t>微</w:t>
            </w:r>
          </w:p>
        </w:tc>
        <w:tc>
          <w:tcPr>
            <w:tcW w:type="dxa" w:w="1690"/>
            <w:vMerge/>
            <w:tcBorders>
              <w:top w:sz="4.0" w:val="single" w:color="#000000"/>
            </w:tcBorders>
          </w:tcPr>
          <w:p/>
        </w:tc>
      </w:tr>
      <w:tr>
        <w:trPr>
          <w:trHeight w:hRule="exact" w:val="212"/>
        </w:trPr>
        <w:tc>
          <w:tcPr>
            <w:tcW w:type="dxa" w:w="1690"/>
            <w:vMerge/>
            <w:tcBorders>
              <w:top w:sz="4.0" w:val="single" w:color="#000000"/>
            </w:tcBorders>
          </w:tcPr>
          <w:p/>
        </w:tc>
        <w:tc>
          <w:tcPr>
            <w:tcW w:type="dxa" w:w="1946"/>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80" w:after="0"/>
              <w:ind w:left="0" w:right="0" w:firstLine="0"/>
              <w:jc w:val="center"/>
            </w:pPr>
            <w:r>
              <w:rPr>
                <w:rFonts w:ascii="TimesNewRomanPSMT" w:hAnsi="TimesNewRomanPSMT" w:eastAsia="TimesNewRomanPSMT"/>
                <w:b w:val="0"/>
                <w:i w:val="0"/>
                <w:color w:val="000000"/>
                <w:sz w:val="20"/>
              </w:rPr>
              <w:t>Mg</w:t>
            </w:r>
            <w:r>
              <w:rPr>
                <w:rFonts w:ascii="TimesNewRomanPSMT" w:hAnsi="TimesNewRomanPSMT" w:eastAsia="TimesNewRomanPSMT"/>
                <w:b w:val="0"/>
                <w:i w:val="0"/>
                <w:color w:val="000000"/>
                <w:sz w:val="13"/>
              </w:rPr>
              <w:t>2+</w:t>
            </w:r>
            <w:r>
              <w:rPr>
                <w:rFonts w:ascii="SimSun" w:hAnsi="SimSun" w:eastAsia="SimSun"/>
                <w:b w:val="0"/>
                <w:i w:val="0"/>
                <w:color w:val="000000"/>
                <w:sz w:val="20"/>
              </w:rPr>
              <w:t>（</w:t>
            </w:r>
            <w:r>
              <w:rPr>
                <w:rFonts w:ascii="TimesNewRomanPSMT" w:hAnsi="TimesNewRomanPSMT" w:eastAsia="TimesNewRomanPSMT"/>
                <w:b w:val="0"/>
                <w:i w:val="0"/>
                <w:color w:val="000000"/>
                <w:sz w:val="20"/>
              </w:rPr>
              <w:t>mg/L</w:t>
            </w:r>
            <w:r>
              <w:rPr>
                <w:rFonts w:ascii="SimSun" w:hAnsi="SimSun" w:eastAsia="SimSun"/>
                <w:b w:val="0"/>
                <w:i w:val="0"/>
                <w:color w:val="000000"/>
                <w:sz w:val="20"/>
              </w:rPr>
              <w:t>）</w:t>
            </w:r>
          </w:p>
        </w:tc>
        <w:tc>
          <w:tcPr>
            <w:tcW w:type="dxa" w:w="1498"/>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80" w:after="0"/>
              <w:ind w:left="0" w:right="0" w:firstLine="0"/>
              <w:jc w:val="center"/>
            </w:pPr>
            <w:r>
              <w:rPr>
                <w:rFonts w:ascii="TimesNewRomanPSMT" w:hAnsi="TimesNewRomanPSMT" w:eastAsia="TimesNewRomanPSMT"/>
                <w:b w:val="0"/>
                <w:i w:val="0"/>
                <w:color w:val="000000"/>
                <w:sz w:val="20"/>
              </w:rPr>
              <w:t>32.47</w:t>
            </w:r>
            <w:r>
              <w:rPr>
                <w:rFonts w:ascii="SimSun" w:hAnsi="SimSun" w:eastAsia="SimSun"/>
                <w:b w:val="0"/>
                <w:i w:val="0"/>
                <w:color w:val="000000"/>
                <w:sz w:val="20"/>
              </w:rPr>
              <w:t>～</w:t>
            </w:r>
            <w:r>
              <w:rPr>
                <w:rFonts w:ascii="TimesNewRomanPSMT" w:hAnsi="TimesNewRomanPSMT" w:eastAsia="TimesNewRomanPSMT"/>
                <w:b w:val="0"/>
                <w:i w:val="0"/>
                <w:color w:val="000000"/>
                <w:sz w:val="20"/>
              </w:rPr>
              <w:t xml:space="preserve">39.88 </w:t>
            </w:r>
          </w:p>
        </w:tc>
        <w:tc>
          <w:tcPr>
            <w:tcW w:type="dxa" w:w="1314"/>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 xml:space="preserve">&lt;2000 </w:t>
            </w:r>
          </w:p>
        </w:tc>
        <w:tc>
          <w:tcPr>
            <w:tcW w:type="dxa" w:w="1690"/>
            <w:vMerge/>
            <w:tcBorders/>
          </w:tcPr>
          <w:p/>
        </w:tc>
        <w:tc>
          <w:tcPr>
            <w:tcW w:type="dxa" w:w="1690"/>
            <w:vMerge/>
            <w:tcBorders>
              <w:top w:sz="4.0" w:val="single" w:color="#000000"/>
            </w:tcBorders>
          </w:tcPr>
          <w:p/>
        </w:tc>
      </w:tr>
      <w:tr>
        <w:trPr>
          <w:trHeight w:hRule="exact" w:val="100"/>
        </w:trPr>
        <w:tc>
          <w:tcPr>
            <w:tcW w:type="dxa" w:w="1572"/>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000000"/>
                <w:sz w:val="20"/>
              </w:rPr>
              <w:t>蚀等级</w:t>
            </w:r>
          </w:p>
        </w:tc>
        <w:tc>
          <w:tcPr>
            <w:tcW w:type="dxa" w:w="1690"/>
            <w:vMerge/>
            <w:tcBorders/>
          </w:tcPr>
          <w:p/>
        </w:tc>
        <w:tc>
          <w:tcPr>
            <w:tcW w:type="dxa" w:w="1690"/>
            <w:vMerge/>
            <w:tcBorders/>
          </w:tcPr>
          <w:p/>
        </w:tc>
        <w:tc>
          <w:tcPr>
            <w:tcW w:type="dxa" w:w="1690"/>
            <w:vMerge/>
            <w:tcBorders/>
          </w:tcPr>
          <w:p/>
        </w:tc>
        <w:tc>
          <w:tcPr>
            <w:tcW w:type="dxa" w:w="1690"/>
            <w:vMerge/>
            <w:tcBorders/>
          </w:tcPr>
          <w:p/>
        </w:tc>
        <w:tc>
          <w:tcPr>
            <w:tcW w:type="dxa" w:w="1690"/>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000000"/>
                <w:sz w:val="20"/>
              </w:rPr>
              <w:t>（Ⅱ类环境）</w:t>
            </w:r>
          </w:p>
        </w:tc>
      </w:tr>
      <w:tr>
        <w:trPr>
          <w:trHeight w:hRule="exact" w:val="113"/>
        </w:trPr>
        <w:tc>
          <w:tcPr>
            <w:tcW w:type="dxa" w:w="1690"/>
            <w:vMerge/>
            <w:tcBorders>
              <w:bottom w:sz="4.0" w:val="single" w:color="#000000"/>
            </w:tcBorders>
          </w:tcPr>
          <w:p/>
        </w:tc>
        <w:tc>
          <w:tcPr>
            <w:tcW w:type="dxa" w:w="1690"/>
            <w:vMerge/>
            <w:tcBorders/>
          </w:tcPr>
          <w:p/>
        </w:tc>
        <w:tc>
          <w:tcPr>
            <w:tcW w:type="dxa" w:w="1690"/>
            <w:vMerge/>
            <w:tcBorders/>
          </w:tcPr>
          <w:p/>
        </w:tc>
        <w:tc>
          <w:tcPr>
            <w:tcW w:type="dxa" w:w="1690"/>
            <w:vMerge/>
            <w:tcBorders/>
          </w:tcPr>
          <w:p/>
        </w:tc>
        <w:tc>
          <w:tcPr>
            <w:tcW w:type="dxa" w:w="1052"/>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232" w:after="0"/>
              <w:ind w:left="0" w:right="0" w:firstLine="0"/>
              <w:jc w:val="center"/>
            </w:pPr>
            <w:r>
              <w:rPr>
                <w:rFonts w:ascii="SimSun" w:hAnsi="SimSun" w:eastAsia="SimSun"/>
                <w:b w:val="0"/>
                <w:i w:val="0"/>
                <w:color w:val="000000"/>
                <w:sz w:val="20"/>
              </w:rPr>
              <w:t>微</w:t>
            </w:r>
          </w:p>
        </w:tc>
        <w:tc>
          <w:tcPr>
            <w:tcW w:type="dxa" w:w="1690"/>
            <w:vMerge/>
            <w:tcBorders>
              <w:bottom w:sz="4.0" w:val="single" w:color="#000000"/>
            </w:tcBorders>
          </w:tcPr>
          <w:p/>
        </w:tc>
      </w:tr>
      <w:tr>
        <w:trPr>
          <w:trHeight w:hRule="exact" w:val="434"/>
        </w:trPr>
        <w:tc>
          <w:tcPr>
            <w:tcW w:type="dxa" w:w="1690"/>
            <w:vMerge/>
            <w:tcBorders>
              <w:bottom w:sz="4.0" w:val="single" w:color="#000000"/>
            </w:tcBorders>
          </w:tcPr>
          <w:p/>
        </w:tc>
        <w:tc>
          <w:tcPr>
            <w:tcW w:type="dxa" w:w="1946"/>
            <w:tcBorders>
              <w:bottom w:sz="4.0" w:val="single" w:color="#000000"/>
            </w:tcBorders>
            <w:tcMar>
              <w:start w:w="0" w:type="dxa"/>
              <w:end w:w="0" w:type="dxa"/>
            </w:tcMar>
          </w:tcPr>
          <w:p>
            <w:pPr>
              <w:autoSpaceDN w:val="0"/>
              <w:autoSpaceDE w:val="0"/>
              <w:widowControl/>
              <w:spacing w:line="264" w:lineRule="exact" w:before="80" w:after="0"/>
              <w:ind w:left="0" w:right="0" w:firstLine="0"/>
              <w:jc w:val="center"/>
            </w:pPr>
            <w:r>
              <w:rPr>
                <w:rFonts w:ascii="SimSun" w:hAnsi="SimSun" w:eastAsia="SimSun"/>
                <w:b w:val="0"/>
                <w:i w:val="0"/>
                <w:color w:val="000000"/>
                <w:sz w:val="20"/>
              </w:rPr>
              <w:t>总矿化度（</w:t>
            </w:r>
            <w:r>
              <w:rPr>
                <w:rFonts w:ascii="TimesNewRomanPSMT" w:hAnsi="TimesNewRomanPSMT" w:eastAsia="TimesNewRomanPSMT"/>
                <w:b w:val="0"/>
                <w:i w:val="0"/>
                <w:color w:val="000000"/>
                <w:sz w:val="20"/>
              </w:rPr>
              <w:t>mg/L</w:t>
            </w:r>
            <w:r>
              <w:rPr>
                <w:rFonts w:ascii="SimSun" w:hAnsi="SimSun" w:eastAsia="SimSun"/>
                <w:b w:val="0"/>
                <w:i w:val="0"/>
                <w:color w:val="000000"/>
                <w:sz w:val="20"/>
              </w:rPr>
              <w:t>）</w:t>
            </w:r>
          </w:p>
        </w:tc>
        <w:tc>
          <w:tcPr>
            <w:tcW w:type="dxa" w:w="1498"/>
            <w:tcBorders>
              <w:bottom w:sz="4.0" w:val="single" w:color="#000000"/>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782</w:t>
            </w:r>
            <w:r>
              <w:rPr>
                <w:rFonts w:ascii="SimSun" w:hAnsi="SimSun" w:eastAsia="SimSun"/>
                <w:b w:val="0"/>
                <w:i w:val="0"/>
                <w:color w:val="000000"/>
                <w:sz w:val="20"/>
              </w:rPr>
              <w:t>～</w:t>
            </w:r>
            <w:r>
              <w:rPr>
                <w:rFonts w:ascii="TimesNewRomanPSMT" w:hAnsi="TimesNewRomanPSMT" w:eastAsia="TimesNewRomanPSMT"/>
                <w:b w:val="0"/>
                <w:i w:val="0"/>
                <w:color w:val="000000"/>
                <w:sz w:val="20"/>
              </w:rPr>
              <w:t xml:space="preserve">841 </w:t>
            </w:r>
          </w:p>
        </w:tc>
        <w:tc>
          <w:tcPr>
            <w:tcW w:type="dxa" w:w="1314"/>
            <w:tcBorders>
              <w:bottom w:sz="4.0" w:val="single" w:color="#000000"/>
            </w:tcBorders>
            <w:tcMar>
              <w:start w:w="0" w:type="dxa"/>
              <w:end w:w="0" w:type="dxa"/>
            </w:tcMar>
          </w:tcPr>
          <w:p>
            <w:pPr>
              <w:autoSpaceDN w:val="0"/>
              <w:autoSpaceDE w:val="0"/>
              <w:widowControl/>
              <w:spacing w:line="264" w:lineRule="exact" w:before="80" w:after="0"/>
              <w:ind w:left="0" w:right="0" w:firstLine="0"/>
              <w:jc w:val="center"/>
            </w:pPr>
            <w:r>
              <w:rPr>
                <w:rFonts w:ascii="TimesNewRomanPSMT" w:hAnsi="TimesNewRomanPSMT" w:eastAsia="TimesNewRomanPSMT"/>
                <w:b w:val="0"/>
                <w:i w:val="0"/>
                <w:color w:val="000000"/>
                <w:sz w:val="20"/>
              </w:rPr>
              <w:t xml:space="preserve">&lt;20000 </w:t>
            </w:r>
          </w:p>
        </w:tc>
        <w:tc>
          <w:tcPr>
            <w:tcW w:type="dxa" w:w="1690"/>
            <w:vMerge/>
            <w:tcBorders>
              <w:bottom w:sz="4.0" w:val="single" w:color="#000000"/>
            </w:tcBorders>
          </w:tcPr>
          <w:p/>
        </w:tc>
        <w:tc>
          <w:tcPr>
            <w:tcW w:type="dxa" w:w="1690"/>
            <w:vMerge/>
            <w:tcBorders>
              <w:bottom w:sz="4.0" w:val="single" w:color="#000000"/>
            </w:tcBorders>
          </w:tcPr>
          <w:p/>
        </w:tc>
      </w:tr>
      <w:tr>
        <w:trPr>
          <w:trHeight w:hRule="exact" w:val="392"/>
        </w:trPr>
        <w:tc>
          <w:tcPr>
            <w:tcW w:type="dxa" w:w="1572"/>
            <w:tcBorders>
              <w:top w:sz="4.0" w:val="single" w:color="#000000"/>
            </w:tcBorders>
            <w:tcMar>
              <w:start w:w="0" w:type="dxa"/>
              <w:end w:w="0" w:type="dxa"/>
            </w:tcMar>
          </w:tcPr>
          <w:p>
            <w:pPr>
              <w:autoSpaceDN w:val="0"/>
              <w:autoSpaceDE w:val="0"/>
              <w:widowControl/>
              <w:spacing w:line="185" w:lineRule="auto" w:before="188" w:after="0"/>
              <w:ind w:left="0" w:right="0" w:firstLine="0"/>
              <w:jc w:val="center"/>
            </w:pPr>
            <w:r>
              <w:rPr>
                <w:rFonts w:ascii="SimSun" w:hAnsi="SimSun" w:eastAsia="SimSun"/>
                <w:b w:val="0"/>
                <w:i w:val="0"/>
                <w:color w:val="000000"/>
                <w:sz w:val="20"/>
              </w:rPr>
              <w:t>对混凝土结构腐</w:t>
            </w:r>
          </w:p>
        </w:tc>
        <w:tc>
          <w:tcPr>
            <w:tcW w:type="dxa" w:w="1946"/>
            <w:tcBorders>
              <w:top w:sz="4.0" w:val="single" w:color="#000000"/>
            </w:tcBorders>
            <w:tcMar>
              <w:start w:w="0" w:type="dxa"/>
              <w:end w:w="0" w:type="dxa"/>
            </w:tcMar>
          </w:tcPr>
          <w:p>
            <w:pPr>
              <w:autoSpaceDN w:val="0"/>
              <w:autoSpaceDE w:val="0"/>
              <w:widowControl/>
              <w:spacing w:line="266" w:lineRule="exact" w:before="76" w:after="0"/>
              <w:ind w:left="0" w:right="0" w:firstLine="0"/>
              <w:jc w:val="center"/>
            </w:pPr>
            <w:r>
              <w:rPr>
                <w:rFonts w:ascii="TimesNewRomanPSMT" w:hAnsi="TimesNewRomanPSMT" w:eastAsia="TimesNewRomanPSMT"/>
                <w:b w:val="0"/>
                <w:i w:val="0"/>
                <w:color w:val="000000"/>
                <w:sz w:val="20"/>
              </w:rPr>
              <w:t>PH</w:t>
            </w:r>
            <w:r>
              <w:rPr>
                <w:rFonts w:ascii="SimSun" w:hAnsi="SimSun" w:eastAsia="SimSun"/>
                <w:b w:val="0"/>
                <w:i w:val="0"/>
                <w:color w:val="000000"/>
                <w:sz w:val="20"/>
              </w:rPr>
              <w:t xml:space="preserve"> 值</w:t>
            </w:r>
          </w:p>
        </w:tc>
        <w:tc>
          <w:tcPr>
            <w:tcW w:type="dxa" w:w="1498"/>
            <w:tcBorders>
              <w:top w:sz="4.0" w:val="single" w:color="#000000"/>
            </w:tcBorders>
            <w:tcMar>
              <w:start w:w="0" w:type="dxa"/>
              <w:end w:w="0" w:type="dxa"/>
            </w:tcMar>
          </w:tcPr>
          <w:p>
            <w:pPr>
              <w:autoSpaceDN w:val="0"/>
              <w:autoSpaceDE w:val="0"/>
              <w:widowControl/>
              <w:spacing w:line="266" w:lineRule="exact" w:before="76" w:after="0"/>
              <w:ind w:left="0" w:right="0" w:firstLine="0"/>
              <w:jc w:val="center"/>
            </w:pPr>
            <w:r>
              <w:rPr>
                <w:rFonts w:ascii="TimesNewRomanPSMT" w:hAnsi="TimesNewRomanPSMT" w:eastAsia="TimesNewRomanPSMT"/>
                <w:b w:val="0"/>
                <w:i w:val="0"/>
                <w:color w:val="000000"/>
                <w:sz w:val="20"/>
              </w:rPr>
              <w:t>7.79</w:t>
            </w:r>
            <w:r>
              <w:rPr>
                <w:rFonts w:ascii="SimSun" w:hAnsi="SimSun" w:eastAsia="SimSun"/>
                <w:b w:val="0"/>
                <w:i w:val="0"/>
                <w:color w:val="000000"/>
                <w:sz w:val="20"/>
              </w:rPr>
              <w:t>～</w:t>
            </w:r>
            <w:r>
              <w:rPr>
                <w:rFonts w:ascii="TimesNewRomanPSMT" w:hAnsi="TimesNewRomanPSMT" w:eastAsia="TimesNewRomanPSMT"/>
                <w:b w:val="0"/>
                <w:i w:val="0"/>
                <w:color w:val="000000"/>
                <w:sz w:val="20"/>
              </w:rPr>
              <w:t xml:space="preserve">7.89 </w:t>
            </w:r>
          </w:p>
        </w:tc>
        <w:tc>
          <w:tcPr>
            <w:tcW w:type="dxa" w:w="1314"/>
            <w:tcBorders>
              <w:top w:sz="4.0" w:val="single" w:color="#000000"/>
            </w:tcBorders>
            <w:tcMar>
              <w:start w:w="0" w:type="dxa"/>
              <w:end w:w="0" w:type="dxa"/>
            </w:tcMar>
          </w:tcPr>
          <w:p>
            <w:pPr>
              <w:autoSpaceDN w:val="0"/>
              <w:autoSpaceDE w:val="0"/>
              <w:widowControl/>
              <w:spacing w:line="266" w:lineRule="exact" w:before="76" w:after="0"/>
              <w:ind w:left="0" w:right="0" w:firstLine="0"/>
              <w:jc w:val="center"/>
            </w:pPr>
            <w:r>
              <w:rPr>
                <w:rFonts w:ascii="TimesNewRomanPSMT" w:hAnsi="TimesNewRomanPSMT" w:eastAsia="TimesNewRomanPSMT"/>
                <w:b w:val="0"/>
                <w:i w:val="0"/>
                <w:color w:val="000000"/>
                <w:sz w:val="20"/>
              </w:rPr>
              <w:t xml:space="preserve">&gt;5 </w:t>
            </w:r>
          </w:p>
        </w:tc>
        <w:tc>
          <w:tcPr>
            <w:tcW w:type="dxa" w:w="1052"/>
            <w:tcBorders>
              <w:top w:sz="4.0" w:val="single" w:color="#000000"/>
            </w:tcBorders>
            <w:tcMar>
              <w:start w:w="0" w:type="dxa"/>
              <w:end w:w="0" w:type="dxa"/>
            </w:tcMar>
          </w:tcPr>
          <w:p>
            <w:pPr>
              <w:autoSpaceDN w:val="0"/>
              <w:autoSpaceDE w:val="0"/>
              <w:widowControl/>
              <w:spacing w:line="185" w:lineRule="auto" w:before="114" w:after="0"/>
              <w:ind w:left="0" w:right="0" w:firstLine="0"/>
              <w:jc w:val="center"/>
            </w:pPr>
            <w:r>
              <w:rPr>
                <w:rFonts w:ascii="SimSun" w:hAnsi="SimSun" w:eastAsia="SimSun"/>
                <w:b w:val="0"/>
                <w:i w:val="0"/>
                <w:color w:val="000000"/>
                <w:sz w:val="20"/>
              </w:rPr>
              <w:t>微</w:t>
            </w:r>
          </w:p>
        </w:tc>
        <w:tc>
          <w:tcPr>
            <w:tcW w:type="dxa" w:w="1690"/>
            <w:tcBorders>
              <w:top w:sz="4.0" w:val="single" w:color="#000000"/>
            </w:tcBorders>
            <w:tcMar>
              <w:start w:w="0" w:type="dxa"/>
              <w:end w:w="0" w:type="dxa"/>
            </w:tcMar>
          </w:tcPr>
          <w:p>
            <w:pPr>
              <w:autoSpaceDN w:val="0"/>
              <w:autoSpaceDE w:val="0"/>
              <w:widowControl/>
              <w:spacing w:line="185" w:lineRule="auto" w:before="188" w:after="0"/>
              <w:ind w:left="0" w:right="0" w:firstLine="0"/>
              <w:jc w:val="center"/>
            </w:pPr>
            <w:r>
              <w:rPr>
                <w:rFonts w:ascii="SimSun" w:hAnsi="SimSun" w:eastAsia="SimSun"/>
                <w:b w:val="0"/>
                <w:i w:val="0"/>
                <w:color w:val="000000"/>
                <w:sz w:val="20"/>
              </w:rPr>
              <w:t>按地层渗透性</w:t>
            </w:r>
          </w:p>
        </w:tc>
      </w:tr>
      <w:tr>
        <w:trPr>
          <w:trHeight w:hRule="exact" w:val="468"/>
        </w:trPr>
        <w:tc>
          <w:tcPr>
            <w:tcW w:type="dxa" w:w="1572"/>
            <w:tcBorders>
              <w:bottom w:sz="4.0" w:val="single" w:color="#000000"/>
            </w:tcBorders>
            <w:tcMar>
              <w:start w:w="0" w:type="dxa"/>
              <w:end w:w="0" w:type="dxa"/>
            </w:tcMar>
          </w:tcPr>
          <w:p>
            <w:pPr>
              <w:autoSpaceDN w:val="0"/>
              <w:autoSpaceDE w:val="0"/>
              <w:widowControl/>
              <w:spacing w:line="182" w:lineRule="auto" w:before="68" w:after="0"/>
              <w:ind w:left="0" w:right="0" w:firstLine="0"/>
              <w:jc w:val="center"/>
            </w:pPr>
            <w:r>
              <w:rPr>
                <w:rFonts w:ascii="SimSun" w:hAnsi="SimSun" w:eastAsia="SimSun"/>
                <w:b w:val="0"/>
                <w:i w:val="0"/>
                <w:color w:val="000000"/>
                <w:sz w:val="20"/>
              </w:rPr>
              <w:t>蚀等级</w:t>
            </w:r>
          </w:p>
        </w:tc>
        <w:tc>
          <w:tcPr>
            <w:tcW w:type="dxa" w:w="1946"/>
            <w:tcBorders>
              <w:bottom w:sz="4.0"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SimSun" w:hAnsi="SimSun" w:eastAsia="SimSun"/>
                <w:b w:val="0"/>
                <w:i w:val="0"/>
                <w:color w:val="000000"/>
                <w:sz w:val="20"/>
              </w:rPr>
              <w:t>侵蚀性</w:t>
            </w:r>
            <w:r>
              <w:rPr>
                <w:rFonts w:ascii="TimesNewRomanPSMT" w:hAnsi="TimesNewRomanPSMT" w:eastAsia="TimesNewRomanPSMT"/>
                <w:b w:val="0"/>
                <w:i w:val="0"/>
                <w:color w:val="000000"/>
                <w:sz w:val="20"/>
              </w:rPr>
              <w:t>CO</w:t>
            </w:r>
            <w:r>
              <w:rPr>
                <w:rFonts w:ascii="TimesNewRomanPSMT" w:hAnsi="TimesNewRomanPSMT" w:eastAsia="TimesNewRomanPSMT"/>
                <w:b w:val="0"/>
                <w:i w:val="0"/>
                <w:color w:val="000000"/>
                <w:sz w:val="13"/>
              </w:rPr>
              <w:t>2</w:t>
            </w:r>
            <w:r>
              <w:rPr>
                <w:rFonts w:ascii="SimSun" w:hAnsi="SimSun" w:eastAsia="SimSun"/>
                <w:b w:val="0"/>
                <w:i w:val="0"/>
                <w:color w:val="000000"/>
                <w:sz w:val="20"/>
              </w:rPr>
              <w:t>（</w:t>
            </w:r>
            <w:r>
              <w:rPr>
                <w:rFonts w:ascii="TimesNewRomanPSMT" w:hAnsi="TimesNewRomanPSMT" w:eastAsia="TimesNewRomanPSMT"/>
                <w:b w:val="0"/>
                <w:i w:val="0"/>
                <w:color w:val="000000"/>
                <w:sz w:val="20"/>
              </w:rPr>
              <w:t>mg/L</w:t>
            </w:r>
            <w:r>
              <w:rPr>
                <w:rFonts w:ascii="SimSun" w:hAnsi="SimSun" w:eastAsia="SimSun"/>
                <w:b w:val="0"/>
                <w:i w:val="0"/>
                <w:color w:val="000000"/>
                <w:sz w:val="20"/>
              </w:rPr>
              <w:t>）</w:t>
            </w:r>
          </w:p>
        </w:tc>
        <w:tc>
          <w:tcPr>
            <w:tcW w:type="dxa" w:w="1498"/>
            <w:tcBorders>
              <w:bottom w:sz="4.0"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TimesNewRomanPSMT" w:hAnsi="TimesNewRomanPSMT" w:eastAsia="TimesNewRomanPSMT"/>
                <w:b w:val="0"/>
                <w:i w:val="0"/>
                <w:color w:val="000000"/>
                <w:sz w:val="20"/>
              </w:rPr>
              <w:t>3.35</w:t>
            </w:r>
            <w:r>
              <w:rPr>
                <w:rFonts w:ascii="SimSun" w:hAnsi="SimSun" w:eastAsia="SimSun"/>
                <w:b w:val="0"/>
                <w:i w:val="0"/>
                <w:color w:val="000000"/>
                <w:sz w:val="20"/>
              </w:rPr>
              <w:t>～</w:t>
            </w:r>
            <w:r>
              <w:rPr>
                <w:rFonts w:ascii="TimesNewRomanPSMT" w:hAnsi="TimesNewRomanPSMT" w:eastAsia="TimesNewRomanPSMT"/>
                <w:b w:val="0"/>
                <w:i w:val="0"/>
                <w:color w:val="000000"/>
                <w:sz w:val="20"/>
              </w:rPr>
              <w:t xml:space="preserve">6.71 </w:t>
            </w:r>
          </w:p>
        </w:tc>
        <w:tc>
          <w:tcPr>
            <w:tcW w:type="dxa" w:w="1314"/>
            <w:tcBorders>
              <w:bottom w:sz="4.0"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TimesNewRomanPSMT" w:hAnsi="TimesNewRomanPSMT" w:eastAsia="TimesNewRomanPSMT"/>
                <w:b w:val="0"/>
                <w:i w:val="0"/>
                <w:color w:val="000000"/>
                <w:sz w:val="20"/>
              </w:rPr>
              <w:t xml:space="preserve">&lt;30 </w:t>
            </w:r>
          </w:p>
        </w:tc>
        <w:tc>
          <w:tcPr>
            <w:tcW w:type="dxa" w:w="1052"/>
            <w:tcBorders>
              <w:bottom w:sz="4.0" w:val="single" w:color="#000000"/>
            </w:tcBorders>
            <w:tcMar>
              <w:start w:w="0" w:type="dxa"/>
              <w:end w:w="0" w:type="dxa"/>
            </w:tcMar>
          </w:tcPr>
          <w:p>
            <w:pPr>
              <w:autoSpaceDN w:val="0"/>
              <w:autoSpaceDE w:val="0"/>
              <w:widowControl/>
              <w:spacing w:line="182" w:lineRule="auto" w:before="152" w:after="0"/>
              <w:ind w:left="0" w:right="0" w:firstLine="0"/>
              <w:jc w:val="center"/>
            </w:pPr>
            <w:r>
              <w:rPr>
                <w:rFonts w:ascii="SimSun" w:hAnsi="SimSun" w:eastAsia="SimSun"/>
                <w:b w:val="0"/>
                <w:i w:val="0"/>
                <w:color w:val="000000"/>
                <w:sz w:val="20"/>
              </w:rPr>
              <w:t>微</w:t>
            </w:r>
          </w:p>
        </w:tc>
        <w:tc>
          <w:tcPr>
            <w:tcW w:type="dxa" w:w="1690"/>
            <w:tcBorders>
              <w:bottom w:sz="4.0" w:val="single" w:color="#000000"/>
            </w:tcBorders>
            <w:tcMar>
              <w:start w:w="0" w:type="dxa"/>
              <w:end w:w="0" w:type="dxa"/>
            </w:tcMar>
          </w:tcPr>
          <w:p>
            <w:pPr>
              <w:autoSpaceDN w:val="0"/>
              <w:autoSpaceDE w:val="0"/>
              <w:widowControl/>
              <w:spacing w:line="266" w:lineRule="exact" w:before="28" w:after="0"/>
              <w:ind w:left="0" w:right="0" w:firstLine="0"/>
              <w:jc w:val="center"/>
            </w:pPr>
            <w:r>
              <w:rPr>
                <w:rFonts w:ascii="SimSun" w:hAnsi="SimSun" w:eastAsia="SimSun"/>
                <w:b w:val="0"/>
                <w:i w:val="0"/>
                <w:color w:val="000000"/>
                <w:sz w:val="20"/>
              </w:rPr>
              <w:t>（</w:t>
            </w:r>
            <w:r>
              <w:rPr>
                <w:rFonts w:ascii="TimesNewRomanPSMT" w:hAnsi="TimesNewRomanPSMT" w:eastAsia="TimesNewRomanPSMT"/>
                <w:b w:val="0"/>
                <w:i w:val="0"/>
                <w:color w:val="000000"/>
                <w:sz w:val="20"/>
              </w:rPr>
              <w:t>B</w:t>
            </w:r>
            <w:r>
              <w:rPr>
                <w:rFonts w:ascii="SimSun" w:hAnsi="SimSun" w:eastAsia="SimSun"/>
                <w:b w:val="0"/>
                <w:i w:val="0"/>
                <w:color w:val="000000"/>
                <w:sz w:val="20"/>
              </w:rPr>
              <w:t xml:space="preserve"> 弱透水层）</w:t>
            </w:r>
          </w:p>
        </w:tc>
      </w:tr>
      <w:tr>
        <w:trPr>
          <w:trHeight w:hRule="exact" w:val="412"/>
        </w:trPr>
        <w:tc>
          <w:tcPr>
            <w:tcW w:type="dxa" w:w="1572"/>
            <w:tcBorders>
              <w:top w:sz="4.0" w:val="single" w:color="#000000"/>
            </w:tcBorders>
            <w:tcMar>
              <w:start w:w="0" w:type="dxa"/>
              <w:end w:w="0" w:type="dxa"/>
            </w:tcMar>
          </w:tcPr>
          <w:p>
            <w:pPr>
              <w:autoSpaceDN w:val="0"/>
              <w:autoSpaceDE w:val="0"/>
              <w:widowControl/>
              <w:spacing w:line="182" w:lineRule="auto" w:before="198" w:after="0"/>
              <w:ind w:left="0" w:right="0" w:firstLine="0"/>
              <w:jc w:val="center"/>
            </w:pPr>
            <w:r>
              <w:rPr>
                <w:rFonts w:ascii="SimSun" w:hAnsi="SimSun" w:eastAsia="SimSun"/>
                <w:b w:val="0"/>
                <w:i w:val="0"/>
                <w:color w:val="000000"/>
                <w:sz w:val="20"/>
              </w:rPr>
              <w:t>对混凝土结构中</w:t>
            </w:r>
          </w:p>
        </w:tc>
        <w:tc>
          <w:tcPr>
            <w:tcW w:type="dxa" w:w="1946"/>
            <w:vMerge w:val="restart"/>
            <w:tcBorders>
              <w:top w:sz="4.0" w:val="single" w:color="#000000"/>
              <w:bottom w:sz="8.0" w:val="single" w:color="#000000"/>
            </w:tcBorders>
            <w:tcMar>
              <w:start w:w="0" w:type="dxa"/>
              <w:end w:w="0" w:type="dxa"/>
            </w:tcMar>
            <w:tcMar>
              <w:start w:w="0" w:type="dxa"/>
              <w:end w:w="0" w:type="dxa"/>
            </w:tcMar>
          </w:tcPr>
          <w:p>
            <w:pPr>
              <w:autoSpaceDN w:val="0"/>
              <w:autoSpaceDE w:val="0"/>
              <w:widowControl/>
              <w:spacing w:line="266" w:lineRule="exact" w:before="288" w:after="0"/>
              <w:ind w:left="0" w:right="0" w:firstLine="0"/>
              <w:jc w:val="center"/>
            </w:pPr>
            <w:r>
              <w:rPr>
                <w:rFonts w:ascii="TimesNewRomanPSMT" w:hAnsi="TimesNewRomanPSMT" w:eastAsia="TimesNewRomanPSMT"/>
                <w:b w:val="0"/>
                <w:i w:val="0"/>
                <w:color w:val="000000"/>
                <w:sz w:val="20"/>
              </w:rPr>
              <w:t>Cl</w:t>
            </w:r>
            <w:r>
              <w:rPr>
                <w:rFonts w:ascii="TimesNewRomanPSMT" w:hAnsi="TimesNewRomanPSMT" w:eastAsia="TimesNewRomanPSMT"/>
                <w:b w:val="0"/>
                <w:i w:val="0"/>
                <w:color w:val="000000"/>
                <w:sz w:val="13"/>
              </w:rPr>
              <w:t>-</w:t>
            </w:r>
            <w:r>
              <w:rPr>
                <w:rFonts w:ascii="SimSun" w:hAnsi="SimSun" w:eastAsia="SimSun"/>
                <w:b w:val="0"/>
                <w:i w:val="0"/>
                <w:color w:val="000000"/>
                <w:sz w:val="20"/>
              </w:rPr>
              <w:t>（</w:t>
            </w:r>
            <w:r>
              <w:rPr>
                <w:rFonts w:ascii="TimesNewRomanPSMT" w:hAnsi="TimesNewRomanPSMT" w:eastAsia="TimesNewRomanPSMT"/>
                <w:b w:val="0"/>
                <w:i w:val="0"/>
                <w:color w:val="000000"/>
                <w:sz w:val="20"/>
              </w:rPr>
              <w:t>mg/L</w:t>
            </w:r>
            <w:r>
              <w:rPr>
                <w:rFonts w:ascii="SimSun" w:hAnsi="SimSun" w:eastAsia="SimSun"/>
                <w:b w:val="0"/>
                <w:i w:val="0"/>
                <w:color w:val="000000"/>
                <w:sz w:val="20"/>
              </w:rPr>
              <w:t>）</w:t>
            </w:r>
          </w:p>
        </w:tc>
        <w:tc>
          <w:tcPr>
            <w:tcW w:type="dxa" w:w="1498"/>
            <w:vMerge w:val="restart"/>
            <w:tcBorders>
              <w:top w:sz="4.0" w:val="single" w:color="#000000"/>
              <w:bottom w:sz="8.0" w:val="single" w:color="#000000"/>
            </w:tcBorders>
            <w:tcMar>
              <w:start w:w="0" w:type="dxa"/>
              <w:end w:w="0" w:type="dxa"/>
            </w:tcMar>
            <w:tcMar>
              <w:start w:w="0" w:type="dxa"/>
              <w:end w:w="0" w:type="dxa"/>
            </w:tcMar>
          </w:tcPr>
          <w:p>
            <w:pPr>
              <w:autoSpaceDN w:val="0"/>
              <w:autoSpaceDE w:val="0"/>
              <w:widowControl/>
              <w:spacing w:line="266" w:lineRule="exact" w:before="288" w:after="0"/>
              <w:ind w:left="0" w:right="0" w:firstLine="0"/>
              <w:jc w:val="center"/>
            </w:pPr>
            <w:r>
              <w:rPr>
                <w:rFonts w:ascii="TimesNewRomanPSMT" w:hAnsi="TimesNewRomanPSMT" w:eastAsia="TimesNewRomanPSMT"/>
                <w:b w:val="0"/>
                <w:i w:val="0"/>
                <w:color w:val="000000"/>
                <w:sz w:val="20"/>
              </w:rPr>
              <w:t>322.58</w:t>
            </w:r>
            <w:r>
              <w:rPr>
                <w:rFonts w:ascii="SimSun" w:hAnsi="SimSun" w:eastAsia="SimSun"/>
                <w:b w:val="0"/>
                <w:i w:val="0"/>
                <w:color w:val="000000"/>
                <w:sz w:val="20"/>
              </w:rPr>
              <w:t>～</w:t>
            </w:r>
            <w:r>
              <w:rPr>
                <w:rFonts w:ascii="TimesNewRomanPSMT" w:hAnsi="TimesNewRomanPSMT" w:eastAsia="TimesNewRomanPSMT"/>
                <w:b w:val="0"/>
                <w:i w:val="0"/>
                <w:color w:val="000000"/>
                <w:sz w:val="20"/>
              </w:rPr>
              <w:t xml:space="preserve">334.78 </w:t>
            </w:r>
          </w:p>
        </w:tc>
        <w:tc>
          <w:tcPr>
            <w:tcW w:type="dxa" w:w="1314"/>
            <w:tcBorders>
              <w:top w:sz="4.0" w:val="single" w:color="#00000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000000"/>
                <w:sz w:val="20"/>
              </w:rPr>
              <w:t xml:space="preserve">&lt;10000 </w:t>
            </w:r>
          </w:p>
        </w:tc>
        <w:tc>
          <w:tcPr>
            <w:tcW w:type="dxa" w:w="1052"/>
            <w:tcBorders>
              <w:top w:sz="4.0" w:val="single" w:color="#000000"/>
            </w:tcBorders>
            <w:tcMar>
              <w:start w:w="0" w:type="dxa"/>
              <w:end w:w="0" w:type="dxa"/>
            </w:tcMar>
          </w:tcPr>
          <w:p>
            <w:pPr>
              <w:autoSpaceDN w:val="0"/>
              <w:autoSpaceDE w:val="0"/>
              <w:widowControl/>
              <w:spacing w:line="182" w:lineRule="auto" w:before="114" w:after="0"/>
              <w:ind w:left="0" w:right="0" w:firstLine="0"/>
              <w:jc w:val="center"/>
            </w:pPr>
            <w:r>
              <w:rPr>
                <w:rFonts w:ascii="SimSun" w:hAnsi="SimSun" w:eastAsia="SimSun"/>
                <w:b w:val="0"/>
                <w:i w:val="0"/>
                <w:color w:val="000000"/>
                <w:sz w:val="20"/>
              </w:rPr>
              <w:t>微</w:t>
            </w:r>
          </w:p>
        </w:tc>
        <w:tc>
          <w:tcPr>
            <w:tcW w:type="dxa" w:w="1690"/>
            <w:tcBorders>
              <w:top w:sz="4.0" w:val="single" w:color="#000000"/>
            </w:tcBorders>
            <w:tcMar>
              <w:start w:w="0" w:type="dxa"/>
              <w:end w:w="0" w:type="dxa"/>
            </w:tcMar>
          </w:tcPr>
          <w:p>
            <w:pPr>
              <w:autoSpaceDN w:val="0"/>
              <w:autoSpaceDE w:val="0"/>
              <w:widowControl/>
              <w:spacing w:line="182" w:lineRule="auto" w:before="114" w:after="0"/>
              <w:ind w:left="0" w:right="0" w:firstLine="0"/>
              <w:jc w:val="center"/>
            </w:pPr>
            <w:r>
              <w:rPr>
                <w:rFonts w:ascii="SimSun" w:hAnsi="SimSun" w:eastAsia="SimSun"/>
                <w:b w:val="0"/>
                <w:i w:val="0"/>
                <w:color w:val="000000"/>
                <w:sz w:val="20"/>
              </w:rPr>
              <w:t>在长期浸水条件</w:t>
            </w:r>
          </w:p>
        </w:tc>
      </w:tr>
      <w:tr>
        <w:trPr>
          <w:trHeight w:hRule="exact" w:val="452"/>
        </w:trPr>
        <w:tc>
          <w:tcPr>
            <w:tcW w:type="dxa" w:w="1572"/>
            <w:tcBorders>
              <w:bottom w:sz="8.0" w:val="single" w:color="#000000"/>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0"/>
              </w:rPr>
              <w:t>钢筋腐蚀等级</w:t>
            </w:r>
          </w:p>
        </w:tc>
        <w:tc>
          <w:tcPr>
            <w:tcW w:type="dxa" w:w="1690"/>
            <w:vMerge/>
            <w:tcBorders>
              <w:top w:sz="4.0" w:val="single" w:color="#000000"/>
              <w:bottom w:sz="8.0" w:val="single" w:color="#000000"/>
            </w:tcBorders>
          </w:tcPr>
          <w:p/>
        </w:tc>
        <w:tc>
          <w:tcPr>
            <w:tcW w:type="dxa" w:w="1690"/>
            <w:vMerge/>
            <w:tcBorders>
              <w:top w:sz="4.0" w:val="single" w:color="#000000"/>
              <w:bottom w:sz="8.0" w:val="single" w:color="#000000"/>
            </w:tcBorders>
          </w:tcPr>
          <w:p/>
        </w:tc>
        <w:tc>
          <w:tcPr>
            <w:tcW w:type="dxa" w:w="1314"/>
            <w:tcBorders>
              <w:bottom w:sz="8.0" w:val="single" w:color="#000000"/>
            </w:tcBorders>
            <w:tcMar>
              <w:start w:w="0" w:type="dxa"/>
              <w:end w:w="0" w:type="dxa"/>
            </w:tcMar>
          </w:tcPr>
          <w:p>
            <w:pPr>
              <w:autoSpaceDN w:val="0"/>
              <w:autoSpaceDE w:val="0"/>
              <w:widowControl/>
              <w:spacing w:line="266" w:lineRule="exact" w:before="92" w:after="0"/>
              <w:ind w:left="0" w:right="0" w:firstLine="0"/>
              <w:jc w:val="center"/>
            </w:pPr>
            <w:r>
              <w:rPr>
                <w:rFonts w:ascii="TimesNewRomanPSMT" w:hAnsi="TimesNewRomanPSMT" w:eastAsia="TimesNewRomanPSMT"/>
                <w:b w:val="0"/>
                <w:i w:val="0"/>
                <w:color w:val="000000"/>
                <w:sz w:val="20"/>
              </w:rPr>
              <w:t>100</w:t>
            </w:r>
            <w:r>
              <w:rPr>
                <w:rFonts w:ascii="SimSun" w:hAnsi="SimSun" w:eastAsia="SimSun"/>
                <w:b w:val="0"/>
                <w:i w:val="0"/>
                <w:color w:val="000000"/>
                <w:sz w:val="20"/>
              </w:rPr>
              <w:t>～</w:t>
            </w:r>
            <w:r>
              <w:rPr>
                <w:rFonts w:ascii="TimesNewRomanPSMT" w:hAnsi="TimesNewRomanPSMT" w:eastAsia="TimesNewRomanPSMT"/>
                <w:b w:val="0"/>
                <w:i w:val="0"/>
                <w:color w:val="000000"/>
                <w:sz w:val="20"/>
              </w:rPr>
              <w:t xml:space="preserve">500 </w:t>
            </w:r>
          </w:p>
        </w:tc>
        <w:tc>
          <w:tcPr>
            <w:tcW w:type="dxa" w:w="1052"/>
            <w:tcBorders>
              <w:bottom w:sz="8.0" w:val="single" w:color="#000000"/>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20"/>
              </w:rPr>
              <w:t>弱</w:t>
            </w:r>
          </w:p>
        </w:tc>
        <w:tc>
          <w:tcPr>
            <w:tcW w:type="dxa" w:w="1690"/>
            <w:tcBorders>
              <w:bottom w:sz="8.0" w:val="single" w:color="#000000"/>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20"/>
              </w:rPr>
              <w:t>在干湿交替条件</w:t>
            </w:r>
          </w:p>
        </w:tc>
      </w:tr>
    </w:tbl>
    <w:p>
      <w:pPr>
        <w:autoSpaceDN w:val="0"/>
        <w:autoSpaceDE w:val="0"/>
        <w:widowControl/>
        <w:spacing w:line="282" w:lineRule="exact" w:before="234" w:after="0"/>
        <w:ind w:left="0" w:right="311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2.4 </w:t>
      </w:r>
      <w:r>
        <w:rPr>
          <w:rFonts w:ascii="SimSun" w:hAnsi="SimSun" w:eastAsia="SimSun"/>
          <w:b w:val="0"/>
          <w:i w:val="0"/>
          <w:color w:val="000000"/>
          <w:sz w:val="21"/>
        </w:rPr>
        <w:t>地下水侵蚀性分析结果表</w:t>
      </w:r>
    </w:p>
    <w:tbl>
      <w:tblPr>
        <w:tblW w:type="auto" w:w="0"/>
        <w:tblLayout w:type="fixed"/>
        <w:tblLook w:firstColumn="1" w:firstRow="1" w:lastColumn="0" w:lastRow="0" w:noHBand="0" w:noVBand="1" w:val="04A0"/>
        <w:tblInd w:w="1018.0000000000001" w:type="dxa"/>
      </w:tblPr>
      <w:tblGrid>
        <w:gridCol w:w="1690"/>
        <w:gridCol w:w="1690"/>
        <w:gridCol w:w="1690"/>
        <w:gridCol w:w="1690"/>
        <w:gridCol w:w="1690"/>
        <w:gridCol w:w="1690"/>
      </w:tblGrid>
      <w:tr>
        <w:trPr>
          <w:trHeight w:hRule="exact" w:val="442"/>
        </w:trPr>
        <w:tc>
          <w:tcPr>
            <w:tcW w:type="dxa" w:w="1524"/>
            <w:tcBorders>
              <w:top w:sz="8.0" w:val="single" w:color="#000000"/>
              <w:bottom w:sz="4.0" w:val="single" w:color="#000000"/>
            </w:tcBorders>
            <w:tcMar>
              <w:start w:w="0" w:type="dxa"/>
              <w:end w:w="0" w:type="dxa"/>
            </w:tcMar>
          </w:tcPr>
          <w:p>
            <w:pPr>
              <w:autoSpaceDN w:val="0"/>
              <w:autoSpaceDE w:val="0"/>
              <w:widowControl/>
              <w:spacing w:line="182" w:lineRule="auto" w:before="114" w:after="0"/>
              <w:ind w:left="0" w:right="0" w:firstLine="0"/>
              <w:jc w:val="center"/>
            </w:pPr>
            <w:r>
              <w:rPr>
                <w:rFonts w:ascii="SimSun" w:hAnsi="SimSun" w:eastAsia="SimSun"/>
                <w:b w:val="0"/>
                <w:i w:val="0"/>
                <w:color w:val="000000"/>
                <w:sz w:val="20"/>
              </w:rPr>
              <w:t>评价项目</w:t>
            </w:r>
          </w:p>
        </w:tc>
        <w:tc>
          <w:tcPr>
            <w:tcW w:type="dxa" w:w="1828"/>
            <w:tcBorders>
              <w:top w:sz="8.0" w:val="single" w:color="#000000"/>
              <w:bottom w:sz="4.0" w:val="single" w:color="#000000"/>
            </w:tcBorders>
            <w:tcMar>
              <w:start w:w="0" w:type="dxa"/>
              <w:end w:w="0" w:type="dxa"/>
            </w:tcMar>
          </w:tcPr>
          <w:p>
            <w:pPr>
              <w:autoSpaceDN w:val="0"/>
              <w:autoSpaceDE w:val="0"/>
              <w:widowControl/>
              <w:spacing w:line="182" w:lineRule="auto" w:before="114" w:after="0"/>
              <w:ind w:left="0" w:right="0" w:firstLine="0"/>
              <w:jc w:val="center"/>
            </w:pPr>
            <w:r>
              <w:rPr>
                <w:rFonts w:ascii="SimSun" w:hAnsi="SimSun" w:eastAsia="SimSun"/>
                <w:b w:val="0"/>
                <w:i w:val="0"/>
                <w:color w:val="000000"/>
                <w:sz w:val="20"/>
              </w:rPr>
              <w:t>腐蚀介质</w:t>
            </w:r>
          </w:p>
        </w:tc>
        <w:tc>
          <w:tcPr>
            <w:tcW w:type="dxa" w:w="1686"/>
            <w:tcBorders>
              <w:top w:sz="8.0" w:val="single" w:color="#000000"/>
              <w:bottom w:sz="4.0" w:val="single" w:color="#000000"/>
            </w:tcBorders>
            <w:tcMar>
              <w:start w:w="0" w:type="dxa"/>
              <w:end w:w="0" w:type="dxa"/>
            </w:tcMar>
          </w:tcPr>
          <w:p>
            <w:pPr>
              <w:autoSpaceDN w:val="0"/>
              <w:autoSpaceDE w:val="0"/>
              <w:widowControl/>
              <w:spacing w:line="182" w:lineRule="auto" w:before="114" w:after="0"/>
              <w:ind w:left="0" w:right="0" w:firstLine="0"/>
              <w:jc w:val="center"/>
            </w:pPr>
            <w:r>
              <w:rPr>
                <w:rFonts w:ascii="SimSun" w:hAnsi="SimSun" w:eastAsia="SimSun"/>
                <w:b w:val="0"/>
                <w:i w:val="0"/>
                <w:color w:val="000000"/>
                <w:sz w:val="20"/>
              </w:rPr>
              <w:t>介质含量</w:t>
            </w:r>
          </w:p>
        </w:tc>
        <w:tc>
          <w:tcPr>
            <w:tcW w:type="dxa" w:w="1320"/>
            <w:tcBorders>
              <w:top w:sz="8.0" w:val="single" w:color="#000000"/>
              <w:bottom w:sz="4.0" w:val="single" w:color="#000000"/>
            </w:tcBorders>
            <w:tcMar>
              <w:start w:w="0" w:type="dxa"/>
              <w:end w:w="0" w:type="dxa"/>
            </w:tcMar>
          </w:tcPr>
          <w:p>
            <w:pPr>
              <w:autoSpaceDN w:val="0"/>
              <w:autoSpaceDE w:val="0"/>
              <w:widowControl/>
              <w:spacing w:line="182" w:lineRule="auto" w:before="114" w:after="0"/>
              <w:ind w:left="0" w:right="0" w:firstLine="0"/>
              <w:jc w:val="center"/>
            </w:pPr>
            <w:r>
              <w:rPr>
                <w:rFonts w:ascii="SimSun" w:hAnsi="SimSun" w:eastAsia="SimSun"/>
                <w:b w:val="0"/>
                <w:i w:val="0"/>
                <w:color w:val="000000"/>
                <w:sz w:val="20"/>
              </w:rPr>
              <w:t>判定标准</w:t>
            </w:r>
          </w:p>
        </w:tc>
        <w:tc>
          <w:tcPr>
            <w:tcW w:type="dxa" w:w="1158"/>
            <w:tcBorders>
              <w:top w:sz="8.0" w:val="single" w:color="#000000"/>
              <w:bottom w:sz="4.0" w:val="single" w:color="#000000"/>
            </w:tcBorders>
            <w:tcMar>
              <w:start w:w="0" w:type="dxa"/>
              <w:end w:w="0" w:type="dxa"/>
            </w:tcMar>
          </w:tcPr>
          <w:p>
            <w:pPr>
              <w:autoSpaceDN w:val="0"/>
              <w:autoSpaceDE w:val="0"/>
              <w:widowControl/>
              <w:spacing w:line="182" w:lineRule="auto" w:before="114" w:after="0"/>
              <w:ind w:left="0" w:right="0" w:firstLine="0"/>
              <w:jc w:val="center"/>
            </w:pPr>
            <w:r>
              <w:rPr>
                <w:rFonts w:ascii="SimSun" w:hAnsi="SimSun" w:eastAsia="SimSun"/>
                <w:b w:val="0"/>
                <w:i w:val="0"/>
                <w:color w:val="000000"/>
                <w:sz w:val="20"/>
              </w:rPr>
              <w:t>腐蚀等级</w:t>
            </w:r>
          </w:p>
        </w:tc>
        <w:tc>
          <w:tcPr>
            <w:tcW w:type="dxa" w:w="1556"/>
            <w:tcBorders>
              <w:top w:sz="8.0" w:val="single" w:color="#000000"/>
              <w:bottom w:sz="4.0" w:val="single" w:color="#000000"/>
            </w:tcBorders>
            <w:tcMar>
              <w:start w:w="0" w:type="dxa"/>
              <w:end w:w="0" w:type="dxa"/>
            </w:tcMar>
          </w:tcPr>
          <w:p>
            <w:pPr>
              <w:autoSpaceDN w:val="0"/>
              <w:autoSpaceDE w:val="0"/>
              <w:widowControl/>
              <w:spacing w:line="182" w:lineRule="auto" w:before="114" w:after="0"/>
              <w:ind w:left="0" w:right="0" w:firstLine="0"/>
              <w:jc w:val="center"/>
            </w:pPr>
            <w:r>
              <w:rPr>
                <w:rFonts w:ascii="SimSun" w:hAnsi="SimSun" w:eastAsia="SimSun"/>
                <w:b w:val="0"/>
                <w:i w:val="0"/>
                <w:color w:val="000000"/>
                <w:sz w:val="20"/>
              </w:rPr>
              <w:t>备注</w:t>
            </w:r>
          </w:p>
        </w:tc>
      </w:tr>
      <w:tr>
        <w:trPr>
          <w:trHeight w:hRule="exact" w:val="312"/>
        </w:trPr>
        <w:tc>
          <w:tcPr>
            <w:tcW w:type="dxa" w:w="1524"/>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32" w:after="0"/>
              <w:ind w:left="0" w:right="0" w:firstLine="0"/>
              <w:jc w:val="center"/>
            </w:pPr>
            <w:r>
              <w:rPr>
                <w:rFonts w:ascii="SimSun" w:hAnsi="SimSun" w:eastAsia="SimSun"/>
                <w:b w:val="0"/>
                <w:i w:val="0"/>
                <w:color w:val="000000"/>
                <w:sz w:val="20"/>
              </w:rPr>
              <w:t>对混凝土结构腐</w:t>
            </w:r>
          </w:p>
        </w:tc>
        <w:tc>
          <w:tcPr>
            <w:tcW w:type="dxa" w:w="1828"/>
            <w:vMerge w:val="restart"/>
            <w:tcBorders>
              <w:top w:sz="4.0" w:val="single" w:color="#000000"/>
            </w:tcBorders>
            <w:tcMar>
              <w:start w:w="0" w:type="dxa"/>
              <w:end w:w="0" w:type="dxa"/>
            </w:tcMar>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000000"/>
                <w:sz w:val="20"/>
              </w:rPr>
              <w:t>SO</w:t>
            </w:r>
            <w:r>
              <w:rPr>
                <w:rFonts w:ascii="TimesNewRomanPSMT" w:hAnsi="TimesNewRomanPSMT" w:eastAsia="TimesNewRomanPSMT"/>
                <w:b w:val="0"/>
                <w:i w:val="0"/>
                <w:color w:val="000000"/>
                <w:sz w:val="13"/>
              </w:rPr>
              <w:t>4</w:t>
            </w:r>
            <w:r>
              <w:rPr>
                <w:rFonts w:ascii="TimesNewRomanPSMT" w:hAnsi="TimesNewRomanPSMT" w:eastAsia="TimesNewRomanPSMT"/>
                <w:b w:val="0"/>
                <w:i w:val="0"/>
                <w:color w:val="000000"/>
                <w:sz w:val="13"/>
              </w:rPr>
              <w:t>2-</w:t>
            </w:r>
            <w:r>
              <w:rPr>
                <w:rFonts w:ascii="SimSun" w:hAnsi="SimSun" w:eastAsia="SimSun"/>
                <w:b w:val="0"/>
                <w:i w:val="0"/>
                <w:color w:val="000000"/>
                <w:sz w:val="20"/>
              </w:rPr>
              <w:t>（</w:t>
            </w:r>
            <w:r>
              <w:rPr>
                <w:rFonts w:ascii="TimesNewRomanPSMT" w:hAnsi="TimesNewRomanPSMT" w:eastAsia="TimesNewRomanPSMT"/>
                <w:b w:val="0"/>
                <w:i w:val="0"/>
                <w:color w:val="000000"/>
                <w:sz w:val="20"/>
              </w:rPr>
              <w:t>mg/L</w:t>
            </w:r>
            <w:r>
              <w:rPr>
                <w:rFonts w:ascii="SimSun" w:hAnsi="SimSun" w:eastAsia="SimSun"/>
                <w:b w:val="0"/>
                <w:i w:val="0"/>
                <w:color w:val="000000"/>
                <w:sz w:val="20"/>
              </w:rPr>
              <w:t>）</w:t>
            </w:r>
          </w:p>
        </w:tc>
        <w:tc>
          <w:tcPr>
            <w:tcW w:type="dxa" w:w="1686"/>
            <w:vMerge w:val="restart"/>
            <w:tcBorders>
              <w:top w:sz="4.0" w:val="single" w:color="#000000"/>
            </w:tcBorders>
            <w:tcMar>
              <w:start w:w="0" w:type="dxa"/>
              <w:end w:w="0" w:type="dxa"/>
            </w:tcMar>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000000"/>
                <w:sz w:val="20"/>
              </w:rPr>
              <w:t>33.50</w:t>
            </w:r>
            <w:r>
              <w:rPr>
                <w:rFonts w:ascii="SimSun" w:hAnsi="SimSun" w:eastAsia="SimSun"/>
                <w:b w:val="0"/>
                <w:i w:val="0"/>
                <w:color w:val="000000"/>
                <w:sz w:val="20"/>
              </w:rPr>
              <w:t>～</w:t>
            </w:r>
            <w:r>
              <w:rPr>
                <w:rFonts w:ascii="TimesNewRomanPSMT" w:hAnsi="TimesNewRomanPSMT" w:eastAsia="TimesNewRomanPSMT"/>
                <w:b w:val="0"/>
                <w:i w:val="0"/>
                <w:color w:val="000000"/>
                <w:sz w:val="20"/>
              </w:rPr>
              <w:t xml:space="preserve">52.08 </w:t>
            </w:r>
          </w:p>
        </w:tc>
        <w:tc>
          <w:tcPr>
            <w:tcW w:type="dxa" w:w="1320"/>
            <w:vMerge w:val="restart"/>
            <w:tcBorders>
              <w:top w:sz="4.0" w:val="single" w:color="#000000"/>
            </w:tcBorders>
            <w:tcMar>
              <w:start w:w="0" w:type="dxa"/>
              <w:end w:w="0" w:type="dxa"/>
            </w:tcMar>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000000"/>
                <w:sz w:val="20"/>
              </w:rPr>
              <w:t xml:space="preserve">&lt;300 </w:t>
            </w:r>
          </w:p>
        </w:tc>
        <w:tc>
          <w:tcPr>
            <w:tcW w:type="dxa" w:w="1158"/>
            <w:tcBorders>
              <w:top w:sz="4.0" w:val="single" w:color="#000000"/>
            </w:tcBorders>
            <w:tcMar>
              <w:start w:w="0" w:type="dxa"/>
              <w:end w:w="0" w:type="dxa"/>
            </w:tcMar>
          </w:tcPr>
          <w:p>
            <w:pPr>
              <w:autoSpaceDN w:val="0"/>
              <w:autoSpaceDE w:val="0"/>
              <w:widowControl/>
              <w:spacing w:line="185" w:lineRule="auto" w:before="108" w:after="0"/>
              <w:ind w:left="0" w:right="0" w:firstLine="0"/>
              <w:jc w:val="center"/>
            </w:pPr>
            <w:r>
              <w:rPr>
                <w:rFonts w:ascii="SimSun" w:hAnsi="SimSun" w:eastAsia="SimSun"/>
                <w:b w:val="0"/>
                <w:i w:val="0"/>
                <w:color w:val="000000"/>
                <w:sz w:val="20"/>
              </w:rPr>
              <w:t>微</w:t>
            </w:r>
          </w:p>
        </w:tc>
        <w:tc>
          <w:tcPr>
            <w:tcW w:type="dxa" w:w="1556"/>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408" w:after="0"/>
              <w:ind w:left="0" w:right="0" w:firstLine="0"/>
              <w:jc w:val="center"/>
            </w:pPr>
            <w:r>
              <w:rPr>
                <w:rFonts w:ascii="SimSun" w:hAnsi="SimSun" w:eastAsia="SimSun"/>
                <w:b w:val="0"/>
                <w:i w:val="0"/>
                <w:color w:val="000000"/>
                <w:sz w:val="20"/>
              </w:rPr>
              <w:t>按环境类型</w:t>
            </w:r>
          </w:p>
        </w:tc>
      </w:tr>
      <w:tr>
        <w:trPr>
          <w:trHeight w:hRule="exact" w:val="110"/>
        </w:trPr>
        <w:tc>
          <w:tcPr>
            <w:tcW w:type="dxa" w:w="1690"/>
            <w:vMerge/>
            <w:tcBorders>
              <w:top w:sz="4.0" w:val="single" w:color="#000000"/>
            </w:tcBorders>
          </w:tcPr>
          <w:p/>
        </w:tc>
        <w:tc>
          <w:tcPr>
            <w:tcW w:type="dxa" w:w="1690"/>
            <w:vMerge/>
            <w:tcBorders>
              <w:top w:sz="4.0" w:val="single" w:color="#000000"/>
            </w:tcBorders>
          </w:tcPr>
          <w:p/>
        </w:tc>
        <w:tc>
          <w:tcPr>
            <w:tcW w:type="dxa" w:w="1690"/>
            <w:vMerge/>
            <w:tcBorders>
              <w:top w:sz="4.0" w:val="single" w:color="#000000"/>
            </w:tcBorders>
          </w:tcPr>
          <w:p/>
        </w:tc>
        <w:tc>
          <w:tcPr>
            <w:tcW w:type="dxa" w:w="1690"/>
            <w:vMerge/>
            <w:tcBorders>
              <w:top w:sz="4.0" w:val="single" w:color="#000000"/>
            </w:tcBorders>
          </w:tcPr>
          <w:p/>
        </w:tc>
        <w:tc>
          <w:tcPr>
            <w:tcW w:type="dxa" w:w="1158"/>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230" w:after="0"/>
              <w:ind w:left="0" w:right="0" w:firstLine="0"/>
              <w:jc w:val="center"/>
            </w:pPr>
            <w:r>
              <w:rPr>
                <w:rFonts w:ascii="SimSun" w:hAnsi="SimSun" w:eastAsia="SimSun"/>
                <w:b w:val="0"/>
                <w:i w:val="0"/>
                <w:color w:val="000000"/>
                <w:sz w:val="20"/>
              </w:rPr>
              <w:t>微</w:t>
            </w:r>
          </w:p>
        </w:tc>
        <w:tc>
          <w:tcPr>
            <w:tcW w:type="dxa" w:w="1690"/>
            <w:vMerge/>
            <w:tcBorders>
              <w:top w:sz="4.0" w:val="single" w:color="#000000"/>
            </w:tcBorders>
          </w:tcPr>
          <w:p/>
        </w:tc>
      </w:tr>
      <w:tr>
        <w:trPr>
          <w:trHeight w:hRule="exact" w:val="210"/>
        </w:trPr>
        <w:tc>
          <w:tcPr>
            <w:tcW w:type="dxa" w:w="1690"/>
            <w:vMerge/>
            <w:tcBorders>
              <w:top w:sz="4.0" w:val="single" w:color="#000000"/>
            </w:tcBorders>
          </w:tcPr>
          <w:p/>
        </w:tc>
        <w:tc>
          <w:tcPr>
            <w:tcW w:type="dxa" w:w="1828"/>
            <w:vMerge w:val="restart"/>
            <w:tcBorders/>
            <w:tcMar>
              <w:start w:w="0" w:type="dxa"/>
              <w:end w:w="0" w:type="dxa"/>
            </w:tcMar>
            <w:tcMar>
              <w:start w:w="0" w:type="dxa"/>
              <w:end w:w="0" w:type="dxa"/>
            </w:tcMar>
          </w:tcPr>
          <w:p>
            <w:pPr>
              <w:autoSpaceDN w:val="0"/>
              <w:autoSpaceDE w:val="0"/>
              <w:widowControl/>
              <w:spacing w:line="266" w:lineRule="exact" w:before="80" w:after="0"/>
              <w:ind w:left="0" w:right="0" w:firstLine="0"/>
              <w:jc w:val="center"/>
            </w:pPr>
            <w:r>
              <w:rPr>
                <w:rFonts w:ascii="TimesNewRomanPSMT" w:hAnsi="TimesNewRomanPSMT" w:eastAsia="TimesNewRomanPSMT"/>
                <w:b w:val="0"/>
                <w:i w:val="0"/>
                <w:color w:val="000000"/>
                <w:sz w:val="20"/>
              </w:rPr>
              <w:t>Mg</w:t>
            </w:r>
            <w:r>
              <w:rPr>
                <w:rFonts w:ascii="TimesNewRomanPSMT" w:hAnsi="TimesNewRomanPSMT" w:eastAsia="TimesNewRomanPSMT"/>
                <w:b w:val="0"/>
                <w:i w:val="0"/>
                <w:color w:val="000000"/>
                <w:sz w:val="13"/>
              </w:rPr>
              <w:t>2+</w:t>
            </w:r>
            <w:r>
              <w:rPr>
                <w:rFonts w:ascii="SimSun" w:hAnsi="SimSun" w:eastAsia="SimSun"/>
                <w:b w:val="0"/>
                <w:i w:val="0"/>
                <w:color w:val="000000"/>
                <w:sz w:val="20"/>
              </w:rPr>
              <w:t>（</w:t>
            </w:r>
            <w:r>
              <w:rPr>
                <w:rFonts w:ascii="TimesNewRomanPSMT" w:hAnsi="TimesNewRomanPSMT" w:eastAsia="TimesNewRomanPSMT"/>
                <w:b w:val="0"/>
                <w:i w:val="0"/>
                <w:color w:val="000000"/>
                <w:sz w:val="20"/>
              </w:rPr>
              <w:t>mg/L</w:t>
            </w:r>
            <w:r>
              <w:rPr>
                <w:rFonts w:ascii="SimSun" w:hAnsi="SimSun" w:eastAsia="SimSun"/>
                <w:b w:val="0"/>
                <w:i w:val="0"/>
                <w:color w:val="000000"/>
                <w:sz w:val="20"/>
              </w:rPr>
              <w:t>）</w:t>
            </w:r>
          </w:p>
        </w:tc>
        <w:tc>
          <w:tcPr>
            <w:tcW w:type="dxa" w:w="1686"/>
            <w:vMerge w:val="restart"/>
            <w:tcBorders/>
            <w:tcMar>
              <w:start w:w="0" w:type="dxa"/>
              <w:end w:w="0" w:type="dxa"/>
            </w:tcMar>
            <w:tcMar>
              <w:start w:w="0" w:type="dxa"/>
              <w:end w:w="0" w:type="dxa"/>
            </w:tcMar>
          </w:tcPr>
          <w:p>
            <w:pPr>
              <w:autoSpaceDN w:val="0"/>
              <w:autoSpaceDE w:val="0"/>
              <w:widowControl/>
              <w:spacing w:line="266" w:lineRule="exact" w:before="80" w:after="0"/>
              <w:ind w:left="0" w:right="0" w:firstLine="0"/>
              <w:jc w:val="center"/>
            </w:pPr>
            <w:r>
              <w:rPr>
                <w:rFonts w:ascii="TimesNewRomanPSMT" w:hAnsi="TimesNewRomanPSMT" w:eastAsia="TimesNewRomanPSMT"/>
                <w:b w:val="0"/>
                <w:i w:val="0"/>
                <w:color w:val="000000"/>
                <w:sz w:val="20"/>
              </w:rPr>
              <w:t>37.70</w:t>
            </w:r>
            <w:r>
              <w:rPr>
                <w:rFonts w:ascii="SimSun" w:hAnsi="SimSun" w:eastAsia="SimSun"/>
                <w:b w:val="0"/>
                <w:i w:val="0"/>
                <w:color w:val="000000"/>
                <w:sz w:val="20"/>
              </w:rPr>
              <w:t>～</w:t>
            </w:r>
            <w:r>
              <w:rPr>
                <w:rFonts w:ascii="TimesNewRomanPSMT" w:hAnsi="TimesNewRomanPSMT" w:eastAsia="TimesNewRomanPSMT"/>
                <w:b w:val="0"/>
                <w:i w:val="0"/>
                <w:color w:val="000000"/>
                <w:sz w:val="20"/>
              </w:rPr>
              <w:t xml:space="preserve">215.50 </w:t>
            </w:r>
          </w:p>
        </w:tc>
        <w:tc>
          <w:tcPr>
            <w:tcW w:type="dxa" w:w="1320"/>
            <w:vMerge w:val="restart"/>
            <w:tcBorders/>
            <w:tcMar>
              <w:start w:w="0" w:type="dxa"/>
              <w:end w:w="0" w:type="dxa"/>
            </w:tcMar>
            <w:tcMar>
              <w:start w:w="0" w:type="dxa"/>
              <w:end w:w="0" w:type="dxa"/>
            </w:tcMar>
          </w:tcPr>
          <w:p>
            <w:pPr>
              <w:autoSpaceDN w:val="0"/>
              <w:autoSpaceDE w:val="0"/>
              <w:widowControl/>
              <w:spacing w:line="266" w:lineRule="exact" w:before="80" w:after="0"/>
              <w:ind w:left="0" w:right="0" w:firstLine="0"/>
              <w:jc w:val="center"/>
            </w:pPr>
            <w:r>
              <w:rPr>
                <w:rFonts w:ascii="TimesNewRomanPSMT" w:hAnsi="TimesNewRomanPSMT" w:eastAsia="TimesNewRomanPSMT"/>
                <w:b w:val="0"/>
                <w:i w:val="0"/>
                <w:color w:val="000000"/>
                <w:sz w:val="20"/>
              </w:rPr>
              <w:t xml:space="preserve">&lt;2000 </w:t>
            </w:r>
          </w:p>
        </w:tc>
        <w:tc>
          <w:tcPr>
            <w:tcW w:type="dxa" w:w="1690"/>
            <w:vMerge/>
            <w:tcBorders/>
          </w:tcPr>
          <w:p/>
        </w:tc>
        <w:tc>
          <w:tcPr>
            <w:tcW w:type="dxa" w:w="1690"/>
            <w:vMerge/>
            <w:tcBorders>
              <w:top w:sz="4.0" w:val="single" w:color="#000000"/>
            </w:tcBorders>
          </w:tcPr>
          <w:p/>
        </w:tc>
      </w:tr>
      <w:tr>
        <w:trPr>
          <w:trHeight w:hRule="exact" w:val="260"/>
        </w:trPr>
        <w:tc>
          <w:tcPr>
            <w:tcW w:type="dxa" w:w="1690"/>
            <w:vMerge/>
            <w:tcBorders>
              <w:top w:sz="4.0" w:val="single" w:color="#000000"/>
            </w:tcBorders>
          </w:tcPr>
          <w:p/>
        </w:tc>
        <w:tc>
          <w:tcPr>
            <w:tcW w:type="dxa" w:w="1690"/>
            <w:vMerge/>
            <w:tcBorders/>
          </w:tcPr>
          <w:p/>
        </w:tc>
        <w:tc>
          <w:tcPr>
            <w:tcW w:type="dxa" w:w="1690"/>
            <w:vMerge/>
            <w:tcBorders/>
          </w:tcPr>
          <w:p/>
        </w:tc>
        <w:tc>
          <w:tcPr>
            <w:tcW w:type="dxa" w:w="1690"/>
            <w:vMerge/>
            <w:tcBorders/>
          </w:tcPr>
          <w:p/>
        </w:tc>
        <w:tc>
          <w:tcPr>
            <w:tcW w:type="dxa" w:w="1690"/>
            <w:vMerge/>
            <w:tcBorders/>
          </w:tcPr>
          <w:p/>
        </w:tc>
        <w:tc>
          <w:tcPr>
            <w:tcW w:type="dxa" w:w="1556"/>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0"/>
              </w:rPr>
              <w:t>（Ⅱ类环境）</w:t>
            </w:r>
          </w:p>
        </w:tc>
      </w:tr>
      <w:tr>
        <w:trPr>
          <w:trHeight w:hRule="exact" w:val="176"/>
        </w:trPr>
        <w:tc>
          <w:tcPr>
            <w:tcW w:type="dxa" w:w="1690"/>
            <w:vMerge/>
            <w:tcBorders>
              <w:top w:sz="4.0" w:val="single" w:color="#000000"/>
            </w:tcBorders>
          </w:tcPr>
          <w:p/>
        </w:tc>
        <w:tc>
          <w:tcPr>
            <w:tcW w:type="dxa" w:w="1828"/>
            <w:vMerge w:val="restart"/>
            <w:tcBorders/>
            <w:tcMar>
              <w:start w:w="0" w:type="dxa"/>
              <w:end w:w="0" w:type="dxa"/>
            </w:tcMar>
            <w:tcMar>
              <w:start w:w="0" w:type="dxa"/>
              <w:end w:w="0" w:type="dxa"/>
            </w:tcMar>
          </w:tcPr>
          <w:p>
            <w:pPr>
              <w:autoSpaceDN w:val="0"/>
              <w:autoSpaceDE w:val="0"/>
              <w:widowControl/>
              <w:spacing w:line="266" w:lineRule="exact" w:before="38" w:after="0"/>
              <w:ind w:left="0" w:right="0" w:firstLine="0"/>
              <w:jc w:val="center"/>
            </w:pPr>
            <w:r>
              <w:rPr>
                <w:rFonts w:ascii="SimSun" w:hAnsi="SimSun" w:eastAsia="SimSun"/>
                <w:b w:val="0"/>
                <w:i w:val="0"/>
                <w:color w:val="000000"/>
                <w:sz w:val="20"/>
              </w:rPr>
              <w:t>总矿化度（</w:t>
            </w:r>
            <w:r>
              <w:rPr>
                <w:rFonts w:ascii="TimesNewRomanPSMT" w:hAnsi="TimesNewRomanPSMT" w:eastAsia="TimesNewRomanPSMT"/>
                <w:b w:val="0"/>
                <w:i w:val="0"/>
                <w:color w:val="000000"/>
                <w:sz w:val="20"/>
              </w:rPr>
              <w:t>mg/L</w:t>
            </w:r>
            <w:r>
              <w:rPr>
                <w:rFonts w:ascii="SimSun" w:hAnsi="SimSun" w:eastAsia="SimSun"/>
                <w:b w:val="0"/>
                <w:i w:val="0"/>
                <w:color w:val="000000"/>
                <w:sz w:val="20"/>
              </w:rPr>
              <w:t>）</w:t>
            </w:r>
          </w:p>
        </w:tc>
        <w:tc>
          <w:tcPr>
            <w:tcW w:type="dxa" w:w="1686"/>
            <w:vMerge w:val="restart"/>
            <w:tcBorders/>
            <w:tcMar>
              <w:start w:w="0" w:type="dxa"/>
              <w:end w:w="0" w:type="dxa"/>
            </w:tcMar>
            <w:tcMar>
              <w:start w:w="0" w:type="dxa"/>
              <w:end w:w="0" w:type="dxa"/>
            </w:tcMar>
          </w:tcPr>
          <w:p>
            <w:pPr>
              <w:autoSpaceDN w:val="0"/>
              <w:autoSpaceDE w:val="0"/>
              <w:widowControl/>
              <w:spacing w:line="266" w:lineRule="exact" w:before="38" w:after="0"/>
              <w:ind w:left="0" w:right="0" w:firstLine="0"/>
              <w:jc w:val="center"/>
            </w:pPr>
            <w:r>
              <w:rPr>
                <w:rFonts w:ascii="TimesNewRomanPSMT" w:hAnsi="TimesNewRomanPSMT" w:eastAsia="TimesNewRomanPSMT"/>
                <w:b w:val="0"/>
                <w:i w:val="0"/>
                <w:color w:val="000000"/>
                <w:sz w:val="20"/>
              </w:rPr>
              <w:t>893</w:t>
            </w:r>
            <w:r>
              <w:rPr>
                <w:rFonts w:ascii="SimSun" w:hAnsi="SimSun" w:eastAsia="SimSun"/>
                <w:b w:val="0"/>
                <w:i w:val="0"/>
                <w:color w:val="000000"/>
                <w:sz w:val="20"/>
              </w:rPr>
              <w:t>～</w:t>
            </w:r>
            <w:r>
              <w:rPr>
                <w:rFonts w:ascii="TimesNewRomanPSMT" w:hAnsi="TimesNewRomanPSMT" w:eastAsia="TimesNewRomanPSMT"/>
                <w:b w:val="0"/>
                <w:i w:val="0"/>
                <w:color w:val="000000"/>
                <w:sz w:val="20"/>
              </w:rPr>
              <w:t xml:space="preserve">25233 </w:t>
            </w:r>
          </w:p>
        </w:tc>
        <w:tc>
          <w:tcPr>
            <w:tcW w:type="dxa" w:w="1320"/>
            <w:vMerge w:val="restart"/>
            <w:tcBorders/>
            <w:tcMar>
              <w:start w:w="0" w:type="dxa"/>
              <w:end w:w="0" w:type="dxa"/>
            </w:tcMar>
            <w:tcMar>
              <w:start w:w="0" w:type="dxa"/>
              <w:end w:w="0" w:type="dxa"/>
            </w:tcMar>
          </w:tcPr>
          <w:p>
            <w:pPr>
              <w:autoSpaceDN w:val="0"/>
              <w:autoSpaceDE w:val="0"/>
              <w:widowControl/>
              <w:spacing w:line="266" w:lineRule="exact" w:before="38" w:after="0"/>
              <w:ind w:left="0" w:right="0" w:firstLine="0"/>
              <w:jc w:val="center"/>
            </w:pPr>
            <w:r>
              <w:rPr>
                <w:rFonts w:ascii="TimesNewRomanPSMT" w:hAnsi="TimesNewRomanPSMT" w:eastAsia="TimesNewRomanPSMT"/>
                <w:b w:val="0"/>
                <w:i w:val="0"/>
                <w:color w:val="000000"/>
                <w:sz w:val="20"/>
              </w:rPr>
              <w:t>20000</w:t>
            </w:r>
            <w:r>
              <w:rPr>
                <w:rFonts w:ascii="SimSun" w:hAnsi="SimSun" w:eastAsia="SimSun"/>
                <w:b w:val="0"/>
                <w:i w:val="0"/>
                <w:color w:val="000000"/>
                <w:sz w:val="20"/>
              </w:rPr>
              <w:t>～</w:t>
            </w:r>
            <w:r>
              <w:rPr>
                <w:rFonts w:ascii="TimesNewRomanPSMT" w:hAnsi="TimesNewRomanPSMT" w:eastAsia="TimesNewRomanPSMT"/>
                <w:b w:val="0"/>
                <w:i w:val="0"/>
                <w:color w:val="000000"/>
                <w:sz w:val="20"/>
              </w:rPr>
              <w:t xml:space="preserve">50000 </w:t>
            </w:r>
          </w:p>
        </w:tc>
        <w:tc>
          <w:tcPr>
            <w:tcW w:type="dxa" w:w="1158"/>
            <w:vMerge w:val="restart"/>
            <w:tcBorders/>
            <w:tcMar>
              <w:start w:w="0" w:type="dxa"/>
              <w:end w:w="0" w:type="dxa"/>
            </w:tcMar>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0"/>
              </w:rPr>
              <w:t>弱</w:t>
            </w:r>
          </w:p>
        </w:tc>
        <w:tc>
          <w:tcPr>
            <w:tcW w:type="dxa" w:w="1556"/>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580" w:after="0"/>
              <w:ind w:left="0" w:right="0" w:firstLine="0"/>
              <w:jc w:val="center"/>
            </w:pPr>
            <w:r>
              <w:rPr>
                <w:rFonts w:ascii="SimSun" w:hAnsi="SimSun" w:eastAsia="SimSun"/>
                <w:b w:val="0"/>
                <w:i w:val="0"/>
                <w:color w:val="000000"/>
                <w:sz w:val="20"/>
              </w:rPr>
              <w:t>按地层渗透性</w:t>
            </w:r>
          </w:p>
        </w:tc>
      </w:tr>
      <w:tr>
        <w:trPr>
          <w:trHeight w:hRule="exact" w:val="211"/>
        </w:trPr>
        <w:tc>
          <w:tcPr>
            <w:tcW w:type="dxa" w:w="1524"/>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0"/>
              </w:rPr>
              <w:t>蚀等级</w:t>
            </w:r>
          </w:p>
        </w:tc>
        <w:tc>
          <w:tcPr>
            <w:tcW w:type="dxa" w:w="1690"/>
            <w:vMerge/>
            <w:tcBorders/>
          </w:tcPr>
          <w:p/>
        </w:tc>
        <w:tc>
          <w:tcPr>
            <w:tcW w:type="dxa" w:w="1690"/>
            <w:vMerge/>
            <w:tcBorders/>
          </w:tcPr>
          <w:p/>
        </w:tc>
        <w:tc>
          <w:tcPr>
            <w:tcW w:type="dxa" w:w="1690"/>
            <w:vMerge/>
            <w:tcBorders/>
          </w:tcPr>
          <w:p/>
        </w:tc>
        <w:tc>
          <w:tcPr>
            <w:tcW w:type="dxa" w:w="1690"/>
            <w:vMerge/>
            <w:tcBorders/>
          </w:tcPr>
          <w:p/>
        </w:tc>
        <w:tc>
          <w:tcPr>
            <w:tcW w:type="dxa" w:w="1690"/>
            <w:vMerge/>
            <w:tcBorders/>
          </w:tcPr>
          <w:p/>
        </w:tc>
      </w:tr>
      <w:tr>
        <w:trPr>
          <w:trHeight w:hRule="exact" w:val="393"/>
        </w:trPr>
        <w:tc>
          <w:tcPr>
            <w:tcW w:type="dxa" w:w="1690"/>
            <w:vMerge/>
            <w:tcBorders>
              <w:bottom w:sz="4.0" w:val="single" w:color="#000000"/>
            </w:tcBorders>
          </w:tcPr>
          <w:p/>
        </w:tc>
        <w:tc>
          <w:tcPr>
            <w:tcW w:type="dxa" w:w="1828"/>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000000"/>
                <w:sz w:val="20"/>
              </w:rPr>
              <w:t>PH</w:t>
            </w:r>
            <w:r>
              <w:rPr>
                <w:rFonts w:ascii="SimSun" w:hAnsi="SimSun" w:eastAsia="SimSun"/>
                <w:b w:val="0"/>
                <w:i w:val="0"/>
                <w:color w:val="000000"/>
                <w:sz w:val="20"/>
              </w:rPr>
              <w:t xml:space="preserve"> 值</w:t>
            </w:r>
          </w:p>
        </w:tc>
        <w:tc>
          <w:tcPr>
            <w:tcW w:type="dxa" w:w="1686"/>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000000"/>
                <w:sz w:val="20"/>
              </w:rPr>
              <w:t>7.29</w:t>
            </w:r>
            <w:r>
              <w:rPr>
                <w:rFonts w:ascii="SimSun" w:hAnsi="SimSun" w:eastAsia="SimSun"/>
                <w:b w:val="0"/>
                <w:i w:val="0"/>
                <w:color w:val="000000"/>
                <w:sz w:val="20"/>
              </w:rPr>
              <w:t>～</w:t>
            </w:r>
            <w:r>
              <w:rPr>
                <w:rFonts w:ascii="TimesNewRomanPSMT" w:hAnsi="TimesNewRomanPSMT" w:eastAsia="TimesNewRomanPSMT"/>
                <w:b w:val="0"/>
                <w:i w:val="0"/>
                <w:color w:val="000000"/>
                <w:sz w:val="20"/>
              </w:rPr>
              <w:t xml:space="preserve">7.81 </w:t>
            </w:r>
          </w:p>
        </w:tc>
        <w:tc>
          <w:tcPr>
            <w:tcW w:type="dxa" w:w="1320"/>
            <w:tcBorders/>
            <w:tcMar>
              <w:start w:w="0" w:type="dxa"/>
              <w:end w:w="0" w:type="dxa"/>
            </w:tcMar>
          </w:tcPr>
          <w:p>
            <w:pPr>
              <w:autoSpaceDN w:val="0"/>
              <w:autoSpaceDE w:val="0"/>
              <w:widowControl/>
              <w:spacing w:line="266" w:lineRule="exact" w:before="74" w:after="0"/>
              <w:ind w:left="0" w:right="0" w:firstLine="0"/>
              <w:jc w:val="center"/>
            </w:pPr>
            <w:r>
              <w:rPr>
                <w:rFonts w:ascii="TimesNewRomanPSMT" w:hAnsi="TimesNewRomanPSMT" w:eastAsia="TimesNewRomanPSMT"/>
                <w:b w:val="0"/>
                <w:i w:val="0"/>
                <w:color w:val="000000"/>
                <w:sz w:val="20"/>
              </w:rPr>
              <w:t xml:space="preserve">&gt;5 </w:t>
            </w:r>
          </w:p>
        </w:tc>
        <w:tc>
          <w:tcPr>
            <w:tcW w:type="dxa" w:w="1158"/>
            <w:tcBorders/>
            <w:tcMar>
              <w:start w:w="0" w:type="dxa"/>
              <w:end w:w="0" w:type="dxa"/>
            </w:tcMar>
          </w:tcPr>
          <w:p>
            <w:pPr>
              <w:autoSpaceDN w:val="0"/>
              <w:autoSpaceDE w:val="0"/>
              <w:widowControl/>
              <w:spacing w:line="182" w:lineRule="auto" w:before="114" w:after="0"/>
              <w:ind w:left="0" w:right="0" w:firstLine="0"/>
              <w:jc w:val="center"/>
            </w:pPr>
            <w:r>
              <w:rPr>
                <w:rFonts w:ascii="SimSun" w:hAnsi="SimSun" w:eastAsia="SimSun"/>
                <w:b w:val="0"/>
                <w:i w:val="0"/>
                <w:color w:val="000000"/>
                <w:sz w:val="20"/>
              </w:rPr>
              <w:t>微</w:t>
            </w:r>
          </w:p>
        </w:tc>
        <w:tc>
          <w:tcPr>
            <w:tcW w:type="dxa" w:w="1690"/>
            <w:vMerge/>
            <w:tcBorders/>
          </w:tcPr>
          <w:p/>
        </w:tc>
      </w:tr>
      <w:tr>
        <w:trPr>
          <w:trHeight w:hRule="exact" w:val="460"/>
        </w:trPr>
        <w:tc>
          <w:tcPr>
            <w:tcW w:type="dxa" w:w="1690"/>
            <w:vMerge/>
            <w:tcBorders>
              <w:bottom w:sz="4.0" w:val="single" w:color="#000000"/>
            </w:tcBorders>
          </w:tcPr>
          <w:p/>
        </w:tc>
        <w:tc>
          <w:tcPr>
            <w:tcW w:type="dxa" w:w="1828"/>
            <w:tcBorders>
              <w:bottom w:sz="4.0"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SimSun" w:hAnsi="SimSun" w:eastAsia="SimSun"/>
                <w:b w:val="0"/>
                <w:i w:val="0"/>
                <w:color w:val="000000"/>
                <w:sz w:val="20"/>
              </w:rPr>
              <w:t>侵蚀性</w:t>
            </w:r>
            <w:r>
              <w:rPr>
                <w:rFonts w:ascii="TimesNewRomanPSMT" w:hAnsi="TimesNewRomanPSMT" w:eastAsia="TimesNewRomanPSMT"/>
                <w:b w:val="0"/>
                <w:i w:val="0"/>
                <w:color w:val="000000"/>
                <w:sz w:val="20"/>
              </w:rPr>
              <w:t>CO</w:t>
            </w:r>
            <w:r>
              <w:rPr>
                <w:rFonts w:ascii="TimesNewRomanPSMT" w:hAnsi="TimesNewRomanPSMT" w:eastAsia="TimesNewRomanPSMT"/>
                <w:b w:val="0"/>
                <w:i w:val="0"/>
                <w:color w:val="000000"/>
                <w:sz w:val="13"/>
              </w:rPr>
              <w:t>2</w:t>
            </w:r>
            <w:r>
              <w:rPr>
                <w:rFonts w:ascii="SimSun" w:hAnsi="SimSun" w:eastAsia="SimSun"/>
                <w:b w:val="0"/>
                <w:i w:val="0"/>
                <w:color w:val="000000"/>
                <w:sz w:val="20"/>
              </w:rPr>
              <w:t>（</w:t>
            </w:r>
            <w:r>
              <w:rPr>
                <w:rFonts w:ascii="TimesNewRomanPSMT" w:hAnsi="TimesNewRomanPSMT" w:eastAsia="TimesNewRomanPSMT"/>
                <w:b w:val="0"/>
                <w:i w:val="0"/>
                <w:color w:val="000000"/>
                <w:sz w:val="20"/>
              </w:rPr>
              <w:t>mg/L</w:t>
            </w:r>
            <w:r>
              <w:rPr>
                <w:rFonts w:ascii="SimSun" w:hAnsi="SimSun" w:eastAsia="SimSun"/>
                <w:b w:val="0"/>
                <w:i w:val="0"/>
                <w:color w:val="000000"/>
                <w:sz w:val="20"/>
              </w:rPr>
              <w:t>）</w:t>
            </w:r>
          </w:p>
        </w:tc>
        <w:tc>
          <w:tcPr>
            <w:tcW w:type="dxa" w:w="1686"/>
            <w:tcBorders>
              <w:bottom w:sz="4.0"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TimesNewRomanPSMT" w:hAnsi="TimesNewRomanPSMT" w:eastAsia="TimesNewRomanPSMT"/>
                <w:b w:val="0"/>
                <w:i w:val="0"/>
                <w:color w:val="000000"/>
                <w:sz w:val="20"/>
              </w:rPr>
              <w:t>4.47</w:t>
            </w:r>
            <w:r>
              <w:rPr>
                <w:rFonts w:ascii="SimSun" w:hAnsi="SimSun" w:eastAsia="SimSun"/>
                <w:b w:val="0"/>
                <w:i w:val="0"/>
                <w:color w:val="000000"/>
                <w:sz w:val="20"/>
              </w:rPr>
              <w:t>～</w:t>
            </w:r>
            <w:r>
              <w:rPr>
                <w:rFonts w:ascii="TimesNewRomanPSMT" w:hAnsi="TimesNewRomanPSMT" w:eastAsia="TimesNewRomanPSMT"/>
                <w:b w:val="0"/>
                <w:i w:val="0"/>
                <w:color w:val="000000"/>
                <w:sz w:val="20"/>
              </w:rPr>
              <w:t xml:space="preserve">15.65 </w:t>
            </w:r>
          </w:p>
        </w:tc>
        <w:tc>
          <w:tcPr>
            <w:tcW w:type="dxa" w:w="1320"/>
            <w:tcBorders>
              <w:bottom w:sz="4.0"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TimesNewRomanPSMT" w:hAnsi="TimesNewRomanPSMT" w:eastAsia="TimesNewRomanPSMT"/>
                <w:b w:val="0"/>
                <w:i w:val="0"/>
                <w:color w:val="000000"/>
                <w:sz w:val="20"/>
              </w:rPr>
              <w:t xml:space="preserve">&lt;30 </w:t>
            </w:r>
          </w:p>
        </w:tc>
        <w:tc>
          <w:tcPr>
            <w:tcW w:type="dxa" w:w="1158"/>
            <w:tcBorders>
              <w:bottom w:sz="4.0" w:val="single" w:color="#000000"/>
            </w:tcBorders>
            <w:tcMar>
              <w:start w:w="0" w:type="dxa"/>
              <w:end w:w="0" w:type="dxa"/>
            </w:tcMar>
          </w:tcPr>
          <w:p>
            <w:pPr>
              <w:autoSpaceDN w:val="0"/>
              <w:autoSpaceDE w:val="0"/>
              <w:widowControl/>
              <w:spacing w:line="185" w:lineRule="auto" w:before="146" w:after="0"/>
              <w:ind w:left="0" w:right="0" w:firstLine="0"/>
              <w:jc w:val="center"/>
            </w:pPr>
            <w:r>
              <w:rPr>
                <w:rFonts w:ascii="SimSun" w:hAnsi="SimSun" w:eastAsia="SimSun"/>
                <w:b w:val="0"/>
                <w:i w:val="0"/>
                <w:color w:val="000000"/>
                <w:sz w:val="20"/>
              </w:rPr>
              <w:t>微</w:t>
            </w:r>
          </w:p>
        </w:tc>
        <w:tc>
          <w:tcPr>
            <w:tcW w:type="dxa" w:w="1556"/>
            <w:tcBorders>
              <w:bottom w:sz="4.0" w:val="single" w:color="#000000"/>
            </w:tcBorders>
            <w:tcMar>
              <w:start w:w="0" w:type="dxa"/>
              <w:end w:w="0" w:type="dxa"/>
            </w:tcMar>
          </w:tcPr>
          <w:p>
            <w:pPr>
              <w:autoSpaceDN w:val="0"/>
              <w:autoSpaceDE w:val="0"/>
              <w:widowControl/>
              <w:spacing w:line="266" w:lineRule="exact" w:before="24" w:after="0"/>
              <w:ind w:left="0" w:right="0" w:firstLine="0"/>
              <w:jc w:val="center"/>
            </w:pPr>
            <w:r>
              <w:rPr>
                <w:rFonts w:ascii="SimSun" w:hAnsi="SimSun" w:eastAsia="SimSun"/>
                <w:b w:val="0"/>
                <w:i w:val="0"/>
                <w:color w:val="000000"/>
                <w:sz w:val="20"/>
              </w:rPr>
              <w:t>（</w:t>
            </w:r>
            <w:r>
              <w:rPr>
                <w:rFonts w:ascii="TimesNewRomanPSMT" w:hAnsi="TimesNewRomanPSMT" w:eastAsia="TimesNewRomanPSMT"/>
                <w:b w:val="0"/>
                <w:i w:val="0"/>
                <w:color w:val="000000"/>
                <w:sz w:val="20"/>
              </w:rPr>
              <w:t>B</w:t>
            </w:r>
            <w:r>
              <w:rPr>
                <w:rFonts w:ascii="SimSun" w:hAnsi="SimSun" w:eastAsia="SimSun"/>
                <w:b w:val="0"/>
                <w:i w:val="0"/>
                <w:color w:val="000000"/>
                <w:sz w:val="20"/>
              </w:rPr>
              <w:t xml:space="preserve"> 弱透水层）</w:t>
            </w:r>
          </w:p>
        </w:tc>
      </w:tr>
      <w:tr>
        <w:trPr>
          <w:trHeight w:hRule="exact" w:val="420"/>
        </w:trPr>
        <w:tc>
          <w:tcPr>
            <w:tcW w:type="dxa" w:w="1524"/>
            <w:tcBorders>
              <w:top w:sz="4.0" w:val="single" w:color="#00000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0"/>
              </w:rPr>
              <w:t>对混凝土结构中</w:t>
            </w:r>
          </w:p>
        </w:tc>
        <w:tc>
          <w:tcPr>
            <w:tcW w:type="dxa" w:w="1828"/>
            <w:vMerge w:val="restart"/>
            <w:tcBorders>
              <w:top w:sz="4.0" w:val="single" w:color="#000000"/>
              <w:bottom w:sz="8.0" w:val="single" w:color="#000000"/>
            </w:tcBorders>
            <w:tcMar>
              <w:start w:w="0" w:type="dxa"/>
              <w:end w:w="0" w:type="dxa"/>
            </w:tcMar>
            <w:tcMar>
              <w:start w:w="0" w:type="dxa"/>
              <w:end w:w="0" w:type="dxa"/>
            </w:tcMar>
          </w:tcPr>
          <w:p>
            <w:pPr>
              <w:autoSpaceDN w:val="0"/>
              <w:autoSpaceDE w:val="0"/>
              <w:widowControl/>
              <w:spacing w:line="264" w:lineRule="exact" w:before="290" w:after="0"/>
              <w:ind w:left="0" w:right="0" w:firstLine="0"/>
              <w:jc w:val="center"/>
            </w:pPr>
            <w:r>
              <w:rPr>
                <w:rFonts w:ascii="TimesNewRomanPSMT" w:hAnsi="TimesNewRomanPSMT" w:eastAsia="TimesNewRomanPSMT"/>
                <w:b w:val="0"/>
                <w:i w:val="0"/>
                <w:color w:val="000000"/>
                <w:sz w:val="20"/>
              </w:rPr>
              <w:t>Cl</w:t>
            </w:r>
            <w:r>
              <w:rPr>
                <w:rFonts w:ascii="TimesNewRomanPSMT" w:hAnsi="TimesNewRomanPSMT" w:eastAsia="TimesNewRomanPSMT"/>
                <w:b w:val="0"/>
                <w:i w:val="0"/>
                <w:color w:val="000000"/>
                <w:sz w:val="13"/>
              </w:rPr>
              <w:t>-</w:t>
            </w:r>
            <w:r>
              <w:rPr>
                <w:rFonts w:ascii="SimSun" w:hAnsi="SimSun" w:eastAsia="SimSun"/>
                <w:b w:val="0"/>
                <w:i w:val="0"/>
                <w:color w:val="000000"/>
                <w:sz w:val="20"/>
              </w:rPr>
              <w:t>（</w:t>
            </w:r>
            <w:r>
              <w:rPr>
                <w:rFonts w:ascii="TimesNewRomanPSMT" w:hAnsi="TimesNewRomanPSMT" w:eastAsia="TimesNewRomanPSMT"/>
                <w:b w:val="0"/>
                <w:i w:val="0"/>
                <w:color w:val="000000"/>
                <w:sz w:val="20"/>
              </w:rPr>
              <w:t>mg/L</w:t>
            </w:r>
            <w:r>
              <w:rPr>
                <w:rFonts w:ascii="SimSun" w:hAnsi="SimSun" w:eastAsia="SimSun"/>
                <w:b w:val="0"/>
                <w:i w:val="0"/>
                <w:color w:val="000000"/>
                <w:sz w:val="20"/>
              </w:rPr>
              <w:t>）</w:t>
            </w:r>
          </w:p>
        </w:tc>
        <w:tc>
          <w:tcPr>
            <w:tcW w:type="dxa" w:w="1686"/>
            <w:vMerge w:val="restart"/>
            <w:tcBorders>
              <w:top w:sz="4.0" w:val="single" w:color="#000000"/>
              <w:bottom w:sz="8.0" w:val="single" w:color="#000000"/>
            </w:tcBorders>
            <w:tcMar>
              <w:start w:w="0" w:type="dxa"/>
              <w:end w:w="0" w:type="dxa"/>
            </w:tcMar>
            <w:tcMar>
              <w:start w:w="0" w:type="dxa"/>
              <w:end w:w="0" w:type="dxa"/>
            </w:tcMar>
          </w:tcPr>
          <w:p>
            <w:pPr>
              <w:autoSpaceDN w:val="0"/>
              <w:autoSpaceDE w:val="0"/>
              <w:widowControl/>
              <w:spacing w:line="264" w:lineRule="exact" w:before="290" w:after="0"/>
              <w:ind w:left="0" w:right="0" w:firstLine="0"/>
              <w:jc w:val="center"/>
            </w:pPr>
            <w:r>
              <w:rPr>
                <w:rFonts w:ascii="TimesNewRomanPSMT" w:hAnsi="TimesNewRomanPSMT" w:eastAsia="TimesNewRomanPSMT"/>
                <w:b w:val="0"/>
                <w:i w:val="0"/>
                <w:color w:val="000000"/>
                <w:sz w:val="20"/>
              </w:rPr>
              <w:t>375.03</w:t>
            </w:r>
            <w:r>
              <w:rPr>
                <w:rFonts w:ascii="SimSun" w:hAnsi="SimSun" w:eastAsia="SimSun"/>
                <w:b w:val="0"/>
                <w:i w:val="0"/>
                <w:color w:val="000000"/>
                <w:sz w:val="20"/>
              </w:rPr>
              <w:t>～</w:t>
            </w:r>
            <w:r>
              <w:rPr>
                <w:rFonts w:ascii="TimesNewRomanPSMT" w:hAnsi="TimesNewRomanPSMT" w:eastAsia="TimesNewRomanPSMT"/>
                <w:b w:val="0"/>
                <w:i w:val="0"/>
                <w:color w:val="000000"/>
                <w:sz w:val="20"/>
              </w:rPr>
              <w:t xml:space="preserve">14451.65 </w:t>
            </w:r>
          </w:p>
        </w:tc>
        <w:tc>
          <w:tcPr>
            <w:tcW w:type="dxa" w:w="1320"/>
            <w:tcBorders>
              <w:top w:sz="4.0" w:val="single" w:color="#000000"/>
            </w:tcBorders>
            <w:tcMar>
              <w:start w:w="0" w:type="dxa"/>
              <w:end w:w="0" w:type="dxa"/>
            </w:tcMar>
          </w:tcPr>
          <w:p>
            <w:pPr>
              <w:autoSpaceDN w:val="0"/>
              <w:autoSpaceDE w:val="0"/>
              <w:widowControl/>
              <w:spacing w:line="266" w:lineRule="exact" w:before="78" w:after="0"/>
              <w:ind w:left="0" w:right="0" w:firstLine="0"/>
              <w:jc w:val="center"/>
            </w:pPr>
            <w:r>
              <w:rPr>
                <w:rFonts w:ascii="TimesNewRomanPSMT" w:hAnsi="TimesNewRomanPSMT" w:eastAsia="TimesNewRomanPSMT"/>
                <w:b w:val="0"/>
                <w:i w:val="0"/>
                <w:color w:val="000000"/>
                <w:sz w:val="20"/>
              </w:rPr>
              <w:t>10000</w:t>
            </w:r>
            <w:r>
              <w:rPr>
                <w:rFonts w:ascii="SimSun" w:hAnsi="SimSun" w:eastAsia="SimSun"/>
                <w:b w:val="0"/>
                <w:i w:val="0"/>
                <w:color w:val="000000"/>
                <w:sz w:val="20"/>
              </w:rPr>
              <w:t>～</w:t>
            </w:r>
            <w:r>
              <w:rPr>
                <w:rFonts w:ascii="TimesNewRomanPSMT" w:hAnsi="TimesNewRomanPSMT" w:eastAsia="TimesNewRomanPSMT"/>
                <w:b w:val="0"/>
                <w:i w:val="0"/>
                <w:color w:val="000000"/>
                <w:sz w:val="20"/>
              </w:rPr>
              <w:t xml:space="preserve">20000 </w:t>
            </w:r>
          </w:p>
        </w:tc>
        <w:tc>
          <w:tcPr>
            <w:tcW w:type="dxa" w:w="1158"/>
            <w:tcBorders>
              <w:top w:sz="4.0" w:val="single" w:color="#000000"/>
            </w:tcBorders>
            <w:tcMar>
              <w:start w:w="0" w:type="dxa"/>
              <w:end w:w="0" w:type="dxa"/>
            </w:tcMar>
          </w:tcPr>
          <w:p>
            <w:pPr>
              <w:autoSpaceDN w:val="0"/>
              <w:autoSpaceDE w:val="0"/>
              <w:widowControl/>
              <w:spacing w:line="185" w:lineRule="auto" w:before="116" w:after="0"/>
              <w:ind w:left="0" w:right="0" w:firstLine="0"/>
              <w:jc w:val="center"/>
            </w:pPr>
            <w:r>
              <w:rPr>
                <w:rFonts w:ascii="SimSun" w:hAnsi="SimSun" w:eastAsia="SimSun"/>
                <w:b w:val="0"/>
                <w:i w:val="0"/>
                <w:color w:val="000000"/>
                <w:sz w:val="20"/>
              </w:rPr>
              <w:t>弱</w:t>
            </w:r>
          </w:p>
        </w:tc>
        <w:tc>
          <w:tcPr>
            <w:tcW w:type="dxa" w:w="1556"/>
            <w:tcBorders>
              <w:top w:sz="4.0" w:val="single" w:color="#000000"/>
            </w:tcBorders>
            <w:tcMar>
              <w:start w:w="0" w:type="dxa"/>
              <w:end w:w="0" w:type="dxa"/>
            </w:tcMar>
          </w:tcPr>
          <w:p>
            <w:pPr>
              <w:autoSpaceDN w:val="0"/>
              <w:autoSpaceDE w:val="0"/>
              <w:widowControl/>
              <w:spacing w:line="185" w:lineRule="auto" w:before="116" w:after="0"/>
              <w:ind w:left="0" w:right="0" w:firstLine="0"/>
              <w:jc w:val="center"/>
            </w:pPr>
            <w:r>
              <w:rPr>
                <w:rFonts w:ascii="SimSun" w:hAnsi="SimSun" w:eastAsia="SimSun"/>
                <w:b w:val="0"/>
                <w:i w:val="0"/>
                <w:color w:val="000000"/>
                <w:sz w:val="20"/>
              </w:rPr>
              <w:t>在长期浸水条件</w:t>
            </w:r>
          </w:p>
        </w:tc>
      </w:tr>
      <w:tr>
        <w:trPr>
          <w:trHeight w:hRule="exact" w:val="448"/>
        </w:trPr>
        <w:tc>
          <w:tcPr>
            <w:tcW w:type="dxa" w:w="1524"/>
            <w:tcBorders>
              <w:bottom w:sz="8.0" w:val="single" w:color="#000000"/>
            </w:tcBorders>
            <w:tcMar>
              <w:start w:w="0" w:type="dxa"/>
              <w:end w:w="0" w:type="dxa"/>
            </w:tcMar>
          </w:tcPr>
          <w:p>
            <w:pPr>
              <w:autoSpaceDN w:val="0"/>
              <w:autoSpaceDE w:val="0"/>
              <w:widowControl/>
              <w:spacing w:line="182" w:lineRule="auto" w:before="44" w:after="0"/>
              <w:ind w:left="0" w:right="0" w:firstLine="0"/>
              <w:jc w:val="center"/>
            </w:pPr>
            <w:r>
              <w:rPr>
                <w:rFonts w:ascii="SimSun" w:hAnsi="SimSun" w:eastAsia="SimSun"/>
                <w:b w:val="0"/>
                <w:i w:val="0"/>
                <w:color w:val="000000"/>
                <w:sz w:val="20"/>
              </w:rPr>
              <w:t>钢筋腐蚀等级</w:t>
            </w:r>
          </w:p>
        </w:tc>
        <w:tc>
          <w:tcPr>
            <w:tcW w:type="dxa" w:w="1690"/>
            <w:vMerge/>
            <w:tcBorders>
              <w:top w:sz="4.0" w:val="single" w:color="#000000"/>
              <w:bottom w:sz="8.0" w:val="single" w:color="#000000"/>
            </w:tcBorders>
          </w:tcPr>
          <w:p/>
        </w:tc>
        <w:tc>
          <w:tcPr>
            <w:tcW w:type="dxa" w:w="1690"/>
            <w:vMerge/>
            <w:tcBorders>
              <w:top w:sz="4.0" w:val="single" w:color="#000000"/>
              <w:bottom w:sz="8.0" w:val="single" w:color="#000000"/>
            </w:tcBorders>
          </w:tcPr>
          <w:p/>
        </w:tc>
        <w:tc>
          <w:tcPr>
            <w:tcW w:type="dxa" w:w="1320"/>
            <w:tcBorders>
              <w:bottom w:sz="8.0" w:val="single" w:color="#000000"/>
            </w:tcBorders>
            <w:tcMar>
              <w:start w:w="0" w:type="dxa"/>
              <w:end w:w="0" w:type="dxa"/>
            </w:tcMar>
          </w:tcPr>
          <w:p>
            <w:pPr>
              <w:autoSpaceDN w:val="0"/>
              <w:autoSpaceDE w:val="0"/>
              <w:widowControl/>
              <w:spacing w:line="266" w:lineRule="exact" w:before="86" w:after="0"/>
              <w:ind w:left="0" w:right="0" w:firstLine="0"/>
              <w:jc w:val="center"/>
            </w:pPr>
            <w:r>
              <w:rPr>
                <w:rFonts w:ascii="TimesNewRomanPSMT" w:hAnsi="TimesNewRomanPSMT" w:eastAsia="TimesNewRomanPSMT"/>
                <w:b w:val="0"/>
                <w:i w:val="0"/>
                <w:color w:val="000000"/>
                <w:sz w:val="20"/>
              </w:rPr>
              <w:t xml:space="preserve">&gt;5000 </w:t>
            </w:r>
          </w:p>
        </w:tc>
        <w:tc>
          <w:tcPr>
            <w:tcW w:type="dxa" w:w="1158"/>
            <w:tcBorders>
              <w:bottom w:sz="8.0" w:val="single" w:color="#000000"/>
            </w:tcBorders>
            <w:tcMar>
              <w:start w:w="0" w:type="dxa"/>
              <w:end w:w="0" w:type="dxa"/>
            </w:tcMar>
          </w:tcPr>
          <w:p>
            <w:pPr>
              <w:autoSpaceDN w:val="0"/>
              <w:autoSpaceDE w:val="0"/>
              <w:widowControl/>
              <w:spacing w:line="182" w:lineRule="auto" w:before="126" w:after="0"/>
              <w:ind w:left="0" w:right="0" w:firstLine="0"/>
              <w:jc w:val="center"/>
            </w:pPr>
            <w:r>
              <w:rPr>
                <w:rFonts w:ascii="SimSun" w:hAnsi="SimSun" w:eastAsia="SimSun"/>
                <w:b w:val="0"/>
                <w:i w:val="0"/>
                <w:color w:val="000000"/>
                <w:sz w:val="20"/>
              </w:rPr>
              <w:t>强</w:t>
            </w:r>
          </w:p>
        </w:tc>
        <w:tc>
          <w:tcPr>
            <w:tcW w:type="dxa" w:w="1556"/>
            <w:tcBorders>
              <w:bottom w:sz="8.0" w:val="single" w:color="#000000"/>
            </w:tcBorders>
            <w:tcMar>
              <w:start w:w="0" w:type="dxa"/>
              <w:end w:w="0" w:type="dxa"/>
            </w:tcMar>
          </w:tcPr>
          <w:p>
            <w:pPr>
              <w:autoSpaceDN w:val="0"/>
              <w:autoSpaceDE w:val="0"/>
              <w:widowControl/>
              <w:spacing w:line="182" w:lineRule="auto" w:before="126" w:after="0"/>
              <w:ind w:left="0" w:right="0" w:firstLine="0"/>
              <w:jc w:val="center"/>
            </w:pPr>
            <w:r>
              <w:rPr>
                <w:rFonts w:ascii="SimSun" w:hAnsi="SimSun" w:eastAsia="SimSun"/>
                <w:b w:val="0"/>
                <w:i w:val="0"/>
                <w:color w:val="000000"/>
                <w:sz w:val="20"/>
              </w:rPr>
              <w:t>在干湿交替条件</w:t>
            </w:r>
          </w:p>
        </w:tc>
      </w:tr>
    </w:tbl>
    <w:p>
      <w:pPr>
        <w:autoSpaceDN w:val="0"/>
        <w:autoSpaceDE w:val="0"/>
        <w:widowControl/>
        <w:spacing w:line="240" w:lineRule="exact" w:before="1022" w:after="0"/>
        <w:ind w:left="0" w:right="4346" w:firstLine="0"/>
        <w:jc w:val="right"/>
      </w:pPr>
      <w:r>
        <w:rPr>
          <w:rFonts w:ascii="TimesNewRomanPSMT" w:hAnsi="TimesNewRomanPSMT" w:eastAsia="TimesNewRomanPSMT"/>
          <w:b w:val="0"/>
          <w:i w:val="0"/>
          <w:color w:val="000000"/>
          <w:sz w:val="18"/>
        </w:rPr>
        <w:t xml:space="preserve">- 14 -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281" name="Picture 28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368"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622"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185" w:lineRule="auto" w:before="678" w:after="0"/>
        <w:ind w:left="1018" w:right="0" w:firstLine="0"/>
        <w:jc w:val="left"/>
      </w:pPr>
      <w:r>
        <w:rPr>
          <w:rFonts w:ascii="SimHei" w:hAnsi="SimHei" w:eastAsia="SimHei"/>
          <w:b w:val="0"/>
          <w:i w:val="0"/>
          <w:color w:val="000000"/>
          <w:sz w:val="28"/>
        </w:rPr>
        <w:t xml:space="preserve">2.4 气象条件 </w:t>
      </w:r>
    </w:p>
    <w:p>
      <w:pPr>
        <w:autoSpaceDN w:val="0"/>
        <w:autoSpaceDE w:val="0"/>
        <w:widowControl/>
        <w:spacing w:line="320" w:lineRule="exact" w:before="212" w:after="0"/>
        <w:ind w:left="1498" w:right="0" w:firstLine="0"/>
        <w:jc w:val="left"/>
      </w:pPr>
      <w:r>
        <w:rPr>
          <w:rFonts w:ascii="SimSun" w:hAnsi="SimSun" w:eastAsia="SimSun"/>
          <w:b w:val="0"/>
          <w:i w:val="0"/>
          <w:color w:val="000000"/>
          <w:sz w:val="24"/>
        </w:rPr>
        <w:t>拟新建工程区属亚热带季风气候区，建筑气候区划属</w:t>
      </w:r>
      <w:r>
        <w:rPr>
          <w:rFonts w:ascii="SimSun" w:hAnsi="SimSun" w:eastAsia="SimSun"/>
          <w:b w:val="0"/>
          <w:i w:val="0"/>
          <w:color w:val="000000"/>
          <w:sz w:val="24"/>
        </w:rPr>
        <w:t>Ⅲ</w:t>
      </w:r>
      <w:r>
        <w:rPr>
          <w:rFonts w:ascii="TimesNewRomanPSMT" w:hAnsi="TimesNewRomanPSMT" w:eastAsia="TimesNewRomanPSMT"/>
          <w:b w:val="0"/>
          <w:i w:val="0"/>
          <w:color w:val="000000"/>
          <w:sz w:val="24"/>
        </w:rPr>
        <w:t xml:space="preserve">A </w:t>
      </w:r>
      <w:r>
        <w:rPr>
          <w:rFonts w:ascii="SimSun" w:hAnsi="SimSun" w:eastAsia="SimSun"/>
          <w:b w:val="0"/>
          <w:i w:val="0"/>
          <w:color w:val="000000"/>
          <w:sz w:val="24"/>
        </w:rPr>
        <w:t>区，季风气候特征显著，</w:t>
      </w:r>
    </w:p>
    <w:p>
      <w:pPr>
        <w:autoSpaceDN w:val="0"/>
        <w:autoSpaceDE w:val="0"/>
        <w:widowControl/>
        <w:spacing w:line="185" w:lineRule="auto" w:before="116" w:after="0"/>
        <w:ind w:left="1018" w:right="0" w:firstLine="0"/>
        <w:jc w:val="left"/>
      </w:pPr>
      <w:r>
        <w:rPr>
          <w:rFonts w:ascii="SimSun" w:hAnsi="SimSun" w:eastAsia="SimSun"/>
          <w:b w:val="0"/>
          <w:i w:val="0"/>
          <w:color w:val="000000"/>
          <w:sz w:val="24"/>
        </w:rPr>
        <w:t>光照充足，四季分明，温暖湿润，降雨量丰富，同时台风灾害频繁。</w:t>
      </w:r>
    </w:p>
    <w:p>
      <w:pPr>
        <w:autoSpaceDN w:val="0"/>
        <w:tabs>
          <w:tab w:pos="1498" w:val="left"/>
        </w:tabs>
        <w:autoSpaceDE w:val="0"/>
        <w:widowControl/>
        <w:spacing w:line="390" w:lineRule="exact" w:before="32" w:after="0"/>
        <w:ind w:left="1018" w:right="144" w:firstLine="0"/>
        <w:jc w:val="left"/>
      </w:pPr>
      <w:r>
        <w:tab/>
      </w:r>
      <w:r>
        <w:rPr>
          <w:rFonts w:ascii="TimesNewRomanPSMT" w:hAnsi="TimesNewRomanPSMT" w:eastAsia="TimesNewRomanPSMT"/>
          <w:b w:val="0"/>
          <w:i w:val="0"/>
          <w:color w:val="000000"/>
          <w:sz w:val="24"/>
        </w:rPr>
        <w:t>1</w:t>
      </w:r>
      <w:r>
        <w:rPr>
          <w:rFonts w:ascii="SimSun" w:hAnsi="SimSun" w:eastAsia="SimSun"/>
          <w:b w:val="0"/>
          <w:i w:val="0"/>
          <w:color w:val="000000"/>
          <w:sz w:val="24"/>
        </w:rPr>
        <w:t>）气温</w:t>
      </w:r>
      <w:r>
        <w:br/>
      </w:r>
      <w:r>
        <w:tab/>
      </w:r>
      <w:r>
        <w:rPr>
          <w:rFonts w:ascii="SimSun" w:hAnsi="SimSun" w:eastAsia="SimSun"/>
          <w:b w:val="0"/>
          <w:i w:val="0"/>
          <w:color w:val="000000"/>
          <w:sz w:val="24"/>
        </w:rPr>
        <w:t>一年中气温的平均值为</w:t>
      </w:r>
      <w:r>
        <w:rPr>
          <w:rFonts w:ascii="TimesNewRomanPSMT" w:hAnsi="TimesNewRomanPSMT" w:eastAsia="TimesNewRomanPSMT"/>
          <w:b w:val="0"/>
          <w:i w:val="0"/>
          <w:color w:val="000000"/>
          <w:sz w:val="24"/>
        </w:rPr>
        <w:t xml:space="preserve"> 18 </w:t>
      </w:r>
      <w:r>
        <w:rPr>
          <w:rFonts w:ascii="SimSun" w:hAnsi="SimSun" w:eastAsia="SimSun"/>
          <w:b w:val="0"/>
          <w:i w:val="0"/>
          <w:color w:val="000000"/>
          <w:sz w:val="24"/>
        </w:rPr>
        <w:t>℃，高温状态下最高可达</w:t>
      </w:r>
      <w:r>
        <w:rPr>
          <w:rFonts w:ascii="TimesNewRomanPSMT" w:hAnsi="TimesNewRomanPSMT" w:eastAsia="TimesNewRomanPSMT"/>
          <w:b w:val="0"/>
          <w:i w:val="0"/>
          <w:color w:val="000000"/>
          <w:sz w:val="24"/>
        </w:rPr>
        <w:t xml:space="preserve"> 41.2 </w:t>
      </w:r>
      <w:r>
        <w:rPr>
          <w:rFonts w:ascii="SimSun" w:hAnsi="SimSun" w:eastAsia="SimSun"/>
          <w:b w:val="0"/>
          <w:i w:val="0"/>
          <w:color w:val="000000"/>
          <w:sz w:val="24"/>
        </w:rPr>
        <w:t>℃，低温状态下最低可</w:t>
      </w:r>
      <w:r>
        <w:rPr>
          <w:rFonts w:ascii="SimSun" w:hAnsi="SimSun" w:eastAsia="SimSun"/>
          <w:b w:val="0"/>
          <w:i w:val="0"/>
          <w:color w:val="000000"/>
          <w:sz w:val="24"/>
        </w:rPr>
        <w:t>至</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4.7 </w:t>
      </w:r>
      <w:r>
        <w:rPr>
          <w:rFonts w:ascii="SimSun" w:hAnsi="SimSun" w:eastAsia="SimSun"/>
          <w:b w:val="0"/>
          <w:i w:val="0"/>
          <w:color w:val="000000"/>
          <w:sz w:val="24"/>
        </w:rPr>
        <w:t>℃；拟新建区域冰冻日（极端低温天气）和高温日（极端高温天气）的天数均</w:t>
      </w:r>
    </w:p>
    <w:p>
      <w:pPr>
        <w:autoSpaceDN w:val="0"/>
        <w:autoSpaceDE w:val="0"/>
        <w:widowControl/>
        <w:spacing w:line="185" w:lineRule="auto" w:before="116" w:after="0"/>
        <w:ind w:left="1018" w:right="0" w:firstLine="0"/>
        <w:jc w:val="left"/>
      </w:pPr>
      <w:r>
        <w:rPr>
          <w:rFonts w:ascii="SimSun" w:hAnsi="SimSun" w:eastAsia="SimSun"/>
          <w:b w:val="0"/>
          <w:i w:val="0"/>
          <w:color w:val="000000"/>
          <w:sz w:val="24"/>
        </w:rPr>
        <w:t>较少，有利于盾构施工的设备安全运行，提高施工效率。</w:t>
      </w:r>
    </w:p>
    <w:p>
      <w:pPr>
        <w:autoSpaceDN w:val="0"/>
        <w:tabs>
          <w:tab w:pos="1498" w:val="left"/>
        </w:tabs>
        <w:autoSpaceDE w:val="0"/>
        <w:widowControl/>
        <w:spacing w:line="388" w:lineRule="exact" w:before="36" w:after="0"/>
        <w:ind w:left="1018" w:right="0"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）降水</w:t>
      </w:r>
      <w:r>
        <w:br/>
      </w:r>
      <w:r>
        <w:tab/>
      </w:r>
      <w:r>
        <w:rPr>
          <w:rFonts w:ascii="SimSun" w:hAnsi="SimSun" w:eastAsia="SimSun"/>
          <w:b w:val="0"/>
          <w:i w:val="0"/>
          <w:color w:val="000000"/>
          <w:sz w:val="24"/>
        </w:rPr>
        <w:t>每年降水量的平均值为</w:t>
      </w:r>
      <w:r>
        <w:rPr>
          <w:rFonts w:ascii="TimesNewRomanPSMT" w:hAnsi="TimesNewRomanPSMT" w:eastAsia="TimesNewRomanPSMT"/>
          <w:b w:val="0"/>
          <w:i w:val="0"/>
          <w:color w:val="000000"/>
          <w:sz w:val="24"/>
        </w:rPr>
        <w:t xml:space="preserve"> 1695.3 mm</w:t>
      </w:r>
      <w:r>
        <w:rPr>
          <w:rFonts w:ascii="SimSun" w:hAnsi="SimSun" w:eastAsia="SimSun"/>
          <w:b w:val="0"/>
          <w:i w:val="0"/>
          <w:color w:val="000000"/>
          <w:sz w:val="24"/>
        </w:rPr>
        <w:t>，单日的最大降水量最高可达</w:t>
      </w:r>
      <w:r>
        <w:rPr>
          <w:rFonts w:ascii="TimesNewRomanPSMT" w:hAnsi="TimesNewRomanPSMT" w:eastAsia="TimesNewRomanPSMT"/>
          <w:b w:val="0"/>
          <w:i w:val="0"/>
          <w:color w:val="000000"/>
          <w:sz w:val="24"/>
        </w:rPr>
        <w:t xml:space="preserve"> 257.29 mm</w:t>
      </w:r>
      <w:r>
        <w:rPr>
          <w:rFonts w:ascii="SimSun" w:hAnsi="SimSun" w:eastAsia="SimSun"/>
          <w:b w:val="0"/>
          <w:i w:val="0"/>
          <w:color w:val="000000"/>
          <w:sz w:val="24"/>
        </w:rPr>
        <w:t>，每个</w:t>
      </w:r>
      <w:r>
        <w:rPr>
          <w:rFonts w:ascii="SimSun" w:hAnsi="SimSun" w:eastAsia="SimSun"/>
          <w:b w:val="0"/>
          <w:i w:val="0"/>
          <w:color w:val="000000"/>
          <w:sz w:val="24"/>
        </w:rPr>
        <w:t>月之间的降水量差距较大，每年降水丰富的时期为梅雨时节（</w:t>
      </w:r>
      <w:r>
        <w:rPr>
          <w:rFonts w:ascii="TimesNewRomanPSMT" w:hAnsi="TimesNewRomanPSMT" w:eastAsia="TimesNewRomanPSMT"/>
          <w:b w:val="0"/>
          <w:i w:val="0"/>
          <w:color w:val="000000"/>
          <w:sz w:val="24"/>
        </w:rPr>
        <w:t xml:space="preserve">4 </w:t>
      </w:r>
      <w:r>
        <w:rPr>
          <w:rFonts w:ascii="SimSun" w:hAnsi="SimSun" w:eastAsia="SimSun"/>
          <w:b w:val="0"/>
          <w:i w:val="0"/>
          <w:color w:val="000000"/>
          <w:sz w:val="24"/>
        </w:rPr>
        <w:t>月</w:t>
      </w:r>
      <w:r>
        <w:rPr>
          <w:rFonts w:ascii="TimesNewRomanPSMT" w:hAnsi="TimesNewRomanPSMT" w:eastAsia="TimesNewRomanPSMT"/>
          <w:b w:val="0"/>
          <w:i w:val="0"/>
          <w:color w:val="000000"/>
          <w:sz w:val="24"/>
        </w:rPr>
        <w:t xml:space="preserve">~6 </w:t>
      </w:r>
      <w:r>
        <w:rPr>
          <w:rFonts w:ascii="SimSun" w:hAnsi="SimSun" w:eastAsia="SimSun"/>
          <w:b w:val="0"/>
          <w:i w:val="0"/>
          <w:color w:val="000000"/>
          <w:sz w:val="24"/>
        </w:rPr>
        <w:t>月）和台风活跃</w:t>
      </w:r>
      <w:r>
        <w:rPr>
          <w:rFonts w:ascii="SimSun" w:hAnsi="SimSun" w:eastAsia="SimSun"/>
          <w:b w:val="0"/>
          <w:i w:val="0"/>
          <w:color w:val="000000"/>
          <w:sz w:val="24"/>
        </w:rPr>
        <w:t>期（</w:t>
      </w:r>
      <w:r>
        <w:rPr>
          <w:rFonts w:ascii="TimesNewRomanPSMT" w:hAnsi="TimesNewRomanPSMT" w:eastAsia="TimesNewRomanPSMT"/>
          <w:b w:val="0"/>
          <w:i w:val="0"/>
          <w:color w:val="000000"/>
          <w:sz w:val="24"/>
        </w:rPr>
        <w:t xml:space="preserve">7 </w:t>
      </w:r>
      <w:r>
        <w:rPr>
          <w:rFonts w:ascii="SimSun" w:hAnsi="SimSun" w:eastAsia="SimSun"/>
          <w:b w:val="0"/>
          <w:i w:val="0"/>
          <w:color w:val="000000"/>
          <w:sz w:val="24"/>
        </w:rPr>
        <w:t>月</w:t>
      </w:r>
      <w:r>
        <w:rPr>
          <w:rFonts w:ascii="TimesNewRomanPSMT" w:hAnsi="TimesNewRomanPSMT" w:eastAsia="TimesNewRomanPSMT"/>
          <w:b w:val="0"/>
          <w:i w:val="0"/>
          <w:color w:val="000000"/>
          <w:sz w:val="24"/>
        </w:rPr>
        <w:t xml:space="preserve">~9 </w:t>
      </w:r>
      <w:r>
        <w:rPr>
          <w:rFonts w:ascii="SimSun" w:hAnsi="SimSun" w:eastAsia="SimSun"/>
          <w:b w:val="0"/>
          <w:i w:val="0"/>
          <w:color w:val="000000"/>
          <w:sz w:val="24"/>
        </w:rPr>
        <w:t>月）；浙南雨季发生在</w:t>
      </w:r>
      <w:r>
        <w:rPr>
          <w:rFonts w:ascii="TimesNewRomanPSMT" w:hAnsi="TimesNewRomanPSMT" w:eastAsia="TimesNewRomanPSMT"/>
          <w:b w:val="0"/>
          <w:i w:val="0"/>
          <w:color w:val="000000"/>
          <w:sz w:val="24"/>
        </w:rPr>
        <w:t xml:space="preserve"> 3~4 </w:t>
      </w:r>
      <w:r>
        <w:rPr>
          <w:rFonts w:ascii="SimSun" w:hAnsi="SimSun" w:eastAsia="SimSun"/>
          <w:b w:val="0"/>
          <w:i w:val="0"/>
          <w:color w:val="000000"/>
          <w:sz w:val="24"/>
        </w:rPr>
        <w:t>月份，台风登陆的时期一般在</w:t>
      </w:r>
      <w:r>
        <w:rPr>
          <w:rFonts w:ascii="TimesNewRomanPSMT" w:hAnsi="TimesNewRomanPSMT" w:eastAsia="TimesNewRomanPSMT"/>
          <w:b w:val="0"/>
          <w:i w:val="0"/>
          <w:color w:val="000000"/>
          <w:sz w:val="24"/>
        </w:rPr>
        <w:t xml:space="preserve"> 7~9 </w:t>
      </w:r>
      <w:r>
        <w:rPr>
          <w:rFonts w:ascii="SimSun" w:hAnsi="SimSun" w:eastAsia="SimSun"/>
          <w:b w:val="0"/>
          <w:i w:val="0"/>
          <w:color w:val="000000"/>
          <w:sz w:val="24"/>
        </w:rPr>
        <w:t>月份，暴</w:t>
      </w:r>
    </w:p>
    <w:p>
      <w:pPr>
        <w:autoSpaceDN w:val="0"/>
        <w:autoSpaceDE w:val="0"/>
        <w:widowControl/>
        <w:spacing w:line="185" w:lineRule="auto" w:before="116" w:after="0"/>
        <w:ind w:left="1018" w:right="0" w:firstLine="0"/>
        <w:jc w:val="left"/>
      </w:pPr>
      <w:r>
        <w:rPr>
          <w:rFonts w:ascii="SimSun" w:hAnsi="SimSun" w:eastAsia="SimSun"/>
          <w:b w:val="0"/>
          <w:i w:val="0"/>
          <w:color w:val="000000"/>
          <w:sz w:val="24"/>
        </w:rPr>
        <w:t>雨灾害发生频繁，此区域为是浙江省降雨量最大的区域之一，在盾构施工和运营管理等</w:t>
      </w:r>
    </w:p>
    <w:p>
      <w:pPr>
        <w:autoSpaceDN w:val="0"/>
        <w:autoSpaceDE w:val="0"/>
        <w:widowControl/>
        <w:spacing w:line="390" w:lineRule="exact" w:before="34" w:after="0"/>
        <w:ind w:left="1018" w:right="0" w:firstLine="0"/>
        <w:jc w:val="left"/>
      </w:pPr>
      <w:r>
        <w:rPr>
          <w:rFonts w:ascii="SimSun" w:hAnsi="SimSun" w:eastAsia="SimSun"/>
          <w:b w:val="0"/>
          <w:i w:val="0"/>
          <w:color w:val="000000"/>
          <w:sz w:val="24"/>
        </w:rPr>
        <w:t>关键环节应高度警惕。每年蒸发量的平均值为</w:t>
      </w:r>
      <w:r>
        <w:rPr>
          <w:rFonts w:ascii="TimesNewRomanPSMT" w:hAnsi="TimesNewRomanPSMT" w:eastAsia="TimesNewRomanPSMT"/>
          <w:b w:val="0"/>
          <w:i w:val="0"/>
          <w:color w:val="000000"/>
          <w:sz w:val="24"/>
        </w:rPr>
        <w:t xml:space="preserve"> 1311.1 mm</w:t>
      </w:r>
      <w:r>
        <w:rPr>
          <w:rFonts w:ascii="SimSun" w:hAnsi="SimSun" w:eastAsia="SimSun"/>
          <w:b w:val="0"/>
          <w:i w:val="0"/>
          <w:color w:val="000000"/>
          <w:sz w:val="24"/>
        </w:rPr>
        <w:t>，蒸发量的高点发生在</w:t>
      </w:r>
      <w:r>
        <w:rPr>
          <w:rFonts w:ascii="TimesNewRomanPSMT" w:hAnsi="TimesNewRomanPSMT" w:eastAsia="TimesNewRomanPSMT"/>
          <w:b w:val="0"/>
          <w:i w:val="0"/>
          <w:color w:val="000000"/>
          <w:sz w:val="24"/>
        </w:rPr>
        <w:t xml:space="preserve"> 7~9 </w:t>
      </w:r>
      <w:r>
        <w:rPr>
          <w:rFonts w:ascii="SimSun" w:hAnsi="SimSun" w:eastAsia="SimSun"/>
          <w:b w:val="0"/>
          <w:i w:val="0"/>
          <w:color w:val="000000"/>
          <w:sz w:val="24"/>
        </w:rPr>
        <w:t>月；大雾天气使能见度严重下降，一般发生在每年的</w:t>
      </w:r>
      <w:r>
        <w:rPr>
          <w:rFonts w:ascii="TimesNewRomanPSMT" w:hAnsi="TimesNewRomanPSMT" w:eastAsia="TimesNewRomanPSMT"/>
          <w:b w:val="0"/>
          <w:i w:val="0"/>
          <w:color w:val="000000"/>
          <w:sz w:val="24"/>
        </w:rPr>
        <w:t xml:space="preserve"> 3~4 </w:t>
      </w:r>
      <w:r>
        <w:rPr>
          <w:rFonts w:ascii="SimSun" w:hAnsi="SimSun" w:eastAsia="SimSun"/>
          <w:b w:val="0"/>
          <w:i w:val="0"/>
          <w:color w:val="000000"/>
          <w:sz w:val="24"/>
        </w:rPr>
        <w:t>月份；此区域内气候以湿润</w:t>
      </w:r>
      <w:r>
        <w:rPr>
          <w:rFonts w:ascii="SimSun" w:hAnsi="SimSun" w:eastAsia="SimSun"/>
          <w:b w:val="0"/>
          <w:i w:val="0"/>
          <w:color w:val="000000"/>
          <w:sz w:val="24"/>
        </w:rPr>
        <w:t>为主，每年相对湿度的平均值为</w:t>
      </w:r>
      <w:r>
        <w:rPr>
          <w:rFonts w:ascii="TimesNewRomanPSMT" w:hAnsi="TimesNewRomanPSMT" w:eastAsia="TimesNewRomanPSMT"/>
          <w:b w:val="0"/>
          <w:i w:val="0"/>
          <w:color w:val="000000"/>
          <w:sz w:val="24"/>
        </w:rPr>
        <w:t xml:space="preserve"> 80.9%</w:t>
      </w:r>
      <w:r>
        <w:rPr>
          <w:rFonts w:ascii="SimSun" w:hAnsi="SimSun" w:eastAsia="SimSun"/>
          <w:b w:val="0"/>
          <w:i w:val="0"/>
          <w:color w:val="000000"/>
          <w:sz w:val="24"/>
        </w:rPr>
        <w:t>；极端条件下的相对湿度最低值为</w:t>
      </w:r>
      <w:r>
        <w:rPr>
          <w:rFonts w:ascii="TimesNewRomanPSMT" w:hAnsi="TimesNewRomanPSMT" w:eastAsia="TimesNewRomanPSMT"/>
          <w:b w:val="0"/>
          <w:i w:val="0"/>
          <w:color w:val="000000"/>
          <w:sz w:val="24"/>
        </w:rPr>
        <w:t xml:space="preserve"> 0.93%</w:t>
      </w:r>
      <w:r>
        <w:rPr>
          <w:rFonts w:ascii="SimSun" w:hAnsi="SimSun" w:eastAsia="SimSun"/>
          <w:b w:val="0"/>
          <w:i w:val="0"/>
          <w:color w:val="000000"/>
          <w:sz w:val="24"/>
        </w:rPr>
        <w:t>。冬季</w:t>
      </w:r>
      <w:r>
        <w:rPr>
          <w:rFonts w:ascii="SimSun" w:hAnsi="SimSun" w:eastAsia="SimSun"/>
          <w:b w:val="0"/>
          <w:i w:val="0"/>
          <w:color w:val="000000"/>
          <w:sz w:val="24"/>
        </w:rPr>
        <w:t>雨水较少从而导致相对湿度也比较低；</w:t>
      </w:r>
      <w:r>
        <w:rPr>
          <w:rFonts w:ascii="TimesNewRomanPSMT" w:hAnsi="TimesNewRomanPSMT" w:eastAsia="TimesNewRomanPSMT"/>
          <w:b w:val="0"/>
          <w:i w:val="0"/>
          <w:color w:val="000000"/>
          <w:sz w:val="24"/>
        </w:rPr>
        <w:t xml:space="preserve">5~8 </w:t>
      </w:r>
      <w:r>
        <w:rPr>
          <w:rFonts w:ascii="SimSun" w:hAnsi="SimSun" w:eastAsia="SimSun"/>
          <w:b w:val="0"/>
          <w:i w:val="0"/>
          <w:color w:val="000000"/>
          <w:sz w:val="24"/>
        </w:rPr>
        <w:t>月为降水的密集时期，尤其是梅雨时节（</w:t>
      </w:r>
      <w:r>
        <w:rPr>
          <w:rFonts w:ascii="TimesNewRomanPSMT" w:hAnsi="TimesNewRomanPSMT" w:eastAsia="TimesNewRomanPSMT"/>
          <w:b w:val="0"/>
          <w:i w:val="0"/>
          <w:color w:val="000000"/>
          <w:sz w:val="24"/>
        </w:rPr>
        <w:t xml:space="preserve">4 </w:t>
      </w:r>
      <w:r>
        <w:rPr>
          <w:rFonts w:ascii="SimSun" w:hAnsi="SimSun" w:eastAsia="SimSun"/>
          <w:b w:val="0"/>
          <w:i w:val="0"/>
          <w:color w:val="000000"/>
          <w:sz w:val="24"/>
        </w:rPr>
        <w:t>月</w:t>
      </w:r>
      <w:r>
        <w:rPr>
          <w:rFonts w:ascii="TimesNewRomanPSMT" w:hAnsi="TimesNewRomanPSMT" w:eastAsia="TimesNewRomanPSMT"/>
          <w:b w:val="0"/>
          <w:i w:val="0"/>
          <w:color w:val="000000"/>
          <w:sz w:val="24"/>
        </w:rPr>
        <w:t xml:space="preserve">~6 </w:t>
      </w:r>
      <w:r>
        <w:rPr>
          <w:rFonts w:ascii="SimSun" w:hAnsi="SimSun" w:eastAsia="SimSun"/>
          <w:b w:val="0"/>
          <w:i w:val="0"/>
          <w:color w:val="000000"/>
          <w:sz w:val="24"/>
        </w:rPr>
        <w:t>月），频繁的降水致使此时的相对湿度高达</w:t>
      </w:r>
      <w:r>
        <w:rPr>
          <w:rFonts w:ascii="TimesNewRomanPSMT" w:hAnsi="TimesNewRomanPSMT" w:eastAsia="TimesNewRomanPSMT"/>
          <w:b w:val="0"/>
          <w:i w:val="0"/>
          <w:color w:val="000000"/>
          <w:sz w:val="24"/>
        </w:rPr>
        <w:t xml:space="preserve"> 88%~91%</w:t>
      </w:r>
      <w:r>
        <w:rPr>
          <w:rFonts w:ascii="SimSun" w:hAnsi="SimSun" w:eastAsia="SimSun"/>
          <w:b w:val="0"/>
          <w:i w:val="0"/>
          <w:color w:val="000000"/>
          <w:sz w:val="24"/>
        </w:rPr>
        <w:t>。</w:t>
      </w:r>
    </w:p>
    <w:p>
      <w:pPr>
        <w:autoSpaceDN w:val="0"/>
        <w:autoSpaceDE w:val="0"/>
        <w:widowControl/>
        <w:spacing w:line="320" w:lineRule="exact" w:before="72" w:after="0"/>
        <w:ind w:left="1498" w:right="0" w:firstLine="0"/>
        <w:jc w:val="left"/>
      </w:pPr>
      <w:r>
        <w:rPr>
          <w:rFonts w:ascii="TimesNewRomanPSMT" w:hAnsi="TimesNewRomanPSMT" w:eastAsia="TimesNewRomanPSMT"/>
          <w:b w:val="0"/>
          <w:i w:val="0"/>
          <w:color w:val="000000"/>
          <w:sz w:val="24"/>
        </w:rPr>
        <w:t>3</w:t>
      </w:r>
      <w:r>
        <w:rPr>
          <w:rFonts w:ascii="SimSun" w:hAnsi="SimSun" w:eastAsia="SimSun"/>
          <w:b w:val="0"/>
          <w:i w:val="0"/>
          <w:color w:val="000000"/>
          <w:sz w:val="24"/>
        </w:rPr>
        <w:t>）风</w:t>
      </w:r>
    </w:p>
    <w:p>
      <w:pPr>
        <w:autoSpaceDN w:val="0"/>
        <w:autoSpaceDE w:val="0"/>
        <w:widowControl/>
        <w:spacing w:line="185" w:lineRule="auto" w:before="114" w:after="0"/>
        <w:ind w:left="1498" w:right="0" w:firstLine="0"/>
        <w:jc w:val="left"/>
      </w:pPr>
      <w:r>
        <w:rPr>
          <w:rFonts w:ascii="SimSun" w:hAnsi="SimSun" w:eastAsia="SimSun"/>
          <w:b w:val="0"/>
          <w:i w:val="0"/>
          <w:color w:val="000000"/>
          <w:sz w:val="24"/>
        </w:rPr>
        <w:t>拟建区域为季风气候区，盛行风向随着季节的更替而不断变化，在冬季比较盛行东</w:t>
      </w:r>
    </w:p>
    <w:p>
      <w:pPr>
        <w:autoSpaceDN w:val="0"/>
        <w:autoSpaceDE w:val="0"/>
        <w:widowControl/>
        <w:spacing w:line="390" w:lineRule="exact" w:before="32" w:after="0"/>
        <w:ind w:left="1018" w:right="144" w:firstLine="0"/>
        <w:jc w:val="left"/>
      </w:pPr>
      <w:r>
        <w:rPr>
          <w:rFonts w:ascii="SimSun" w:hAnsi="SimSun" w:eastAsia="SimSun"/>
          <w:b w:val="0"/>
          <w:i w:val="0"/>
          <w:color w:val="000000"/>
          <w:sz w:val="24"/>
        </w:rPr>
        <w:t>北风和西北风，在夏季盛行东南风，</w:t>
      </w:r>
      <w:r>
        <w:rPr>
          <w:rFonts w:ascii="TimesNewRomanPSMT" w:hAnsi="TimesNewRomanPSMT" w:eastAsia="TimesNewRomanPSMT"/>
          <w:b w:val="0"/>
          <w:i w:val="0"/>
          <w:color w:val="000000"/>
          <w:sz w:val="24"/>
        </w:rPr>
        <w:t xml:space="preserve">SE </w:t>
      </w:r>
      <w:r>
        <w:rPr>
          <w:rFonts w:ascii="SimSun" w:hAnsi="SimSun" w:eastAsia="SimSun"/>
          <w:b w:val="0"/>
          <w:i w:val="0"/>
          <w:color w:val="000000"/>
          <w:sz w:val="24"/>
        </w:rPr>
        <w:t>风为整年中最为盛行的风向，频率</w:t>
      </w:r>
      <w:r>
        <w:rPr>
          <w:rFonts w:ascii="TimesNewRomanPSMT" w:hAnsi="TimesNewRomanPSMT" w:eastAsia="TimesNewRomanPSMT"/>
          <w:b w:val="0"/>
          <w:i w:val="0"/>
          <w:color w:val="000000"/>
          <w:sz w:val="24"/>
        </w:rPr>
        <w:t xml:space="preserve"> 23.5%</w:t>
      </w:r>
      <w:r>
        <w:rPr>
          <w:rFonts w:ascii="SimSun" w:hAnsi="SimSun" w:eastAsia="SimSun"/>
          <w:b w:val="0"/>
          <w:i w:val="0"/>
          <w:color w:val="000000"/>
          <w:sz w:val="24"/>
        </w:rPr>
        <w:t>，</w:t>
      </w:r>
      <w:r>
        <w:rPr>
          <w:rFonts w:ascii="TimesNewRomanPSMT" w:hAnsi="TimesNewRomanPSMT" w:eastAsia="TimesNewRomanPSMT"/>
          <w:b w:val="0"/>
          <w:i w:val="0"/>
          <w:color w:val="000000"/>
          <w:sz w:val="24"/>
        </w:rPr>
        <w:t>NW</w:t>
      </w:r>
      <w:r>
        <w:rPr>
          <w:rFonts w:ascii="SimSun" w:hAnsi="SimSun" w:eastAsia="SimSun"/>
          <w:b w:val="0"/>
          <w:i w:val="0"/>
          <w:color w:val="000000"/>
          <w:sz w:val="24"/>
        </w:rPr>
        <w:t>风的盛行程度低于</w:t>
      </w:r>
      <w:r>
        <w:rPr>
          <w:rFonts w:ascii="TimesNewRomanPSMT" w:hAnsi="TimesNewRomanPSMT" w:eastAsia="TimesNewRomanPSMT"/>
          <w:b w:val="0"/>
          <w:i w:val="0"/>
          <w:color w:val="000000"/>
          <w:sz w:val="24"/>
        </w:rPr>
        <w:t xml:space="preserve"> SE </w:t>
      </w:r>
      <w:r>
        <w:rPr>
          <w:rFonts w:ascii="SimSun" w:hAnsi="SimSun" w:eastAsia="SimSun"/>
          <w:b w:val="0"/>
          <w:i w:val="0"/>
          <w:color w:val="000000"/>
          <w:sz w:val="24"/>
        </w:rPr>
        <w:t>风，频率为</w:t>
      </w:r>
      <w:r>
        <w:rPr>
          <w:rFonts w:ascii="TimesNewRomanPSMT" w:hAnsi="TimesNewRomanPSMT" w:eastAsia="TimesNewRomanPSMT"/>
          <w:b w:val="0"/>
          <w:i w:val="0"/>
          <w:color w:val="000000"/>
          <w:sz w:val="24"/>
        </w:rPr>
        <w:t xml:space="preserve"> 22.4%</w:t>
      </w:r>
      <w:r>
        <w:rPr>
          <w:rFonts w:ascii="SimSun" w:hAnsi="SimSun" w:eastAsia="SimSun"/>
          <w:b w:val="0"/>
          <w:i w:val="0"/>
          <w:color w:val="000000"/>
          <w:sz w:val="24"/>
        </w:rPr>
        <w:t>，每年风速的平均值为</w:t>
      </w:r>
      <w:r>
        <w:rPr>
          <w:rFonts w:ascii="TimesNewRomanPSMT" w:hAnsi="TimesNewRomanPSMT" w:eastAsia="TimesNewRomanPSMT"/>
          <w:b w:val="0"/>
          <w:i w:val="0"/>
          <w:color w:val="000000"/>
          <w:sz w:val="24"/>
        </w:rPr>
        <w:t xml:space="preserve"> 2.09 m/s</w:t>
      </w:r>
      <w:r>
        <w:rPr>
          <w:rFonts w:ascii="SimSun" w:hAnsi="SimSun" w:eastAsia="SimSun"/>
          <w:b w:val="0"/>
          <w:i w:val="0"/>
          <w:color w:val="000000"/>
          <w:sz w:val="24"/>
        </w:rPr>
        <w:t>。</w:t>
      </w:r>
    </w:p>
    <w:p>
      <w:pPr>
        <w:autoSpaceDN w:val="0"/>
        <w:autoSpaceDE w:val="0"/>
        <w:widowControl/>
        <w:spacing w:line="185" w:lineRule="auto" w:before="114" w:after="0"/>
        <w:ind w:left="1498" w:right="0" w:firstLine="0"/>
        <w:jc w:val="left"/>
      </w:pPr>
      <w:r>
        <w:rPr>
          <w:rFonts w:ascii="SimSun" w:hAnsi="SimSun" w:eastAsia="SimSun"/>
          <w:b w:val="0"/>
          <w:i w:val="0"/>
          <w:color w:val="000000"/>
          <w:sz w:val="24"/>
        </w:rPr>
        <w:t>台风是比较常见的灾害性天气，对工程安全施工造成极大的阻碍和严重的威胁。台</w:t>
      </w:r>
    </w:p>
    <w:p>
      <w:pPr>
        <w:autoSpaceDN w:val="0"/>
        <w:autoSpaceDE w:val="0"/>
        <w:widowControl/>
        <w:spacing w:line="388" w:lineRule="exact" w:before="36" w:after="0"/>
        <w:ind w:left="1008" w:right="0" w:firstLine="0"/>
        <w:jc w:val="center"/>
      </w:pPr>
      <w:r>
        <w:rPr>
          <w:rFonts w:ascii="SimSun" w:hAnsi="SimSun" w:eastAsia="SimSun"/>
          <w:b w:val="0"/>
          <w:i w:val="0"/>
          <w:color w:val="000000"/>
          <w:sz w:val="24"/>
        </w:rPr>
        <w:t>风活跃阶段多为每年的</w:t>
      </w:r>
      <w:r>
        <w:rPr>
          <w:rFonts w:ascii="TimesNewRomanPSMT" w:hAnsi="TimesNewRomanPSMT" w:eastAsia="TimesNewRomanPSMT"/>
          <w:b w:val="0"/>
          <w:i w:val="0"/>
          <w:color w:val="000000"/>
          <w:sz w:val="24"/>
        </w:rPr>
        <w:t xml:space="preserve"> 7~9 </w:t>
      </w:r>
      <w:r>
        <w:rPr>
          <w:rFonts w:ascii="SimSun" w:hAnsi="SimSun" w:eastAsia="SimSun"/>
          <w:b w:val="0"/>
          <w:i w:val="0"/>
          <w:color w:val="000000"/>
          <w:sz w:val="24"/>
        </w:rPr>
        <w:t>月，此时台风发生的频率较高，风力一般都可以达到</w:t>
      </w:r>
      <w:r>
        <w:rPr>
          <w:rFonts w:ascii="TimesNewRomanPSMT" w:hAnsi="TimesNewRomanPSMT" w:eastAsia="TimesNewRomanPSMT"/>
          <w:b w:val="0"/>
          <w:i w:val="0"/>
          <w:color w:val="000000"/>
          <w:sz w:val="24"/>
        </w:rPr>
        <w:t xml:space="preserve"> 8~12 </w:t>
      </w:r>
      <w:r>
        <w:rPr>
          <w:rFonts w:ascii="SimSun" w:hAnsi="SimSun" w:eastAsia="SimSun"/>
          <w:b w:val="0"/>
          <w:i w:val="0"/>
          <w:color w:val="000000"/>
          <w:sz w:val="24"/>
        </w:rPr>
        <w:t>级以上。上世纪</w:t>
      </w:r>
      <w:r>
        <w:rPr>
          <w:rFonts w:ascii="TimesNewRomanPSMT" w:hAnsi="TimesNewRomanPSMT" w:eastAsia="TimesNewRomanPSMT"/>
          <w:b w:val="0"/>
          <w:i w:val="0"/>
          <w:color w:val="000000"/>
          <w:sz w:val="24"/>
        </w:rPr>
        <w:t xml:space="preserve"> 50 </w:t>
      </w:r>
      <w:r>
        <w:rPr>
          <w:rFonts w:ascii="SimSun" w:hAnsi="SimSun" w:eastAsia="SimSun"/>
          <w:b w:val="0"/>
          <w:i w:val="0"/>
          <w:color w:val="000000"/>
          <w:sz w:val="24"/>
        </w:rPr>
        <w:t>年代至</w:t>
      </w:r>
      <w:r>
        <w:rPr>
          <w:rFonts w:ascii="TimesNewRomanPSMT" w:hAnsi="TimesNewRomanPSMT" w:eastAsia="TimesNewRomanPSMT"/>
          <w:b w:val="0"/>
          <w:i w:val="0"/>
          <w:color w:val="000000"/>
          <w:sz w:val="24"/>
        </w:rPr>
        <w:t xml:space="preserve"> 21 </w:t>
      </w:r>
      <w:r>
        <w:rPr>
          <w:rFonts w:ascii="SimSun" w:hAnsi="SimSun" w:eastAsia="SimSun"/>
          <w:b w:val="0"/>
          <w:i w:val="0"/>
          <w:color w:val="000000"/>
          <w:sz w:val="24"/>
        </w:rPr>
        <w:t>世纪初，有四十多个登陆浙江省的热带风暴、台风等热</w:t>
      </w:r>
    </w:p>
    <w:p>
      <w:pPr>
        <w:autoSpaceDN w:val="0"/>
        <w:autoSpaceDE w:val="0"/>
        <w:widowControl/>
        <w:spacing w:line="185" w:lineRule="auto" w:before="116" w:after="0"/>
        <w:ind w:left="1018" w:right="0" w:firstLine="0"/>
        <w:jc w:val="left"/>
      </w:pPr>
      <w:r>
        <w:rPr>
          <w:rFonts w:ascii="SimSun" w:hAnsi="SimSun" w:eastAsia="SimSun"/>
          <w:b w:val="0"/>
          <w:i w:val="0"/>
          <w:color w:val="000000"/>
          <w:sz w:val="24"/>
        </w:rPr>
        <w:t>带气旋，其中有近三十个位于工程区域及附近。</w:t>
      </w:r>
    </w:p>
    <w:p>
      <w:pPr>
        <w:autoSpaceDN w:val="0"/>
        <w:autoSpaceDE w:val="0"/>
        <w:widowControl/>
        <w:spacing w:line="185" w:lineRule="auto" w:before="274" w:after="0"/>
        <w:ind w:left="1018" w:right="0" w:firstLine="0"/>
        <w:jc w:val="left"/>
      </w:pPr>
      <w:r>
        <w:rPr>
          <w:rFonts w:ascii="SimHei" w:hAnsi="SimHei" w:eastAsia="SimHei"/>
          <w:b w:val="0"/>
          <w:i w:val="0"/>
          <w:color w:val="000000"/>
          <w:sz w:val="28"/>
        </w:rPr>
        <w:t xml:space="preserve">2.5 场地地震条件 </w:t>
      </w:r>
    </w:p>
    <w:p>
      <w:pPr>
        <w:autoSpaceDN w:val="0"/>
        <w:autoSpaceDE w:val="0"/>
        <w:widowControl/>
        <w:spacing w:line="390" w:lineRule="exact" w:before="142" w:after="0"/>
        <w:ind w:left="1018" w:right="0" w:firstLine="480"/>
        <w:jc w:val="left"/>
      </w:pPr>
      <w:r>
        <w:rPr>
          <w:rFonts w:ascii="SimSun" w:hAnsi="SimSun" w:eastAsia="SimSun"/>
          <w:b w:val="0"/>
          <w:i w:val="0"/>
          <w:color w:val="000000"/>
          <w:sz w:val="24"/>
        </w:rPr>
        <w:t>拟新建区域的地震动峰值加速度为</w:t>
      </w:r>
      <w:r>
        <w:rPr>
          <w:rFonts w:ascii="TimesNewRomanPSMT" w:hAnsi="TimesNewRomanPSMT" w:eastAsia="TimesNewRomanPSMT"/>
          <w:b w:val="0"/>
          <w:i w:val="0"/>
          <w:color w:val="000000"/>
          <w:sz w:val="24"/>
        </w:rPr>
        <w:t xml:space="preserve"> 0.05 g</w:t>
      </w:r>
      <w:r>
        <w:rPr>
          <w:rFonts w:ascii="SimSun" w:hAnsi="SimSun" w:eastAsia="SimSun"/>
          <w:b w:val="0"/>
          <w:i w:val="0"/>
          <w:color w:val="000000"/>
          <w:sz w:val="24"/>
        </w:rPr>
        <w:t>，地震烈度为Ⅵ度区，地震动反应谱特征</w:t>
      </w:r>
      <w:r>
        <w:rPr>
          <w:rFonts w:ascii="SimSun" w:hAnsi="SimSun" w:eastAsia="SimSun"/>
          <w:b w:val="0"/>
          <w:i w:val="0"/>
          <w:color w:val="000000"/>
          <w:sz w:val="24"/>
        </w:rPr>
        <w:t>周期属一分区（设计地震分组第一组）。根据《工程抗震设计规范》（</w:t>
      </w:r>
      <w:r>
        <w:rPr>
          <w:rFonts w:ascii="TimesNewRomanPSMT" w:hAnsi="TimesNewRomanPSMT" w:eastAsia="TimesNewRomanPSMT"/>
          <w:b w:val="0"/>
          <w:i w:val="0"/>
          <w:color w:val="000000"/>
          <w:sz w:val="24"/>
        </w:rPr>
        <w:t>GB50111-2006</w:t>
      </w:r>
      <w:r>
        <w:rPr>
          <w:rFonts w:ascii="SimSun" w:hAnsi="SimSun" w:eastAsia="SimSun"/>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2009 </w:t>
      </w:r>
      <w:r>
        <w:rPr>
          <w:rFonts w:ascii="SimSun" w:hAnsi="SimSun" w:eastAsia="SimSun"/>
          <w:b w:val="0"/>
          <w:i w:val="0"/>
          <w:color w:val="000000"/>
          <w:sz w:val="24"/>
        </w:rPr>
        <w:t>年版）有关规定判定，拟建工程位于冲海积平原区范围内的区域其抗震类别判</w:t>
      </w:r>
    </w:p>
    <w:p>
      <w:pPr>
        <w:autoSpaceDN w:val="0"/>
        <w:autoSpaceDE w:val="0"/>
        <w:widowControl/>
        <w:spacing w:line="185" w:lineRule="auto" w:before="114" w:after="0"/>
        <w:ind w:left="1018" w:right="0" w:firstLine="0"/>
        <w:jc w:val="left"/>
      </w:pPr>
      <w:r>
        <w:rPr>
          <w:rFonts w:ascii="SimSun" w:hAnsi="SimSun" w:eastAsia="SimSun"/>
          <w:b w:val="0"/>
          <w:i w:val="0"/>
          <w:color w:val="000000"/>
          <w:sz w:val="24"/>
        </w:rPr>
        <w:t>断为Ⅳ类软弱土场地，位于剥蚀丘陵区范围内的区域其抗震类别判断为Ⅰ类岩石场地，</w:t>
      </w:r>
    </w:p>
    <w:p>
      <w:pPr>
        <w:autoSpaceDN w:val="0"/>
        <w:autoSpaceDE w:val="0"/>
        <w:widowControl/>
        <w:spacing w:line="240" w:lineRule="exact" w:before="1162" w:after="0"/>
        <w:ind w:left="0" w:right="4440" w:firstLine="0"/>
        <w:jc w:val="right"/>
      </w:pPr>
      <w:r>
        <w:rPr>
          <w:rFonts w:ascii="TimesNewRomanPSMT" w:hAnsi="TimesNewRomanPSMT" w:eastAsia="TimesNewRomanPSMT"/>
          <w:b w:val="0"/>
          <w:i w:val="0"/>
          <w:color w:val="000000"/>
          <w:sz w:val="18"/>
        </w:rPr>
        <w:t xml:space="preserve">- 15 -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282" name="Picture 28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74"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618"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388" w:lineRule="exact" w:before="558" w:after="0"/>
        <w:ind w:left="1018" w:right="0" w:firstLine="0"/>
        <w:jc w:val="left"/>
      </w:pPr>
      <w:r>
        <w:rPr>
          <w:rFonts w:ascii="SimSun" w:hAnsi="SimSun" w:eastAsia="SimSun"/>
          <w:b w:val="0"/>
          <w:i w:val="0"/>
          <w:color w:val="000000"/>
          <w:sz w:val="24"/>
        </w:rPr>
        <w:t>特征周期值为</w:t>
      </w:r>
      <w:r>
        <w:rPr>
          <w:rFonts w:ascii="TimesNewRomanPSMT" w:hAnsi="TimesNewRomanPSMT" w:eastAsia="TimesNewRomanPSMT"/>
          <w:b w:val="0"/>
          <w:i w:val="0"/>
          <w:color w:val="000000"/>
          <w:sz w:val="24"/>
        </w:rPr>
        <w:t xml:space="preserve"> 0.61 s</w:t>
      </w:r>
      <w:r>
        <w:rPr>
          <w:rFonts w:ascii="SimSun" w:hAnsi="SimSun" w:eastAsia="SimSun"/>
          <w:b w:val="0"/>
          <w:i w:val="0"/>
          <w:color w:val="000000"/>
          <w:sz w:val="24"/>
        </w:rPr>
        <w:t>。位于丘陵区范围内的区域其抗震类别判断为Ⅰ类岩石场地，特征</w:t>
      </w:r>
      <w:r>
        <w:rPr>
          <w:rFonts w:ascii="SimSun" w:hAnsi="SimSun" w:eastAsia="SimSun"/>
          <w:b w:val="0"/>
          <w:i w:val="0"/>
          <w:color w:val="000000"/>
          <w:sz w:val="24"/>
        </w:rPr>
        <w:t>周期值为</w:t>
      </w:r>
      <w:r>
        <w:rPr>
          <w:rFonts w:ascii="TimesNewRomanPSMT" w:hAnsi="TimesNewRomanPSMT" w:eastAsia="TimesNewRomanPSMT"/>
          <w:b w:val="0"/>
          <w:i w:val="0"/>
          <w:color w:val="000000"/>
          <w:sz w:val="24"/>
        </w:rPr>
        <w:t xml:space="preserve"> 0.29 s</w:t>
      </w:r>
      <w:r>
        <w:rPr>
          <w:rFonts w:ascii="SimSun" w:hAnsi="SimSun" w:eastAsia="SimSun"/>
          <w:b w:val="0"/>
          <w:i w:val="0"/>
          <w:color w:val="000000"/>
          <w:sz w:val="24"/>
        </w:rPr>
        <w:t>。</w:t>
      </w:r>
    </w:p>
    <w:p>
      <w:pPr>
        <w:autoSpaceDN w:val="0"/>
        <w:autoSpaceDE w:val="0"/>
        <w:widowControl/>
        <w:spacing w:line="185" w:lineRule="auto" w:before="242" w:after="0"/>
        <w:ind w:left="1018" w:right="0" w:firstLine="0"/>
        <w:jc w:val="left"/>
      </w:pPr>
      <w:r>
        <w:rPr>
          <w:rFonts w:ascii="SimHei" w:hAnsi="SimHei" w:eastAsia="SimHei"/>
          <w:b w:val="0"/>
          <w:i w:val="0"/>
          <w:color w:val="000000"/>
          <w:sz w:val="28"/>
        </w:rPr>
        <w:t xml:space="preserve">2.6 不良地质条件 </w:t>
      </w:r>
    </w:p>
    <w:p>
      <w:pPr>
        <w:autoSpaceDN w:val="0"/>
        <w:autoSpaceDE w:val="0"/>
        <w:widowControl/>
        <w:spacing w:line="378" w:lineRule="exact" w:before="154" w:after="0"/>
        <w:ind w:left="1018" w:right="138" w:firstLine="480"/>
        <w:jc w:val="both"/>
      </w:pPr>
      <w:r>
        <w:rPr>
          <w:rFonts w:ascii="SimSun" w:hAnsi="SimSun" w:eastAsia="SimSun"/>
          <w:b w:val="0"/>
          <w:i w:val="0"/>
          <w:color w:val="000000"/>
          <w:sz w:val="24"/>
        </w:rPr>
        <w:t>本拟建项目位于永强平原中部地区，根据《温州市地面沉降防治规划（</w:t>
      </w:r>
      <w:r>
        <w:rPr>
          <w:rFonts w:ascii="TimesNewRomanPSMT" w:hAnsi="TimesNewRomanPSMT" w:eastAsia="TimesNewRomanPSMT"/>
          <w:b w:val="0"/>
          <w:i w:val="0"/>
          <w:color w:val="000000"/>
          <w:sz w:val="24"/>
        </w:rPr>
        <w:t>2006~2010</w:t>
      </w:r>
      <w:r>
        <w:rPr>
          <w:rFonts w:ascii="SimSun" w:hAnsi="SimSun" w:eastAsia="SimSun"/>
          <w:b w:val="0"/>
          <w:i w:val="0"/>
          <w:color w:val="000000"/>
          <w:sz w:val="24"/>
        </w:rPr>
        <w:t>年）》可知，地下水主要的供应区域为平原区日常生活和工业用水，当其水位急剧下降</w:t>
      </w:r>
      <w:r>
        <w:rPr>
          <w:rFonts w:ascii="SimSun" w:hAnsi="SimSun" w:eastAsia="SimSun"/>
          <w:b w:val="0"/>
          <w:i w:val="0"/>
          <w:color w:val="000000"/>
          <w:sz w:val="24"/>
        </w:rPr>
        <w:t>时，大量孔隙水出现在弱淤泥土表层，压力降低且有效应力增加，土壤固结时发生压缩</w:t>
      </w:r>
      <w:r>
        <w:rPr>
          <w:rFonts w:ascii="SimSun" w:hAnsi="SimSun" w:eastAsia="SimSun"/>
          <w:b w:val="0"/>
          <w:i w:val="0"/>
          <w:color w:val="000000"/>
          <w:sz w:val="24"/>
        </w:rPr>
        <w:t>变形，土层体积减小，从而导致地表沉降过大。</w:t>
      </w:r>
    </w:p>
    <w:p>
      <w:pPr>
        <w:autoSpaceDN w:val="0"/>
        <w:autoSpaceDE w:val="0"/>
        <w:widowControl/>
        <w:spacing w:line="281" w:lineRule="auto" w:before="150" w:after="0"/>
        <w:ind w:left="1018" w:right="0" w:firstLine="480"/>
        <w:jc w:val="left"/>
      </w:pPr>
      <w:r>
        <w:rPr>
          <w:rFonts w:ascii="SimSun" w:hAnsi="SimSun" w:eastAsia="SimSun"/>
          <w:b w:val="0"/>
          <w:i w:val="0"/>
          <w:color w:val="000000"/>
          <w:sz w:val="24"/>
        </w:rPr>
        <w:t>拟建新项目中第四纪海洋和湖泊沉积物大量沉积，有机质丰富，原储物盖组合配置</w:t>
      </w:r>
      <w:r>
        <w:rPr>
          <w:rFonts w:ascii="SimSun" w:hAnsi="SimSun" w:eastAsia="SimSun"/>
          <w:b w:val="0"/>
          <w:i w:val="0"/>
          <w:color w:val="000000"/>
          <w:sz w:val="24"/>
        </w:rPr>
        <w:t>良好。粉砂层由于其渗透系数较高，成为气体层的主要构成部分，但其横向分布特点具</w:t>
      </w:r>
      <w:r>
        <w:rPr>
          <w:rFonts w:ascii="SimSun" w:hAnsi="SimSun" w:eastAsia="SimSun"/>
          <w:b w:val="0"/>
          <w:i w:val="0"/>
          <w:color w:val="000000"/>
          <w:sz w:val="24"/>
        </w:rPr>
        <w:t>有较高的不连续性。含气层的储气区在不同区域差异较大，大部分区域存在量小、低压</w:t>
      </w:r>
      <w:r>
        <w:rPr>
          <w:rFonts w:ascii="SimSun" w:hAnsi="SimSun" w:eastAsia="SimSun"/>
          <w:b w:val="0"/>
          <w:i w:val="0"/>
          <w:color w:val="000000"/>
          <w:sz w:val="24"/>
        </w:rPr>
        <w:t>的特征，对工程设计、施工有轻微影响，但浅气可能在局部富集，其明显特征是高压、</w:t>
      </w:r>
      <w:r>
        <w:rPr>
          <w:rFonts w:ascii="SimSun" w:hAnsi="SimSun" w:eastAsia="SimSun"/>
          <w:b w:val="0"/>
          <w:i w:val="0"/>
          <w:color w:val="000000"/>
          <w:sz w:val="24"/>
        </w:rPr>
        <w:t>量大且剧烈喷发，如果不控制释放会干扰含水层周围土壤，破坏土壤原始状态，改变土</w:t>
      </w:r>
      <w:r>
        <w:rPr>
          <w:rFonts w:ascii="SimSun" w:hAnsi="SimSun" w:eastAsia="SimSun"/>
          <w:b w:val="0"/>
          <w:i w:val="0"/>
          <w:color w:val="000000"/>
          <w:sz w:val="24"/>
        </w:rPr>
        <w:t>层的受力特点，甚至导致地表沉降。</w:t>
      </w:r>
    </w:p>
    <w:p>
      <w:pPr>
        <w:autoSpaceDN w:val="0"/>
        <w:autoSpaceDE w:val="0"/>
        <w:widowControl/>
        <w:spacing w:line="388" w:lineRule="exact" w:before="2" w:after="0"/>
        <w:ind w:left="1018" w:right="0" w:firstLine="480"/>
        <w:jc w:val="left"/>
      </w:pPr>
      <w:r>
        <w:rPr>
          <w:rFonts w:ascii="SimSun" w:hAnsi="SimSun" w:eastAsia="SimSun"/>
          <w:b w:val="0"/>
          <w:i w:val="0"/>
          <w:color w:val="000000"/>
          <w:sz w:val="24"/>
        </w:rPr>
        <w:t>新建工程区普遍发育有黏土等，主要位于冲积平原区，分布面积宽，层厚度稳定，</w:t>
      </w:r>
      <w:r>
        <w:rPr>
          <w:rFonts w:ascii="SimSun" w:hAnsi="SimSun" w:eastAsia="SimSun"/>
          <w:b w:val="0"/>
          <w:i w:val="0"/>
          <w:color w:val="000000"/>
          <w:sz w:val="24"/>
        </w:rPr>
        <w:t>层理发育良好，薄层有细砂层、团块和少量半碳碎屑，局部含有壳碎片、鳞状结构，流</w:t>
      </w:r>
      <w:r>
        <w:rPr>
          <w:rFonts w:ascii="SimSun" w:hAnsi="SimSun" w:eastAsia="SimSun"/>
          <w:b w:val="0"/>
          <w:i w:val="0"/>
          <w:color w:val="000000"/>
          <w:sz w:val="24"/>
        </w:rPr>
        <w:t>体塑性好，土壤总厚度约</w:t>
      </w:r>
      <w:r>
        <w:rPr>
          <w:rFonts w:ascii="TimesNewRomanPSMT" w:hAnsi="TimesNewRomanPSMT" w:eastAsia="TimesNewRomanPSMT"/>
          <w:b w:val="0"/>
          <w:i w:val="0"/>
          <w:color w:val="000000"/>
          <w:sz w:val="24"/>
        </w:rPr>
        <w:t xml:space="preserve"> 30~40 m</w:t>
      </w:r>
      <w:r>
        <w:rPr>
          <w:rFonts w:ascii="SimSun" w:hAnsi="SimSun" w:eastAsia="SimSun"/>
          <w:b w:val="0"/>
          <w:i w:val="0"/>
          <w:color w:val="000000"/>
          <w:sz w:val="24"/>
        </w:rPr>
        <w:t>。其显著特点是力学性能较差、可压缩性高、渗透性</w:t>
      </w:r>
      <w:r>
        <w:rPr>
          <w:rFonts w:ascii="SimSun" w:hAnsi="SimSun" w:eastAsia="SimSun"/>
          <w:b w:val="0"/>
          <w:i w:val="0"/>
          <w:color w:val="000000"/>
          <w:sz w:val="24"/>
        </w:rPr>
        <w:t>差、排水缓慢、固结时间长等。</w:t>
      </w:r>
    </w:p>
    <w:p>
      <w:pPr>
        <w:autoSpaceDN w:val="0"/>
        <w:autoSpaceDE w:val="0"/>
        <w:widowControl/>
        <w:spacing w:line="185" w:lineRule="auto" w:before="278" w:after="0"/>
        <w:ind w:left="1018" w:right="0" w:firstLine="0"/>
        <w:jc w:val="left"/>
      </w:pPr>
      <w:r>
        <w:rPr>
          <w:rFonts w:ascii="SimHei" w:hAnsi="SimHei" w:eastAsia="SimHei"/>
          <w:b w:val="0"/>
          <w:i w:val="0"/>
          <w:color w:val="000000"/>
          <w:sz w:val="28"/>
        </w:rPr>
        <w:t xml:space="preserve">2.7 温州瓯江北口过江隧道盾构段设计概况 </w:t>
      </w:r>
    </w:p>
    <w:p>
      <w:pPr>
        <w:autoSpaceDN w:val="0"/>
        <w:autoSpaceDE w:val="0"/>
        <w:widowControl/>
        <w:spacing w:line="388" w:lineRule="exact" w:before="144" w:after="0"/>
        <w:ind w:left="1018" w:right="0" w:firstLine="480"/>
        <w:jc w:val="left"/>
      </w:pPr>
      <w:r>
        <w:rPr>
          <w:rFonts w:ascii="SimSun" w:hAnsi="SimSun" w:eastAsia="SimSun"/>
          <w:b w:val="0"/>
          <w:i w:val="0"/>
          <w:color w:val="000000"/>
          <w:sz w:val="24"/>
        </w:rPr>
        <w:t>跨越瓯江北口水域的温州市域铁路</w:t>
      </w:r>
      <w:r>
        <w:rPr>
          <w:rFonts w:ascii="TimesNewRomanPSMT" w:hAnsi="TimesNewRomanPSMT" w:eastAsia="TimesNewRomanPSMT"/>
          <w:b w:val="0"/>
          <w:i w:val="0"/>
          <w:color w:val="000000"/>
          <w:sz w:val="24"/>
        </w:rPr>
        <w:t xml:space="preserve"> S2 </w:t>
      </w:r>
      <w:r>
        <w:rPr>
          <w:rFonts w:ascii="SimSun" w:hAnsi="SimSun" w:eastAsia="SimSun"/>
          <w:b w:val="0"/>
          <w:i w:val="0"/>
          <w:color w:val="000000"/>
          <w:sz w:val="24"/>
        </w:rPr>
        <w:t>线一期工程采用盾构法施工，盾构段起终点</w:t>
      </w:r>
      <w:r>
        <w:rPr>
          <w:rFonts w:ascii="SimSun" w:hAnsi="SimSun" w:eastAsia="SimSun"/>
          <w:b w:val="0"/>
          <w:i w:val="0"/>
          <w:color w:val="000000"/>
          <w:sz w:val="24"/>
        </w:rPr>
        <w:t>里程为</w:t>
      </w:r>
      <w:r>
        <w:rPr>
          <w:rFonts w:ascii="TimesNewRomanPSMT" w:hAnsi="TimesNewRomanPSMT" w:eastAsia="TimesNewRomanPSMT"/>
          <w:b w:val="0"/>
          <w:i w:val="0"/>
          <w:color w:val="000000"/>
          <w:sz w:val="24"/>
        </w:rPr>
        <w:t xml:space="preserve"> DK49+240~DK51+904.6</w:t>
      </w:r>
      <w:r>
        <w:rPr>
          <w:rFonts w:ascii="SimSun" w:hAnsi="SimSun" w:eastAsia="SimSun"/>
          <w:b w:val="0"/>
          <w:i w:val="0"/>
          <w:color w:val="000000"/>
          <w:sz w:val="24"/>
        </w:rPr>
        <w:t>，长</w:t>
      </w:r>
      <w:r>
        <w:rPr>
          <w:rFonts w:ascii="TimesNewRomanPSMT" w:hAnsi="TimesNewRomanPSMT" w:eastAsia="TimesNewRomanPSMT"/>
          <w:b w:val="0"/>
          <w:i w:val="0"/>
          <w:color w:val="000000"/>
          <w:sz w:val="24"/>
        </w:rPr>
        <w:t xml:space="preserve"> 2664.6 m</w:t>
      </w:r>
      <w:r>
        <w:rPr>
          <w:rFonts w:ascii="SimSun" w:hAnsi="SimSun" w:eastAsia="SimSun"/>
          <w:b w:val="0"/>
          <w:i w:val="0"/>
          <w:color w:val="000000"/>
          <w:sz w:val="24"/>
        </w:rPr>
        <w:t>。此盾构段的施工方案为单洞双线，管片</w:t>
      </w:r>
      <w:r>
        <w:rPr>
          <w:rFonts w:ascii="SimSun" w:hAnsi="SimSun" w:eastAsia="SimSun"/>
          <w:b w:val="0"/>
          <w:i w:val="0"/>
          <w:color w:val="000000"/>
          <w:sz w:val="24"/>
        </w:rPr>
        <w:t>外径</w:t>
      </w:r>
      <w:r>
        <w:rPr>
          <w:rFonts w:ascii="TimesNewRomanPSMT" w:hAnsi="TimesNewRomanPSMT" w:eastAsia="TimesNewRomanPSMT"/>
          <w:b w:val="0"/>
          <w:i w:val="0"/>
          <w:color w:val="000000"/>
          <w:sz w:val="24"/>
        </w:rPr>
        <w:t xml:space="preserve"> 14.5 m</w:t>
      </w:r>
      <w:r>
        <w:rPr>
          <w:rFonts w:ascii="SimSun" w:hAnsi="SimSun" w:eastAsia="SimSun"/>
          <w:b w:val="0"/>
          <w:i w:val="0"/>
          <w:color w:val="000000"/>
          <w:sz w:val="24"/>
        </w:rPr>
        <w:t>，线间距为</w:t>
      </w:r>
      <w:r>
        <w:rPr>
          <w:rFonts w:ascii="TimesNewRomanPSMT" w:hAnsi="TimesNewRomanPSMT" w:eastAsia="TimesNewRomanPSMT"/>
          <w:b w:val="0"/>
          <w:i w:val="0"/>
          <w:color w:val="000000"/>
          <w:sz w:val="24"/>
        </w:rPr>
        <w:t xml:space="preserve"> 6.5 m</w:t>
      </w:r>
      <w:r>
        <w:rPr>
          <w:rFonts w:ascii="SimSun" w:hAnsi="SimSun" w:eastAsia="SimSun"/>
          <w:b w:val="0"/>
          <w:i w:val="0"/>
          <w:color w:val="000000"/>
          <w:sz w:val="24"/>
        </w:rPr>
        <w:t>，采用局部二次衬砌方案，仅在隧道下半断面至轨面以上</w:t>
      </w:r>
      <w:r>
        <w:rPr>
          <w:rFonts w:ascii="TimesNewRomanPSMT" w:hAnsi="TimesNewRomanPSMT" w:eastAsia="TimesNewRomanPSMT"/>
          <w:b w:val="0"/>
          <w:i w:val="0"/>
          <w:color w:val="000000"/>
          <w:sz w:val="24"/>
        </w:rPr>
        <w:t xml:space="preserve">4 m </w:t>
      </w:r>
      <w:r>
        <w:rPr>
          <w:rFonts w:ascii="SimSun" w:hAnsi="SimSun" w:eastAsia="SimSun"/>
          <w:b w:val="0"/>
          <w:i w:val="0"/>
          <w:color w:val="000000"/>
          <w:sz w:val="24"/>
        </w:rPr>
        <w:t>范围设置二次衬砌。因为隧道直径较小，且考虑在运营通车后降低隧道的通风阻力，</w:t>
      </w:r>
      <w:r>
        <w:rPr>
          <w:rFonts w:ascii="SimSun" w:hAnsi="SimSun" w:eastAsia="SimSun"/>
          <w:b w:val="0"/>
          <w:i w:val="0"/>
          <w:color w:val="000000"/>
          <w:sz w:val="24"/>
        </w:rPr>
        <w:t>故将衬砌管片的形式设置为平板形管片，管片宽度取环宽</w:t>
      </w:r>
      <w:r>
        <w:rPr>
          <w:rFonts w:ascii="TimesNewRomanPSMT" w:hAnsi="TimesNewRomanPSMT" w:eastAsia="TimesNewRomanPSMT"/>
          <w:b w:val="0"/>
          <w:i w:val="0"/>
          <w:color w:val="000000"/>
          <w:sz w:val="24"/>
        </w:rPr>
        <w:t xml:space="preserve"> 2000 mm</w:t>
      </w:r>
      <w:r>
        <w:rPr>
          <w:rFonts w:ascii="SimSun" w:hAnsi="SimSun" w:eastAsia="SimSun"/>
          <w:b w:val="0"/>
          <w:i w:val="0"/>
          <w:color w:val="000000"/>
          <w:sz w:val="24"/>
        </w:rPr>
        <w:t>，厚度为</w:t>
      </w:r>
      <w:r>
        <w:rPr>
          <w:rFonts w:ascii="TimesNewRomanPSMT" w:hAnsi="TimesNewRomanPSMT" w:eastAsia="TimesNewRomanPSMT"/>
          <w:b w:val="0"/>
          <w:i w:val="0"/>
          <w:color w:val="000000"/>
          <w:sz w:val="24"/>
        </w:rPr>
        <w:t xml:space="preserve"> 600 mm</w:t>
      </w:r>
      <w:r>
        <w:rPr>
          <w:rFonts w:ascii="SimSun" w:hAnsi="SimSun" w:eastAsia="SimSun"/>
          <w:b w:val="0"/>
          <w:i w:val="0"/>
          <w:color w:val="000000"/>
          <w:sz w:val="24"/>
        </w:rPr>
        <w:t>，</w:t>
      </w:r>
      <w:r>
        <w:rPr>
          <w:rFonts w:ascii="SimSun" w:hAnsi="SimSun" w:eastAsia="SimSun"/>
          <w:b w:val="0"/>
          <w:i w:val="0"/>
          <w:color w:val="000000"/>
          <w:sz w:val="24"/>
        </w:rPr>
        <w:t>采用错缝拼装，具体横断面布置如图</w:t>
      </w:r>
      <w:r>
        <w:rPr>
          <w:rFonts w:ascii="TimesNewRomanPSMT" w:hAnsi="TimesNewRomanPSMT" w:eastAsia="TimesNewRomanPSMT"/>
          <w:b w:val="0"/>
          <w:i w:val="0"/>
          <w:color w:val="000000"/>
          <w:sz w:val="24"/>
        </w:rPr>
        <w:t xml:space="preserve"> 2.2 </w:t>
      </w:r>
      <w:r>
        <w:rPr>
          <w:rFonts w:ascii="SimSun" w:hAnsi="SimSun" w:eastAsia="SimSun"/>
          <w:b w:val="0"/>
          <w:i w:val="0"/>
          <w:color w:val="000000"/>
          <w:sz w:val="24"/>
        </w:rPr>
        <w:t>所示。</w:t>
      </w:r>
    </w:p>
    <w:p>
      <w:pPr>
        <w:autoSpaceDN w:val="0"/>
        <w:autoSpaceDE w:val="0"/>
        <w:widowControl/>
        <w:spacing w:line="382" w:lineRule="exact" w:before="8" w:after="0"/>
        <w:ind w:left="1018" w:right="138" w:firstLine="480"/>
        <w:jc w:val="both"/>
      </w:pPr>
      <w:r>
        <w:rPr>
          <w:rFonts w:ascii="SimSun" w:hAnsi="SimSun" w:eastAsia="SimSun"/>
          <w:b w:val="0"/>
          <w:i w:val="0"/>
          <w:color w:val="000000"/>
          <w:sz w:val="24"/>
        </w:rPr>
        <w:t>盾构段施工的主要防水设计为：管片混凝土等级为</w:t>
      </w:r>
      <w:r>
        <w:rPr>
          <w:rFonts w:ascii="TimesNewRomanPSMT" w:hAnsi="TimesNewRomanPSMT" w:eastAsia="TimesNewRomanPSMT"/>
          <w:b w:val="0"/>
          <w:i w:val="0"/>
          <w:color w:val="000000"/>
          <w:sz w:val="24"/>
        </w:rPr>
        <w:t xml:space="preserve"> C60</w:t>
      </w:r>
      <w:r>
        <w:rPr>
          <w:rFonts w:ascii="SimSun" w:hAnsi="SimSun" w:eastAsia="SimSun"/>
          <w:b w:val="0"/>
          <w:i w:val="0"/>
          <w:color w:val="000000"/>
          <w:sz w:val="24"/>
        </w:rPr>
        <w:t>，为进一步控制防水，选用</w:t>
      </w:r>
      <w:r>
        <w:rPr>
          <w:rFonts w:ascii="SimSun" w:hAnsi="SimSun" w:eastAsia="SimSun"/>
          <w:b w:val="0"/>
          <w:i w:val="0"/>
          <w:color w:val="000000"/>
          <w:sz w:val="24"/>
        </w:rPr>
        <w:t>高性能硅酸盐水泥，其抗渗等级为</w:t>
      </w:r>
      <w:r>
        <w:rPr>
          <w:rFonts w:ascii="TimesNewRomanPSMT" w:hAnsi="TimesNewRomanPSMT" w:eastAsia="TimesNewRomanPSMT"/>
          <w:b w:val="0"/>
          <w:i w:val="0"/>
          <w:color w:val="000000"/>
          <w:sz w:val="24"/>
        </w:rPr>
        <w:t xml:space="preserve"> P12</w:t>
      </w:r>
      <w:r>
        <w:rPr>
          <w:rFonts w:ascii="SimSun" w:hAnsi="SimSun" w:eastAsia="SimSun"/>
          <w:b w:val="0"/>
          <w:i w:val="0"/>
          <w:color w:val="000000"/>
          <w:sz w:val="24"/>
        </w:rPr>
        <w:t>；裂缝宽度保证处于</w:t>
      </w:r>
      <w:r>
        <w:rPr>
          <w:rFonts w:ascii="TimesNewRomanPSMT" w:hAnsi="TimesNewRomanPSMT" w:eastAsia="TimesNewRomanPSMT"/>
          <w:b w:val="0"/>
          <w:i w:val="0"/>
          <w:color w:val="000000"/>
          <w:sz w:val="24"/>
        </w:rPr>
        <w:t xml:space="preserve"> 0.2 mm </w:t>
      </w:r>
      <w:r>
        <w:rPr>
          <w:rFonts w:ascii="SimSun" w:hAnsi="SimSun" w:eastAsia="SimSun"/>
          <w:b w:val="0"/>
          <w:i w:val="0"/>
          <w:color w:val="000000"/>
          <w:sz w:val="24"/>
        </w:rPr>
        <w:t>以内。为了避免高</w:t>
      </w:r>
      <w:r>
        <w:rPr>
          <w:rFonts w:ascii="SimSun" w:hAnsi="SimSun" w:eastAsia="SimSun"/>
          <w:b w:val="0"/>
          <w:i w:val="0"/>
          <w:color w:val="000000"/>
          <w:sz w:val="24"/>
        </w:rPr>
        <w:t>性能混凝土开裂，提高其耐久性，将优质粉煤灰和颗粒状高炉矿渣等活性粉混合，降低</w:t>
      </w:r>
      <w:r>
        <w:rPr>
          <w:rFonts w:ascii="SimSun" w:hAnsi="SimSun" w:eastAsia="SimSun"/>
          <w:b w:val="0"/>
          <w:i w:val="0"/>
          <w:color w:val="000000"/>
          <w:sz w:val="24"/>
        </w:rPr>
        <w:t>碳化速度，降低地下水的侵蚀速度。管段接头防水设计采用弹性密封垫、水膨胀橡胶密</w:t>
      </w:r>
      <w:r>
        <w:rPr>
          <w:rFonts w:ascii="SimSun" w:hAnsi="SimSun" w:eastAsia="SimSun"/>
          <w:b w:val="0"/>
          <w:i w:val="0"/>
          <w:color w:val="000000"/>
          <w:sz w:val="24"/>
        </w:rPr>
        <w:t>封垫、外海绵橡胶条和内嵌接缝。</w:t>
      </w:r>
    </w:p>
    <w:p>
      <w:pPr>
        <w:autoSpaceDN w:val="0"/>
        <w:tabs>
          <w:tab w:pos="1498" w:val="left"/>
        </w:tabs>
        <w:autoSpaceDE w:val="0"/>
        <w:widowControl/>
        <w:spacing w:line="245" w:lineRule="auto" w:before="148" w:after="0"/>
        <w:ind w:left="1018" w:right="0" w:firstLine="0"/>
        <w:jc w:val="left"/>
      </w:pPr>
      <w:r>
        <w:tab/>
      </w:r>
      <w:r>
        <w:rPr>
          <w:rFonts w:ascii="SimSun" w:hAnsi="SimSun" w:eastAsia="SimSun"/>
          <w:b w:val="0"/>
          <w:i w:val="0"/>
          <w:color w:val="000000"/>
          <w:sz w:val="24"/>
        </w:rPr>
        <w:t>盾构段周边环境情况：瓯江北口隧道盾构段在两岸陆上段主要从绿地、鱼塘、果园、</w:t>
      </w:r>
      <w:r>
        <w:rPr>
          <w:rFonts w:ascii="SimSun" w:hAnsi="SimSun" w:eastAsia="SimSun"/>
          <w:b w:val="0"/>
          <w:i w:val="0"/>
          <w:color w:val="000000"/>
          <w:sz w:val="24"/>
        </w:rPr>
        <w:t>道路下穿过，周边环境较空旷，无建（构）筑物。</w:t>
      </w:r>
    </w:p>
    <w:p>
      <w:pPr>
        <w:autoSpaceDN w:val="0"/>
        <w:autoSpaceDE w:val="0"/>
        <w:widowControl/>
        <w:spacing w:line="240" w:lineRule="exact" w:before="652" w:after="0"/>
        <w:ind w:left="0" w:right="4436" w:firstLine="0"/>
        <w:jc w:val="right"/>
      </w:pPr>
      <w:r>
        <w:rPr>
          <w:rFonts w:ascii="TimesNewRomanPSMT" w:hAnsi="TimesNewRomanPSMT" w:eastAsia="TimesNewRomanPSMT"/>
          <w:b w:val="0"/>
          <w:i w:val="0"/>
          <w:color w:val="000000"/>
          <w:sz w:val="18"/>
        </w:rPr>
        <w:t xml:space="preserve">- 16 -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283" name="Picture 28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78" w:bottom="170" w:left="400" w:header="720" w:footer="720" w:gutter="0"/>
          <w:cols/>
          <w:docGrid w:linePitch="360"/>
        </w:sectPr>
      </w:pPr>
    </w:p>
    <w:p>
      <w:pPr>
        <w:autoSpaceDN w:val="0"/>
        <w:autoSpaceDE w:val="0"/>
        <w:widowControl/>
        <w:spacing w:line="220" w:lineRule="exact" w:before="0" w:after="48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1278890</wp:posOffset>
            </wp:positionH>
            <wp:positionV relativeFrom="page">
              <wp:posOffset>3134360</wp:posOffset>
            </wp:positionV>
            <wp:extent cx="5003800" cy="3655505"/>
            <wp:wrapNone/>
            <wp:docPr id="286" name="Picture 286"/>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5003800" cy="365550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6108700</wp:posOffset>
            </wp:positionV>
            <wp:extent cx="88900" cy="63500"/>
            <wp:wrapNone/>
            <wp:docPr id="287" name="Picture 287"/>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6019800</wp:posOffset>
            </wp:positionV>
            <wp:extent cx="444500" cy="292100"/>
            <wp:wrapNone/>
            <wp:docPr id="288" name="Picture 288"/>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4445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6108700</wp:posOffset>
            </wp:positionV>
            <wp:extent cx="76200" cy="63500"/>
            <wp:wrapNone/>
            <wp:docPr id="289" name="Picture 289"/>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6337300</wp:posOffset>
            </wp:positionV>
            <wp:extent cx="419100" cy="88900"/>
            <wp:wrapNone/>
            <wp:docPr id="290" name="Picture 290"/>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419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6108700</wp:posOffset>
            </wp:positionV>
            <wp:extent cx="88900" cy="63500"/>
            <wp:wrapNone/>
            <wp:docPr id="291" name="Picture 291"/>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6019800</wp:posOffset>
            </wp:positionV>
            <wp:extent cx="520700" cy="368300"/>
            <wp:wrapNone/>
            <wp:docPr id="292" name="Picture 292"/>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5207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6019800</wp:posOffset>
            </wp:positionV>
            <wp:extent cx="444500" cy="292100"/>
            <wp:wrapNone/>
            <wp:docPr id="293" name="Picture 293"/>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4445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5930900</wp:posOffset>
            </wp:positionV>
            <wp:extent cx="38100" cy="38100"/>
            <wp:wrapNone/>
            <wp:docPr id="294" name="Picture 294"/>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5930900</wp:posOffset>
            </wp:positionV>
            <wp:extent cx="38100" cy="38100"/>
            <wp:wrapNone/>
            <wp:docPr id="295" name="Picture 295"/>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5918200</wp:posOffset>
            </wp:positionV>
            <wp:extent cx="38100" cy="38100"/>
            <wp:wrapNone/>
            <wp:docPr id="296" name="Picture 296"/>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5664200</wp:posOffset>
            </wp:positionV>
            <wp:extent cx="50800" cy="38100"/>
            <wp:wrapNone/>
            <wp:docPr id="297" name="Picture 297"/>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5664200</wp:posOffset>
            </wp:positionV>
            <wp:extent cx="63500" cy="50800"/>
            <wp:wrapNone/>
            <wp:docPr id="298" name="Picture 298"/>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5664200</wp:posOffset>
            </wp:positionV>
            <wp:extent cx="50800" cy="50800"/>
            <wp:wrapNone/>
            <wp:docPr id="299" name="Picture 299"/>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5765800</wp:posOffset>
            </wp:positionV>
            <wp:extent cx="101600" cy="88900"/>
            <wp:wrapNone/>
            <wp:docPr id="300" name="Picture 300"/>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5664200</wp:posOffset>
            </wp:positionV>
            <wp:extent cx="127000" cy="101600"/>
            <wp:wrapNone/>
            <wp:docPr id="301" name="Picture 301"/>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6108700</wp:posOffset>
            </wp:positionV>
            <wp:extent cx="76200" cy="63500"/>
            <wp:wrapNone/>
            <wp:docPr id="302" name="Picture 302"/>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6019800</wp:posOffset>
            </wp:positionV>
            <wp:extent cx="444500" cy="292100"/>
            <wp:wrapNone/>
            <wp:docPr id="303" name="Picture 303"/>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4445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5664200</wp:posOffset>
            </wp:positionV>
            <wp:extent cx="266700" cy="355600"/>
            <wp:wrapNone/>
            <wp:docPr id="304" name="Picture 304"/>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2667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5588000</wp:posOffset>
            </wp:positionV>
            <wp:extent cx="393700" cy="101600"/>
            <wp:wrapNone/>
            <wp:docPr id="305" name="Picture 305"/>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3937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5930900</wp:posOffset>
            </wp:positionV>
            <wp:extent cx="38100" cy="38100"/>
            <wp:wrapNone/>
            <wp:docPr id="306" name="Picture 306"/>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5930900</wp:posOffset>
            </wp:positionV>
            <wp:extent cx="342900" cy="88900"/>
            <wp:wrapNone/>
            <wp:docPr id="307" name="Picture 307"/>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342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5918200</wp:posOffset>
            </wp:positionV>
            <wp:extent cx="38100" cy="38100"/>
            <wp:wrapNone/>
            <wp:docPr id="308" name="Picture 308"/>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5664200</wp:posOffset>
            </wp:positionV>
            <wp:extent cx="50800" cy="38100"/>
            <wp:wrapNone/>
            <wp:docPr id="309" name="Picture 309"/>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5664200</wp:posOffset>
            </wp:positionV>
            <wp:extent cx="63500" cy="50800"/>
            <wp:wrapNone/>
            <wp:docPr id="310" name="Picture 310"/>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5664200</wp:posOffset>
            </wp:positionV>
            <wp:extent cx="50800" cy="50800"/>
            <wp:wrapNone/>
            <wp:docPr id="311" name="Picture 311"/>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5664200</wp:posOffset>
            </wp:positionV>
            <wp:extent cx="609600" cy="304800"/>
            <wp:wrapNone/>
            <wp:docPr id="312" name="Picture 312"/>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6096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5588000</wp:posOffset>
            </wp:positionV>
            <wp:extent cx="419100" cy="88900"/>
            <wp:wrapNone/>
            <wp:docPr id="313" name="Picture 313"/>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419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5435600</wp:posOffset>
            </wp:positionV>
            <wp:extent cx="63500" cy="76200"/>
            <wp:wrapNone/>
            <wp:docPr id="314" name="Picture 314"/>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5435600</wp:posOffset>
            </wp:positionV>
            <wp:extent cx="63500" cy="76200"/>
            <wp:wrapNone/>
            <wp:docPr id="315" name="Picture 315"/>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5435600</wp:posOffset>
            </wp:positionV>
            <wp:extent cx="63500" cy="76200"/>
            <wp:wrapNone/>
            <wp:docPr id="316" name="Picture 316"/>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5346700</wp:posOffset>
            </wp:positionV>
            <wp:extent cx="88900" cy="50800"/>
            <wp:wrapNone/>
            <wp:docPr id="317" name="Picture 317"/>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4940300</wp:posOffset>
            </wp:positionV>
            <wp:extent cx="38100" cy="38100"/>
            <wp:wrapNone/>
            <wp:docPr id="318" name="Picture 318"/>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4864100</wp:posOffset>
            </wp:positionV>
            <wp:extent cx="38100" cy="38100"/>
            <wp:wrapNone/>
            <wp:docPr id="319" name="Picture 319"/>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4775200</wp:posOffset>
            </wp:positionV>
            <wp:extent cx="38100" cy="38100"/>
            <wp:wrapNone/>
            <wp:docPr id="320" name="Picture 320"/>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4610100</wp:posOffset>
            </wp:positionV>
            <wp:extent cx="50800" cy="152400"/>
            <wp:wrapNone/>
            <wp:docPr id="321" name="Picture 321"/>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508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4584700</wp:posOffset>
            </wp:positionV>
            <wp:extent cx="38100" cy="38100"/>
            <wp:wrapNone/>
            <wp:docPr id="322" name="Picture 322"/>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4584700</wp:posOffset>
            </wp:positionV>
            <wp:extent cx="38100" cy="50800"/>
            <wp:wrapNone/>
            <wp:docPr id="323" name="Picture 323"/>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4572000</wp:posOffset>
            </wp:positionV>
            <wp:extent cx="38100" cy="38100"/>
            <wp:wrapNone/>
            <wp:docPr id="324" name="Picture 324"/>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4572000</wp:posOffset>
            </wp:positionV>
            <wp:extent cx="38100" cy="38100"/>
            <wp:wrapNone/>
            <wp:docPr id="325" name="Picture 325"/>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4775200</wp:posOffset>
            </wp:positionV>
            <wp:extent cx="38100" cy="38100"/>
            <wp:wrapNone/>
            <wp:docPr id="326" name="Picture 326"/>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4699000</wp:posOffset>
            </wp:positionV>
            <wp:extent cx="228600" cy="457200"/>
            <wp:wrapNone/>
            <wp:docPr id="327" name="Picture 327"/>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228600" cy="457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4635500</wp:posOffset>
            </wp:positionV>
            <wp:extent cx="228600" cy="63500"/>
            <wp:wrapNone/>
            <wp:docPr id="328" name="Picture 328"/>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228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4610100</wp:posOffset>
            </wp:positionV>
            <wp:extent cx="50800" cy="152400"/>
            <wp:wrapNone/>
            <wp:docPr id="329" name="Picture 329"/>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508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4584700</wp:posOffset>
            </wp:positionV>
            <wp:extent cx="38100" cy="38100"/>
            <wp:wrapNone/>
            <wp:docPr id="330" name="Picture 330"/>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4584700</wp:posOffset>
            </wp:positionV>
            <wp:extent cx="38100" cy="50800"/>
            <wp:wrapNone/>
            <wp:docPr id="331" name="Picture 331"/>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4711700</wp:posOffset>
            </wp:positionV>
            <wp:extent cx="38100" cy="38100"/>
            <wp:wrapNone/>
            <wp:docPr id="332" name="Picture 332"/>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4699000</wp:posOffset>
            </wp:positionV>
            <wp:extent cx="215900" cy="457200"/>
            <wp:wrapNone/>
            <wp:docPr id="333" name="Picture 333"/>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215900" cy="457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4610100</wp:posOffset>
            </wp:positionV>
            <wp:extent cx="38100" cy="38100"/>
            <wp:wrapNone/>
            <wp:docPr id="334" name="Picture 334"/>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4572000</wp:posOffset>
            </wp:positionV>
            <wp:extent cx="38100" cy="38100"/>
            <wp:wrapNone/>
            <wp:docPr id="335" name="Picture 335"/>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4457700</wp:posOffset>
            </wp:positionV>
            <wp:extent cx="228600" cy="88900"/>
            <wp:wrapNone/>
            <wp:docPr id="336" name="Picture 336"/>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228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4457700</wp:posOffset>
            </wp:positionV>
            <wp:extent cx="63500" cy="88900"/>
            <wp:wrapNone/>
            <wp:docPr id="337" name="Picture 337"/>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4457700</wp:posOffset>
            </wp:positionV>
            <wp:extent cx="228600" cy="88900"/>
            <wp:wrapNone/>
            <wp:docPr id="338" name="Picture 338"/>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228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4457700</wp:posOffset>
            </wp:positionV>
            <wp:extent cx="139700" cy="88900"/>
            <wp:wrapNone/>
            <wp:docPr id="339" name="Picture 339"/>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139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4381500</wp:posOffset>
            </wp:positionV>
            <wp:extent cx="457200" cy="165100"/>
            <wp:wrapNone/>
            <wp:docPr id="340" name="Picture 340"/>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4572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4381500</wp:posOffset>
            </wp:positionV>
            <wp:extent cx="165100" cy="76200"/>
            <wp:wrapNone/>
            <wp:docPr id="341" name="Picture 341"/>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4457700</wp:posOffset>
            </wp:positionV>
            <wp:extent cx="63500" cy="88900"/>
            <wp:wrapNone/>
            <wp:docPr id="342" name="Picture 342"/>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4381500</wp:posOffset>
            </wp:positionV>
            <wp:extent cx="292100" cy="165100"/>
            <wp:wrapNone/>
            <wp:docPr id="343" name="Picture 343"/>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292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5435600</wp:posOffset>
            </wp:positionV>
            <wp:extent cx="63500" cy="76200"/>
            <wp:wrapNone/>
            <wp:docPr id="344" name="Picture 344"/>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4940300</wp:posOffset>
            </wp:positionV>
            <wp:extent cx="38100" cy="38100"/>
            <wp:wrapNone/>
            <wp:docPr id="345" name="Picture 345"/>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4864100</wp:posOffset>
            </wp:positionV>
            <wp:extent cx="38100" cy="38100"/>
            <wp:wrapNone/>
            <wp:docPr id="346" name="Picture 346"/>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4572000</wp:posOffset>
            </wp:positionV>
            <wp:extent cx="38100" cy="38100"/>
            <wp:wrapNone/>
            <wp:docPr id="347" name="Picture 347"/>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4229100</wp:posOffset>
            </wp:positionV>
            <wp:extent cx="88900" cy="139700"/>
            <wp:wrapNone/>
            <wp:docPr id="348" name="Picture 348"/>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88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4864100</wp:posOffset>
            </wp:positionV>
            <wp:extent cx="38100" cy="38100"/>
            <wp:wrapNone/>
            <wp:docPr id="349" name="Picture 349"/>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4572000</wp:posOffset>
            </wp:positionV>
            <wp:extent cx="38100" cy="38100"/>
            <wp:wrapNone/>
            <wp:docPr id="350" name="Picture 350"/>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4229100</wp:posOffset>
            </wp:positionV>
            <wp:extent cx="88900" cy="139700"/>
            <wp:wrapNone/>
            <wp:docPr id="351" name="Picture 351"/>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88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4203700</wp:posOffset>
            </wp:positionV>
            <wp:extent cx="50800" cy="38100"/>
            <wp:wrapNone/>
            <wp:docPr id="352" name="Picture 352"/>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4191000</wp:posOffset>
            </wp:positionV>
            <wp:extent cx="50800" cy="50800"/>
            <wp:wrapNone/>
            <wp:docPr id="353" name="Picture 353"/>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5435600</wp:posOffset>
            </wp:positionV>
            <wp:extent cx="63500" cy="76200"/>
            <wp:wrapNone/>
            <wp:docPr id="354" name="Picture 354"/>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4762500</wp:posOffset>
            </wp:positionV>
            <wp:extent cx="38100" cy="38100"/>
            <wp:wrapNone/>
            <wp:docPr id="355" name="Picture 355"/>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4584700</wp:posOffset>
            </wp:positionV>
            <wp:extent cx="38100" cy="38100"/>
            <wp:wrapNone/>
            <wp:docPr id="356" name="Picture 356"/>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4572000</wp:posOffset>
            </wp:positionV>
            <wp:extent cx="444500" cy="393700"/>
            <wp:wrapNone/>
            <wp:docPr id="357" name="Picture 357"/>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4445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4457700</wp:posOffset>
            </wp:positionV>
            <wp:extent cx="63500" cy="88900"/>
            <wp:wrapNone/>
            <wp:docPr id="358" name="Picture 358"/>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4381500</wp:posOffset>
            </wp:positionV>
            <wp:extent cx="292100" cy="165100"/>
            <wp:wrapNone/>
            <wp:docPr id="359" name="Picture 359"/>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292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4343400</wp:posOffset>
            </wp:positionV>
            <wp:extent cx="444500" cy="203200"/>
            <wp:wrapNone/>
            <wp:docPr id="360" name="Picture 360"/>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4445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4076700</wp:posOffset>
            </wp:positionV>
            <wp:extent cx="203200" cy="139700"/>
            <wp:wrapNone/>
            <wp:docPr id="361" name="Picture 361"/>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203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4076700</wp:posOffset>
            </wp:positionV>
            <wp:extent cx="114300" cy="139700"/>
            <wp:wrapNone/>
            <wp:docPr id="362" name="Picture 362"/>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4025900</wp:posOffset>
            </wp:positionV>
            <wp:extent cx="88900" cy="50800"/>
            <wp:wrapNone/>
            <wp:docPr id="363" name="Picture 363"/>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4000500</wp:posOffset>
            </wp:positionV>
            <wp:extent cx="88900" cy="76200"/>
            <wp:wrapNone/>
            <wp:docPr id="364" name="Picture 364"/>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3949700</wp:posOffset>
            </wp:positionV>
            <wp:extent cx="50800" cy="50800"/>
            <wp:wrapNone/>
            <wp:docPr id="365" name="Picture 365"/>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4025900</wp:posOffset>
            </wp:positionV>
            <wp:extent cx="88900" cy="50800"/>
            <wp:wrapNone/>
            <wp:docPr id="366" name="Picture 366"/>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4000500</wp:posOffset>
            </wp:positionV>
            <wp:extent cx="38100" cy="38100"/>
            <wp:wrapNone/>
            <wp:docPr id="367" name="Picture 367"/>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3949700</wp:posOffset>
            </wp:positionV>
            <wp:extent cx="76200" cy="76200"/>
            <wp:wrapNone/>
            <wp:docPr id="368" name="Picture 368"/>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3835400</wp:posOffset>
            </wp:positionV>
            <wp:extent cx="50800" cy="50800"/>
            <wp:wrapNone/>
            <wp:docPr id="369" name="Picture 369"/>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3810000</wp:posOffset>
            </wp:positionV>
            <wp:extent cx="50800" cy="50800"/>
            <wp:wrapNone/>
            <wp:docPr id="370" name="Picture 370"/>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3810000</wp:posOffset>
            </wp:positionV>
            <wp:extent cx="88900" cy="76200"/>
            <wp:wrapNone/>
            <wp:docPr id="371" name="Picture 371"/>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3771900</wp:posOffset>
            </wp:positionV>
            <wp:extent cx="50800" cy="38100"/>
            <wp:wrapNone/>
            <wp:docPr id="372" name="Picture 372"/>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3759200</wp:posOffset>
            </wp:positionV>
            <wp:extent cx="38100" cy="38100"/>
            <wp:wrapNone/>
            <wp:docPr id="373" name="Picture 373"/>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3746500</wp:posOffset>
            </wp:positionV>
            <wp:extent cx="76200" cy="63500"/>
            <wp:wrapNone/>
            <wp:docPr id="374" name="Picture 374"/>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3606800</wp:posOffset>
            </wp:positionV>
            <wp:extent cx="63500" cy="38100"/>
            <wp:wrapNone/>
            <wp:docPr id="375" name="Picture 375"/>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3771900</wp:posOffset>
            </wp:positionV>
            <wp:extent cx="50800" cy="38100"/>
            <wp:wrapNone/>
            <wp:docPr id="376" name="Picture 376"/>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3759200</wp:posOffset>
            </wp:positionV>
            <wp:extent cx="38100" cy="38100"/>
            <wp:wrapNone/>
            <wp:docPr id="377" name="Picture 377"/>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3746500</wp:posOffset>
            </wp:positionV>
            <wp:extent cx="76200" cy="63500"/>
            <wp:wrapNone/>
            <wp:docPr id="378" name="Picture 378"/>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3467100</wp:posOffset>
            </wp:positionV>
            <wp:extent cx="901700" cy="342900"/>
            <wp:wrapNone/>
            <wp:docPr id="379" name="Picture 379"/>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901700" cy="342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5930900</wp:posOffset>
            </wp:positionV>
            <wp:extent cx="38100" cy="38100"/>
            <wp:wrapNone/>
            <wp:docPr id="380" name="Picture 380"/>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5930900</wp:posOffset>
            </wp:positionV>
            <wp:extent cx="342900" cy="88900"/>
            <wp:wrapNone/>
            <wp:docPr id="381" name="Picture 381"/>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342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5918200</wp:posOffset>
            </wp:positionV>
            <wp:extent cx="38100" cy="38100"/>
            <wp:wrapNone/>
            <wp:docPr id="382" name="Picture 382"/>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5664200</wp:posOffset>
            </wp:positionV>
            <wp:extent cx="50800" cy="38100"/>
            <wp:wrapNone/>
            <wp:docPr id="383" name="Picture 383"/>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5664200</wp:posOffset>
            </wp:positionV>
            <wp:extent cx="63500" cy="50800"/>
            <wp:wrapNone/>
            <wp:docPr id="384" name="Picture 384"/>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5664200</wp:posOffset>
            </wp:positionV>
            <wp:extent cx="50800" cy="50800"/>
            <wp:wrapNone/>
            <wp:docPr id="385" name="Picture 385"/>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5664200</wp:posOffset>
            </wp:positionV>
            <wp:extent cx="609600" cy="304800"/>
            <wp:wrapNone/>
            <wp:docPr id="386" name="Picture 386"/>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6096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5588000</wp:posOffset>
            </wp:positionV>
            <wp:extent cx="419100" cy="88900"/>
            <wp:wrapNone/>
            <wp:docPr id="387" name="Picture 387"/>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419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5588000</wp:posOffset>
            </wp:positionV>
            <wp:extent cx="812800" cy="736600"/>
            <wp:wrapNone/>
            <wp:docPr id="388" name="Picture 388"/>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812800" cy="736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5524500</wp:posOffset>
            </wp:positionV>
            <wp:extent cx="38100" cy="50800"/>
            <wp:wrapNone/>
            <wp:docPr id="389" name="Picture 389"/>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5511800</wp:posOffset>
            </wp:positionV>
            <wp:extent cx="63500" cy="63500"/>
            <wp:wrapNone/>
            <wp:docPr id="390" name="Picture 390"/>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5511800</wp:posOffset>
            </wp:positionV>
            <wp:extent cx="38100" cy="38100"/>
            <wp:wrapNone/>
            <wp:docPr id="391" name="Picture 391"/>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5435600</wp:posOffset>
            </wp:positionV>
            <wp:extent cx="63500" cy="76200"/>
            <wp:wrapNone/>
            <wp:docPr id="392" name="Picture 392"/>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5435600</wp:posOffset>
            </wp:positionV>
            <wp:extent cx="63500" cy="76200"/>
            <wp:wrapNone/>
            <wp:docPr id="393" name="Picture 393"/>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4762500</wp:posOffset>
            </wp:positionV>
            <wp:extent cx="38100" cy="38100"/>
            <wp:wrapNone/>
            <wp:docPr id="394" name="Picture 394"/>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4711700</wp:posOffset>
            </wp:positionV>
            <wp:extent cx="38100" cy="38100"/>
            <wp:wrapNone/>
            <wp:docPr id="395" name="Picture 395"/>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4610100</wp:posOffset>
            </wp:positionV>
            <wp:extent cx="38100" cy="38100"/>
            <wp:wrapNone/>
            <wp:docPr id="396" name="Picture 396"/>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4584700</wp:posOffset>
            </wp:positionV>
            <wp:extent cx="38100" cy="38100"/>
            <wp:wrapNone/>
            <wp:docPr id="397" name="Picture 397"/>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4572000</wp:posOffset>
            </wp:positionV>
            <wp:extent cx="38100" cy="38100"/>
            <wp:wrapNone/>
            <wp:docPr id="398" name="Picture 398"/>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4572000</wp:posOffset>
            </wp:positionV>
            <wp:extent cx="317500" cy="393700"/>
            <wp:wrapNone/>
            <wp:docPr id="399" name="Picture 399"/>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3175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4572000</wp:posOffset>
            </wp:positionV>
            <wp:extent cx="444500" cy="393700"/>
            <wp:wrapNone/>
            <wp:docPr id="400" name="Picture 400"/>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4445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4457700</wp:posOffset>
            </wp:positionV>
            <wp:extent cx="127000" cy="88900"/>
            <wp:wrapNone/>
            <wp:docPr id="401" name="Picture 401"/>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127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4457700</wp:posOffset>
            </wp:positionV>
            <wp:extent cx="165100" cy="88900"/>
            <wp:wrapNone/>
            <wp:docPr id="402" name="Picture 402"/>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165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4457700</wp:posOffset>
            </wp:positionV>
            <wp:extent cx="63500" cy="88900"/>
            <wp:wrapNone/>
            <wp:docPr id="403" name="Picture 403"/>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4381500</wp:posOffset>
            </wp:positionV>
            <wp:extent cx="165100" cy="76200"/>
            <wp:wrapNone/>
            <wp:docPr id="404" name="Picture 404"/>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4381500</wp:posOffset>
            </wp:positionV>
            <wp:extent cx="292100" cy="165100"/>
            <wp:wrapNone/>
            <wp:docPr id="405" name="Picture 405"/>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292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4343400</wp:posOffset>
            </wp:positionV>
            <wp:extent cx="317500" cy="114300"/>
            <wp:wrapNone/>
            <wp:docPr id="406" name="Picture 406"/>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317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4343400</wp:posOffset>
            </wp:positionV>
            <wp:extent cx="444500" cy="203200"/>
            <wp:wrapNone/>
            <wp:docPr id="407" name="Picture 407"/>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4445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4076700</wp:posOffset>
            </wp:positionV>
            <wp:extent cx="203200" cy="139700"/>
            <wp:wrapNone/>
            <wp:docPr id="408" name="Picture 408"/>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203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4076700</wp:posOffset>
            </wp:positionV>
            <wp:extent cx="114300" cy="139700"/>
            <wp:wrapNone/>
            <wp:docPr id="409" name="Picture 409"/>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4025900</wp:posOffset>
            </wp:positionV>
            <wp:extent cx="812800" cy="1549400"/>
            <wp:wrapNone/>
            <wp:docPr id="410" name="Picture 410"/>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812800" cy="154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4025900</wp:posOffset>
            </wp:positionV>
            <wp:extent cx="88900" cy="50800"/>
            <wp:wrapNone/>
            <wp:docPr id="411" name="Picture 411"/>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4013200</wp:posOffset>
            </wp:positionV>
            <wp:extent cx="101600" cy="317500"/>
            <wp:wrapNone/>
            <wp:docPr id="412" name="Picture 412"/>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1016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4000500</wp:posOffset>
            </wp:positionV>
            <wp:extent cx="38100" cy="38100"/>
            <wp:wrapNone/>
            <wp:docPr id="413" name="Picture 413"/>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3962400</wp:posOffset>
            </wp:positionV>
            <wp:extent cx="266700" cy="114300"/>
            <wp:wrapNone/>
            <wp:docPr id="414" name="Picture 414"/>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266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3949700</wp:posOffset>
            </wp:positionV>
            <wp:extent cx="76200" cy="76200"/>
            <wp:wrapNone/>
            <wp:docPr id="415" name="Picture 415"/>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3860800</wp:posOffset>
            </wp:positionV>
            <wp:extent cx="177800" cy="215900"/>
            <wp:wrapNone/>
            <wp:docPr id="416" name="Picture 416"/>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1778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3810000</wp:posOffset>
            </wp:positionV>
            <wp:extent cx="88900" cy="76200"/>
            <wp:wrapNone/>
            <wp:docPr id="417" name="Picture 417"/>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5664200</wp:posOffset>
            </wp:positionV>
            <wp:extent cx="50800" cy="50800"/>
            <wp:wrapNone/>
            <wp:docPr id="418" name="Picture 418"/>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5435600</wp:posOffset>
            </wp:positionV>
            <wp:extent cx="63500" cy="76200"/>
            <wp:wrapNone/>
            <wp:docPr id="419" name="Picture 419"/>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4762500</wp:posOffset>
            </wp:positionV>
            <wp:extent cx="38100" cy="38100"/>
            <wp:wrapNone/>
            <wp:docPr id="420" name="Picture 420"/>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4584700</wp:posOffset>
            </wp:positionV>
            <wp:extent cx="38100" cy="38100"/>
            <wp:wrapNone/>
            <wp:docPr id="421" name="Picture 421"/>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4572000</wp:posOffset>
            </wp:positionV>
            <wp:extent cx="444500" cy="393700"/>
            <wp:wrapNone/>
            <wp:docPr id="422" name="Picture 422"/>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4445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4457700</wp:posOffset>
            </wp:positionV>
            <wp:extent cx="63500" cy="88900"/>
            <wp:wrapNone/>
            <wp:docPr id="423" name="Picture 423"/>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4381500</wp:posOffset>
            </wp:positionV>
            <wp:extent cx="292100" cy="165100"/>
            <wp:wrapNone/>
            <wp:docPr id="424" name="Picture 424"/>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292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4343400</wp:posOffset>
            </wp:positionV>
            <wp:extent cx="444500" cy="203200"/>
            <wp:wrapNone/>
            <wp:docPr id="425" name="Picture 425"/>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4445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4076700</wp:posOffset>
            </wp:positionV>
            <wp:extent cx="203200" cy="139700"/>
            <wp:wrapNone/>
            <wp:docPr id="426" name="Picture 426"/>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203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4076700</wp:posOffset>
            </wp:positionV>
            <wp:extent cx="114300" cy="139700"/>
            <wp:wrapNone/>
            <wp:docPr id="427" name="Picture 427"/>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4025900</wp:posOffset>
            </wp:positionV>
            <wp:extent cx="88900" cy="50800"/>
            <wp:wrapNone/>
            <wp:docPr id="428" name="Picture 428"/>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4000500</wp:posOffset>
            </wp:positionV>
            <wp:extent cx="38100" cy="38100"/>
            <wp:wrapNone/>
            <wp:docPr id="429" name="Picture 429"/>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3949700</wp:posOffset>
            </wp:positionV>
            <wp:extent cx="76200" cy="76200"/>
            <wp:wrapNone/>
            <wp:docPr id="430" name="Picture 430"/>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3860800</wp:posOffset>
            </wp:positionV>
            <wp:extent cx="177800" cy="215900"/>
            <wp:wrapNone/>
            <wp:docPr id="431" name="Picture 431"/>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1778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3810000</wp:posOffset>
            </wp:positionV>
            <wp:extent cx="88900" cy="76200"/>
            <wp:wrapNone/>
            <wp:docPr id="432" name="Picture 432"/>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4965700</wp:posOffset>
            </wp:positionV>
            <wp:extent cx="38100" cy="38100"/>
            <wp:wrapNone/>
            <wp:docPr id="433" name="Picture 433"/>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3416300</wp:posOffset>
            </wp:positionV>
            <wp:extent cx="38100" cy="38100"/>
            <wp:wrapNone/>
            <wp:docPr id="434" name="Picture 434"/>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4203700</wp:posOffset>
            </wp:positionV>
            <wp:extent cx="50800" cy="38100"/>
            <wp:wrapNone/>
            <wp:docPr id="435" name="Picture 435"/>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4191000</wp:posOffset>
            </wp:positionV>
            <wp:extent cx="50800" cy="50800"/>
            <wp:wrapNone/>
            <wp:docPr id="436" name="Picture 436"/>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4076700</wp:posOffset>
            </wp:positionV>
            <wp:extent cx="114300" cy="139700"/>
            <wp:wrapNone/>
            <wp:docPr id="437" name="Picture 437"/>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4076700</wp:posOffset>
            </wp:positionV>
            <wp:extent cx="203200" cy="139700"/>
            <wp:wrapNone/>
            <wp:docPr id="438" name="Picture 438"/>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203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4013200</wp:posOffset>
            </wp:positionV>
            <wp:extent cx="381000" cy="190500"/>
            <wp:wrapNone/>
            <wp:docPr id="439" name="Picture 439"/>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3810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4000500</wp:posOffset>
            </wp:positionV>
            <wp:extent cx="88900" cy="76200"/>
            <wp:wrapNone/>
            <wp:docPr id="440" name="Picture 440"/>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3949700</wp:posOffset>
            </wp:positionV>
            <wp:extent cx="50800" cy="50800"/>
            <wp:wrapNone/>
            <wp:docPr id="441" name="Picture 441"/>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3873500</wp:posOffset>
            </wp:positionV>
            <wp:extent cx="177800" cy="203200"/>
            <wp:wrapNone/>
            <wp:docPr id="442" name="Picture 442"/>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1778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3835400</wp:posOffset>
            </wp:positionV>
            <wp:extent cx="50800" cy="50800"/>
            <wp:wrapNone/>
            <wp:docPr id="443" name="Picture 443"/>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3810000</wp:posOffset>
            </wp:positionV>
            <wp:extent cx="50800" cy="50800"/>
            <wp:wrapNone/>
            <wp:docPr id="444" name="Picture 444"/>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3810000</wp:posOffset>
            </wp:positionV>
            <wp:extent cx="1028700" cy="177800"/>
            <wp:wrapNone/>
            <wp:docPr id="445" name="Picture 445"/>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10287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3771900</wp:posOffset>
            </wp:positionV>
            <wp:extent cx="50800" cy="38100"/>
            <wp:wrapNone/>
            <wp:docPr id="446" name="Picture 446"/>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3759200</wp:posOffset>
            </wp:positionV>
            <wp:extent cx="38100" cy="38100"/>
            <wp:wrapNone/>
            <wp:docPr id="447" name="Picture 447"/>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3746500</wp:posOffset>
            </wp:positionV>
            <wp:extent cx="76200" cy="63500"/>
            <wp:wrapNone/>
            <wp:docPr id="448" name="Picture 448"/>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3543300</wp:posOffset>
            </wp:positionV>
            <wp:extent cx="114300" cy="63500"/>
            <wp:wrapNone/>
            <wp:docPr id="449" name="Picture 449"/>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114300" cy="63500"/>
                    </a:xfrm>
                    <a:prstGeom prst="rect"/>
                  </pic:spPr>
                </pic:pic>
              </a:graphicData>
            </a:graphic>
          </wp:anchor>
        </w:drawing>
      </w:r>
    </w:p>
    <w:p>
      <w:pPr>
        <w:autoSpaceDN w:val="0"/>
        <w:autoSpaceDE w:val="0"/>
        <w:widowControl/>
        <w:spacing w:line="282" w:lineRule="exact" w:before="0" w:after="0"/>
        <w:ind w:left="0" w:right="2618"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388" w:lineRule="exact" w:before="524" w:after="0"/>
        <w:ind w:left="1018" w:right="0" w:firstLine="480"/>
        <w:jc w:val="left"/>
      </w:pPr>
      <w:r>
        <w:rPr>
          <w:rFonts w:ascii="SimSun" w:hAnsi="SimSun" w:eastAsia="SimSun"/>
          <w:b w:val="0"/>
          <w:i w:val="0"/>
          <w:color w:val="000000"/>
          <w:sz w:val="24"/>
        </w:rPr>
        <w:t>盾构段监测测量工程：盾构段隧道施工对沿线地表、管道、建筑物影响较大。为了</w:t>
      </w:r>
      <w:r>
        <w:rPr>
          <w:rFonts w:ascii="SimSun" w:hAnsi="SimSun" w:eastAsia="SimSun"/>
          <w:b w:val="0"/>
          <w:i w:val="0"/>
          <w:color w:val="000000"/>
          <w:sz w:val="24"/>
        </w:rPr>
        <w:t>有效保护周边环境，实现信息建设，监测和测量是必不可少的关键环节，同时需要根据</w:t>
      </w:r>
      <w:r>
        <w:rPr>
          <w:rFonts w:ascii="SimSun" w:hAnsi="SimSun" w:eastAsia="SimSun"/>
          <w:b w:val="0"/>
          <w:i w:val="0"/>
          <w:color w:val="000000"/>
          <w:sz w:val="24"/>
        </w:rPr>
        <w:t>结果及时反馈和调整支持参数和施工组织。一般截面中的表面变形值为</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30 mm~+10 </w:t>
      </w:r>
      <w:r>
        <w:rPr>
          <w:rFonts w:ascii="TimesNewRomanPSMT" w:hAnsi="TimesNewRomanPSMT" w:eastAsia="TimesNewRomanPSMT"/>
          <w:b w:val="0"/>
          <w:i w:val="0"/>
          <w:color w:val="000000"/>
          <w:sz w:val="24"/>
        </w:rPr>
        <w:t>mm</w:t>
      </w:r>
      <w:r>
        <w:rPr>
          <w:rFonts w:ascii="SimSun" w:hAnsi="SimSun" w:eastAsia="SimSun"/>
          <w:b w:val="0"/>
          <w:i w:val="0"/>
          <w:color w:val="000000"/>
          <w:sz w:val="24"/>
        </w:rPr>
        <w:t>。强制性测试项目和选定的测试项目是监测项目的主要工作。要求的测试项目包括：</w:t>
      </w:r>
      <w:r>
        <w:rPr>
          <w:rFonts w:ascii="SimSun" w:hAnsi="SimSun" w:eastAsia="SimSun"/>
          <w:b w:val="0"/>
          <w:i w:val="0"/>
          <w:color w:val="000000"/>
          <w:sz w:val="24"/>
        </w:rPr>
        <w:t>地面沉降、地下管道位移、相邻建筑物的沉降和倾斜等。所选试验项目包括：隧道沉降</w:t>
      </w:r>
      <w:r>
        <w:rPr>
          <w:rFonts w:ascii="SimSun" w:hAnsi="SimSun" w:eastAsia="SimSun"/>
          <w:b w:val="0"/>
          <w:i w:val="0"/>
          <w:color w:val="000000"/>
          <w:sz w:val="24"/>
        </w:rPr>
        <w:t>变形值、土内位移、地下水位、衬环内力及变形、土层压应力等。</w:t>
      </w:r>
    </w:p>
    <w:p>
      <w:pPr>
        <w:autoSpaceDN w:val="0"/>
        <w:autoSpaceDE w:val="0"/>
        <w:widowControl/>
        <w:spacing w:line="240" w:lineRule="auto" w:before="1694" w:after="0"/>
        <w:ind w:left="0" w:right="5968" w:firstLine="0"/>
        <w:jc w:val="right"/>
      </w:pPr>
      <w:r>
        <w:drawing>
          <wp:inline xmlns:a="http://schemas.openxmlformats.org/drawingml/2006/main" xmlns:pic="http://schemas.openxmlformats.org/drawingml/2006/picture">
            <wp:extent cx="266700" cy="114300"/>
            <wp:docPr id="284" name="Picture 284"/>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266700" cy="114300"/>
                    </a:xfrm>
                    <a:prstGeom prst="rect"/>
                  </pic:spPr>
                </pic:pic>
              </a:graphicData>
            </a:graphic>
          </wp:inline>
        </w:drawing>
      </w:r>
    </w:p>
    <w:p>
      <w:pPr>
        <w:autoSpaceDN w:val="0"/>
        <w:autoSpaceDE w:val="0"/>
        <w:widowControl/>
        <w:spacing w:line="185" w:lineRule="auto" w:before="4372" w:after="0"/>
        <w:ind w:left="0" w:right="2548" w:firstLine="0"/>
        <w:jc w:val="right"/>
      </w:pPr>
      <w:r>
        <w:rPr>
          <w:rFonts w:ascii="SimSun" w:hAnsi="SimSun" w:eastAsia="SimSun"/>
          <w:b w:val="0"/>
          <w:i w:val="0"/>
          <w:color w:val="000000"/>
          <w:sz w:val="21"/>
        </w:rPr>
        <w:t xml:space="preserve">图2.2 温州瓯江北口过江隧道盾构段断面图 </w:t>
      </w:r>
    </w:p>
    <w:p>
      <w:pPr>
        <w:autoSpaceDN w:val="0"/>
        <w:autoSpaceDE w:val="0"/>
        <w:widowControl/>
        <w:spacing w:line="185" w:lineRule="auto" w:before="258" w:after="0"/>
        <w:ind w:left="1018" w:right="0" w:firstLine="0"/>
        <w:jc w:val="left"/>
      </w:pPr>
      <w:r>
        <w:rPr>
          <w:rFonts w:ascii="SimHei" w:hAnsi="SimHei" w:eastAsia="SimHei"/>
          <w:b w:val="0"/>
          <w:i w:val="0"/>
          <w:color w:val="000000"/>
          <w:sz w:val="28"/>
        </w:rPr>
        <w:t xml:space="preserve">2.8 本章小结 </w:t>
      </w:r>
    </w:p>
    <w:p>
      <w:pPr>
        <w:autoSpaceDN w:val="0"/>
        <w:autoSpaceDE w:val="0"/>
        <w:widowControl/>
        <w:spacing w:line="266" w:lineRule="auto" w:before="338" w:after="0"/>
        <w:ind w:left="1018" w:right="136" w:firstLine="480"/>
        <w:jc w:val="both"/>
      </w:pPr>
      <w:r>
        <w:rPr>
          <w:rFonts w:ascii="SimSun" w:hAnsi="SimSun" w:eastAsia="SimSun"/>
          <w:b w:val="0"/>
          <w:i w:val="0"/>
          <w:color w:val="000000"/>
          <w:sz w:val="24"/>
        </w:rPr>
        <w:t>本章主要描述了温州瓯江北口过江隧道地理位置及地形、地貌、工程地质条件、水</w:t>
      </w:r>
      <w:r>
        <w:rPr>
          <w:rFonts w:ascii="SimSun" w:hAnsi="SimSun" w:eastAsia="SimSun"/>
          <w:b w:val="0"/>
          <w:i w:val="0"/>
          <w:color w:val="000000"/>
          <w:sz w:val="24"/>
        </w:rPr>
        <w:t>文地质条件、气象条件、场地地震条件和不良地质概况，以及盾构段隧道设计概况，为</w:t>
      </w:r>
      <w:r>
        <w:rPr>
          <w:rFonts w:ascii="SimSun" w:hAnsi="SimSun" w:eastAsia="SimSun"/>
          <w:b w:val="0"/>
          <w:i w:val="0"/>
          <w:color w:val="000000"/>
          <w:sz w:val="24"/>
        </w:rPr>
        <w:t>进行温州瓯江北口过江隧道施工安全风险源辨识和施工安全风险评估提供工程资料。</w:t>
      </w:r>
    </w:p>
    <w:p>
      <w:pPr>
        <w:autoSpaceDN w:val="0"/>
        <w:autoSpaceDE w:val="0"/>
        <w:widowControl/>
        <w:spacing w:line="240" w:lineRule="exact" w:before="2562" w:after="0"/>
        <w:ind w:left="0" w:right="4436" w:firstLine="0"/>
        <w:jc w:val="right"/>
      </w:pPr>
      <w:r>
        <w:rPr>
          <w:rFonts w:ascii="TimesNewRomanPSMT" w:hAnsi="TimesNewRomanPSMT" w:eastAsia="TimesNewRomanPSMT"/>
          <w:b w:val="0"/>
          <w:i w:val="0"/>
          <w:color w:val="000000"/>
          <w:sz w:val="18"/>
        </w:rPr>
        <w:t xml:space="preserve">- 17 -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285" name="Picture 28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78"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620"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185" w:lineRule="auto" w:before="680" w:after="0"/>
        <w:ind w:left="1018" w:right="0" w:firstLine="0"/>
        <w:jc w:val="left"/>
      </w:pPr>
      <w:r>
        <w:rPr>
          <w:rFonts w:ascii="SimHei" w:hAnsi="SimHei" w:eastAsia="SimHei"/>
          <w:b w:val="0"/>
          <w:i w:val="0"/>
          <w:color w:val="000000"/>
          <w:sz w:val="30"/>
        </w:rPr>
        <w:t xml:space="preserve">3 水下盾构隧道施工安全风险源辨识与评估方法 </w:t>
      </w:r>
    </w:p>
    <w:p>
      <w:pPr>
        <w:autoSpaceDN w:val="0"/>
        <w:autoSpaceDE w:val="0"/>
        <w:widowControl/>
        <w:spacing w:line="388" w:lineRule="exact" w:before="348" w:after="0"/>
        <w:ind w:left="1018" w:right="138" w:firstLine="480"/>
        <w:jc w:val="both"/>
      </w:pPr>
      <w:r>
        <w:rPr>
          <w:rFonts w:ascii="SimSun" w:hAnsi="SimSun" w:eastAsia="SimSun"/>
          <w:b w:val="0"/>
          <w:i w:val="0"/>
          <w:color w:val="000000"/>
          <w:sz w:val="24"/>
        </w:rPr>
        <w:t>相比于地面结构工程而言，隧道和地下工程均在地表以下的岩土体中进行，因其开</w:t>
      </w:r>
      <w:r>
        <w:rPr>
          <w:rFonts w:ascii="SimSun" w:hAnsi="SimSun" w:eastAsia="SimSun"/>
          <w:b w:val="0"/>
          <w:i w:val="0"/>
          <w:color w:val="000000"/>
          <w:sz w:val="24"/>
        </w:rPr>
        <w:t>挖地层条件不确定及周围环境条件复杂等特点，导致施工安全风险较高。与其他隧道和</w:t>
      </w:r>
      <w:r>
        <w:rPr>
          <w:rFonts w:ascii="SimSun" w:hAnsi="SimSun" w:eastAsia="SimSun"/>
          <w:b w:val="0"/>
          <w:i w:val="0"/>
          <w:color w:val="000000"/>
          <w:sz w:val="24"/>
        </w:rPr>
        <w:t>地下工程相比，水下盾构隧道的具有更加突出的未知性和复杂性，在水下盾构隧道施工</w:t>
      </w:r>
      <w:r>
        <w:rPr>
          <w:rFonts w:ascii="SimSun" w:hAnsi="SimSun" w:eastAsia="SimSun"/>
          <w:b w:val="0"/>
          <w:i w:val="0"/>
          <w:color w:val="000000"/>
          <w:sz w:val="24"/>
        </w:rPr>
        <w:t>过程中极易发生开挖面失稳、管片裂损、渗漏水、钢筋锈蚀、混凝土剥落、掉块等工程</w:t>
      </w:r>
      <w:r>
        <w:rPr>
          <w:rFonts w:ascii="SimSun" w:hAnsi="SimSun" w:eastAsia="SimSun"/>
          <w:b w:val="0"/>
          <w:i w:val="0"/>
          <w:color w:val="000000"/>
          <w:sz w:val="24"/>
        </w:rPr>
        <w:t>事故。因此，亟待辨识水下盾构隧道施工过程中可能遇到的安全风险，并通过相应措施</w:t>
      </w:r>
      <w:r>
        <w:rPr>
          <w:rFonts w:ascii="SimSun" w:hAnsi="SimSun" w:eastAsia="SimSun"/>
          <w:b w:val="0"/>
          <w:i w:val="0"/>
          <w:color w:val="000000"/>
          <w:sz w:val="24"/>
        </w:rPr>
        <w:t>减少风险事故的发生，确保水下盾构隧道施工安全。本章主要介绍水下盾构隧道施工安</w:t>
      </w:r>
      <w:r>
        <w:rPr>
          <w:rFonts w:ascii="SimSun" w:hAnsi="SimSun" w:eastAsia="SimSun"/>
          <w:b w:val="0"/>
          <w:i w:val="0"/>
          <w:color w:val="000000"/>
          <w:sz w:val="24"/>
        </w:rPr>
        <w:t>全风险源辨识与评估方法，并基于熵权法</w:t>
      </w:r>
      <w:r>
        <w:rPr>
          <w:rFonts w:ascii="TimesNewRomanPSMT" w:hAnsi="TimesNewRomanPSMT" w:eastAsia="TimesNewRomanPSMT"/>
          <w:b w:val="0"/>
          <w:i w:val="0"/>
          <w:color w:val="000000"/>
          <w:sz w:val="24"/>
        </w:rPr>
        <w:t>-</w:t>
      </w:r>
      <w:r>
        <w:rPr>
          <w:rFonts w:ascii="SimSun" w:hAnsi="SimSun" w:eastAsia="SimSun"/>
          <w:b w:val="0"/>
          <w:i w:val="0"/>
          <w:color w:val="000000"/>
          <w:sz w:val="24"/>
        </w:rPr>
        <w:t>集对分析</w:t>
      </w:r>
      <w:r>
        <w:rPr>
          <w:rFonts w:ascii="TimesNewRomanPSMT" w:hAnsi="TimesNewRomanPSMT" w:eastAsia="TimesNewRomanPSMT"/>
          <w:b w:val="0"/>
          <w:i w:val="0"/>
          <w:color w:val="000000"/>
          <w:sz w:val="24"/>
        </w:rPr>
        <w:t>-</w:t>
      </w:r>
      <w:r>
        <w:rPr>
          <w:rFonts w:ascii="SimSun" w:hAnsi="SimSun" w:eastAsia="SimSun"/>
          <w:b w:val="0"/>
          <w:i w:val="0"/>
          <w:color w:val="000000"/>
          <w:sz w:val="24"/>
        </w:rPr>
        <w:t>云模型提出了一种能够反映水下盾</w:t>
      </w:r>
      <w:r>
        <w:rPr>
          <w:rFonts w:ascii="SimSun" w:hAnsi="SimSun" w:eastAsia="SimSun"/>
          <w:b w:val="0"/>
          <w:i w:val="0"/>
          <w:color w:val="000000"/>
          <w:sz w:val="24"/>
        </w:rPr>
        <w:t>构隧道施工安全风险水平的评估模型。</w:t>
      </w:r>
    </w:p>
    <w:p>
      <w:pPr>
        <w:autoSpaceDN w:val="0"/>
        <w:autoSpaceDE w:val="0"/>
        <w:widowControl/>
        <w:spacing w:line="185" w:lineRule="auto" w:before="278" w:after="0"/>
        <w:ind w:left="1018" w:right="0" w:firstLine="0"/>
        <w:jc w:val="left"/>
      </w:pPr>
      <w:r>
        <w:rPr>
          <w:rFonts w:ascii="SimHei" w:hAnsi="SimHei" w:eastAsia="SimHei"/>
          <w:b w:val="0"/>
          <w:i w:val="0"/>
          <w:color w:val="000000"/>
          <w:sz w:val="28"/>
        </w:rPr>
        <w:t xml:space="preserve">3.1 水下盾构隧道施工安全风险源辨识 </w:t>
      </w:r>
    </w:p>
    <w:p>
      <w:pPr>
        <w:autoSpaceDN w:val="0"/>
        <w:autoSpaceDE w:val="0"/>
        <w:widowControl/>
        <w:spacing w:line="185" w:lineRule="auto" w:before="378" w:after="0"/>
        <w:ind w:left="1018" w:right="0" w:firstLine="0"/>
        <w:jc w:val="left"/>
      </w:pPr>
      <w:r>
        <w:rPr>
          <w:rFonts w:ascii="SimHei" w:hAnsi="SimHei" w:eastAsia="SimHei"/>
          <w:b w:val="0"/>
          <w:i w:val="0"/>
          <w:color w:val="000000"/>
          <w:sz w:val="24"/>
        </w:rPr>
        <w:t xml:space="preserve">3.1.1 水下盾构隧道施工安全风险源概念 </w:t>
      </w:r>
    </w:p>
    <w:p>
      <w:pPr>
        <w:autoSpaceDN w:val="0"/>
        <w:tabs>
          <w:tab w:pos="1498" w:val="left"/>
        </w:tabs>
        <w:autoSpaceDE w:val="0"/>
        <w:widowControl/>
        <w:spacing w:line="390" w:lineRule="exact" w:before="76" w:after="0"/>
        <w:ind w:left="1018" w:right="0" w:firstLine="0"/>
        <w:jc w:val="left"/>
      </w:pPr>
      <w:r>
        <w:tab/>
      </w:r>
      <w:r>
        <w:rPr>
          <w:rFonts w:ascii="SimSun" w:hAnsi="SimSun" w:eastAsia="SimSun"/>
          <w:b w:val="0"/>
          <w:i w:val="0"/>
          <w:color w:val="000000"/>
          <w:sz w:val="24"/>
        </w:rPr>
        <w:t>施工安全风险源包含了所有可能会造成人员伤亡、经济损失或社会影响的安全事</w:t>
      </w:r>
      <w:r>
        <w:rPr>
          <w:rFonts w:ascii="SimSun" w:hAnsi="SimSun" w:eastAsia="SimSun"/>
          <w:b w:val="0"/>
          <w:i w:val="0"/>
          <w:color w:val="000000"/>
          <w:sz w:val="24"/>
        </w:rPr>
        <w:t>故。隧道及地下工程施工安全风险源往往与隧址区工程地质条件、水文地质条件、不良</w:t>
      </w:r>
      <w:r>
        <w:rPr>
          <w:rFonts w:ascii="SimSun" w:hAnsi="SimSun" w:eastAsia="SimSun"/>
          <w:b w:val="0"/>
          <w:i w:val="0"/>
          <w:color w:val="000000"/>
          <w:sz w:val="24"/>
        </w:rPr>
        <w:t>地质条件、隧道设计概况、以及施工管理水平等因素息息相关。而在水下盾构隧道施工</w:t>
      </w:r>
      <w:r>
        <w:rPr>
          <w:rFonts w:ascii="SimSun" w:hAnsi="SimSun" w:eastAsia="SimSun"/>
          <w:b w:val="0"/>
          <w:i w:val="0"/>
          <w:color w:val="000000"/>
          <w:sz w:val="24"/>
        </w:rPr>
        <w:t>过程中，因面临水下复杂地质环境，其施工安全风险因素与其他隧道及地下工程风险因</w:t>
      </w:r>
      <w:r>
        <w:rPr>
          <w:rFonts w:ascii="SimSun" w:hAnsi="SimSun" w:eastAsia="SimSun"/>
          <w:b w:val="0"/>
          <w:i w:val="0"/>
          <w:color w:val="000000"/>
          <w:sz w:val="24"/>
        </w:rPr>
        <w:t>素有着明显的区别，风险因素发生的概率也有所区别。如图</w:t>
      </w:r>
      <w:r>
        <w:rPr>
          <w:rFonts w:ascii="TimesNewRomanPSMT" w:hAnsi="TimesNewRomanPSMT" w:eastAsia="TimesNewRomanPSMT"/>
          <w:b w:val="0"/>
          <w:i w:val="0"/>
          <w:color w:val="000000"/>
          <w:sz w:val="24"/>
        </w:rPr>
        <w:t xml:space="preserve"> 3.1 </w:t>
      </w:r>
      <w:r>
        <w:rPr>
          <w:rFonts w:ascii="SimSun" w:hAnsi="SimSun" w:eastAsia="SimSun"/>
          <w:b w:val="0"/>
          <w:i w:val="0"/>
          <w:color w:val="000000"/>
          <w:sz w:val="24"/>
        </w:rPr>
        <w:t>所示，通过对国内外水</w:t>
      </w:r>
      <w:r>
        <w:rPr>
          <w:rFonts w:ascii="SimSun" w:hAnsi="SimSun" w:eastAsia="SimSun"/>
          <w:b w:val="0"/>
          <w:i w:val="0"/>
          <w:color w:val="000000"/>
          <w:sz w:val="24"/>
        </w:rPr>
        <w:t>下盾构隧道的事故分析发现，水下盾构隧道施工过程中存在的潜在风险主要有：</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）地质勘探风险</w:t>
      </w:r>
      <w:r>
        <w:br/>
      </w:r>
      <w:r>
        <w:tab/>
      </w:r>
      <w:r>
        <w:rPr>
          <w:rFonts w:ascii="SimSun" w:hAnsi="SimSun" w:eastAsia="SimSun"/>
          <w:b w:val="0"/>
          <w:i w:val="0"/>
          <w:color w:val="000000"/>
          <w:sz w:val="24"/>
        </w:rPr>
        <w:t>由于水下地质环境复杂，无法对水下工程地质条件进行准确预报，容易引起水下盾</w:t>
      </w:r>
      <w:r>
        <w:rPr>
          <w:rFonts w:ascii="SimSun" w:hAnsi="SimSun" w:eastAsia="SimSun"/>
          <w:b w:val="0"/>
          <w:i w:val="0"/>
          <w:color w:val="000000"/>
          <w:sz w:val="24"/>
        </w:rPr>
        <w:t>构掘进过程中掘进参数控制不当，造成开挖面失稳、管片破损、渗漏水等诸多病害。</w:t>
      </w:r>
    </w:p>
    <w:p>
      <w:pPr>
        <w:autoSpaceDN w:val="0"/>
        <w:tabs>
          <w:tab w:pos="1498" w:val="left"/>
        </w:tabs>
        <w:autoSpaceDE w:val="0"/>
        <w:widowControl/>
        <w:spacing w:line="372" w:lineRule="exact" w:before="50" w:after="0"/>
        <w:ind w:left="101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）管片破损风险</w:t>
      </w:r>
      <w:r>
        <w:br/>
      </w:r>
      <w:r>
        <w:tab/>
      </w:r>
      <w:r>
        <w:rPr>
          <w:rFonts w:ascii="SimSun" w:hAnsi="SimSun" w:eastAsia="SimSun"/>
          <w:b w:val="0"/>
          <w:i w:val="0"/>
          <w:color w:val="000000"/>
          <w:sz w:val="24"/>
        </w:rPr>
        <w:t>水下盾构隧道管片衬砌结构需要承受几十米甚至上百米高水头的渗透压力，致使管</w:t>
      </w:r>
      <w:r>
        <w:rPr>
          <w:rFonts w:ascii="SimSun" w:hAnsi="SimSun" w:eastAsia="SimSun"/>
          <w:b w:val="0"/>
          <w:i w:val="0"/>
          <w:color w:val="000000"/>
          <w:sz w:val="24"/>
        </w:rPr>
        <w:t>片衬砌结构长期处于一种损伤状态下进行工作，容易造成管片的破损</w:t>
      </w:r>
      <w:r>
        <w:rPr>
          <w:rFonts w:ascii="TimesNewRomanPSMT" w:hAnsi="TimesNewRomanPSMT" w:eastAsia="TimesNewRomanPSMT"/>
          <w:b w:val="0"/>
          <w:i w:val="0"/>
          <w:color w:val="000000"/>
          <w:sz w:val="16"/>
        </w:rPr>
        <w:t>[43]</w:t>
      </w:r>
      <w:r>
        <w:rPr>
          <w:rFonts w:ascii="SimSun" w:hAnsi="SimSun" w:eastAsia="SimSun"/>
          <w:b w:val="0"/>
          <w:i w:val="0"/>
          <w:color w:val="000000"/>
          <w:sz w:val="24"/>
        </w:rPr>
        <w:t>。</w:t>
      </w:r>
    </w:p>
    <w:p>
      <w:pPr>
        <w:autoSpaceDN w:val="0"/>
        <w:tabs>
          <w:tab w:pos="1498" w:val="left"/>
        </w:tabs>
        <w:autoSpaceDE w:val="0"/>
        <w:widowControl/>
        <w:spacing w:line="378" w:lineRule="exact" w:before="44" w:after="0"/>
        <w:ind w:left="101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）管片上浮风险</w:t>
      </w:r>
      <w:r>
        <w:br/>
      </w:r>
      <w:r>
        <w:tab/>
      </w:r>
      <w:r>
        <w:rPr>
          <w:rFonts w:ascii="SimSun" w:hAnsi="SimSun" w:eastAsia="SimSun"/>
          <w:b w:val="0"/>
          <w:i w:val="0"/>
          <w:color w:val="000000"/>
          <w:sz w:val="24"/>
        </w:rPr>
        <w:t>当水下覆盖土层厚度较小，隧道结构自重与上部压载重量难以平衡地下水引起的浮</w:t>
      </w:r>
      <w:r>
        <w:rPr>
          <w:rFonts w:ascii="SimSun" w:hAnsi="SimSun" w:eastAsia="SimSun"/>
          <w:b w:val="0"/>
          <w:i w:val="0"/>
          <w:color w:val="000000"/>
          <w:sz w:val="24"/>
        </w:rPr>
        <w:t>力时，在盾构隧道施工中常有管片局部或整体上浮的现象。而管片上浮容易导致管片出</w:t>
      </w:r>
      <w:r>
        <w:rPr>
          <w:rFonts w:ascii="SimSun" w:hAnsi="SimSun" w:eastAsia="SimSun"/>
          <w:b w:val="0"/>
          <w:i w:val="0"/>
          <w:color w:val="000000"/>
          <w:sz w:val="24"/>
        </w:rPr>
        <w:t>现错台、破损、甚至掘进轴线偏离等不同程度的危害</w:t>
      </w:r>
      <w:r>
        <w:rPr>
          <w:rFonts w:ascii="TimesNewRomanPSMT" w:hAnsi="TimesNewRomanPSMT" w:eastAsia="TimesNewRomanPSMT"/>
          <w:b w:val="0"/>
          <w:i w:val="0"/>
          <w:color w:val="000000"/>
          <w:sz w:val="16"/>
        </w:rPr>
        <w:t>[44]</w:t>
      </w:r>
      <w:r>
        <w:rPr>
          <w:rFonts w:ascii="SimSun" w:hAnsi="SimSun" w:eastAsia="SimSun"/>
          <w:b w:val="0"/>
          <w:i w:val="0"/>
          <w:color w:val="000000"/>
          <w:sz w:val="24"/>
        </w:rPr>
        <w:t>，进而严重影响隧道的施工安全。</w:t>
      </w:r>
    </w:p>
    <w:p>
      <w:pPr>
        <w:autoSpaceDN w:val="0"/>
        <w:tabs>
          <w:tab w:pos="1498" w:val="left"/>
        </w:tabs>
        <w:autoSpaceDE w:val="0"/>
        <w:widowControl/>
        <w:spacing w:line="372" w:lineRule="exact" w:before="50" w:after="0"/>
        <w:ind w:left="101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）盾构机密封性风险</w:t>
      </w:r>
      <w:r>
        <w:br/>
      </w:r>
      <w:r>
        <w:tab/>
      </w:r>
      <w:r>
        <w:rPr>
          <w:rFonts w:ascii="SimSun" w:hAnsi="SimSun" w:eastAsia="SimSun"/>
          <w:b w:val="0"/>
          <w:i w:val="0"/>
          <w:color w:val="000000"/>
          <w:sz w:val="24"/>
        </w:rPr>
        <w:t>当水下盾构隧道在高水压条件下施工时，容易出现盾尾密封系统失效，进而导致盾</w:t>
      </w:r>
      <w:r>
        <w:rPr>
          <w:rFonts w:ascii="SimSun" w:hAnsi="SimSun" w:eastAsia="SimSun"/>
          <w:b w:val="0"/>
          <w:i w:val="0"/>
          <w:color w:val="000000"/>
          <w:sz w:val="24"/>
        </w:rPr>
        <w:t>构隧道出现渗漏水问题，严重影响盾构机的正常掘进</w:t>
      </w:r>
      <w:r>
        <w:rPr>
          <w:rFonts w:ascii="TimesNewRomanPSMT" w:hAnsi="TimesNewRomanPSMT" w:eastAsia="TimesNewRomanPSMT"/>
          <w:b w:val="0"/>
          <w:i w:val="0"/>
          <w:color w:val="000000"/>
          <w:sz w:val="16"/>
        </w:rPr>
        <w:t>[45]</w:t>
      </w:r>
      <w:r>
        <w:rPr>
          <w:rFonts w:ascii="SimSun" w:hAnsi="SimSun" w:eastAsia="SimSun"/>
          <w:b w:val="0"/>
          <w:i w:val="0"/>
          <w:color w:val="000000"/>
          <w:sz w:val="24"/>
        </w:rPr>
        <w:t>。</w:t>
      </w:r>
    </w:p>
    <w:p>
      <w:pPr>
        <w:autoSpaceDN w:val="0"/>
        <w:autoSpaceDE w:val="0"/>
        <w:widowControl/>
        <w:spacing w:line="240" w:lineRule="exact" w:before="706" w:after="0"/>
        <w:ind w:left="0" w:right="4438" w:firstLine="0"/>
        <w:jc w:val="right"/>
      </w:pPr>
      <w:r>
        <w:rPr>
          <w:rFonts w:ascii="TimesNewRomanPSMT" w:hAnsi="TimesNewRomanPSMT" w:eastAsia="TimesNewRomanPSMT"/>
          <w:b w:val="0"/>
          <w:i w:val="0"/>
          <w:color w:val="000000"/>
          <w:sz w:val="18"/>
        </w:rPr>
        <w:t xml:space="preserve">- 18 -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450" name="Picture 45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76"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622"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320" w:lineRule="exact" w:before="626" w:after="0"/>
        <w:ind w:left="14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）掌子面坍塌风险</w:t>
      </w:r>
    </w:p>
    <w:p>
      <w:pPr>
        <w:autoSpaceDN w:val="0"/>
        <w:autoSpaceDE w:val="0"/>
        <w:widowControl/>
        <w:spacing w:line="185" w:lineRule="auto" w:before="114" w:after="0"/>
        <w:ind w:left="1498" w:right="0" w:firstLine="0"/>
        <w:jc w:val="left"/>
      </w:pPr>
      <w:r>
        <w:rPr>
          <w:rFonts w:ascii="SimSun" w:hAnsi="SimSun" w:eastAsia="SimSun"/>
          <w:b w:val="0"/>
          <w:i w:val="0"/>
          <w:color w:val="000000"/>
          <w:sz w:val="24"/>
        </w:rPr>
        <w:t>当地下水位较高、隧道掌子面支护力过小时，将无法与掌子面前方围岩压力与渗透</w:t>
      </w:r>
    </w:p>
    <w:p>
      <w:pPr>
        <w:autoSpaceDN w:val="0"/>
        <w:autoSpaceDE w:val="0"/>
        <w:widowControl/>
        <w:spacing w:line="185" w:lineRule="auto" w:before="150" w:after="0"/>
        <w:ind w:left="1018" w:right="0" w:firstLine="0"/>
        <w:jc w:val="left"/>
      </w:pPr>
      <w:r>
        <w:rPr>
          <w:rFonts w:ascii="SimSun" w:hAnsi="SimSun" w:eastAsia="SimSun"/>
          <w:b w:val="0"/>
          <w:i w:val="0"/>
          <w:color w:val="000000"/>
          <w:sz w:val="24"/>
        </w:rPr>
        <w:t>水压力相平衡，极易诱发水下盾构隧道掌子面坍塌事故。另外，高孔隙水压力和饱水岩</w:t>
      </w:r>
    </w:p>
    <w:p>
      <w:pPr>
        <w:autoSpaceDN w:val="0"/>
        <w:autoSpaceDE w:val="0"/>
        <w:widowControl/>
        <w:spacing w:line="294" w:lineRule="exact" w:before="94" w:after="460"/>
        <w:ind w:left="1018" w:right="0" w:firstLine="0"/>
        <w:jc w:val="left"/>
      </w:pPr>
      <w:r>
        <w:rPr>
          <w:rFonts w:ascii="SimSun" w:hAnsi="SimSun" w:eastAsia="SimSun"/>
          <w:b w:val="0"/>
          <w:i w:val="0"/>
          <w:color w:val="000000"/>
          <w:sz w:val="24"/>
        </w:rPr>
        <w:t>体强度软化使得地层稳定性变差，最终也会导致围岩发生失稳事故</w:t>
      </w:r>
      <w:r>
        <w:rPr>
          <w:rFonts w:ascii="TimesNewRomanPSMT" w:hAnsi="TimesNewRomanPSMT" w:eastAsia="TimesNewRomanPSMT"/>
          <w:b w:val="0"/>
          <w:i w:val="0"/>
          <w:color w:val="000000"/>
          <w:sz w:val="16"/>
        </w:rPr>
        <w:t>[46]</w:t>
      </w:r>
      <w:r>
        <w:rPr>
          <w:rFonts w:ascii="SimSun" w:hAnsi="SimSun" w:eastAsia="SimSun"/>
          <w:b w:val="0"/>
          <w:i w:val="0"/>
          <w:color w:val="000000"/>
          <w:sz w:val="24"/>
        </w:rPr>
        <w:t>。</w:t>
      </w:r>
    </w:p>
    <w:p>
      <w:pPr>
        <w:sectPr>
          <w:pgSz w:w="11906" w:h="16838"/>
          <w:pgMar w:top="704" w:right="1274" w:bottom="170" w:left="400" w:header="720" w:footer="720" w:gutter="0"/>
          <w:cols/>
          <w:docGrid w:linePitch="360"/>
        </w:sectPr>
      </w:pPr>
    </w:p>
    <w:p>
      <w:pPr>
        <w:autoSpaceDN w:val="0"/>
        <w:autoSpaceDE w:val="0"/>
        <w:widowControl/>
        <w:spacing w:line="240" w:lineRule="auto" w:before="0" w:after="0"/>
        <w:ind w:left="0" w:right="60" w:firstLine="0"/>
        <w:jc w:val="right"/>
      </w:pPr>
      <w:r>
        <w:drawing>
          <wp:inline xmlns:a="http://schemas.openxmlformats.org/drawingml/2006/main" xmlns:pic="http://schemas.openxmlformats.org/drawingml/2006/picture">
            <wp:extent cx="2159000" cy="1621790"/>
            <wp:docPr id="451" name="Picture 451"/>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2159000" cy="1621790"/>
                    </a:xfrm>
                    <a:prstGeom prst="rect"/>
                  </pic:spPr>
                </pic:pic>
              </a:graphicData>
            </a:graphic>
          </wp:inline>
        </w:drawing>
      </w:r>
    </w:p>
    <w:p>
      <w:pPr>
        <w:sectPr>
          <w:type w:val="continuous"/>
          <w:pgSz w:w="11906" w:h="16838"/>
          <w:pgMar w:top="704" w:right="1274" w:bottom="170" w:left="400" w:header="720" w:footer="720" w:gutter="0"/>
          <w:cols w:num="2" w:equalWidth="0">
            <w:col w:w="5552" w:space="0"/>
            <w:col w:w="4680" w:space="0"/>
          </w:cols>
          <w:docGrid w:linePitch="360"/>
        </w:sectPr>
      </w:pPr>
    </w:p>
    <w:p>
      <w:pPr>
        <w:autoSpaceDN w:val="0"/>
        <w:autoSpaceDE w:val="0"/>
        <w:widowControl/>
        <w:spacing w:line="240" w:lineRule="auto" w:before="0" w:after="0"/>
        <w:ind w:left="60" w:right="0" w:firstLine="0"/>
        <w:jc w:val="left"/>
      </w:pPr>
      <w:r>
        <w:drawing>
          <wp:inline xmlns:a="http://schemas.openxmlformats.org/drawingml/2006/main" xmlns:pic="http://schemas.openxmlformats.org/drawingml/2006/picture">
            <wp:extent cx="2161540" cy="1623060"/>
            <wp:docPr id="452" name="Picture 452"/>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2161540" cy="1623060"/>
                    </a:xfrm>
                    <a:prstGeom prst="rect"/>
                  </pic:spPr>
                </pic:pic>
              </a:graphicData>
            </a:graphic>
          </wp:inline>
        </w:drawing>
      </w:r>
    </w:p>
    <w:p>
      <w:pPr>
        <w:spacing w:after="62"/>
        <w:sectPr>
          <w:type w:val="nextColumn"/>
          <w:pgSz w:w="11906" w:h="16838"/>
          <w:pgMar w:top="704" w:right="1274" w:bottom="170" w:left="400" w:header="720" w:footer="720" w:gutter="0"/>
          <w:cols w:num="2" w:equalWidth="0">
            <w:col w:w="5552" w:space="0"/>
            <w:col w:w="4680" w:space="0"/>
          </w:cols>
          <w:docGrid w:linePitch="360"/>
        </w:sectPr>
      </w:pPr>
    </w:p>
    <w:p>
      <w:pPr>
        <w:autoSpaceDN w:val="0"/>
        <w:autoSpaceDE w:val="0"/>
        <w:widowControl/>
        <w:spacing w:line="282" w:lineRule="exact" w:before="0" w:after="66"/>
        <w:ind w:left="0" w:right="2388" w:firstLine="0"/>
        <w:jc w:val="right"/>
      </w:pPr>
      <w:r>
        <w:rPr>
          <w:rFonts w:ascii="TimesNewRomanPSMT" w:hAnsi="TimesNewRomanPSMT" w:eastAsia="TimesNewRomanPSMT"/>
          <w:b w:val="0"/>
          <w:i w:val="0"/>
          <w:color w:val="000000"/>
          <w:sz w:val="21"/>
        </w:rPr>
        <w:t xml:space="preserve">(a) </w:t>
      </w:r>
      <w:r>
        <w:rPr>
          <w:rFonts w:ascii="SimSun" w:hAnsi="SimSun" w:eastAsia="SimSun"/>
          <w:b w:val="0"/>
          <w:i w:val="0"/>
          <w:color w:val="000000"/>
          <w:sz w:val="21"/>
        </w:rPr>
        <w:t>管片开裂</w:t>
      </w:r>
      <w:r>
        <w:rPr>
          <w:rFonts w:ascii="TimesNewRomanPSMT" w:hAnsi="TimesNewRomanPSMT" w:eastAsia="TimesNewRomanPSMT"/>
          <w:b w:val="0"/>
          <w:i w:val="0"/>
          <w:color w:val="000000"/>
          <w:sz w:val="21"/>
        </w:rPr>
        <w:t xml:space="preserve">                     (b) </w:t>
      </w:r>
      <w:r>
        <w:rPr>
          <w:rFonts w:ascii="SimSun" w:hAnsi="SimSun" w:eastAsia="SimSun"/>
          <w:b w:val="0"/>
          <w:i w:val="0"/>
          <w:color w:val="000000"/>
          <w:sz w:val="21"/>
        </w:rPr>
        <w:t>管片破损</w:t>
      </w:r>
    </w:p>
    <w:p>
      <w:pPr>
        <w:sectPr>
          <w:type w:val="continuous"/>
          <w:pgSz w:w="11906" w:h="16838"/>
          <w:pgMar w:top="704" w:right="1274" w:bottom="170" w:left="400" w:header="720" w:footer="720" w:gutter="0"/>
          <w:cols/>
          <w:docGrid w:linePitch="360"/>
        </w:sectPr>
      </w:pPr>
    </w:p>
    <w:p>
      <w:pPr>
        <w:autoSpaceDN w:val="0"/>
        <w:autoSpaceDE w:val="0"/>
        <w:widowControl/>
        <w:spacing w:line="240" w:lineRule="auto" w:before="0" w:after="0"/>
        <w:ind w:left="0" w:right="60" w:firstLine="0"/>
        <w:jc w:val="right"/>
      </w:pPr>
      <w:r>
        <w:drawing>
          <wp:inline xmlns:a="http://schemas.openxmlformats.org/drawingml/2006/main" xmlns:pic="http://schemas.openxmlformats.org/drawingml/2006/picture">
            <wp:extent cx="2160270" cy="1616709"/>
            <wp:docPr id="453" name="Picture 453"/>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2160270" cy="1616709"/>
                    </a:xfrm>
                    <a:prstGeom prst="rect"/>
                  </pic:spPr>
                </pic:pic>
              </a:graphicData>
            </a:graphic>
          </wp:inline>
        </w:drawing>
      </w:r>
    </w:p>
    <w:p>
      <w:pPr>
        <w:sectPr>
          <w:type w:val="continuous"/>
          <w:pgSz w:w="11906" w:h="16838"/>
          <w:pgMar w:top="704" w:right="1274" w:bottom="170" w:left="400" w:header="720" w:footer="720" w:gutter="0"/>
          <w:cols w:num="2" w:equalWidth="0">
            <w:col w:w="5554" w:space="0"/>
            <w:col w:w="4678" w:space="0"/>
          </w:cols>
          <w:docGrid w:linePitch="360"/>
        </w:sectPr>
      </w:pPr>
    </w:p>
    <w:p>
      <w:pPr>
        <w:autoSpaceDN w:val="0"/>
        <w:autoSpaceDE w:val="0"/>
        <w:widowControl/>
        <w:spacing w:line="240" w:lineRule="auto" w:before="0" w:after="0"/>
        <w:ind w:left="60" w:right="0" w:firstLine="0"/>
        <w:jc w:val="left"/>
      </w:pPr>
      <w:r>
        <w:drawing>
          <wp:inline xmlns:a="http://schemas.openxmlformats.org/drawingml/2006/main" xmlns:pic="http://schemas.openxmlformats.org/drawingml/2006/picture">
            <wp:extent cx="2160270" cy="1616709"/>
            <wp:docPr id="454" name="Picture 454"/>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2160270" cy="1616709"/>
                    </a:xfrm>
                    <a:prstGeom prst="rect"/>
                  </pic:spPr>
                </pic:pic>
              </a:graphicData>
            </a:graphic>
          </wp:inline>
        </w:drawing>
      </w:r>
    </w:p>
    <w:p>
      <w:pPr>
        <w:spacing w:after="64"/>
        <w:sectPr>
          <w:type w:val="nextColumn"/>
          <w:pgSz w:w="11906" w:h="16838"/>
          <w:pgMar w:top="704" w:right="1274" w:bottom="170" w:left="400" w:header="720" w:footer="720" w:gutter="0"/>
          <w:cols w:num="2" w:equalWidth="0">
            <w:col w:w="5554" w:space="0"/>
            <w:col w:w="4678" w:space="0"/>
          </w:cols>
          <w:docGrid w:linePitch="360"/>
        </w:sectPr>
      </w:pPr>
    </w:p>
    <w:p>
      <w:pPr>
        <w:autoSpaceDN w:val="0"/>
        <w:tabs>
          <w:tab w:pos="4164" w:val="left"/>
        </w:tabs>
        <w:autoSpaceDE w:val="0"/>
        <w:widowControl/>
        <w:spacing w:line="296" w:lineRule="exact" w:before="0" w:after="0"/>
        <w:ind w:left="3162" w:right="2160" w:firstLine="0"/>
        <w:jc w:val="left"/>
      </w:pPr>
      <w:r>
        <w:rPr>
          <w:rFonts w:ascii="TimesNewRomanPSMT" w:hAnsi="TimesNewRomanPSMT" w:eastAsia="TimesNewRomanPSMT"/>
          <w:b w:val="0"/>
          <w:i w:val="0"/>
          <w:color w:val="000000"/>
          <w:sz w:val="21"/>
        </w:rPr>
        <w:t xml:space="preserve">(c) </w:t>
      </w:r>
      <w:r>
        <w:rPr>
          <w:rFonts w:ascii="SimSun" w:hAnsi="SimSun" w:eastAsia="SimSun"/>
          <w:b w:val="0"/>
          <w:i w:val="0"/>
          <w:color w:val="000000"/>
          <w:sz w:val="21"/>
        </w:rPr>
        <w:t>管片错台</w:t>
      </w:r>
      <w:r>
        <w:rPr>
          <w:rFonts w:ascii="TimesNewRomanPSMT" w:hAnsi="TimesNewRomanPSMT" w:eastAsia="TimesNewRomanPSMT"/>
          <w:b w:val="0"/>
          <w:i w:val="0"/>
          <w:color w:val="000000"/>
          <w:sz w:val="21"/>
        </w:rPr>
        <w:t xml:space="preserve">                     (d) </w:t>
      </w:r>
      <w:r>
        <w:rPr>
          <w:rFonts w:ascii="SimSun" w:hAnsi="SimSun" w:eastAsia="SimSun"/>
          <w:b w:val="0"/>
          <w:i w:val="0"/>
          <w:color w:val="000000"/>
          <w:sz w:val="21"/>
        </w:rPr>
        <w:t>管片渗漏水</w:t>
      </w:r>
      <w:r>
        <w:br/>
      </w:r>
      <w:r>
        <w:rPr>
          <w:rFonts w:ascii="SimSun" w:hAnsi="SimSun" w:eastAsia="SimSun"/>
          <w:b w:val="0"/>
          <w:i w:val="0"/>
          <w:color w:val="000000"/>
          <w:sz w:val="21"/>
        </w:rPr>
        <w:t xml:space="preserve">图3.1 盾构隧道管片常见病害 </w:t>
      </w:r>
    </w:p>
    <w:p>
      <w:pPr>
        <w:autoSpaceDN w:val="0"/>
        <w:autoSpaceDE w:val="0"/>
        <w:widowControl/>
        <w:spacing w:line="185" w:lineRule="auto" w:before="252" w:after="0"/>
        <w:ind w:left="1018" w:right="0" w:firstLine="0"/>
        <w:jc w:val="left"/>
      </w:pPr>
      <w:r>
        <w:rPr>
          <w:rFonts w:ascii="SimHei" w:hAnsi="SimHei" w:eastAsia="SimHei"/>
          <w:b w:val="0"/>
          <w:i w:val="0"/>
          <w:color w:val="000000"/>
          <w:sz w:val="24"/>
        </w:rPr>
        <w:t xml:space="preserve">3.1.2 水下盾构隧道施工安全风险源辨识方法 </w:t>
      </w:r>
    </w:p>
    <w:p>
      <w:pPr>
        <w:autoSpaceDN w:val="0"/>
        <w:autoSpaceDE w:val="0"/>
        <w:widowControl/>
        <w:spacing w:line="396" w:lineRule="exact" w:before="72" w:after="0"/>
        <w:ind w:left="1018" w:right="0" w:firstLine="480"/>
        <w:jc w:val="left"/>
      </w:pPr>
      <w:r>
        <w:rPr>
          <w:rFonts w:ascii="SimSun" w:hAnsi="SimSun" w:eastAsia="SimSun"/>
          <w:b w:val="0"/>
          <w:i w:val="0"/>
          <w:color w:val="000000"/>
          <w:sz w:val="24"/>
        </w:rPr>
        <w:t>目前，对于施工安全的风险源辨识主要有定性、定量和定性定量综合辨识方法三种。</w:t>
      </w:r>
      <w:r>
        <w:rPr>
          <w:rFonts w:ascii="SimSun" w:hAnsi="SimSun" w:eastAsia="SimSun"/>
          <w:b w:val="0"/>
          <w:i w:val="0"/>
          <w:color w:val="000000"/>
          <w:sz w:val="24"/>
        </w:rPr>
        <w:t>定性辨识方法是一种依赖于受邀专家的分析论证与主观判断力来确定风险源的方法，该</w:t>
      </w:r>
      <w:r>
        <w:rPr>
          <w:rFonts w:ascii="SimSun" w:hAnsi="SimSun" w:eastAsia="SimSun"/>
          <w:b w:val="0"/>
          <w:i w:val="0"/>
          <w:color w:val="000000"/>
          <w:sz w:val="24"/>
        </w:rPr>
        <w:t>方法具有简明扼要、可操作性强等优点，但主观性较强；定量辨识方法是一种基于室内</w:t>
      </w:r>
      <w:r>
        <w:rPr>
          <w:rFonts w:ascii="SimSun" w:hAnsi="SimSun" w:eastAsia="SimSun"/>
          <w:b w:val="0"/>
          <w:i w:val="0"/>
          <w:color w:val="000000"/>
          <w:sz w:val="24"/>
        </w:rPr>
        <w:t>试验数据或现场监量测数据来确定风险源的方法，该方法科学、合理、客观，但计算过</w:t>
      </w:r>
      <w:r>
        <w:rPr>
          <w:rFonts w:ascii="SimSun" w:hAnsi="SimSun" w:eastAsia="SimSun"/>
          <w:b w:val="0"/>
          <w:i w:val="0"/>
          <w:color w:val="000000"/>
          <w:sz w:val="24"/>
        </w:rPr>
        <w:t>程相对复杂；定性和定量综合识别方法将前两种方法的优点进行有机结合，主要有层次</w:t>
      </w:r>
      <w:r>
        <w:rPr>
          <w:rFonts w:ascii="SimSun" w:hAnsi="SimSun" w:eastAsia="SimSun"/>
          <w:b w:val="0"/>
          <w:i w:val="0"/>
          <w:color w:val="000000"/>
          <w:sz w:val="24"/>
        </w:rPr>
        <w:t>分析、模糊综合评价、</w:t>
      </w:r>
      <w:r>
        <w:rPr>
          <w:rFonts w:ascii="TimesNewRomanPSMT" w:hAnsi="TimesNewRomanPSMT" w:eastAsia="TimesNewRomanPSMT"/>
          <w:b w:val="0"/>
          <w:i w:val="0"/>
          <w:color w:val="000000"/>
          <w:sz w:val="24"/>
        </w:rPr>
        <w:t xml:space="preserve">WBS </w:t>
      </w:r>
      <w:r>
        <w:rPr>
          <w:rFonts w:ascii="SimSun" w:hAnsi="SimSun" w:eastAsia="SimSun"/>
          <w:b w:val="0"/>
          <w:i w:val="0"/>
          <w:color w:val="000000"/>
          <w:sz w:val="24"/>
        </w:rPr>
        <w:t>和</w:t>
      </w:r>
      <w:r>
        <w:rPr>
          <w:rFonts w:ascii="TimesNewRomanPSMT" w:hAnsi="TimesNewRomanPSMT" w:eastAsia="TimesNewRomanPSMT"/>
          <w:b w:val="0"/>
          <w:i w:val="0"/>
          <w:color w:val="000000"/>
          <w:sz w:val="24"/>
        </w:rPr>
        <w:t xml:space="preserve"> RBS </w:t>
      </w:r>
      <w:r>
        <w:rPr>
          <w:rFonts w:ascii="SimSun" w:hAnsi="SimSun" w:eastAsia="SimSun"/>
          <w:b w:val="0"/>
          <w:i w:val="0"/>
          <w:color w:val="000000"/>
          <w:sz w:val="24"/>
        </w:rPr>
        <w:t>方法。</w:t>
      </w:r>
    </w:p>
    <w:p>
      <w:pPr>
        <w:autoSpaceDN w:val="0"/>
        <w:autoSpaceDE w:val="0"/>
        <w:widowControl/>
        <w:spacing w:line="185" w:lineRule="auto" w:before="244" w:after="0"/>
        <w:ind w:left="1018" w:right="0" w:firstLine="0"/>
        <w:jc w:val="left"/>
      </w:pPr>
      <w:r>
        <w:rPr>
          <w:rFonts w:ascii="SimHei" w:hAnsi="SimHei" w:eastAsia="SimHei"/>
          <w:b w:val="0"/>
          <w:i w:val="0"/>
          <w:color w:val="000000"/>
          <w:sz w:val="28"/>
        </w:rPr>
        <w:t xml:space="preserve">3.2 隧道施工安全风险评估方法的基本原理 </w:t>
      </w:r>
    </w:p>
    <w:p>
      <w:pPr>
        <w:autoSpaceDN w:val="0"/>
        <w:autoSpaceDE w:val="0"/>
        <w:widowControl/>
        <w:spacing w:line="356" w:lineRule="exact" w:before="176" w:after="0"/>
        <w:ind w:left="1018" w:right="0" w:firstLine="480"/>
        <w:jc w:val="left"/>
      </w:pPr>
      <w:r>
        <w:rPr>
          <w:rFonts w:ascii="SimSun" w:hAnsi="SimSun" w:eastAsia="SimSun"/>
          <w:b w:val="0"/>
          <w:i w:val="0"/>
          <w:color w:val="000000"/>
          <w:sz w:val="24"/>
        </w:rPr>
        <w:t>自</w:t>
      </w:r>
      <w:r>
        <w:rPr>
          <w:rFonts w:ascii="TimesNewRomanPSMT" w:hAnsi="TimesNewRomanPSMT" w:eastAsia="TimesNewRomanPSMT"/>
          <w:b w:val="0"/>
          <w:i w:val="0"/>
          <w:color w:val="000000"/>
          <w:sz w:val="24"/>
        </w:rPr>
        <w:t xml:space="preserve"> 20 </w:t>
      </w:r>
      <w:r>
        <w:rPr>
          <w:rFonts w:ascii="SimSun" w:hAnsi="SimSun" w:eastAsia="SimSun"/>
          <w:b w:val="0"/>
          <w:i w:val="0"/>
          <w:color w:val="000000"/>
          <w:sz w:val="24"/>
        </w:rPr>
        <w:t>世纪</w:t>
      </w:r>
      <w:r>
        <w:rPr>
          <w:rFonts w:ascii="TimesNewRomanPSMT" w:hAnsi="TimesNewRomanPSMT" w:eastAsia="TimesNewRomanPSMT"/>
          <w:b w:val="0"/>
          <w:i w:val="0"/>
          <w:color w:val="000000"/>
          <w:sz w:val="24"/>
        </w:rPr>
        <w:t xml:space="preserve"> 70 </w:t>
      </w:r>
      <w:r>
        <w:rPr>
          <w:rFonts w:ascii="SimSun" w:hAnsi="SimSun" w:eastAsia="SimSun"/>
          <w:b w:val="0"/>
          <w:i w:val="0"/>
          <w:color w:val="000000"/>
          <w:sz w:val="24"/>
        </w:rPr>
        <w:t>年代以来，国内外许多学者针对隧道施工安全风险开展了大量有益</w:t>
      </w:r>
      <w:r>
        <w:rPr>
          <w:rFonts w:ascii="SimSun" w:hAnsi="SimSun" w:eastAsia="SimSun"/>
          <w:b w:val="0"/>
          <w:i w:val="0"/>
          <w:color w:val="000000"/>
          <w:sz w:val="24"/>
        </w:rPr>
        <w:t>的探索</w:t>
      </w:r>
      <w:r>
        <w:rPr>
          <w:rFonts w:ascii="TimesNewRomanPSMT" w:hAnsi="TimesNewRomanPSMT" w:eastAsia="TimesNewRomanPSMT"/>
          <w:b w:val="0"/>
          <w:i w:val="0"/>
          <w:color w:val="000000"/>
          <w:sz w:val="16"/>
        </w:rPr>
        <w:t>[47-51]</w:t>
      </w:r>
      <w:r>
        <w:rPr>
          <w:rFonts w:ascii="SimSun" w:hAnsi="SimSun" w:eastAsia="SimSun"/>
          <w:b w:val="0"/>
          <w:i w:val="0"/>
          <w:color w:val="000000"/>
          <w:sz w:val="24"/>
        </w:rPr>
        <w:t>，现阶段使用频率较高的风险评估方法主要有层次分析法、正态云模型、模</w:t>
      </w:r>
    </w:p>
    <w:p>
      <w:pPr>
        <w:autoSpaceDN w:val="0"/>
        <w:autoSpaceDE w:val="0"/>
        <w:widowControl/>
        <w:spacing w:line="240" w:lineRule="exact" w:before="736" w:after="0"/>
        <w:ind w:left="0" w:right="4440" w:firstLine="0"/>
        <w:jc w:val="right"/>
      </w:pPr>
      <w:r>
        <w:rPr>
          <w:rFonts w:ascii="TimesNewRomanPSMT" w:hAnsi="TimesNewRomanPSMT" w:eastAsia="TimesNewRomanPSMT"/>
          <w:b w:val="0"/>
          <w:i w:val="0"/>
          <w:color w:val="000000"/>
          <w:sz w:val="18"/>
        </w:rPr>
        <w:t xml:space="preserve">- 19 -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455" name="Picture 45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6" w:h="16838"/>
          <w:pgMar w:top="704" w:right="1274" w:bottom="170" w:left="400" w:header="720" w:footer="720" w:gutter="0"/>
          <w:cols/>
          <w:docGrid w:linePitch="360"/>
        </w:sectPr>
      </w:pPr>
    </w:p>
    <w:p>
      <w:pPr>
        <w:autoSpaceDN w:val="0"/>
        <w:autoSpaceDE w:val="0"/>
        <w:widowControl/>
        <w:spacing w:line="220" w:lineRule="exact" w:before="0" w:after="48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4161790</wp:posOffset>
            </wp:positionH>
            <wp:positionV relativeFrom="page">
              <wp:posOffset>5834380</wp:posOffset>
            </wp:positionV>
            <wp:extent cx="608330" cy="157599"/>
            <wp:wrapNone/>
            <wp:docPr id="457" name="Picture 457"/>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608330" cy="15759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4189729</wp:posOffset>
            </wp:positionH>
            <wp:positionV relativeFrom="page">
              <wp:posOffset>6068060</wp:posOffset>
            </wp:positionV>
            <wp:extent cx="609600" cy="154769"/>
            <wp:wrapNone/>
            <wp:docPr id="458" name="Picture 458"/>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609600" cy="15476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4182110</wp:posOffset>
            </wp:positionH>
            <wp:positionV relativeFrom="page">
              <wp:posOffset>6300470</wp:posOffset>
            </wp:positionV>
            <wp:extent cx="608329" cy="158419"/>
            <wp:wrapNone/>
            <wp:docPr id="459" name="Picture 459"/>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608329" cy="15841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4220210</wp:posOffset>
            </wp:positionH>
            <wp:positionV relativeFrom="page">
              <wp:posOffset>6762750</wp:posOffset>
            </wp:positionV>
            <wp:extent cx="609600" cy="157928"/>
            <wp:wrapNone/>
            <wp:docPr id="460" name="Picture 460"/>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609600" cy="15792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3500120</wp:posOffset>
            </wp:positionH>
            <wp:positionV relativeFrom="page">
              <wp:posOffset>6534150</wp:posOffset>
            </wp:positionV>
            <wp:extent cx="1435100" cy="155231"/>
            <wp:wrapNone/>
            <wp:docPr id="461" name="Picture 461"/>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1435100" cy="15523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4230370</wp:posOffset>
            </wp:positionH>
            <wp:positionV relativeFrom="page">
              <wp:posOffset>8035290</wp:posOffset>
            </wp:positionV>
            <wp:extent cx="609600" cy="157928"/>
            <wp:wrapNone/>
            <wp:docPr id="462" name="Picture 462"/>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609600" cy="15792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4246880</wp:posOffset>
            </wp:positionH>
            <wp:positionV relativeFrom="page">
              <wp:posOffset>8268970</wp:posOffset>
            </wp:positionV>
            <wp:extent cx="608330" cy="157599"/>
            <wp:wrapNone/>
            <wp:docPr id="463" name="Picture 463"/>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608330" cy="15759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4237990</wp:posOffset>
            </wp:positionH>
            <wp:positionV relativeFrom="page">
              <wp:posOffset>8501380</wp:posOffset>
            </wp:positionV>
            <wp:extent cx="609600" cy="157928"/>
            <wp:wrapNone/>
            <wp:docPr id="464" name="Picture 464"/>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609600" cy="15792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4264660</wp:posOffset>
            </wp:positionH>
            <wp:positionV relativeFrom="page">
              <wp:posOffset>8963660</wp:posOffset>
            </wp:positionV>
            <wp:extent cx="608329" cy="155250"/>
            <wp:wrapNone/>
            <wp:docPr id="465" name="Picture 465"/>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608329" cy="15525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3417570</wp:posOffset>
            </wp:positionH>
            <wp:positionV relativeFrom="page">
              <wp:posOffset>8735060</wp:posOffset>
            </wp:positionV>
            <wp:extent cx="1605279" cy="155452"/>
            <wp:wrapNone/>
            <wp:docPr id="466" name="Picture 466"/>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1605279" cy="155452"/>
                    </a:xfrm>
                    <a:prstGeom prst="rect"/>
                  </pic:spPr>
                </pic:pic>
              </a:graphicData>
            </a:graphic>
          </wp:anchor>
        </w:drawing>
      </w:r>
    </w:p>
    <w:p>
      <w:pPr>
        <w:autoSpaceDN w:val="0"/>
        <w:autoSpaceDE w:val="0"/>
        <w:widowControl/>
        <w:spacing w:line="282" w:lineRule="exact" w:before="0" w:after="0"/>
        <w:ind w:left="0" w:right="2550"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384" w:lineRule="exact" w:before="562" w:after="0"/>
        <w:ind w:left="1008" w:right="0" w:firstLine="0"/>
        <w:jc w:val="center"/>
      </w:pPr>
      <w:r>
        <w:rPr>
          <w:rFonts w:ascii="SimSun" w:hAnsi="SimSun" w:eastAsia="SimSun"/>
          <w:b w:val="0"/>
          <w:i w:val="0"/>
          <w:color w:val="000000"/>
          <w:sz w:val="24"/>
        </w:rPr>
        <w:t>糊综合评判法、熵权法、风险指数法、贝叶斯网络、功效系数法、</w:t>
      </w:r>
      <w:r>
        <w:rPr>
          <w:rFonts w:ascii="TimesNewRomanPSMT" w:hAnsi="TimesNewRomanPSMT" w:eastAsia="TimesNewRomanPSMT"/>
          <w:b w:val="0"/>
          <w:i w:val="0"/>
          <w:color w:val="000000"/>
          <w:sz w:val="24"/>
        </w:rPr>
        <w:t>R=P</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C </w:t>
      </w:r>
      <w:r>
        <w:rPr>
          <w:rFonts w:ascii="SimSun" w:hAnsi="SimSun" w:eastAsia="SimSun"/>
          <w:b w:val="0"/>
          <w:i w:val="0"/>
          <w:color w:val="000000"/>
          <w:sz w:val="24"/>
        </w:rPr>
        <w:t>定级法、可</w:t>
      </w:r>
      <w:r>
        <w:rPr>
          <w:rFonts w:ascii="SimSun" w:hAnsi="SimSun" w:eastAsia="SimSun"/>
          <w:b w:val="0"/>
          <w:i w:val="0"/>
          <w:color w:val="000000"/>
          <w:sz w:val="24"/>
        </w:rPr>
        <w:t>拓法、</w:t>
      </w:r>
      <w:r>
        <w:rPr>
          <w:rFonts w:ascii="TimesNewRomanPSMT" w:hAnsi="TimesNewRomanPSMT" w:eastAsia="TimesNewRomanPSMT"/>
          <w:b w:val="0"/>
          <w:i w:val="0"/>
          <w:color w:val="000000"/>
          <w:sz w:val="24"/>
        </w:rPr>
        <w:t xml:space="preserve">WBS </w:t>
      </w:r>
      <w:r>
        <w:rPr>
          <w:rFonts w:ascii="SimSun" w:hAnsi="SimSun" w:eastAsia="SimSun"/>
          <w:b w:val="0"/>
          <w:i w:val="0"/>
          <w:color w:val="000000"/>
          <w:sz w:val="24"/>
        </w:rPr>
        <w:t>法、</w:t>
      </w:r>
      <w:r>
        <w:rPr>
          <w:rFonts w:ascii="TimesNewRomanPSMT" w:hAnsi="TimesNewRomanPSMT" w:eastAsia="TimesNewRomanPSMT"/>
          <w:b w:val="0"/>
          <w:i w:val="0"/>
          <w:color w:val="000000"/>
          <w:sz w:val="24"/>
        </w:rPr>
        <w:t xml:space="preserve">RBS </w:t>
      </w:r>
      <w:r>
        <w:rPr>
          <w:rFonts w:ascii="SimSun" w:hAnsi="SimSun" w:eastAsia="SimSun"/>
          <w:b w:val="0"/>
          <w:i w:val="0"/>
          <w:color w:val="000000"/>
          <w:sz w:val="24"/>
        </w:rPr>
        <w:t>法、</w:t>
      </w:r>
      <w:r>
        <w:rPr>
          <w:rFonts w:ascii="TimesNewRomanPSMT" w:hAnsi="TimesNewRomanPSMT" w:eastAsia="TimesNewRomanPSMT"/>
          <w:b w:val="0"/>
          <w:i w:val="0"/>
          <w:color w:val="000000"/>
          <w:sz w:val="24"/>
        </w:rPr>
        <w:t xml:space="preserve">D-S </w:t>
      </w:r>
      <w:r>
        <w:rPr>
          <w:rFonts w:ascii="SimSun" w:hAnsi="SimSun" w:eastAsia="SimSun"/>
          <w:b w:val="0"/>
          <w:i w:val="0"/>
          <w:color w:val="000000"/>
          <w:sz w:val="24"/>
        </w:rPr>
        <w:t>证据理论等。但绝大多数单一评价方法都无法克服评价</w:t>
      </w:r>
      <w:r>
        <w:rPr>
          <w:rFonts w:ascii="SimSun" w:hAnsi="SimSun" w:eastAsia="SimSun"/>
          <w:b w:val="0"/>
          <w:i w:val="0"/>
          <w:color w:val="000000"/>
          <w:sz w:val="24"/>
        </w:rPr>
        <w:t>者主观性的影响或不能直观地展现各个风险源的评估结果。考虑单一评价方法的不足，</w:t>
      </w:r>
      <w:r>
        <w:rPr>
          <w:rFonts w:ascii="SimSun" w:hAnsi="SimSun" w:eastAsia="SimSun"/>
          <w:b w:val="0"/>
          <w:i w:val="0"/>
          <w:color w:val="000000"/>
          <w:sz w:val="24"/>
        </w:rPr>
        <w:t>后期又陆陆续续出现了由两种或两种以上方法相组合的风险评估方法，如模糊</w:t>
      </w:r>
      <w:r>
        <w:rPr>
          <w:rFonts w:ascii="TimesNewRomanPSMT" w:hAnsi="TimesNewRomanPSMT" w:eastAsia="TimesNewRomanPSMT"/>
          <w:b w:val="0"/>
          <w:i w:val="0"/>
          <w:color w:val="000000"/>
          <w:sz w:val="24"/>
        </w:rPr>
        <w:t>-</w:t>
      </w:r>
      <w:r>
        <w:rPr>
          <w:rFonts w:ascii="SimSun" w:hAnsi="SimSun" w:eastAsia="SimSun"/>
          <w:b w:val="0"/>
          <w:i w:val="0"/>
          <w:color w:val="000000"/>
          <w:sz w:val="24"/>
        </w:rPr>
        <w:t>熵权理</w:t>
      </w:r>
      <w:r>
        <w:rPr>
          <w:rFonts w:ascii="SimSun" w:hAnsi="SimSun" w:eastAsia="SimSun"/>
          <w:b w:val="0"/>
          <w:i w:val="0"/>
          <w:color w:val="000000"/>
          <w:sz w:val="24"/>
        </w:rPr>
        <w:t>论法、可拓</w:t>
      </w:r>
      <w:r>
        <w:rPr>
          <w:rFonts w:ascii="TimesNewRomanPSMT" w:hAnsi="TimesNewRomanPSMT" w:eastAsia="TimesNewRomanPSMT"/>
          <w:b w:val="0"/>
          <w:i w:val="0"/>
          <w:color w:val="000000"/>
          <w:sz w:val="24"/>
        </w:rPr>
        <w:t>-</w:t>
      </w:r>
      <w:r>
        <w:rPr>
          <w:rFonts w:ascii="SimSun" w:hAnsi="SimSun" w:eastAsia="SimSun"/>
          <w:b w:val="0"/>
          <w:i w:val="0"/>
          <w:color w:val="000000"/>
          <w:sz w:val="24"/>
        </w:rPr>
        <w:t>熵权理论法、熵权</w:t>
      </w:r>
      <w:r>
        <w:rPr>
          <w:rFonts w:ascii="TimesNewRomanPSMT" w:hAnsi="TimesNewRomanPSMT" w:eastAsia="TimesNewRomanPSMT"/>
          <w:b w:val="0"/>
          <w:i w:val="0"/>
          <w:color w:val="000000"/>
          <w:sz w:val="24"/>
        </w:rPr>
        <w:t>-</w:t>
      </w:r>
      <w:r>
        <w:rPr>
          <w:rFonts w:ascii="SimSun" w:hAnsi="SimSun" w:eastAsia="SimSun"/>
          <w:b w:val="0"/>
          <w:i w:val="0"/>
          <w:color w:val="000000"/>
          <w:sz w:val="24"/>
        </w:rPr>
        <w:t>未确知测度模型法、层次分析</w:t>
      </w:r>
      <w:r>
        <w:rPr>
          <w:rFonts w:ascii="TimesNewRomanPSMT" w:hAnsi="TimesNewRomanPSMT" w:eastAsia="TimesNewRomanPSMT"/>
          <w:b w:val="0"/>
          <w:i w:val="0"/>
          <w:color w:val="000000"/>
          <w:sz w:val="24"/>
        </w:rPr>
        <w:t>-</w:t>
      </w:r>
      <w:r>
        <w:rPr>
          <w:rFonts w:ascii="SimSun" w:hAnsi="SimSun" w:eastAsia="SimSun"/>
          <w:b w:val="0"/>
          <w:i w:val="0"/>
          <w:color w:val="000000"/>
          <w:sz w:val="24"/>
        </w:rPr>
        <w:t>未确知测度法、层次分析</w:t>
      </w:r>
      <w:r>
        <w:rPr>
          <w:rFonts w:ascii="TimesNewRomanPSMT" w:hAnsi="TimesNewRomanPSMT" w:eastAsia="TimesNewRomanPSMT"/>
          <w:b w:val="0"/>
          <w:i w:val="0"/>
          <w:color w:val="000000"/>
          <w:sz w:val="24"/>
        </w:rPr>
        <w:t>-</w:t>
      </w:r>
      <w:r>
        <w:rPr>
          <w:rFonts w:ascii="SimSun" w:hAnsi="SimSun" w:eastAsia="SimSun"/>
          <w:b w:val="0"/>
          <w:i w:val="0"/>
          <w:color w:val="000000"/>
          <w:sz w:val="24"/>
        </w:rPr>
        <w:t>模糊数学理论法、</w:t>
      </w:r>
      <w:r>
        <w:rPr>
          <w:rFonts w:ascii="TimesNewRomanPSMT" w:hAnsi="TimesNewRomanPSMT" w:eastAsia="TimesNewRomanPSMT"/>
          <w:b w:val="0"/>
          <w:i w:val="0"/>
          <w:color w:val="000000"/>
          <w:sz w:val="24"/>
        </w:rPr>
        <w:t xml:space="preserve">WBS-RBS </w:t>
      </w:r>
      <w:r>
        <w:rPr>
          <w:rFonts w:ascii="SimSun" w:hAnsi="SimSun" w:eastAsia="SimSun"/>
          <w:b w:val="0"/>
          <w:i w:val="0"/>
          <w:color w:val="000000"/>
          <w:sz w:val="24"/>
        </w:rPr>
        <w:t>法等</w:t>
      </w:r>
      <w:r>
        <w:rPr>
          <w:rFonts w:ascii="TimesNewRomanPSMT" w:hAnsi="TimesNewRomanPSMT" w:eastAsia="TimesNewRomanPSMT"/>
          <w:b w:val="0"/>
          <w:i w:val="0"/>
          <w:color w:val="000000"/>
          <w:sz w:val="16"/>
        </w:rPr>
        <w:t>[52-57]</w:t>
      </w:r>
      <w:r>
        <w:rPr>
          <w:rFonts w:ascii="SimSun" w:hAnsi="SimSun" w:eastAsia="SimSun"/>
          <w:b w:val="0"/>
          <w:i w:val="0"/>
          <w:color w:val="000000"/>
          <w:sz w:val="24"/>
        </w:rPr>
        <w:t>。本文结合熵权法</w:t>
      </w:r>
      <w:r>
        <w:rPr>
          <w:rFonts w:ascii="TimesNewRomanPSMT" w:hAnsi="TimesNewRomanPSMT" w:eastAsia="TimesNewRomanPSMT"/>
          <w:b w:val="0"/>
          <w:i w:val="0"/>
          <w:color w:val="000000"/>
          <w:sz w:val="24"/>
        </w:rPr>
        <w:t>-</w:t>
      </w:r>
      <w:r>
        <w:rPr>
          <w:rFonts w:ascii="SimSun" w:hAnsi="SimSun" w:eastAsia="SimSun"/>
          <w:b w:val="0"/>
          <w:i w:val="0"/>
          <w:color w:val="000000"/>
          <w:sz w:val="24"/>
        </w:rPr>
        <w:t>集对分析</w:t>
      </w:r>
      <w:r>
        <w:rPr>
          <w:rFonts w:ascii="TimesNewRomanPSMT" w:hAnsi="TimesNewRomanPSMT" w:eastAsia="TimesNewRomanPSMT"/>
          <w:b w:val="0"/>
          <w:i w:val="0"/>
          <w:color w:val="000000"/>
          <w:sz w:val="24"/>
        </w:rPr>
        <w:t>-</w:t>
      </w:r>
      <w:r>
        <w:rPr>
          <w:rFonts w:ascii="SimSun" w:hAnsi="SimSun" w:eastAsia="SimSun"/>
          <w:b w:val="0"/>
          <w:i w:val="0"/>
          <w:color w:val="000000"/>
          <w:sz w:val="24"/>
        </w:rPr>
        <w:t>正态云模型提出了</w:t>
      </w:r>
      <w:r>
        <w:rPr>
          <w:rFonts w:ascii="SimSun" w:hAnsi="SimSun" w:eastAsia="SimSun"/>
          <w:b w:val="0"/>
          <w:i w:val="0"/>
          <w:color w:val="000000"/>
          <w:sz w:val="24"/>
        </w:rPr>
        <w:t>一种能够反映水下盾构隧道施工安全风险水平的评估模型，该评估模型利用熵权法获得</w:t>
      </w:r>
    </w:p>
    <w:p>
      <w:pPr>
        <w:autoSpaceDN w:val="0"/>
        <w:autoSpaceDE w:val="0"/>
        <w:widowControl/>
        <w:spacing w:line="185" w:lineRule="auto" w:before="148" w:after="0"/>
        <w:ind w:left="1018" w:right="0" w:firstLine="0"/>
        <w:jc w:val="left"/>
      </w:pPr>
      <w:r>
        <w:rPr>
          <w:rFonts w:ascii="SimSun" w:hAnsi="SimSun" w:eastAsia="SimSun"/>
          <w:b w:val="0"/>
          <w:i w:val="0"/>
          <w:color w:val="000000"/>
          <w:sz w:val="24"/>
        </w:rPr>
        <w:t>风险指标的权重系数，规避了专家赋权时的主观判断；采用集对分析法和云模型方法，</w:t>
      </w:r>
    </w:p>
    <w:p>
      <w:pPr>
        <w:autoSpaceDN w:val="0"/>
        <w:autoSpaceDE w:val="0"/>
        <w:widowControl/>
        <w:spacing w:line="185" w:lineRule="auto" w:before="150" w:after="0"/>
        <w:ind w:left="1018" w:right="0" w:firstLine="0"/>
        <w:jc w:val="left"/>
      </w:pPr>
      <w:r>
        <w:rPr>
          <w:rFonts w:ascii="SimSun" w:hAnsi="SimSun" w:eastAsia="SimSun"/>
          <w:b w:val="0"/>
          <w:i w:val="0"/>
          <w:color w:val="000000"/>
          <w:sz w:val="24"/>
        </w:rPr>
        <w:t>充分考虑了风险分析过程中随机性和模糊性复杂多变的特点，并且直观地展现了各个风</w:t>
      </w:r>
    </w:p>
    <w:p>
      <w:pPr>
        <w:autoSpaceDN w:val="0"/>
        <w:autoSpaceDE w:val="0"/>
        <w:widowControl/>
        <w:spacing w:line="185" w:lineRule="auto" w:before="148" w:after="0"/>
        <w:ind w:left="1018" w:right="0" w:firstLine="0"/>
        <w:jc w:val="left"/>
      </w:pPr>
      <w:r>
        <w:rPr>
          <w:rFonts w:ascii="SimSun" w:hAnsi="SimSun" w:eastAsia="SimSun"/>
          <w:b w:val="0"/>
          <w:i w:val="0"/>
          <w:color w:val="000000"/>
          <w:sz w:val="24"/>
        </w:rPr>
        <w:t>险源的评估结果。下文将详细介绍熵权法、集对分析、正态云模型的基本原理。</w:t>
      </w:r>
    </w:p>
    <w:p>
      <w:pPr>
        <w:autoSpaceDN w:val="0"/>
        <w:autoSpaceDE w:val="0"/>
        <w:widowControl/>
        <w:spacing w:line="185" w:lineRule="auto" w:before="270" w:after="0"/>
        <w:ind w:left="1018" w:right="0" w:firstLine="0"/>
        <w:jc w:val="left"/>
      </w:pPr>
      <w:r>
        <w:rPr>
          <w:rFonts w:ascii="SimHei" w:hAnsi="SimHei" w:eastAsia="SimHei"/>
          <w:b w:val="0"/>
          <w:i w:val="0"/>
          <w:color w:val="000000"/>
          <w:sz w:val="24"/>
        </w:rPr>
        <w:t xml:space="preserve">3.2.1 熵权法的基本原理 </w:t>
      </w:r>
    </w:p>
    <w:p>
      <w:pPr>
        <w:autoSpaceDN w:val="0"/>
        <w:autoSpaceDE w:val="0"/>
        <w:widowControl/>
        <w:spacing w:line="372" w:lineRule="exact" w:before="128" w:after="0"/>
        <w:ind w:left="1018" w:right="68" w:firstLine="480"/>
        <w:jc w:val="both"/>
      </w:pPr>
      <w:r>
        <w:rPr>
          <w:rFonts w:ascii="SimSun" w:hAnsi="SimSun" w:eastAsia="SimSun"/>
          <w:b w:val="0"/>
          <w:i w:val="0"/>
          <w:color w:val="000000"/>
          <w:sz w:val="24"/>
        </w:rPr>
        <w:t>在</w:t>
      </w:r>
      <w:r>
        <w:rPr>
          <w:rFonts w:ascii="TimesNewRomanPSMT" w:hAnsi="TimesNewRomanPSMT" w:eastAsia="TimesNewRomanPSMT"/>
          <w:b w:val="0"/>
          <w:i w:val="0"/>
          <w:color w:val="000000"/>
          <w:sz w:val="24"/>
        </w:rPr>
        <w:t xml:space="preserve"> 1948 </w:t>
      </w:r>
      <w:r>
        <w:rPr>
          <w:rFonts w:ascii="SimSun" w:hAnsi="SimSun" w:eastAsia="SimSun"/>
          <w:b w:val="0"/>
          <w:i w:val="0"/>
          <w:color w:val="000000"/>
          <w:sz w:val="24"/>
        </w:rPr>
        <w:t>年由美国数学家</w:t>
      </w:r>
      <w:r>
        <w:rPr>
          <w:rFonts w:ascii="TimesNewRomanPSMT" w:hAnsi="TimesNewRomanPSMT" w:eastAsia="TimesNewRomanPSMT"/>
          <w:b w:val="0"/>
          <w:i w:val="0"/>
          <w:color w:val="000000"/>
          <w:sz w:val="24"/>
        </w:rPr>
        <w:t xml:space="preserve"> Shannon </w:t>
      </w:r>
      <w:r>
        <w:rPr>
          <w:rFonts w:ascii="SimSun" w:hAnsi="SimSun" w:eastAsia="SimSun"/>
          <w:b w:val="0"/>
          <w:i w:val="0"/>
          <w:color w:val="000000"/>
          <w:sz w:val="24"/>
        </w:rPr>
        <w:t>引入信息论中，信息熵的概念被首次提出，这</w:t>
      </w:r>
      <w:r>
        <w:rPr>
          <w:rFonts w:ascii="SimSun" w:hAnsi="SimSun" w:eastAsia="SimSun"/>
          <w:b w:val="0"/>
          <w:i w:val="0"/>
          <w:color w:val="000000"/>
          <w:sz w:val="24"/>
        </w:rPr>
        <w:t>一概念是用来表征系统指标的离散程度，其认为信息熵值越小，系统指标的离散程度越</w:t>
      </w:r>
      <w:r>
        <w:rPr>
          <w:rFonts w:ascii="SimSun" w:hAnsi="SimSun" w:eastAsia="SimSun"/>
          <w:b w:val="0"/>
          <w:i w:val="0"/>
          <w:color w:val="000000"/>
          <w:sz w:val="24"/>
        </w:rPr>
        <w:t>大，那么该系统指标权重也就越大</w:t>
      </w:r>
      <w:r>
        <w:rPr>
          <w:rFonts w:ascii="TimesNewRomanPSMT" w:hAnsi="TimesNewRomanPSMT" w:eastAsia="TimesNewRomanPSMT"/>
          <w:b w:val="0"/>
          <w:i w:val="0"/>
          <w:color w:val="000000"/>
          <w:sz w:val="16"/>
        </w:rPr>
        <w:t>[58]</w:t>
      </w:r>
      <w:r>
        <w:rPr>
          <w:rFonts w:ascii="SimSun" w:hAnsi="SimSun" w:eastAsia="SimSun"/>
          <w:b w:val="0"/>
          <w:i w:val="0"/>
          <w:color w:val="000000"/>
          <w:sz w:val="24"/>
        </w:rPr>
        <w:t>。在实际应用中，指标权重客观性是一项很重要的</w:t>
      </w:r>
    </w:p>
    <w:p>
      <w:pPr>
        <w:autoSpaceDN w:val="0"/>
        <w:autoSpaceDE w:val="0"/>
        <w:widowControl/>
        <w:spacing w:line="185" w:lineRule="auto" w:before="150" w:after="0"/>
        <w:ind w:left="1018" w:right="0" w:firstLine="0"/>
        <w:jc w:val="left"/>
      </w:pPr>
      <w:r>
        <w:rPr>
          <w:rFonts w:ascii="SimSun" w:hAnsi="SimSun" w:eastAsia="SimSun"/>
          <w:b w:val="0"/>
          <w:i w:val="0"/>
          <w:color w:val="000000"/>
          <w:sz w:val="24"/>
        </w:rPr>
        <w:t>因素，指标权重客观性较强是熵权法的一个重要优点，由此在确定隧道施工安全风险指</w:t>
      </w:r>
    </w:p>
    <w:p>
      <w:pPr>
        <w:autoSpaceDN w:val="0"/>
        <w:tabs>
          <w:tab w:pos="1498" w:val="left"/>
        </w:tabs>
        <w:autoSpaceDE w:val="0"/>
        <w:widowControl/>
        <w:spacing w:line="406" w:lineRule="exact" w:before="0" w:after="46"/>
        <w:ind w:left="1018" w:right="576" w:firstLine="0"/>
        <w:jc w:val="left"/>
      </w:pPr>
      <w:r>
        <w:rPr>
          <w:rFonts w:ascii="SimSun" w:hAnsi="SimSun" w:eastAsia="SimSun"/>
          <w:b w:val="0"/>
          <w:i w:val="0"/>
          <w:color w:val="000000"/>
          <w:sz w:val="24"/>
        </w:rPr>
        <w:t>标权重中被广泛采用。根据熵权法来进行指标权重的计算时主要有以下过程：</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）依据评估对象的风险指标，建立原始风险指标评价矩阵</w:t>
      </w:r>
      <w:r>
        <w:rPr>
          <w:rFonts w:ascii="Times New Roman" w:hAnsi="Times New Roman" w:eastAsia="Times New Roman"/>
          <w:b w:val="0"/>
          <w:i/>
          <w:color w:val="000000"/>
          <w:sz w:val="24"/>
        </w:rPr>
        <w:t>R</w:t>
      </w:r>
      <w:r>
        <w:rPr>
          <w:rFonts w:ascii="SimSun" w:hAnsi="SimSun" w:eastAsia="SimSun"/>
          <w:b w:val="0"/>
          <w:i w:val="0"/>
          <w:color w:val="000000"/>
          <w:sz w:val="24"/>
        </w:rPr>
        <w:t>，见式</w:t>
      </w:r>
      <w:r>
        <w:rPr>
          <w:rFonts w:ascii="TimesNewRomanPSMT" w:hAnsi="TimesNewRomanPSMT" w:eastAsia="TimesNewRomanPSMT"/>
          <w:b w:val="0"/>
          <w:i w:val="0"/>
          <w:color w:val="000000"/>
          <w:sz w:val="24"/>
        </w:rPr>
        <w:t>(3.1)</w:t>
      </w:r>
      <w:r>
        <w:rPr>
          <w:rFonts w:ascii="SimSun" w:hAnsi="SimSun" w:eastAsia="SimSun"/>
          <w:b w:val="0"/>
          <w:i w:val="0"/>
          <w:color w:val="000000"/>
          <w:sz w:val="24"/>
        </w:rPr>
        <w:t>：</w:t>
      </w:r>
    </w:p>
    <w:tbl>
      <w:tblPr>
        <w:tblW w:type="auto" w:w="0"/>
        <w:tblLayout w:type="fixed"/>
        <w:tblLook w:firstColumn="1" w:firstRow="1" w:lastColumn="0" w:lastRow="0" w:noHBand="0" w:noVBand="1" w:val="04A0"/>
        <w:tblInd w:w="1840.0" w:type="dxa"/>
      </w:tblPr>
      <w:tblGrid>
        <w:gridCol w:w="677"/>
        <w:gridCol w:w="677"/>
        <w:gridCol w:w="677"/>
        <w:gridCol w:w="677"/>
        <w:gridCol w:w="677"/>
        <w:gridCol w:w="677"/>
        <w:gridCol w:w="677"/>
        <w:gridCol w:w="677"/>
        <w:gridCol w:w="677"/>
        <w:gridCol w:w="677"/>
        <w:gridCol w:w="677"/>
        <w:gridCol w:w="677"/>
        <w:gridCol w:w="677"/>
        <w:gridCol w:w="677"/>
        <w:gridCol w:w="677"/>
      </w:tblGrid>
      <w:tr>
        <w:trPr>
          <w:trHeight w:hRule="exact" w:val="374"/>
        </w:trPr>
        <w:tc>
          <w:tcPr>
            <w:tcW w:type="dxa" w:w="20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780" w:after="0"/>
              <w:ind w:left="0" w:right="20" w:firstLine="0"/>
              <w:jc w:val="right"/>
            </w:pPr>
            <w:r>
              <w:rPr>
                <w:rFonts w:ascii="Times New Roman" w:hAnsi="Times New Roman" w:eastAsia="Times New Roman"/>
                <w:b w:val="0"/>
                <w:i/>
                <w:color w:val="000000"/>
                <w:sz w:val="24"/>
              </w:rPr>
              <w:t>R</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766" w:after="0"/>
              <w:ind w:left="0" w:right="0" w:firstLine="0"/>
              <w:jc w:val="center"/>
            </w:pPr>
            <w:r>
              <w:rPr>
                <w:rFonts w:ascii="Symbol" w:hAnsi="Symbol" w:eastAsia="Symbol"/>
                <w:b w:val="0"/>
                <w:i w:val="0"/>
                <w:color w:val="000000"/>
                <w:sz w:val="24"/>
              </w:rPr>
              <w:t>=</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5" w:lineRule="auto" w:before="656" w:after="0"/>
              <w:ind w:left="0" w:right="0" w:firstLine="0"/>
              <w:jc w:val="center"/>
            </w:pPr>
            <w:r>
              <w:rPr>
                <w:rFonts w:ascii="Symbol" w:hAnsi="Symbol" w:eastAsia="Symbol"/>
                <w:b w:val="0"/>
                <w:i w:val="0"/>
                <w:color w:val="000000"/>
                <w:sz w:val="30"/>
              </w:rPr>
              <w:t>( )</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998" w:after="0"/>
              <w:ind w:left="0" w:right="0" w:firstLine="0"/>
              <w:jc w:val="center"/>
            </w:pPr>
            <w:r>
              <w:rPr>
                <w:rFonts w:ascii="Times New Roman" w:hAnsi="Times New Roman" w:eastAsia="Times New Roman"/>
                <w:b w:val="0"/>
                <w:i/>
                <w:color w:val="000000"/>
                <w:sz w:val="14"/>
              </w:rPr>
              <w:t>m n</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754" w:after="0"/>
              <w:ind w:left="0" w:right="0" w:firstLine="0"/>
              <w:jc w:val="center"/>
            </w:pPr>
            <w:r>
              <w:rPr>
                <w:rFonts w:ascii="TimesNewRomanPSMT" w:hAnsi="TimesNewRomanPSMT" w:eastAsia="TimesNewRomanPSMT"/>
                <w:b w:val="0"/>
                <w:i w:val="0"/>
                <w:color w:val="000000"/>
                <w:sz w:val="24"/>
              </w:rPr>
              <w:t>=</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50" w:after="0"/>
              <w:ind w:left="36" w:right="0"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340"/>
            <w:tcBorders/>
            <w:tcMar>
              <w:start w:w="0" w:type="dxa"/>
              <w:end w:w="0" w:type="dxa"/>
            </w:tcMar>
          </w:tcPr>
          <w:p>
            <w:pPr>
              <w:autoSpaceDN w:val="0"/>
              <w:autoSpaceDE w:val="0"/>
              <w:widowControl/>
              <w:spacing w:line="328" w:lineRule="exact" w:before="10" w:after="0"/>
              <w:ind w:left="18" w:right="0" w:firstLine="0"/>
              <w:jc w:val="left"/>
            </w:pPr>
            <w:r>
              <w:rPr>
                <w:rFonts w:ascii="Times New Roman" w:hAnsi="Times New Roman" w:eastAsia="Times New Roman"/>
                <w:b w:val="0"/>
                <w:i/>
                <w:color w:val="000000"/>
                <w:sz w:val="24"/>
              </w:rPr>
              <w:t xml:space="preserve">r </w:t>
            </w:r>
            <w:r>
              <w:rPr>
                <w:rFonts w:ascii="TimesNewRomanPSMT" w:hAnsi="TimesNewRomanPSMT" w:eastAsia="TimesNewRomanPSMT"/>
                <w:b w:val="0"/>
                <w:i w:val="0"/>
                <w:color w:val="000000"/>
                <w:sz w:val="14"/>
              </w:rPr>
              <w:t>11</w:t>
            </w:r>
          </w:p>
        </w:tc>
        <w:tc>
          <w:tcPr>
            <w:tcW w:type="dxa" w:w="440"/>
            <w:gridSpan w:val="2"/>
            <w:tcBorders/>
            <w:tcMar>
              <w:start w:w="0" w:type="dxa"/>
              <w:end w:w="0" w:type="dxa"/>
            </w:tcMar>
            <w:tcMar>
              <w:start w:w="0" w:type="dxa"/>
              <w:end w:w="0" w:type="dxa"/>
            </w:tcMar>
          </w:tcPr>
          <w:p>
            <w:pPr>
              <w:autoSpaceDN w:val="0"/>
              <w:autoSpaceDE w:val="0"/>
              <w:widowControl/>
              <w:spacing w:line="328" w:lineRule="exact" w:before="10" w:after="0"/>
              <w:ind w:left="0" w:right="0" w:firstLine="0"/>
              <w:jc w:val="center"/>
            </w:pPr>
            <w:r>
              <w:rPr>
                <w:rFonts w:ascii="Times New Roman" w:hAnsi="Times New Roman" w:eastAsia="Times New Roman"/>
                <w:b w:val="0"/>
                <w:i/>
                <w:color w:val="000000"/>
                <w:sz w:val="24"/>
              </w:rPr>
              <w:t xml:space="preserve">r </w:t>
            </w:r>
            <w:r>
              <w:rPr>
                <w:rFonts w:ascii="TimesNewRomanPSMT" w:hAnsi="TimesNewRomanPSMT" w:eastAsia="TimesNewRomanPSMT"/>
                <w:b w:val="0"/>
                <w:i w:val="0"/>
                <w:color w:val="000000"/>
                <w:sz w:val="14"/>
              </w:rPr>
              <w:t>12</w:t>
            </w:r>
          </w:p>
        </w:tc>
        <w:tc>
          <w:tcPr>
            <w:tcW w:type="dxa" w:w="520"/>
            <w:gridSpan w:val="2"/>
            <w:tcBorders/>
            <w:tcMar>
              <w:start w:w="0" w:type="dxa"/>
              <w:end w:w="0" w:type="dxa"/>
            </w:tcMar>
            <w:tcMar>
              <w:start w:w="0" w:type="dxa"/>
              <w:end w:w="0" w:type="dxa"/>
            </w:tcMar>
          </w:tcPr>
          <w:p>
            <w:pPr>
              <w:autoSpaceDN w:val="0"/>
              <w:autoSpaceDE w:val="0"/>
              <w:widowControl/>
              <w:spacing w:line="328" w:lineRule="exact" w:before="10" w:after="0"/>
              <w:ind w:left="78" w:right="0" w:firstLine="0"/>
              <w:jc w:val="left"/>
            </w:pPr>
            <w:r>
              <w:rPr>
                <w:rFonts w:ascii="Times New Roman" w:hAnsi="Times New Roman" w:eastAsia="Times New Roman"/>
                <w:b w:val="0"/>
                <w:i/>
                <w:color w:val="000000"/>
                <w:sz w:val="24"/>
              </w:rPr>
              <w:t xml:space="preserve">r </w:t>
            </w:r>
            <w:r>
              <w:rPr>
                <w:rFonts w:ascii="TimesNewRomanPSMT" w:hAnsi="TimesNewRomanPSMT" w:eastAsia="TimesNewRomanPSMT"/>
                <w:b w:val="0"/>
                <w:i w:val="0"/>
                <w:color w:val="000000"/>
                <w:sz w:val="14"/>
              </w:rPr>
              <w:t>13</w:t>
            </w:r>
          </w:p>
        </w:tc>
        <w:tc>
          <w:tcPr>
            <w:tcW w:type="dxa" w:w="460"/>
            <w:gridSpan w:val="2"/>
            <w:tcBorders/>
            <w:tcMar>
              <w:start w:w="0" w:type="dxa"/>
              <w:end w:w="0" w:type="dxa"/>
            </w:tcMar>
            <w:tcMar>
              <w:start w:w="0" w:type="dxa"/>
              <w:end w:w="0" w:type="dxa"/>
            </w:tcMar>
          </w:tcPr>
          <w:p>
            <w:pPr>
              <w:autoSpaceDN w:val="0"/>
              <w:autoSpaceDE w:val="0"/>
              <w:widowControl/>
              <w:spacing w:line="328" w:lineRule="exact" w:before="10" w:after="0"/>
              <w:ind w:left="0" w:right="0" w:firstLine="0"/>
              <w:jc w:val="center"/>
            </w:pPr>
            <w:r>
              <w:rPr>
                <w:rFonts w:ascii="Times New Roman" w:hAnsi="Times New Roman" w:eastAsia="Times New Roman"/>
                <w:b w:val="0"/>
                <w:i/>
                <w:color w:val="000000"/>
                <w:sz w:val="24"/>
              </w:rPr>
              <w:t xml:space="preserve">r </w:t>
            </w:r>
            <w:r>
              <w:rPr>
                <w:rFonts w:ascii="TimesNewRomanPSMT" w:hAnsi="TimesNewRomanPSMT" w:eastAsia="TimesNewRomanPSMT"/>
                <w:b w:val="0"/>
                <w:i w:val="0"/>
                <w:color w:val="000000"/>
                <w:sz w:val="14"/>
              </w:rPr>
              <w:t xml:space="preserve">1 </w:t>
            </w:r>
            <w:r>
              <w:rPr>
                <w:rFonts w:ascii="Times New Roman" w:hAnsi="Times New Roman" w:eastAsia="Times New Roman"/>
                <w:b w:val="0"/>
                <w:i/>
                <w:color w:val="000000"/>
                <w:sz w:val="14"/>
              </w:rPr>
              <w:t>n</w:t>
            </w:r>
          </w:p>
        </w:tc>
        <w:tc>
          <w:tcPr>
            <w:tcW w:type="dxa" w:w="14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50" w:after="0"/>
              <w:ind w:left="38" w:right="1270"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w:t>
            </w:r>
          </w:p>
        </w:tc>
        <w:tc>
          <w:tcPr>
            <w:tcW w:type="dxa" w:w="19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758" w:after="0"/>
              <w:ind w:left="0" w:right="32" w:firstLine="0"/>
              <w:jc w:val="right"/>
            </w:pPr>
            <w:r>
              <w:rPr>
                <w:rFonts w:ascii="TimesNewRomanPSMT" w:hAnsi="TimesNewRomanPSMT" w:eastAsia="TimesNewRomanPSMT"/>
                <w:b w:val="0"/>
                <w:i w:val="0"/>
                <w:color w:val="000000"/>
                <w:sz w:val="24"/>
              </w:rPr>
              <w:t xml:space="preserve"> (3.1)</w:t>
            </w:r>
          </w:p>
        </w:tc>
      </w:tr>
      <w:tr>
        <w:trPr>
          <w:trHeight w:hRule="exact" w:val="380"/>
        </w:trPr>
        <w:tc>
          <w:tcPr>
            <w:tcW w:type="dxa" w:w="677"/>
            <w:vMerge/>
            <w:tcBorders/>
          </w:tcPr>
          <w:p/>
        </w:tc>
        <w:tc>
          <w:tcPr>
            <w:tcW w:type="dxa" w:w="677"/>
            <w:vMerge/>
            <w:tcBorders/>
          </w:tcPr>
          <w:p/>
        </w:tc>
        <w:tc>
          <w:tcPr>
            <w:tcW w:type="dxa" w:w="677"/>
            <w:vMerge/>
            <w:tcBorders/>
          </w:tcPr>
          <w:p/>
        </w:tc>
        <w:tc>
          <w:tcPr>
            <w:tcW w:type="dxa" w:w="677"/>
            <w:vMerge/>
            <w:tcBorders/>
          </w:tcPr>
          <w:p/>
        </w:tc>
        <w:tc>
          <w:tcPr>
            <w:tcW w:type="dxa" w:w="677"/>
            <w:vMerge/>
            <w:tcBorders/>
          </w:tcPr>
          <w:p/>
        </w:tc>
        <w:tc>
          <w:tcPr>
            <w:tcW w:type="dxa" w:w="677"/>
            <w:vMerge/>
            <w:tcBorders/>
          </w:tcPr>
          <w:p/>
        </w:tc>
        <w:tc>
          <w:tcPr>
            <w:tcW w:type="dxa" w:w="340"/>
            <w:tcBorders/>
            <w:tcMar>
              <w:start w:w="0" w:type="dxa"/>
              <w:end w:w="0" w:type="dxa"/>
            </w:tcMar>
          </w:tcPr>
          <w:p>
            <w:pPr>
              <w:autoSpaceDN w:val="0"/>
              <w:autoSpaceDE w:val="0"/>
              <w:widowControl/>
              <w:spacing w:line="330" w:lineRule="exact" w:before="2" w:after="0"/>
              <w:ind w:left="18" w:right="0" w:firstLine="0"/>
              <w:jc w:val="left"/>
            </w:pPr>
            <w:r>
              <w:rPr>
                <w:rFonts w:ascii="Times New Roman" w:hAnsi="Times New Roman" w:eastAsia="Times New Roman"/>
                <w:b w:val="0"/>
                <w:i/>
                <w:color w:val="000000"/>
                <w:sz w:val="24"/>
              </w:rPr>
              <w:t xml:space="preserve">r </w:t>
            </w:r>
            <w:r>
              <w:rPr>
                <w:rFonts w:ascii="TimesNewRomanPSMT" w:hAnsi="TimesNewRomanPSMT" w:eastAsia="TimesNewRomanPSMT"/>
                <w:b w:val="0"/>
                <w:i w:val="0"/>
                <w:color w:val="000000"/>
                <w:sz w:val="14"/>
              </w:rPr>
              <w:t>21</w:t>
            </w:r>
          </w:p>
        </w:tc>
        <w:tc>
          <w:tcPr>
            <w:tcW w:type="dxa" w:w="440"/>
            <w:gridSpan w:val="2"/>
            <w:tcBorders/>
            <w:tcMar>
              <w:start w:w="0" w:type="dxa"/>
              <w:end w:w="0" w:type="dxa"/>
            </w:tcMar>
            <w:tcMar>
              <w:start w:w="0" w:type="dxa"/>
              <w:end w:w="0" w:type="dxa"/>
            </w:tcMar>
          </w:tcPr>
          <w:p>
            <w:pPr>
              <w:autoSpaceDN w:val="0"/>
              <w:autoSpaceDE w:val="0"/>
              <w:widowControl/>
              <w:spacing w:line="330" w:lineRule="exact" w:before="2" w:after="0"/>
              <w:ind w:left="0" w:right="0" w:firstLine="0"/>
              <w:jc w:val="center"/>
            </w:pPr>
            <w:r>
              <w:rPr>
                <w:rFonts w:ascii="Times New Roman" w:hAnsi="Times New Roman" w:eastAsia="Times New Roman"/>
                <w:b w:val="0"/>
                <w:i/>
                <w:color w:val="000000"/>
                <w:sz w:val="24"/>
              </w:rPr>
              <w:t xml:space="preserve">r </w:t>
            </w:r>
            <w:r>
              <w:rPr>
                <w:rFonts w:ascii="TimesNewRomanPSMT" w:hAnsi="TimesNewRomanPSMT" w:eastAsia="TimesNewRomanPSMT"/>
                <w:b w:val="0"/>
                <w:i w:val="0"/>
                <w:color w:val="000000"/>
                <w:sz w:val="14"/>
              </w:rPr>
              <w:t>22</w:t>
            </w:r>
          </w:p>
        </w:tc>
        <w:tc>
          <w:tcPr>
            <w:tcW w:type="dxa" w:w="520"/>
            <w:gridSpan w:val="2"/>
            <w:tcBorders/>
            <w:tcMar>
              <w:start w:w="0" w:type="dxa"/>
              <w:end w:w="0" w:type="dxa"/>
            </w:tcMar>
            <w:tcMar>
              <w:start w:w="0" w:type="dxa"/>
              <w:end w:w="0" w:type="dxa"/>
            </w:tcMar>
          </w:tcPr>
          <w:p>
            <w:pPr>
              <w:autoSpaceDN w:val="0"/>
              <w:autoSpaceDE w:val="0"/>
              <w:widowControl/>
              <w:spacing w:line="330" w:lineRule="exact" w:before="2" w:after="0"/>
              <w:ind w:left="108" w:right="0" w:firstLine="0"/>
              <w:jc w:val="left"/>
            </w:pPr>
            <w:r>
              <w:rPr>
                <w:rFonts w:ascii="Times New Roman" w:hAnsi="Times New Roman" w:eastAsia="Times New Roman"/>
                <w:b w:val="0"/>
                <w:i/>
                <w:color w:val="000000"/>
                <w:sz w:val="24"/>
              </w:rPr>
              <w:t xml:space="preserve">r </w:t>
            </w:r>
            <w:r>
              <w:rPr>
                <w:rFonts w:ascii="TimesNewRomanPSMT" w:hAnsi="TimesNewRomanPSMT" w:eastAsia="TimesNewRomanPSMT"/>
                <w:b w:val="0"/>
                <w:i w:val="0"/>
                <w:color w:val="000000"/>
                <w:sz w:val="14"/>
              </w:rPr>
              <w:t>23</w:t>
            </w:r>
          </w:p>
        </w:tc>
        <w:tc>
          <w:tcPr>
            <w:tcW w:type="dxa" w:w="298"/>
            <w:tcBorders/>
            <w:tcMar>
              <w:start w:w="0" w:type="dxa"/>
              <w:end w:w="0" w:type="dxa"/>
            </w:tcMar>
          </w:tcPr>
          <w:p>
            <w:pPr>
              <w:autoSpaceDN w:val="0"/>
              <w:autoSpaceDE w:val="0"/>
              <w:widowControl/>
              <w:spacing w:line="330" w:lineRule="exact" w:before="2" w:after="0"/>
              <w:ind w:left="0" w:right="0" w:firstLine="0"/>
              <w:jc w:val="right"/>
            </w:pPr>
            <w:r>
              <w:rPr>
                <w:rFonts w:ascii="Times New Roman" w:hAnsi="Times New Roman" w:eastAsia="Times New Roman"/>
                <w:b w:val="0"/>
                <w:i/>
                <w:color w:val="000000"/>
                <w:sz w:val="24"/>
              </w:rPr>
              <w:t xml:space="preserve">r </w:t>
            </w:r>
            <w:r>
              <w:rPr>
                <w:rFonts w:ascii="TimesNewRomanPSMT" w:hAnsi="TimesNewRomanPSMT" w:eastAsia="TimesNewRomanPSMT"/>
                <w:b w:val="0"/>
                <w:i w:val="0"/>
                <w:color w:val="000000"/>
                <w:sz w:val="14"/>
              </w:rPr>
              <w:t>2</w:t>
            </w:r>
          </w:p>
        </w:tc>
        <w:tc>
          <w:tcPr>
            <w:tcW w:type="dxa" w:w="162"/>
            <w:tcBorders/>
            <w:tcMar>
              <w:start w:w="0" w:type="dxa"/>
              <w:end w:w="0" w:type="dxa"/>
            </w:tcMar>
          </w:tcPr>
          <w:p>
            <w:pPr>
              <w:autoSpaceDN w:val="0"/>
              <w:autoSpaceDE w:val="0"/>
              <w:widowControl/>
              <w:spacing w:line="254" w:lineRule="auto" w:before="196" w:after="0"/>
              <w:ind w:left="0" w:right="0" w:firstLine="0"/>
              <w:jc w:val="center"/>
            </w:pPr>
            <w:r>
              <w:rPr>
                <w:rFonts w:ascii="Times New Roman" w:hAnsi="Times New Roman" w:eastAsia="Times New Roman"/>
                <w:b w:val="0"/>
                <w:i/>
                <w:color w:val="000000"/>
                <w:sz w:val="14"/>
              </w:rPr>
              <w:t>n</w:t>
            </w:r>
          </w:p>
        </w:tc>
        <w:tc>
          <w:tcPr>
            <w:tcW w:type="dxa" w:w="677"/>
            <w:vMerge/>
            <w:tcBorders/>
          </w:tcPr>
          <w:p/>
        </w:tc>
        <w:tc>
          <w:tcPr>
            <w:tcW w:type="dxa" w:w="677"/>
            <w:vMerge/>
            <w:tcBorders/>
          </w:tcPr>
          <w:p/>
        </w:tc>
      </w:tr>
      <w:tr>
        <w:trPr>
          <w:trHeight w:hRule="exact" w:val="540"/>
        </w:trPr>
        <w:tc>
          <w:tcPr>
            <w:tcW w:type="dxa" w:w="677"/>
            <w:vMerge/>
            <w:tcBorders/>
          </w:tcPr>
          <w:p/>
        </w:tc>
        <w:tc>
          <w:tcPr>
            <w:tcW w:type="dxa" w:w="677"/>
            <w:vMerge/>
            <w:tcBorders/>
          </w:tcPr>
          <w:p/>
        </w:tc>
        <w:tc>
          <w:tcPr>
            <w:tcW w:type="dxa" w:w="677"/>
            <w:vMerge/>
            <w:tcBorders/>
          </w:tcPr>
          <w:p/>
        </w:tc>
        <w:tc>
          <w:tcPr>
            <w:tcW w:type="dxa" w:w="677"/>
            <w:vMerge/>
            <w:tcBorders/>
          </w:tcPr>
          <w:p/>
        </w:tc>
        <w:tc>
          <w:tcPr>
            <w:tcW w:type="dxa" w:w="677"/>
            <w:vMerge/>
            <w:tcBorders/>
          </w:tcPr>
          <w:p/>
        </w:tc>
        <w:tc>
          <w:tcPr>
            <w:tcW w:type="dxa" w:w="677"/>
            <w:vMerge/>
            <w:tcBorders/>
          </w:tcPr>
          <w:p/>
        </w:tc>
        <w:tc>
          <w:tcPr>
            <w:tcW w:type="dxa" w:w="340"/>
            <w:tcBorders/>
            <w:tcMar>
              <w:start w:w="0" w:type="dxa"/>
              <w:end w:w="0" w:type="dxa"/>
            </w:tcMar>
          </w:tcPr>
          <w:p>
            <w:pPr>
              <w:autoSpaceDN w:val="0"/>
              <w:autoSpaceDE w:val="0"/>
              <w:widowControl/>
              <w:spacing w:line="318" w:lineRule="exact" w:before="0" w:after="0"/>
              <w:ind w:left="18" w:right="0" w:firstLine="0"/>
              <w:jc w:val="left"/>
            </w:pPr>
            <w:r>
              <w:rPr>
                <w:rFonts w:ascii="Times New Roman" w:hAnsi="Times New Roman" w:eastAsia="Times New Roman"/>
                <w:b w:val="0"/>
                <w:i/>
                <w:color w:val="000000"/>
                <w:sz w:val="24"/>
              </w:rPr>
              <w:t xml:space="preserve">r </w:t>
            </w:r>
            <w:r>
              <w:rPr>
                <w:rFonts w:ascii="TimesNewRomanPSMT" w:hAnsi="TimesNewRomanPSMT" w:eastAsia="TimesNewRomanPSMT"/>
                <w:b w:val="0"/>
                <w:i w:val="0"/>
                <w:color w:val="000000"/>
                <w:sz w:val="14"/>
              </w:rPr>
              <w:t>31</w:t>
            </w:r>
          </w:p>
        </w:tc>
        <w:tc>
          <w:tcPr>
            <w:tcW w:type="dxa" w:w="440"/>
            <w:gridSpan w:val="2"/>
            <w:tcBorders/>
            <w:tcMar>
              <w:start w:w="0" w:type="dxa"/>
              <w:end w:w="0" w:type="dxa"/>
            </w:tcMar>
            <w:tcMar>
              <w:start w:w="0" w:type="dxa"/>
              <w:end w:w="0" w:type="dxa"/>
            </w:tcMar>
          </w:tcPr>
          <w:p>
            <w:pPr>
              <w:autoSpaceDN w:val="0"/>
              <w:autoSpaceDE w:val="0"/>
              <w:widowControl/>
              <w:spacing w:line="318" w:lineRule="exact" w:before="0" w:after="0"/>
              <w:ind w:left="0" w:right="0" w:firstLine="0"/>
              <w:jc w:val="center"/>
            </w:pPr>
            <w:r>
              <w:rPr>
                <w:rFonts w:ascii="Times New Roman" w:hAnsi="Times New Roman" w:eastAsia="Times New Roman"/>
                <w:b w:val="0"/>
                <w:i/>
                <w:color w:val="000000"/>
                <w:sz w:val="24"/>
              </w:rPr>
              <w:t xml:space="preserve">r </w:t>
            </w:r>
            <w:r>
              <w:rPr>
                <w:rFonts w:ascii="TimesNewRomanPSMT" w:hAnsi="TimesNewRomanPSMT" w:eastAsia="TimesNewRomanPSMT"/>
                <w:b w:val="0"/>
                <w:i w:val="0"/>
                <w:color w:val="000000"/>
                <w:sz w:val="14"/>
              </w:rPr>
              <w:t>32</w:t>
            </w:r>
          </w:p>
        </w:tc>
        <w:tc>
          <w:tcPr>
            <w:tcW w:type="dxa" w:w="520"/>
            <w:gridSpan w:val="2"/>
            <w:tcBorders/>
            <w:tcMar>
              <w:start w:w="0" w:type="dxa"/>
              <w:end w:w="0" w:type="dxa"/>
            </w:tcMar>
            <w:tcMar>
              <w:start w:w="0" w:type="dxa"/>
              <w:end w:w="0" w:type="dxa"/>
            </w:tcMar>
          </w:tcPr>
          <w:p>
            <w:pPr>
              <w:autoSpaceDN w:val="0"/>
              <w:autoSpaceDE w:val="0"/>
              <w:widowControl/>
              <w:spacing w:line="318" w:lineRule="exact" w:before="0" w:after="0"/>
              <w:ind w:left="98" w:right="0" w:firstLine="0"/>
              <w:jc w:val="left"/>
            </w:pPr>
            <w:r>
              <w:rPr>
                <w:rFonts w:ascii="Times New Roman" w:hAnsi="Times New Roman" w:eastAsia="Times New Roman"/>
                <w:b w:val="0"/>
                <w:i/>
                <w:color w:val="000000"/>
                <w:sz w:val="24"/>
              </w:rPr>
              <w:t xml:space="preserve">r </w:t>
            </w:r>
            <w:r>
              <w:rPr>
                <w:rFonts w:ascii="TimesNewRomanPSMT" w:hAnsi="TimesNewRomanPSMT" w:eastAsia="TimesNewRomanPSMT"/>
                <w:b w:val="0"/>
                <w:i w:val="0"/>
                <w:color w:val="000000"/>
                <w:sz w:val="14"/>
              </w:rPr>
              <w:t>33</w:t>
            </w:r>
          </w:p>
        </w:tc>
        <w:tc>
          <w:tcPr>
            <w:tcW w:type="dxa" w:w="298"/>
            <w:tcBorders/>
            <w:tcMar>
              <w:start w:w="0" w:type="dxa"/>
              <w:end w:w="0" w:type="dxa"/>
            </w:tcMar>
          </w:tcPr>
          <w:p>
            <w:pPr>
              <w:autoSpaceDN w:val="0"/>
              <w:autoSpaceDE w:val="0"/>
              <w:widowControl/>
              <w:spacing w:line="318" w:lineRule="exact" w:before="0" w:after="0"/>
              <w:ind w:left="0" w:right="4" w:firstLine="0"/>
              <w:jc w:val="right"/>
            </w:pPr>
            <w:r>
              <w:rPr>
                <w:rFonts w:ascii="Times New Roman" w:hAnsi="Times New Roman" w:eastAsia="Times New Roman"/>
                <w:b w:val="0"/>
                <w:i/>
                <w:color w:val="000000"/>
                <w:sz w:val="24"/>
              </w:rPr>
              <w:t xml:space="preserve">r </w:t>
            </w:r>
            <w:r>
              <w:rPr>
                <w:rFonts w:ascii="TimesNewRomanPSMT" w:hAnsi="TimesNewRomanPSMT" w:eastAsia="TimesNewRomanPSMT"/>
                <w:b w:val="0"/>
                <w:i w:val="0"/>
                <w:color w:val="000000"/>
                <w:sz w:val="14"/>
              </w:rPr>
              <w:t>3</w:t>
            </w:r>
          </w:p>
        </w:tc>
        <w:tc>
          <w:tcPr>
            <w:tcW w:type="dxa" w:w="162"/>
            <w:tcBorders/>
            <w:tcMar>
              <w:start w:w="0" w:type="dxa"/>
              <w:end w:w="0" w:type="dxa"/>
            </w:tcMar>
          </w:tcPr>
          <w:p>
            <w:pPr>
              <w:autoSpaceDN w:val="0"/>
              <w:autoSpaceDE w:val="0"/>
              <w:widowControl/>
              <w:spacing w:line="254" w:lineRule="auto" w:before="184" w:after="0"/>
              <w:ind w:left="2" w:right="0" w:firstLine="0"/>
              <w:jc w:val="left"/>
            </w:pPr>
            <w:r>
              <w:rPr>
                <w:rFonts w:ascii="Times New Roman" w:hAnsi="Times New Roman" w:eastAsia="Times New Roman"/>
                <w:b w:val="0"/>
                <w:i/>
                <w:color w:val="000000"/>
                <w:sz w:val="14"/>
              </w:rPr>
              <w:t>n</w:t>
            </w:r>
          </w:p>
        </w:tc>
        <w:tc>
          <w:tcPr>
            <w:tcW w:type="dxa" w:w="677"/>
            <w:vMerge/>
            <w:tcBorders/>
          </w:tcPr>
          <w:p/>
        </w:tc>
        <w:tc>
          <w:tcPr>
            <w:tcW w:type="dxa" w:w="677"/>
            <w:vMerge/>
            <w:tcBorders/>
          </w:tcPr>
          <w:p/>
        </w:tc>
      </w:tr>
      <w:tr>
        <w:trPr>
          <w:trHeight w:hRule="exact" w:val="602"/>
        </w:trPr>
        <w:tc>
          <w:tcPr>
            <w:tcW w:type="dxa" w:w="677"/>
            <w:vMerge/>
            <w:tcBorders/>
          </w:tcPr>
          <w:p/>
        </w:tc>
        <w:tc>
          <w:tcPr>
            <w:tcW w:type="dxa" w:w="677"/>
            <w:vMerge/>
            <w:tcBorders/>
          </w:tcPr>
          <w:p/>
        </w:tc>
        <w:tc>
          <w:tcPr>
            <w:tcW w:type="dxa" w:w="677"/>
            <w:vMerge/>
            <w:tcBorders/>
          </w:tcPr>
          <w:p/>
        </w:tc>
        <w:tc>
          <w:tcPr>
            <w:tcW w:type="dxa" w:w="677"/>
            <w:vMerge/>
            <w:tcBorders/>
          </w:tcPr>
          <w:p/>
        </w:tc>
        <w:tc>
          <w:tcPr>
            <w:tcW w:type="dxa" w:w="677"/>
            <w:vMerge/>
            <w:tcBorders/>
          </w:tcPr>
          <w:p/>
        </w:tc>
        <w:tc>
          <w:tcPr>
            <w:tcW w:type="dxa" w:w="677"/>
            <w:vMerge/>
            <w:tcBorders/>
          </w:tcPr>
          <w:p/>
        </w:tc>
        <w:tc>
          <w:tcPr>
            <w:tcW w:type="dxa" w:w="340"/>
            <w:tcBorders/>
            <w:tcMar>
              <w:start w:w="0" w:type="dxa"/>
              <w:end w:w="0" w:type="dxa"/>
            </w:tcMar>
          </w:tcPr>
          <w:p>
            <w:pPr>
              <w:autoSpaceDN w:val="0"/>
              <w:autoSpaceDE w:val="0"/>
              <w:widowControl/>
              <w:spacing w:line="330" w:lineRule="exact" w:before="176" w:after="0"/>
              <w:ind w:left="0" w:right="0" w:firstLine="0"/>
              <w:jc w:val="center"/>
            </w:pPr>
            <w:r>
              <w:rPr>
                <w:rFonts w:ascii="Times New Roman" w:hAnsi="Times New Roman" w:eastAsia="Times New Roman"/>
                <w:b w:val="0"/>
                <w:i/>
                <w:color w:val="000000"/>
                <w:sz w:val="24"/>
              </w:rPr>
              <w:t xml:space="preserve">r </w:t>
            </w:r>
            <w:r>
              <w:rPr>
                <w:rFonts w:ascii="Times New Roman" w:hAnsi="Times New Roman" w:eastAsia="Times New Roman"/>
                <w:b w:val="0"/>
                <w:i/>
                <w:color w:val="000000"/>
                <w:sz w:val="14"/>
              </w:rPr>
              <w:t xml:space="preserve">m </w:t>
            </w:r>
            <w:r>
              <w:rPr>
                <w:rFonts w:ascii="TimesNewRomanPSMT" w:hAnsi="TimesNewRomanPSMT" w:eastAsia="TimesNewRomanPSMT"/>
                <w:b w:val="0"/>
                <w:i w:val="0"/>
                <w:color w:val="000000"/>
                <w:sz w:val="14"/>
              </w:rPr>
              <w:t>1</w:t>
            </w:r>
          </w:p>
        </w:tc>
        <w:tc>
          <w:tcPr>
            <w:tcW w:type="dxa" w:w="280"/>
            <w:tcBorders/>
            <w:tcMar>
              <w:start w:w="0" w:type="dxa"/>
              <w:end w:w="0" w:type="dxa"/>
            </w:tcMar>
          </w:tcPr>
          <w:p>
            <w:pPr>
              <w:autoSpaceDN w:val="0"/>
              <w:autoSpaceDE w:val="0"/>
              <w:widowControl/>
              <w:spacing w:line="286" w:lineRule="auto" w:before="212" w:after="0"/>
              <w:ind w:left="0" w:right="0" w:firstLine="0"/>
              <w:jc w:val="right"/>
            </w:pPr>
            <w:r>
              <w:rPr>
                <w:rFonts w:ascii="Times New Roman" w:hAnsi="Times New Roman" w:eastAsia="Times New Roman"/>
                <w:b w:val="0"/>
                <w:i/>
                <w:color w:val="000000"/>
                <w:sz w:val="24"/>
              </w:rPr>
              <w:t xml:space="preserve">r </w:t>
            </w:r>
            <w:r>
              <w:rPr>
                <w:rFonts w:ascii="Times New Roman" w:hAnsi="Times New Roman" w:eastAsia="Times New Roman"/>
                <w:b w:val="0"/>
                <w:i/>
                <w:color w:val="000000"/>
                <w:sz w:val="14"/>
              </w:rPr>
              <w:t>m</w:t>
            </w:r>
          </w:p>
        </w:tc>
        <w:tc>
          <w:tcPr>
            <w:tcW w:type="dxa" w:w="160"/>
            <w:tcBorders/>
            <w:tcMar>
              <w:start w:w="0" w:type="dxa"/>
              <w:end w:w="0" w:type="dxa"/>
            </w:tcMar>
          </w:tcPr>
          <w:p>
            <w:pPr>
              <w:autoSpaceDN w:val="0"/>
              <w:autoSpaceDE w:val="0"/>
              <w:widowControl/>
              <w:spacing w:line="186" w:lineRule="exact" w:before="356" w:after="0"/>
              <w:ind w:left="0" w:right="0" w:firstLine="0"/>
              <w:jc w:val="center"/>
            </w:pPr>
            <w:r>
              <w:rPr>
                <w:rFonts w:ascii="TimesNewRomanPSMT" w:hAnsi="TimesNewRomanPSMT" w:eastAsia="TimesNewRomanPSMT"/>
                <w:b w:val="0"/>
                <w:i w:val="0"/>
                <w:color w:val="000000"/>
                <w:sz w:val="14"/>
              </w:rPr>
              <w:t>2</w:t>
            </w:r>
          </w:p>
        </w:tc>
        <w:tc>
          <w:tcPr>
            <w:tcW w:type="dxa" w:w="280"/>
            <w:tcBorders/>
            <w:tcMar>
              <w:start w:w="0" w:type="dxa"/>
              <w:end w:w="0" w:type="dxa"/>
            </w:tcMar>
          </w:tcPr>
          <w:p>
            <w:pPr>
              <w:autoSpaceDN w:val="0"/>
              <w:autoSpaceDE w:val="0"/>
              <w:widowControl/>
              <w:spacing w:line="286" w:lineRule="auto" w:before="212" w:after="0"/>
              <w:ind w:left="0" w:right="0" w:firstLine="0"/>
              <w:jc w:val="right"/>
            </w:pPr>
            <w:r>
              <w:rPr>
                <w:rFonts w:ascii="Times New Roman" w:hAnsi="Times New Roman" w:eastAsia="Times New Roman"/>
                <w:b w:val="0"/>
                <w:i/>
                <w:color w:val="000000"/>
                <w:sz w:val="24"/>
              </w:rPr>
              <w:t xml:space="preserve">r </w:t>
            </w:r>
            <w:r>
              <w:rPr>
                <w:rFonts w:ascii="Times New Roman" w:hAnsi="Times New Roman" w:eastAsia="Times New Roman"/>
                <w:b w:val="0"/>
                <w:i/>
                <w:color w:val="000000"/>
                <w:sz w:val="14"/>
              </w:rPr>
              <w:t>m</w:t>
            </w:r>
          </w:p>
        </w:tc>
        <w:tc>
          <w:tcPr>
            <w:tcW w:type="dxa" w:w="240"/>
            <w:tcBorders/>
            <w:tcMar>
              <w:start w:w="0" w:type="dxa"/>
              <w:end w:w="0" w:type="dxa"/>
            </w:tcMar>
          </w:tcPr>
          <w:p>
            <w:pPr>
              <w:autoSpaceDN w:val="0"/>
              <w:autoSpaceDE w:val="0"/>
              <w:widowControl/>
              <w:spacing w:line="186" w:lineRule="exact" w:before="356" w:after="0"/>
              <w:ind w:left="16" w:right="0" w:firstLine="0"/>
              <w:jc w:val="left"/>
            </w:pPr>
            <w:r>
              <w:rPr>
                <w:rFonts w:ascii="TimesNewRomanPSMT" w:hAnsi="TimesNewRomanPSMT" w:eastAsia="TimesNewRomanPSMT"/>
                <w:b w:val="0"/>
                <w:i w:val="0"/>
                <w:color w:val="000000"/>
                <w:sz w:val="14"/>
              </w:rPr>
              <w:t>3</w:t>
            </w:r>
          </w:p>
        </w:tc>
        <w:tc>
          <w:tcPr>
            <w:tcW w:type="dxa" w:w="460"/>
            <w:gridSpan w:val="2"/>
            <w:tcBorders/>
            <w:tcMar>
              <w:start w:w="0" w:type="dxa"/>
              <w:end w:w="0" w:type="dxa"/>
            </w:tcMar>
            <w:tcMar>
              <w:start w:w="0" w:type="dxa"/>
              <w:end w:w="0" w:type="dxa"/>
            </w:tcMar>
          </w:tcPr>
          <w:p>
            <w:pPr>
              <w:autoSpaceDN w:val="0"/>
              <w:autoSpaceDE w:val="0"/>
              <w:widowControl/>
              <w:spacing w:line="286" w:lineRule="auto" w:before="212" w:after="0"/>
              <w:ind w:left="0" w:right="2" w:firstLine="0"/>
              <w:jc w:val="right"/>
            </w:pPr>
            <w:r>
              <w:rPr>
                <w:rFonts w:ascii="Times New Roman" w:hAnsi="Times New Roman" w:eastAsia="Times New Roman"/>
                <w:b w:val="0"/>
                <w:i/>
                <w:color w:val="000000"/>
                <w:sz w:val="24"/>
              </w:rPr>
              <w:t xml:space="preserve">r </w:t>
            </w:r>
            <w:r>
              <w:rPr>
                <w:rFonts w:ascii="Times New Roman" w:hAnsi="Times New Roman" w:eastAsia="Times New Roman"/>
                <w:b w:val="0"/>
                <w:i/>
                <w:color w:val="000000"/>
                <w:sz w:val="14"/>
              </w:rPr>
              <w:t>mn</w:t>
            </w:r>
          </w:p>
        </w:tc>
        <w:tc>
          <w:tcPr>
            <w:tcW w:type="dxa" w:w="677"/>
            <w:vMerge/>
            <w:tcBorders/>
          </w:tcPr>
          <w:p/>
        </w:tc>
        <w:tc>
          <w:tcPr>
            <w:tcW w:type="dxa" w:w="677"/>
            <w:vMerge/>
            <w:tcBorders/>
          </w:tcPr>
          <w:p/>
        </w:tc>
      </w:tr>
    </w:tbl>
    <w:p>
      <w:pPr>
        <w:autoSpaceDN w:val="0"/>
        <w:autoSpaceDE w:val="0"/>
        <w:widowControl/>
        <w:spacing w:line="356" w:lineRule="exact" w:before="0" w:after="0"/>
        <w:ind w:left="1018" w:right="0" w:firstLine="0"/>
        <w:jc w:val="left"/>
      </w:pPr>
      <w:r>
        <w:rPr>
          <w:rFonts w:ascii="SimSun" w:hAnsi="SimSun" w:eastAsia="SimSun"/>
          <w:b w:val="0"/>
          <w:i w:val="0"/>
          <w:color w:val="000000"/>
          <w:sz w:val="24"/>
        </w:rPr>
        <w:t>式</w:t>
      </w:r>
      <w:r>
        <w:rPr>
          <w:rFonts w:ascii="TimesNewRomanPSMT" w:hAnsi="TimesNewRomanPSMT" w:eastAsia="TimesNewRomanPSMT"/>
          <w:b w:val="0"/>
          <w:i w:val="0"/>
          <w:color w:val="000000"/>
          <w:sz w:val="24"/>
        </w:rPr>
        <w:t>(3.1)</w:t>
      </w:r>
      <w:r>
        <w:rPr>
          <w:rFonts w:ascii="SimSun" w:hAnsi="SimSun" w:eastAsia="SimSun"/>
          <w:b w:val="0"/>
          <w:i w:val="0"/>
          <w:color w:val="000000"/>
          <w:sz w:val="24"/>
        </w:rPr>
        <w:t>中：</w:t>
      </w:r>
      <w:r>
        <w:rPr>
          <w:rFonts w:ascii="Times New Roman" w:hAnsi="Times New Roman" w:eastAsia="Times New Roman"/>
          <w:b w:val="0"/>
          <w:i/>
          <w:color w:val="000000"/>
          <w:sz w:val="24"/>
        </w:rPr>
        <w:t>m</w:t>
      </w:r>
      <w:r>
        <w:rPr>
          <w:rFonts w:ascii="SimSun" w:hAnsi="SimSun" w:eastAsia="SimSun"/>
          <w:b w:val="0"/>
          <w:i w:val="0"/>
          <w:color w:val="000000"/>
          <w:sz w:val="24"/>
        </w:rPr>
        <w:t>表示风险指标的评估等级，</w:t>
      </w:r>
      <w:r>
        <w:rPr>
          <w:rFonts w:ascii="Times New Roman" w:hAnsi="Times New Roman" w:eastAsia="Times New Roman"/>
          <w:b w:val="0"/>
          <w:i/>
          <w:color w:val="000000"/>
          <w:sz w:val="24"/>
        </w:rPr>
        <w:t>n</w:t>
      </w:r>
      <w:r>
        <w:rPr>
          <w:rFonts w:ascii="SimSun" w:hAnsi="SimSun" w:eastAsia="SimSun"/>
          <w:b w:val="0"/>
          <w:i w:val="0"/>
          <w:color w:val="000000"/>
          <w:sz w:val="24"/>
        </w:rPr>
        <w:t>表示风险指标的数目，</w:t>
      </w:r>
      <w:r>
        <w:rPr>
          <w:rFonts w:ascii="Times New Roman" w:hAnsi="Times New Roman" w:eastAsia="Times New Roman"/>
          <w:b w:val="0"/>
          <w:i/>
          <w:color w:val="000000"/>
          <w:sz w:val="24"/>
        </w:rPr>
        <w:t>r</w:t>
      </w:r>
      <w:r>
        <w:rPr>
          <w:rFonts w:ascii="Times New Roman" w:hAnsi="Times New Roman" w:eastAsia="Times New Roman"/>
          <w:b w:val="0"/>
          <w:i/>
          <w:color w:val="000000"/>
          <w:sz w:val="16"/>
        </w:rPr>
        <w:t>ij</w:t>
      </w:r>
      <w:r>
        <w:rPr>
          <w:rFonts w:ascii="SimSun" w:hAnsi="SimSun" w:eastAsia="SimSun"/>
          <w:b w:val="0"/>
          <w:i w:val="0"/>
          <w:color w:val="000000"/>
          <w:sz w:val="24"/>
        </w:rPr>
        <w:t>表示各项风险指</w:t>
      </w:r>
      <w:r>
        <w:rPr>
          <w:rFonts w:ascii="SimSun" w:hAnsi="SimSun" w:eastAsia="SimSun"/>
          <w:b w:val="0"/>
          <w:i w:val="0"/>
          <w:color w:val="000000"/>
          <w:sz w:val="24"/>
        </w:rPr>
        <w:t>标的初始评价值。</w:t>
      </w:r>
    </w:p>
    <w:p>
      <w:pPr>
        <w:autoSpaceDN w:val="0"/>
        <w:tabs>
          <w:tab w:pos="1498" w:val="left"/>
        </w:tabs>
        <w:autoSpaceDE w:val="0"/>
        <w:widowControl/>
        <w:spacing w:line="390" w:lineRule="exact" w:before="32" w:after="46"/>
        <w:ind w:left="101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）对于原始风险指标评价矩阵</w:t>
      </w:r>
      <w:r>
        <w:rPr>
          <w:rFonts w:ascii="Times New Roman" w:hAnsi="Times New Roman" w:eastAsia="Times New Roman"/>
          <w:b w:val="0"/>
          <w:i/>
          <w:color w:val="000000"/>
          <w:sz w:val="24"/>
        </w:rPr>
        <w:t>R</w:t>
      </w:r>
      <w:r>
        <w:rPr>
          <w:rFonts w:ascii="SimSun" w:hAnsi="SimSun" w:eastAsia="SimSun"/>
          <w:b w:val="0"/>
          <w:i w:val="0"/>
          <w:color w:val="000000"/>
          <w:sz w:val="24"/>
        </w:rPr>
        <w:t>则采用归一化的方法来进行处理，由此来得到</w:t>
      </w:r>
      <w:r>
        <w:rPr>
          <w:rFonts w:ascii="SimSun" w:hAnsi="SimSun" w:eastAsia="SimSun"/>
          <w:b w:val="0"/>
          <w:i w:val="0"/>
          <w:color w:val="000000"/>
          <w:sz w:val="24"/>
        </w:rPr>
        <w:t>标准化矩阵</w:t>
      </w:r>
      <w:r>
        <w:rPr>
          <w:rFonts w:ascii="Times New Roman" w:hAnsi="Times New Roman" w:eastAsia="Times New Roman"/>
          <w:b w:val="0"/>
          <w:i/>
          <w:color w:val="000000"/>
          <w:sz w:val="24"/>
        </w:rPr>
        <w:t>P</w:t>
      </w:r>
      <w:r>
        <w:rPr>
          <w:rFonts w:ascii="SimSun" w:hAnsi="SimSun" w:eastAsia="SimSun"/>
          <w:b w:val="0"/>
          <w:i w:val="0"/>
          <w:color w:val="000000"/>
          <w:sz w:val="24"/>
        </w:rPr>
        <w:t>，见式</w:t>
      </w:r>
      <w:r>
        <w:rPr>
          <w:rFonts w:ascii="TimesNewRomanPSMT" w:hAnsi="TimesNewRomanPSMT" w:eastAsia="TimesNewRomanPSMT"/>
          <w:b w:val="0"/>
          <w:i w:val="0"/>
          <w:color w:val="000000"/>
          <w:sz w:val="24"/>
        </w:rPr>
        <w:t>(3.2)</w:t>
      </w:r>
      <w:r>
        <w:rPr>
          <w:rFonts w:ascii="SimSun" w:hAnsi="SimSun" w:eastAsia="SimSun"/>
          <w:b w:val="0"/>
          <w:i w:val="0"/>
          <w:color w:val="000000"/>
          <w:sz w:val="24"/>
        </w:rPr>
        <w:t>：</w:t>
      </w:r>
    </w:p>
    <w:tbl>
      <w:tblPr>
        <w:tblW w:type="auto" w:w="0"/>
        <w:tblLayout w:type="fixed"/>
        <w:tblLook w:firstColumn="1" w:firstRow="1" w:lastColumn="0" w:lastRow="0" w:noHBand="0" w:noVBand="1" w:val="04A0"/>
        <w:tblInd w:w="1740.0" w:type="dxa"/>
      </w:tblPr>
      <w:tblGrid>
        <w:gridCol w:w="598"/>
        <w:gridCol w:w="598"/>
        <w:gridCol w:w="598"/>
        <w:gridCol w:w="598"/>
        <w:gridCol w:w="598"/>
        <w:gridCol w:w="598"/>
        <w:gridCol w:w="598"/>
        <w:gridCol w:w="598"/>
        <w:gridCol w:w="598"/>
        <w:gridCol w:w="598"/>
        <w:gridCol w:w="598"/>
        <w:gridCol w:w="598"/>
        <w:gridCol w:w="598"/>
        <w:gridCol w:w="598"/>
        <w:gridCol w:w="598"/>
        <w:gridCol w:w="598"/>
        <w:gridCol w:w="598"/>
      </w:tblGrid>
      <w:tr>
        <w:trPr>
          <w:trHeight w:hRule="exact" w:val="388"/>
        </w:trPr>
        <w:tc>
          <w:tcPr>
            <w:tcW w:type="dxa" w:w="19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780" w:after="0"/>
              <w:ind w:left="0" w:right="2" w:firstLine="0"/>
              <w:jc w:val="right"/>
            </w:pPr>
            <w:r>
              <w:rPr>
                <w:rFonts w:ascii="Times New Roman" w:hAnsi="Times New Roman" w:eastAsia="Times New Roman"/>
                <w:b w:val="0"/>
                <w:i/>
                <w:color w:val="000000"/>
                <w:sz w:val="24"/>
              </w:rPr>
              <w:t>P</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754" w:after="0"/>
              <w:ind w:left="0" w:right="0" w:firstLine="0"/>
              <w:jc w:val="center"/>
            </w:pPr>
            <w:r>
              <w:rPr>
                <w:rFonts w:ascii="TimesNewRomanPSMT" w:hAnsi="TimesNewRomanPSMT" w:eastAsia="TimesNewRomanPSMT"/>
                <w:b w:val="0"/>
                <w:i w:val="0"/>
                <w:color w:val="000000"/>
                <w:sz w:val="24"/>
              </w:rPr>
              <w:t>=</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5" w:lineRule="auto" w:before="656" w:after="0"/>
              <w:ind w:left="0" w:right="0" w:firstLine="0"/>
              <w:jc w:val="center"/>
            </w:pPr>
            <w:r>
              <w:rPr>
                <w:rFonts w:ascii="Symbol" w:hAnsi="Symbol" w:eastAsia="Symbol"/>
                <w:b w:val="0"/>
                <w:i w:val="0"/>
                <w:color w:val="000000"/>
                <w:sz w:val="30"/>
              </w:rPr>
              <w:t>(</w:t>
            </w: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auto" w:before="780" w:after="0"/>
              <w:ind w:left="0" w:right="0" w:firstLine="0"/>
              <w:jc w:val="center"/>
            </w:pPr>
            <w:r>
              <w:rPr>
                <w:rFonts w:ascii="Times New Roman" w:hAnsi="Times New Roman" w:eastAsia="Times New Roman"/>
                <w:b w:val="0"/>
                <w:i/>
                <w:color w:val="000000"/>
                <w:sz w:val="24"/>
              </w:rPr>
              <w:t xml:space="preserve">p </w:t>
            </w:r>
            <w:r>
              <w:rPr>
                <w:rFonts w:ascii="Times New Roman" w:hAnsi="Times New Roman" w:eastAsia="Times New Roman"/>
                <w:b w:val="0"/>
                <w:i/>
                <w:color w:val="000000"/>
                <w:sz w:val="14"/>
              </w:rPr>
              <w:t>ij</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5" w:lineRule="auto" w:before="656" w:after="0"/>
              <w:ind w:left="0" w:right="0" w:firstLine="0"/>
              <w:jc w:val="center"/>
            </w:pPr>
            <w:r>
              <w:rPr>
                <w:rFonts w:ascii="Symbol" w:hAnsi="Symbol" w:eastAsia="Symbol"/>
                <w:b w:val="0"/>
                <w:i w:val="0"/>
                <w:color w:val="000000"/>
                <w:sz w:val="30"/>
              </w:rPr>
              <w:t>)</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998" w:after="0"/>
              <w:ind w:left="0" w:right="0" w:firstLine="0"/>
              <w:jc w:val="center"/>
            </w:pPr>
            <w:r>
              <w:rPr>
                <w:rFonts w:ascii="Times New Roman" w:hAnsi="Times New Roman" w:eastAsia="Times New Roman"/>
                <w:b w:val="0"/>
                <w:i/>
                <w:color w:val="000000"/>
                <w:sz w:val="14"/>
              </w:rPr>
              <w:t>m n</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766" w:after="0"/>
              <w:ind w:left="0" w:right="0" w:firstLine="0"/>
              <w:jc w:val="center"/>
            </w:pPr>
            <w:r>
              <w:rPr>
                <w:rFonts w:ascii="Symbol" w:hAnsi="Symbol" w:eastAsia="Symbol"/>
                <w:b w:val="0"/>
                <w:i w:val="0"/>
                <w:color w:val="000000"/>
                <w:sz w:val="24"/>
              </w:rPr>
              <w:t>=</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50" w:after="0"/>
              <w:ind w:left="46" w:right="2"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420"/>
            <w:tcBorders/>
            <w:tcMar>
              <w:start w:w="0" w:type="dxa"/>
              <w:end w:w="0" w:type="dxa"/>
            </w:tcMar>
          </w:tcPr>
          <w:p>
            <w:pPr>
              <w:autoSpaceDN w:val="0"/>
              <w:autoSpaceDE w:val="0"/>
              <w:widowControl/>
              <w:spacing w:line="328" w:lineRule="exact" w:before="10" w:after="0"/>
              <w:ind w:left="40" w:right="0" w:firstLine="0"/>
              <w:jc w:val="left"/>
            </w:pPr>
            <w:r>
              <w:rPr>
                <w:rFonts w:ascii="Times New Roman" w:hAnsi="Times New Roman" w:eastAsia="Times New Roman"/>
                <w:b w:val="0"/>
                <w:i/>
                <w:color w:val="000000"/>
                <w:sz w:val="24"/>
              </w:rPr>
              <w:t xml:space="preserve">p </w:t>
            </w:r>
            <w:r>
              <w:rPr>
                <w:rFonts w:ascii="TimesNewRomanPSMT" w:hAnsi="TimesNewRomanPSMT" w:eastAsia="TimesNewRomanPSMT"/>
                <w:b w:val="0"/>
                <w:i w:val="0"/>
                <w:color w:val="000000"/>
                <w:sz w:val="14"/>
              </w:rPr>
              <w:t>11</w:t>
            </w:r>
          </w:p>
        </w:tc>
        <w:tc>
          <w:tcPr>
            <w:tcW w:type="dxa" w:w="500"/>
            <w:gridSpan w:val="2"/>
            <w:tcBorders/>
            <w:tcMar>
              <w:start w:w="0" w:type="dxa"/>
              <w:end w:w="0" w:type="dxa"/>
            </w:tcMar>
            <w:tcMar>
              <w:start w:w="0" w:type="dxa"/>
              <w:end w:w="0" w:type="dxa"/>
            </w:tcMar>
          </w:tcPr>
          <w:p>
            <w:pPr>
              <w:autoSpaceDN w:val="0"/>
              <w:autoSpaceDE w:val="0"/>
              <w:widowControl/>
              <w:spacing w:line="328" w:lineRule="exact" w:before="10" w:after="0"/>
              <w:ind w:left="0" w:right="0" w:firstLine="0"/>
              <w:jc w:val="center"/>
            </w:pPr>
            <w:r>
              <w:rPr>
                <w:rFonts w:ascii="Times New Roman" w:hAnsi="Times New Roman" w:eastAsia="Times New Roman"/>
                <w:b w:val="0"/>
                <w:i/>
                <w:color w:val="000000"/>
                <w:sz w:val="24"/>
              </w:rPr>
              <w:t xml:space="preserve">p </w:t>
            </w:r>
            <w:r>
              <w:rPr>
                <w:rFonts w:ascii="TimesNewRomanPSMT" w:hAnsi="TimesNewRomanPSMT" w:eastAsia="TimesNewRomanPSMT"/>
                <w:b w:val="0"/>
                <w:i w:val="0"/>
                <w:color w:val="000000"/>
                <w:sz w:val="14"/>
              </w:rPr>
              <w:t>12</w:t>
            </w:r>
          </w:p>
        </w:tc>
        <w:tc>
          <w:tcPr>
            <w:tcW w:type="dxa" w:w="600"/>
            <w:gridSpan w:val="2"/>
            <w:tcBorders/>
            <w:tcMar>
              <w:start w:w="0" w:type="dxa"/>
              <w:end w:w="0" w:type="dxa"/>
            </w:tcMar>
            <w:tcMar>
              <w:start w:w="0" w:type="dxa"/>
              <w:end w:w="0" w:type="dxa"/>
            </w:tcMar>
          </w:tcPr>
          <w:p>
            <w:pPr>
              <w:autoSpaceDN w:val="0"/>
              <w:autoSpaceDE w:val="0"/>
              <w:widowControl/>
              <w:spacing w:line="328" w:lineRule="exact" w:before="10" w:after="0"/>
              <w:ind w:left="118" w:right="0" w:firstLine="0"/>
              <w:jc w:val="left"/>
            </w:pPr>
            <w:r>
              <w:rPr>
                <w:rFonts w:ascii="Times New Roman" w:hAnsi="Times New Roman" w:eastAsia="Times New Roman"/>
                <w:b w:val="0"/>
                <w:i/>
                <w:color w:val="000000"/>
                <w:sz w:val="24"/>
              </w:rPr>
              <w:t xml:space="preserve">p </w:t>
            </w:r>
            <w:r>
              <w:rPr>
                <w:rFonts w:ascii="TimesNewRomanPSMT" w:hAnsi="TimesNewRomanPSMT" w:eastAsia="TimesNewRomanPSMT"/>
                <w:b w:val="0"/>
                <w:i w:val="0"/>
                <w:color w:val="000000"/>
                <w:sz w:val="14"/>
              </w:rPr>
              <w:t>13</w:t>
            </w:r>
          </w:p>
        </w:tc>
        <w:tc>
          <w:tcPr>
            <w:tcW w:type="dxa" w:w="520"/>
            <w:gridSpan w:val="2"/>
            <w:tcBorders/>
            <w:tcMar>
              <w:start w:w="0" w:type="dxa"/>
              <w:end w:w="0" w:type="dxa"/>
            </w:tcMar>
            <w:tcMar>
              <w:start w:w="0" w:type="dxa"/>
              <w:end w:w="0" w:type="dxa"/>
            </w:tcMar>
          </w:tcPr>
          <w:p>
            <w:pPr>
              <w:autoSpaceDN w:val="0"/>
              <w:autoSpaceDE w:val="0"/>
              <w:widowControl/>
              <w:spacing w:line="328" w:lineRule="exact" w:before="10" w:after="0"/>
              <w:ind w:left="0" w:right="92" w:firstLine="0"/>
              <w:jc w:val="right"/>
            </w:pPr>
            <w:r>
              <w:rPr>
                <w:rFonts w:ascii="Times New Roman" w:hAnsi="Times New Roman" w:eastAsia="Times New Roman"/>
                <w:b w:val="0"/>
                <w:i/>
                <w:color w:val="000000"/>
                <w:sz w:val="24"/>
              </w:rPr>
              <w:t xml:space="preserve">p </w:t>
            </w:r>
            <w:r>
              <w:rPr>
                <w:rFonts w:ascii="TimesNewRomanPSMT" w:hAnsi="TimesNewRomanPSMT" w:eastAsia="TimesNewRomanPSMT"/>
                <w:b w:val="0"/>
                <w:i w:val="0"/>
                <w:color w:val="000000"/>
                <w:sz w:val="14"/>
              </w:rPr>
              <w:t xml:space="preserve">1 </w:t>
            </w:r>
            <w:r>
              <w:rPr>
                <w:rFonts w:ascii="Times New Roman" w:hAnsi="Times New Roman" w:eastAsia="Times New Roman"/>
                <w:b w:val="0"/>
                <w:i/>
                <w:color w:val="000000"/>
                <w:sz w:val="14"/>
              </w:rPr>
              <w:t>n</w:t>
            </w:r>
          </w:p>
        </w:tc>
        <w:tc>
          <w:tcPr>
            <w:tcW w:type="dxa" w:w="13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50" w:after="0"/>
              <w:ind w:left="26" w:right="1222"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w:t>
            </w:r>
          </w:p>
        </w:tc>
        <w:tc>
          <w:tcPr>
            <w:tcW w:type="dxa" w:w="18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758" w:after="0"/>
              <w:ind w:left="0" w:right="32" w:firstLine="0"/>
              <w:jc w:val="right"/>
            </w:pPr>
            <w:r>
              <w:rPr>
                <w:rFonts w:ascii="TimesNewRomanPSMT" w:hAnsi="TimesNewRomanPSMT" w:eastAsia="TimesNewRomanPSMT"/>
                <w:b w:val="0"/>
                <w:i w:val="0"/>
                <w:color w:val="000000"/>
                <w:sz w:val="24"/>
              </w:rPr>
              <w:t xml:space="preserve"> (3.2)</w:t>
            </w:r>
          </w:p>
        </w:tc>
      </w:tr>
      <w:tr>
        <w:trPr>
          <w:trHeight w:hRule="exact" w:val="360"/>
        </w:trPr>
        <w:tc>
          <w:tcPr>
            <w:tcW w:type="dxa" w:w="598"/>
            <w:vMerge/>
            <w:tcBorders/>
          </w:tcPr>
          <w:p/>
        </w:tc>
        <w:tc>
          <w:tcPr>
            <w:tcW w:type="dxa" w:w="598"/>
            <w:vMerge/>
            <w:tcBorders/>
          </w:tcPr>
          <w:p/>
        </w:tc>
        <w:tc>
          <w:tcPr>
            <w:tcW w:type="dxa" w:w="598"/>
            <w:vMerge/>
            <w:tcBorders/>
          </w:tcPr>
          <w:p/>
        </w:tc>
        <w:tc>
          <w:tcPr>
            <w:tcW w:type="dxa" w:w="598"/>
            <w:vMerge/>
            <w:tcBorders/>
          </w:tcPr>
          <w:p/>
        </w:tc>
        <w:tc>
          <w:tcPr>
            <w:tcW w:type="dxa" w:w="598"/>
            <w:vMerge/>
            <w:tcBorders/>
          </w:tcPr>
          <w:p/>
        </w:tc>
        <w:tc>
          <w:tcPr>
            <w:tcW w:type="dxa" w:w="598"/>
            <w:vMerge/>
            <w:tcBorders/>
          </w:tcPr>
          <w:p/>
        </w:tc>
        <w:tc>
          <w:tcPr>
            <w:tcW w:type="dxa" w:w="598"/>
            <w:vMerge/>
            <w:tcBorders/>
          </w:tcPr>
          <w:p/>
        </w:tc>
        <w:tc>
          <w:tcPr>
            <w:tcW w:type="dxa" w:w="598"/>
            <w:vMerge/>
            <w:tcBorders/>
          </w:tcPr>
          <w:p/>
        </w:tc>
        <w:tc>
          <w:tcPr>
            <w:tcW w:type="dxa" w:w="420"/>
            <w:tcBorders/>
            <w:tcMar>
              <w:start w:w="0" w:type="dxa"/>
              <w:end w:w="0" w:type="dxa"/>
            </w:tcMar>
          </w:tcPr>
          <w:p>
            <w:pPr>
              <w:autoSpaceDN w:val="0"/>
              <w:autoSpaceDE w:val="0"/>
              <w:widowControl/>
              <w:spacing w:line="318" w:lineRule="exact" w:before="0" w:after="0"/>
              <w:ind w:left="40" w:right="0" w:firstLine="0"/>
              <w:jc w:val="left"/>
            </w:pPr>
            <w:r>
              <w:rPr>
                <w:rFonts w:ascii="Times New Roman" w:hAnsi="Times New Roman" w:eastAsia="Times New Roman"/>
                <w:b w:val="0"/>
                <w:i/>
                <w:color w:val="000000"/>
                <w:sz w:val="24"/>
              </w:rPr>
              <w:t xml:space="preserve">p </w:t>
            </w:r>
            <w:r>
              <w:rPr>
                <w:rFonts w:ascii="TimesNewRomanPSMT" w:hAnsi="TimesNewRomanPSMT" w:eastAsia="TimesNewRomanPSMT"/>
                <w:b w:val="0"/>
                <w:i w:val="0"/>
                <w:color w:val="000000"/>
                <w:sz w:val="14"/>
              </w:rPr>
              <w:t>21</w:t>
            </w:r>
          </w:p>
        </w:tc>
        <w:tc>
          <w:tcPr>
            <w:tcW w:type="dxa" w:w="500"/>
            <w:gridSpan w:val="2"/>
            <w:tcBorders/>
            <w:tcMar>
              <w:start w:w="0" w:type="dxa"/>
              <w:end w:w="0" w:type="dxa"/>
            </w:tcMar>
            <w:tcMar>
              <w:start w:w="0" w:type="dxa"/>
              <w:end w:w="0" w:type="dxa"/>
            </w:tcMar>
          </w:tcPr>
          <w:p>
            <w:pPr>
              <w:autoSpaceDN w:val="0"/>
              <w:autoSpaceDE w:val="0"/>
              <w:widowControl/>
              <w:spacing w:line="318" w:lineRule="exact" w:before="0" w:after="0"/>
              <w:ind w:left="0" w:right="0" w:firstLine="0"/>
              <w:jc w:val="center"/>
            </w:pPr>
            <w:r>
              <w:rPr>
                <w:rFonts w:ascii="Times New Roman" w:hAnsi="Times New Roman" w:eastAsia="Times New Roman"/>
                <w:b w:val="0"/>
                <w:i/>
                <w:color w:val="000000"/>
                <w:sz w:val="24"/>
              </w:rPr>
              <w:t xml:space="preserve">p </w:t>
            </w:r>
            <w:r>
              <w:rPr>
                <w:rFonts w:ascii="TimesNewRomanPSMT" w:hAnsi="TimesNewRomanPSMT" w:eastAsia="TimesNewRomanPSMT"/>
                <w:b w:val="0"/>
                <w:i w:val="0"/>
                <w:color w:val="000000"/>
                <w:sz w:val="14"/>
              </w:rPr>
              <w:t>22</w:t>
            </w:r>
          </w:p>
        </w:tc>
        <w:tc>
          <w:tcPr>
            <w:tcW w:type="dxa" w:w="600"/>
            <w:gridSpan w:val="2"/>
            <w:tcBorders/>
            <w:tcMar>
              <w:start w:w="0" w:type="dxa"/>
              <w:end w:w="0" w:type="dxa"/>
            </w:tcMar>
            <w:tcMar>
              <w:start w:w="0" w:type="dxa"/>
              <w:end w:w="0" w:type="dxa"/>
            </w:tcMar>
          </w:tcPr>
          <w:p>
            <w:pPr>
              <w:autoSpaceDN w:val="0"/>
              <w:autoSpaceDE w:val="0"/>
              <w:widowControl/>
              <w:spacing w:line="318" w:lineRule="exact" w:before="0" w:after="0"/>
              <w:ind w:left="0" w:right="0" w:firstLine="0"/>
              <w:jc w:val="center"/>
            </w:pPr>
            <w:r>
              <w:rPr>
                <w:rFonts w:ascii="Times New Roman" w:hAnsi="Times New Roman" w:eastAsia="Times New Roman"/>
                <w:b w:val="0"/>
                <w:i/>
                <w:color w:val="000000"/>
                <w:sz w:val="24"/>
              </w:rPr>
              <w:t xml:space="preserve">p </w:t>
            </w:r>
            <w:r>
              <w:rPr>
                <w:rFonts w:ascii="TimesNewRomanPSMT" w:hAnsi="TimesNewRomanPSMT" w:eastAsia="TimesNewRomanPSMT"/>
                <w:b w:val="0"/>
                <w:i w:val="0"/>
                <w:color w:val="000000"/>
                <w:sz w:val="14"/>
              </w:rPr>
              <w:t>23</w:t>
            </w:r>
          </w:p>
        </w:tc>
        <w:tc>
          <w:tcPr>
            <w:tcW w:type="dxa" w:w="360"/>
            <w:tcBorders/>
            <w:tcMar>
              <w:start w:w="0" w:type="dxa"/>
              <w:end w:w="0" w:type="dxa"/>
            </w:tcMar>
          </w:tcPr>
          <w:p>
            <w:pPr>
              <w:autoSpaceDN w:val="0"/>
              <w:autoSpaceDE w:val="0"/>
              <w:widowControl/>
              <w:spacing w:line="318" w:lineRule="exact" w:before="0" w:after="0"/>
              <w:ind w:left="0" w:right="0" w:firstLine="0"/>
              <w:jc w:val="right"/>
            </w:pPr>
            <w:r>
              <w:rPr>
                <w:rFonts w:ascii="Times New Roman" w:hAnsi="Times New Roman" w:eastAsia="Times New Roman"/>
                <w:b w:val="0"/>
                <w:i/>
                <w:color w:val="000000"/>
                <w:sz w:val="24"/>
              </w:rPr>
              <w:t xml:space="preserve">p </w:t>
            </w:r>
            <w:r>
              <w:rPr>
                <w:rFonts w:ascii="TimesNewRomanPSMT" w:hAnsi="TimesNewRomanPSMT" w:eastAsia="TimesNewRomanPSMT"/>
                <w:b w:val="0"/>
                <w:i w:val="0"/>
                <w:color w:val="000000"/>
                <w:sz w:val="14"/>
              </w:rPr>
              <w:t>2</w:t>
            </w:r>
          </w:p>
        </w:tc>
        <w:tc>
          <w:tcPr>
            <w:tcW w:type="dxa" w:w="160"/>
            <w:tcBorders/>
            <w:tcMar>
              <w:start w:w="0" w:type="dxa"/>
              <w:end w:w="0" w:type="dxa"/>
            </w:tcMar>
          </w:tcPr>
          <w:p>
            <w:pPr>
              <w:autoSpaceDN w:val="0"/>
              <w:autoSpaceDE w:val="0"/>
              <w:widowControl/>
              <w:spacing w:line="254" w:lineRule="auto" w:before="182" w:after="0"/>
              <w:ind w:left="0" w:right="0" w:firstLine="0"/>
              <w:jc w:val="center"/>
            </w:pPr>
            <w:r>
              <w:rPr>
                <w:rFonts w:ascii="Times New Roman" w:hAnsi="Times New Roman" w:eastAsia="Times New Roman"/>
                <w:b w:val="0"/>
                <w:i/>
                <w:color w:val="000000"/>
                <w:sz w:val="14"/>
              </w:rPr>
              <w:t>n</w:t>
            </w:r>
          </w:p>
        </w:tc>
        <w:tc>
          <w:tcPr>
            <w:tcW w:type="dxa" w:w="598"/>
            <w:vMerge/>
            <w:tcBorders/>
          </w:tcPr>
          <w:p/>
        </w:tc>
        <w:tc>
          <w:tcPr>
            <w:tcW w:type="dxa" w:w="598"/>
            <w:vMerge/>
            <w:tcBorders/>
          </w:tcPr>
          <w:p/>
        </w:tc>
      </w:tr>
      <w:tr>
        <w:trPr>
          <w:trHeight w:hRule="exact" w:val="540"/>
        </w:trPr>
        <w:tc>
          <w:tcPr>
            <w:tcW w:type="dxa" w:w="598"/>
            <w:vMerge/>
            <w:tcBorders/>
          </w:tcPr>
          <w:p/>
        </w:tc>
        <w:tc>
          <w:tcPr>
            <w:tcW w:type="dxa" w:w="598"/>
            <w:vMerge/>
            <w:tcBorders/>
          </w:tcPr>
          <w:p/>
        </w:tc>
        <w:tc>
          <w:tcPr>
            <w:tcW w:type="dxa" w:w="598"/>
            <w:vMerge/>
            <w:tcBorders/>
          </w:tcPr>
          <w:p/>
        </w:tc>
        <w:tc>
          <w:tcPr>
            <w:tcW w:type="dxa" w:w="598"/>
            <w:vMerge/>
            <w:tcBorders/>
          </w:tcPr>
          <w:p/>
        </w:tc>
        <w:tc>
          <w:tcPr>
            <w:tcW w:type="dxa" w:w="598"/>
            <w:vMerge/>
            <w:tcBorders/>
          </w:tcPr>
          <w:p/>
        </w:tc>
        <w:tc>
          <w:tcPr>
            <w:tcW w:type="dxa" w:w="598"/>
            <w:vMerge/>
            <w:tcBorders/>
          </w:tcPr>
          <w:p/>
        </w:tc>
        <w:tc>
          <w:tcPr>
            <w:tcW w:type="dxa" w:w="598"/>
            <w:vMerge/>
            <w:tcBorders/>
          </w:tcPr>
          <w:p/>
        </w:tc>
        <w:tc>
          <w:tcPr>
            <w:tcW w:type="dxa" w:w="598"/>
            <w:vMerge/>
            <w:tcBorders/>
          </w:tcPr>
          <w:p/>
        </w:tc>
        <w:tc>
          <w:tcPr>
            <w:tcW w:type="dxa" w:w="420"/>
            <w:tcBorders/>
            <w:tcMar>
              <w:start w:w="0" w:type="dxa"/>
              <w:end w:w="0" w:type="dxa"/>
            </w:tcMar>
          </w:tcPr>
          <w:p>
            <w:pPr>
              <w:autoSpaceDN w:val="0"/>
              <w:autoSpaceDE w:val="0"/>
              <w:widowControl/>
              <w:spacing w:line="324" w:lineRule="exact" w:before="0" w:after="0"/>
              <w:ind w:left="40" w:right="0" w:firstLine="0"/>
              <w:jc w:val="left"/>
            </w:pPr>
            <w:r>
              <w:rPr>
                <w:rFonts w:ascii="Times New Roman" w:hAnsi="Times New Roman" w:eastAsia="Times New Roman"/>
                <w:b w:val="0"/>
                <w:i/>
                <w:color w:val="000000"/>
                <w:sz w:val="24"/>
              </w:rPr>
              <w:t xml:space="preserve">p </w:t>
            </w:r>
            <w:r>
              <w:rPr>
                <w:rFonts w:ascii="TimesNewRomanPSMT" w:hAnsi="TimesNewRomanPSMT" w:eastAsia="TimesNewRomanPSMT"/>
                <w:b w:val="0"/>
                <w:i w:val="0"/>
                <w:color w:val="000000"/>
                <w:sz w:val="14"/>
              </w:rPr>
              <w:t>31</w:t>
            </w:r>
          </w:p>
        </w:tc>
        <w:tc>
          <w:tcPr>
            <w:tcW w:type="dxa" w:w="500"/>
            <w:gridSpan w:val="2"/>
            <w:tcBorders/>
            <w:tcMar>
              <w:start w:w="0" w:type="dxa"/>
              <w:end w:w="0" w:type="dxa"/>
            </w:tcMar>
            <w:tcMar>
              <w:start w:w="0" w:type="dxa"/>
              <w:end w:w="0" w:type="dxa"/>
            </w:tcMar>
          </w:tcPr>
          <w:p>
            <w:pPr>
              <w:autoSpaceDN w:val="0"/>
              <w:autoSpaceDE w:val="0"/>
              <w:widowControl/>
              <w:spacing w:line="324" w:lineRule="exact" w:before="0" w:after="0"/>
              <w:ind w:left="0" w:right="0" w:firstLine="0"/>
              <w:jc w:val="center"/>
            </w:pPr>
            <w:r>
              <w:rPr>
                <w:rFonts w:ascii="Times New Roman" w:hAnsi="Times New Roman" w:eastAsia="Times New Roman"/>
                <w:b w:val="0"/>
                <w:i/>
                <w:color w:val="000000"/>
                <w:sz w:val="24"/>
              </w:rPr>
              <w:t xml:space="preserve">p </w:t>
            </w:r>
            <w:r>
              <w:rPr>
                <w:rFonts w:ascii="TimesNewRomanPSMT" w:hAnsi="TimesNewRomanPSMT" w:eastAsia="TimesNewRomanPSMT"/>
                <w:b w:val="0"/>
                <w:i w:val="0"/>
                <w:color w:val="000000"/>
                <w:sz w:val="14"/>
              </w:rPr>
              <w:t>32</w:t>
            </w:r>
          </w:p>
        </w:tc>
        <w:tc>
          <w:tcPr>
            <w:tcW w:type="dxa" w:w="600"/>
            <w:gridSpan w:val="2"/>
            <w:tcBorders/>
            <w:tcMar>
              <w:start w:w="0" w:type="dxa"/>
              <w:end w:w="0" w:type="dxa"/>
            </w:tcMar>
            <w:tcMar>
              <w:start w:w="0" w:type="dxa"/>
              <w:end w:w="0" w:type="dxa"/>
            </w:tcMar>
          </w:tcPr>
          <w:p>
            <w:pPr>
              <w:autoSpaceDN w:val="0"/>
              <w:autoSpaceDE w:val="0"/>
              <w:widowControl/>
              <w:spacing w:line="324" w:lineRule="exact" w:before="0" w:after="0"/>
              <w:ind w:left="0" w:right="0" w:firstLine="0"/>
              <w:jc w:val="center"/>
            </w:pPr>
            <w:r>
              <w:rPr>
                <w:rFonts w:ascii="Times New Roman" w:hAnsi="Times New Roman" w:eastAsia="Times New Roman"/>
                <w:b w:val="0"/>
                <w:i/>
                <w:color w:val="000000"/>
                <w:sz w:val="24"/>
              </w:rPr>
              <w:t xml:space="preserve">p </w:t>
            </w:r>
            <w:r>
              <w:rPr>
                <w:rFonts w:ascii="TimesNewRomanPSMT" w:hAnsi="TimesNewRomanPSMT" w:eastAsia="TimesNewRomanPSMT"/>
                <w:b w:val="0"/>
                <w:i w:val="0"/>
                <w:color w:val="000000"/>
                <w:sz w:val="14"/>
              </w:rPr>
              <w:t>33</w:t>
            </w:r>
          </w:p>
        </w:tc>
        <w:tc>
          <w:tcPr>
            <w:tcW w:type="dxa" w:w="360"/>
            <w:tcBorders/>
            <w:tcMar>
              <w:start w:w="0" w:type="dxa"/>
              <w:end w:w="0" w:type="dxa"/>
            </w:tcMar>
          </w:tcPr>
          <w:p>
            <w:pPr>
              <w:autoSpaceDN w:val="0"/>
              <w:autoSpaceDE w:val="0"/>
              <w:widowControl/>
              <w:spacing w:line="324" w:lineRule="exact" w:before="0" w:after="0"/>
              <w:ind w:left="0" w:right="0" w:firstLine="0"/>
              <w:jc w:val="right"/>
            </w:pPr>
            <w:r>
              <w:rPr>
                <w:rFonts w:ascii="Times New Roman" w:hAnsi="Times New Roman" w:eastAsia="Times New Roman"/>
                <w:b w:val="0"/>
                <w:i/>
                <w:color w:val="000000"/>
                <w:sz w:val="24"/>
              </w:rPr>
              <w:t xml:space="preserve">p </w:t>
            </w:r>
            <w:r>
              <w:rPr>
                <w:rFonts w:ascii="TimesNewRomanPSMT" w:hAnsi="TimesNewRomanPSMT" w:eastAsia="TimesNewRomanPSMT"/>
                <w:b w:val="0"/>
                <w:i w:val="0"/>
                <w:color w:val="000000"/>
                <w:sz w:val="14"/>
              </w:rPr>
              <w:t>3</w:t>
            </w:r>
          </w:p>
        </w:tc>
        <w:tc>
          <w:tcPr>
            <w:tcW w:type="dxa" w:w="160"/>
            <w:tcBorders/>
            <w:tcMar>
              <w:start w:w="0" w:type="dxa"/>
              <w:end w:w="0" w:type="dxa"/>
            </w:tcMar>
          </w:tcPr>
          <w:p>
            <w:pPr>
              <w:autoSpaceDN w:val="0"/>
              <w:autoSpaceDE w:val="0"/>
              <w:widowControl/>
              <w:spacing w:line="254" w:lineRule="auto" w:before="190" w:after="0"/>
              <w:ind w:left="0" w:right="0" w:firstLine="0"/>
              <w:jc w:val="center"/>
            </w:pPr>
            <w:r>
              <w:rPr>
                <w:rFonts w:ascii="Times New Roman" w:hAnsi="Times New Roman" w:eastAsia="Times New Roman"/>
                <w:b w:val="0"/>
                <w:i/>
                <w:color w:val="000000"/>
                <w:sz w:val="14"/>
              </w:rPr>
              <w:t>n</w:t>
            </w:r>
          </w:p>
        </w:tc>
        <w:tc>
          <w:tcPr>
            <w:tcW w:type="dxa" w:w="598"/>
            <w:vMerge/>
            <w:tcBorders/>
          </w:tcPr>
          <w:p/>
        </w:tc>
        <w:tc>
          <w:tcPr>
            <w:tcW w:type="dxa" w:w="598"/>
            <w:vMerge/>
            <w:tcBorders/>
          </w:tcPr>
          <w:p/>
        </w:tc>
      </w:tr>
      <w:tr>
        <w:trPr>
          <w:trHeight w:hRule="exact" w:val="632"/>
        </w:trPr>
        <w:tc>
          <w:tcPr>
            <w:tcW w:type="dxa" w:w="598"/>
            <w:vMerge/>
            <w:tcBorders/>
          </w:tcPr>
          <w:p/>
        </w:tc>
        <w:tc>
          <w:tcPr>
            <w:tcW w:type="dxa" w:w="598"/>
            <w:vMerge/>
            <w:tcBorders/>
          </w:tcPr>
          <w:p/>
        </w:tc>
        <w:tc>
          <w:tcPr>
            <w:tcW w:type="dxa" w:w="598"/>
            <w:vMerge/>
            <w:tcBorders/>
          </w:tcPr>
          <w:p/>
        </w:tc>
        <w:tc>
          <w:tcPr>
            <w:tcW w:type="dxa" w:w="598"/>
            <w:vMerge/>
            <w:tcBorders/>
          </w:tcPr>
          <w:p/>
        </w:tc>
        <w:tc>
          <w:tcPr>
            <w:tcW w:type="dxa" w:w="598"/>
            <w:vMerge/>
            <w:tcBorders/>
          </w:tcPr>
          <w:p/>
        </w:tc>
        <w:tc>
          <w:tcPr>
            <w:tcW w:type="dxa" w:w="598"/>
            <w:vMerge/>
            <w:tcBorders/>
          </w:tcPr>
          <w:p/>
        </w:tc>
        <w:tc>
          <w:tcPr>
            <w:tcW w:type="dxa" w:w="598"/>
            <w:vMerge/>
            <w:tcBorders/>
          </w:tcPr>
          <w:p/>
        </w:tc>
        <w:tc>
          <w:tcPr>
            <w:tcW w:type="dxa" w:w="598"/>
            <w:vMerge/>
            <w:tcBorders/>
          </w:tcPr>
          <w:p/>
        </w:tc>
        <w:tc>
          <w:tcPr>
            <w:tcW w:type="dxa" w:w="420"/>
            <w:tcBorders/>
            <w:tcMar>
              <w:start w:w="0" w:type="dxa"/>
              <w:end w:w="0" w:type="dxa"/>
            </w:tcMar>
          </w:tcPr>
          <w:p>
            <w:pPr>
              <w:autoSpaceDN w:val="0"/>
              <w:autoSpaceDE w:val="0"/>
              <w:widowControl/>
              <w:spacing w:line="330" w:lineRule="exact" w:before="182" w:after="0"/>
              <w:ind w:left="0" w:right="0" w:firstLine="0"/>
              <w:jc w:val="center"/>
            </w:pPr>
            <w:r>
              <w:rPr>
                <w:rFonts w:ascii="Times New Roman" w:hAnsi="Times New Roman" w:eastAsia="Times New Roman"/>
                <w:b w:val="0"/>
                <w:i/>
                <w:color w:val="000000"/>
                <w:sz w:val="24"/>
              </w:rPr>
              <w:t xml:space="preserve">p </w:t>
            </w:r>
            <w:r>
              <w:rPr>
                <w:rFonts w:ascii="Times New Roman" w:hAnsi="Times New Roman" w:eastAsia="Times New Roman"/>
                <w:b w:val="0"/>
                <w:i/>
                <w:color w:val="000000"/>
                <w:sz w:val="14"/>
              </w:rPr>
              <w:t xml:space="preserve">m </w:t>
            </w:r>
            <w:r>
              <w:rPr>
                <w:rFonts w:ascii="TimesNewRomanPSMT" w:hAnsi="TimesNewRomanPSMT" w:eastAsia="TimesNewRomanPSMT"/>
                <w:b w:val="0"/>
                <w:i w:val="0"/>
                <w:color w:val="000000"/>
                <w:sz w:val="14"/>
              </w:rPr>
              <w:t>1</w:t>
            </w:r>
          </w:p>
        </w:tc>
        <w:tc>
          <w:tcPr>
            <w:tcW w:type="dxa" w:w="340"/>
            <w:tcBorders/>
            <w:tcMar>
              <w:start w:w="0" w:type="dxa"/>
              <w:end w:w="0" w:type="dxa"/>
            </w:tcMar>
          </w:tcPr>
          <w:p>
            <w:pPr>
              <w:autoSpaceDN w:val="0"/>
              <w:autoSpaceDE w:val="0"/>
              <w:widowControl/>
              <w:spacing w:line="286" w:lineRule="auto" w:before="218" w:after="0"/>
              <w:ind w:left="0" w:right="4" w:firstLine="0"/>
              <w:jc w:val="right"/>
            </w:pPr>
            <w:r>
              <w:rPr>
                <w:rFonts w:ascii="Times New Roman" w:hAnsi="Times New Roman" w:eastAsia="Times New Roman"/>
                <w:b w:val="0"/>
                <w:i/>
                <w:color w:val="000000"/>
                <w:sz w:val="24"/>
              </w:rPr>
              <w:t xml:space="preserve">p </w:t>
            </w:r>
            <w:r>
              <w:rPr>
                <w:rFonts w:ascii="Times New Roman" w:hAnsi="Times New Roman" w:eastAsia="Times New Roman"/>
                <w:b w:val="0"/>
                <w:i/>
                <w:color w:val="000000"/>
                <w:sz w:val="14"/>
              </w:rPr>
              <w:t>m</w:t>
            </w:r>
          </w:p>
        </w:tc>
        <w:tc>
          <w:tcPr>
            <w:tcW w:type="dxa" w:w="160"/>
            <w:tcBorders/>
            <w:tcMar>
              <w:start w:w="0" w:type="dxa"/>
              <w:end w:w="0" w:type="dxa"/>
            </w:tcMar>
          </w:tcPr>
          <w:p>
            <w:pPr>
              <w:autoSpaceDN w:val="0"/>
              <w:autoSpaceDE w:val="0"/>
              <w:widowControl/>
              <w:spacing w:line="186" w:lineRule="exact" w:before="362" w:after="0"/>
              <w:ind w:left="6" w:right="0" w:firstLine="0"/>
              <w:jc w:val="left"/>
            </w:pPr>
            <w:r>
              <w:rPr>
                <w:rFonts w:ascii="TimesNewRomanPSMT" w:hAnsi="TimesNewRomanPSMT" w:eastAsia="TimesNewRomanPSMT"/>
                <w:b w:val="0"/>
                <w:i w:val="0"/>
                <w:color w:val="000000"/>
                <w:sz w:val="14"/>
              </w:rPr>
              <w:t>2</w:t>
            </w:r>
          </w:p>
        </w:tc>
        <w:tc>
          <w:tcPr>
            <w:tcW w:type="dxa" w:w="360"/>
            <w:tcBorders/>
            <w:tcMar>
              <w:start w:w="0" w:type="dxa"/>
              <w:end w:w="0" w:type="dxa"/>
            </w:tcMar>
          </w:tcPr>
          <w:p>
            <w:pPr>
              <w:autoSpaceDN w:val="0"/>
              <w:autoSpaceDE w:val="0"/>
              <w:widowControl/>
              <w:spacing w:line="286" w:lineRule="auto" w:before="218" w:after="0"/>
              <w:ind w:left="0" w:right="2" w:firstLine="0"/>
              <w:jc w:val="right"/>
            </w:pPr>
            <w:r>
              <w:rPr>
                <w:rFonts w:ascii="Times New Roman" w:hAnsi="Times New Roman" w:eastAsia="Times New Roman"/>
                <w:b w:val="0"/>
                <w:i/>
                <w:color w:val="000000"/>
                <w:sz w:val="24"/>
              </w:rPr>
              <w:t xml:space="preserve">p </w:t>
            </w:r>
            <w:r>
              <w:rPr>
                <w:rFonts w:ascii="Times New Roman" w:hAnsi="Times New Roman" w:eastAsia="Times New Roman"/>
                <w:b w:val="0"/>
                <w:i/>
                <w:color w:val="000000"/>
                <w:sz w:val="14"/>
              </w:rPr>
              <w:t>m</w:t>
            </w:r>
          </w:p>
        </w:tc>
        <w:tc>
          <w:tcPr>
            <w:tcW w:type="dxa" w:w="240"/>
            <w:tcBorders/>
            <w:tcMar>
              <w:start w:w="0" w:type="dxa"/>
              <w:end w:w="0" w:type="dxa"/>
            </w:tcMar>
          </w:tcPr>
          <w:p>
            <w:pPr>
              <w:autoSpaceDN w:val="0"/>
              <w:autoSpaceDE w:val="0"/>
              <w:widowControl/>
              <w:spacing w:line="186" w:lineRule="exact" w:before="362" w:after="0"/>
              <w:ind w:left="4" w:right="0" w:firstLine="0"/>
              <w:jc w:val="left"/>
            </w:pPr>
            <w:r>
              <w:rPr>
                <w:rFonts w:ascii="TimesNewRomanPSMT" w:hAnsi="TimesNewRomanPSMT" w:eastAsia="TimesNewRomanPSMT"/>
                <w:b w:val="0"/>
                <w:i w:val="0"/>
                <w:color w:val="000000"/>
                <w:sz w:val="14"/>
              </w:rPr>
              <w:t>3</w:t>
            </w:r>
          </w:p>
        </w:tc>
        <w:tc>
          <w:tcPr>
            <w:tcW w:type="dxa" w:w="520"/>
            <w:gridSpan w:val="2"/>
            <w:tcBorders/>
            <w:tcMar>
              <w:start w:w="0" w:type="dxa"/>
              <w:end w:w="0" w:type="dxa"/>
            </w:tcMar>
            <w:tcMar>
              <w:start w:w="0" w:type="dxa"/>
              <w:end w:w="0" w:type="dxa"/>
            </w:tcMar>
          </w:tcPr>
          <w:p>
            <w:pPr>
              <w:autoSpaceDN w:val="0"/>
              <w:autoSpaceDE w:val="0"/>
              <w:widowControl/>
              <w:spacing w:line="286" w:lineRule="auto" w:before="218" w:after="0"/>
              <w:ind w:left="0" w:right="14" w:firstLine="0"/>
              <w:jc w:val="right"/>
            </w:pPr>
            <w:r>
              <w:rPr>
                <w:rFonts w:ascii="Times New Roman" w:hAnsi="Times New Roman" w:eastAsia="Times New Roman"/>
                <w:b w:val="0"/>
                <w:i/>
                <w:color w:val="000000"/>
                <w:sz w:val="24"/>
              </w:rPr>
              <w:t xml:space="preserve">p </w:t>
            </w:r>
            <w:r>
              <w:rPr>
                <w:rFonts w:ascii="Times New Roman" w:hAnsi="Times New Roman" w:eastAsia="Times New Roman"/>
                <w:b w:val="0"/>
                <w:i/>
                <w:color w:val="000000"/>
                <w:sz w:val="14"/>
              </w:rPr>
              <w:t>mn</w:t>
            </w:r>
          </w:p>
        </w:tc>
        <w:tc>
          <w:tcPr>
            <w:tcW w:type="dxa" w:w="598"/>
            <w:vMerge/>
            <w:tcBorders/>
          </w:tcPr>
          <w:p/>
        </w:tc>
        <w:tc>
          <w:tcPr>
            <w:tcW w:type="dxa" w:w="598"/>
            <w:vMerge/>
            <w:tcBorders/>
          </w:tcPr>
          <w:p/>
        </w:tc>
      </w:tr>
    </w:tbl>
    <w:p>
      <w:pPr>
        <w:autoSpaceDN w:val="0"/>
        <w:autoSpaceDE w:val="0"/>
        <w:widowControl/>
        <w:spacing w:line="240" w:lineRule="exact" w:before="988" w:after="0"/>
        <w:ind w:left="0" w:right="4368" w:firstLine="0"/>
        <w:jc w:val="right"/>
      </w:pPr>
      <w:r>
        <w:rPr>
          <w:rFonts w:ascii="TimesNewRomanPSMT" w:hAnsi="TimesNewRomanPSMT" w:eastAsia="TimesNewRomanPSMT"/>
          <w:b w:val="0"/>
          <w:i w:val="0"/>
          <w:color w:val="000000"/>
          <w:sz w:val="18"/>
        </w:rPr>
        <w:t xml:space="preserve">- 20 -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456" name="Picture 45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346" w:bottom="170" w:left="400" w:header="720" w:footer="720" w:gutter="0"/>
          <w:cols/>
          <w:docGrid w:linePitch="360"/>
        </w:sectPr>
      </w:pPr>
    </w:p>
    <w:p>
      <w:pPr>
        <w:autoSpaceDN w:val="0"/>
        <w:autoSpaceDE w:val="0"/>
        <w:widowControl/>
        <w:spacing w:line="220" w:lineRule="exact" w:before="0" w:after="48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2506980</wp:posOffset>
            </wp:positionH>
            <wp:positionV relativeFrom="page">
              <wp:posOffset>4437380</wp:posOffset>
            </wp:positionV>
            <wp:extent cx="609600" cy="157928"/>
            <wp:wrapNone/>
            <wp:docPr id="469" name="Picture 469"/>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609600" cy="15792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5354320</wp:posOffset>
            </wp:positionH>
            <wp:positionV relativeFrom="page">
              <wp:posOffset>4436110</wp:posOffset>
            </wp:positionV>
            <wp:extent cx="608329" cy="157598"/>
            <wp:wrapNone/>
            <wp:docPr id="470" name="Picture 470"/>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608329" cy="157598"/>
                    </a:xfrm>
                    <a:prstGeom prst="rect"/>
                  </pic:spPr>
                </pic:pic>
              </a:graphicData>
            </a:graphic>
          </wp:anchor>
        </w:drawing>
      </w:r>
    </w:p>
    <w:p>
      <w:pPr>
        <w:autoSpaceDN w:val="0"/>
        <w:autoSpaceDE w:val="0"/>
        <w:widowControl/>
        <w:spacing w:line="282" w:lineRule="exact" w:before="0" w:after="18"/>
        <w:ind w:left="0" w:right="2620"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tbl>
      <w:tblPr>
        <w:tblW w:type="auto" w:w="0"/>
        <w:tblLayout w:type="fixed"/>
        <w:tblLook w:firstColumn="1" w:firstRow="1" w:lastColumn="0" w:lastRow="0" w:noHBand="0" w:noVBand="1" w:val="04A0"/>
        <w:tblInd w:w="990.0" w:type="dxa"/>
      </w:tblPr>
      <w:tblGrid>
        <w:gridCol w:w="1461"/>
        <w:gridCol w:w="1461"/>
        <w:gridCol w:w="1461"/>
        <w:gridCol w:w="1461"/>
        <w:gridCol w:w="1461"/>
        <w:gridCol w:w="1461"/>
        <w:gridCol w:w="1461"/>
      </w:tblGrid>
      <w:tr>
        <w:trPr>
          <w:trHeight w:hRule="exact" w:val="1316"/>
        </w:trPr>
        <w:tc>
          <w:tcPr>
            <w:tcW w:type="dxa" w:w="1230"/>
            <w:tcBorders>
              <w:top w:sz="5.600000000000023" w:val="single" w:color="#000000"/>
            </w:tcBorders>
            <w:tcMar>
              <w:start w:w="0" w:type="dxa"/>
              <w:end w:w="0" w:type="dxa"/>
            </w:tcMar>
          </w:tcPr>
          <w:p>
            <w:pPr>
              <w:autoSpaceDN w:val="0"/>
              <w:autoSpaceDE w:val="0"/>
              <w:widowControl/>
              <w:spacing w:line="320" w:lineRule="exact" w:before="750" w:after="0"/>
              <w:ind w:left="0" w:right="0" w:firstLine="0"/>
              <w:jc w:val="center"/>
            </w:pPr>
            <w:r>
              <w:rPr>
                <w:rFonts w:ascii="SimSun" w:hAnsi="SimSun" w:eastAsia="SimSun"/>
                <w:b w:val="0"/>
                <w:i w:val="0"/>
                <w:color w:val="000000"/>
                <w:sz w:val="24"/>
              </w:rPr>
              <w:t>式</w:t>
            </w:r>
            <w:r>
              <w:rPr>
                <w:rFonts w:ascii="TimesNewRomanPSMT" w:hAnsi="TimesNewRomanPSMT" w:eastAsia="TimesNewRomanPSMT"/>
                <w:b w:val="0"/>
                <w:i w:val="0"/>
                <w:color w:val="000000"/>
                <w:sz w:val="24"/>
              </w:rPr>
              <w:t>(3.2)</w:t>
            </w:r>
            <w:r>
              <w:rPr>
                <w:rFonts w:ascii="SimSun" w:hAnsi="SimSun" w:eastAsia="SimSun"/>
                <w:b w:val="0"/>
                <w:i w:val="0"/>
                <w:color w:val="000000"/>
                <w:sz w:val="24"/>
              </w:rPr>
              <w:t>中：</w:t>
            </w:r>
          </w:p>
        </w:tc>
        <w:tc>
          <w:tcPr>
            <w:tcW w:type="dxa" w:w="280"/>
            <w:tcBorders>
              <w:top w:sz="5.600000000000023" w:val="single" w:color="#000000"/>
            </w:tcBorders>
            <w:tcMar>
              <w:start w:w="0" w:type="dxa"/>
              <w:end w:w="0" w:type="dxa"/>
            </w:tcMar>
          </w:tcPr>
          <w:p>
            <w:pPr>
              <w:autoSpaceDN w:val="0"/>
              <w:autoSpaceDE w:val="0"/>
              <w:widowControl/>
              <w:spacing w:line="286" w:lineRule="auto" w:before="774" w:after="0"/>
              <w:ind w:left="0" w:right="0" w:firstLine="0"/>
              <w:jc w:val="center"/>
            </w:pPr>
            <w:r>
              <w:rPr>
                <w:rFonts w:ascii="Times New Roman" w:hAnsi="Times New Roman" w:eastAsia="Times New Roman"/>
                <w:b w:val="0"/>
                <w:i/>
                <w:color w:val="000000"/>
                <w:sz w:val="24"/>
              </w:rPr>
              <w:t xml:space="preserve">p </w:t>
            </w:r>
            <w:r>
              <w:rPr>
                <w:w w:val="98.51019723074776"/>
                <w:rFonts w:ascii="Times New Roman" w:hAnsi="Times New Roman" w:eastAsia="Times New Roman"/>
                <w:b w:val="0"/>
                <w:i/>
                <w:color w:val="000000"/>
                <w:sz w:val="14"/>
              </w:rPr>
              <w:t>ij</w:t>
            </w:r>
          </w:p>
        </w:tc>
        <w:tc>
          <w:tcPr>
            <w:tcW w:type="dxa" w:w="200"/>
            <w:tcBorders>
              <w:top w:sz="5.600000000000023" w:val="single" w:color="#000000"/>
            </w:tcBorders>
            <w:tcMar>
              <w:start w:w="0" w:type="dxa"/>
              <w:end w:w="0" w:type="dxa"/>
            </w:tcMar>
          </w:tcPr>
          <w:p>
            <w:pPr>
              <w:autoSpaceDN w:val="0"/>
              <w:autoSpaceDE w:val="0"/>
              <w:widowControl/>
              <w:spacing w:line="240" w:lineRule="auto" w:before="762" w:after="0"/>
              <w:ind w:left="0" w:right="0" w:firstLine="0"/>
              <w:jc w:val="center"/>
            </w:pPr>
            <w:r>
              <w:rPr>
                <w:rFonts w:ascii="Symbol" w:hAnsi="Symbol" w:eastAsia="Symbol"/>
                <w:b w:val="0"/>
                <w:i w:val="0"/>
                <w:color w:val="000000"/>
                <w:sz w:val="24"/>
              </w:rPr>
              <w:t>=</w:t>
            </w:r>
          </w:p>
        </w:tc>
        <w:tc>
          <w:tcPr>
            <w:tcW w:type="dxa" w:w="380"/>
            <w:tcBorders>
              <w:top w:sz="5.600000000000023" w:val="single" w:color="#000000"/>
            </w:tcBorders>
            <w:tcMar>
              <w:start w:w="0" w:type="dxa"/>
              <w:end w:w="0" w:type="dxa"/>
            </w:tcMar>
          </w:tcPr>
          <w:p>
            <w:pPr>
              <w:autoSpaceDN w:val="0"/>
              <w:autoSpaceDE w:val="0"/>
              <w:widowControl/>
              <w:spacing w:line="240" w:lineRule="auto" w:before="636" w:after="0"/>
              <w:ind w:left="0" w:right="0" w:firstLine="0"/>
              <w:jc w:val="center"/>
            </w:pPr>
            <w:r>
              <w:rPr>
                <w:rFonts w:ascii="Times New Roman" w:hAnsi="Times New Roman" w:eastAsia="Times New Roman"/>
                <w:b w:val="0"/>
                <w:i/>
                <w:color w:val="000000"/>
                <w:sz w:val="24"/>
              </w:rPr>
              <w:t xml:space="preserve">r </w:t>
            </w:r>
            <w:r>
              <w:rPr>
                <w:w w:val="98.51019723074776"/>
                <w:rFonts w:ascii="Times New Roman" w:hAnsi="Times New Roman" w:eastAsia="Times New Roman"/>
                <w:b w:val="0"/>
                <w:i/>
                <w:color w:val="000000"/>
                <w:sz w:val="14"/>
              </w:rPr>
              <w:t>ij</w:t>
            </w:r>
            <w:r>
              <w:drawing>
                <wp:inline xmlns:a="http://schemas.openxmlformats.org/drawingml/2006/main" xmlns:pic="http://schemas.openxmlformats.org/drawingml/2006/picture">
                  <wp:extent cx="139700" cy="381000"/>
                  <wp:docPr id="467" name="Picture 467"/>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139700" cy="381000"/>
                          </a:xfrm>
                          <a:prstGeom prst="rect"/>
                        </pic:spPr>
                      </pic:pic>
                    </a:graphicData>
                  </a:graphic>
                </wp:inline>
              </w:drawing>
            </w:r>
          </w:p>
        </w:tc>
        <w:tc>
          <w:tcPr>
            <w:tcW w:type="dxa" w:w="260"/>
            <w:tcBorders>
              <w:top w:sz="5.600000000000023" w:val="single" w:color="#000000"/>
            </w:tcBorders>
            <w:tcMar>
              <w:start w:w="0" w:type="dxa"/>
              <w:end w:w="0" w:type="dxa"/>
            </w:tcMar>
          </w:tcPr>
          <w:p>
            <w:pPr>
              <w:autoSpaceDN w:val="0"/>
              <w:autoSpaceDE w:val="0"/>
              <w:widowControl/>
              <w:spacing w:line="254" w:lineRule="auto" w:before="630" w:after="0"/>
              <w:ind w:left="0" w:right="0" w:firstLine="0"/>
              <w:jc w:val="center"/>
            </w:pPr>
            <w:r>
              <w:rPr>
                <w:w w:val="98.51019723074776"/>
                <w:rFonts w:ascii="Times New Roman" w:hAnsi="Times New Roman" w:eastAsia="Times New Roman"/>
                <w:b w:val="0"/>
                <w:i/>
                <w:color w:val="000000"/>
                <w:sz w:val="14"/>
              </w:rPr>
              <w:t>n</w:t>
            </w:r>
          </w:p>
          <w:p>
            <w:pPr>
              <w:autoSpaceDN w:val="0"/>
              <w:autoSpaceDE w:val="0"/>
              <w:widowControl/>
              <w:spacing w:line="240" w:lineRule="auto" w:before="0" w:after="0"/>
              <w:ind w:left="0" w:right="0" w:firstLine="0"/>
              <w:jc w:val="center"/>
            </w:pPr>
            <w:r>
              <w:rPr>
                <w:rFonts w:ascii="Symbol" w:hAnsi="Symbol" w:eastAsia="Symbol"/>
                <w:b w:val="0"/>
                <w:i w:val="0"/>
                <w:color w:val="000000"/>
                <w:sz w:val="36"/>
              </w:rPr>
              <w:t></w:t>
            </w:r>
          </w:p>
          <w:p>
            <w:pPr>
              <w:autoSpaceDN w:val="0"/>
              <w:autoSpaceDE w:val="0"/>
              <w:widowControl/>
              <w:spacing w:line="170" w:lineRule="exact" w:before="0" w:after="0"/>
              <w:ind w:left="0" w:right="0" w:firstLine="0"/>
              <w:jc w:val="center"/>
            </w:pPr>
            <w:r>
              <w:rPr>
                <w:w w:val="98.51019723074776"/>
                <w:rFonts w:ascii="Times New Roman" w:hAnsi="Times New Roman" w:eastAsia="Times New Roman"/>
                <w:b w:val="0"/>
                <w:i/>
                <w:color w:val="000000"/>
                <w:sz w:val="14"/>
              </w:rPr>
              <w:t xml:space="preserve">i </w:t>
            </w:r>
            <w:r>
              <w:rPr>
                <w:w w:val="98.51019723074776"/>
                <w:rFonts w:ascii="Symbol" w:hAnsi="Symbol" w:eastAsia="Symbol"/>
                <w:b w:val="0"/>
                <w:i w:val="0"/>
                <w:color w:val="000000"/>
                <w:sz w:val="14"/>
              </w:rPr>
              <w:t xml:space="preserve">= </w:t>
            </w:r>
            <w:r>
              <w:rPr>
                <w:w w:val="98.51019723074776"/>
                <w:rFonts w:ascii="TimesNewRomanPSMT" w:hAnsi="TimesNewRomanPSMT" w:eastAsia="TimesNewRomanPSMT"/>
                <w:b w:val="0"/>
                <w:i w:val="0"/>
                <w:color w:val="000000"/>
                <w:sz w:val="14"/>
              </w:rPr>
              <w:t>1</w:t>
            </w:r>
          </w:p>
        </w:tc>
        <w:tc>
          <w:tcPr>
            <w:tcW w:type="dxa" w:w="200"/>
            <w:tcBorders>
              <w:top w:sz="5.600000000000023" w:val="single" w:color="#000000"/>
            </w:tcBorders>
            <w:tcMar>
              <w:start w:w="0" w:type="dxa"/>
              <w:end w:w="0" w:type="dxa"/>
            </w:tcMar>
          </w:tcPr>
          <w:p>
            <w:pPr>
              <w:autoSpaceDN w:val="0"/>
              <w:autoSpaceDE w:val="0"/>
              <w:widowControl/>
              <w:spacing w:line="286" w:lineRule="auto" w:before="774" w:after="0"/>
              <w:ind w:left="0" w:right="0" w:firstLine="0"/>
              <w:jc w:val="center"/>
            </w:pPr>
            <w:r>
              <w:rPr>
                <w:rFonts w:ascii="Times New Roman" w:hAnsi="Times New Roman" w:eastAsia="Times New Roman"/>
                <w:b w:val="0"/>
                <w:i/>
                <w:color w:val="000000"/>
                <w:sz w:val="24"/>
              </w:rPr>
              <w:t xml:space="preserve">r </w:t>
            </w:r>
            <w:r>
              <w:rPr>
                <w:w w:val="98.51019723074776"/>
                <w:rFonts w:ascii="Times New Roman" w:hAnsi="Times New Roman" w:eastAsia="Times New Roman"/>
                <w:b w:val="0"/>
                <w:i/>
                <w:color w:val="000000"/>
                <w:sz w:val="14"/>
              </w:rPr>
              <w:t>ij</w:t>
            </w:r>
          </w:p>
        </w:tc>
        <w:tc>
          <w:tcPr>
            <w:tcW w:type="dxa" w:w="6578"/>
            <w:tcBorders>
              <w:top w:sz="5.600000000000023" w:val="single" w:color="#000000"/>
            </w:tcBorders>
            <w:tcMar>
              <w:start w:w="0" w:type="dxa"/>
              <w:end w:w="0" w:type="dxa"/>
            </w:tcMar>
          </w:tcPr>
          <w:p>
            <w:pPr>
              <w:autoSpaceDN w:val="0"/>
              <w:autoSpaceDE w:val="0"/>
              <w:widowControl/>
              <w:spacing w:line="185" w:lineRule="auto" w:before="796" w:after="0"/>
              <w:ind w:left="40" w:right="0" w:firstLine="0"/>
              <w:jc w:val="left"/>
            </w:pPr>
            <w:r>
              <w:rPr>
                <w:rFonts w:ascii="SimSun" w:hAnsi="SimSun" w:eastAsia="SimSun"/>
                <w:b w:val="0"/>
                <w:i w:val="0"/>
                <w:color w:val="000000"/>
                <w:sz w:val="24"/>
              </w:rPr>
              <w:t>。</w:t>
            </w:r>
          </w:p>
        </w:tc>
      </w:tr>
    </w:tbl>
    <w:p>
      <w:pPr>
        <w:autoSpaceDN w:val="0"/>
        <w:autoSpaceDE w:val="0"/>
        <w:widowControl/>
        <w:spacing w:line="320" w:lineRule="exact" w:before="36" w:after="52"/>
        <w:ind w:left="14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）计算各项风险指标的信息熵</w:t>
      </w:r>
      <w:r>
        <w:rPr>
          <w:rFonts w:ascii="Times New Roman" w:hAnsi="Times New Roman" w:eastAsia="Times New Roman"/>
          <w:b w:val="0"/>
          <w:i/>
          <w:color w:val="000000"/>
          <w:sz w:val="24"/>
        </w:rPr>
        <w:t xml:space="preserve"> e</w:t>
      </w:r>
      <w:r>
        <w:rPr>
          <w:rFonts w:ascii="Times New Roman" w:hAnsi="Times New Roman" w:eastAsia="Times New Roman"/>
          <w:b w:val="0"/>
          <w:i/>
          <w:color w:val="000000"/>
          <w:sz w:val="16"/>
        </w:rPr>
        <w:t>j</w:t>
      </w:r>
      <w:r>
        <w:rPr>
          <w:rFonts w:ascii="SimSun" w:hAnsi="SimSun" w:eastAsia="SimSun"/>
          <w:b w:val="0"/>
          <w:i w:val="0"/>
          <w:color w:val="000000"/>
          <w:sz w:val="24"/>
        </w:rPr>
        <w:t>，见式</w:t>
      </w:r>
      <w:r>
        <w:rPr>
          <w:rFonts w:ascii="TimesNewRomanPSMT" w:hAnsi="TimesNewRomanPSMT" w:eastAsia="TimesNewRomanPSMT"/>
          <w:b w:val="0"/>
          <w:i w:val="0"/>
          <w:color w:val="000000"/>
          <w:sz w:val="24"/>
        </w:rPr>
        <w:t>(3.3)</w:t>
      </w:r>
      <w:r>
        <w:rPr>
          <w:rFonts w:ascii="SimSun" w:hAnsi="SimSun" w:eastAsia="SimSun"/>
          <w:b w:val="0"/>
          <w:i w:val="0"/>
          <w:color w:val="000000"/>
          <w:sz w:val="24"/>
        </w:rPr>
        <w:t>：</w:t>
      </w:r>
    </w:p>
    <w:tbl>
      <w:tblPr>
        <w:tblW w:type="auto" w:w="0"/>
        <w:tblLayout w:type="fixed"/>
        <w:tblLook w:firstColumn="1" w:firstRow="1" w:lastColumn="0" w:lastRow="0" w:noHBand="0" w:noVBand="1" w:val="04A0"/>
        <w:tblInd w:w="2380.0" w:type="dxa"/>
      </w:tblPr>
      <w:tblGrid>
        <w:gridCol w:w="1461"/>
        <w:gridCol w:w="1461"/>
        <w:gridCol w:w="1461"/>
        <w:gridCol w:w="1461"/>
        <w:gridCol w:w="1461"/>
        <w:gridCol w:w="1461"/>
        <w:gridCol w:w="1461"/>
      </w:tblGrid>
      <w:tr>
        <w:trPr>
          <w:trHeight w:hRule="exact" w:val="690"/>
        </w:trPr>
        <w:tc>
          <w:tcPr>
            <w:tcW w:type="dxa" w:w="2540"/>
            <w:tcBorders>
              <w:bottom w:sz="4.822800159454346" w:val="single" w:color="#000000"/>
            </w:tcBorders>
            <w:tcMar>
              <w:start w:w="0" w:type="dxa"/>
              <w:end w:w="0" w:type="dxa"/>
            </w:tcMar>
          </w:tcPr>
          <w:p>
            <w:pPr>
              <w:autoSpaceDN w:val="0"/>
              <w:autoSpaceDE w:val="0"/>
              <w:widowControl/>
              <w:spacing w:line="254" w:lineRule="auto" w:before="390" w:after="0"/>
              <w:ind w:left="0" w:right="30" w:firstLine="0"/>
              <w:jc w:val="right"/>
            </w:pPr>
            <w:r>
              <w:rPr>
                <w:rFonts w:ascii="Times New Roman" w:hAnsi="Times New Roman" w:eastAsia="Times New Roman"/>
                <w:b w:val="0"/>
                <w:i/>
                <w:color w:val="000000"/>
                <w:sz w:val="24"/>
              </w:rPr>
              <w:t>e</w:t>
            </w:r>
          </w:p>
        </w:tc>
        <w:tc>
          <w:tcPr>
            <w:tcW w:type="dxa" w:w="70"/>
            <w:tcBorders/>
            <w:tcMar>
              <w:start w:w="0" w:type="dxa"/>
              <w:end w:w="0" w:type="dxa"/>
            </w:tcMar>
          </w:tcPr>
          <w:p/>
        </w:tc>
        <w:tc>
          <w:tcPr>
            <w:tcW w:type="dxa" w:w="690"/>
            <w:tcBorders>
              <w:bottom w:sz="4.822800159454346" w:val="single" w:color="#000000"/>
            </w:tcBorders>
            <w:tcMar>
              <w:start w:w="0" w:type="dxa"/>
              <w:end w:w="0" w:type="dxa"/>
            </w:tcMar>
          </w:tcPr>
          <w:p>
            <w:pPr>
              <w:autoSpaceDN w:val="0"/>
              <w:tabs>
                <w:tab w:pos="506" w:val="left"/>
              </w:tabs>
              <w:autoSpaceDE w:val="0"/>
              <w:widowControl/>
              <w:spacing w:line="298" w:lineRule="auto" w:before="0" w:after="0"/>
              <w:ind w:left="44" w:right="0" w:firstLine="0"/>
              <w:jc w:val="left"/>
            </w:pPr>
            <w:r>
              <w:tab/>
            </w:r>
            <w:r>
              <w:rPr>
                <w:rFonts w:ascii="Times New Roman" w:hAnsi="Times New Roman" w:eastAsia="Times New Roman"/>
                <w:b w:val="0"/>
                <w:i/>
                <w:color w:val="000000"/>
                <w:sz w:val="14"/>
              </w:rPr>
              <w:t xml:space="preserve">n </w:t>
            </w:r>
            <w:r>
              <w:br/>
            </w:r>
            <w:r>
              <w:rPr>
                <w:rFonts w:ascii="Symbol" w:hAnsi="Symbol" w:eastAsia="Symbol"/>
                <w:b w:val="0"/>
                <w:i w:val="0"/>
                <w:color w:val="000000"/>
                <w:sz w:val="24"/>
              </w:rPr>
              <w:t>= −</w:t>
            </w:r>
            <w:r>
              <w:rPr>
                <w:rFonts w:ascii="Symbol" w:hAnsi="Symbol" w:eastAsia="Symbol"/>
                <w:b w:val="0"/>
                <w:i w:val="0"/>
                <w:color w:val="000000"/>
                <w:sz w:val="36"/>
              </w:rPr>
              <w:t></w:t>
            </w:r>
          </w:p>
        </w:tc>
        <w:tc>
          <w:tcPr>
            <w:tcW w:type="dxa" w:w="240"/>
            <w:tcBorders>
              <w:bottom w:sz="4.822800159454346" w:val="single" w:color="#000000"/>
            </w:tcBorders>
            <w:tcMar>
              <w:start w:w="0" w:type="dxa"/>
              <w:end w:w="0" w:type="dxa"/>
            </w:tcMar>
          </w:tcPr>
          <w:p>
            <w:pPr>
              <w:autoSpaceDN w:val="0"/>
              <w:autoSpaceDE w:val="0"/>
              <w:widowControl/>
              <w:spacing w:line="286" w:lineRule="auto" w:before="200" w:after="0"/>
              <w:ind w:left="0" w:right="0" w:firstLine="0"/>
              <w:jc w:val="center"/>
            </w:pPr>
            <w:r>
              <w:rPr>
                <w:rFonts w:ascii="Times New Roman" w:hAnsi="Times New Roman" w:eastAsia="Times New Roman"/>
                <w:b w:val="0"/>
                <w:i/>
                <w:color w:val="000000"/>
                <w:sz w:val="24"/>
              </w:rPr>
              <w:t xml:space="preserve">p </w:t>
            </w:r>
            <w:r>
              <w:rPr>
                <w:rFonts w:ascii="Times New Roman" w:hAnsi="Times New Roman" w:eastAsia="Times New Roman"/>
                <w:b w:val="0"/>
                <w:i/>
                <w:color w:val="000000"/>
                <w:sz w:val="14"/>
              </w:rPr>
              <w:t>ij</w:t>
            </w:r>
          </w:p>
        </w:tc>
        <w:tc>
          <w:tcPr>
            <w:tcW w:type="dxa" w:w="260"/>
            <w:tcBorders>
              <w:bottom w:sz="4.822800159454346" w:val="single" w:color="#000000"/>
            </w:tcBorders>
            <w:tcMar>
              <w:start w:w="0" w:type="dxa"/>
              <w:end w:w="0" w:type="dxa"/>
            </w:tcMar>
          </w:tcPr>
          <w:p>
            <w:pPr>
              <w:autoSpaceDN w:val="0"/>
              <w:autoSpaceDE w:val="0"/>
              <w:widowControl/>
              <w:spacing w:line="322" w:lineRule="exact" w:before="176" w:after="0"/>
              <w:ind w:left="0" w:right="0" w:firstLine="0"/>
              <w:jc w:val="center"/>
            </w:pPr>
            <w:r>
              <w:rPr>
                <w:rFonts w:ascii="TimesNewRomanPSMT" w:hAnsi="TimesNewRomanPSMT" w:eastAsia="TimesNewRomanPSMT"/>
                <w:b w:val="0"/>
                <w:i w:val="0"/>
                <w:color w:val="000000"/>
                <w:sz w:val="24"/>
              </w:rPr>
              <w:t>ln</w:t>
            </w:r>
          </w:p>
        </w:tc>
        <w:tc>
          <w:tcPr>
            <w:tcW w:type="dxa" w:w="290"/>
            <w:tcBorders>
              <w:bottom w:sz="4.822800159454346" w:val="single" w:color="#000000"/>
            </w:tcBorders>
            <w:tcMar>
              <w:start w:w="0" w:type="dxa"/>
              <w:end w:w="0" w:type="dxa"/>
            </w:tcMar>
          </w:tcPr>
          <w:p>
            <w:pPr>
              <w:autoSpaceDN w:val="0"/>
              <w:autoSpaceDE w:val="0"/>
              <w:widowControl/>
              <w:spacing w:line="286" w:lineRule="auto" w:before="200" w:after="0"/>
              <w:ind w:left="0" w:right="0" w:firstLine="0"/>
              <w:jc w:val="center"/>
            </w:pPr>
            <w:r>
              <w:rPr>
                <w:rFonts w:ascii="Times New Roman" w:hAnsi="Times New Roman" w:eastAsia="Times New Roman"/>
                <w:b w:val="0"/>
                <w:i/>
                <w:color w:val="000000"/>
                <w:sz w:val="24"/>
              </w:rPr>
              <w:t xml:space="preserve">p </w:t>
            </w:r>
            <w:r>
              <w:rPr>
                <w:rFonts w:ascii="Times New Roman" w:hAnsi="Times New Roman" w:eastAsia="Times New Roman"/>
                <w:b w:val="0"/>
                <w:i/>
                <w:color w:val="000000"/>
                <w:sz w:val="14"/>
              </w:rPr>
              <w:t>ij</w:t>
            </w:r>
          </w:p>
        </w:tc>
        <w:tc>
          <w:tcPr>
            <w:tcW w:type="dxa" w:w="3670"/>
            <w:tcBorders>
              <w:bottom w:sz="4.822800159454346" w:val="single" w:color="#000000"/>
            </w:tcBorders>
            <w:tcMar>
              <w:start w:w="0" w:type="dxa"/>
              <w:end w:w="0" w:type="dxa"/>
            </w:tcMar>
          </w:tcPr>
          <w:p>
            <w:pPr>
              <w:autoSpaceDN w:val="0"/>
              <w:autoSpaceDE w:val="0"/>
              <w:widowControl/>
              <w:spacing w:line="320" w:lineRule="exact" w:before="364" w:after="0"/>
              <w:ind w:left="0" w:right="52" w:firstLine="0"/>
              <w:jc w:val="right"/>
            </w:pPr>
            <w:r>
              <w:rPr>
                <w:rFonts w:ascii="TimesNewRomanPSMT" w:hAnsi="TimesNewRomanPSMT" w:eastAsia="TimesNewRomanPSMT"/>
                <w:b w:val="0"/>
                <w:i w:val="0"/>
                <w:color w:val="000000"/>
                <w:sz w:val="24"/>
              </w:rPr>
              <w:t xml:space="preserve"> (3.3)</w:t>
            </w:r>
          </w:p>
        </w:tc>
      </w:tr>
      <w:tr>
        <w:trPr>
          <w:trHeight w:hRule="exact" w:val="334"/>
        </w:trPr>
        <w:tc>
          <w:tcPr>
            <w:tcW w:type="dxa" w:w="2540"/>
            <w:tcBorders>
              <w:top w:sz="4.822800159454346" w:val="single" w:color="#000000"/>
            </w:tcBorders>
            <w:tcMar>
              <w:start w:w="0" w:type="dxa"/>
              <w:end w:w="0" w:type="dxa"/>
            </w:tcMar>
          </w:tcPr>
          <w:p/>
        </w:tc>
        <w:tc>
          <w:tcPr>
            <w:tcW w:type="dxa" w:w="70"/>
            <w:tcBorders/>
            <w:tcMar>
              <w:start w:w="0" w:type="dxa"/>
              <w:end w:w="0" w:type="dxa"/>
            </w:tcMar>
          </w:tcPr>
          <w:p>
            <w:pPr>
              <w:autoSpaceDN w:val="0"/>
              <w:autoSpaceDE w:val="0"/>
              <w:widowControl/>
              <w:spacing w:line="257" w:lineRule="auto" w:before="0" w:after="0"/>
              <w:ind w:left="0" w:right="0" w:firstLine="0"/>
              <w:jc w:val="center"/>
            </w:pPr>
            <w:r>
              <w:rPr>
                <w:rFonts w:ascii="Times New Roman" w:hAnsi="Times New Roman" w:eastAsia="Times New Roman"/>
                <w:b w:val="0"/>
                <w:i/>
                <w:color w:val="000000"/>
                <w:sz w:val="14"/>
              </w:rPr>
              <w:t>j</w:t>
            </w:r>
          </w:p>
        </w:tc>
        <w:tc>
          <w:tcPr>
            <w:tcW w:type="dxa" w:w="690"/>
            <w:tcBorders>
              <w:top w:sz="4.822800159454346" w:val="single" w:color="#000000"/>
            </w:tcBorders>
            <w:tcMar>
              <w:start w:w="0" w:type="dxa"/>
              <w:end w:w="0" w:type="dxa"/>
            </w:tcMar>
          </w:tcPr>
          <w:p/>
        </w:tc>
        <w:tc>
          <w:tcPr>
            <w:tcW w:type="dxa" w:w="240"/>
            <w:tcBorders>
              <w:top w:sz="4.822800159454346" w:val="single" w:color="#000000"/>
            </w:tcBorders>
            <w:tcMar>
              <w:start w:w="0" w:type="dxa"/>
              <w:end w:w="0" w:type="dxa"/>
            </w:tcMar>
          </w:tcPr>
          <w:p>
            <w:pPr>
              <w:autoSpaceDN w:val="0"/>
              <w:autoSpaceDE w:val="0"/>
              <w:widowControl/>
              <w:spacing w:line="320" w:lineRule="exact" w:before="0" w:after="0"/>
              <w:ind w:left="0" w:right="0" w:firstLine="0"/>
              <w:jc w:val="center"/>
            </w:pPr>
            <w:r>
              <w:rPr>
                <w:rFonts w:ascii="TimesNewRomanPSMT" w:hAnsi="TimesNewRomanPSMT" w:eastAsia="TimesNewRomanPSMT"/>
                <w:b w:val="0"/>
                <w:i w:val="0"/>
                <w:color w:val="000000"/>
                <w:sz w:val="24"/>
              </w:rPr>
              <w:t>ln</w:t>
            </w:r>
          </w:p>
        </w:tc>
        <w:tc>
          <w:tcPr>
            <w:tcW w:type="dxa" w:w="260"/>
            <w:tcBorders>
              <w:top w:sz="4.822800159454346" w:val="single" w:color="#000000"/>
            </w:tcBorders>
            <w:tcMar>
              <w:start w:w="0" w:type="dxa"/>
              <w:end w:w="0" w:type="dxa"/>
            </w:tcMar>
          </w:tcPr>
          <w:p>
            <w:pPr>
              <w:autoSpaceDN w:val="0"/>
              <w:autoSpaceDE w:val="0"/>
              <w:widowControl/>
              <w:spacing w:line="254" w:lineRule="auto" w:before="12" w:after="0"/>
              <w:ind w:left="0" w:right="0" w:firstLine="0"/>
              <w:jc w:val="center"/>
            </w:pPr>
            <w:r>
              <w:rPr>
                <w:rFonts w:ascii="Times New Roman" w:hAnsi="Times New Roman" w:eastAsia="Times New Roman"/>
                <w:b w:val="0"/>
                <w:i/>
                <w:color w:val="000000"/>
                <w:sz w:val="24"/>
              </w:rPr>
              <w:t>m</w:t>
            </w:r>
          </w:p>
        </w:tc>
        <w:tc>
          <w:tcPr>
            <w:tcW w:type="dxa" w:w="290"/>
            <w:tcBorders>
              <w:top w:sz="4.822800159454346" w:val="single" w:color="#000000"/>
            </w:tcBorders>
            <w:tcMar>
              <w:start w:w="0" w:type="dxa"/>
              <w:end w:w="0" w:type="dxa"/>
            </w:tcMar>
          </w:tcPr>
          <w:p/>
        </w:tc>
        <w:tc>
          <w:tcPr>
            <w:tcW w:type="dxa" w:w="3670"/>
            <w:tcBorders>
              <w:top w:sz="4.822800159454346" w:val="single" w:color="#000000"/>
            </w:tcBorders>
            <w:tcMar>
              <w:start w:w="0" w:type="dxa"/>
              <w:end w:w="0" w:type="dxa"/>
            </w:tcMar>
          </w:tcPr>
          <w:p/>
        </w:tc>
      </w:tr>
    </w:tbl>
    <w:p>
      <w:pPr>
        <w:autoSpaceDN w:val="0"/>
        <w:tabs>
          <w:tab w:pos="1498" w:val="left"/>
        </w:tabs>
        <w:autoSpaceDE w:val="0"/>
        <w:widowControl/>
        <w:spacing w:line="364" w:lineRule="exact" w:before="0" w:after="32"/>
        <w:ind w:left="1018" w:right="3456" w:firstLine="0"/>
        <w:jc w:val="left"/>
      </w:pPr>
      <w:r>
        <w:rPr>
          <w:rFonts w:ascii="SimSun" w:hAnsi="SimSun" w:eastAsia="SimSun"/>
          <w:b w:val="0"/>
          <w:i w:val="0"/>
          <w:color w:val="000000"/>
          <w:sz w:val="24"/>
        </w:rPr>
        <w:t>式</w:t>
      </w:r>
      <w:r>
        <w:rPr>
          <w:rFonts w:ascii="TimesNewRomanPSMT" w:hAnsi="TimesNewRomanPSMT" w:eastAsia="TimesNewRomanPSMT"/>
          <w:b w:val="0"/>
          <w:i w:val="0"/>
          <w:color w:val="000000"/>
          <w:sz w:val="24"/>
        </w:rPr>
        <w:t>(3.3)</w:t>
      </w:r>
      <w:r>
        <w:rPr>
          <w:rFonts w:ascii="SimSun" w:hAnsi="SimSun" w:eastAsia="SimSun"/>
          <w:b w:val="0"/>
          <w:i w:val="0"/>
          <w:color w:val="000000"/>
          <w:sz w:val="24"/>
        </w:rPr>
        <w:t>中：</w:t>
      </w:r>
      <w:r>
        <w:rPr>
          <w:rFonts w:ascii="Times New Roman" w:hAnsi="Times New Roman" w:eastAsia="Times New Roman"/>
          <w:b w:val="0"/>
          <w:i/>
          <w:color w:val="000000"/>
          <w:sz w:val="24"/>
        </w:rPr>
        <w:t>e</w:t>
      </w:r>
      <w:r>
        <w:rPr>
          <w:rFonts w:ascii="Times New Roman" w:hAnsi="Times New Roman" w:eastAsia="Times New Roman"/>
          <w:b w:val="0"/>
          <w:i/>
          <w:color w:val="000000"/>
          <w:sz w:val="16"/>
        </w:rPr>
        <w:t>j</w:t>
      </w:r>
      <w:r>
        <w:rPr>
          <w:rFonts w:ascii="SimSun" w:hAnsi="SimSun" w:eastAsia="SimSun"/>
          <w:b w:val="0"/>
          <w:i w:val="0"/>
          <w:color w:val="000000"/>
          <w:sz w:val="24"/>
        </w:rPr>
        <w:t>表示第</w:t>
      </w:r>
      <w:r>
        <w:rPr>
          <w:rFonts w:ascii="Times New Roman" w:hAnsi="Times New Roman" w:eastAsia="Times New Roman"/>
          <w:b w:val="0"/>
          <w:i/>
          <w:color w:val="000000"/>
          <w:sz w:val="24"/>
        </w:rPr>
        <w:t>j</w:t>
      </w:r>
      <w:r>
        <w:rPr>
          <w:rFonts w:ascii="SimSun" w:hAnsi="SimSun" w:eastAsia="SimSun"/>
          <w:b w:val="0"/>
          <w:i w:val="0"/>
          <w:color w:val="000000"/>
          <w:sz w:val="24"/>
        </w:rPr>
        <w:t>项风险指标的信息熵。</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）计算各项风险指标的权重值</w:t>
      </w:r>
      <w:r>
        <w:rPr>
          <w:rFonts w:ascii="Times New Roman" w:hAnsi="Times New Roman" w:eastAsia="Times New Roman"/>
          <w:b w:val="0"/>
          <w:i/>
          <w:color w:val="000000"/>
          <w:sz w:val="24"/>
        </w:rPr>
        <w:t xml:space="preserve"> ω</w:t>
      </w:r>
      <w:r>
        <w:rPr>
          <w:rFonts w:ascii="Times New Roman" w:hAnsi="Times New Roman" w:eastAsia="Times New Roman"/>
          <w:b w:val="0"/>
          <w:i/>
          <w:color w:val="000000"/>
          <w:sz w:val="16"/>
        </w:rPr>
        <w:t>j</w:t>
      </w:r>
      <w:r>
        <w:rPr>
          <w:rFonts w:ascii="SimSun" w:hAnsi="SimSun" w:eastAsia="SimSun"/>
          <w:b w:val="0"/>
          <w:i w:val="0"/>
          <w:color w:val="000000"/>
          <w:sz w:val="24"/>
        </w:rPr>
        <w:t>，见式</w:t>
      </w:r>
      <w:r>
        <w:rPr>
          <w:rFonts w:ascii="TimesNewRomanPSMT" w:hAnsi="TimesNewRomanPSMT" w:eastAsia="TimesNewRomanPSMT"/>
          <w:b w:val="0"/>
          <w:i w:val="0"/>
          <w:color w:val="000000"/>
          <w:sz w:val="24"/>
        </w:rPr>
        <w:t>(3.4)</w:t>
      </w:r>
      <w:r>
        <w:rPr>
          <w:rFonts w:ascii="SimSun" w:hAnsi="SimSun" w:eastAsia="SimSun"/>
          <w:b w:val="0"/>
          <w:i w:val="0"/>
          <w:color w:val="000000"/>
          <w:sz w:val="24"/>
        </w:rPr>
        <w:t>：</w:t>
      </w:r>
    </w:p>
    <w:tbl>
      <w:tblPr>
        <w:tblW w:type="auto" w:w="0"/>
        <w:tblLayout w:type="fixed"/>
        <w:tblLook w:firstColumn="1" w:firstRow="1" w:lastColumn="0" w:lastRow="0" w:noHBand="0" w:noVBand="1" w:val="04A0"/>
        <w:tblInd w:w="2540.0" w:type="dxa"/>
      </w:tblPr>
      <w:tblGrid>
        <w:gridCol w:w="1137"/>
        <w:gridCol w:w="1137"/>
        <w:gridCol w:w="1137"/>
        <w:gridCol w:w="1137"/>
        <w:gridCol w:w="1137"/>
        <w:gridCol w:w="1137"/>
        <w:gridCol w:w="1137"/>
        <w:gridCol w:w="1137"/>
        <w:gridCol w:w="1137"/>
      </w:tblGrid>
      <w:tr>
        <w:trPr>
          <w:trHeight w:hRule="exact" w:val="408"/>
        </w:trPr>
        <w:tc>
          <w:tcPr>
            <w:tcW w:type="dxa" w:w="2840"/>
            <w:tcBorders>
              <w:bottom w:sz="4.822800159454346" w:val="single" w:color="#000000"/>
            </w:tcBorders>
            <w:tcMar>
              <w:start w:w="0" w:type="dxa"/>
              <w:end w:w="0" w:type="dxa"/>
            </w:tcMar>
          </w:tcPr>
          <w:p>
            <w:pPr>
              <w:autoSpaceDN w:val="0"/>
              <w:autoSpaceDE w:val="0"/>
              <w:widowControl/>
              <w:spacing w:line="240" w:lineRule="auto" w:before="108" w:after="0"/>
              <w:ind w:left="0" w:right="26" w:firstLine="0"/>
              <w:jc w:val="right"/>
            </w:pPr>
            <w:r>
              <w:rPr>
                <w:rFonts w:ascii="Symbol" w:hAnsi="Symbol" w:eastAsia="Symbol"/>
                <w:b w:val="0"/>
                <w:i w:val="0"/>
                <w:color w:val="000000"/>
                <w:sz w:val="24"/>
              </w:rPr>
              <w:t></w:t>
            </w:r>
          </w:p>
        </w:tc>
        <w:tc>
          <w:tcPr>
            <w:tcW w:type="dxa" w:w="234"/>
            <w:tcBorders>
              <w:bottom w:sz="4.822800159454346" w:val="single" w:color="#000000"/>
            </w:tcBorders>
            <w:tcMar>
              <w:start w:w="0" w:type="dxa"/>
              <w:end w:w="0" w:type="dxa"/>
            </w:tcMar>
          </w:tcPr>
          <w:p>
            <w:pPr>
              <w:autoSpaceDN w:val="0"/>
              <w:autoSpaceDE w:val="0"/>
              <w:widowControl/>
              <w:spacing w:line="240" w:lineRule="auto" w:before="108" w:after="0"/>
              <w:ind w:left="0" w:right="0" w:firstLine="0"/>
              <w:jc w:val="center"/>
            </w:pPr>
            <w:r>
              <w:rPr>
                <w:rFonts w:ascii="Symbol" w:hAnsi="Symbol" w:eastAsia="Symbol"/>
                <w:b w:val="0"/>
                <w:i w:val="0"/>
                <w:color w:val="000000"/>
                <w:sz w:val="24"/>
              </w:rPr>
              <w:t>=</w:t>
            </w:r>
          </w:p>
        </w:tc>
        <w:tc>
          <w:tcPr>
            <w:tcW w:type="dxa" w:w="146"/>
            <w:tcBorders>
              <w:bottom w:sz="4.822800159454346" w:val="single" w:color="#000000"/>
            </w:tcBorders>
            <w:tcMar>
              <w:start w:w="0" w:type="dxa"/>
              <w:end w:w="0" w:type="dxa"/>
            </w:tcMar>
          </w:tcPr>
          <w:p/>
        </w:tc>
        <w:tc>
          <w:tcPr>
            <w:tcW w:type="dxa" w:w="140"/>
            <w:tcBorders>
              <w:bottom w:sz="4.822800159454346" w:val="single" w:color="#000000"/>
            </w:tcBorders>
            <w:tcMar>
              <w:start w:w="0" w:type="dxa"/>
              <w:end w:w="0" w:type="dxa"/>
            </w:tcMar>
          </w:tcPr>
          <w:p>
            <w:pPr>
              <w:autoSpaceDN w:val="0"/>
              <w:autoSpaceDE w:val="0"/>
              <w:widowControl/>
              <w:spacing w:line="320" w:lineRule="exact" w:before="34" w:after="0"/>
              <w:ind w:left="0" w:right="0" w:firstLine="0"/>
              <w:jc w:val="center"/>
            </w:pPr>
            <w:r>
              <w:rPr>
                <w:rFonts w:ascii="TimesNewRomanPSMT" w:hAnsi="TimesNewRomanPSMT" w:eastAsia="TimesNewRomanPSMT"/>
                <w:b w:val="0"/>
                <w:i w:val="0"/>
                <w:color w:val="000000"/>
                <w:sz w:val="24"/>
              </w:rPr>
              <w:t>1</w:t>
            </w:r>
          </w:p>
        </w:tc>
        <w:tc>
          <w:tcPr>
            <w:tcW w:type="dxa" w:w="160"/>
            <w:tcBorders>
              <w:bottom w:sz="4.822800159454346" w:val="single" w:color="#000000"/>
            </w:tcBorders>
            <w:tcMar>
              <w:start w:w="0" w:type="dxa"/>
              <w:end w:w="0" w:type="dxa"/>
            </w:tcMar>
          </w:tcPr>
          <w:p>
            <w:pPr>
              <w:autoSpaceDN w:val="0"/>
              <w:autoSpaceDE w:val="0"/>
              <w:widowControl/>
              <w:spacing w:line="240" w:lineRule="auto" w:before="46" w:after="0"/>
              <w:ind w:left="0" w:right="0" w:firstLine="0"/>
              <w:jc w:val="center"/>
            </w:pPr>
            <w:r>
              <w:rPr>
                <w:rFonts w:ascii="Symbol" w:hAnsi="Symbol" w:eastAsia="Symbol"/>
                <w:b w:val="0"/>
                <w:i w:val="0"/>
                <w:color w:val="000000"/>
                <w:sz w:val="24"/>
              </w:rPr>
              <w:t>−</w:t>
            </w:r>
          </w:p>
        </w:tc>
        <w:tc>
          <w:tcPr>
            <w:tcW w:type="dxa" w:w="176"/>
            <w:tcBorders>
              <w:bottom w:sz="4.822800159454346" w:val="single" w:color="#000000"/>
            </w:tcBorders>
            <w:tcMar>
              <w:start w:w="0" w:type="dxa"/>
              <w:end w:w="0" w:type="dxa"/>
            </w:tcMar>
          </w:tcPr>
          <w:p>
            <w:pPr>
              <w:autoSpaceDN w:val="0"/>
              <w:autoSpaceDE w:val="0"/>
              <w:widowControl/>
              <w:spacing w:line="286" w:lineRule="auto" w:before="58" w:after="0"/>
              <w:ind w:left="0" w:right="0" w:firstLine="0"/>
              <w:jc w:val="center"/>
            </w:pPr>
            <w:r>
              <w:rPr>
                <w:rFonts w:ascii="Times New Roman" w:hAnsi="Times New Roman" w:eastAsia="Times New Roman"/>
                <w:b w:val="0"/>
                <w:i/>
                <w:color w:val="000000"/>
                <w:sz w:val="24"/>
              </w:rPr>
              <w:t xml:space="preserve">e </w:t>
            </w:r>
            <w:r>
              <w:rPr>
                <w:rFonts w:ascii="Times New Roman" w:hAnsi="Times New Roman" w:eastAsia="Times New Roman"/>
                <w:b w:val="0"/>
                <w:i/>
                <w:color w:val="000000"/>
                <w:sz w:val="14"/>
              </w:rPr>
              <w:t>j</w:t>
            </w:r>
          </w:p>
        </w:tc>
        <w:tc>
          <w:tcPr>
            <w:tcW w:type="dxa" w:w="124"/>
            <w:tcBorders>
              <w:bottom w:sz="4.822800159454346" w:val="single" w:color="#000000"/>
            </w:tcBorders>
            <w:tcMar>
              <w:start w:w="0" w:type="dxa"/>
              <w:end w:w="0" w:type="dxa"/>
            </w:tcMar>
          </w:tcPr>
          <w:p/>
        </w:tc>
        <w:tc>
          <w:tcPr>
            <w:tcW w:type="dxa" w:w="106"/>
            <w:tcBorders>
              <w:bottom w:sz="4.822800159454346" w:val="single" w:color="#000000"/>
            </w:tcBorders>
            <w:tcMar>
              <w:start w:w="0" w:type="dxa"/>
              <w:end w:w="0" w:type="dxa"/>
            </w:tcMar>
          </w:tcPr>
          <w:p/>
        </w:tc>
        <w:tc>
          <w:tcPr>
            <w:tcW w:type="dxa" w:w="3674"/>
            <w:tcBorders>
              <w:bottom w:sz="4.822800159454346" w:val="single" w:color="#000000"/>
            </w:tcBorders>
            <w:tcMar>
              <w:start w:w="0" w:type="dxa"/>
              <w:end w:w="0" w:type="dxa"/>
            </w:tcMar>
          </w:tcPr>
          <w:p>
            <w:pPr>
              <w:autoSpaceDN w:val="0"/>
              <w:autoSpaceDE w:val="0"/>
              <w:widowControl/>
              <w:spacing w:line="320" w:lineRule="exact" w:before="82" w:after="0"/>
              <w:ind w:left="0" w:right="52" w:firstLine="0"/>
              <w:jc w:val="right"/>
            </w:pPr>
            <w:r>
              <w:rPr>
                <w:rFonts w:ascii="TimesNewRomanPSMT" w:hAnsi="TimesNewRomanPSMT" w:eastAsia="TimesNewRomanPSMT"/>
                <w:b w:val="0"/>
                <w:i w:val="0"/>
                <w:color w:val="000000"/>
                <w:sz w:val="24"/>
              </w:rPr>
              <w:t xml:space="preserve"> (3.4)</w:t>
            </w:r>
          </w:p>
        </w:tc>
      </w:tr>
      <w:tr>
        <w:trPr>
          <w:trHeight w:hRule="exact" w:val="692"/>
        </w:trPr>
        <w:tc>
          <w:tcPr>
            <w:tcW w:type="dxa" w:w="2840"/>
            <w:tcBorders>
              <w:top w:sz="4.822800159454346" w:val="single" w:color="#000000"/>
            </w:tcBorders>
            <w:tcMar>
              <w:start w:w="0" w:type="dxa"/>
              <w:end w:w="0" w:type="dxa"/>
            </w:tcMar>
          </w:tcPr>
          <w:p>
            <w:pPr>
              <w:autoSpaceDN w:val="0"/>
              <w:autoSpaceDE w:val="0"/>
              <w:widowControl/>
              <w:spacing w:line="254" w:lineRule="auto" w:before="0" w:after="0"/>
              <w:ind w:left="0" w:right="40" w:firstLine="0"/>
              <w:jc w:val="right"/>
            </w:pPr>
            <w:r>
              <w:rPr>
                <w:rFonts w:ascii="Times New Roman" w:hAnsi="Times New Roman" w:eastAsia="Times New Roman"/>
                <w:b w:val="0"/>
                <w:i/>
                <w:color w:val="000000"/>
                <w:sz w:val="14"/>
              </w:rPr>
              <w:t>j</w:t>
            </w:r>
          </w:p>
        </w:tc>
        <w:tc>
          <w:tcPr>
            <w:tcW w:type="dxa" w:w="234"/>
            <w:tcBorders>
              <w:top w:sz="4.822800159454346" w:val="single" w:color="#000000"/>
            </w:tcBorders>
            <w:tcMar>
              <w:start w:w="0" w:type="dxa"/>
              <w:end w:w="0" w:type="dxa"/>
            </w:tcMar>
          </w:tcPr>
          <w:p/>
        </w:tc>
        <w:tc>
          <w:tcPr>
            <w:tcW w:type="dxa" w:w="146"/>
            <w:tcBorders>
              <w:top w:sz="4.822800159454346" w:val="single" w:color="#000000"/>
            </w:tcBorders>
            <w:tcMar>
              <w:start w:w="0" w:type="dxa"/>
              <w:end w:w="0" w:type="dxa"/>
            </w:tcMar>
          </w:tcPr>
          <w:p>
            <w:pPr>
              <w:autoSpaceDN w:val="0"/>
              <w:autoSpaceDE w:val="0"/>
              <w:widowControl/>
              <w:spacing w:line="254" w:lineRule="auto" w:before="146" w:after="0"/>
              <w:ind w:left="0" w:right="0" w:firstLine="0"/>
              <w:jc w:val="center"/>
            </w:pPr>
            <w:r>
              <w:rPr>
                <w:rFonts w:ascii="Times New Roman" w:hAnsi="Times New Roman" w:eastAsia="Times New Roman"/>
                <w:b w:val="0"/>
                <w:i/>
                <w:color w:val="000000"/>
                <w:sz w:val="24"/>
              </w:rPr>
              <w:t>n</w:t>
            </w:r>
          </w:p>
        </w:tc>
        <w:tc>
          <w:tcPr>
            <w:tcW w:type="dxa" w:w="476"/>
            <w:gridSpan w:val="3"/>
            <w:tcBorders>
              <w:top w:sz="4.822800159454346" w:val="single" w:color="#000000"/>
            </w:tcBorders>
            <w:tcMar>
              <w:start w:w="0" w:type="dxa"/>
              <w:end w:w="0" w:type="dxa"/>
            </w:tcMar>
            <w:tcMar>
              <w:start w:w="0" w:type="dxa"/>
              <w:end w:w="0" w:type="dxa"/>
            </w:tcMar>
            <w:tcMar>
              <w:start w:w="0" w:type="dxa"/>
              <w:end w:w="0" w:type="dxa"/>
            </w:tcMar>
          </w:tcPr>
          <w:p>
            <w:pPr>
              <w:autoSpaceDN w:val="0"/>
              <w:autoSpaceDE w:val="0"/>
              <w:widowControl/>
              <w:spacing w:line="254" w:lineRule="auto" w:before="0" w:after="0"/>
              <w:ind w:left="0" w:right="106" w:firstLine="0"/>
              <w:jc w:val="right"/>
            </w:pPr>
            <w:r>
              <w:rPr>
                <w:rFonts w:ascii="Times New Roman" w:hAnsi="Times New Roman" w:eastAsia="Times New Roman"/>
                <w:b w:val="0"/>
                <w:i/>
                <w:color w:val="000000"/>
                <w:sz w:val="14"/>
              </w:rPr>
              <w:t>n</w:t>
            </w:r>
          </w:p>
          <w:p>
            <w:pPr>
              <w:autoSpaceDN w:val="0"/>
              <w:autoSpaceDE w:val="0"/>
              <w:widowControl/>
              <w:spacing w:line="240" w:lineRule="auto"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36"/>
              </w:rPr>
              <w:t></w:t>
            </w:r>
          </w:p>
          <w:p>
            <w:pPr>
              <w:autoSpaceDN w:val="0"/>
              <w:autoSpaceDE w:val="0"/>
              <w:widowControl/>
              <w:spacing w:line="170" w:lineRule="exact" w:before="0" w:after="0"/>
              <w:ind w:left="0" w:right="26" w:firstLine="0"/>
              <w:jc w:val="right"/>
            </w:pPr>
            <w:r>
              <w:rPr>
                <w:rFonts w:ascii="Times New Roman" w:hAnsi="Times New Roman" w:eastAsia="Times New Roman"/>
                <w:b w:val="0"/>
                <w:i/>
                <w:color w:val="000000"/>
                <w:sz w:val="14"/>
              </w:rPr>
              <w:t xml:space="preserve">j </w:t>
            </w:r>
            <w:r>
              <w:rPr>
                <w:rFonts w:ascii="Symbol" w:hAnsi="Symbol" w:eastAsia="Symbol"/>
                <w:b w:val="0"/>
                <w:i w:val="0"/>
                <w:color w:val="000000"/>
                <w:sz w:val="14"/>
              </w:rPr>
              <w:t xml:space="preserve">= </w:t>
            </w:r>
            <w:r>
              <w:rPr>
                <w:rFonts w:ascii="TimesNewRomanPSMT" w:hAnsi="TimesNewRomanPSMT" w:eastAsia="TimesNewRomanPSMT"/>
                <w:b w:val="0"/>
                <w:i w:val="0"/>
                <w:color w:val="000000"/>
                <w:sz w:val="14"/>
              </w:rPr>
              <w:t>1</w:t>
            </w:r>
          </w:p>
        </w:tc>
        <w:tc>
          <w:tcPr>
            <w:tcW w:type="dxa" w:w="124"/>
            <w:tcBorders>
              <w:top w:sz="4.822800159454346" w:val="single" w:color="#000000"/>
            </w:tcBorders>
            <w:tcMar>
              <w:start w:w="0" w:type="dxa"/>
              <w:end w:w="0" w:type="dxa"/>
            </w:tcMar>
          </w:tcPr>
          <w:p>
            <w:pPr>
              <w:autoSpaceDN w:val="0"/>
              <w:autoSpaceDE w:val="0"/>
              <w:widowControl/>
              <w:spacing w:line="254" w:lineRule="auto" w:before="146" w:after="0"/>
              <w:ind w:left="0" w:right="0" w:firstLine="0"/>
              <w:jc w:val="center"/>
            </w:pPr>
            <w:r>
              <w:rPr>
                <w:rFonts w:ascii="Times New Roman" w:hAnsi="Times New Roman" w:eastAsia="Times New Roman"/>
                <w:b w:val="0"/>
                <w:i/>
                <w:color w:val="000000"/>
                <w:sz w:val="24"/>
              </w:rPr>
              <w:t>e</w:t>
            </w:r>
          </w:p>
        </w:tc>
        <w:tc>
          <w:tcPr>
            <w:tcW w:type="dxa" w:w="106"/>
            <w:tcBorders>
              <w:top w:sz="4.822800159454346" w:val="single" w:color="#000000"/>
            </w:tcBorders>
            <w:tcMar>
              <w:start w:w="0" w:type="dxa"/>
              <w:end w:w="0" w:type="dxa"/>
            </w:tcMar>
          </w:tcPr>
          <w:p>
            <w:pPr>
              <w:autoSpaceDN w:val="0"/>
              <w:autoSpaceDE w:val="0"/>
              <w:widowControl/>
              <w:spacing w:line="254" w:lineRule="auto" w:before="302" w:after="0"/>
              <w:ind w:left="0" w:right="0" w:firstLine="0"/>
              <w:jc w:val="center"/>
            </w:pPr>
            <w:r>
              <w:rPr>
                <w:rFonts w:ascii="Times New Roman" w:hAnsi="Times New Roman" w:eastAsia="Times New Roman"/>
                <w:b w:val="0"/>
                <w:i/>
                <w:color w:val="000000"/>
                <w:sz w:val="14"/>
              </w:rPr>
              <w:t>j</w:t>
            </w:r>
          </w:p>
        </w:tc>
        <w:tc>
          <w:tcPr>
            <w:tcW w:type="dxa" w:w="3674"/>
            <w:tcBorders>
              <w:top w:sz="4.822800159454346" w:val="single" w:color="#000000"/>
            </w:tcBorders>
            <w:tcMar>
              <w:start w:w="0" w:type="dxa"/>
              <w:end w:w="0" w:type="dxa"/>
            </w:tcMar>
          </w:tcPr>
          <w:p/>
        </w:tc>
      </w:tr>
    </w:tbl>
    <w:p>
      <w:pPr>
        <w:autoSpaceDN w:val="0"/>
        <w:autoSpaceDE w:val="0"/>
        <w:widowControl/>
        <w:spacing w:line="320" w:lineRule="exact" w:before="48" w:after="52"/>
        <w:ind w:left="1018" w:right="0" w:firstLine="0"/>
        <w:jc w:val="left"/>
      </w:pPr>
      <w:r>
        <w:rPr>
          <w:rFonts w:ascii="SimSun" w:hAnsi="SimSun" w:eastAsia="SimSun"/>
          <w:b w:val="0"/>
          <w:i w:val="0"/>
          <w:color w:val="000000"/>
          <w:sz w:val="24"/>
        </w:rPr>
        <w:t>式</w:t>
      </w:r>
      <w:r>
        <w:rPr>
          <w:rFonts w:ascii="TimesNewRomanPSMT" w:hAnsi="TimesNewRomanPSMT" w:eastAsia="TimesNewRomanPSMT"/>
          <w:b w:val="0"/>
          <w:i w:val="0"/>
          <w:color w:val="000000"/>
          <w:sz w:val="24"/>
        </w:rPr>
        <w:t>(3.4)</w:t>
      </w:r>
      <w:r>
        <w:rPr>
          <w:rFonts w:ascii="SimSun" w:hAnsi="SimSun" w:eastAsia="SimSun"/>
          <w:b w:val="0"/>
          <w:i w:val="0"/>
          <w:color w:val="000000"/>
          <w:sz w:val="24"/>
        </w:rPr>
        <w:t>中：</w:t>
      </w:r>
      <w:r>
        <w:rPr>
          <w:rFonts w:ascii="Times New Roman" w:hAnsi="Times New Roman" w:eastAsia="Times New Roman"/>
          <w:b w:val="0"/>
          <w:i/>
          <w:color w:val="000000"/>
          <w:sz w:val="24"/>
        </w:rPr>
        <w:t>ω</w:t>
      </w:r>
      <w:r>
        <w:rPr>
          <w:rFonts w:ascii="Times New Roman" w:hAnsi="Times New Roman" w:eastAsia="Times New Roman"/>
          <w:b w:val="0"/>
          <w:i/>
          <w:color w:val="000000"/>
          <w:sz w:val="16"/>
        </w:rPr>
        <w:t>j</w:t>
      </w:r>
      <w:r>
        <w:rPr>
          <w:rFonts w:ascii="SimSun" w:hAnsi="SimSun" w:eastAsia="SimSun"/>
          <w:b w:val="0"/>
          <w:i w:val="0"/>
          <w:color w:val="000000"/>
          <w:sz w:val="24"/>
        </w:rPr>
        <w:t>表示第</w:t>
      </w:r>
      <w:r>
        <w:rPr>
          <w:rFonts w:ascii="Times New Roman" w:hAnsi="Times New Roman" w:eastAsia="Times New Roman"/>
          <w:b w:val="0"/>
          <w:i/>
          <w:color w:val="000000"/>
          <w:sz w:val="24"/>
        </w:rPr>
        <w:t>j</w:t>
      </w:r>
      <w:r>
        <w:rPr>
          <w:rFonts w:ascii="SimSun" w:hAnsi="SimSun" w:eastAsia="SimSun"/>
          <w:b w:val="0"/>
          <w:i w:val="0"/>
          <w:color w:val="000000"/>
          <w:sz w:val="24"/>
        </w:rPr>
        <w:t>项风险指标的权重值，且权重系数</w:t>
      </w:r>
      <w:r>
        <w:rPr>
          <w:rFonts w:ascii="Times New Roman" w:hAnsi="Times New Roman" w:eastAsia="Times New Roman"/>
          <w:b w:val="0"/>
          <w:i/>
          <w:color w:val="000000"/>
          <w:sz w:val="24"/>
        </w:rPr>
        <w:t>ω</w:t>
      </w:r>
      <w:r>
        <w:rPr>
          <w:rFonts w:ascii="Times New Roman" w:hAnsi="Times New Roman" w:eastAsia="Times New Roman"/>
          <w:b w:val="0"/>
          <w:i/>
          <w:color w:val="000000"/>
          <w:sz w:val="16"/>
        </w:rPr>
        <w:t>j</w:t>
      </w:r>
      <w:r>
        <w:rPr>
          <w:rFonts w:ascii="SimSun" w:hAnsi="SimSun" w:eastAsia="SimSun"/>
          <w:b w:val="0"/>
          <w:i w:val="0"/>
          <w:color w:val="000000"/>
          <w:sz w:val="24"/>
        </w:rPr>
        <w:t>应满足如下关系式：</w:t>
      </w:r>
    </w:p>
    <w:tbl>
      <w:tblPr>
        <w:tblW w:type="auto" w:w="0"/>
        <w:tblLayout w:type="fixed"/>
        <w:tblLook w:firstColumn="1" w:firstRow="1" w:lastColumn="0" w:lastRow="0" w:noHBand="0" w:noVBand="1" w:val="04A0"/>
        <w:tblInd w:w="520.0" w:type="dxa"/>
      </w:tblPr>
      <w:tblGrid>
        <w:gridCol w:w="602"/>
        <w:gridCol w:w="602"/>
        <w:gridCol w:w="602"/>
        <w:gridCol w:w="602"/>
        <w:gridCol w:w="602"/>
        <w:gridCol w:w="602"/>
        <w:gridCol w:w="602"/>
        <w:gridCol w:w="602"/>
        <w:gridCol w:w="602"/>
        <w:gridCol w:w="602"/>
        <w:gridCol w:w="602"/>
        <w:gridCol w:w="602"/>
        <w:gridCol w:w="602"/>
        <w:gridCol w:w="602"/>
        <w:gridCol w:w="602"/>
        <w:gridCol w:w="602"/>
        <w:gridCol w:w="602"/>
      </w:tblGrid>
      <w:tr>
        <w:trPr>
          <w:trHeight w:hRule="exact" w:val="756"/>
        </w:trPr>
        <w:tc>
          <w:tcPr>
            <w:tcW w:type="dxa" w:w="1080"/>
            <w:tcBorders/>
            <w:tcMar>
              <w:start w:w="0" w:type="dxa"/>
              <w:end w:w="0" w:type="dxa"/>
            </w:tcMar>
          </w:tcPr>
          <w:p>
            <w:pPr>
              <w:autoSpaceDN w:val="0"/>
              <w:autoSpaceDE w:val="0"/>
              <w:widowControl/>
              <w:spacing w:line="252" w:lineRule="auto" w:before="52" w:after="0"/>
              <w:ind w:left="0" w:right="382" w:firstLine="0"/>
              <w:jc w:val="right"/>
            </w:pPr>
            <w:r>
              <w:rPr>
                <w:rFonts w:ascii="Times New Roman" w:hAnsi="Times New Roman" w:eastAsia="Times New Roman"/>
                <w:b w:val="0"/>
                <w:i/>
                <w:color w:val="000000"/>
                <w:sz w:val="14"/>
              </w:rPr>
              <w:t>n</w:t>
            </w:r>
          </w:p>
          <w:p>
            <w:pPr>
              <w:autoSpaceDN w:val="0"/>
              <w:autoSpaceDE w:val="0"/>
              <w:widowControl/>
              <w:spacing w:line="238" w:lineRule="auto" w:before="0" w:after="0"/>
              <w:ind w:left="0" w:right="24" w:firstLine="0"/>
              <w:jc w:val="right"/>
            </w:pPr>
            <w:r>
              <w:rPr>
                <w:w w:val="101.11220677693684"/>
                <w:rFonts w:ascii="Symbol" w:hAnsi="Symbol" w:eastAsia="Symbol"/>
                <w:b w:val="0"/>
                <w:i w:val="0"/>
                <w:color w:val="000000"/>
                <w:sz w:val="36"/>
              </w:rPr>
              <w:t></w:t>
            </w:r>
            <w:r>
              <w:rPr>
                <w:w w:val="101.24443372090657"/>
                <w:rFonts w:ascii="Symbol" w:hAnsi="Symbol" w:eastAsia="Symbol"/>
                <w:b w:val="0"/>
                <w:i w:val="0"/>
                <w:color w:val="000000"/>
                <w:sz w:val="24"/>
              </w:rPr>
              <w:t></w:t>
            </w:r>
            <w:r>
              <w:rPr>
                <w:rFonts w:ascii="Times New Roman" w:hAnsi="Times New Roman" w:eastAsia="Times New Roman"/>
                <w:b w:val="0"/>
                <w:i/>
                <w:color w:val="000000"/>
                <w:sz w:val="14"/>
              </w:rPr>
              <w:t>j</w:t>
            </w:r>
          </w:p>
          <w:p>
            <w:pPr>
              <w:autoSpaceDN w:val="0"/>
              <w:autoSpaceDE w:val="0"/>
              <w:widowControl/>
              <w:spacing w:line="170" w:lineRule="exact" w:before="0" w:after="0"/>
              <w:ind w:left="0" w:right="302" w:firstLine="0"/>
              <w:jc w:val="right"/>
            </w:pPr>
            <w:r>
              <w:rPr>
                <w:rFonts w:ascii="Times New Roman" w:hAnsi="Times New Roman" w:eastAsia="Times New Roman"/>
                <w:b w:val="0"/>
                <w:i/>
                <w:color w:val="000000"/>
                <w:sz w:val="14"/>
              </w:rPr>
              <w:t xml:space="preserve">j </w:t>
            </w:r>
            <w:r>
              <w:rPr>
                <w:rFonts w:ascii="Symbol" w:hAnsi="Symbol" w:eastAsia="Symbol"/>
                <w:b w:val="0"/>
                <w:i w:val="0"/>
                <w:color w:val="000000"/>
                <w:sz w:val="14"/>
              </w:rPr>
              <w:t xml:space="preserve">= </w:t>
            </w:r>
            <w:r>
              <w:rPr>
                <w:rFonts w:ascii="TimesNewRomanPSMT" w:hAnsi="TimesNewRomanPSMT" w:eastAsia="TimesNewRomanPSMT"/>
                <w:b w:val="0"/>
                <w:i w:val="0"/>
                <w:color w:val="000000"/>
                <w:sz w:val="14"/>
              </w:rPr>
              <w:t>1</w:t>
            </w:r>
          </w:p>
        </w:tc>
        <w:tc>
          <w:tcPr>
            <w:tcW w:type="dxa" w:w="180"/>
            <w:tcBorders/>
            <w:tcMar>
              <w:start w:w="0" w:type="dxa"/>
              <w:end w:w="0" w:type="dxa"/>
            </w:tcMar>
          </w:tcPr>
          <w:p>
            <w:pPr>
              <w:autoSpaceDN w:val="0"/>
              <w:autoSpaceDE w:val="0"/>
              <w:widowControl/>
              <w:spacing w:line="238" w:lineRule="auto" w:before="186" w:after="0"/>
              <w:ind w:left="0" w:right="0" w:firstLine="0"/>
              <w:jc w:val="center"/>
            </w:pPr>
            <w:r>
              <w:rPr>
                <w:w w:val="101.24444166819255"/>
                <w:rFonts w:ascii="Symbol" w:hAnsi="Symbol" w:eastAsia="Symbol"/>
                <w:b w:val="0"/>
                <w:i w:val="0"/>
                <w:color w:val="000000"/>
                <w:sz w:val="24"/>
              </w:rPr>
              <w:t>=</w:t>
            </w:r>
          </w:p>
        </w:tc>
        <w:tc>
          <w:tcPr>
            <w:tcW w:type="dxa" w:w="220"/>
            <w:tcBorders/>
            <w:tcMar>
              <w:start w:w="0" w:type="dxa"/>
              <w:end w:w="0" w:type="dxa"/>
            </w:tcMar>
          </w:tcPr>
          <w:p>
            <w:pPr>
              <w:autoSpaceDN w:val="0"/>
              <w:autoSpaceDE w:val="0"/>
              <w:widowControl/>
              <w:spacing w:line="322" w:lineRule="exact" w:before="174" w:after="0"/>
              <w:ind w:left="0" w:right="0" w:firstLine="0"/>
              <w:jc w:val="center"/>
            </w:pPr>
            <w:r>
              <w:rPr>
                <w:w w:val="101.24444166819255"/>
                <w:rFonts w:ascii="TimesNewRomanPSMT" w:hAnsi="TimesNewRomanPSMT" w:eastAsia="TimesNewRomanPSMT"/>
                <w:b w:val="0"/>
                <w:i w:val="0"/>
                <w:color w:val="000000"/>
                <w:sz w:val="24"/>
              </w:rPr>
              <w:t>1,</w:t>
            </w:r>
          </w:p>
        </w:tc>
        <w:tc>
          <w:tcPr>
            <w:tcW w:type="dxa" w:w="320"/>
            <w:tcBorders/>
            <w:tcMar>
              <w:start w:w="0" w:type="dxa"/>
              <w:end w:w="0" w:type="dxa"/>
            </w:tcMar>
          </w:tcPr>
          <w:p>
            <w:pPr>
              <w:autoSpaceDN w:val="0"/>
              <w:autoSpaceDE w:val="0"/>
              <w:widowControl/>
              <w:spacing w:line="276" w:lineRule="auto" w:before="186" w:after="0"/>
              <w:ind w:left="0" w:right="0" w:firstLine="0"/>
              <w:jc w:val="center"/>
            </w:pPr>
            <w:r>
              <w:rPr>
                <w:w w:val="101.24443372090657"/>
                <w:rFonts w:ascii="Symbol" w:hAnsi="Symbol" w:eastAsia="Symbol"/>
                <w:b w:val="0"/>
                <w:i w:val="0"/>
                <w:color w:val="000000"/>
                <w:sz w:val="24"/>
              </w:rPr>
              <w:t></w:t>
            </w:r>
            <w:r>
              <w:rPr>
                <w:rFonts w:ascii="Times New Roman" w:hAnsi="Times New Roman" w:eastAsia="Times New Roman"/>
                <w:b w:val="0"/>
                <w:i/>
                <w:color w:val="000000"/>
                <w:sz w:val="14"/>
              </w:rPr>
              <w:t>j</w:t>
            </w:r>
          </w:p>
        </w:tc>
        <w:tc>
          <w:tcPr>
            <w:tcW w:type="dxa" w:w="200"/>
            <w:tcBorders/>
            <w:tcMar>
              <w:start w:w="0" w:type="dxa"/>
              <w:end w:w="0" w:type="dxa"/>
            </w:tcMar>
          </w:tcPr>
          <w:p>
            <w:pPr>
              <w:autoSpaceDN w:val="0"/>
              <w:autoSpaceDE w:val="0"/>
              <w:widowControl/>
              <w:spacing w:line="238" w:lineRule="auto" w:before="186" w:after="0"/>
              <w:ind w:left="0" w:right="0" w:firstLine="0"/>
              <w:jc w:val="center"/>
            </w:pPr>
            <w:r>
              <w:rPr>
                <w:w w:val="101.24444166819255"/>
                <w:rFonts w:ascii="Symbol" w:hAnsi="Symbol" w:eastAsia="Symbol"/>
                <w:b w:val="0"/>
                <w:i w:val="0"/>
                <w:color w:val="000000"/>
                <w:sz w:val="24"/>
              </w:rPr>
              <w:t></w:t>
            </w:r>
          </w:p>
        </w:tc>
        <w:tc>
          <w:tcPr>
            <w:tcW w:type="dxa" w:w="460"/>
            <w:tcBorders/>
            <w:tcMar>
              <w:start w:w="0" w:type="dxa"/>
              <w:end w:w="0" w:type="dxa"/>
            </w:tcMar>
          </w:tcPr>
          <w:p>
            <w:pPr>
              <w:autoSpaceDN w:val="0"/>
              <w:autoSpaceDE w:val="0"/>
              <w:widowControl/>
              <w:spacing w:line="322" w:lineRule="exact" w:before="174" w:after="0"/>
              <w:ind w:left="0" w:right="0" w:firstLine="0"/>
              <w:jc w:val="center"/>
            </w:pPr>
            <w:r>
              <w:rPr>
                <w:w w:val="101.24444166819255"/>
                <w:rFonts w:ascii="TimesNewRomanPSMT" w:hAnsi="TimesNewRomanPSMT" w:eastAsia="TimesNewRomanPSMT"/>
                <w:b w:val="0"/>
                <w:i w:val="0"/>
                <w:color w:val="000000"/>
                <w:sz w:val="24"/>
              </w:rPr>
              <w:t>0</w:t>
            </w:r>
            <w:r>
              <w:rPr>
                <w:w w:val="101.24444166819255"/>
                <w:rFonts w:ascii="SimSun" w:hAnsi="SimSun" w:eastAsia="SimSun"/>
                <w:b w:val="0"/>
                <w:i w:val="0"/>
                <w:color w:val="000000"/>
                <w:sz w:val="24"/>
              </w:rPr>
              <w:t>，</w:t>
            </w:r>
            <w:r>
              <w:rPr>
                <w:w w:val="101.24444166819255"/>
                <w:rFonts w:ascii="Times New Roman" w:hAnsi="Times New Roman" w:eastAsia="Times New Roman"/>
                <w:b w:val="0"/>
                <w:i/>
                <w:color w:val="000000"/>
                <w:sz w:val="24"/>
              </w:rPr>
              <w:t>j</w:t>
            </w:r>
          </w:p>
        </w:tc>
        <w:tc>
          <w:tcPr>
            <w:tcW w:type="dxa" w:w="180"/>
            <w:tcBorders/>
            <w:tcMar>
              <w:start w:w="0" w:type="dxa"/>
              <w:end w:w="0" w:type="dxa"/>
            </w:tcMar>
          </w:tcPr>
          <w:p>
            <w:pPr>
              <w:autoSpaceDN w:val="0"/>
              <w:autoSpaceDE w:val="0"/>
              <w:widowControl/>
              <w:spacing w:line="238" w:lineRule="auto" w:before="186" w:after="0"/>
              <w:ind w:left="0" w:right="0" w:firstLine="0"/>
              <w:jc w:val="center"/>
            </w:pPr>
            <w:r>
              <w:rPr>
                <w:w w:val="101.24444166819255"/>
                <w:rFonts w:ascii="Symbol" w:hAnsi="Symbol" w:eastAsia="Symbol"/>
                <w:b w:val="0"/>
                <w:i w:val="0"/>
                <w:color w:val="000000"/>
                <w:sz w:val="24"/>
              </w:rPr>
              <w:t>=</w:t>
            </w:r>
          </w:p>
        </w:tc>
        <w:tc>
          <w:tcPr>
            <w:tcW w:type="dxa" w:w="500"/>
            <w:tcBorders/>
            <w:tcMar>
              <w:start w:w="0" w:type="dxa"/>
              <w:end w:w="0" w:type="dxa"/>
            </w:tcMar>
          </w:tcPr>
          <w:p>
            <w:pPr>
              <w:autoSpaceDN w:val="0"/>
              <w:autoSpaceDE w:val="0"/>
              <w:widowControl/>
              <w:spacing w:line="322" w:lineRule="exact" w:before="174" w:after="0"/>
              <w:ind w:left="22" w:right="0" w:firstLine="0"/>
              <w:jc w:val="left"/>
            </w:pPr>
            <w:r>
              <w:rPr>
                <w:w w:val="101.24444166819255"/>
                <w:rFonts w:ascii="TimesNewRomanPSMT" w:hAnsi="TimesNewRomanPSMT" w:eastAsia="TimesNewRomanPSMT"/>
                <w:b w:val="0"/>
                <w:i w:val="0"/>
                <w:color w:val="000000"/>
                <w:sz w:val="24"/>
              </w:rPr>
              <w:t>1,2,</w:t>
            </w:r>
          </w:p>
        </w:tc>
        <w:tc>
          <w:tcPr>
            <w:tcW w:type="dxa" w:w="200"/>
            <w:tcBorders/>
            <w:tcMar>
              <w:start w:w="0" w:type="dxa"/>
              <w:end w:w="0" w:type="dxa"/>
            </w:tcMar>
          </w:tcPr>
          <w:p>
            <w:pPr>
              <w:autoSpaceDN w:val="0"/>
              <w:autoSpaceDE w:val="0"/>
              <w:widowControl/>
              <w:spacing w:line="322" w:lineRule="exact" w:before="174" w:after="0"/>
              <w:ind w:left="0" w:right="0" w:firstLine="0"/>
              <w:jc w:val="right"/>
            </w:pPr>
            <w:r>
              <w:rPr>
                <w:w w:val="101.24444166819255"/>
                <w:rFonts w:ascii="TimesNewRomanPSMT" w:hAnsi="TimesNewRomanPSMT" w:eastAsia="TimesNewRomanPSMT"/>
                <w:b w:val="0"/>
                <w:i w:val="0"/>
                <w:color w:val="000000"/>
                <w:sz w:val="24"/>
              </w:rPr>
              <w:t>,</w:t>
            </w:r>
          </w:p>
        </w:tc>
        <w:tc>
          <w:tcPr>
            <w:tcW w:type="dxa" w:w="160"/>
            <w:tcBorders/>
            <w:tcMar>
              <w:start w:w="0" w:type="dxa"/>
              <w:end w:w="0" w:type="dxa"/>
            </w:tcMar>
          </w:tcPr>
          <w:p>
            <w:pPr>
              <w:autoSpaceDN w:val="0"/>
              <w:autoSpaceDE w:val="0"/>
              <w:widowControl/>
              <w:spacing w:line="254" w:lineRule="auto" w:before="198" w:after="0"/>
              <w:ind w:left="0" w:right="0" w:firstLine="0"/>
              <w:jc w:val="center"/>
            </w:pPr>
            <w:r>
              <w:rPr>
                <w:w w:val="101.24444166819255"/>
                <w:rFonts w:ascii="Times New Roman" w:hAnsi="Times New Roman" w:eastAsia="Times New Roman"/>
                <w:b w:val="0"/>
                <w:i/>
                <w:color w:val="000000"/>
                <w:sz w:val="24"/>
              </w:rPr>
              <w:t>n</w:t>
            </w:r>
          </w:p>
        </w:tc>
        <w:tc>
          <w:tcPr>
            <w:tcW w:type="dxa" w:w="2680"/>
            <w:tcBorders/>
            <w:tcMar>
              <w:start w:w="0" w:type="dxa"/>
              <w:end w:w="0" w:type="dxa"/>
            </w:tcMar>
          </w:tcPr>
          <w:p>
            <w:pPr>
              <w:autoSpaceDN w:val="0"/>
              <w:autoSpaceDE w:val="0"/>
              <w:widowControl/>
              <w:spacing w:line="185" w:lineRule="auto" w:before="222" w:after="0"/>
              <w:ind w:left="0" w:right="0" w:firstLine="0"/>
              <w:jc w:val="center"/>
            </w:pPr>
            <w:r>
              <w:rPr>
                <w:rFonts w:ascii="SimSun" w:hAnsi="SimSun" w:eastAsia="SimSun"/>
                <w:b w:val="0"/>
                <w:i w:val="0"/>
                <w:color w:val="000000"/>
                <w:sz w:val="24"/>
              </w:rPr>
              <w:t>。风险指标的权重向量为</w:t>
            </w:r>
          </w:p>
        </w:tc>
        <w:tc>
          <w:tcPr>
            <w:tcW w:type="dxa" w:w="400"/>
            <w:tcBorders/>
            <w:tcMar>
              <w:start w:w="0" w:type="dxa"/>
              <w:end w:w="0" w:type="dxa"/>
            </w:tcMar>
          </w:tcPr>
          <w:p>
            <w:pPr>
              <w:autoSpaceDN w:val="0"/>
              <w:autoSpaceDE w:val="0"/>
              <w:widowControl/>
              <w:spacing w:line="240" w:lineRule="auto" w:before="184"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p>
        </w:tc>
        <w:tc>
          <w:tcPr>
            <w:tcW w:type="dxa" w:w="1080"/>
            <w:tcBorders/>
            <w:tcMar>
              <w:start w:w="0" w:type="dxa"/>
              <w:end w:w="0" w:type="dxa"/>
            </w:tcMar>
          </w:tcPr>
          <w:p>
            <w:pPr>
              <w:autoSpaceDN w:val="0"/>
              <w:autoSpaceDE w:val="0"/>
              <w:widowControl/>
              <w:spacing w:line="404" w:lineRule="exact" w:before="110" w:after="0"/>
              <w:ind w:left="0" w:right="0" w:firstLine="0"/>
              <w:jc w:val="center"/>
            </w:pPr>
            <w:r>
              <w:rPr>
                <w:w w:val="98.63971982683454"/>
                <w:rFonts w:ascii="Symbol" w:hAnsi="Symbol" w:eastAsia="Symbol"/>
                <w:b w:val="0"/>
                <w:i w:val="0"/>
                <w:color w:val="000000"/>
                <w:sz w:val="28"/>
              </w:rPr>
              <w:t>(</w:t>
            </w:r>
            <w:r>
              <w:rPr>
                <w:rFonts w:ascii="Symbol" w:hAnsi="Symbol" w:eastAsia="Symbol"/>
                <w:b w:val="0"/>
                <w:i w:val="0"/>
                <w:color w:val="000000"/>
                <w:sz w:val="24"/>
              </w:rPr>
              <w:t></w:t>
            </w:r>
            <w:r>
              <w:rPr>
                <w:rFonts w:ascii="TimesNewRomanPSMT" w:hAnsi="TimesNewRomanPSMT" w:eastAsia="TimesNewRomanPSMT"/>
                <w:b w:val="0"/>
                <w:i w:val="0"/>
                <w:color w:val="000000"/>
                <w:sz w:val="14"/>
              </w:rPr>
              <w:t>1</w:t>
            </w:r>
            <w:r>
              <w:rPr>
                <w:rFonts w:ascii="SimSun" w:hAnsi="SimSun" w:eastAsia="SimSun"/>
                <w:b w:val="0"/>
                <w:i w:val="0"/>
                <w:color w:val="000000"/>
                <w:sz w:val="24"/>
              </w:rPr>
              <w:t>，</w:t>
            </w:r>
            <w:r>
              <w:rPr>
                <w:rFonts w:ascii="Symbol" w:hAnsi="Symbol" w:eastAsia="Symbol"/>
                <w:b w:val="0"/>
                <w:i w:val="0"/>
                <w:color w:val="000000"/>
                <w:sz w:val="24"/>
              </w:rPr>
              <w:t></w:t>
            </w:r>
            <w:r>
              <w:rPr>
                <w:rFonts w:ascii="TimesNewRomanPSMT" w:hAnsi="TimesNewRomanPSMT" w:eastAsia="TimesNewRomanPSMT"/>
                <w:b w:val="0"/>
                <w:i w:val="0"/>
                <w:color w:val="000000"/>
                <w:sz w:val="14"/>
              </w:rPr>
              <w:t>2</w:t>
            </w:r>
            <w:r>
              <w:rPr>
                <w:rFonts w:ascii="SimSun" w:hAnsi="SimSun" w:eastAsia="SimSun"/>
                <w:b w:val="0"/>
                <w:i w:val="0"/>
                <w:color w:val="000000"/>
                <w:sz w:val="24"/>
              </w:rPr>
              <w:t>，</w:t>
            </w:r>
          </w:p>
        </w:tc>
        <w:tc>
          <w:tcPr>
            <w:tcW w:type="dxa" w:w="180"/>
            <w:tcBorders/>
            <w:tcMar>
              <w:start w:w="0" w:type="dxa"/>
              <w:end w:w="0" w:type="dxa"/>
            </w:tcMar>
          </w:tcPr>
          <w:p>
            <w:pPr>
              <w:autoSpaceDN w:val="0"/>
              <w:autoSpaceDE w:val="0"/>
              <w:widowControl/>
              <w:spacing w:line="322" w:lineRule="exact" w:before="172" w:after="0"/>
              <w:ind w:left="0" w:right="0" w:firstLine="0"/>
              <w:jc w:val="center"/>
            </w:pPr>
            <w:r>
              <w:rPr>
                <w:rFonts w:ascii="TimesNewRomanPSMT" w:hAnsi="TimesNewRomanPSMT" w:eastAsia="TimesNewRomanPSMT"/>
                <w:b w:val="0"/>
                <w:i w:val="0"/>
                <w:color w:val="000000"/>
                <w:sz w:val="24"/>
              </w:rPr>
              <w:t>,</w:t>
            </w:r>
          </w:p>
        </w:tc>
        <w:tc>
          <w:tcPr>
            <w:tcW w:type="dxa" w:w="320"/>
            <w:tcBorders/>
            <w:tcMar>
              <w:start w:w="0" w:type="dxa"/>
              <w:end w:w="0" w:type="dxa"/>
            </w:tcMar>
          </w:tcPr>
          <w:p>
            <w:pPr>
              <w:autoSpaceDN w:val="0"/>
              <w:autoSpaceDE w:val="0"/>
              <w:widowControl/>
              <w:spacing w:line="276" w:lineRule="auto" w:before="184" w:after="0"/>
              <w:ind w:left="0" w:right="0" w:firstLine="0"/>
              <w:jc w:val="center"/>
            </w:pPr>
            <w:r>
              <w:rPr>
                <w:rFonts w:ascii="Symbol" w:hAnsi="Symbol" w:eastAsia="Symbol"/>
                <w:b w:val="0"/>
                <w:i w:val="0"/>
                <w:color w:val="000000"/>
                <w:sz w:val="24"/>
              </w:rPr>
              <w:t></w:t>
            </w:r>
            <w:r>
              <w:rPr>
                <w:rFonts w:ascii="Times New Roman" w:hAnsi="Times New Roman" w:eastAsia="Times New Roman"/>
                <w:b w:val="0"/>
                <w:i/>
                <w:color w:val="000000"/>
                <w:sz w:val="14"/>
              </w:rPr>
              <w:t>n</w:t>
            </w:r>
          </w:p>
        </w:tc>
        <w:tc>
          <w:tcPr>
            <w:tcW w:type="dxa" w:w="120"/>
            <w:tcBorders/>
            <w:tcMar>
              <w:start w:w="0" w:type="dxa"/>
              <w:end w:w="0" w:type="dxa"/>
            </w:tcMar>
          </w:tcPr>
          <w:p>
            <w:pPr>
              <w:autoSpaceDN w:val="0"/>
              <w:autoSpaceDE w:val="0"/>
              <w:widowControl/>
              <w:spacing w:line="276" w:lineRule="auto" w:before="124" w:after="0"/>
              <w:ind w:left="0" w:right="0" w:firstLine="0"/>
              <w:jc w:val="center"/>
            </w:pPr>
            <w:r>
              <w:rPr>
                <w:w w:val="98.63971982683454"/>
                <w:rFonts w:ascii="Symbol" w:hAnsi="Symbol" w:eastAsia="Symbol"/>
                <w:b w:val="0"/>
                <w:i w:val="0"/>
                <w:color w:val="000000"/>
                <w:sz w:val="28"/>
              </w:rPr>
              <w:t>)</w:t>
            </w:r>
          </w:p>
        </w:tc>
        <w:tc>
          <w:tcPr>
            <w:tcW w:type="dxa" w:w="840"/>
            <w:tcBorders/>
            <w:tcMar>
              <w:start w:w="0" w:type="dxa"/>
              <w:end w:w="0" w:type="dxa"/>
            </w:tcMar>
          </w:tcPr>
          <w:p>
            <w:pPr>
              <w:autoSpaceDN w:val="0"/>
              <w:autoSpaceDE w:val="0"/>
              <w:widowControl/>
              <w:spacing w:line="185" w:lineRule="auto" w:before="222" w:after="0"/>
              <w:ind w:left="20" w:right="0" w:firstLine="0"/>
              <w:jc w:val="left"/>
            </w:pPr>
            <w:r>
              <w:rPr>
                <w:rFonts w:ascii="SimSun" w:hAnsi="SimSun" w:eastAsia="SimSun"/>
                <w:b w:val="0"/>
                <w:i w:val="0"/>
                <w:color w:val="000000"/>
                <w:sz w:val="24"/>
              </w:rPr>
              <w:t>。</w:t>
            </w:r>
          </w:p>
        </w:tc>
      </w:tr>
    </w:tbl>
    <w:p>
      <w:pPr>
        <w:autoSpaceDN w:val="0"/>
        <w:autoSpaceDE w:val="0"/>
        <w:widowControl/>
        <w:spacing w:line="185" w:lineRule="auto" w:before="204" w:after="0"/>
        <w:ind w:left="1018" w:right="0" w:firstLine="0"/>
        <w:jc w:val="left"/>
      </w:pPr>
      <w:r>
        <w:rPr>
          <w:rFonts w:ascii="SimHei" w:hAnsi="SimHei" w:eastAsia="SimHei"/>
          <w:b w:val="0"/>
          <w:i w:val="0"/>
          <w:color w:val="000000"/>
          <w:sz w:val="24"/>
        </w:rPr>
        <w:t xml:space="preserve">3.2.2 集对分析法的基本原理 </w:t>
      </w:r>
    </w:p>
    <w:p>
      <w:pPr>
        <w:autoSpaceDN w:val="0"/>
        <w:autoSpaceDE w:val="0"/>
        <w:widowControl/>
        <w:spacing w:line="320" w:lineRule="exact" w:before="180" w:after="0"/>
        <w:ind w:left="1498" w:right="0" w:firstLine="0"/>
        <w:jc w:val="left"/>
      </w:pPr>
      <w:r>
        <w:rPr>
          <w:rFonts w:ascii="SimSun" w:hAnsi="SimSun" w:eastAsia="SimSun"/>
          <w:b w:val="0"/>
          <w:i w:val="0"/>
          <w:color w:val="000000"/>
          <w:sz w:val="24"/>
        </w:rPr>
        <w:t>集对分析法是于</w:t>
      </w:r>
      <w:r>
        <w:rPr>
          <w:rFonts w:ascii="TimesNewRomanPSMT" w:hAnsi="TimesNewRomanPSMT" w:eastAsia="TimesNewRomanPSMT"/>
          <w:b w:val="0"/>
          <w:i w:val="0"/>
          <w:color w:val="000000"/>
          <w:sz w:val="24"/>
        </w:rPr>
        <w:t xml:space="preserve"> 1989 </w:t>
      </w:r>
      <w:r>
        <w:rPr>
          <w:rFonts w:ascii="SimSun" w:hAnsi="SimSun" w:eastAsia="SimSun"/>
          <w:b w:val="0"/>
          <w:i w:val="0"/>
          <w:color w:val="000000"/>
          <w:sz w:val="24"/>
        </w:rPr>
        <w:t>年由中国数学家赵克勤首次提出，这是一种可以处理系统确</w:t>
      </w:r>
    </w:p>
    <w:p>
      <w:pPr>
        <w:autoSpaceDN w:val="0"/>
        <w:autoSpaceDE w:val="0"/>
        <w:widowControl/>
        <w:spacing w:line="185" w:lineRule="auto" w:before="116" w:after="0"/>
        <w:ind w:left="1018" w:right="0" w:firstLine="0"/>
        <w:jc w:val="left"/>
      </w:pPr>
      <w:r>
        <w:rPr>
          <w:rFonts w:ascii="SimSun" w:hAnsi="SimSun" w:eastAsia="SimSun"/>
          <w:b w:val="0"/>
          <w:i w:val="0"/>
          <w:color w:val="000000"/>
          <w:sz w:val="24"/>
        </w:rPr>
        <w:t>定性与不确定性问题的方法，随后被广泛应用于地质灾害预报、工程施工安全评价、铁</w:t>
      </w:r>
    </w:p>
    <w:p>
      <w:pPr>
        <w:autoSpaceDN w:val="0"/>
        <w:autoSpaceDE w:val="0"/>
        <w:widowControl/>
        <w:spacing w:line="185" w:lineRule="auto" w:before="148" w:after="0"/>
        <w:ind w:left="1018" w:right="0" w:firstLine="0"/>
        <w:jc w:val="left"/>
      </w:pPr>
      <w:r>
        <w:rPr>
          <w:rFonts w:ascii="SimSun" w:hAnsi="SimSun" w:eastAsia="SimSun"/>
          <w:b w:val="0"/>
          <w:i w:val="0"/>
          <w:color w:val="000000"/>
          <w:sz w:val="24"/>
        </w:rPr>
        <w:t>路通信系统安全评估、水资源可持续利用潜力分析、旅游综合发展能力评价等众多领域</w:t>
      </w:r>
    </w:p>
    <w:p>
      <w:pPr>
        <w:autoSpaceDN w:val="0"/>
        <w:tabs>
          <w:tab w:pos="9000" w:val="left"/>
          <w:tab w:pos="9352" w:val="left"/>
          <w:tab w:pos="9856" w:val="left"/>
        </w:tabs>
        <w:autoSpaceDE w:val="0"/>
        <w:widowControl/>
        <w:spacing w:line="394" w:lineRule="exact" w:before="0" w:after="0"/>
        <w:ind w:left="1018" w:right="0" w:firstLine="0"/>
        <w:jc w:val="left"/>
      </w:pPr>
      <w:r>
        <w:rPr>
          <w:rFonts w:ascii="TimesNewRomanPSMT" w:hAnsi="TimesNewRomanPSMT" w:eastAsia="TimesNewRomanPSMT"/>
          <w:b w:val="0"/>
          <w:i w:val="0"/>
          <w:color w:val="000000"/>
          <w:sz w:val="16"/>
        </w:rPr>
        <w:t>[59-62]</w:t>
      </w:r>
      <w:r>
        <w:rPr>
          <w:rFonts w:ascii="SimSun" w:hAnsi="SimSun" w:eastAsia="SimSun"/>
          <w:b w:val="0"/>
          <w:i w:val="0"/>
          <w:color w:val="000000"/>
          <w:sz w:val="24"/>
        </w:rPr>
        <w:t>。该方法是将研究对象中具有一定联系的</w:t>
      </w:r>
      <w:r>
        <w:rPr>
          <w:rFonts w:ascii="TimesNewRomanPSMT" w:hAnsi="TimesNewRomanPSMT" w:eastAsia="TimesNewRomanPSMT"/>
          <w:b w:val="0"/>
          <w:i w:val="0"/>
          <w:color w:val="000000"/>
          <w:sz w:val="24"/>
        </w:rPr>
        <w:t xml:space="preserve"> 2 </w:t>
      </w:r>
      <w:r>
        <w:rPr>
          <w:rFonts w:ascii="SimSun" w:hAnsi="SimSun" w:eastAsia="SimSun"/>
          <w:b w:val="0"/>
          <w:i w:val="0"/>
          <w:color w:val="000000"/>
          <w:sz w:val="24"/>
        </w:rPr>
        <w:t>个集合</w:t>
      </w:r>
      <w:r>
        <w:rPr>
          <w:rFonts w:ascii="Times New Roman" w:hAnsi="Times New Roman" w:eastAsia="Times New Roman"/>
          <w:b w:val="0"/>
          <w:i/>
          <w:color w:val="000000"/>
          <w:sz w:val="24"/>
        </w:rPr>
        <w:t>A</w:t>
      </w:r>
      <w:r>
        <w:rPr>
          <w:rFonts w:ascii="SimSun" w:hAnsi="SimSun" w:eastAsia="SimSun"/>
          <w:b w:val="0"/>
          <w:i w:val="0"/>
          <w:color w:val="000000"/>
          <w:sz w:val="24"/>
        </w:rPr>
        <w:t>、</w:t>
      </w:r>
      <w:r>
        <w:rPr>
          <w:rFonts w:ascii="Times New Roman" w:hAnsi="Times New Roman" w:eastAsia="Times New Roman"/>
          <w:b w:val="0"/>
          <w:i/>
          <w:color w:val="000000"/>
          <w:sz w:val="24"/>
        </w:rPr>
        <w:t>B</w:t>
      </w:r>
      <w:r>
        <w:rPr>
          <w:rFonts w:ascii="SimSun" w:hAnsi="SimSun" w:eastAsia="SimSun"/>
          <w:b w:val="0"/>
          <w:i w:val="0"/>
          <w:color w:val="000000"/>
          <w:sz w:val="24"/>
        </w:rPr>
        <w:t>组成一个集对</w:t>
      </w:r>
      <w:r>
        <w:rPr>
          <w:w w:val="98.26146697998047"/>
          <w:rFonts w:ascii="Times New Roman" w:hAnsi="Times New Roman" w:eastAsia="Times New Roman"/>
          <w:b w:val="0"/>
          <w:i/>
          <w:color w:val="000000"/>
          <w:sz w:val="25"/>
        </w:rPr>
        <w:t>H= A,B</w:t>
      </w:r>
      <w:r>
        <w:rPr>
          <w:rFonts w:ascii="SimSun" w:hAnsi="SimSun" w:eastAsia="SimSun"/>
          <w:b w:val="0"/>
          <w:i w:val="0"/>
          <w:color w:val="000000"/>
          <w:sz w:val="24"/>
        </w:rPr>
        <w:t xml:space="preserve"> ，</w:t>
      </w:r>
      <w:r>
        <w:rPr>
          <w:rFonts w:ascii="Symbol" w:hAnsi="Symbol" w:eastAsia="Symbol"/>
          <w:b w:val="0"/>
          <w:i w:val="0"/>
          <w:color w:val="000000"/>
          <w:sz w:val="28"/>
        </w:rPr>
        <w:t xml:space="preserve">( </w:t>
      </w:r>
      <w:r>
        <w:tab/>
      </w:r>
      <w:r>
        <w:rPr>
          <w:rFonts w:ascii="Symbol" w:hAnsi="Symbol" w:eastAsia="Symbol"/>
          <w:b w:val="0"/>
          <w:i w:val="0"/>
          <w:color w:val="000000"/>
          <w:sz w:val="28"/>
        </w:rPr>
        <w:t>)</w:t>
      </w:r>
    </w:p>
    <w:p>
      <w:pPr>
        <w:autoSpaceDN w:val="0"/>
        <w:autoSpaceDE w:val="0"/>
        <w:widowControl/>
        <w:spacing w:line="226" w:lineRule="auto" w:before="146" w:after="20"/>
        <w:ind w:left="1018" w:right="0" w:firstLine="0"/>
        <w:jc w:val="left"/>
      </w:pPr>
      <w:r>
        <w:rPr>
          <w:rFonts w:ascii="SimSun" w:hAnsi="SimSun" w:eastAsia="SimSun"/>
          <w:b w:val="0"/>
          <w:i w:val="0"/>
          <w:color w:val="000000"/>
          <w:sz w:val="24"/>
        </w:rPr>
        <w:t>从“同（集合</w:t>
      </w:r>
      <w:r>
        <w:rPr>
          <w:rFonts w:ascii="Times New Roman" w:hAnsi="Times New Roman" w:eastAsia="Times New Roman"/>
          <w:b w:val="0"/>
          <w:i/>
          <w:color w:val="000000"/>
          <w:sz w:val="24"/>
        </w:rPr>
        <w:t>A</w:t>
      </w:r>
      <w:r>
        <w:rPr>
          <w:rFonts w:ascii="SimSun" w:hAnsi="SimSun" w:eastAsia="SimSun"/>
          <w:b w:val="0"/>
          <w:i w:val="0"/>
          <w:color w:val="000000"/>
          <w:sz w:val="24"/>
        </w:rPr>
        <w:t>、</w:t>
      </w:r>
      <w:r>
        <w:rPr>
          <w:rFonts w:ascii="Times New Roman" w:hAnsi="Times New Roman" w:eastAsia="Times New Roman"/>
          <w:b w:val="0"/>
          <w:i/>
          <w:color w:val="000000"/>
          <w:sz w:val="24"/>
        </w:rPr>
        <w:t xml:space="preserve">B </w:t>
      </w:r>
      <w:r>
        <w:rPr>
          <w:rFonts w:ascii="SimSun" w:hAnsi="SimSun" w:eastAsia="SimSun"/>
          <w:b w:val="0"/>
          <w:i w:val="0"/>
          <w:color w:val="000000"/>
          <w:sz w:val="24"/>
        </w:rPr>
        <w:t>具有相同特性）、异（集合</w:t>
      </w:r>
      <w:r>
        <w:rPr>
          <w:rFonts w:ascii="Times New Roman" w:hAnsi="Times New Roman" w:eastAsia="Times New Roman"/>
          <w:b w:val="0"/>
          <w:i/>
          <w:color w:val="000000"/>
          <w:sz w:val="24"/>
        </w:rPr>
        <w:t>A</w:t>
      </w:r>
      <w:r>
        <w:rPr>
          <w:rFonts w:ascii="SimSun" w:hAnsi="SimSun" w:eastAsia="SimSun"/>
          <w:b w:val="0"/>
          <w:i w:val="0"/>
          <w:color w:val="000000"/>
          <w:sz w:val="24"/>
        </w:rPr>
        <w:t>、</w:t>
      </w:r>
      <w:r>
        <w:rPr>
          <w:rFonts w:ascii="Times New Roman" w:hAnsi="Times New Roman" w:eastAsia="Times New Roman"/>
          <w:b w:val="0"/>
          <w:i/>
          <w:color w:val="000000"/>
          <w:sz w:val="24"/>
        </w:rPr>
        <w:t xml:space="preserve">B </w:t>
      </w:r>
      <w:r>
        <w:rPr>
          <w:rFonts w:ascii="SimSun" w:hAnsi="SimSun" w:eastAsia="SimSun"/>
          <w:b w:val="0"/>
          <w:i w:val="0"/>
          <w:color w:val="000000"/>
          <w:sz w:val="24"/>
        </w:rPr>
        <w:t>既不是相同特性，又不是相反</w:t>
      </w:r>
    </w:p>
    <w:tbl>
      <w:tblPr>
        <w:tblW w:type="auto" w:w="0"/>
        <w:tblLayout w:type="fixed"/>
        <w:tblLook w:firstColumn="1" w:firstRow="1" w:lastColumn="0" w:lastRow="0" w:noHBand="0" w:noVBand="1" w:val="04A0"/>
        <w:tblInd w:w="500.0" w:type="dxa"/>
      </w:tblPr>
      <w:tblGrid>
        <w:gridCol w:w="682"/>
        <w:gridCol w:w="682"/>
        <w:gridCol w:w="682"/>
        <w:gridCol w:w="682"/>
        <w:gridCol w:w="682"/>
        <w:gridCol w:w="682"/>
        <w:gridCol w:w="682"/>
        <w:gridCol w:w="682"/>
        <w:gridCol w:w="682"/>
        <w:gridCol w:w="682"/>
        <w:gridCol w:w="682"/>
        <w:gridCol w:w="682"/>
        <w:gridCol w:w="682"/>
        <w:gridCol w:w="682"/>
        <w:gridCol w:w="682"/>
      </w:tblGrid>
      <w:tr>
        <w:trPr>
          <w:trHeight w:hRule="exact" w:val="492"/>
        </w:trPr>
        <w:tc>
          <w:tcPr>
            <w:tcW w:type="dxa" w:w="6780"/>
            <w:gridSpan w:val="14"/>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auto" w:before="106" w:after="0"/>
              <w:ind w:left="518" w:right="0" w:firstLine="0"/>
              <w:jc w:val="left"/>
            </w:pPr>
            <w:r>
              <w:rPr>
                <w:rFonts w:ascii="SimSun" w:hAnsi="SimSun" w:eastAsia="SimSun"/>
                <w:b w:val="0"/>
                <w:i w:val="0"/>
                <w:color w:val="000000"/>
                <w:sz w:val="24"/>
              </w:rPr>
              <w:t>特性）、反（集合</w:t>
            </w:r>
            <w:r>
              <w:rPr>
                <w:rFonts w:ascii="Times New Roman" w:hAnsi="Times New Roman" w:eastAsia="Times New Roman"/>
                <w:b w:val="0"/>
                <w:i/>
                <w:color w:val="000000"/>
                <w:sz w:val="24"/>
              </w:rPr>
              <w:t>A</w:t>
            </w:r>
            <w:r>
              <w:rPr>
                <w:rFonts w:ascii="SimSun" w:hAnsi="SimSun" w:eastAsia="SimSun"/>
                <w:b w:val="0"/>
                <w:i w:val="0"/>
                <w:color w:val="000000"/>
                <w:sz w:val="24"/>
              </w:rPr>
              <w:t>、</w:t>
            </w:r>
            <w:r>
              <w:rPr>
                <w:rFonts w:ascii="Times New Roman" w:hAnsi="Times New Roman" w:eastAsia="Times New Roman"/>
                <w:b w:val="0"/>
                <w:i/>
                <w:color w:val="000000"/>
                <w:sz w:val="24"/>
              </w:rPr>
              <w:t xml:space="preserve">B </w:t>
            </w:r>
            <w:r>
              <w:rPr>
                <w:rFonts w:ascii="SimSun" w:hAnsi="SimSun" w:eastAsia="SimSun"/>
                <w:b w:val="0"/>
                <w:i w:val="0"/>
                <w:color w:val="000000"/>
                <w:sz w:val="24"/>
              </w:rPr>
              <w:t>具有相反特性）”三个方面对集对</w:t>
            </w:r>
          </w:p>
        </w:tc>
        <w:tc>
          <w:tcPr>
            <w:tcW w:type="dxa" w:w="2940"/>
            <w:tcBorders/>
            <w:tcMar>
              <w:start w:w="0" w:type="dxa"/>
              <w:end w:w="0" w:type="dxa"/>
            </w:tcMar>
          </w:tcPr>
          <w:p>
            <w:pPr>
              <w:autoSpaceDN w:val="0"/>
              <w:tabs>
                <w:tab w:pos="388" w:val="left"/>
                <w:tab w:pos="890" w:val="left"/>
              </w:tabs>
              <w:autoSpaceDE w:val="0"/>
              <w:widowControl/>
              <w:spacing w:line="278" w:lineRule="auto" w:before="20" w:after="0"/>
              <w:ind w:left="32" w:right="0" w:firstLine="0"/>
              <w:jc w:val="left"/>
            </w:pPr>
            <w:r>
              <w:rPr>
                <w:w w:val="98.30237579345703"/>
                <w:rFonts w:ascii="Times New Roman" w:hAnsi="Times New Roman" w:eastAsia="Times New Roman"/>
                <w:b w:val="0"/>
                <w:i/>
                <w:color w:val="000000"/>
                <w:sz w:val="25"/>
              </w:rPr>
              <w:t>H= A,B</w:t>
            </w:r>
            <w:r>
              <w:rPr>
                <w:rFonts w:ascii="SimSun" w:hAnsi="SimSun" w:eastAsia="SimSun"/>
                <w:b w:val="0"/>
                <w:i w:val="0"/>
                <w:color w:val="000000"/>
                <w:sz w:val="24"/>
              </w:rPr>
              <w:t xml:space="preserve"> 的特性进行分析，</w:t>
            </w:r>
            <w:r>
              <w:rPr>
                <w:rFonts w:ascii="Symbol" w:hAnsi="Symbol" w:eastAsia="Symbol"/>
                <w:b w:val="0"/>
                <w:i w:val="0"/>
                <w:color w:val="000000"/>
                <w:sz w:val="28"/>
              </w:rPr>
              <w:t xml:space="preserve">( </w:t>
            </w:r>
            <w:r>
              <w:rPr>
                <w:rFonts w:ascii="Symbol" w:hAnsi="Symbol" w:eastAsia="Symbol"/>
                <w:b w:val="0"/>
                <w:i w:val="0"/>
                <w:color w:val="000000"/>
                <w:sz w:val="28"/>
              </w:rPr>
              <w:t>)</w:t>
            </w:r>
          </w:p>
        </w:tc>
      </w:tr>
      <w:tr>
        <w:trPr>
          <w:trHeight w:hRule="exact" w:val="500"/>
        </w:trPr>
        <w:tc>
          <w:tcPr>
            <w:tcW w:type="dxa" w:w="558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24" w:after="0"/>
              <w:ind w:left="518" w:right="0" w:firstLine="0"/>
              <w:jc w:val="left"/>
            </w:pPr>
            <w:r>
              <w:rPr>
                <w:rFonts w:ascii="SimSun" w:hAnsi="SimSun" w:eastAsia="SimSun"/>
                <w:b w:val="0"/>
                <w:i w:val="0"/>
                <w:color w:val="000000"/>
                <w:sz w:val="24"/>
              </w:rPr>
              <w:t>在描述系统的不确定性特征时则采用计算联系度</w:t>
            </w:r>
          </w:p>
        </w:tc>
        <w:tc>
          <w:tcPr>
            <w:tcW w:type="dxa" w:w="200"/>
            <w:tcBorders/>
            <w:tcMar>
              <w:start w:w="0" w:type="dxa"/>
              <w:end w:w="0" w:type="dxa"/>
            </w:tcMar>
          </w:tcPr>
          <w:p>
            <w:pPr>
              <w:autoSpaceDN w:val="0"/>
              <w:autoSpaceDE w:val="0"/>
              <w:widowControl/>
              <w:spacing w:line="290" w:lineRule="auto" w:before="88" w:after="0"/>
              <w:ind w:left="0" w:right="0" w:firstLine="0"/>
              <w:jc w:val="center"/>
            </w:pPr>
            <w:r>
              <w:rPr>
                <w:rFonts w:ascii="Times New Roman" w:hAnsi="Times New Roman" w:eastAsia="Times New Roman"/>
                <w:b w:val="0"/>
                <w:i/>
                <w:color w:val="000000"/>
                <w:sz w:val="26"/>
              </w:rPr>
              <w:t>μ</w:t>
            </w:r>
            <w:r>
              <w:rPr>
                <w:rFonts w:ascii="Symbol" w:hAnsi="Symbol" w:eastAsia="Symbol"/>
                <w:b w:val="0"/>
                <w:i w:val="0"/>
                <w:color w:val="000000"/>
                <w:sz w:val="17"/>
              </w:rPr>
              <w:t>(</w:t>
            </w:r>
          </w:p>
        </w:tc>
        <w:tc>
          <w:tcPr>
            <w:tcW w:type="dxa" w:w="260"/>
            <w:tcBorders/>
            <w:tcMar>
              <w:start w:w="0" w:type="dxa"/>
              <w:end w:w="0" w:type="dxa"/>
            </w:tcMar>
          </w:tcPr>
          <w:p>
            <w:pPr>
              <w:autoSpaceDN w:val="0"/>
              <w:autoSpaceDE w:val="0"/>
              <w:widowControl/>
              <w:spacing w:line="254" w:lineRule="auto" w:before="254" w:after="0"/>
              <w:ind w:left="0" w:right="0" w:firstLine="0"/>
              <w:jc w:val="center"/>
            </w:pPr>
            <w:r>
              <w:rPr>
                <w:rFonts w:ascii="Times New Roman" w:hAnsi="Times New Roman" w:eastAsia="Times New Roman"/>
                <w:b w:val="0"/>
                <w:i/>
                <w:color w:val="000000"/>
                <w:sz w:val="15"/>
              </w:rPr>
              <w:t>A, B</w:t>
            </w:r>
          </w:p>
        </w:tc>
        <w:tc>
          <w:tcPr>
            <w:tcW w:type="dxa" w:w="80"/>
            <w:tcBorders/>
            <w:tcMar>
              <w:start w:w="0" w:type="dxa"/>
              <w:end w:w="0" w:type="dxa"/>
            </w:tcMar>
          </w:tcPr>
          <w:p>
            <w:pPr>
              <w:autoSpaceDN w:val="0"/>
              <w:autoSpaceDE w:val="0"/>
              <w:widowControl/>
              <w:spacing w:line="274" w:lineRule="auto" w:before="212" w:after="0"/>
              <w:ind w:left="0" w:right="0" w:firstLine="0"/>
              <w:jc w:val="center"/>
            </w:pPr>
            <w:r>
              <w:rPr>
                <w:rFonts w:ascii="Symbol" w:hAnsi="Symbol" w:eastAsia="Symbol"/>
                <w:b w:val="0"/>
                <w:i w:val="0"/>
                <w:color w:val="000000"/>
                <w:sz w:val="17"/>
              </w:rPr>
              <w:t>)</w:t>
            </w:r>
          </w:p>
        </w:tc>
        <w:tc>
          <w:tcPr>
            <w:tcW w:type="dxa" w:w="3600"/>
            <w:gridSpan w:val="2"/>
            <w:tcBorders/>
            <w:tcMar>
              <w:start w:w="0" w:type="dxa"/>
              <w:end w:w="0" w:type="dxa"/>
            </w:tcMar>
            <w:tcMar>
              <w:start w:w="0" w:type="dxa"/>
              <w:end w:w="0" w:type="dxa"/>
            </w:tcMar>
          </w:tcPr>
          <w:p>
            <w:pPr>
              <w:autoSpaceDN w:val="0"/>
              <w:autoSpaceDE w:val="0"/>
              <w:widowControl/>
              <w:spacing w:line="320" w:lineRule="exact" w:before="78" w:after="0"/>
              <w:ind w:left="40" w:right="0" w:firstLine="0"/>
              <w:jc w:val="left"/>
            </w:pPr>
            <w:r>
              <w:rPr>
                <w:rFonts w:ascii="SimSun" w:hAnsi="SimSun" w:eastAsia="SimSun"/>
                <w:b w:val="0"/>
                <w:i w:val="0"/>
                <w:color w:val="000000"/>
                <w:sz w:val="24"/>
              </w:rPr>
              <w:t>如式</w:t>
            </w:r>
            <w:r>
              <w:rPr>
                <w:rFonts w:ascii="TimesNewRomanPSMT" w:hAnsi="TimesNewRomanPSMT" w:eastAsia="TimesNewRomanPSMT"/>
                <w:b w:val="0"/>
                <w:i w:val="0"/>
                <w:color w:val="000000"/>
                <w:sz w:val="24"/>
              </w:rPr>
              <w:t>(3.5)</w:t>
            </w:r>
            <w:r>
              <w:rPr>
                <w:rFonts w:ascii="SimSun" w:hAnsi="SimSun" w:eastAsia="SimSun"/>
                <w:b w:val="0"/>
                <w:i w:val="0"/>
                <w:color w:val="000000"/>
                <w:sz w:val="24"/>
              </w:rPr>
              <w:t>所示。</w:t>
            </w:r>
          </w:p>
        </w:tc>
      </w:tr>
      <w:tr>
        <w:trPr>
          <w:trHeight w:hRule="exact" w:val="386"/>
        </w:trPr>
        <w:tc>
          <w:tcPr>
            <w:tcW w:type="dxa" w:w="3760"/>
            <w:vMerge w:val="restart"/>
            <w:tcBorders/>
            <w:tcMar>
              <w:start w:w="0" w:type="dxa"/>
              <w:end w:w="0" w:type="dxa"/>
            </w:tcMar>
            <w:tcMar>
              <w:start w:w="0" w:type="dxa"/>
              <w:end w:w="0" w:type="dxa"/>
            </w:tcMar>
          </w:tcPr>
          <w:p>
            <w:pPr>
              <w:autoSpaceDN w:val="0"/>
              <w:autoSpaceDE w:val="0"/>
              <w:widowControl/>
              <w:spacing w:line="290" w:lineRule="auto" w:before="232" w:after="0"/>
              <w:ind w:left="0" w:right="0" w:firstLine="0"/>
              <w:jc w:val="right"/>
            </w:pPr>
            <w:r>
              <w:rPr>
                <w:w w:val="101.394788424174"/>
                <w:rFonts w:ascii="Times New Roman" w:hAnsi="Times New Roman" w:eastAsia="Times New Roman"/>
                <w:b w:val="0"/>
                <w:i/>
                <w:color w:val="000000"/>
                <w:sz w:val="24"/>
              </w:rPr>
              <w:t>μ</w:t>
            </w:r>
            <w:r>
              <w:rPr>
                <w:rFonts w:ascii="Symbol" w:hAnsi="Symbol" w:eastAsia="Symbol"/>
                <w:b w:val="0"/>
                <w:i w:val="0"/>
                <w:color w:val="000000"/>
                <w:sz w:val="16"/>
              </w:rPr>
              <w:t>(</w:t>
            </w:r>
          </w:p>
        </w:tc>
        <w:tc>
          <w:tcPr>
            <w:tcW w:type="dxa" w:w="240"/>
            <w:tcBorders>
              <w:bottom w:sz="4.822800159454346" w:val="single" w:color="#000000"/>
            </w:tcBorders>
            <w:tcMar>
              <w:start w:w="0" w:type="dxa"/>
              <w:end w:w="0" w:type="dxa"/>
            </w:tcMar>
          </w:tcPr>
          <w:p/>
        </w:tc>
        <w:tc>
          <w:tcPr>
            <w:tcW w:type="dxa" w:w="60"/>
            <w:tcBorders/>
            <w:tcMar>
              <w:start w:w="0" w:type="dxa"/>
              <w:end w:w="0" w:type="dxa"/>
            </w:tcMar>
          </w:tcPr>
          <w:p/>
        </w:tc>
        <w:tc>
          <w:tcPr>
            <w:tcW w:type="dxa" w:w="202"/>
            <w:tcBorders>
              <w:bottom w:sz="4.822800159454346" w:val="single" w:color="#000000"/>
            </w:tcBorders>
            <w:tcMar>
              <w:start w:w="0" w:type="dxa"/>
              <w:end w:w="0" w:type="dxa"/>
            </w:tcMar>
          </w:tcPr>
          <w:p>
            <w:pPr>
              <w:autoSpaceDN w:val="0"/>
              <w:autoSpaceDE w:val="0"/>
              <w:widowControl/>
              <w:spacing w:line="252" w:lineRule="auto" w:before="86" w:after="0"/>
              <w:ind w:left="0" w:right="0" w:firstLine="0"/>
              <w:jc w:val="center"/>
            </w:pPr>
            <w:r>
              <w:rPr>
                <w:w w:val="101.394788424174"/>
                <w:rFonts w:ascii="Times New Roman" w:hAnsi="Times New Roman" w:eastAsia="Times New Roman"/>
                <w:b w:val="0"/>
                <w:i/>
                <w:color w:val="000000"/>
                <w:sz w:val="24"/>
              </w:rPr>
              <w:t>=</w:t>
            </w:r>
          </w:p>
        </w:tc>
        <w:tc>
          <w:tcPr>
            <w:tcW w:type="dxa" w:w="246"/>
            <w:tcBorders>
              <w:bottom w:sz="4.822800159454346" w:val="single" w:color="#000000"/>
            </w:tcBorders>
            <w:tcMar>
              <w:start w:w="0" w:type="dxa"/>
              <w:end w:w="0" w:type="dxa"/>
            </w:tcMar>
          </w:tcPr>
          <w:p>
            <w:pPr>
              <w:autoSpaceDN w:val="0"/>
              <w:autoSpaceDE w:val="0"/>
              <w:widowControl/>
              <w:spacing w:line="250" w:lineRule="auto" w:before="68" w:after="0"/>
              <w:ind w:left="0" w:right="0" w:firstLine="0"/>
              <w:jc w:val="center"/>
            </w:pPr>
            <w:r>
              <w:rPr>
                <w:w w:val="101.394788424174"/>
                <w:rFonts w:ascii="Times New Roman" w:hAnsi="Times New Roman" w:eastAsia="Times New Roman"/>
                <w:b w:val="0"/>
                <w:i/>
                <w:color w:val="000000"/>
                <w:sz w:val="24"/>
              </w:rPr>
              <w:t>S</w:t>
            </w:r>
          </w:p>
        </w:tc>
        <w:tc>
          <w:tcPr>
            <w:tcW w:type="dxa" w:w="184"/>
            <w:vMerge w:val="restart"/>
            <w:tcBorders/>
            <w:tcMar>
              <w:start w:w="0" w:type="dxa"/>
              <w:end w:w="0" w:type="dxa"/>
            </w:tcMar>
            <w:tcMar>
              <w:start w:w="0" w:type="dxa"/>
              <w:end w:w="0" w:type="dxa"/>
            </w:tcMar>
          </w:tcPr>
          <w:p>
            <w:pPr>
              <w:autoSpaceDN w:val="0"/>
              <w:autoSpaceDE w:val="0"/>
              <w:widowControl/>
              <w:spacing w:line="252" w:lineRule="auto" w:before="218" w:after="0"/>
              <w:ind w:left="0" w:right="0" w:firstLine="0"/>
              <w:jc w:val="center"/>
            </w:pPr>
            <w:r>
              <w:rPr>
                <w:w w:val="101.394788424174"/>
                <w:rFonts w:ascii="Times New Roman" w:hAnsi="Times New Roman" w:eastAsia="Times New Roman"/>
                <w:b w:val="0"/>
                <w:i/>
                <w:color w:val="000000"/>
                <w:sz w:val="24"/>
              </w:rPr>
              <w:t>+</w:t>
            </w:r>
          </w:p>
        </w:tc>
        <w:tc>
          <w:tcPr>
            <w:tcW w:type="dxa" w:w="234"/>
            <w:tcBorders>
              <w:bottom w:sz="4.822800159454346" w:val="single" w:color="#000000"/>
            </w:tcBorders>
            <w:tcMar>
              <w:start w:w="0" w:type="dxa"/>
              <w:end w:w="0" w:type="dxa"/>
            </w:tcMar>
          </w:tcPr>
          <w:p>
            <w:pPr>
              <w:autoSpaceDN w:val="0"/>
              <w:autoSpaceDE w:val="0"/>
              <w:widowControl/>
              <w:spacing w:line="250" w:lineRule="auto" w:before="68" w:after="0"/>
              <w:ind w:left="0" w:right="0" w:firstLine="0"/>
              <w:jc w:val="center"/>
            </w:pPr>
            <w:r>
              <w:rPr>
                <w:w w:val="101.394788424174"/>
                <w:rFonts w:ascii="Times New Roman" w:hAnsi="Times New Roman" w:eastAsia="Times New Roman"/>
                <w:b w:val="0"/>
                <w:i/>
                <w:color w:val="000000"/>
                <w:sz w:val="24"/>
              </w:rPr>
              <w:t>F</w:t>
            </w:r>
          </w:p>
        </w:tc>
        <w:tc>
          <w:tcPr>
            <w:tcW w:type="dxa" w:w="276"/>
            <w:tcBorders>
              <w:bottom w:sz="4.822800159454346" w:val="single" w:color="#000000"/>
            </w:tcBorders>
            <w:tcMar>
              <w:start w:w="0" w:type="dxa"/>
              <w:end w:w="0" w:type="dxa"/>
            </w:tcMar>
          </w:tcPr>
          <w:p>
            <w:pPr>
              <w:autoSpaceDN w:val="0"/>
              <w:autoSpaceDE w:val="0"/>
              <w:widowControl/>
              <w:spacing w:line="252" w:lineRule="auto" w:before="86" w:after="0"/>
              <w:ind w:left="0" w:right="0" w:firstLine="0"/>
              <w:jc w:val="center"/>
            </w:pPr>
            <w:r>
              <w:rPr>
                <w:w w:val="101.394788424174"/>
                <w:rFonts w:ascii="Times New Roman" w:hAnsi="Times New Roman" w:eastAsia="Times New Roman"/>
                <w:b w:val="0"/>
                <w:i/>
                <w:color w:val="000000"/>
                <w:sz w:val="24"/>
              </w:rPr>
              <w:t>i+</w:t>
            </w:r>
          </w:p>
        </w:tc>
        <w:tc>
          <w:tcPr>
            <w:tcW w:type="dxa" w:w="232"/>
            <w:tcBorders>
              <w:bottom w:sz="4.822800159454346" w:val="single" w:color="#000000"/>
            </w:tcBorders>
            <w:tcMar>
              <w:start w:w="0" w:type="dxa"/>
              <w:end w:w="0" w:type="dxa"/>
            </w:tcMar>
          </w:tcPr>
          <w:p>
            <w:pPr>
              <w:autoSpaceDN w:val="0"/>
              <w:autoSpaceDE w:val="0"/>
              <w:widowControl/>
              <w:spacing w:line="250" w:lineRule="auto" w:before="68" w:after="0"/>
              <w:ind w:left="0" w:right="0" w:firstLine="0"/>
              <w:jc w:val="center"/>
            </w:pPr>
            <w:r>
              <w:rPr>
                <w:w w:val="101.394788424174"/>
                <w:rFonts w:ascii="Times New Roman" w:hAnsi="Times New Roman" w:eastAsia="Times New Roman"/>
                <w:b w:val="0"/>
                <w:i/>
                <w:color w:val="000000"/>
                <w:sz w:val="24"/>
              </w:rPr>
              <w:t>P</w:t>
            </w:r>
          </w:p>
        </w:tc>
        <w:tc>
          <w:tcPr>
            <w:tcW w:type="dxa" w:w="1346"/>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218" w:after="0"/>
              <w:ind w:left="80" w:right="0" w:firstLine="0"/>
              <w:jc w:val="left"/>
            </w:pPr>
            <w:r>
              <w:rPr>
                <w:w w:val="101.394788424174"/>
                <w:rFonts w:ascii="Times New Roman" w:hAnsi="Times New Roman" w:eastAsia="Times New Roman"/>
                <w:b w:val="0"/>
                <w:i/>
                <w:color w:val="000000"/>
                <w:sz w:val="24"/>
              </w:rPr>
              <w:t>j=a+bi+cj</w:t>
            </w:r>
          </w:p>
        </w:tc>
        <w:tc>
          <w:tcPr>
            <w:tcW w:type="dxa" w:w="2940"/>
            <w:vMerge w:val="restart"/>
            <w:tcBorders/>
            <w:tcMar>
              <w:start w:w="0" w:type="dxa"/>
              <w:end w:w="0" w:type="dxa"/>
            </w:tcMar>
            <w:tcMar>
              <w:start w:w="0" w:type="dxa"/>
              <w:end w:w="0" w:type="dxa"/>
            </w:tcMar>
          </w:tcPr>
          <w:p>
            <w:pPr>
              <w:autoSpaceDN w:val="0"/>
              <w:autoSpaceDE w:val="0"/>
              <w:widowControl/>
              <w:spacing w:line="320" w:lineRule="exact" w:before="190" w:after="0"/>
              <w:ind w:left="0" w:right="70" w:firstLine="0"/>
              <w:jc w:val="right"/>
            </w:pPr>
            <w:r>
              <w:rPr>
                <w:rFonts w:ascii="TimesNewRomanPSMT" w:hAnsi="TimesNewRomanPSMT" w:eastAsia="TimesNewRomanPSMT"/>
                <w:b w:val="0"/>
                <w:i w:val="0"/>
                <w:color w:val="000000"/>
                <w:sz w:val="24"/>
              </w:rPr>
              <w:t xml:space="preserve"> (3.5) </w:t>
            </w:r>
          </w:p>
        </w:tc>
      </w:tr>
      <w:tr>
        <w:trPr>
          <w:trHeight w:hRule="exact" w:val="314"/>
        </w:trPr>
        <w:tc>
          <w:tcPr>
            <w:tcW w:type="dxa" w:w="682"/>
            <w:vMerge/>
            <w:tcBorders/>
          </w:tcPr>
          <w:p/>
        </w:tc>
        <w:tc>
          <w:tcPr>
            <w:tcW w:type="dxa" w:w="240"/>
            <w:tcBorders>
              <w:top w:sz="4.822800159454346" w:val="single" w:color="#000000"/>
            </w:tcBorders>
            <w:tcMar>
              <w:start w:w="0" w:type="dxa"/>
              <w:end w:w="0" w:type="dxa"/>
            </w:tcMar>
          </w:tcPr>
          <w:p>
            <w:pPr>
              <w:autoSpaceDN w:val="0"/>
              <w:autoSpaceDE w:val="0"/>
              <w:widowControl/>
              <w:spacing w:line="252" w:lineRule="auto" w:before="0" w:after="0"/>
              <w:ind w:left="0" w:right="0" w:firstLine="0"/>
              <w:jc w:val="center"/>
            </w:pPr>
            <w:r>
              <w:rPr>
                <w:rFonts w:ascii="Times New Roman" w:hAnsi="Times New Roman" w:eastAsia="Times New Roman"/>
                <w:b w:val="0"/>
                <w:i/>
                <w:color w:val="000000"/>
                <w:sz w:val="14"/>
              </w:rPr>
              <w:t>A, B</w:t>
            </w:r>
          </w:p>
        </w:tc>
        <w:tc>
          <w:tcPr>
            <w:tcW w:type="dxa" w:w="60"/>
            <w:tcBorders/>
            <w:tcMar>
              <w:start w:w="0" w:type="dxa"/>
              <w:end w:w="0" w:type="dxa"/>
            </w:tcMar>
          </w:tcPr>
          <w:p>
            <w:pPr>
              <w:autoSpaceDN w:val="0"/>
              <w:autoSpaceDE w:val="0"/>
              <w:widowControl/>
              <w:spacing w:line="276" w:lineRule="auto" w:before="0" w:after="0"/>
              <w:ind w:left="0" w:right="0" w:firstLine="0"/>
              <w:jc w:val="center"/>
            </w:pPr>
            <w:r>
              <w:rPr>
                <w:rFonts w:ascii="Symbol" w:hAnsi="Symbol" w:eastAsia="Symbol"/>
                <w:b w:val="0"/>
                <w:i w:val="0"/>
                <w:color w:val="000000"/>
                <w:sz w:val="16"/>
              </w:rPr>
              <w:t>)</w:t>
            </w:r>
          </w:p>
        </w:tc>
        <w:tc>
          <w:tcPr>
            <w:tcW w:type="dxa" w:w="202"/>
            <w:tcBorders>
              <w:top w:sz="4.822800159454346" w:val="single" w:color="#000000"/>
            </w:tcBorders>
            <w:tcMar>
              <w:start w:w="0" w:type="dxa"/>
              <w:end w:w="0" w:type="dxa"/>
            </w:tcMar>
          </w:tcPr>
          <w:p/>
        </w:tc>
        <w:tc>
          <w:tcPr>
            <w:tcW w:type="dxa" w:w="246"/>
            <w:tcBorders>
              <w:top w:sz="4.822800159454346" w:val="single" w:color="#000000"/>
            </w:tcBorders>
            <w:tcMar>
              <w:start w:w="0" w:type="dxa"/>
              <w:end w:w="0" w:type="dxa"/>
            </w:tcMar>
          </w:tcPr>
          <w:p>
            <w:pPr>
              <w:autoSpaceDN w:val="0"/>
              <w:autoSpaceDE w:val="0"/>
              <w:widowControl/>
              <w:spacing w:line="250" w:lineRule="auto" w:before="14" w:after="0"/>
              <w:ind w:left="0" w:right="0" w:firstLine="0"/>
              <w:jc w:val="center"/>
            </w:pPr>
            <w:r>
              <w:rPr>
                <w:w w:val="101.394788424174"/>
                <w:rFonts w:ascii="Times New Roman" w:hAnsi="Times New Roman" w:eastAsia="Times New Roman"/>
                <w:b w:val="0"/>
                <w:i/>
                <w:color w:val="000000"/>
                <w:sz w:val="24"/>
              </w:rPr>
              <w:t>N</w:t>
            </w:r>
          </w:p>
        </w:tc>
        <w:tc>
          <w:tcPr>
            <w:tcW w:type="dxa" w:w="682"/>
            <w:vMerge/>
            <w:tcBorders/>
          </w:tcPr>
          <w:p/>
        </w:tc>
        <w:tc>
          <w:tcPr>
            <w:tcW w:type="dxa" w:w="234"/>
            <w:tcBorders>
              <w:top w:sz="4.822800159454346" w:val="single" w:color="#000000"/>
            </w:tcBorders>
            <w:tcMar>
              <w:start w:w="0" w:type="dxa"/>
              <w:end w:w="0" w:type="dxa"/>
            </w:tcMar>
          </w:tcPr>
          <w:p>
            <w:pPr>
              <w:autoSpaceDN w:val="0"/>
              <w:autoSpaceDE w:val="0"/>
              <w:widowControl/>
              <w:spacing w:line="250" w:lineRule="auto" w:before="14" w:after="0"/>
              <w:ind w:left="0" w:right="0" w:firstLine="0"/>
              <w:jc w:val="center"/>
            </w:pPr>
            <w:r>
              <w:rPr>
                <w:w w:val="101.394788424174"/>
                <w:rFonts w:ascii="Times New Roman" w:hAnsi="Times New Roman" w:eastAsia="Times New Roman"/>
                <w:b w:val="0"/>
                <w:i/>
                <w:color w:val="000000"/>
                <w:sz w:val="24"/>
              </w:rPr>
              <w:t>N</w:t>
            </w:r>
          </w:p>
        </w:tc>
        <w:tc>
          <w:tcPr>
            <w:tcW w:type="dxa" w:w="276"/>
            <w:tcBorders>
              <w:top w:sz="4.822800159454346" w:val="single" w:color="#000000"/>
            </w:tcBorders>
            <w:tcMar>
              <w:start w:w="0" w:type="dxa"/>
              <w:end w:w="0" w:type="dxa"/>
            </w:tcMar>
          </w:tcPr>
          <w:p/>
        </w:tc>
        <w:tc>
          <w:tcPr>
            <w:tcW w:type="dxa" w:w="232"/>
            <w:tcBorders>
              <w:top w:sz="4.822800159454346" w:val="single" w:color="#000000"/>
            </w:tcBorders>
            <w:tcMar>
              <w:start w:w="0" w:type="dxa"/>
              <w:end w:w="0" w:type="dxa"/>
            </w:tcMar>
          </w:tcPr>
          <w:p>
            <w:pPr>
              <w:autoSpaceDN w:val="0"/>
              <w:autoSpaceDE w:val="0"/>
              <w:widowControl/>
              <w:spacing w:line="250" w:lineRule="auto" w:before="14" w:after="0"/>
              <w:ind w:left="0" w:right="0" w:firstLine="0"/>
              <w:jc w:val="center"/>
            </w:pPr>
            <w:r>
              <w:rPr>
                <w:w w:val="101.394788424174"/>
                <w:rFonts w:ascii="Times New Roman" w:hAnsi="Times New Roman" w:eastAsia="Times New Roman"/>
                <w:b w:val="0"/>
                <w:i/>
                <w:color w:val="000000"/>
                <w:sz w:val="24"/>
              </w:rPr>
              <w:t>N</w:t>
            </w:r>
          </w:p>
        </w:tc>
        <w:tc>
          <w:tcPr>
            <w:tcW w:type="dxa" w:w="3410"/>
            <w:gridSpan w:val="5"/>
            <w:vMerge/>
            <w:tcBorders/>
          </w:tcPr>
          <w:p/>
        </w:tc>
        <w:tc>
          <w:tcPr>
            <w:tcW w:type="dxa" w:w="682"/>
            <w:vMerge/>
            <w:tcBorders/>
          </w:tcPr>
          <w:p/>
        </w:tc>
      </w:tr>
      <w:tr>
        <w:trPr>
          <w:trHeight w:hRule="exact" w:val="466"/>
        </w:trPr>
        <w:tc>
          <w:tcPr>
            <w:tcW w:type="dxa" w:w="4508"/>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70" w:after="0"/>
              <w:ind w:left="518" w:right="0" w:firstLine="0"/>
              <w:jc w:val="left"/>
            </w:pPr>
            <w:r>
              <w:rPr>
                <w:rFonts w:ascii="SimSun" w:hAnsi="SimSun" w:eastAsia="SimSun"/>
                <w:b w:val="0"/>
                <w:i w:val="0"/>
                <w:color w:val="000000"/>
                <w:sz w:val="24"/>
              </w:rPr>
              <w:t>式</w:t>
            </w:r>
            <w:r>
              <w:rPr>
                <w:rFonts w:ascii="TimesNewRomanPSMT" w:hAnsi="TimesNewRomanPSMT" w:eastAsia="TimesNewRomanPSMT"/>
                <w:b w:val="0"/>
                <w:i w:val="0"/>
                <w:color w:val="000000"/>
                <w:sz w:val="24"/>
              </w:rPr>
              <w:t>(3.5)</w:t>
            </w:r>
            <w:r>
              <w:rPr>
                <w:rFonts w:ascii="SimSun" w:hAnsi="SimSun" w:eastAsia="SimSun"/>
                <w:b w:val="0"/>
                <w:i w:val="0"/>
                <w:color w:val="000000"/>
                <w:sz w:val="24"/>
              </w:rPr>
              <w:t>中：</w:t>
            </w:r>
            <w:r>
              <w:rPr>
                <w:rFonts w:ascii="Times New Roman" w:hAnsi="Times New Roman" w:eastAsia="Times New Roman"/>
                <w:b w:val="0"/>
                <w:i/>
                <w:color w:val="000000"/>
                <w:sz w:val="24"/>
              </w:rPr>
              <w:t>N</w:t>
            </w:r>
            <w:r>
              <w:rPr>
                <w:rFonts w:ascii="SimSun" w:hAnsi="SimSun" w:eastAsia="SimSun"/>
                <w:b w:val="0"/>
                <w:i w:val="0"/>
                <w:color w:val="000000"/>
                <w:sz w:val="24"/>
              </w:rPr>
              <w:t>、</w:t>
            </w:r>
            <w:r>
              <w:rPr>
                <w:rFonts w:ascii="Times New Roman" w:hAnsi="Times New Roman" w:eastAsia="Times New Roman"/>
                <w:b w:val="0"/>
                <w:i/>
                <w:color w:val="000000"/>
                <w:sz w:val="24"/>
              </w:rPr>
              <w:t>S</w:t>
            </w:r>
            <w:r>
              <w:rPr>
                <w:rFonts w:ascii="SimSun" w:hAnsi="SimSun" w:eastAsia="SimSun"/>
                <w:b w:val="0"/>
                <w:i w:val="0"/>
                <w:color w:val="000000"/>
                <w:sz w:val="24"/>
              </w:rPr>
              <w:t>、</w:t>
            </w:r>
            <w:r>
              <w:rPr>
                <w:rFonts w:ascii="Times New Roman" w:hAnsi="Times New Roman" w:eastAsia="Times New Roman"/>
                <w:b w:val="0"/>
                <w:i/>
                <w:color w:val="000000"/>
                <w:sz w:val="24"/>
              </w:rPr>
              <w:t>F</w:t>
            </w:r>
            <w:r>
              <w:rPr>
                <w:rFonts w:ascii="SimSun" w:hAnsi="SimSun" w:eastAsia="SimSun"/>
                <w:b w:val="0"/>
                <w:i w:val="0"/>
                <w:color w:val="000000"/>
                <w:sz w:val="24"/>
              </w:rPr>
              <w:t>、</w:t>
            </w:r>
            <w:r>
              <w:rPr>
                <w:rFonts w:ascii="Times New Roman" w:hAnsi="Times New Roman" w:eastAsia="Times New Roman"/>
                <w:b w:val="0"/>
                <w:i/>
                <w:color w:val="000000"/>
                <w:sz w:val="24"/>
              </w:rPr>
              <w:t>P</w:t>
            </w:r>
            <w:r>
              <w:rPr>
                <w:rFonts w:ascii="SimSun" w:hAnsi="SimSun" w:eastAsia="SimSun"/>
                <w:b w:val="0"/>
                <w:i w:val="0"/>
                <w:color w:val="000000"/>
                <w:sz w:val="24"/>
              </w:rPr>
              <w:t>分别表示集对</w:t>
            </w:r>
          </w:p>
        </w:tc>
        <w:tc>
          <w:tcPr>
            <w:tcW w:type="dxa" w:w="5212"/>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402" w:val="left"/>
                <w:tab w:pos="904" w:val="left"/>
              </w:tabs>
              <w:autoSpaceDE w:val="0"/>
              <w:widowControl/>
              <w:spacing w:line="278" w:lineRule="auto" w:before="8" w:after="0"/>
              <w:ind w:left="46" w:right="0" w:firstLine="0"/>
              <w:jc w:val="left"/>
            </w:pPr>
            <w:r>
              <w:rPr>
                <w:w w:val="98.30237579345703"/>
                <w:rFonts w:ascii="Times New Roman" w:hAnsi="Times New Roman" w:eastAsia="Times New Roman"/>
                <w:b w:val="0"/>
                <w:i/>
                <w:color w:val="000000"/>
                <w:sz w:val="25"/>
              </w:rPr>
              <w:t>H= A,B</w:t>
            </w:r>
            <w:r>
              <w:rPr>
                <w:rFonts w:ascii="SimSun" w:hAnsi="SimSun" w:eastAsia="SimSun"/>
                <w:b w:val="0"/>
                <w:i w:val="0"/>
                <w:color w:val="000000"/>
                <w:sz w:val="24"/>
              </w:rPr>
              <w:t xml:space="preserve"> 中总特性数目、相同特性数目、既不相</w:t>
            </w:r>
            <w:r>
              <w:rPr>
                <w:rFonts w:ascii="Symbol" w:hAnsi="Symbol" w:eastAsia="Symbol"/>
                <w:b w:val="0"/>
                <w:i w:val="0"/>
                <w:color w:val="000000"/>
                <w:sz w:val="28"/>
              </w:rPr>
              <w:t xml:space="preserve">( </w:t>
            </w:r>
            <w:r>
              <w:tab/>
            </w:r>
            <w:r>
              <w:rPr>
                <w:rFonts w:ascii="Symbol" w:hAnsi="Symbol" w:eastAsia="Symbol"/>
                <w:b w:val="0"/>
                <w:i w:val="0"/>
                <w:color w:val="000000"/>
                <w:sz w:val="28"/>
              </w:rPr>
              <w:t>)</w:t>
            </w:r>
          </w:p>
        </w:tc>
      </w:tr>
    </w:tbl>
    <w:p>
      <w:pPr>
        <w:autoSpaceDN w:val="0"/>
        <w:autoSpaceDE w:val="0"/>
        <w:widowControl/>
        <w:spacing w:line="320" w:lineRule="exact" w:before="64" w:after="36"/>
        <w:ind w:left="1018" w:right="0" w:firstLine="0"/>
        <w:jc w:val="left"/>
      </w:pPr>
      <w:r>
        <w:rPr>
          <w:rFonts w:ascii="SimSun" w:hAnsi="SimSun" w:eastAsia="SimSun"/>
          <w:b w:val="0"/>
          <w:i w:val="0"/>
          <w:color w:val="000000"/>
          <w:sz w:val="24"/>
        </w:rPr>
        <w:t>同，又不相反的特性数目和相反特性数目，且</w:t>
      </w:r>
      <w:r>
        <w:rPr>
          <w:rFonts w:ascii="Times New Roman" w:hAnsi="Times New Roman" w:eastAsia="Times New Roman"/>
          <w:b w:val="0"/>
          <w:i/>
          <w:color w:val="000000"/>
          <w:sz w:val="24"/>
        </w:rPr>
        <w:t>N</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S</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F</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P</w:t>
      </w:r>
      <w:r>
        <w:rPr>
          <w:rFonts w:ascii="SimSun" w:hAnsi="SimSun" w:eastAsia="SimSun"/>
          <w:b w:val="0"/>
          <w:i w:val="0"/>
          <w:color w:val="000000"/>
          <w:sz w:val="24"/>
        </w:rPr>
        <w:t>；其中</w:t>
      </w:r>
      <w:r>
        <w:rPr>
          <w:rFonts w:ascii="Times New Roman" w:hAnsi="Times New Roman" w:eastAsia="Times New Roman"/>
          <w:b w:val="0"/>
          <w:i/>
          <w:color w:val="000000"/>
          <w:sz w:val="24"/>
        </w:rPr>
        <w:t>a</w:t>
      </w:r>
      <w:r>
        <w:rPr>
          <w:rFonts w:ascii="SimSun" w:hAnsi="SimSun" w:eastAsia="SimSun"/>
          <w:b w:val="0"/>
          <w:i w:val="0"/>
          <w:color w:val="000000"/>
          <w:sz w:val="24"/>
        </w:rPr>
        <w:t>代表同一度、</w:t>
      </w:r>
      <w:r>
        <w:rPr>
          <w:rFonts w:ascii="Times New Roman" w:hAnsi="Times New Roman" w:eastAsia="Times New Roman"/>
          <w:b w:val="0"/>
          <w:i/>
          <w:color w:val="000000"/>
          <w:sz w:val="24"/>
        </w:rPr>
        <w:t>b</w:t>
      </w:r>
      <w:r>
        <w:rPr>
          <w:rFonts w:ascii="SimSun" w:hAnsi="SimSun" w:eastAsia="SimSun"/>
          <w:b w:val="0"/>
          <w:i w:val="0"/>
          <w:color w:val="000000"/>
          <w:sz w:val="24"/>
        </w:rPr>
        <w:t>代表</w:t>
      </w:r>
    </w:p>
    <w:tbl>
      <w:tblPr>
        <w:tblW w:type="auto" w:w="0"/>
        <w:tblLayout w:type="fixed"/>
        <w:tblLook w:firstColumn="1" w:firstRow="1" w:lastColumn="0" w:lastRow="0" w:noHBand="0" w:noVBand="1" w:val="04A0"/>
        <w:tblInd w:w="500.0" w:type="dxa"/>
      </w:tblPr>
      <w:tblGrid>
        <w:gridCol w:w="1279"/>
        <w:gridCol w:w="1279"/>
        <w:gridCol w:w="1279"/>
        <w:gridCol w:w="1279"/>
        <w:gridCol w:w="1279"/>
        <w:gridCol w:w="1279"/>
        <w:gridCol w:w="1279"/>
        <w:gridCol w:w="1279"/>
      </w:tblGrid>
      <w:tr>
        <w:trPr>
          <w:trHeight w:hRule="exact" w:val="334"/>
        </w:trPr>
        <w:tc>
          <w:tcPr>
            <w:tcW w:type="dxa" w:w="3640"/>
            <w:gridSpan w:val="3"/>
            <w:tcBorders/>
            <w:tcMar>
              <w:start w:w="0" w:type="dxa"/>
              <w:end w:w="0" w:type="dxa"/>
            </w:tcMar>
            <w:tcMar>
              <w:start w:w="0" w:type="dxa"/>
              <w:end w:w="0" w:type="dxa"/>
            </w:tcMar>
            <w:tcMar>
              <w:start w:w="0" w:type="dxa"/>
              <w:end w:w="0" w:type="dxa"/>
            </w:tcMar>
          </w:tcPr>
          <w:p>
            <w:pPr>
              <w:autoSpaceDN w:val="0"/>
              <w:autoSpaceDE w:val="0"/>
              <w:widowControl/>
              <w:spacing w:line="226" w:lineRule="auto" w:before="40" w:after="0"/>
              <w:ind w:left="518" w:right="0" w:firstLine="0"/>
              <w:jc w:val="left"/>
            </w:pPr>
            <w:r>
              <w:rPr>
                <w:rFonts w:ascii="SimSun" w:hAnsi="SimSun" w:eastAsia="SimSun"/>
                <w:b w:val="0"/>
                <w:i w:val="0"/>
                <w:color w:val="000000"/>
                <w:sz w:val="24"/>
              </w:rPr>
              <w:t>差异度、</w:t>
            </w:r>
            <w:r>
              <w:rPr>
                <w:rFonts w:ascii="Times New Roman" w:hAnsi="Times New Roman" w:eastAsia="Times New Roman"/>
                <w:b w:val="0"/>
                <w:i/>
                <w:color w:val="000000"/>
                <w:sz w:val="24"/>
              </w:rPr>
              <w:t>c</w:t>
            </w:r>
            <w:r>
              <w:rPr>
                <w:rFonts w:ascii="SimSun" w:hAnsi="SimSun" w:eastAsia="SimSun"/>
                <w:b w:val="0"/>
                <w:i w:val="0"/>
                <w:color w:val="000000"/>
                <w:sz w:val="24"/>
              </w:rPr>
              <w:t>代表对立度，满足</w:t>
            </w:r>
          </w:p>
        </w:tc>
        <w:tc>
          <w:tcPr>
            <w:tcW w:type="dxa" w:w="740"/>
            <w:gridSpan w:val="2"/>
            <w:tcBorders/>
            <w:tcMar>
              <w:start w:w="0" w:type="dxa"/>
              <w:end w:w="0" w:type="dxa"/>
            </w:tcMar>
            <w:tcMar>
              <w:start w:w="0" w:type="dxa"/>
              <w:end w:w="0" w:type="dxa"/>
            </w:tcMar>
          </w:tcPr>
          <w:p>
            <w:pPr>
              <w:autoSpaceDN w:val="0"/>
              <w:autoSpaceDE w:val="0"/>
              <w:widowControl/>
              <w:spacing w:line="250" w:lineRule="auto" w:before="44" w:after="0"/>
              <w:ind w:left="0" w:right="0" w:firstLine="0"/>
              <w:jc w:val="center"/>
            </w:pPr>
            <w:r>
              <w:rPr>
                <w:w w:val="101.24200979868571"/>
                <w:rFonts w:ascii="Times New Roman" w:hAnsi="Times New Roman" w:eastAsia="Times New Roman"/>
                <w:b w:val="0"/>
                <w:i/>
                <w:color w:val="000000"/>
                <w:sz w:val="24"/>
              </w:rPr>
              <w:t>a+b+c</w:t>
            </w:r>
          </w:p>
        </w:tc>
        <w:tc>
          <w:tcPr>
            <w:tcW w:type="dxa" w:w="1520"/>
            <w:tcBorders/>
            <w:tcMar>
              <w:start w:w="0" w:type="dxa"/>
              <w:end w:w="0" w:type="dxa"/>
            </w:tcMar>
          </w:tcPr>
          <w:p>
            <w:pPr>
              <w:autoSpaceDN w:val="0"/>
              <w:tabs>
                <w:tab w:pos="290" w:val="left"/>
                <w:tab w:pos="528" w:val="left"/>
                <w:tab w:pos="870" w:val="left"/>
                <w:tab w:pos="1206" w:val="left"/>
              </w:tabs>
              <w:autoSpaceDE w:val="0"/>
              <w:widowControl/>
              <w:spacing w:line="318" w:lineRule="exact" w:before="16" w:after="0"/>
              <w:ind w:left="42" w:right="0" w:firstLine="0"/>
              <w:jc w:val="left"/>
            </w:pPr>
            <w:r>
              <w:rPr>
                <w:w w:val="101.24200979868571"/>
                <w:rFonts w:ascii="TimesNewRomanPSMT" w:hAnsi="TimesNewRomanPSMT" w:eastAsia="TimesNewRomanPSMT"/>
                <w:b w:val="0"/>
                <w:i w:val="0"/>
                <w:color w:val="000000"/>
                <w:sz w:val="24"/>
              </w:rPr>
              <w:t>=1</w:t>
            </w:r>
            <w:r>
              <w:rPr>
                <w:w w:val="101.24200979868571"/>
                <w:rFonts w:ascii="SimSun" w:hAnsi="SimSun" w:eastAsia="SimSun"/>
                <w:b w:val="0"/>
                <w:i w:val="0"/>
                <w:color w:val="000000"/>
                <w:sz w:val="24"/>
              </w:rPr>
              <w:t>，、、</w:t>
            </w:r>
            <w:r>
              <w:rPr>
                <w:w w:val="101.24200979868571"/>
                <w:rFonts w:ascii="Times New Roman" w:hAnsi="Times New Roman" w:eastAsia="Times New Roman"/>
                <w:b w:val="0"/>
                <w:i/>
                <w:color w:val="000000"/>
                <w:sz w:val="24"/>
              </w:rPr>
              <w:t xml:space="preserve">a </w:t>
            </w:r>
            <w:r>
              <w:rPr>
                <w:w w:val="101.24200979868571"/>
                <w:rFonts w:ascii="Times New Roman" w:hAnsi="Times New Roman" w:eastAsia="Times New Roman"/>
                <w:b w:val="0"/>
                <w:i/>
                <w:color w:val="000000"/>
                <w:sz w:val="24"/>
              </w:rPr>
              <w:t xml:space="preserve">b </w:t>
            </w:r>
            <w:r>
              <w:rPr>
                <w:w w:val="101.24200979868571"/>
                <w:rFonts w:ascii="Times New Roman" w:hAnsi="Times New Roman" w:eastAsia="Times New Roman"/>
                <w:b w:val="0"/>
                <w:i/>
                <w:color w:val="000000"/>
                <w:sz w:val="24"/>
              </w:rPr>
              <w:t>c</w:t>
            </w:r>
            <w:r>
              <w:rPr>
                <w:w w:val="101.24200979868571"/>
                <w:rFonts w:ascii="Symbol" w:hAnsi="Symbol" w:eastAsia="Symbol"/>
                <w:b w:val="0"/>
                <w:i w:val="0"/>
                <w:color w:val="000000"/>
                <w:sz w:val="24"/>
              </w:rPr>
              <w:t></w:t>
            </w:r>
          </w:p>
        </w:tc>
        <w:tc>
          <w:tcPr>
            <w:tcW w:type="dxa" w:w="460"/>
            <w:vMerge w:val="restart"/>
            <w:tcBorders/>
            <w:tcMar>
              <w:start w:w="0" w:type="dxa"/>
              <w:end w:w="0" w:type="dxa"/>
            </w:tcMar>
            <w:tcMar>
              <w:start w:w="0" w:type="dxa"/>
              <w:end w:w="0" w:type="dxa"/>
            </w:tcMar>
          </w:tcPr>
          <w:p>
            <w:pPr>
              <w:autoSpaceDN w:val="0"/>
              <w:autoSpaceDE w:val="0"/>
              <w:widowControl/>
              <w:spacing w:line="318" w:lineRule="exact" w:before="36" w:after="0"/>
              <w:ind w:left="0" w:right="0" w:firstLine="0"/>
              <w:jc w:val="center"/>
            </w:pPr>
            <w:r>
              <w:rPr>
                <w:w w:val="101.24200979868571"/>
                <w:rFonts w:ascii="TimesNewRomanPSMT" w:hAnsi="TimesNewRomanPSMT" w:eastAsia="TimesNewRomanPSMT"/>
                <w:b w:val="0"/>
                <w:i w:val="0"/>
                <w:color w:val="000000"/>
                <w:sz w:val="24"/>
              </w:rPr>
              <w:t>[0,1]</w:t>
            </w:r>
          </w:p>
        </w:tc>
        <w:tc>
          <w:tcPr>
            <w:tcW w:type="dxa" w:w="3300"/>
            <w:vMerge w:val="restart"/>
            <w:tcBorders/>
            <w:tcMar>
              <w:start w:w="0" w:type="dxa"/>
              <w:end w:w="0" w:type="dxa"/>
            </w:tcMar>
            <w:tcMar>
              <w:start w:w="0" w:type="dxa"/>
              <w:end w:w="0" w:type="dxa"/>
            </w:tcMar>
          </w:tcPr>
          <w:p>
            <w:pPr>
              <w:autoSpaceDN w:val="0"/>
              <w:autoSpaceDE w:val="0"/>
              <w:widowControl/>
              <w:spacing w:line="226" w:lineRule="auto" w:before="56" w:after="0"/>
              <w:ind w:left="0" w:right="0" w:firstLine="0"/>
              <w:jc w:val="center"/>
            </w:pPr>
            <w:r>
              <w:rPr>
                <w:rFonts w:ascii="SimSun" w:hAnsi="SimSun" w:eastAsia="SimSun"/>
                <w:b w:val="0"/>
                <w:i w:val="0"/>
                <w:color w:val="000000"/>
                <w:sz w:val="24"/>
              </w:rPr>
              <w:t>；而</w:t>
            </w:r>
            <w:r>
              <w:rPr>
                <w:rFonts w:ascii="Times New Roman" w:hAnsi="Times New Roman" w:eastAsia="Times New Roman"/>
                <w:b w:val="0"/>
                <w:i/>
                <w:color w:val="000000"/>
                <w:sz w:val="24"/>
              </w:rPr>
              <w:t>i</w:t>
            </w:r>
            <w:r>
              <w:rPr>
                <w:rFonts w:ascii="SimSun" w:hAnsi="SimSun" w:eastAsia="SimSun"/>
                <w:b w:val="0"/>
                <w:i w:val="0"/>
                <w:color w:val="000000"/>
                <w:sz w:val="24"/>
              </w:rPr>
              <w:t>代表差异度系数和</w:t>
            </w:r>
            <w:r>
              <w:rPr>
                <w:rFonts w:ascii="Times New Roman" w:hAnsi="Times New Roman" w:eastAsia="Times New Roman"/>
                <w:b w:val="0"/>
                <w:i/>
                <w:color w:val="000000"/>
                <w:sz w:val="24"/>
              </w:rPr>
              <w:t>j</w:t>
            </w:r>
            <w:r>
              <w:rPr>
                <w:rFonts w:ascii="SimSun" w:hAnsi="SimSun" w:eastAsia="SimSun"/>
                <w:b w:val="0"/>
                <w:i w:val="0"/>
                <w:color w:val="000000"/>
                <w:sz w:val="24"/>
              </w:rPr>
              <w:t>代</w:t>
            </w:r>
          </w:p>
        </w:tc>
      </w:tr>
      <w:tr>
        <w:trPr>
          <w:trHeight w:hRule="exact" w:val="484"/>
        </w:trPr>
        <w:tc>
          <w:tcPr>
            <w:tcW w:type="dxa" w:w="2680"/>
            <w:tcBorders/>
            <w:tcMar>
              <w:start w:w="0" w:type="dxa"/>
              <w:end w:w="0" w:type="dxa"/>
            </w:tcMar>
          </w:tcPr>
          <w:p>
            <w:pPr>
              <w:autoSpaceDN w:val="0"/>
              <w:autoSpaceDE w:val="0"/>
              <w:widowControl/>
              <w:spacing w:line="185" w:lineRule="auto" w:before="164" w:after="0"/>
              <w:ind w:left="518" w:right="0" w:firstLine="0"/>
              <w:jc w:val="left"/>
            </w:pPr>
            <w:r>
              <w:rPr>
                <w:rFonts w:ascii="SimSun" w:hAnsi="SimSun" w:eastAsia="SimSun"/>
                <w:b w:val="0"/>
                <w:i w:val="0"/>
                <w:color w:val="000000"/>
                <w:sz w:val="24"/>
              </w:rPr>
              <w:t>表对力度系数，满足</w:t>
            </w:r>
          </w:p>
        </w:tc>
        <w:tc>
          <w:tcPr>
            <w:tcW w:type="dxa" w:w="100"/>
            <w:tcBorders/>
            <w:tcMar>
              <w:start w:w="0" w:type="dxa"/>
              <w:end w:w="0" w:type="dxa"/>
            </w:tcMar>
          </w:tcPr>
          <w:p>
            <w:pPr>
              <w:autoSpaceDN w:val="0"/>
              <w:autoSpaceDE w:val="0"/>
              <w:widowControl/>
              <w:spacing w:line="250" w:lineRule="auto" w:before="146" w:after="0"/>
              <w:ind w:left="0" w:right="0" w:firstLine="0"/>
              <w:jc w:val="center"/>
            </w:pPr>
            <w:r>
              <w:rPr>
                <w:w w:val="101.21180216471355"/>
                <w:rFonts w:ascii="Times New Roman" w:hAnsi="Times New Roman" w:eastAsia="Times New Roman"/>
                <w:b w:val="0"/>
                <w:i/>
                <w:color w:val="000000"/>
                <w:sz w:val="24"/>
              </w:rPr>
              <w:t>i</w:t>
            </w:r>
          </w:p>
        </w:tc>
        <w:tc>
          <w:tcPr>
            <w:tcW w:type="dxa" w:w="860"/>
            <w:tcBorders/>
            <w:tcMar>
              <w:start w:w="0" w:type="dxa"/>
              <w:end w:w="0" w:type="dxa"/>
            </w:tcMar>
          </w:tcPr>
          <w:p>
            <w:pPr>
              <w:autoSpaceDN w:val="0"/>
              <w:autoSpaceDE w:val="0"/>
              <w:widowControl/>
              <w:spacing w:line="318" w:lineRule="exact" w:before="96" w:after="0"/>
              <w:ind w:left="0" w:right="0" w:firstLine="0"/>
              <w:jc w:val="center"/>
            </w:pPr>
            <w:r>
              <w:rPr>
                <w:w w:val="101.21180216471355"/>
                <w:rFonts w:ascii="Symbol" w:hAnsi="Symbol" w:eastAsia="Symbol"/>
                <w:b w:val="0"/>
                <w:i w:val="0"/>
                <w:color w:val="000000"/>
                <w:sz w:val="24"/>
              </w:rPr>
              <w:t>−</w:t>
            </w:r>
            <w:r>
              <w:rPr>
                <w:w w:val="101.21180216471355"/>
                <w:rFonts w:ascii="TimesNewRomanPSMT" w:hAnsi="TimesNewRomanPSMT" w:eastAsia="TimesNewRomanPSMT"/>
                <w:b w:val="0"/>
                <w:i w:val="0"/>
                <w:color w:val="000000"/>
                <w:sz w:val="24"/>
              </w:rPr>
              <w:t>[ 1,1],</w:t>
            </w:r>
          </w:p>
        </w:tc>
        <w:tc>
          <w:tcPr>
            <w:tcW w:type="dxa" w:w="140"/>
            <w:tcBorders/>
            <w:tcMar>
              <w:start w:w="0" w:type="dxa"/>
              <w:end w:w="0" w:type="dxa"/>
            </w:tcMar>
          </w:tcPr>
          <w:p>
            <w:pPr>
              <w:autoSpaceDN w:val="0"/>
              <w:autoSpaceDE w:val="0"/>
              <w:widowControl/>
              <w:spacing w:line="250" w:lineRule="auto" w:before="146" w:after="0"/>
              <w:ind w:left="0" w:right="0" w:firstLine="0"/>
              <w:jc w:val="center"/>
            </w:pPr>
            <w:r>
              <w:rPr>
                <w:w w:val="101.21180216471355"/>
                <w:rFonts w:ascii="Times New Roman" w:hAnsi="Times New Roman" w:eastAsia="Times New Roman"/>
                <w:b w:val="0"/>
                <w:i/>
                <w:color w:val="000000"/>
                <w:sz w:val="24"/>
              </w:rPr>
              <w:t>j</w:t>
            </w:r>
          </w:p>
        </w:tc>
        <w:tc>
          <w:tcPr>
            <w:tcW w:type="dxa" w:w="2120"/>
            <w:gridSpan w:val="2"/>
            <w:tcBorders/>
            <w:tcMar>
              <w:start w:w="0" w:type="dxa"/>
              <w:end w:w="0" w:type="dxa"/>
            </w:tcMar>
            <w:tcMar>
              <w:start w:w="0" w:type="dxa"/>
              <w:end w:w="0" w:type="dxa"/>
            </w:tcMar>
          </w:tcPr>
          <w:p>
            <w:pPr>
              <w:autoSpaceDN w:val="0"/>
              <w:autoSpaceDE w:val="0"/>
              <w:widowControl/>
              <w:spacing w:line="318" w:lineRule="exact" w:before="122" w:after="0"/>
              <w:ind w:left="36" w:right="0" w:firstLine="0"/>
              <w:jc w:val="left"/>
            </w:pPr>
            <w:r>
              <w:rPr>
                <w:w w:val="101.21180216471355"/>
                <w:rFonts w:ascii="TimesNewRomanPSMT" w:hAnsi="TimesNewRomanPSMT" w:eastAsia="TimesNewRomanPSMT"/>
                <w:b w:val="0"/>
                <w:i w:val="0"/>
                <w:color w:val="000000"/>
                <w:sz w:val="24"/>
              </w:rPr>
              <w:t>= 1</w:t>
            </w:r>
            <w:r>
              <w:rPr>
                <w:w w:val="101.21180216471355"/>
                <w:rFonts w:ascii="Symbol" w:hAnsi="Symbol" w:eastAsia="Symbol"/>
                <w:b w:val="0"/>
                <w:i w:val="0"/>
                <w:color w:val="000000"/>
                <w:sz w:val="24"/>
              </w:rPr>
              <w:t>−</w:t>
            </w:r>
            <w:r>
              <w:rPr>
                <w:rFonts w:ascii="SimSun" w:hAnsi="SimSun" w:eastAsia="SimSun"/>
                <w:b w:val="0"/>
                <w:i w:val="0"/>
                <w:color w:val="000000"/>
                <w:sz w:val="24"/>
              </w:rPr>
              <w:t>。</w:t>
            </w:r>
          </w:p>
        </w:tc>
        <w:tc>
          <w:tcPr>
            <w:tcW w:type="dxa" w:w="1279"/>
            <w:vMerge/>
            <w:tcBorders/>
          </w:tcPr>
          <w:p/>
        </w:tc>
        <w:tc>
          <w:tcPr>
            <w:tcW w:type="dxa" w:w="1279"/>
            <w:vMerge/>
            <w:tcBorders/>
          </w:tcPr>
          <w:p/>
        </w:tc>
      </w:tr>
    </w:tbl>
    <w:p>
      <w:pPr>
        <w:autoSpaceDN w:val="0"/>
        <w:autoSpaceDE w:val="0"/>
        <w:widowControl/>
        <w:spacing w:line="328" w:lineRule="exact" w:before="46" w:after="0"/>
        <w:ind w:left="1498" w:right="0" w:firstLine="0"/>
        <w:jc w:val="left"/>
      </w:pPr>
      <w:r>
        <w:rPr>
          <w:rFonts w:ascii="SimSun" w:hAnsi="SimSun" w:eastAsia="SimSun"/>
          <w:b w:val="0"/>
          <w:i w:val="0"/>
          <w:color w:val="000000"/>
          <w:sz w:val="24"/>
        </w:rPr>
        <w:t>联系度表达式</w:t>
      </w:r>
      <w:r>
        <w:rPr>
          <w:rFonts w:ascii="TimesNewRomanPSMT" w:hAnsi="TimesNewRomanPSMT" w:eastAsia="TimesNewRomanPSMT"/>
          <w:b w:val="0"/>
          <w:i w:val="0"/>
          <w:color w:val="000000"/>
          <w:sz w:val="24"/>
        </w:rPr>
        <w:t>(3.5)</w:t>
      </w:r>
      <w:r>
        <w:rPr>
          <w:rFonts w:ascii="SimSun" w:hAnsi="SimSun" w:eastAsia="SimSun"/>
          <w:b w:val="0"/>
          <w:i w:val="0"/>
          <w:color w:val="000000"/>
          <w:sz w:val="24"/>
        </w:rPr>
        <w:t>具有一定的可拓展性</w:t>
      </w:r>
      <w:r>
        <w:rPr>
          <w:rFonts w:ascii="TimesNewRomanPSMT" w:hAnsi="TimesNewRomanPSMT" w:eastAsia="TimesNewRomanPSMT"/>
          <w:b w:val="0"/>
          <w:i w:val="0"/>
          <w:color w:val="000000"/>
          <w:sz w:val="16"/>
        </w:rPr>
        <w:t>[63]</w:t>
      </w:r>
      <w:r>
        <w:rPr>
          <w:rFonts w:ascii="SimSun" w:hAnsi="SimSun" w:eastAsia="SimSun"/>
          <w:b w:val="0"/>
          <w:i w:val="0"/>
          <w:color w:val="000000"/>
          <w:sz w:val="24"/>
        </w:rPr>
        <w:t>，从结构的横向分析可知，同一度</w:t>
      </w:r>
      <w:r>
        <w:rPr>
          <w:rFonts w:ascii="Times New Roman" w:hAnsi="Times New Roman" w:eastAsia="Times New Roman"/>
          <w:b w:val="0"/>
          <w:i/>
          <w:color w:val="000000"/>
          <w:sz w:val="24"/>
        </w:rPr>
        <w:t>a</w:t>
      </w:r>
      <w:r>
        <w:rPr>
          <w:rFonts w:ascii="SimSun" w:hAnsi="SimSun" w:eastAsia="SimSun"/>
          <w:b w:val="0"/>
          <w:i w:val="0"/>
          <w:color w:val="000000"/>
          <w:sz w:val="24"/>
        </w:rPr>
        <w:t>和</w:t>
      </w:r>
    </w:p>
    <w:p>
      <w:pPr>
        <w:autoSpaceDN w:val="0"/>
        <w:autoSpaceDE w:val="0"/>
        <w:widowControl/>
        <w:spacing w:line="226" w:lineRule="auto" w:before="94" w:after="0"/>
        <w:ind w:left="1018" w:right="0" w:firstLine="0"/>
        <w:jc w:val="left"/>
      </w:pPr>
      <w:r>
        <w:rPr>
          <w:rFonts w:ascii="SimSun" w:hAnsi="SimSun" w:eastAsia="SimSun"/>
          <w:b w:val="0"/>
          <w:i w:val="0"/>
          <w:color w:val="000000"/>
          <w:sz w:val="24"/>
        </w:rPr>
        <w:t>对立度</w:t>
      </w:r>
      <w:r>
        <w:rPr>
          <w:rFonts w:ascii="Times New Roman" w:hAnsi="Times New Roman" w:eastAsia="Times New Roman"/>
          <w:b w:val="0"/>
          <w:i/>
          <w:color w:val="000000"/>
          <w:sz w:val="24"/>
        </w:rPr>
        <w:t xml:space="preserve">c </w:t>
      </w:r>
      <w:r>
        <w:rPr>
          <w:rFonts w:ascii="SimSun" w:hAnsi="SimSun" w:eastAsia="SimSun"/>
          <w:b w:val="0"/>
          <w:i w:val="0"/>
          <w:color w:val="000000"/>
          <w:sz w:val="24"/>
        </w:rPr>
        <w:t>的取值是确定的，可以用来表示系统的确定性，而差异度</w:t>
      </w:r>
      <w:r>
        <w:rPr>
          <w:rFonts w:ascii="Times New Roman" w:hAnsi="Times New Roman" w:eastAsia="Times New Roman"/>
          <w:b w:val="0"/>
          <w:i/>
          <w:color w:val="000000"/>
          <w:sz w:val="24"/>
        </w:rPr>
        <w:t xml:space="preserve">b </w:t>
      </w:r>
      <w:r>
        <w:rPr>
          <w:rFonts w:ascii="SimSun" w:hAnsi="SimSun" w:eastAsia="SimSun"/>
          <w:b w:val="0"/>
          <w:i w:val="0"/>
          <w:color w:val="000000"/>
          <w:sz w:val="24"/>
        </w:rPr>
        <w:t>的取值是不确定</w:t>
      </w:r>
    </w:p>
    <w:p>
      <w:pPr>
        <w:autoSpaceDN w:val="0"/>
        <w:autoSpaceDE w:val="0"/>
        <w:widowControl/>
        <w:spacing w:line="240" w:lineRule="exact" w:before="1196" w:after="0"/>
        <w:ind w:left="0" w:right="4438" w:firstLine="0"/>
        <w:jc w:val="right"/>
      </w:pPr>
      <w:r>
        <w:rPr>
          <w:rFonts w:ascii="TimesNewRomanPSMT" w:hAnsi="TimesNewRomanPSMT" w:eastAsia="TimesNewRomanPSMT"/>
          <w:b w:val="0"/>
          <w:i w:val="0"/>
          <w:color w:val="000000"/>
          <w:sz w:val="18"/>
        </w:rPr>
        <w:t xml:space="preserve">- 21 -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468" name="Picture 46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76" w:bottom="170" w:left="400" w:header="720" w:footer="720" w:gutter="0"/>
          <w:cols/>
          <w:docGrid w:linePitch="360"/>
        </w:sectPr>
      </w:pPr>
    </w:p>
    <w:p>
      <w:pPr>
        <w:autoSpaceDN w:val="0"/>
        <w:autoSpaceDE w:val="0"/>
        <w:widowControl/>
        <w:spacing w:line="220" w:lineRule="exact" w:before="0" w:after="48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4174490</wp:posOffset>
            </wp:positionH>
            <wp:positionV relativeFrom="page">
              <wp:posOffset>2233930</wp:posOffset>
            </wp:positionV>
            <wp:extent cx="608330" cy="154446"/>
            <wp:wrapNone/>
            <wp:docPr id="475" name="Picture 475"/>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608330" cy="15444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2545080</wp:posOffset>
            </wp:positionV>
            <wp:extent cx="609600" cy="154769"/>
            <wp:wrapNone/>
            <wp:docPr id="476" name="Picture 476"/>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609600" cy="15476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4255770</wp:posOffset>
            </wp:positionH>
            <wp:positionV relativeFrom="page">
              <wp:posOffset>2816860</wp:posOffset>
            </wp:positionV>
            <wp:extent cx="609600" cy="157928"/>
            <wp:wrapNone/>
            <wp:docPr id="477" name="Picture 477"/>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609600" cy="15792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5896610</wp:posOffset>
            </wp:positionH>
            <wp:positionV relativeFrom="page">
              <wp:posOffset>8859520</wp:posOffset>
            </wp:positionV>
            <wp:extent cx="610869" cy="161421"/>
            <wp:wrapNone/>
            <wp:docPr id="478" name="Picture 478"/>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610869" cy="16142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3309620</wp:posOffset>
            </wp:positionH>
            <wp:positionV relativeFrom="page">
              <wp:posOffset>9170670</wp:posOffset>
            </wp:positionV>
            <wp:extent cx="610869" cy="161421"/>
            <wp:wrapNone/>
            <wp:docPr id="479" name="Picture 479"/>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610869" cy="161421"/>
                    </a:xfrm>
                    <a:prstGeom prst="rect"/>
                  </pic:spPr>
                </pic:pic>
              </a:graphicData>
            </a:graphic>
          </wp:anchor>
        </w:drawing>
      </w:r>
    </w:p>
    <w:p>
      <w:pPr>
        <w:autoSpaceDN w:val="0"/>
        <w:autoSpaceDE w:val="0"/>
        <w:widowControl/>
        <w:spacing w:line="282" w:lineRule="exact" w:before="0" w:after="18"/>
        <w:ind w:left="0" w:right="2622"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tbl>
      <w:tblPr>
        <w:tblW w:type="auto" w:w="0"/>
        <w:tblLayout w:type="fixed"/>
        <w:tblLook w:firstColumn="1" w:firstRow="1" w:lastColumn="0" w:lastRow="0" w:noHBand="0" w:noVBand="1" w:val="04A0"/>
        <w:tblInd w:w="990.0" w:type="dxa"/>
      </w:tblPr>
      <w:tblGrid>
        <w:gridCol w:w="2046"/>
        <w:gridCol w:w="2046"/>
        <w:gridCol w:w="2046"/>
        <w:gridCol w:w="2046"/>
        <w:gridCol w:w="2046"/>
      </w:tblGrid>
      <w:tr>
        <w:trPr>
          <w:trHeight w:hRule="exact" w:val="1552"/>
        </w:trPr>
        <w:tc>
          <w:tcPr>
            <w:tcW w:type="dxa" w:w="2690"/>
            <w:tcBorders>
              <w:top w:sz="5.600000000000023" w:val="single" w:color="#000000"/>
            </w:tcBorders>
            <w:tcMar>
              <w:start w:w="0" w:type="dxa"/>
              <w:end w:w="0" w:type="dxa"/>
            </w:tcMar>
          </w:tcPr>
          <w:p>
            <w:pPr>
              <w:autoSpaceDN w:val="0"/>
              <w:autoSpaceDE w:val="0"/>
              <w:widowControl/>
              <w:spacing w:line="185" w:lineRule="auto" w:before="1156" w:after="0"/>
              <w:ind w:left="0" w:right="0" w:firstLine="0"/>
              <w:jc w:val="center"/>
            </w:pPr>
            <w:r>
              <w:rPr>
                <w:rFonts w:ascii="SimSun" w:hAnsi="SimSun" w:eastAsia="SimSun"/>
                <w:b w:val="0"/>
                <w:i w:val="0"/>
                <w:color w:val="000000"/>
                <w:sz w:val="24"/>
              </w:rPr>
              <w:t>性数目时，可以将联系度</w:t>
            </w:r>
          </w:p>
        </w:tc>
        <w:tc>
          <w:tcPr>
            <w:tcW w:type="dxa" w:w="200"/>
            <w:tcBorders>
              <w:top w:sz="5.600000000000023" w:val="single" w:color="#000000"/>
            </w:tcBorders>
            <w:tcMar>
              <w:start w:w="0" w:type="dxa"/>
              <w:end w:w="0" w:type="dxa"/>
            </w:tcMar>
          </w:tcPr>
          <w:p>
            <w:pPr>
              <w:autoSpaceDN w:val="0"/>
              <w:autoSpaceDE w:val="0"/>
              <w:widowControl/>
              <w:spacing w:line="293" w:lineRule="auto" w:before="1122" w:after="0"/>
              <w:ind w:left="0" w:right="0" w:firstLine="0"/>
              <w:jc w:val="center"/>
            </w:pPr>
            <w:r>
              <w:rPr>
                <w:rFonts w:ascii="Times New Roman" w:hAnsi="Times New Roman" w:eastAsia="Times New Roman"/>
                <w:b w:val="0"/>
                <w:i/>
                <w:color w:val="000000"/>
                <w:sz w:val="26"/>
              </w:rPr>
              <w:t>μ</w:t>
            </w:r>
            <w:r>
              <w:rPr>
                <w:rFonts w:ascii="Symbol" w:hAnsi="Symbol" w:eastAsia="Symbol"/>
                <w:b w:val="0"/>
                <w:i w:val="0"/>
                <w:color w:val="000000"/>
                <w:sz w:val="17"/>
              </w:rPr>
              <w:t>(</w:t>
            </w:r>
          </w:p>
        </w:tc>
        <w:tc>
          <w:tcPr>
            <w:tcW w:type="dxa" w:w="260"/>
            <w:tcBorders>
              <w:top w:sz="5.600000000000023" w:val="single" w:color="#000000"/>
            </w:tcBorders>
            <w:tcMar>
              <w:start w:w="0" w:type="dxa"/>
              <w:end w:w="0" w:type="dxa"/>
            </w:tcMar>
          </w:tcPr>
          <w:p>
            <w:pPr>
              <w:autoSpaceDN w:val="0"/>
              <w:autoSpaceDE w:val="0"/>
              <w:widowControl/>
              <w:spacing w:line="254" w:lineRule="auto" w:before="1288" w:after="0"/>
              <w:ind w:left="0" w:right="0" w:firstLine="0"/>
              <w:jc w:val="center"/>
            </w:pPr>
            <w:r>
              <w:rPr>
                <w:rFonts w:ascii="Times New Roman" w:hAnsi="Times New Roman" w:eastAsia="Times New Roman"/>
                <w:b w:val="0"/>
                <w:i/>
                <w:color w:val="000000"/>
                <w:sz w:val="15"/>
              </w:rPr>
              <w:t>A, B</w:t>
            </w:r>
          </w:p>
        </w:tc>
        <w:tc>
          <w:tcPr>
            <w:tcW w:type="dxa" w:w="80"/>
            <w:tcBorders/>
            <w:tcMar>
              <w:start w:w="0" w:type="dxa"/>
              <w:end w:w="0" w:type="dxa"/>
            </w:tcMar>
          </w:tcPr>
          <w:p>
            <w:pPr>
              <w:autoSpaceDN w:val="0"/>
              <w:autoSpaceDE w:val="0"/>
              <w:widowControl/>
              <w:spacing w:line="276" w:lineRule="auto" w:before="1252" w:after="0"/>
              <w:ind w:left="0" w:right="0" w:firstLine="0"/>
              <w:jc w:val="center"/>
            </w:pPr>
            <w:r>
              <w:rPr>
                <w:rFonts w:ascii="Symbol" w:hAnsi="Symbol" w:eastAsia="Symbol"/>
                <w:b w:val="0"/>
                <w:i w:val="0"/>
                <w:color w:val="000000"/>
                <w:sz w:val="17"/>
              </w:rPr>
              <w:t>)</w:t>
            </w:r>
          </w:p>
        </w:tc>
        <w:tc>
          <w:tcPr>
            <w:tcW w:type="dxa" w:w="5898"/>
            <w:tcBorders>
              <w:top w:sz="5.600000000000023" w:val="single" w:color="#000000"/>
            </w:tcBorders>
            <w:tcMar>
              <w:start w:w="0" w:type="dxa"/>
              <w:end w:w="0" w:type="dxa"/>
            </w:tcMar>
          </w:tcPr>
          <w:p>
            <w:pPr>
              <w:autoSpaceDN w:val="0"/>
              <w:autoSpaceDE w:val="0"/>
              <w:widowControl/>
              <w:spacing w:line="320" w:lineRule="exact" w:before="1110" w:after="0"/>
              <w:ind w:left="40" w:right="0" w:firstLine="0"/>
              <w:jc w:val="left"/>
            </w:pPr>
            <w:r>
              <w:rPr>
                <w:rFonts w:ascii="SimSun" w:hAnsi="SimSun" w:eastAsia="SimSun"/>
                <w:b w:val="0"/>
                <w:i w:val="0"/>
                <w:color w:val="000000"/>
                <w:sz w:val="24"/>
              </w:rPr>
              <w:t>表达式进行横向拓展，如式</w:t>
            </w:r>
            <w:r>
              <w:rPr>
                <w:rFonts w:ascii="TimesNewRomanPSMT" w:hAnsi="TimesNewRomanPSMT" w:eastAsia="TimesNewRomanPSMT"/>
                <w:b w:val="0"/>
                <w:i w:val="0"/>
                <w:color w:val="000000"/>
                <w:sz w:val="24"/>
              </w:rPr>
              <w:t>(3.6)</w:t>
            </w:r>
            <w:r>
              <w:rPr>
                <w:rFonts w:ascii="SimSun" w:hAnsi="SimSun" w:eastAsia="SimSun"/>
                <w:b w:val="0"/>
                <w:i w:val="0"/>
                <w:color w:val="000000"/>
                <w:sz w:val="24"/>
              </w:rPr>
              <w:t>所示。</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500.0" w:type="dxa"/>
      </w:tblPr>
      <w:tblGrid>
        <w:gridCol w:w="602"/>
        <w:gridCol w:w="602"/>
        <w:gridCol w:w="602"/>
        <w:gridCol w:w="602"/>
        <w:gridCol w:w="602"/>
        <w:gridCol w:w="602"/>
        <w:gridCol w:w="602"/>
        <w:gridCol w:w="602"/>
        <w:gridCol w:w="602"/>
        <w:gridCol w:w="602"/>
        <w:gridCol w:w="602"/>
        <w:gridCol w:w="602"/>
        <w:gridCol w:w="602"/>
        <w:gridCol w:w="602"/>
        <w:gridCol w:w="602"/>
        <w:gridCol w:w="602"/>
        <w:gridCol w:w="602"/>
      </w:tblGrid>
      <w:tr>
        <w:trPr>
          <w:trHeight w:hRule="exact" w:val="378"/>
        </w:trPr>
        <w:tc>
          <w:tcPr>
            <w:tcW w:type="dxa" w:w="3580"/>
            <w:tcBorders>
              <w:bottom w:sz="4.822800159454346" w:val="single" w:color="#000000"/>
            </w:tcBorders>
            <w:tcMar>
              <w:start w:w="0" w:type="dxa"/>
              <w:end w:w="0" w:type="dxa"/>
            </w:tcMar>
          </w:tcPr>
          <w:p>
            <w:pPr>
              <w:autoSpaceDN w:val="0"/>
              <w:autoSpaceDE w:val="0"/>
              <w:widowControl/>
              <w:spacing w:line="228" w:lineRule="auto" w:before="110" w:after="0"/>
              <w:ind w:left="0" w:right="40" w:firstLine="0"/>
              <w:jc w:val="right"/>
            </w:pPr>
            <w:r>
              <w:rPr>
                <w:rFonts w:ascii="Times New Roman" w:hAnsi="Times New Roman" w:eastAsia="Times New Roman"/>
                <w:b w:val="0"/>
                <w:i/>
                <w:color w:val="000000"/>
                <w:sz w:val="24"/>
              </w:rPr>
              <w:t>μ</w:t>
            </w:r>
          </w:p>
        </w:tc>
        <w:tc>
          <w:tcPr>
            <w:tcW w:type="dxa" w:w="240"/>
            <w:tcBorders>
              <w:bottom w:sz="4.822800159454346" w:val="single" w:color="#000000"/>
            </w:tcBorders>
            <w:tcMar>
              <w:start w:w="0" w:type="dxa"/>
              <w:end w:w="0" w:type="dxa"/>
            </w:tcMar>
          </w:tcPr>
          <w:p/>
        </w:tc>
        <w:tc>
          <w:tcPr>
            <w:tcW w:type="dxa" w:w="60"/>
            <w:tcBorders/>
            <w:tcMar>
              <w:start w:w="0" w:type="dxa"/>
              <w:end w:w="0" w:type="dxa"/>
            </w:tcMar>
          </w:tcPr>
          <w:p/>
        </w:tc>
        <w:tc>
          <w:tcPr>
            <w:tcW w:type="dxa" w:w="202"/>
            <w:tcBorders>
              <w:bottom w:sz="4.822800159454346" w:val="single" w:color="#000000"/>
            </w:tcBorders>
            <w:tcMar>
              <w:start w:w="0" w:type="dxa"/>
              <w:end w:w="0" w:type="dxa"/>
            </w:tcMar>
          </w:tcPr>
          <w:p>
            <w:pPr>
              <w:autoSpaceDN w:val="0"/>
              <w:autoSpaceDE w:val="0"/>
              <w:widowControl/>
              <w:spacing w:line="254" w:lineRule="auto" w:before="82" w:after="0"/>
              <w:ind w:left="0" w:right="0" w:firstLine="0"/>
              <w:jc w:val="center"/>
            </w:pPr>
            <w:r>
              <w:rPr>
                <w:rFonts w:ascii="Times New Roman" w:hAnsi="Times New Roman" w:eastAsia="Times New Roman"/>
                <w:b w:val="0"/>
                <w:i/>
                <w:color w:val="000000"/>
                <w:sz w:val="24"/>
              </w:rPr>
              <w:t>=</w:t>
            </w:r>
          </w:p>
        </w:tc>
        <w:tc>
          <w:tcPr>
            <w:tcW w:type="dxa" w:w="234"/>
            <w:tcBorders>
              <w:bottom w:sz="4.822800159454346" w:val="single" w:color="#000000"/>
            </w:tcBorders>
            <w:tcMar>
              <w:start w:w="0" w:type="dxa"/>
              <w:end w:w="0" w:type="dxa"/>
            </w:tcMar>
          </w:tcPr>
          <w:p>
            <w:pPr>
              <w:autoSpaceDN w:val="0"/>
              <w:autoSpaceDE w:val="0"/>
              <w:widowControl/>
              <w:spacing w:line="254" w:lineRule="auto" w:before="62" w:after="0"/>
              <w:ind w:left="0" w:right="0" w:firstLine="0"/>
              <w:jc w:val="center"/>
            </w:pPr>
            <w:r>
              <w:rPr>
                <w:rFonts w:ascii="Times New Roman" w:hAnsi="Times New Roman" w:eastAsia="Times New Roman"/>
                <w:b w:val="0"/>
                <w:i/>
                <w:color w:val="000000"/>
                <w:sz w:val="24"/>
              </w:rPr>
              <w:t>S</w:t>
            </w:r>
          </w:p>
        </w:tc>
        <w:tc>
          <w:tcPr>
            <w:tcW w:type="dxa" w:w="198"/>
            <w:tcBorders>
              <w:bottom w:sz="4.822800159454346" w:val="single" w:color="#000000"/>
            </w:tcBorders>
            <w:tcMar>
              <w:start w:w="0" w:type="dxa"/>
              <w:end w:w="0" w:type="dxa"/>
            </w:tcMar>
          </w:tcPr>
          <w:p>
            <w:pPr>
              <w:autoSpaceDN w:val="0"/>
              <w:autoSpaceDE w:val="0"/>
              <w:widowControl/>
              <w:spacing w:line="254" w:lineRule="auto" w:before="82" w:after="0"/>
              <w:ind w:left="0" w:right="0" w:firstLine="0"/>
              <w:jc w:val="center"/>
            </w:pPr>
            <w:r>
              <w:rPr>
                <w:rFonts w:ascii="Times New Roman" w:hAnsi="Times New Roman" w:eastAsia="Times New Roman"/>
                <w:b w:val="0"/>
                <w:i/>
                <w:color w:val="000000"/>
                <w:sz w:val="24"/>
              </w:rPr>
              <w:t>+</w:t>
            </w:r>
          </w:p>
        </w:tc>
        <w:tc>
          <w:tcPr>
            <w:tcW w:type="dxa" w:w="240"/>
            <w:tcBorders>
              <w:bottom w:sz="4.822800159454346" w:val="single" w:color="#000000"/>
            </w:tcBorders>
            <w:tcMar>
              <w:start w:w="0" w:type="dxa"/>
              <w:end w:w="0" w:type="dxa"/>
            </w:tcMar>
          </w:tcPr>
          <w:p>
            <w:pPr>
              <w:autoSpaceDN w:val="0"/>
              <w:autoSpaceDE w:val="0"/>
              <w:widowControl/>
              <w:spacing w:line="326" w:lineRule="exact" w:before="10" w:after="0"/>
              <w:ind w:left="0" w:right="0" w:firstLine="0"/>
              <w:jc w:val="center"/>
            </w:pPr>
            <w:r>
              <w:rPr>
                <w:rFonts w:ascii="Times New Roman" w:hAnsi="Times New Roman" w:eastAsia="Times New Roman"/>
                <w:b w:val="0"/>
                <w:i/>
                <w:color w:val="000000"/>
                <w:sz w:val="24"/>
              </w:rPr>
              <w:t xml:space="preserve">F </w:t>
            </w:r>
            <w:r>
              <w:rPr>
                <w:w w:val="98.80028452192035"/>
                <w:rFonts w:ascii="TimesNewRomanPSMT" w:hAnsi="TimesNewRomanPSMT" w:eastAsia="TimesNewRomanPSMT"/>
                <w:b w:val="0"/>
                <w:i w:val="0"/>
                <w:color w:val="000000"/>
                <w:sz w:val="14"/>
              </w:rPr>
              <w:t>1</w:t>
            </w:r>
          </w:p>
        </w:tc>
        <w:tc>
          <w:tcPr>
            <w:tcW w:type="dxa" w:w="326"/>
            <w:tcBorders>
              <w:bottom w:sz="4.822800159454346" w:val="single" w:color="#000000"/>
            </w:tcBorders>
            <w:tcMar>
              <w:start w:w="0" w:type="dxa"/>
              <w:end w:w="0" w:type="dxa"/>
            </w:tcMar>
          </w:tcPr>
          <w:p>
            <w:pPr>
              <w:autoSpaceDN w:val="0"/>
              <w:autoSpaceDE w:val="0"/>
              <w:widowControl/>
              <w:spacing w:line="254" w:lineRule="auto" w:before="82" w:after="0"/>
              <w:ind w:left="0" w:right="0" w:firstLine="0"/>
              <w:jc w:val="center"/>
            </w:pPr>
            <w:r>
              <w:rPr>
                <w:rFonts w:ascii="Times New Roman" w:hAnsi="Times New Roman" w:eastAsia="Times New Roman"/>
                <w:b w:val="0"/>
                <w:i/>
                <w:color w:val="000000"/>
                <w:sz w:val="24"/>
              </w:rPr>
              <w:t>i +</w:t>
            </w:r>
          </w:p>
        </w:tc>
        <w:tc>
          <w:tcPr>
            <w:tcW w:type="dxa" w:w="266"/>
            <w:gridSpan w:val="2"/>
            <w:tcBorders>
              <w:bottom w:sz="4.822800159454346" w:val="single" w:color="#000000"/>
            </w:tcBorders>
            <w:tcMar>
              <w:start w:w="0" w:type="dxa"/>
              <w:end w:w="0" w:type="dxa"/>
            </w:tcMar>
            <w:tcMar>
              <w:start w:w="0" w:type="dxa"/>
              <w:end w:w="0" w:type="dxa"/>
            </w:tcMar>
          </w:tcPr>
          <w:p>
            <w:pPr>
              <w:autoSpaceDN w:val="0"/>
              <w:autoSpaceDE w:val="0"/>
              <w:widowControl/>
              <w:spacing w:line="326" w:lineRule="exact" w:before="10" w:after="0"/>
              <w:ind w:left="0" w:right="0" w:firstLine="0"/>
              <w:jc w:val="center"/>
            </w:pPr>
            <w:r>
              <w:rPr>
                <w:rFonts w:ascii="Times New Roman" w:hAnsi="Times New Roman" w:eastAsia="Times New Roman"/>
                <w:b w:val="0"/>
                <w:i/>
                <w:color w:val="000000"/>
                <w:sz w:val="24"/>
              </w:rPr>
              <w:t xml:space="preserve">F </w:t>
            </w:r>
            <w:r>
              <w:rPr>
                <w:w w:val="98.80028452192035"/>
                <w:rFonts w:ascii="TimesNewRomanPSMT" w:hAnsi="TimesNewRomanPSMT" w:eastAsia="TimesNewRomanPSMT"/>
                <w:b w:val="0"/>
                <w:i w:val="0"/>
                <w:color w:val="000000"/>
                <w:sz w:val="14"/>
              </w:rPr>
              <w:t>2</w:t>
            </w:r>
          </w:p>
        </w:tc>
        <w:tc>
          <w:tcPr>
            <w:tcW w:type="dxa" w:w="494"/>
            <w:tcBorders>
              <w:bottom w:sz="4.822800159454346" w:val="single" w:color="#000000"/>
            </w:tcBorders>
            <w:tcMar>
              <w:start w:w="0" w:type="dxa"/>
              <w:end w:w="0" w:type="dxa"/>
            </w:tcMar>
          </w:tcPr>
          <w:p>
            <w:pPr>
              <w:autoSpaceDN w:val="0"/>
              <w:autoSpaceDE w:val="0"/>
              <w:widowControl/>
              <w:spacing w:line="254" w:lineRule="auto" w:before="82" w:after="0"/>
              <w:ind w:left="26" w:right="0" w:firstLine="0"/>
              <w:jc w:val="left"/>
            </w:pPr>
            <w:r>
              <w:rPr>
                <w:rFonts w:ascii="Times New Roman" w:hAnsi="Times New Roman" w:eastAsia="Times New Roman"/>
                <w:b w:val="0"/>
                <w:i/>
                <w:color w:val="000000"/>
                <w:sz w:val="24"/>
              </w:rPr>
              <w:t>i +</w:t>
            </w:r>
          </w:p>
        </w:tc>
        <w:tc>
          <w:tcPr>
            <w:tcW w:type="dxa" w:w="268"/>
            <w:vMerge w:val="restart"/>
            <w:tcBorders/>
            <w:tcMar>
              <w:start w:w="0" w:type="dxa"/>
              <w:end w:w="0" w:type="dxa"/>
            </w:tcMar>
            <w:tcMar>
              <w:start w:w="0" w:type="dxa"/>
              <w:end w:w="0" w:type="dxa"/>
            </w:tcMar>
          </w:tcPr>
          <w:p>
            <w:pPr>
              <w:autoSpaceDN w:val="0"/>
              <w:autoSpaceDE w:val="0"/>
              <w:widowControl/>
              <w:spacing w:line="254" w:lineRule="auto" w:before="212" w:after="0"/>
              <w:ind w:left="0" w:right="0" w:firstLine="0"/>
              <w:jc w:val="center"/>
            </w:pPr>
            <w:r>
              <w:rPr>
                <w:rFonts w:ascii="Times New Roman" w:hAnsi="Times New Roman" w:eastAsia="Times New Roman"/>
                <w:b w:val="0"/>
                <w:i/>
                <w:color w:val="000000"/>
                <w:sz w:val="24"/>
              </w:rPr>
              <w:t>+</w:t>
            </w:r>
          </w:p>
        </w:tc>
        <w:tc>
          <w:tcPr>
            <w:tcW w:type="dxa" w:w="284"/>
            <w:tcBorders>
              <w:bottom w:sz="4.822800159454346" w:val="single" w:color="#000000"/>
            </w:tcBorders>
            <w:tcMar>
              <w:start w:w="0" w:type="dxa"/>
              <w:end w:w="0" w:type="dxa"/>
            </w:tcMar>
          </w:tcPr>
          <w:p>
            <w:pPr>
              <w:autoSpaceDN w:val="0"/>
              <w:autoSpaceDE w:val="0"/>
              <w:widowControl/>
              <w:spacing w:line="283" w:lineRule="auto" w:before="48" w:after="0"/>
              <w:ind w:left="0" w:right="0" w:firstLine="0"/>
              <w:jc w:val="center"/>
            </w:pPr>
            <w:r>
              <w:rPr>
                <w:rFonts w:ascii="Times New Roman" w:hAnsi="Times New Roman" w:eastAsia="Times New Roman"/>
                <w:b w:val="0"/>
                <w:i/>
                <w:color w:val="000000"/>
                <w:sz w:val="24"/>
              </w:rPr>
              <w:t xml:space="preserve">F </w:t>
            </w:r>
            <w:r>
              <w:rPr>
                <w:w w:val="98.80028452192035"/>
                <w:rFonts w:ascii="Times New Roman" w:hAnsi="Times New Roman" w:eastAsia="Times New Roman"/>
                <w:b w:val="0"/>
                <w:i/>
                <w:color w:val="000000"/>
                <w:sz w:val="14"/>
              </w:rPr>
              <w:t>m</w:t>
            </w:r>
          </w:p>
        </w:tc>
        <w:tc>
          <w:tcPr>
            <w:tcW w:type="dxa" w:w="386"/>
            <w:tcBorders>
              <w:bottom w:sz="4.822800159454346" w:val="single" w:color="#000000"/>
            </w:tcBorders>
            <w:tcMar>
              <w:start w:w="0" w:type="dxa"/>
              <w:end w:w="0" w:type="dxa"/>
            </w:tcMar>
          </w:tcPr>
          <w:p>
            <w:pPr>
              <w:autoSpaceDN w:val="0"/>
              <w:autoSpaceDE w:val="0"/>
              <w:widowControl/>
              <w:spacing w:line="254" w:lineRule="auto" w:before="82" w:after="0"/>
              <w:ind w:left="0" w:right="0" w:firstLine="0"/>
              <w:jc w:val="center"/>
            </w:pPr>
            <w:r>
              <w:rPr>
                <w:rFonts w:ascii="Times New Roman" w:hAnsi="Times New Roman" w:eastAsia="Times New Roman"/>
                <w:b w:val="0"/>
                <w:i/>
                <w:color w:val="000000"/>
                <w:sz w:val="24"/>
              </w:rPr>
              <w:t>i +</w:t>
            </w:r>
          </w:p>
        </w:tc>
        <w:tc>
          <w:tcPr>
            <w:tcW w:type="dxa" w:w="232"/>
            <w:tcBorders>
              <w:bottom w:sz="4.822800159454346" w:val="single" w:color="#000000"/>
            </w:tcBorders>
            <w:tcMar>
              <w:start w:w="0" w:type="dxa"/>
              <w:end w:w="0" w:type="dxa"/>
            </w:tcMar>
          </w:tcPr>
          <w:p>
            <w:pPr>
              <w:autoSpaceDN w:val="0"/>
              <w:autoSpaceDE w:val="0"/>
              <w:widowControl/>
              <w:spacing w:line="254" w:lineRule="auto" w:before="62" w:after="0"/>
              <w:ind w:left="0" w:right="0" w:firstLine="0"/>
              <w:jc w:val="center"/>
            </w:pPr>
            <w:r>
              <w:rPr>
                <w:rFonts w:ascii="Times New Roman" w:hAnsi="Times New Roman" w:eastAsia="Times New Roman"/>
                <w:b w:val="0"/>
                <w:i/>
                <w:color w:val="000000"/>
                <w:sz w:val="24"/>
              </w:rPr>
              <w:t>P</w:t>
            </w:r>
          </w:p>
        </w:tc>
        <w:tc>
          <w:tcPr>
            <w:tcW w:type="dxa" w:w="130"/>
            <w:vMerge w:val="restart"/>
            <w:tcBorders/>
            <w:tcMar>
              <w:start w:w="0" w:type="dxa"/>
              <w:end w:w="0" w:type="dxa"/>
            </w:tcMar>
            <w:tcMar>
              <w:start w:w="0" w:type="dxa"/>
              <w:end w:w="0" w:type="dxa"/>
            </w:tcMar>
          </w:tcPr>
          <w:p>
            <w:pPr>
              <w:autoSpaceDN w:val="0"/>
              <w:autoSpaceDE w:val="0"/>
              <w:widowControl/>
              <w:spacing w:line="254" w:lineRule="auto" w:before="212" w:after="0"/>
              <w:ind w:left="0" w:right="0" w:firstLine="0"/>
              <w:jc w:val="right"/>
            </w:pPr>
            <w:r>
              <w:rPr>
                <w:rFonts w:ascii="Times New Roman" w:hAnsi="Times New Roman" w:eastAsia="Times New Roman"/>
                <w:b w:val="0"/>
                <w:i/>
                <w:color w:val="000000"/>
                <w:sz w:val="24"/>
              </w:rPr>
              <w:t>j</w:t>
            </w:r>
          </w:p>
        </w:tc>
        <w:tc>
          <w:tcPr>
            <w:tcW w:type="dxa" w:w="2540"/>
            <w:tcBorders>
              <w:bottom w:sz="4.822800159454346" w:val="single" w:color="#000000"/>
            </w:tcBorders>
            <w:tcMar>
              <w:start w:w="0" w:type="dxa"/>
              <w:end w:w="0" w:type="dxa"/>
            </w:tcMar>
          </w:tcPr>
          <w:p/>
        </w:tc>
      </w:tr>
      <w:tr>
        <w:trPr>
          <w:trHeight w:hRule="exact" w:val="312"/>
        </w:trPr>
        <w:tc>
          <w:tcPr>
            <w:tcW w:type="dxa" w:w="3580"/>
            <w:tcBorders>
              <w:top w:sz="4.822800159454346" w:val="single" w:color="#000000"/>
            </w:tcBorders>
            <w:tcMar>
              <w:start w:w="0" w:type="dxa"/>
              <w:end w:w="0" w:type="dxa"/>
            </w:tcMar>
          </w:tcPr>
          <w:p>
            <w:pPr>
              <w:autoSpaceDN w:val="0"/>
              <w:autoSpaceDE w:val="0"/>
              <w:widowControl/>
              <w:spacing w:line="276" w:lineRule="auto" w:before="0" w:after="0"/>
              <w:ind w:left="0" w:right="0" w:firstLine="0"/>
              <w:jc w:val="right"/>
            </w:pPr>
            <w:r>
              <w:rPr>
                <w:w w:val="97.85149097442627"/>
                <w:rFonts w:ascii="Symbol" w:hAnsi="Symbol" w:eastAsia="Symbol"/>
                <w:b w:val="0"/>
                <w:i w:val="0"/>
                <w:color w:val="000000"/>
                <w:sz w:val="16"/>
              </w:rPr>
              <w:t>(</w:t>
            </w:r>
          </w:p>
        </w:tc>
        <w:tc>
          <w:tcPr>
            <w:tcW w:type="dxa" w:w="240"/>
            <w:tcBorders>
              <w:top w:sz="4.822800159454346" w:val="single" w:color="#000000"/>
            </w:tcBorders>
            <w:tcMar>
              <w:start w:w="0" w:type="dxa"/>
              <w:end w:w="0" w:type="dxa"/>
            </w:tcMar>
          </w:tcPr>
          <w:p>
            <w:pPr>
              <w:autoSpaceDN w:val="0"/>
              <w:autoSpaceDE w:val="0"/>
              <w:widowControl/>
              <w:spacing w:line="254" w:lineRule="auto" w:before="0" w:after="0"/>
              <w:ind w:left="0" w:right="0" w:firstLine="0"/>
              <w:jc w:val="center"/>
            </w:pPr>
            <w:r>
              <w:rPr>
                <w:w w:val="98.80028452192035"/>
                <w:rFonts w:ascii="Times New Roman" w:hAnsi="Times New Roman" w:eastAsia="Times New Roman"/>
                <w:b w:val="0"/>
                <w:i/>
                <w:color w:val="000000"/>
                <w:sz w:val="14"/>
              </w:rPr>
              <w:t>A, B</w:t>
            </w:r>
          </w:p>
        </w:tc>
        <w:tc>
          <w:tcPr>
            <w:tcW w:type="dxa" w:w="60"/>
            <w:tcBorders/>
            <w:tcMar>
              <w:start w:w="0" w:type="dxa"/>
              <w:end w:w="0" w:type="dxa"/>
            </w:tcMar>
          </w:tcPr>
          <w:p>
            <w:pPr>
              <w:autoSpaceDN w:val="0"/>
              <w:autoSpaceDE w:val="0"/>
              <w:widowControl/>
              <w:spacing w:line="276" w:lineRule="auto" w:before="0" w:after="0"/>
              <w:ind w:left="0" w:right="0" w:firstLine="0"/>
              <w:jc w:val="center"/>
            </w:pPr>
            <w:r>
              <w:rPr>
                <w:w w:val="97.85149097442627"/>
                <w:rFonts w:ascii="Symbol" w:hAnsi="Symbol" w:eastAsia="Symbol"/>
                <w:b w:val="0"/>
                <w:i w:val="0"/>
                <w:color w:val="000000"/>
                <w:sz w:val="16"/>
              </w:rPr>
              <w:t>)</w:t>
            </w:r>
          </w:p>
        </w:tc>
        <w:tc>
          <w:tcPr>
            <w:tcW w:type="dxa" w:w="202"/>
            <w:tcBorders>
              <w:top w:sz="4.822800159454346" w:val="single" w:color="#000000"/>
            </w:tcBorders>
            <w:tcMar>
              <w:start w:w="0" w:type="dxa"/>
              <w:end w:w="0" w:type="dxa"/>
            </w:tcMar>
          </w:tcPr>
          <w:p/>
        </w:tc>
        <w:tc>
          <w:tcPr>
            <w:tcW w:type="dxa" w:w="234"/>
            <w:tcBorders>
              <w:top w:sz="4.822800159454346" w:val="single" w:color="#000000"/>
            </w:tcBorders>
            <w:tcMar>
              <w:start w:w="0" w:type="dxa"/>
              <w:end w:w="0" w:type="dxa"/>
            </w:tcMar>
          </w:tcPr>
          <w:p>
            <w:pPr>
              <w:autoSpaceDN w:val="0"/>
              <w:autoSpaceDE w:val="0"/>
              <w:widowControl/>
              <w:spacing w:line="252" w:lineRule="auto" w:before="14" w:after="0"/>
              <w:ind w:left="0" w:right="0" w:firstLine="0"/>
              <w:jc w:val="center"/>
            </w:pPr>
            <w:r>
              <w:rPr>
                <w:rFonts w:ascii="Times New Roman" w:hAnsi="Times New Roman" w:eastAsia="Times New Roman"/>
                <w:b w:val="0"/>
                <w:i/>
                <w:color w:val="000000"/>
                <w:sz w:val="24"/>
              </w:rPr>
              <w:t>N</w:t>
            </w:r>
          </w:p>
        </w:tc>
        <w:tc>
          <w:tcPr>
            <w:tcW w:type="dxa" w:w="198"/>
            <w:tcBorders>
              <w:top w:sz="4.822800159454346" w:val="single" w:color="#000000"/>
            </w:tcBorders>
            <w:tcMar>
              <w:start w:w="0" w:type="dxa"/>
              <w:end w:w="0" w:type="dxa"/>
            </w:tcMar>
          </w:tcPr>
          <w:p/>
        </w:tc>
        <w:tc>
          <w:tcPr>
            <w:tcW w:type="dxa" w:w="240"/>
            <w:tcBorders>
              <w:top w:sz="4.822800159454346" w:val="single" w:color="#000000"/>
            </w:tcBorders>
            <w:tcMar>
              <w:start w:w="0" w:type="dxa"/>
              <w:end w:w="0" w:type="dxa"/>
            </w:tcMar>
          </w:tcPr>
          <w:p>
            <w:pPr>
              <w:autoSpaceDN w:val="0"/>
              <w:autoSpaceDE w:val="0"/>
              <w:widowControl/>
              <w:spacing w:line="252" w:lineRule="auto" w:before="14" w:after="0"/>
              <w:ind w:left="0" w:right="0" w:firstLine="0"/>
              <w:jc w:val="center"/>
            </w:pPr>
            <w:r>
              <w:rPr>
                <w:rFonts w:ascii="Times New Roman" w:hAnsi="Times New Roman" w:eastAsia="Times New Roman"/>
                <w:b w:val="0"/>
                <w:i/>
                <w:color w:val="000000"/>
                <w:sz w:val="24"/>
              </w:rPr>
              <w:t>N</w:t>
            </w:r>
          </w:p>
        </w:tc>
        <w:tc>
          <w:tcPr>
            <w:tcW w:type="dxa" w:w="326"/>
            <w:tcBorders>
              <w:top w:sz="4.822800159454346" w:val="single" w:color="#000000"/>
            </w:tcBorders>
            <w:tcMar>
              <w:start w:w="0" w:type="dxa"/>
              <w:end w:w="0" w:type="dxa"/>
            </w:tcMar>
          </w:tcPr>
          <w:p>
            <w:pPr>
              <w:autoSpaceDN w:val="0"/>
              <w:autoSpaceDE w:val="0"/>
              <w:widowControl/>
              <w:spacing w:line="184" w:lineRule="exact" w:before="0" w:after="0"/>
              <w:ind w:left="74" w:right="0" w:firstLine="0"/>
              <w:jc w:val="left"/>
            </w:pPr>
            <w:r>
              <w:rPr>
                <w:w w:val="98.80028452192035"/>
                <w:rFonts w:ascii="TimesNewRomanPSMT" w:hAnsi="TimesNewRomanPSMT" w:eastAsia="TimesNewRomanPSMT"/>
                <w:b w:val="0"/>
                <w:i w:val="0"/>
                <w:color w:val="000000"/>
                <w:sz w:val="14"/>
              </w:rPr>
              <w:t>1</w:t>
            </w:r>
          </w:p>
        </w:tc>
        <w:tc>
          <w:tcPr>
            <w:tcW w:type="dxa" w:w="266"/>
            <w:gridSpan w:val="2"/>
            <w:tcBorders>
              <w:top w:sz="4.822800159454346" w:val="single" w:color="#000000"/>
            </w:tcBorders>
            <w:tcMar>
              <w:start w:w="0" w:type="dxa"/>
              <w:end w:w="0" w:type="dxa"/>
            </w:tcMar>
            <w:tcMar>
              <w:start w:w="0" w:type="dxa"/>
              <w:end w:w="0" w:type="dxa"/>
            </w:tcMar>
          </w:tcPr>
          <w:p>
            <w:pPr>
              <w:autoSpaceDN w:val="0"/>
              <w:autoSpaceDE w:val="0"/>
              <w:widowControl/>
              <w:spacing w:line="252" w:lineRule="auto" w:before="14" w:after="0"/>
              <w:ind w:left="0" w:right="0" w:firstLine="0"/>
              <w:jc w:val="center"/>
            </w:pPr>
            <w:r>
              <w:rPr>
                <w:rFonts w:ascii="Times New Roman" w:hAnsi="Times New Roman" w:eastAsia="Times New Roman"/>
                <w:b w:val="0"/>
                <w:i/>
                <w:color w:val="000000"/>
                <w:sz w:val="24"/>
              </w:rPr>
              <w:t>N</w:t>
            </w:r>
          </w:p>
        </w:tc>
        <w:tc>
          <w:tcPr>
            <w:tcW w:type="dxa" w:w="494"/>
            <w:tcBorders>
              <w:top w:sz="4.822800159454346" w:val="single" w:color="#000000"/>
            </w:tcBorders>
            <w:tcMar>
              <w:start w:w="0" w:type="dxa"/>
              <w:end w:w="0" w:type="dxa"/>
            </w:tcMar>
          </w:tcPr>
          <w:p>
            <w:pPr>
              <w:autoSpaceDN w:val="0"/>
              <w:autoSpaceDE w:val="0"/>
              <w:widowControl/>
              <w:spacing w:line="184" w:lineRule="exact" w:before="0" w:after="0"/>
              <w:ind w:left="90" w:right="0" w:firstLine="0"/>
              <w:jc w:val="left"/>
            </w:pPr>
            <w:r>
              <w:rPr>
                <w:w w:val="98.80028452192035"/>
                <w:rFonts w:ascii="TimesNewRomanPSMT" w:hAnsi="TimesNewRomanPSMT" w:eastAsia="TimesNewRomanPSMT"/>
                <w:b w:val="0"/>
                <w:i w:val="0"/>
                <w:color w:val="000000"/>
                <w:sz w:val="14"/>
              </w:rPr>
              <w:t>2</w:t>
            </w:r>
          </w:p>
        </w:tc>
        <w:tc>
          <w:tcPr>
            <w:tcW w:type="dxa" w:w="602"/>
            <w:vMerge/>
            <w:tcBorders/>
          </w:tcPr>
          <w:p/>
        </w:tc>
        <w:tc>
          <w:tcPr>
            <w:tcW w:type="dxa" w:w="284"/>
            <w:tcBorders>
              <w:top w:sz="4.822800159454346" w:val="single" w:color="#000000"/>
            </w:tcBorders>
            <w:tcMar>
              <w:start w:w="0" w:type="dxa"/>
              <w:end w:w="0" w:type="dxa"/>
            </w:tcMar>
          </w:tcPr>
          <w:p>
            <w:pPr>
              <w:autoSpaceDN w:val="0"/>
              <w:autoSpaceDE w:val="0"/>
              <w:widowControl/>
              <w:spacing w:line="252" w:lineRule="auto" w:before="14" w:after="0"/>
              <w:ind w:left="0" w:right="0" w:firstLine="0"/>
              <w:jc w:val="center"/>
            </w:pPr>
            <w:r>
              <w:rPr>
                <w:rFonts w:ascii="Times New Roman" w:hAnsi="Times New Roman" w:eastAsia="Times New Roman"/>
                <w:b w:val="0"/>
                <w:i/>
                <w:color w:val="000000"/>
                <w:sz w:val="24"/>
              </w:rPr>
              <w:t>N</w:t>
            </w:r>
          </w:p>
        </w:tc>
        <w:tc>
          <w:tcPr>
            <w:tcW w:type="dxa" w:w="386"/>
            <w:tcBorders>
              <w:top w:sz="4.822800159454346" w:val="single" w:color="#000000"/>
            </w:tcBorders>
            <w:tcMar>
              <w:start w:w="0" w:type="dxa"/>
              <w:end w:w="0" w:type="dxa"/>
            </w:tcMar>
          </w:tcPr>
          <w:p>
            <w:pPr>
              <w:autoSpaceDN w:val="0"/>
              <w:autoSpaceDE w:val="0"/>
              <w:widowControl/>
              <w:spacing w:line="254" w:lineRule="auto" w:before="0" w:after="0"/>
              <w:ind w:left="90" w:right="0" w:firstLine="0"/>
              <w:jc w:val="left"/>
            </w:pPr>
            <w:r>
              <w:rPr>
                <w:w w:val="98.80028452192035"/>
                <w:rFonts w:ascii="Times New Roman" w:hAnsi="Times New Roman" w:eastAsia="Times New Roman"/>
                <w:b w:val="0"/>
                <w:i/>
                <w:color w:val="000000"/>
                <w:sz w:val="14"/>
              </w:rPr>
              <w:t>m</w:t>
            </w:r>
          </w:p>
        </w:tc>
        <w:tc>
          <w:tcPr>
            <w:tcW w:type="dxa" w:w="232"/>
            <w:tcBorders>
              <w:top w:sz="4.822800159454346" w:val="single" w:color="#000000"/>
            </w:tcBorders>
            <w:tcMar>
              <w:start w:w="0" w:type="dxa"/>
              <w:end w:w="0" w:type="dxa"/>
            </w:tcMar>
          </w:tcPr>
          <w:p>
            <w:pPr>
              <w:autoSpaceDN w:val="0"/>
              <w:autoSpaceDE w:val="0"/>
              <w:widowControl/>
              <w:spacing w:line="252" w:lineRule="auto" w:before="14" w:after="0"/>
              <w:ind w:left="0" w:right="0" w:firstLine="0"/>
              <w:jc w:val="center"/>
            </w:pPr>
            <w:r>
              <w:rPr>
                <w:rFonts w:ascii="Times New Roman" w:hAnsi="Times New Roman" w:eastAsia="Times New Roman"/>
                <w:b w:val="0"/>
                <w:i/>
                <w:color w:val="000000"/>
                <w:sz w:val="24"/>
              </w:rPr>
              <w:t>N</w:t>
            </w:r>
          </w:p>
        </w:tc>
        <w:tc>
          <w:tcPr>
            <w:tcW w:type="dxa" w:w="602"/>
            <w:vMerge/>
            <w:tcBorders/>
          </w:tcPr>
          <w:p/>
        </w:tc>
        <w:tc>
          <w:tcPr>
            <w:tcW w:type="dxa" w:w="2540"/>
            <w:tcBorders>
              <w:top w:sz="4.822800159454346" w:val="single" w:color="#000000"/>
            </w:tcBorders>
            <w:tcMar>
              <w:start w:w="0" w:type="dxa"/>
              <w:end w:w="0" w:type="dxa"/>
            </w:tcMar>
          </w:tcPr>
          <w:p>
            <w:pPr>
              <w:autoSpaceDN w:val="0"/>
              <w:autoSpaceDE w:val="0"/>
              <w:widowControl/>
              <w:spacing w:line="320" w:lineRule="exact" w:before="0" w:after="0"/>
              <w:ind w:left="0" w:right="30" w:firstLine="0"/>
              <w:jc w:val="right"/>
            </w:pPr>
            <w:r>
              <w:rPr>
                <w:rFonts w:ascii="TimesNewRomanPSMT" w:hAnsi="TimesNewRomanPSMT" w:eastAsia="TimesNewRomanPSMT"/>
                <w:b w:val="0"/>
                <w:i w:val="0"/>
                <w:color w:val="000000"/>
                <w:sz w:val="24"/>
              </w:rPr>
              <w:t xml:space="preserve"> (3.6) </w:t>
            </w:r>
          </w:p>
        </w:tc>
      </w:tr>
      <w:tr>
        <w:trPr>
          <w:trHeight w:hRule="exact" w:val="360"/>
        </w:trPr>
        <w:tc>
          <w:tcPr>
            <w:tcW w:type="dxa" w:w="530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4356" w:val="left"/>
                <w:tab w:pos="4806" w:val="left"/>
              </w:tabs>
              <w:autoSpaceDE w:val="0"/>
              <w:widowControl/>
              <w:spacing w:line="300" w:lineRule="exact" w:before="0" w:after="0"/>
              <w:ind w:left="3822" w:right="0" w:firstLine="0"/>
              <w:jc w:val="left"/>
            </w:pPr>
            <w:r>
              <w:rPr>
                <w:rFonts w:ascii="Times New Roman" w:hAnsi="Times New Roman" w:eastAsia="Times New Roman"/>
                <w:b w:val="0"/>
                <w:i/>
                <w:color w:val="000000"/>
                <w:sz w:val="24"/>
              </w:rPr>
              <w:t xml:space="preserve">=a+bi +b i + </w:t>
            </w:r>
            <w:r>
              <w:rPr>
                <w:w w:val="98.80028452192035"/>
                <w:rFonts w:ascii="TimesNewRomanPSMT" w:hAnsi="TimesNewRomanPSMT" w:eastAsia="TimesNewRomanPSMT"/>
                <w:b w:val="0"/>
                <w:i w:val="0"/>
                <w:color w:val="000000"/>
                <w:sz w:val="14"/>
              </w:rPr>
              <w:t xml:space="preserve">1 1 </w:t>
            </w:r>
            <w:r>
              <w:tab/>
            </w:r>
            <w:r>
              <w:rPr>
                <w:w w:val="98.80028452192035"/>
                <w:rFonts w:ascii="TimesNewRomanPSMT" w:hAnsi="TimesNewRomanPSMT" w:eastAsia="TimesNewRomanPSMT"/>
                <w:b w:val="0"/>
                <w:i w:val="0"/>
                <w:color w:val="000000"/>
                <w:sz w:val="14"/>
              </w:rPr>
              <w:t>2 2</w:t>
            </w:r>
          </w:p>
        </w:tc>
        <w:tc>
          <w:tcPr>
            <w:tcW w:type="dxa" w:w="438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3" w:lineRule="auto" w:before="10" w:after="0"/>
              <w:ind w:left="120" w:right="0" w:firstLine="0"/>
              <w:jc w:val="left"/>
            </w:pPr>
            <w:r>
              <w:rPr>
                <w:rFonts w:ascii="Times New Roman" w:hAnsi="Times New Roman" w:eastAsia="Times New Roman"/>
                <w:b w:val="0"/>
                <w:i/>
                <w:color w:val="000000"/>
                <w:sz w:val="24"/>
              </w:rPr>
              <w:t xml:space="preserve">+b i +cj </w:t>
            </w:r>
            <w:r>
              <w:rPr>
                <w:w w:val="98.80028452192035"/>
                <w:rFonts w:ascii="Times New Roman" w:hAnsi="Times New Roman" w:eastAsia="Times New Roman"/>
                <w:b w:val="0"/>
                <w:i/>
                <w:color w:val="000000"/>
                <w:sz w:val="14"/>
              </w:rPr>
              <w:t>m m</w:t>
            </w:r>
          </w:p>
        </w:tc>
      </w:tr>
      <w:tr>
        <w:trPr>
          <w:trHeight w:hRule="exact" w:val="452"/>
        </w:trPr>
        <w:tc>
          <w:tcPr>
            <w:tcW w:type="dxa" w:w="5840"/>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8" w:lineRule="exact" w:before="52" w:after="0"/>
              <w:ind w:left="518" w:right="0" w:firstLine="0"/>
              <w:jc w:val="left"/>
            </w:pPr>
            <w:r>
              <w:rPr>
                <w:rFonts w:ascii="SimSun" w:hAnsi="SimSun" w:eastAsia="SimSun"/>
                <w:b w:val="0"/>
                <w:i w:val="0"/>
                <w:color w:val="000000"/>
                <w:sz w:val="24"/>
              </w:rPr>
              <w:t>式</w:t>
            </w:r>
            <w:r>
              <w:rPr>
                <w:rFonts w:ascii="TimesNewRomanPSMT" w:hAnsi="TimesNewRomanPSMT" w:eastAsia="TimesNewRomanPSMT"/>
                <w:b w:val="0"/>
                <w:i w:val="0"/>
                <w:color w:val="000000"/>
                <w:sz w:val="24"/>
              </w:rPr>
              <w:t>(3.6)</w:t>
            </w:r>
            <w:r>
              <w:rPr>
                <w:rFonts w:ascii="SimSun" w:hAnsi="SimSun" w:eastAsia="SimSun"/>
                <w:b w:val="0"/>
                <w:i w:val="0"/>
                <w:color w:val="000000"/>
                <w:sz w:val="24"/>
              </w:rPr>
              <w:t>中：</w:t>
            </w:r>
            <w:r>
              <w:rPr>
                <w:rFonts w:ascii="Times New Roman" w:hAnsi="Times New Roman" w:eastAsia="Times New Roman"/>
                <w:b w:val="0"/>
                <w:i/>
                <w:color w:val="000000"/>
                <w:sz w:val="24"/>
              </w:rPr>
              <w:t>i</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i</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i</w:t>
            </w:r>
            <w:r>
              <w:rPr>
                <w:rFonts w:ascii="Times New Roman" w:hAnsi="Times New Roman" w:eastAsia="Times New Roman"/>
                <w:b w:val="0"/>
                <w:i/>
                <w:color w:val="000000"/>
                <w:sz w:val="16"/>
              </w:rPr>
              <w:t>m</w:t>
            </w:r>
            <w:r>
              <w:rPr>
                <w:rFonts w:ascii="SimSun" w:hAnsi="SimSun" w:eastAsia="SimSun"/>
                <w:b w:val="0"/>
                <w:i w:val="0"/>
                <w:color w:val="000000"/>
                <w:sz w:val="24"/>
              </w:rPr>
              <w:t>表示为差异度系数，且</w:t>
            </w:r>
            <w:r>
              <w:rPr>
                <w:w w:val="101.4530863080706"/>
                <w:rFonts w:ascii="TimesNewRomanPSMT" w:hAnsi="TimesNewRomanPSMT" w:eastAsia="TimesNewRomanPSMT"/>
                <w:b w:val="0"/>
                <w:i w:val="0"/>
                <w:color w:val="000000"/>
                <w:sz w:val="14"/>
              </w:rPr>
              <w:t xml:space="preserve">1 </w:t>
            </w:r>
            <w:r>
              <w:rPr>
                <w:w w:val="98.33446502685547"/>
                <w:rFonts w:ascii="Times New Roman" w:hAnsi="Times New Roman" w:eastAsia="Times New Roman"/>
                <w:b w:val="0"/>
                <w:i/>
                <w:color w:val="000000"/>
                <w:sz w:val="25"/>
              </w:rPr>
              <w:t xml:space="preserve">i i </w:t>
            </w:r>
            <w:r>
              <w:rPr>
                <w:w w:val="98.33446502685547"/>
                <w:rFonts w:ascii="TimesNewRomanPSMT" w:hAnsi="TimesNewRomanPSMT" w:eastAsia="TimesNewRomanPSMT"/>
                <w:b w:val="0"/>
                <w:i w:val="0"/>
                <w:color w:val="000000"/>
                <w:sz w:val="25"/>
              </w:rPr>
              <w:t xml:space="preserve">, , </w:t>
            </w:r>
            <w:r>
              <w:rPr>
                <w:w w:val="101.4530863080706"/>
                <w:rFonts w:ascii="TimesNewRomanPSMT" w:hAnsi="TimesNewRomanPSMT" w:eastAsia="TimesNewRomanPSMT"/>
                <w:b w:val="0"/>
                <w:i w:val="0"/>
                <w:color w:val="000000"/>
                <w:sz w:val="14"/>
              </w:rPr>
              <w:t>2</w:t>
            </w:r>
          </w:p>
        </w:tc>
        <w:tc>
          <w:tcPr>
            <w:tcW w:type="dxa" w:w="268"/>
            <w:tcBorders/>
            <w:tcMar>
              <w:start w:w="0" w:type="dxa"/>
              <w:end w:w="0" w:type="dxa"/>
            </w:tcMar>
          </w:tcPr>
          <w:p>
            <w:pPr>
              <w:autoSpaceDN w:val="0"/>
              <w:autoSpaceDE w:val="0"/>
              <w:widowControl/>
              <w:spacing w:line="324" w:lineRule="exact" w:before="54" w:after="0"/>
              <w:ind w:left="0" w:right="0" w:firstLine="0"/>
              <w:jc w:val="right"/>
            </w:pPr>
            <w:r>
              <w:rPr>
                <w:w w:val="98.33446502685547"/>
                <w:rFonts w:ascii="TimesNewRomanPSMT" w:hAnsi="TimesNewRomanPSMT" w:eastAsia="TimesNewRomanPSMT"/>
                <w:b w:val="0"/>
                <w:i w:val="0"/>
                <w:color w:val="000000"/>
                <w:sz w:val="25"/>
              </w:rPr>
              <w:t>,</w:t>
            </w:r>
          </w:p>
        </w:tc>
        <w:tc>
          <w:tcPr>
            <w:tcW w:type="dxa" w:w="1032"/>
            <w:gridSpan w:val="4"/>
            <w:tcBorders/>
            <w:tcMar>
              <w:start w:w="0" w:type="dxa"/>
              <w:end w:w="0" w:type="dxa"/>
            </w:tcMar>
            <w:tcMar>
              <w:start w:w="0" w:type="dxa"/>
              <w:end w:w="0" w:type="dxa"/>
            </w:tcMar>
            <w:tcMar>
              <w:start w:w="0" w:type="dxa"/>
              <w:end w:w="0" w:type="dxa"/>
            </w:tcMar>
            <w:tcMar>
              <w:start w:w="0" w:type="dxa"/>
              <w:end w:w="0" w:type="dxa"/>
            </w:tcMar>
          </w:tcPr>
          <w:p>
            <w:pPr>
              <w:autoSpaceDN w:val="0"/>
              <w:tabs>
                <w:tab w:pos="90" w:val="left"/>
                <w:tab w:pos="426" w:val="left"/>
              </w:tabs>
              <w:autoSpaceDE w:val="0"/>
              <w:widowControl/>
              <w:spacing w:line="356" w:lineRule="exact" w:before="6" w:after="0"/>
              <w:ind w:left="28" w:right="0" w:firstLine="0"/>
              <w:jc w:val="left"/>
            </w:pPr>
            <w:r>
              <w:rPr>
                <w:w w:val="98.33446502685547"/>
                <w:rFonts w:ascii="Times New Roman" w:hAnsi="Times New Roman" w:eastAsia="Times New Roman"/>
                <w:b w:val="0"/>
                <w:i/>
                <w:color w:val="000000"/>
                <w:sz w:val="25"/>
              </w:rPr>
              <w:t>i</w:t>
            </w:r>
            <w:r>
              <w:rPr>
                <w:w w:val="98.33446502685547"/>
                <w:rFonts w:ascii="Symbol" w:hAnsi="Symbol" w:eastAsia="Symbol"/>
                <w:b w:val="0"/>
                <w:i w:val="0"/>
                <w:color w:val="000000"/>
                <w:sz w:val="25"/>
              </w:rPr>
              <w:t xml:space="preserve"> −</w:t>
            </w:r>
            <w:r>
              <w:rPr>
                <w:w w:val="101.4530863080706"/>
                <w:rFonts w:ascii="Times New Roman" w:hAnsi="Times New Roman" w:eastAsia="Times New Roman"/>
                <w:b w:val="0"/>
                <w:i/>
                <w:color w:val="000000"/>
                <w:sz w:val="14"/>
              </w:rPr>
              <w:t xml:space="preserve">m </w:t>
            </w:r>
            <w:r>
              <w:rPr>
                <w:w w:val="98.33446502685547"/>
                <w:rFonts w:ascii="TimesNewRomanPSMT" w:hAnsi="TimesNewRomanPSMT" w:eastAsia="TimesNewRomanPSMT"/>
                <w:b w:val="0"/>
                <w:i w:val="0"/>
                <w:color w:val="000000"/>
                <w:sz w:val="25"/>
              </w:rPr>
              <w:t>[ 1,1]</w:t>
            </w:r>
          </w:p>
        </w:tc>
        <w:tc>
          <w:tcPr>
            <w:tcW w:type="dxa" w:w="2540"/>
            <w:tcBorders/>
            <w:tcMar>
              <w:start w:w="0" w:type="dxa"/>
              <w:end w:w="0" w:type="dxa"/>
            </w:tcMar>
          </w:tcPr>
          <w:p>
            <w:pPr>
              <w:autoSpaceDN w:val="0"/>
              <w:autoSpaceDE w:val="0"/>
              <w:widowControl/>
              <w:spacing w:line="226" w:lineRule="auto" w:before="76" w:after="0"/>
              <w:ind w:left="0" w:right="0" w:firstLine="0"/>
              <w:jc w:val="left"/>
            </w:pPr>
            <w:r>
              <w:rPr>
                <w:rFonts w:ascii="SimSun" w:hAnsi="SimSun" w:eastAsia="SimSun"/>
                <w:b w:val="0"/>
                <w:i w:val="0"/>
                <w:color w:val="000000"/>
                <w:sz w:val="24"/>
              </w:rPr>
              <w:t>；而</w:t>
            </w:r>
            <w:r>
              <w:rPr>
                <w:rFonts w:ascii="Times New Roman" w:hAnsi="Times New Roman" w:eastAsia="Times New Roman"/>
                <w:b w:val="0"/>
                <w:i/>
                <w:color w:val="000000"/>
                <w:sz w:val="24"/>
              </w:rPr>
              <w:t>j</w:t>
            </w:r>
            <w:r>
              <w:rPr>
                <w:rFonts w:ascii="SimSun" w:hAnsi="SimSun" w:eastAsia="SimSun"/>
                <w:b w:val="0"/>
                <w:i w:val="0"/>
                <w:color w:val="000000"/>
                <w:sz w:val="24"/>
              </w:rPr>
              <w:t>则表示为对立度</w:t>
            </w:r>
          </w:p>
        </w:tc>
      </w:tr>
    </w:tbl>
    <w:p>
      <w:pPr>
        <w:autoSpaceDN w:val="0"/>
        <w:autoSpaceDE w:val="0"/>
        <w:widowControl/>
        <w:spacing w:line="320" w:lineRule="exact" w:before="40" w:after="0"/>
        <w:ind w:left="1018" w:right="0" w:firstLine="0"/>
        <w:jc w:val="left"/>
      </w:pPr>
      <w:r>
        <w:rPr>
          <w:rFonts w:ascii="SimSun" w:hAnsi="SimSun" w:eastAsia="SimSun"/>
          <w:b w:val="0"/>
          <w:i w:val="0"/>
          <w:color w:val="000000"/>
          <w:sz w:val="24"/>
        </w:rPr>
        <w:t>系数且恒等于</w:t>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w:t>
      </w:r>
    </w:p>
    <w:p>
      <w:pPr>
        <w:autoSpaceDN w:val="0"/>
        <w:autoSpaceDE w:val="0"/>
        <w:widowControl/>
        <w:spacing w:line="254" w:lineRule="auto" w:before="124" w:after="0"/>
        <w:ind w:left="0" w:right="3238" w:firstLine="0"/>
        <w:jc w:val="right"/>
      </w:pPr>
      <w:r>
        <w:rPr>
          <w:w w:val="102.09895424220873"/>
          <w:rFonts w:ascii="Times New Roman" w:hAnsi="Times New Roman" w:eastAsia="Times New Roman"/>
          <w:b w:val="0"/>
          <w:i/>
          <w:color w:val="000000"/>
          <w:sz w:val="23"/>
        </w:rPr>
        <w:t>a+bi+cj</w:t>
      </w:r>
    </w:p>
    <w:p>
      <w:pPr>
        <w:autoSpaceDN w:val="0"/>
        <w:tabs>
          <w:tab w:pos="3484" w:val="left"/>
          <w:tab w:pos="5900" w:val="left"/>
        </w:tabs>
        <w:autoSpaceDE w:val="0"/>
        <w:widowControl/>
        <w:spacing w:line="240" w:lineRule="auto" w:before="18" w:after="0"/>
        <w:ind w:left="3380" w:right="0" w:firstLine="0"/>
        <w:jc w:val="left"/>
      </w:pPr>
      <w:r>
        <w:rPr>
          <w:w w:val="97.78072959498355"/>
          <w:rFonts w:ascii="SimSun" w:hAnsi="SimSun" w:eastAsia="SimSun"/>
          <w:b w:val="0"/>
          <w:i w:val="0"/>
          <w:color w:val="000000"/>
          <w:sz w:val="19"/>
        </w:rPr>
        <w:t>（宏观层）</w:t>
      </w:r>
      <w:r>
        <w:rPr>
          <w:w w:val="101.95772751517917"/>
          <w:rFonts w:ascii="SimSun" w:hAnsi="SimSun" w:eastAsia="SimSun"/>
          <w:b w:val="0"/>
          <w:i w:val="0"/>
          <w:color w:val="000000"/>
          <w:sz w:val="23"/>
        </w:rPr>
        <w:t>第一层</w:t>
      </w:r>
      <w:r>
        <w:tab/>
      </w:r>
      <w:r>
        <w:drawing>
          <wp:inline xmlns:a="http://schemas.openxmlformats.org/drawingml/2006/main" xmlns:pic="http://schemas.openxmlformats.org/drawingml/2006/picture">
            <wp:extent cx="901700" cy="368300"/>
            <wp:docPr id="471" name="Picture 471"/>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901700" cy="368300"/>
                    </a:xfrm>
                    <a:prstGeom prst="rect"/>
                  </pic:spPr>
                </pic:pic>
              </a:graphicData>
            </a:graphic>
          </wp:inline>
        </w:drawing>
      </w:r>
    </w:p>
    <w:p>
      <w:pPr>
        <w:autoSpaceDN w:val="0"/>
        <w:autoSpaceDE w:val="0"/>
        <w:widowControl/>
        <w:spacing w:line="314" w:lineRule="exact" w:before="136" w:after="0"/>
        <w:ind w:left="0" w:right="2998" w:firstLine="0"/>
        <w:jc w:val="right"/>
      </w:pPr>
      <w:r>
        <w:rPr>
          <w:w w:val="102.09895424220873"/>
          <w:rFonts w:ascii="Times New Roman" w:hAnsi="Times New Roman" w:eastAsia="Times New Roman"/>
          <w:b w:val="0"/>
          <w:i/>
          <w:color w:val="000000"/>
          <w:sz w:val="23"/>
        </w:rPr>
        <w:t>a</w:t>
      </w:r>
      <w:r>
        <w:rPr>
          <w:w w:val="97.84482717514038"/>
          <w:rFonts w:ascii="TimesNewRomanPSMT" w:hAnsi="TimesNewRomanPSMT" w:eastAsia="TimesNewRomanPSMT"/>
          <w:b w:val="0"/>
          <w:i w:val="0"/>
          <w:color w:val="000000"/>
          <w:sz w:val="16"/>
        </w:rPr>
        <w:t>1</w:t>
      </w:r>
      <w:r>
        <w:rPr>
          <w:w w:val="102.09895424220873"/>
          <w:rFonts w:ascii="Times New Roman" w:hAnsi="Times New Roman" w:eastAsia="Times New Roman"/>
          <w:b w:val="0"/>
          <w:i/>
          <w:color w:val="000000"/>
          <w:sz w:val="23"/>
        </w:rPr>
        <w:t>+b</w:t>
      </w:r>
      <w:r>
        <w:rPr>
          <w:w w:val="97.84482717514038"/>
          <w:rFonts w:ascii="TimesNewRomanPSMT" w:hAnsi="TimesNewRomanPSMT" w:eastAsia="TimesNewRomanPSMT"/>
          <w:b w:val="0"/>
          <w:i w:val="0"/>
          <w:color w:val="000000"/>
          <w:sz w:val="16"/>
        </w:rPr>
        <w:t>1</w:t>
      </w:r>
      <w:r>
        <w:rPr>
          <w:w w:val="102.09895424220873"/>
          <w:rFonts w:ascii="Times New Roman" w:hAnsi="Times New Roman" w:eastAsia="Times New Roman"/>
          <w:b w:val="0"/>
          <w:i/>
          <w:color w:val="000000"/>
          <w:sz w:val="23"/>
        </w:rPr>
        <w:t>i</w:t>
      </w:r>
      <w:r>
        <w:rPr>
          <w:w w:val="97.84482717514038"/>
          <w:rFonts w:ascii="TimesNewRomanPSMT" w:hAnsi="TimesNewRomanPSMT" w:eastAsia="TimesNewRomanPSMT"/>
          <w:b w:val="0"/>
          <w:i w:val="0"/>
          <w:color w:val="000000"/>
          <w:sz w:val="16"/>
        </w:rPr>
        <w:t>1</w:t>
      </w:r>
      <w:r>
        <w:rPr>
          <w:w w:val="102.09895424220873"/>
          <w:rFonts w:ascii="Times New Roman" w:hAnsi="Times New Roman" w:eastAsia="Times New Roman"/>
          <w:b w:val="0"/>
          <w:i/>
          <w:color w:val="000000"/>
          <w:sz w:val="23"/>
        </w:rPr>
        <w:t>+c</w:t>
      </w:r>
      <w:r>
        <w:rPr>
          <w:w w:val="97.84482717514038"/>
          <w:rFonts w:ascii="TimesNewRomanPSMT" w:hAnsi="TimesNewRomanPSMT" w:eastAsia="TimesNewRomanPSMT"/>
          <w:b w:val="0"/>
          <w:i w:val="0"/>
          <w:color w:val="000000"/>
          <w:sz w:val="16"/>
        </w:rPr>
        <w:t>1</w:t>
      </w:r>
      <w:r>
        <w:rPr>
          <w:w w:val="102.09895424220873"/>
          <w:rFonts w:ascii="Times New Roman" w:hAnsi="Times New Roman" w:eastAsia="Times New Roman"/>
          <w:b w:val="0"/>
          <w:i/>
          <w:color w:val="000000"/>
          <w:sz w:val="23"/>
        </w:rPr>
        <w:t>j</w:t>
      </w:r>
      <w:r>
        <w:rPr>
          <w:w w:val="97.84482717514038"/>
          <w:rFonts w:ascii="TimesNewRomanPSMT" w:hAnsi="TimesNewRomanPSMT" w:eastAsia="TimesNewRomanPSMT"/>
          <w:b w:val="0"/>
          <w:i w:val="0"/>
          <w:color w:val="000000"/>
          <w:sz w:val="16"/>
        </w:rPr>
        <w:t>1</w:t>
      </w:r>
    </w:p>
    <w:p>
      <w:pPr>
        <w:autoSpaceDN w:val="0"/>
        <w:tabs>
          <w:tab w:pos="5900" w:val="left"/>
        </w:tabs>
        <w:autoSpaceDE w:val="0"/>
        <w:widowControl/>
        <w:spacing w:line="240" w:lineRule="auto" w:before="30" w:after="0"/>
        <w:ind w:left="3484" w:right="0" w:firstLine="0"/>
        <w:jc w:val="left"/>
      </w:pPr>
      <w:r>
        <w:rPr>
          <w:w w:val="101.95772751517917"/>
          <w:rFonts w:ascii="SimSun" w:hAnsi="SimSun" w:eastAsia="SimSun"/>
          <w:b w:val="0"/>
          <w:i w:val="0"/>
          <w:color w:val="000000"/>
          <w:sz w:val="23"/>
        </w:rPr>
        <w:t>第二层</w:t>
      </w:r>
      <w:r>
        <w:tab/>
      </w:r>
      <w:r>
        <w:drawing>
          <wp:inline xmlns:a="http://schemas.openxmlformats.org/drawingml/2006/main" xmlns:pic="http://schemas.openxmlformats.org/drawingml/2006/picture">
            <wp:extent cx="901700" cy="381000"/>
            <wp:docPr id="472" name="Picture 472"/>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901700" cy="381000"/>
                    </a:xfrm>
                    <a:prstGeom prst="rect"/>
                  </pic:spPr>
                </pic:pic>
              </a:graphicData>
            </a:graphic>
          </wp:inline>
        </w:drawing>
      </w:r>
    </w:p>
    <w:p>
      <w:pPr>
        <w:autoSpaceDN w:val="0"/>
        <w:autoSpaceDE w:val="0"/>
        <w:widowControl/>
        <w:spacing w:line="185" w:lineRule="auto" w:before="0" w:after="0"/>
        <w:ind w:left="0" w:right="3396" w:firstLine="0"/>
        <w:jc w:val="right"/>
      </w:pPr>
      <w:r>
        <w:rPr>
          <w:w w:val="101.95772751517917"/>
          <w:rFonts w:ascii="Microsoft YaHei" w:hAnsi="Microsoft YaHei" w:eastAsia="Microsoft YaHei"/>
          <w:b w:val="0"/>
          <w:i w:val="0"/>
          <w:color w:val="000000"/>
          <w:sz w:val="23"/>
        </w:rPr>
        <w:t>……                                  ……</w:t>
      </w:r>
    </w:p>
    <w:p>
      <w:pPr>
        <w:autoSpaceDN w:val="0"/>
        <w:autoSpaceDE w:val="0"/>
        <w:widowControl/>
        <w:spacing w:line="314" w:lineRule="exact" w:before="122" w:after="0"/>
        <w:ind w:left="0" w:right="2716" w:firstLine="0"/>
        <w:jc w:val="right"/>
      </w:pPr>
      <w:r>
        <w:rPr>
          <w:w w:val="101.95772751517917"/>
          <w:rFonts w:ascii="Times New Roman" w:hAnsi="Times New Roman" w:eastAsia="Times New Roman"/>
          <w:b w:val="0"/>
          <w:i/>
          <w:color w:val="000000"/>
          <w:sz w:val="23"/>
        </w:rPr>
        <w:t>a</w:t>
      </w:r>
      <w:r>
        <w:rPr>
          <w:w w:val="97.64182567596436"/>
          <w:rFonts w:ascii="Times New Roman" w:hAnsi="Times New Roman" w:eastAsia="Times New Roman"/>
          <w:b w:val="0"/>
          <w:i/>
          <w:color w:val="000000"/>
          <w:sz w:val="16"/>
        </w:rPr>
        <w:t>k-</w:t>
      </w:r>
      <w:r>
        <w:rPr>
          <w:w w:val="97.64182567596436"/>
          <w:rFonts w:ascii="TimesNewRomanPSMT" w:hAnsi="TimesNewRomanPSMT" w:eastAsia="TimesNewRomanPSMT"/>
          <w:b w:val="0"/>
          <w:i w:val="0"/>
          <w:color w:val="000000"/>
          <w:sz w:val="16"/>
        </w:rPr>
        <w:t>1</w:t>
      </w:r>
      <w:r>
        <w:rPr>
          <w:w w:val="101.95772751517917"/>
          <w:rFonts w:ascii="Times New Roman" w:hAnsi="Times New Roman" w:eastAsia="Times New Roman"/>
          <w:b w:val="0"/>
          <w:i/>
          <w:color w:val="000000"/>
          <w:sz w:val="23"/>
        </w:rPr>
        <w:t>+b</w:t>
      </w:r>
      <w:r>
        <w:rPr>
          <w:w w:val="97.64182567596436"/>
          <w:rFonts w:ascii="Times New Roman" w:hAnsi="Times New Roman" w:eastAsia="Times New Roman"/>
          <w:b w:val="0"/>
          <w:i/>
          <w:color w:val="000000"/>
          <w:sz w:val="16"/>
        </w:rPr>
        <w:t>k-</w:t>
      </w:r>
      <w:r>
        <w:rPr>
          <w:w w:val="97.64182567596436"/>
          <w:rFonts w:ascii="TimesNewRomanPSMT" w:hAnsi="TimesNewRomanPSMT" w:eastAsia="TimesNewRomanPSMT"/>
          <w:b w:val="0"/>
          <w:i w:val="0"/>
          <w:color w:val="000000"/>
          <w:sz w:val="16"/>
        </w:rPr>
        <w:t>1</w:t>
      </w:r>
      <w:r>
        <w:rPr>
          <w:w w:val="101.95772751517917"/>
          <w:rFonts w:ascii="Times New Roman" w:hAnsi="Times New Roman" w:eastAsia="Times New Roman"/>
          <w:b w:val="0"/>
          <w:i/>
          <w:color w:val="000000"/>
          <w:sz w:val="23"/>
        </w:rPr>
        <w:t>i</w:t>
      </w:r>
      <w:r>
        <w:rPr>
          <w:w w:val="97.64182567596436"/>
          <w:rFonts w:ascii="Times New Roman" w:hAnsi="Times New Roman" w:eastAsia="Times New Roman"/>
          <w:b w:val="0"/>
          <w:i/>
          <w:color w:val="000000"/>
          <w:sz w:val="16"/>
        </w:rPr>
        <w:t>k-</w:t>
      </w:r>
      <w:r>
        <w:rPr>
          <w:w w:val="97.64182567596436"/>
          <w:rFonts w:ascii="TimesNewRomanPSMT" w:hAnsi="TimesNewRomanPSMT" w:eastAsia="TimesNewRomanPSMT"/>
          <w:b w:val="0"/>
          <w:i w:val="0"/>
          <w:color w:val="000000"/>
          <w:sz w:val="16"/>
        </w:rPr>
        <w:t>1</w:t>
      </w:r>
      <w:r>
        <w:rPr>
          <w:w w:val="101.95772751517917"/>
          <w:rFonts w:ascii="Times New Roman" w:hAnsi="Times New Roman" w:eastAsia="Times New Roman"/>
          <w:b w:val="0"/>
          <w:i/>
          <w:color w:val="000000"/>
          <w:sz w:val="23"/>
        </w:rPr>
        <w:t>+c</w:t>
      </w:r>
      <w:r>
        <w:rPr>
          <w:w w:val="97.64182567596436"/>
          <w:rFonts w:ascii="Times New Roman" w:hAnsi="Times New Roman" w:eastAsia="Times New Roman"/>
          <w:b w:val="0"/>
          <w:i/>
          <w:color w:val="000000"/>
          <w:sz w:val="16"/>
        </w:rPr>
        <w:t>k-</w:t>
      </w:r>
      <w:r>
        <w:rPr>
          <w:w w:val="97.64182567596436"/>
          <w:rFonts w:ascii="TimesNewRomanPSMT" w:hAnsi="TimesNewRomanPSMT" w:eastAsia="TimesNewRomanPSMT"/>
          <w:b w:val="0"/>
          <w:i w:val="0"/>
          <w:color w:val="000000"/>
          <w:sz w:val="16"/>
        </w:rPr>
        <w:t>1</w:t>
      </w:r>
      <w:r>
        <w:rPr>
          <w:w w:val="101.95772751517917"/>
          <w:rFonts w:ascii="Times New Roman" w:hAnsi="Times New Roman" w:eastAsia="Times New Roman"/>
          <w:b w:val="0"/>
          <w:i/>
          <w:color w:val="000000"/>
          <w:sz w:val="23"/>
        </w:rPr>
        <w:t>j</w:t>
      </w:r>
      <w:r>
        <w:rPr>
          <w:w w:val="97.64182567596436"/>
          <w:rFonts w:ascii="Times New Roman" w:hAnsi="Times New Roman" w:eastAsia="Times New Roman"/>
          <w:b w:val="0"/>
          <w:i/>
          <w:color w:val="000000"/>
          <w:sz w:val="16"/>
        </w:rPr>
        <w:t>k-</w:t>
      </w:r>
      <w:r>
        <w:rPr>
          <w:w w:val="97.64182567596436"/>
          <w:rFonts w:ascii="TimesNewRomanPSMT" w:hAnsi="TimesNewRomanPSMT" w:eastAsia="TimesNewRomanPSMT"/>
          <w:b w:val="0"/>
          <w:i w:val="0"/>
          <w:color w:val="000000"/>
          <w:sz w:val="16"/>
        </w:rPr>
        <w:t>1</w:t>
      </w:r>
    </w:p>
    <w:p>
      <w:pPr>
        <w:autoSpaceDN w:val="0"/>
        <w:tabs>
          <w:tab w:pos="5880" w:val="left"/>
        </w:tabs>
        <w:autoSpaceDE w:val="0"/>
        <w:widowControl/>
        <w:spacing w:line="240" w:lineRule="auto" w:before="14" w:after="0"/>
        <w:ind w:left="3472" w:right="0" w:firstLine="0"/>
        <w:jc w:val="left"/>
      </w:pPr>
      <w:r>
        <w:rPr>
          <w:w w:val="101.95772751517917"/>
          <w:rFonts w:ascii="SimSun" w:hAnsi="SimSun" w:eastAsia="SimSun"/>
          <w:b w:val="0"/>
          <w:i w:val="0"/>
          <w:color w:val="000000"/>
          <w:sz w:val="23"/>
        </w:rPr>
        <w:t>第</w:t>
      </w:r>
      <w:r>
        <w:rPr>
          <w:w w:val="101.95772751517917"/>
          <w:rFonts w:ascii="Times New Roman" w:hAnsi="Times New Roman" w:eastAsia="Times New Roman"/>
          <w:b w:val="0"/>
          <w:i/>
          <w:color w:val="000000"/>
          <w:sz w:val="23"/>
        </w:rPr>
        <w:t xml:space="preserve"> k </w:t>
      </w:r>
      <w:r>
        <w:rPr>
          <w:w w:val="101.95772751517917"/>
          <w:rFonts w:ascii="SimSun" w:hAnsi="SimSun" w:eastAsia="SimSun"/>
          <w:b w:val="0"/>
          <w:i w:val="0"/>
          <w:color w:val="000000"/>
          <w:sz w:val="23"/>
        </w:rPr>
        <w:t>层</w:t>
      </w:r>
      <w:r>
        <w:tab/>
      </w:r>
      <w:r>
        <w:drawing>
          <wp:inline xmlns:a="http://schemas.openxmlformats.org/drawingml/2006/main" xmlns:pic="http://schemas.openxmlformats.org/drawingml/2006/picture">
            <wp:extent cx="914400" cy="368300"/>
            <wp:docPr id="473" name="Picture 473"/>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914400" cy="368300"/>
                    </a:xfrm>
                    <a:prstGeom prst="rect"/>
                  </pic:spPr>
                </pic:pic>
              </a:graphicData>
            </a:graphic>
          </wp:inline>
        </w:drawing>
      </w:r>
    </w:p>
    <w:p>
      <w:pPr>
        <w:autoSpaceDN w:val="0"/>
        <w:autoSpaceDE w:val="0"/>
        <w:widowControl/>
        <w:spacing w:line="185" w:lineRule="auto" w:before="0" w:after="0"/>
        <w:ind w:left="0" w:right="3396" w:firstLine="0"/>
        <w:jc w:val="right"/>
      </w:pPr>
      <w:r>
        <w:rPr>
          <w:w w:val="101.95772751517917"/>
          <w:rFonts w:ascii="Microsoft YaHei" w:hAnsi="Microsoft YaHei" w:eastAsia="Microsoft YaHei"/>
          <w:b w:val="0"/>
          <w:i w:val="0"/>
          <w:color w:val="000000"/>
          <w:sz w:val="23"/>
        </w:rPr>
        <w:t>……                                  ……</w:t>
      </w:r>
    </w:p>
    <w:p>
      <w:pPr>
        <w:autoSpaceDN w:val="0"/>
        <w:tabs>
          <w:tab w:pos="5724" w:val="left"/>
        </w:tabs>
        <w:autoSpaceDE w:val="0"/>
        <w:widowControl/>
        <w:spacing w:line="314" w:lineRule="exact" w:before="148" w:after="0"/>
        <w:ind w:left="3440" w:right="0" w:firstLine="0"/>
        <w:jc w:val="left"/>
      </w:pPr>
      <w:r>
        <w:rPr>
          <w:w w:val="101.95772751517917"/>
          <w:rFonts w:ascii="SimSun" w:hAnsi="SimSun" w:eastAsia="SimSun"/>
          <w:b w:val="0"/>
          <w:i w:val="0"/>
          <w:color w:val="000000"/>
          <w:sz w:val="23"/>
        </w:rPr>
        <w:t>第</w:t>
      </w:r>
      <w:r>
        <w:rPr>
          <w:w w:val="101.95772751517917"/>
          <w:rFonts w:ascii="Times New Roman" w:hAnsi="Times New Roman" w:eastAsia="Times New Roman"/>
          <w:b w:val="0"/>
          <w:i/>
          <w:color w:val="000000"/>
          <w:sz w:val="23"/>
        </w:rPr>
        <w:t xml:space="preserve"> m </w:t>
      </w:r>
      <w:r>
        <w:rPr>
          <w:w w:val="101.95772751517917"/>
          <w:rFonts w:ascii="SimSun" w:hAnsi="SimSun" w:eastAsia="SimSun"/>
          <w:b w:val="0"/>
          <w:i w:val="0"/>
          <w:color w:val="000000"/>
          <w:sz w:val="23"/>
        </w:rPr>
        <w:t>层</w:t>
      </w:r>
      <w:r>
        <w:rPr>
          <w:w w:val="102.09895424220873"/>
          <w:rFonts w:ascii="Times New Roman" w:hAnsi="Times New Roman" w:eastAsia="Times New Roman"/>
          <w:b w:val="0"/>
          <w:i/>
          <w:color w:val="000000"/>
          <w:sz w:val="23"/>
        </w:rPr>
        <w:t>a</w:t>
      </w:r>
      <w:r>
        <w:rPr>
          <w:w w:val="97.84482717514038"/>
          <w:rFonts w:ascii="Times New Roman" w:hAnsi="Times New Roman" w:eastAsia="Times New Roman"/>
          <w:b w:val="0"/>
          <w:i/>
          <w:color w:val="000000"/>
          <w:sz w:val="16"/>
        </w:rPr>
        <w:t>m-</w:t>
      </w:r>
      <w:r>
        <w:rPr>
          <w:w w:val="97.84482717514038"/>
          <w:rFonts w:ascii="TimesNewRomanPSMT" w:hAnsi="TimesNewRomanPSMT" w:eastAsia="TimesNewRomanPSMT"/>
          <w:b w:val="0"/>
          <w:i w:val="0"/>
          <w:color w:val="000000"/>
          <w:sz w:val="16"/>
        </w:rPr>
        <w:t>1</w:t>
      </w:r>
      <w:r>
        <w:rPr>
          <w:w w:val="102.09895424220873"/>
          <w:rFonts w:ascii="Times New Roman" w:hAnsi="Times New Roman" w:eastAsia="Times New Roman"/>
          <w:b w:val="0"/>
          <w:i/>
          <w:color w:val="000000"/>
          <w:sz w:val="23"/>
        </w:rPr>
        <w:t>+b</w:t>
      </w:r>
      <w:r>
        <w:rPr>
          <w:w w:val="97.84482717514038"/>
          <w:rFonts w:ascii="Times New Roman" w:hAnsi="Times New Roman" w:eastAsia="Times New Roman"/>
          <w:b w:val="0"/>
          <w:i/>
          <w:color w:val="000000"/>
          <w:sz w:val="16"/>
        </w:rPr>
        <w:t>m-</w:t>
      </w:r>
      <w:r>
        <w:rPr>
          <w:w w:val="97.84482717514038"/>
          <w:rFonts w:ascii="TimesNewRomanPSMT" w:hAnsi="TimesNewRomanPSMT" w:eastAsia="TimesNewRomanPSMT"/>
          <w:b w:val="0"/>
          <w:i w:val="0"/>
          <w:color w:val="000000"/>
          <w:sz w:val="16"/>
        </w:rPr>
        <w:t>1</w:t>
      </w:r>
      <w:r>
        <w:rPr>
          <w:w w:val="102.09895424220873"/>
          <w:rFonts w:ascii="Times New Roman" w:hAnsi="Times New Roman" w:eastAsia="Times New Roman"/>
          <w:b w:val="0"/>
          <w:i/>
          <w:color w:val="000000"/>
          <w:sz w:val="23"/>
        </w:rPr>
        <w:t>i</w:t>
      </w:r>
      <w:r>
        <w:rPr>
          <w:w w:val="97.84482717514038"/>
          <w:rFonts w:ascii="Times New Roman" w:hAnsi="Times New Roman" w:eastAsia="Times New Roman"/>
          <w:b w:val="0"/>
          <w:i/>
          <w:color w:val="000000"/>
          <w:sz w:val="16"/>
        </w:rPr>
        <w:t>m-</w:t>
      </w:r>
      <w:r>
        <w:rPr>
          <w:w w:val="97.84482717514038"/>
          <w:rFonts w:ascii="TimesNewRomanPSMT" w:hAnsi="TimesNewRomanPSMT" w:eastAsia="TimesNewRomanPSMT"/>
          <w:b w:val="0"/>
          <w:i w:val="0"/>
          <w:color w:val="000000"/>
          <w:sz w:val="16"/>
        </w:rPr>
        <w:t>1</w:t>
      </w:r>
      <w:r>
        <w:rPr>
          <w:w w:val="102.09895424220873"/>
          <w:rFonts w:ascii="Times New Roman" w:hAnsi="Times New Roman" w:eastAsia="Times New Roman"/>
          <w:b w:val="0"/>
          <w:i/>
          <w:color w:val="000000"/>
          <w:sz w:val="23"/>
        </w:rPr>
        <w:t>+c</w:t>
      </w:r>
      <w:r>
        <w:rPr>
          <w:w w:val="97.84482717514038"/>
          <w:rFonts w:ascii="Times New Roman" w:hAnsi="Times New Roman" w:eastAsia="Times New Roman"/>
          <w:b w:val="0"/>
          <w:i/>
          <w:color w:val="000000"/>
          <w:sz w:val="16"/>
        </w:rPr>
        <w:t>m-</w:t>
      </w:r>
      <w:r>
        <w:rPr>
          <w:w w:val="97.84482717514038"/>
          <w:rFonts w:ascii="TimesNewRomanPSMT" w:hAnsi="TimesNewRomanPSMT" w:eastAsia="TimesNewRomanPSMT"/>
          <w:b w:val="0"/>
          <w:i w:val="0"/>
          <w:color w:val="000000"/>
          <w:sz w:val="16"/>
        </w:rPr>
        <w:t>1</w:t>
      </w:r>
      <w:r>
        <w:rPr>
          <w:w w:val="102.09895424220873"/>
          <w:rFonts w:ascii="Times New Roman" w:hAnsi="Times New Roman" w:eastAsia="Times New Roman"/>
          <w:b w:val="0"/>
          <w:i/>
          <w:color w:val="000000"/>
          <w:sz w:val="23"/>
        </w:rPr>
        <w:t>j</w:t>
      </w:r>
      <w:r>
        <w:rPr>
          <w:w w:val="97.84482717514038"/>
          <w:rFonts w:ascii="Times New Roman" w:hAnsi="Times New Roman" w:eastAsia="Times New Roman"/>
          <w:b w:val="0"/>
          <w:i/>
          <w:color w:val="000000"/>
          <w:sz w:val="16"/>
        </w:rPr>
        <w:t>m-</w:t>
      </w:r>
      <w:r>
        <w:rPr>
          <w:w w:val="97.84482717514038"/>
          <w:rFonts w:ascii="TimesNewRomanPSMT" w:hAnsi="TimesNewRomanPSMT" w:eastAsia="TimesNewRomanPSMT"/>
          <w:b w:val="0"/>
          <w:i w:val="0"/>
          <w:color w:val="000000"/>
          <w:sz w:val="16"/>
        </w:rPr>
        <w:t>1</w:t>
      </w:r>
    </w:p>
    <w:p>
      <w:pPr>
        <w:autoSpaceDN w:val="0"/>
        <w:tabs>
          <w:tab w:pos="1498" w:val="left"/>
          <w:tab w:pos="3952" w:val="left"/>
        </w:tabs>
        <w:autoSpaceDE w:val="0"/>
        <w:widowControl/>
        <w:spacing w:line="388" w:lineRule="exact" w:before="0" w:after="0"/>
        <w:ind w:left="1018" w:right="0" w:firstLine="0"/>
        <w:jc w:val="left"/>
      </w:pPr>
      <w:r>
        <w:tab/>
      </w:r>
      <w:r>
        <w:tab/>
      </w:r>
      <w:r>
        <w:rPr>
          <w:rFonts w:ascii="SimSun" w:hAnsi="SimSun" w:eastAsia="SimSun"/>
          <w:b w:val="0"/>
          <w:i w:val="0"/>
          <w:color w:val="000000"/>
          <w:sz w:val="21"/>
        </w:rPr>
        <w:t xml:space="preserve">图3.2 联系度结构纵向拓展示意图 </w:t>
      </w:r>
      <w:r>
        <w:br/>
      </w:r>
      <w:r>
        <w:tab/>
      </w:r>
      <w:r>
        <w:rPr>
          <w:rFonts w:ascii="SimSun" w:hAnsi="SimSun" w:eastAsia="SimSun"/>
          <w:b w:val="0"/>
          <w:i w:val="0"/>
          <w:color w:val="000000"/>
          <w:sz w:val="24"/>
        </w:rPr>
        <w:t>从结构的纵向分析又可知，第一层次上的差异度</w:t>
      </w:r>
      <w:r>
        <w:rPr>
          <w:rFonts w:ascii="Times New Roman" w:hAnsi="Times New Roman" w:eastAsia="Times New Roman"/>
          <w:b w:val="0"/>
          <w:i/>
          <w:color w:val="000000"/>
          <w:sz w:val="24"/>
        </w:rPr>
        <w:t>bi</w:t>
      </w:r>
      <w:r>
        <w:rPr>
          <w:rFonts w:ascii="SimSun" w:hAnsi="SimSun" w:eastAsia="SimSun"/>
          <w:b w:val="0"/>
          <w:i w:val="0"/>
          <w:color w:val="000000"/>
          <w:sz w:val="24"/>
        </w:rPr>
        <w:t>可以进行纵向拓展，即纵向的</w:t>
      </w:r>
      <w:r>
        <w:rPr>
          <w:rFonts w:ascii="SimSun" w:hAnsi="SimSun" w:eastAsia="SimSun"/>
          <w:b w:val="0"/>
          <w:i w:val="0"/>
          <w:color w:val="000000"/>
          <w:sz w:val="24"/>
        </w:rPr>
        <w:t>“同、异、反”分析，得到</w:t>
      </w:r>
      <w:r>
        <w:rPr>
          <w:rFonts w:ascii="Times New Roman" w:hAnsi="Times New Roman" w:eastAsia="Times New Roman"/>
          <w:b w:val="0"/>
          <w:i/>
          <w:color w:val="000000"/>
          <w:sz w:val="24"/>
        </w:rPr>
        <w:t>a</w:t>
      </w:r>
      <w:r>
        <w:rPr>
          <w:rFonts w:ascii="TimesNewRomanPSMT" w:hAnsi="TimesNewRomanPSMT" w:eastAsia="TimesNewRomanPSMT"/>
          <w:b w:val="0"/>
          <w:i w:val="0"/>
          <w:color w:val="000000"/>
          <w:sz w:val="16"/>
        </w:rPr>
        <w:t>1</w:t>
      </w:r>
      <w:r>
        <w:rPr>
          <w:rFonts w:ascii="Times New Roman" w:hAnsi="Times New Roman" w:eastAsia="Times New Roman"/>
          <w:b w:val="0"/>
          <w:i/>
          <w:color w:val="000000"/>
          <w:sz w:val="24"/>
        </w:rPr>
        <w:t>+b</w:t>
      </w:r>
      <w:r>
        <w:rPr>
          <w:rFonts w:ascii="TimesNewRomanPSMT" w:hAnsi="TimesNewRomanPSMT" w:eastAsia="TimesNewRomanPSMT"/>
          <w:b w:val="0"/>
          <w:i w:val="0"/>
          <w:color w:val="000000"/>
          <w:sz w:val="16"/>
        </w:rPr>
        <w:t>1</w:t>
      </w:r>
      <w:r>
        <w:rPr>
          <w:rFonts w:ascii="Times New Roman" w:hAnsi="Times New Roman" w:eastAsia="Times New Roman"/>
          <w:b w:val="0"/>
          <w:i/>
          <w:color w:val="000000"/>
          <w:sz w:val="24"/>
        </w:rPr>
        <w:t>i</w:t>
      </w:r>
      <w:r>
        <w:rPr>
          <w:rFonts w:ascii="TimesNewRomanPSMT" w:hAnsi="TimesNewRomanPSMT" w:eastAsia="TimesNewRomanPSMT"/>
          <w:b w:val="0"/>
          <w:i w:val="0"/>
          <w:color w:val="000000"/>
          <w:sz w:val="16"/>
        </w:rPr>
        <w:t>1</w:t>
      </w:r>
      <w:r>
        <w:rPr>
          <w:rFonts w:ascii="Times New Roman" w:hAnsi="Times New Roman" w:eastAsia="Times New Roman"/>
          <w:b w:val="0"/>
          <w:i/>
          <w:color w:val="000000"/>
          <w:sz w:val="24"/>
        </w:rPr>
        <w:t>+c</w:t>
      </w:r>
      <w:r>
        <w:rPr>
          <w:rFonts w:ascii="TimesNewRomanPSMT" w:hAnsi="TimesNewRomanPSMT" w:eastAsia="TimesNewRomanPSMT"/>
          <w:b w:val="0"/>
          <w:i w:val="0"/>
          <w:color w:val="000000"/>
          <w:sz w:val="16"/>
        </w:rPr>
        <w:t>1</w:t>
      </w:r>
      <w:r>
        <w:rPr>
          <w:rFonts w:ascii="Times New Roman" w:hAnsi="Times New Roman" w:eastAsia="Times New Roman"/>
          <w:b w:val="0"/>
          <w:i/>
          <w:color w:val="000000"/>
          <w:sz w:val="24"/>
        </w:rPr>
        <w:t>j</w:t>
      </w:r>
      <w:r>
        <w:rPr>
          <w:rFonts w:ascii="TimesNewRomanPSMT" w:hAnsi="TimesNewRomanPSMT" w:eastAsia="TimesNewRomanPSMT"/>
          <w:b w:val="0"/>
          <w:i w:val="0"/>
          <w:color w:val="000000"/>
          <w:sz w:val="16"/>
        </w:rPr>
        <w:t>1</w:t>
      </w:r>
      <w:r>
        <w:rPr>
          <w:rFonts w:ascii="SimSun" w:hAnsi="SimSun" w:eastAsia="SimSun"/>
          <w:b w:val="0"/>
          <w:i w:val="0"/>
          <w:color w:val="000000"/>
          <w:sz w:val="24"/>
        </w:rPr>
        <w:t>；再对第二层次上的差异度</w:t>
      </w:r>
      <w:r>
        <w:rPr>
          <w:rFonts w:ascii="Times New Roman" w:hAnsi="Times New Roman" w:eastAsia="Times New Roman"/>
          <w:b w:val="0"/>
          <w:i/>
          <w:color w:val="000000"/>
          <w:sz w:val="24"/>
        </w:rPr>
        <w:t>b</w:t>
      </w:r>
      <w:r>
        <w:rPr>
          <w:rFonts w:ascii="TimesNewRomanPSMT" w:hAnsi="TimesNewRomanPSMT" w:eastAsia="TimesNewRomanPSMT"/>
          <w:b w:val="0"/>
          <w:i w:val="0"/>
          <w:color w:val="000000"/>
          <w:sz w:val="16"/>
        </w:rPr>
        <w:t>1</w:t>
      </w:r>
      <w:r>
        <w:rPr>
          <w:rFonts w:ascii="Times New Roman" w:hAnsi="Times New Roman" w:eastAsia="Times New Roman"/>
          <w:b w:val="0"/>
          <w:i/>
          <w:color w:val="000000"/>
          <w:sz w:val="24"/>
        </w:rPr>
        <w:t>i</w:t>
      </w:r>
      <w:r>
        <w:rPr>
          <w:rFonts w:ascii="TimesNewRomanPSMT" w:hAnsi="TimesNewRomanPSMT" w:eastAsia="TimesNewRomanPSMT"/>
          <w:b w:val="0"/>
          <w:i w:val="0"/>
          <w:color w:val="000000"/>
          <w:sz w:val="16"/>
        </w:rPr>
        <w:t>1</w:t>
      </w:r>
      <w:r>
        <w:rPr>
          <w:rFonts w:ascii="SimSun" w:hAnsi="SimSun" w:eastAsia="SimSun"/>
          <w:b w:val="0"/>
          <w:i w:val="0"/>
          <w:color w:val="000000"/>
          <w:sz w:val="24"/>
        </w:rPr>
        <w:t>进行纵向拓展，</w:t>
      </w:r>
      <w:r>
        <w:rPr>
          <w:rFonts w:ascii="SimSun" w:hAnsi="SimSun" w:eastAsia="SimSun"/>
          <w:b w:val="0"/>
          <w:i w:val="0"/>
          <w:color w:val="000000"/>
          <w:sz w:val="24"/>
        </w:rPr>
        <w:t>得到</w:t>
      </w:r>
      <w:r>
        <w:rPr>
          <w:rFonts w:ascii="Times New Roman" w:hAnsi="Times New Roman" w:eastAsia="Times New Roman"/>
          <w:b w:val="0"/>
          <w:i/>
          <w:color w:val="000000"/>
          <w:sz w:val="24"/>
        </w:rPr>
        <w:t>a</w:t>
      </w:r>
      <w:r>
        <w:rPr>
          <w:rFonts w:ascii="TimesNewRomanPSMT" w:hAnsi="TimesNewRomanPSMT" w:eastAsia="TimesNewRomanPSMT"/>
          <w:b w:val="0"/>
          <w:i w:val="0"/>
          <w:color w:val="000000"/>
          <w:sz w:val="16"/>
        </w:rPr>
        <w:t>2</w:t>
      </w:r>
      <w:r>
        <w:rPr>
          <w:rFonts w:ascii="Times New Roman" w:hAnsi="Times New Roman" w:eastAsia="Times New Roman"/>
          <w:b w:val="0"/>
          <w:i/>
          <w:color w:val="000000"/>
          <w:sz w:val="24"/>
        </w:rPr>
        <w:t>+b</w:t>
      </w:r>
      <w:r>
        <w:rPr>
          <w:rFonts w:ascii="TimesNewRomanPSMT" w:hAnsi="TimesNewRomanPSMT" w:eastAsia="TimesNewRomanPSMT"/>
          <w:b w:val="0"/>
          <w:i w:val="0"/>
          <w:color w:val="000000"/>
          <w:sz w:val="16"/>
        </w:rPr>
        <w:t>2</w:t>
      </w:r>
      <w:r>
        <w:rPr>
          <w:rFonts w:ascii="Times New Roman" w:hAnsi="Times New Roman" w:eastAsia="Times New Roman"/>
          <w:b w:val="0"/>
          <w:i/>
          <w:color w:val="000000"/>
          <w:sz w:val="24"/>
        </w:rPr>
        <w:t>i</w:t>
      </w:r>
      <w:r>
        <w:rPr>
          <w:rFonts w:ascii="TimesNewRomanPSMT" w:hAnsi="TimesNewRomanPSMT" w:eastAsia="TimesNewRomanPSMT"/>
          <w:b w:val="0"/>
          <w:i w:val="0"/>
          <w:color w:val="000000"/>
          <w:sz w:val="16"/>
        </w:rPr>
        <w:t>2</w:t>
      </w:r>
      <w:r>
        <w:rPr>
          <w:rFonts w:ascii="Times New Roman" w:hAnsi="Times New Roman" w:eastAsia="Times New Roman"/>
          <w:b w:val="0"/>
          <w:i/>
          <w:color w:val="000000"/>
          <w:sz w:val="24"/>
        </w:rPr>
        <w:t>+c</w:t>
      </w:r>
      <w:r>
        <w:rPr>
          <w:rFonts w:ascii="TimesNewRomanPSMT" w:hAnsi="TimesNewRomanPSMT" w:eastAsia="TimesNewRomanPSMT"/>
          <w:b w:val="0"/>
          <w:i w:val="0"/>
          <w:color w:val="000000"/>
          <w:sz w:val="16"/>
        </w:rPr>
        <w:t>2</w:t>
      </w:r>
      <w:r>
        <w:rPr>
          <w:rFonts w:ascii="Times New Roman" w:hAnsi="Times New Roman" w:eastAsia="Times New Roman"/>
          <w:b w:val="0"/>
          <w:i/>
          <w:color w:val="000000"/>
          <w:sz w:val="24"/>
        </w:rPr>
        <w:t>j</w:t>
      </w:r>
      <w:r>
        <w:rPr>
          <w:rFonts w:ascii="TimesNewRomanPSMT" w:hAnsi="TimesNewRomanPSMT" w:eastAsia="TimesNewRomanPSMT"/>
          <w:b w:val="0"/>
          <w:i w:val="0"/>
          <w:color w:val="000000"/>
          <w:sz w:val="16"/>
        </w:rPr>
        <w:t>2</w:t>
      </w:r>
      <w:r>
        <w:rPr>
          <w:rFonts w:ascii="SimSun" w:hAnsi="SimSun" w:eastAsia="SimSun"/>
          <w:b w:val="0"/>
          <w:i w:val="0"/>
          <w:color w:val="000000"/>
          <w:sz w:val="24"/>
        </w:rPr>
        <w:t>，…，依次循环对第</w:t>
      </w:r>
      <w:r>
        <w:rPr>
          <w:rFonts w:ascii="Times New Roman" w:hAnsi="Times New Roman" w:eastAsia="Times New Roman"/>
          <w:b w:val="0"/>
          <w:i/>
          <w:color w:val="000000"/>
          <w:sz w:val="24"/>
        </w:rPr>
        <w:t>k</w:t>
      </w:r>
      <w:r>
        <w:rPr>
          <w:rFonts w:ascii="SimSun" w:hAnsi="SimSun" w:eastAsia="SimSun"/>
          <w:b w:val="0"/>
          <w:i w:val="0"/>
          <w:color w:val="000000"/>
          <w:sz w:val="24"/>
        </w:rPr>
        <w:t>层次上的差异度</w:t>
      </w:r>
      <w:r>
        <w:rPr>
          <w:rFonts w:ascii="Times New Roman" w:hAnsi="Times New Roman" w:eastAsia="Times New Roman"/>
          <w:b w:val="0"/>
          <w:i/>
          <w:color w:val="000000"/>
          <w:sz w:val="24"/>
        </w:rPr>
        <w:t>b</w:t>
      </w:r>
      <w:r>
        <w:rPr>
          <w:rFonts w:ascii="Times New Roman" w:hAnsi="Times New Roman" w:eastAsia="Times New Roman"/>
          <w:b w:val="0"/>
          <w:i/>
          <w:color w:val="000000"/>
          <w:sz w:val="16"/>
        </w:rPr>
        <w:t>k</w:t>
      </w:r>
      <w:r>
        <w:rPr>
          <w:rFonts w:ascii="TimesNewRomanPSMT" w:hAnsi="TimesNewRomanPSMT" w:eastAsia="TimesNewRomanPSMT"/>
          <w:b w:val="0"/>
          <w:i w:val="0"/>
          <w:color w:val="000000"/>
          <w:sz w:val="16"/>
        </w:rPr>
        <w:t>-1</w:t>
      </w:r>
      <w:r>
        <w:rPr>
          <w:rFonts w:ascii="Times New Roman" w:hAnsi="Times New Roman" w:eastAsia="Times New Roman"/>
          <w:b w:val="0"/>
          <w:i/>
          <w:color w:val="000000"/>
          <w:sz w:val="24"/>
        </w:rPr>
        <w:t>i</w:t>
      </w:r>
      <w:r>
        <w:rPr>
          <w:rFonts w:ascii="Times New Roman" w:hAnsi="Times New Roman" w:eastAsia="Times New Roman"/>
          <w:b w:val="0"/>
          <w:i/>
          <w:color w:val="000000"/>
          <w:sz w:val="16"/>
        </w:rPr>
        <w:t>k</w:t>
      </w:r>
      <w:r>
        <w:rPr>
          <w:rFonts w:ascii="TimesNewRomanPSMT" w:hAnsi="TimesNewRomanPSMT" w:eastAsia="TimesNewRomanPSMT"/>
          <w:b w:val="0"/>
          <w:i w:val="0"/>
          <w:color w:val="000000"/>
          <w:sz w:val="16"/>
        </w:rPr>
        <w:t>-1</w:t>
      </w:r>
      <w:r>
        <w:rPr>
          <w:rFonts w:ascii="SimSun" w:hAnsi="SimSun" w:eastAsia="SimSun"/>
          <w:b w:val="0"/>
          <w:i w:val="0"/>
          <w:color w:val="000000"/>
          <w:sz w:val="24"/>
        </w:rPr>
        <w:t>进行纵向拓展，得到</w:t>
      </w:r>
      <w:r>
        <w:rPr>
          <w:rFonts w:ascii="Times New Roman" w:hAnsi="Times New Roman" w:eastAsia="Times New Roman"/>
          <w:b w:val="0"/>
          <w:i/>
          <w:color w:val="000000"/>
          <w:sz w:val="24"/>
        </w:rPr>
        <w:t>a</w:t>
      </w:r>
      <w:r>
        <w:rPr>
          <w:rFonts w:ascii="Times New Roman" w:hAnsi="Times New Roman" w:eastAsia="Times New Roman"/>
          <w:b w:val="0"/>
          <w:i/>
          <w:color w:val="000000"/>
          <w:sz w:val="16"/>
        </w:rPr>
        <w:t>k</w:t>
      </w:r>
      <w:r>
        <w:rPr>
          <w:rFonts w:ascii="Times New Roman" w:hAnsi="Times New Roman" w:eastAsia="Times New Roman"/>
          <w:b w:val="0"/>
          <w:i/>
          <w:color w:val="000000"/>
          <w:sz w:val="24"/>
        </w:rPr>
        <w:t>+b</w:t>
      </w:r>
      <w:r>
        <w:rPr>
          <w:rFonts w:ascii="Times New Roman" w:hAnsi="Times New Roman" w:eastAsia="Times New Roman"/>
          <w:b w:val="0"/>
          <w:i/>
          <w:color w:val="000000"/>
          <w:sz w:val="16"/>
        </w:rPr>
        <w:t>k</w:t>
      </w:r>
      <w:r>
        <w:rPr>
          <w:rFonts w:ascii="Times New Roman" w:hAnsi="Times New Roman" w:eastAsia="Times New Roman"/>
          <w:b w:val="0"/>
          <w:i/>
          <w:color w:val="000000"/>
          <w:sz w:val="24"/>
        </w:rPr>
        <w:t>i</w:t>
      </w:r>
      <w:r>
        <w:rPr>
          <w:rFonts w:ascii="Times New Roman" w:hAnsi="Times New Roman" w:eastAsia="Times New Roman"/>
          <w:b w:val="0"/>
          <w:i/>
          <w:color w:val="000000"/>
          <w:sz w:val="16"/>
        </w:rPr>
        <w:t>k</w:t>
      </w:r>
      <w:r>
        <w:rPr>
          <w:rFonts w:ascii="Times New Roman" w:hAnsi="Times New Roman" w:eastAsia="Times New Roman"/>
          <w:b w:val="0"/>
          <w:i/>
          <w:color w:val="000000"/>
          <w:sz w:val="24"/>
        </w:rPr>
        <w:t>+c</w:t>
      </w:r>
      <w:r>
        <w:rPr>
          <w:rFonts w:ascii="Times New Roman" w:hAnsi="Times New Roman" w:eastAsia="Times New Roman"/>
          <w:b w:val="0"/>
          <w:i/>
          <w:color w:val="000000"/>
          <w:sz w:val="16"/>
        </w:rPr>
        <w:t>k</w:t>
      </w:r>
      <w:r>
        <w:rPr>
          <w:rFonts w:ascii="Times New Roman" w:hAnsi="Times New Roman" w:eastAsia="Times New Roman"/>
          <w:b w:val="0"/>
          <w:i/>
          <w:color w:val="000000"/>
          <w:sz w:val="24"/>
        </w:rPr>
        <w:t>j</w:t>
      </w:r>
      <w:r>
        <w:rPr>
          <w:rFonts w:ascii="Times New Roman" w:hAnsi="Times New Roman" w:eastAsia="Times New Roman"/>
          <w:b w:val="0"/>
          <w:i/>
          <w:color w:val="000000"/>
          <w:sz w:val="16"/>
        </w:rPr>
        <w:t>k</w:t>
      </w:r>
      <w:r>
        <w:rPr>
          <w:rFonts w:ascii="SimSun" w:hAnsi="SimSun" w:eastAsia="SimSun"/>
          <w:b w:val="0"/>
          <w:i w:val="0"/>
          <w:color w:val="000000"/>
          <w:sz w:val="24"/>
        </w:rPr>
        <w:t>。而在实际情况中，将联系度结构进行纵向拓展</w:t>
      </w:r>
      <w:r>
        <w:rPr>
          <w:rFonts w:ascii="TimesNewRomanPSMT" w:hAnsi="TimesNewRomanPSMT" w:eastAsia="TimesNewRomanPSMT"/>
          <w:b w:val="0"/>
          <w:i w:val="0"/>
          <w:color w:val="000000"/>
          <w:sz w:val="24"/>
        </w:rPr>
        <w:t xml:space="preserve"> 2~3 </w:t>
      </w:r>
      <w:r>
        <w:rPr>
          <w:rFonts w:ascii="SimSun" w:hAnsi="SimSun" w:eastAsia="SimSun"/>
          <w:b w:val="0"/>
          <w:i w:val="0"/>
          <w:color w:val="000000"/>
          <w:sz w:val="24"/>
        </w:rPr>
        <w:t>次，即可满足计算精</w:t>
      </w:r>
      <w:r>
        <w:rPr>
          <w:rFonts w:ascii="SimSun" w:hAnsi="SimSun" w:eastAsia="SimSun"/>
          <w:b w:val="0"/>
          <w:i w:val="0"/>
          <w:color w:val="000000"/>
          <w:sz w:val="24"/>
        </w:rPr>
        <w:t>度的要求。联系度结构纵向拓展如图</w:t>
      </w:r>
      <w:r>
        <w:rPr>
          <w:rFonts w:ascii="TimesNewRomanPSMT" w:hAnsi="TimesNewRomanPSMT" w:eastAsia="TimesNewRomanPSMT"/>
          <w:b w:val="0"/>
          <w:i w:val="0"/>
          <w:color w:val="000000"/>
          <w:sz w:val="24"/>
        </w:rPr>
        <w:t xml:space="preserve"> 3.2 </w:t>
      </w:r>
      <w:r>
        <w:rPr>
          <w:rFonts w:ascii="SimSun" w:hAnsi="SimSun" w:eastAsia="SimSun"/>
          <w:b w:val="0"/>
          <w:i w:val="0"/>
          <w:color w:val="000000"/>
          <w:sz w:val="24"/>
        </w:rPr>
        <w:t>所示。</w:t>
      </w:r>
    </w:p>
    <w:p>
      <w:pPr>
        <w:autoSpaceDN w:val="0"/>
        <w:autoSpaceDE w:val="0"/>
        <w:widowControl/>
        <w:spacing w:line="185" w:lineRule="auto" w:before="234" w:after="0"/>
        <w:ind w:left="1018" w:right="0" w:firstLine="0"/>
        <w:jc w:val="left"/>
      </w:pPr>
      <w:r>
        <w:rPr>
          <w:rFonts w:ascii="SimHei" w:hAnsi="SimHei" w:eastAsia="SimHei"/>
          <w:b w:val="0"/>
          <w:i w:val="0"/>
          <w:color w:val="000000"/>
          <w:sz w:val="24"/>
        </w:rPr>
        <w:t xml:space="preserve">3.2.3 正态云模型的基本原理 </w:t>
      </w:r>
    </w:p>
    <w:p>
      <w:pPr>
        <w:autoSpaceDN w:val="0"/>
        <w:autoSpaceDE w:val="0"/>
        <w:widowControl/>
        <w:spacing w:line="354" w:lineRule="exact" w:before="146" w:after="0"/>
        <w:ind w:left="1018" w:right="0" w:firstLine="480"/>
        <w:jc w:val="left"/>
      </w:pPr>
      <w:r>
        <w:rPr>
          <w:rFonts w:ascii="SimSun" w:hAnsi="SimSun" w:eastAsia="SimSun"/>
          <w:b w:val="0"/>
          <w:i w:val="0"/>
          <w:color w:val="000000"/>
          <w:sz w:val="24"/>
        </w:rPr>
        <w:t>云模型是于</w:t>
      </w:r>
      <w:r>
        <w:rPr>
          <w:rFonts w:ascii="TimesNewRomanPSMT" w:hAnsi="TimesNewRomanPSMT" w:eastAsia="TimesNewRomanPSMT"/>
          <w:b w:val="0"/>
          <w:i w:val="0"/>
          <w:color w:val="000000"/>
          <w:sz w:val="24"/>
        </w:rPr>
        <w:t xml:space="preserve"> 1995 </w:t>
      </w:r>
      <w:r>
        <w:rPr>
          <w:rFonts w:ascii="SimSun" w:hAnsi="SimSun" w:eastAsia="SimSun"/>
          <w:b w:val="0"/>
          <w:i w:val="0"/>
          <w:color w:val="000000"/>
          <w:sz w:val="24"/>
        </w:rPr>
        <w:t>年由中国工程院院士李德毅首次提出，这是一种可以用来处理不</w:t>
      </w:r>
      <w:r>
        <w:rPr>
          <w:rFonts w:ascii="SimSun" w:hAnsi="SimSun" w:eastAsia="SimSun"/>
          <w:b w:val="0"/>
          <w:i w:val="0"/>
          <w:color w:val="000000"/>
          <w:sz w:val="24"/>
        </w:rPr>
        <w:t>确定性问题的数学方法</w:t>
      </w:r>
      <w:r>
        <w:rPr>
          <w:rFonts w:ascii="TimesNewRomanPSMT" w:hAnsi="TimesNewRomanPSMT" w:eastAsia="TimesNewRomanPSMT"/>
          <w:b w:val="0"/>
          <w:i w:val="0"/>
          <w:color w:val="000000"/>
          <w:sz w:val="16"/>
        </w:rPr>
        <w:t>[64-65]</w:t>
      </w:r>
      <w:r>
        <w:rPr>
          <w:rFonts w:ascii="SimSun" w:hAnsi="SimSun" w:eastAsia="SimSun"/>
          <w:b w:val="0"/>
          <w:i w:val="0"/>
          <w:color w:val="000000"/>
          <w:sz w:val="24"/>
        </w:rPr>
        <w:t>，该方法通过考虑研究问题的随机性、模糊性，以及他们之</w:t>
      </w:r>
    </w:p>
    <w:p>
      <w:pPr>
        <w:autoSpaceDN w:val="0"/>
        <w:autoSpaceDE w:val="0"/>
        <w:widowControl/>
        <w:spacing w:line="185" w:lineRule="auto" w:before="152" w:after="0"/>
        <w:ind w:left="1018" w:right="0" w:firstLine="0"/>
        <w:jc w:val="left"/>
      </w:pPr>
      <w:r>
        <w:rPr>
          <w:rFonts w:ascii="SimSun" w:hAnsi="SimSun" w:eastAsia="SimSun"/>
          <w:b w:val="0"/>
          <w:i w:val="0"/>
          <w:color w:val="000000"/>
          <w:sz w:val="24"/>
        </w:rPr>
        <w:t>间的关联性，这一理念的提出，首次解决了定性概念无法转换的难题，创造性的将其转</w:t>
      </w:r>
    </w:p>
    <w:p>
      <w:pPr>
        <w:autoSpaceDN w:val="0"/>
        <w:autoSpaceDE w:val="0"/>
        <w:widowControl/>
        <w:spacing w:line="185" w:lineRule="auto" w:before="148" w:after="36"/>
        <w:ind w:left="1018" w:right="0" w:firstLine="0"/>
        <w:jc w:val="left"/>
      </w:pPr>
      <w:r>
        <w:rPr>
          <w:rFonts w:ascii="SimSun" w:hAnsi="SimSun" w:eastAsia="SimSun"/>
          <w:b w:val="0"/>
          <w:i w:val="0"/>
          <w:color w:val="000000"/>
          <w:sz w:val="24"/>
        </w:rPr>
        <w:t>换成了定量描述。随后，在工程上进行决策分析、数据挖掘、风险评价、事故预测等众</w:t>
      </w:r>
    </w:p>
    <w:tbl>
      <w:tblPr>
        <w:tblW w:type="auto" w:w="0"/>
        <w:tblLayout w:type="fixed"/>
        <w:tblLook w:firstColumn="1" w:firstRow="1" w:lastColumn="0" w:lastRow="0" w:noHBand="0" w:noVBand="1" w:val="04A0"/>
        <w:tblInd w:w="500.0" w:type="dxa"/>
      </w:tblPr>
      <w:tblGrid>
        <w:gridCol w:w="853"/>
        <w:gridCol w:w="853"/>
        <w:gridCol w:w="853"/>
        <w:gridCol w:w="853"/>
        <w:gridCol w:w="853"/>
        <w:gridCol w:w="853"/>
        <w:gridCol w:w="853"/>
        <w:gridCol w:w="853"/>
        <w:gridCol w:w="853"/>
        <w:gridCol w:w="853"/>
        <w:gridCol w:w="853"/>
        <w:gridCol w:w="853"/>
      </w:tblGrid>
      <w:tr>
        <w:trPr>
          <w:trHeight w:hRule="exact" w:val="436"/>
        </w:trPr>
        <w:tc>
          <w:tcPr>
            <w:tcW w:type="dxa" w:w="75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4" w:after="0"/>
              <w:ind w:left="518" w:right="0" w:firstLine="0"/>
              <w:jc w:val="left"/>
            </w:pPr>
            <w:r>
              <w:rPr>
                <w:rFonts w:ascii="SimSun" w:hAnsi="SimSun" w:eastAsia="SimSun"/>
                <w:b w:val="0"/>
                <w:i w:val="0"/>
                <w:color w:val="000000"/>
                <w:sz w:val="24"/>
              </w:rPr>
              <w:t>多领域时，云模型也被广泛应用。正态云模型基本概念如下：假设</w:t>
            </w:r>
          </w:p>
        </w:tc>
        <w:tc>
          <w:tcPr>
            <w:tcW w:type="dxa" w:w="1080"/>
            <w:tcBorders/>
            <w:tcMar>
              <w:start w:w="0" w:type="dxa"/>
              <w:end w:w="0" w:type="dxa"/>
            </w:tcMar>
          </w:tcPr>
          <w:p>
            <w:pPr>
              <w:autoSpaceDN w:val="0"/>
              <w:tabs>
                <w:tab w:pos="236" w:val="left"/>
                <w:tab w:pos="452" w:val="left"/>
                <w:tab w:pos="710" w:val="left"/>
                <w:tab w:pos="764" w:val="left"/>
              </w:tabs>
              <w:autoSpaceDE w:val="0"/>
              <w:widowControl/>
              <w:spacing w:line="328" w:lineRule="exact" w:before="0" w:after="0"/>
              <w:ind w:left="18" w:right="0" w:firstLine="0"/>
              <w:jc w:val="left"/>
            </w:pPr>
            <w:r>
              <w:rPr>
                <w:w w:val="98.1586685180664"/>
                <w:rFonts w:ascii="Times New Roman" w:hAnsi="Times New Roman" w:eastAsia="Times New Roman"/>
                <w:b w:val="0"/>
                <w:i/>
                <w:color w:val="000000"/>
                <w:sz w:val="25"/>
              </w:rPr>
              <w:t>U x ,x</w:t>
            </w:r>
            <w:r>
              <w:rPr>
                <w:rFonts w:ascii="Symbol" w:hAnsi="Symbol" w:eastAsia="Symbol"/>
                <w:b w:val="0"/>
                <w:i w:val="0"/>
                <w:color w:val="000000"/>
                <w:sz w:val="28"/>
              </w:rPr>
              <w:t></w:t>
            </w:r>
            <w:r>
              <w:tab/>
            </w:r>
            <w:r>
              <w:rPr>
                <w:w w:val="101.29759652273995"/>
                <w:rFonts w:ascii="TimesNewRomanPSMT" w:hAnsi="TimesNewRomanPSMT" w:eastAsia="TimesNewRomanPSMT"/>
                <w:b w:val="0"/>
                <w:i w:val="0"/>
                <w:color w:val="000000"/>
                <w:sz w:val="14"/>
              </w:rPr>
              <w:t xml:space="preserve">1 </w:t>
            </w:r>
            <w:r>
              <w:tab/>
            </w:r>
            <w:r>
              <w:rPr>
                <w:w w:val="101.29759652273995"/>
                <w:rFonts w:ascii="TimesNewRomanPSMT" w:hAnsi="TimesNewRomanPSMT" w:eastAsia="TimesNewRomanPSMT"/>
                <w:b w:val="0"/>
                <w:i w:val="0"/>
                <w:color w:val="000000"/>
                <w:sz w:val="14"/>
              </w:rPr>
              <w:t>2</w:t>
            </w:r>
            <w:r>
              <w:rPr>
                <w:w w:val="98.1586685180664"/>
                <w:rFonts w:ascii="SimSun" w:hAnsi="SimSun" w:eastAsia="SimSun"/>
                <w:b w:val="0"/>
                <w:i w:val="0"/>
                <w:color w:val="000000"/>
                <w:sz w:val="25"/>
              </w:rPr>
              <w:t>，</w:t>
            </w:r>
          </w:p>
        </w:tc>
        <w:tc>
          <w:tcPr>
            <w:tcW w:type="dxa" w:w="100"/>
            <w:tcBorders/>
            <w:tcMar>
              <w:start w:w="0" w:type="dxa"/>
              <w:end w:w="0" w:type="dxa"/>
            </w:tcMar>
          </w:tcPr>
          <w:p>
            <w:pPr>
              <w:autoSpaceDN w:val="0"/>
              <w:autoSpaceDE w:val="0"/>
              <w:widowControl/>
              <w:spacing w:line="330" w:lineRule="exact" w:before="84" w:after="0"/>
              <w:ind w:left="0" w:right="0" w:firstLine="0"/>
              <w:jc w:val="center"/>
            </w:pPr>
            <w:r>
              <w:rPr>
                <w:w w:val="98.1586685180664"/>
                <w:rFonts w:ascii="TimesNewRomanPSMT" w:hAnsi="TimesNewRomanPSMT" w:eastAsia="TimesNewRomanPSMT"/>
                <w:b w:val="0"/>
                <w:i w:val="0"/>
                <w:color w:val="000000"/>
                <w:sz w:val="25"/>
              </w:rPr>
              <w:t>,</w:t>
            </w:r>
          </w:p>
        </w:tc>
        <w:tc>
          <w:tcPr>
            <w:tcW w:type="dxa" w:w="220"/>
            <w:gridSpan w:val="2"/>
            <w:tcBorders/>
            <w:tcMar>
              <w:start w:w="0" w:type="dxa"/>
              <w:end w:w="0" w:type="dxa"/>
            </w:tcMar>
            <w:tcMar>
              <w:start w:w="0" w:type="dxa"/>
              <w:end w:w="0" w:type="dxa"/>
            </w:tcMar>
          </w:tcPr>
          <w:p>
            <w:pPr>
              <w:autoSpaceDN w:val="0"/>
              <w:autoSpaceDE w:val="0"/>
              <w:widowControl/>
              <w:spacing w:line="288" w:lineRule="auto" w:before="98" w:after="0"/>
              <w:ind w:left="0" w:right="0" w:firstLine="0"/>
              <w:jc w:val="center"/>
            </w:pPr>
            <w:r>
              <w:rPr>
                <w:w w:val="98.1586685180664"/>
                <w:rFonts w:ascii="Times New Roman" w:hAnsi="Times New Roman" w:eastAsia="Times New Roman"/>
                <w:b w:val="0"/>
                <w:i/>
                <w:color w:val="000000"/>
                <w:sz w:val="25"/>
              </w:rPr>
              <w:t xml:space="preserve">x </w:t>
            </w:r>
            <w:r>
              <w:rPr>
                <w:w w:val="101.29759652273995"/>
                <w:rFonts w:ascii="Times New Roman" w:hAnsi="Times New Roman" w:eastAsia="Times New Roman"/>
                <w:b w:val="0"/>
                <w:i/>
                <w:color w:val="000000"/>
                <w:sz w:val="14"/>
              </w:rPr>
              <w:t>m</w:t>
            </w:r>
          </w:p>
        </w:tc>
        <w:tc>
          <w:tcPr>
            <w:tcW w:type="dxa" w:w="140"/>
            <w:tcBorders/>
            <w:tcMar>
              <w:start w:w="0" w:type="dxa"/>
              <w:end w:w="0" w:type="dxa"/>
            </w:tcMar>
          </w:tcPr>
          <w:p>
            <w:pPr>
              <w:autoSpaceDN w:val="0"/>
              <w:autoSpaceDE w:val="0"/>
              <w:widowControl/>
              <w:spacing w:line="281" w:lineRule="auto" w:before="36" w:after="0"/>
              <w:ind w:left="0" w:right="0" w:firstLine="0"/>
              <w:jc w:val="center"/>
            </w:pPr>
            <w:r>
              <w:rPr>
                <w:rFonts w:ascii="Symbol" w:hAnsi="Symbol" w:eastAsia="Symbol"/>
                <w:b w:val="0"/>
                <w:i w:val="0"/>
                <w:color w:val="000000"/>
                <w:sz w:val="28"/>
              </w:rPr>
              <w:t></w:t>
            </w:r>
          </w:p>
        </w:tc>
        <w:tc>
          <w:tcPr>
            <w:tcW w:type="dxa" w:w="580"/>
            <w:tcBorders/>
            <w:tcMar>
              <w:start w:w="0" w:type="dxa"/>
              <w:end w:w="0" w:type="dxa"/>
            </w:tcMar>
          </w:tcPr>
          <w:p>
            <w:pPr>
              <w:autoSpaceDN w:val="0"/>
              <w:autoSpaceDE w:val="0"/>
              <w:widowControl/>
              <w:spacing w:line="185" w:lineRule="auto" w:before="144" w:after="0"/>
              <w:ind w:left="0" w:right="0" w:firstLine="0"/>
              <w:jc w:val="center"/>
            </w:pPr>
            <w:r>
              <w:rPr>
                <w:rFonts w:ascii="SimSun" w:hAnsi="SimSun" w:eastAsia="SimSun"/>
                <w:b w:val="0"/>
                <w:i w:val="0"/>
                <w:color w:val="000000"/>
                <w:sz w:val="24"/>
              </w:rPr>
              <w:t>表示</w:t>
            </w:r>
          </w:p>
        </w:tc>
      </w:tr>
      <w:tr>
        <w:trPr>
          <w:trHeight w:hRule="exact" w:val="562"/>
        </w:trPr>
        <w:tc>
          <w:tcPr>
            <w:tcW w:type="dxa" w:w="3460"/>
            <w:tcBorders/>
            <w:tcMar>
              <w:start w:w="0" w:type="dxa"/>
              <w:end w:w="0" w:type="dxa"/>
            </w:tcMar>
          </w:tcPr>
          <w:p>
            <w:pPr>
              <w:autoSpaceDN w:val="0"/>
              <w:autoSpaceDE w:val="0"/>
              <w:widowControl/>
              <w:spacing w:line="230" w:lineRule="auto" w:before="166" w:after="0"/>
              <w:ind w:left="518" w:right="0" w:firstLine="0"/>
              <w:jc w:val="left"/>
            </w:pPr>
            <w:r>
              <w:rPr>
                <w:rFonts w:ascii="SimSun" w:hAnsi="SimSun" w:eastAsia="SimSun"/>
                <w:b w:val="0"/>
                <w:i w:val="0"/>
                <w:color w:val="000000"/>
                <w:sz w:val="24"/>
              </w:rPr>
              <w:t>一个定量论域，</w:t>
            </w:r>
            <w:r>
              <w:rPr>
                <w:rFonts w:ascii="Times New Roman" w:hAnsi="Times New Roman" w:eastAsia="Times New Roman"/>
                <w:b w:val="0"/>
                <w:i/>
                <w:color w:val="000000"/>
                <w:sz w:val="24"/>
              </w:rPr>
              <w:t>C</w:t>
            </w:r>
            <w:r>
              <w:rPr>
                <w:rFonts w:ascii="SimSun" w:hAnsi="SimSun" w:eastAsia="SimSun"/>
                <w:b w:val="0"/>
                <w:i w:val="0"/>
                <w:color w:val="000000"/>
                <w:sz w:val="24"/>
              </w:rPr>
              <w:t xml:space="preserve"> 表示论域</w:t>
            </w:r>
          </w:p>
        </w:tc>
        <w:tc>
          <w:tcPr>
            <w:tcW w:type="dxa" w:w="1040"/>
            <w:tcBorders/>
            <w:tcMar>
              <w:start w:w="0" w:type="dxa"/>
              <w:end w:w="0" w:type="dxa"/>
            </w:tcMar>
          </w:tcPr>
          <w:p>
            <w:pPr>
              <w:autoSpaceDN w:val="0"/>
              <w:tabs>
                <w:tab w:pos="240" w:val="left"/>
                <w:tab w:pos="456" w:val="left"/>
                <w:tab w:pos="714" w:val="left"/>
                <w:tab w:pos="770" w:val="left"/>
              </w:tabs>
              <w:autoSpaceDE w:val="0"/>
              <w:widowControl/>
              <w:spacing w:line="394" w:lineRule="exact" w:before="0" w:after="0"/>
              <w:ind w:left="24" w:right="0" w:firstLine="0"/>
              <w:jc w:val="left"/>
            </w:pPr>
            <w:r>
              <w:rPr>
                <w:w w:val="98.1586685180664"/>
                <w:rFonts w:ascii="Times New Roman" w:hAnsi="Times New Roman" w:eastAsia="Times New Roman"/>
                <w:b w:val="0"/>
                <w:i/>
                <w:color w:val="000000"/>
                <w:sz w:val="25"/>
              </w:rPr>
              <w:t>U x ,x</w:t>
            </w:r>
            <w:r>
              <w:rPr>
                <w:rFonts w:ascii="Symbol" w:hAnsi="Symbol" w:eastAsia="Symbol"/>
                <w:b w:val="0"/>
                <w:i w:val="0"/>
                <w:color w:val="000000"/>
                <w:sz w:val="28"/>
              </w:rPr>
              <w:t></w:t>
            </w:r>
            <w:r>
              <w:rPr>
                <w:w w:val="101.29759652273995"/>
                <w:rFonts w:ascii="TimesNewRomanPSMT" w:hAnsi="TimesNewRomanPSMT" w:eastAsia="TimesNewRomanPSMT"/>
                <w:b w:val="0"/>
                <w:i w:val="0"/>
                <w:color w:val="000000"/>
                <w:sz w:val="14"/>
              </w:rPr>
              <w:t xml:space="preserve">1 </w:t>
            </w:r>
            <w:r>
              <w:tab/>
            </w:r>
            <w:r>
              <w:rPr>
                <w:w w:val="101.29759652273995"/>
                <w:rFonts w:ascii="TimesNewRomanPSMT" w:hAnsi="TimesNewRomanPSMT" w:eastAsia="TimesNewRomanPSMT"/>
                <w:b w:val="0"/>
                <w:i w:val="0"/>
                <w:color w:val="000000"/>
                <w:sz w:val="14"/>
              </w:rPr>
              <w:t>2</w:t>
            </w:r>
            <w:r>
              <w:rPr>
                <w:w w:val="98.1586685180664"/>
                <w:rFonts w:ascii="SimSun" w:hAnsi="SimSun" w:eastAsia="SimSun"/>
                <w:b w:val="0"/>
                <w:i w:val="0"/>
                <w:color w:val="000000"/>
                <w:sz w:val="25"/>
              </w:rPr>
              <w:t>，</w:t>
            </w:r>
          </w:p>
        </w:tc>
        <w:tc>
          <w:tcPr>
            <w:tcW w:type="dxa" w:w="140"/>
            <w:tcBorders/>
            <w:tcMar>
              <w:start w:w="0" w:type="dxa"/>
              <w:end w:w="0" w:type="dxa"/>
            </w:tcMar>
          </w:tcPr>
          <w:p>
            <w:pPr>
              <w:autoSpaceDN w:val="0"/>
              <w:autoSpaceDE w:val="0"/>
              <w:widowControl/>
              <w:spacing w:line="330" w:lineRule="exact" w:before="138" w:after="0"/>
              <w:ind w:left="0" w:right="0" w:firstLine="0"/>
              <w:jc w:val="center"/>
            </w:pPr>
            <w:r>
              <w:rPr>
                <w:w w:val="98.1586685180664"/>
                <w:rFonts w:ascii="TimesNewRomanPSMT" w:hAnsi="TimesNewRomanPSMT" w:eastAsia="TimesNewRomanPSMT"/>
                <w:b w:val="0"/>
                <w:i w:val="0"/>
                <w:color w:val="000000"/>
                <w:sz w:val="25"/>
              </w:rPr>
              <w:t>,</w:t>
            </w:r>
          </w:p>
        </w:tc>
        <w:tc>
          <w:tcPr>
            <w:tcW w:type="dxa" w:w="220"/>
            <w:tcBorders/>
            <w:tcMar>
              <w:start w:w="0" w:type="dxa"/>
              <w:end w:w="0" w:type="dxa"/>
            </w:tcMar>
          </w:tcPr>
          <w:p>
            <w:pPr>
              <w:autoSpaceDN w:val="0"/>
              <w:autoSpaceDE w:val="0"/>
              <w:widowControl/>
              <w:spacing w:line="288" w:lineRule="auto" w:before="162" w:after="0"/>
              <w:ind w:left="0" w:right="0" w:firstLine="0"/>
              <w:jc w:val="center"/>
            </w:pPr>
            <w:r>
              <w:rPr>
                <w:w w:val="98.1586685180664"/>
                <w:rFonts w:ascii="Times New Roman" w:hAnsi="Times New Roman" w:eastAsia="Times New Roman"/>
                <w:b w:val="0"/>
                <w:i/>
                <w:color w:val="000000"/>
                <w:sz w:val="25"/>
              </w:rPr>
              <w:t xml:space="preserve">x </w:t>
            </w:r>
            <w:r>
              <w:rPr>
                <w:w w:val="101.29759652273995"/>
                <w:rFonts w:ascii="Times New Roman" w:hAnsi="Times New Roman" w:eastAsia="Times New Roman"/>
                <w:b w:val="0"/>
                <w:i/>
                <w:color w:val="000000"/>
                <w:sz w:val="14"/>
              </w:rPr>
              <w:t>m</w:t>
            </w:r>
          </w:p>
        </w:tc>
        <w:tc>
          <w:tcPr>
            <w:tcW w:type="dxa" w:w="140"/>
            <w:tcBorders/>
            <w:tcMar>
              <w:start w:w="0" w:type="dxa"/>
              <w:end w:w="0" w:type="dxa"/>
            </w:tcMar>
          </w:tcPr>
          <w:p>
            <w:pPr>
              <w:autoSpaceDN w:val="0"/>
              <w:autoSpaceDE w:val="0"/>
              <w:widowControl/>
              <w:spacing w:line="281" w:lineRule="auto" w:before="90" w:after="0"/>
              <w:ind w:left="0" w:right="0" w:firstLine="0"/>
              <w:jc w:val="center"/>
            </w:pPr>
            <w:r>
              <w:rPr>
                <w:rFonts w:ascii="Symbol" w:hAnsi="Symbol" w:eastAsia="Symbol"/>
                <w:b w:val="0"/>
                <w:i w:val="0"/>
                <w:color w:val="000000"/>
                <w:sz w:val="28"/>
              </w:rPr>
              <w:t></w:t>
            </w:r>
          </w:p>
        </w:tc>
        <w:tc>
          <w:tcPr>
            <w:tcW w:type="dxa" w:w="3620"/>
            <w:gridSpan w:val="2"/>
            <w:tcBorders/>
            <w:tcMar>
              <w:start w:w="0" w:type="dxa"/>
              <w:end w:w="0" w:type="dxa"/>
            </w:tcMar>
            <w:tcMar>
              <w:start w:w="0" w:type="dxa"/>
              <w:end w:w="0" w:type="dxa"/>
            </w:tcMar>
          </w:tcPr>
          <w:p>
            <w:pPr>
              <w:autoSpaceDN w:val="0"/>
              <w:autoSpaceDE w:val="0"/>
              <w:widowControl/>
              <w:spacing w:line="230" w:lineRule="auto" w:before="166" w:after="0"/>
              <w:ind w:left="0" w:right="0" w:firstLine="0"/>
              <w:jc w:val="center"/>
            </w:pPr>
            <w:r>
              <w:rPr>
                <w:rFonts w:ascii="SimSun" w:hAnsi="SimSun" w:eastAsia="SimSun"/>
                <w:b w:val="0"/>
                <w:i w:val="0"/>
                <w:color w:val="000000"/>
                <w:sz w:val="24"/>
              </w:rPr>
              <w:t>上的定性概念集合，若任意定量</w:t>
            </w:r>
            <w:r>
              <w:rPr>
                <w:w w:val="101.45710309346516"/>
                <w:rFonts w:ascii="Times New Roman" w:hAnsi="Times New Roman" w:eastAsia="Times New Roman"/>
                <w:b w:val="0"/>
                <w:i/>
                <w:color w:val="000000"/>
                <w:sz w:val="24"/>
              </w:rPr>
              <w:t>x</w:t>
            </w:r>
          </w:p>
        </w:tc>
        <w:tc>
          <w:tcPr>
            <w:tcW w:type="dxa" w:w="200"/>
            <w:gridSpan w:val="2"/>
            <w:tcBorders/>
            <w:tcMar>
              <w:start w:w="0" w:type="dxa"/>
              <w:end w:w="0" w:type="dxa"/>
            </w:tcMar>
            <w:tcMar>
              <w:start w:w="0" w:type="dxa"/>
              <w:end w:w="0" w:type="dxa"/>
            </w:tcMar>
          </w:tcPr>
          <w:p>
            <w:pPr>
              <w:autoSpaceDN w:val="0"/>
              <w:autoSpaceDE w:val="0"/>
              <w:widowControl/>
              <w:spacing w:line="242" w:lineRule="auto" w:before="152" w:after="0"/>
              <w:ind w:left="0" w:right="0" w:firstLine="0"/>
              <w:jc w:val="center"/>
            </w:pPr>
            <w:r>
              <w:rPr>
                <w:w w:val="101.45710309346516"/>
                <w:rFonts w:ascii="Symbol" w:hAnsi="Symbol" w:eastAsia="Symbol"/>
                <w:b w:val="0"/>
                <w:i w:val="0"/>
                <w:color w:val="000000"/>
                <w:sz w:val="24"/>
              </w:rPr>
              <w:t></w:t>
            </w:r>
          </w:p>
        </w:tc>
        <w:tc>
          <w:tcPr>
            <w:tcW w:type="dxa" w:w="260"/>
            <w:gridSpan w:val="2"/>
            <w:tcBorders/>
            <w:tcMar>
              <w:start w:w="0" w:type="dxa"/>
              <w:end w:w="0" w:type="dxa"/>
            </w:tcMar>
            <w:tcMar>
              <w:start w:w="0" w:type="dxa"/>
              <w:end w:w="0" w:type="dxa"/>
            </w:tcMar>
          </w:tcPr>
          <w:p>
            <w:pPr>
              <w:autoSpaceDN w:val="0"/>
              <w:autoSpaceDE w:val="0"/>
              <w:widowControl/>
              <w:spacing w:line="257" w:lineRule="auto" w:before="166" w:after="0"/>
              <w:ind w:left="0" w:right="0" w:firstLine="0"/>
              <w:jc w:val="center"/>
            </w:pPr>
            <w:r>
              <w:rPr>
                <w:w w:val="101.45710309346516"/>
                <w:rFonts w:ascii="Times New Roman" w:hAnsi="Times New Roman" w:eastAsia="Times New Roman"/>
                <w:b w:val="0"/>
                <w:i/>
                <w:color w:val="000000"/>
                <w:sz w:val="24"/>
              </w:rPr>
              <w:t>U</w:t>
            </w:r>
          </w:p>
        </w:tc>
        <w:tc>
          <w:tcPr>
            <w:tcW w:type="dxa" w:w="580"/>
            <w:tcBorders/>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4"/>
              </w:rPr>
              <w:t>，且</w:t>
            </w:r>
          </w:p>
        </w:tc>
      </w:tr>
    </w:tbl>
    <w:p>
      <w:pPr>
        <w:autoSpaceDN w:val="0"/>
        <w:autoSpaceDE w:val="0"/>
        <w:widowControl/>
        <w:spacing w:line="240" w:lineRule="exact" w:before="678" w:after="0"/>
        <w:ind w:left="0" w:right="4440" w:firstLine="0"/>
        <w:jc w:val="right"/>
      </w:pPr>
      <w:r>
        <w:rPr>
          <w:rFonts w:ascii="TimesNewRomanPSMT" w:hAnsi="TimesNewRomanPSMT" w:eastAsia="TimesNewRomanPSMT"/>
          <w:b w:val="0"/>
          <w:i w:val="0"/>
          <w:color w:val="000000"/>
          <w:sz w:val="18"/>
        </w:rPr>
        <w:t xml:space="preserve">- 22 -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474" name="Picture 47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74" w:bottom="170" w:left="400" w:header="720" w:footer="720" w:gutter="0"/>
          <w:cols/>
          <w:docGrid w:linePitch="360"/>
        </w:sectPr>
      </w:pPr>
    </w:p>
    <w:p>
      <w:pPr>
        <w:autoSpaceDN w:val="0"/>
        <w:autoSpaceDE w:val="0"/>
        <w:widowControl/>
        <w:spacing w:line="220" w:lineRule="exact" w:before="0" w:after="48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5594350</wp:posOffset>
            </wp:positionH>
            <wp:positionV relativeFrom="page">
              <wp:posOffset>1536700</wp:posOffset>
            </wp:positionV>
            <wp:extent cx="609600" cy="161925"/>
            <wp:wrapNone/>
            <wp:docPr id="485" name="Picture 485"/>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609600" cy="1619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1167130</wp:posOffset>
            </wp:positionH>
            <wp:positionV relativeFrom="page">
              <wp:posOffset>1873250</wp:posOffset>
            </wp:positionV>
            <wp:extent cx="610869" cy="161421"/>
            <wp:wrapNone/>
            <wp:docPr id="486" name="Picture 486"/>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610869" cy="16142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4381500</wp:posOffset>
            </wp:positionV>
            <wp:extent cx="520700" cy="381000"/>
            <wp:wrapNone/>
            <wp:docPr id="487" name="Picture 487"/>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520700" cy="381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6997700</wp:posOffset>
            </wp:positionV>
            <wp:extent cx="25400" cy="38100"/>
            <wp:wrapNone/>
            <wp:docPr id="488" name="Picture 488"/>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1266190</wp:posOffset>
            </wp:positionH>
            <wp:positionV relativeFrom="page">
              <wp:posOffset>6859270</wp:posOffset>
            </wp:positionV>
            <wp:extent cx="2809240" cy="1972222"/>
            <wp:wrapNone/>
            <wp:docPr id="489" name="Picture 489"/>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2809240" cy="197222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8509000</wp:posOffset>
            </wp:positionV>
            <wp:extent cx="38100" cy="38100"/>
            <wp:wrapNone/>
            <wp:docPr id="490" name="Picture 490"/>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8280400</wp:posOffset>
            </wp:positionV>
            <wp:extent cx="50800" cy="50800"/>
            <wp:wrapNone/>
            <wp:docPr id="491" name="Picture 491"/>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8216900</wp:posOffset>
            </wp:positionV>
            <wp:extent cx="50800" cy="63500"/>
            <wp:wrapNone/>
            <wp:docPr id="492" name="Picture 492"/>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8267700</wp:posOffset>
            </wp:positionV>
            <wp:extent cx="38100" cy="38100"/>
            <wp:wrapNone/>
            <wp:docPr id="493" name="Picture 493"/>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7835900</wp:posOffset>
            </wp:positionV>
            <wp:extent cx="38100" cy="38100"/>
            <wp:wrapNone/>
            <wp:docPr id="494" name="Picture 494"/>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7810500</wp:posOffset>
            </wp:positionV>
            <wp:extent cx="50800" cy="38100"/>
            <wp:wrapNone/>
            <wp:docPr id="495" name="Picture 495"/>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7632700</wp:posOffset>
            </wp:positionV>
            <wp:extent cx="88900" cy="50800"/>
            <wp:wrapNone/>
            <wp:docPr id="496" name="Picture 496"/>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7785100</wp:posOffset>
            </wp:positionV>
            <wp:extent cx="38100" cy="50800"/>
            <wp:wrapNone/>
            <wp:docPr id="497" name="Picture 497"/>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7645400</wp:posOffset>
            </wp:positionV>
            <wp:extent cx="50800" cy="50800"/>
            <wp:wrapNone/>
            <wp:docPr id="498" name="Picture 498"/>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8483600</wp:posOffset>
            </wp:positionV>
            <wp:extent cx="38100" cy="50800"/>
            <wp:wrapNone/>
            <wp:docPr id="499" name="Picture 499"/>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8458200</wp:posOffset>
            </wp:positionV>
            <wp:extent cx="38100" cy="63500"/>
            <wp:wrapNone/>
            <wp:docPr id="500" name="Picture 500"/>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8432800</wp:posOffset>
            </wp:positionV>
            <wp:extent cx="38100" cy="38100"/>
            <wp:wrapNone/>
            <wp:docPr id="501" name="Picture 501"/>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8356600</wp:posOffset>
            </wp:positionV>
            <wp:extent cx="63500" cy="76200"/>
            <wp:wrapNone/>
            <wp:docPr id="502" name="Picture 502"/>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8343900</wp:posOffset>
            </wp:positionV>
            <wp:extent cx="38100" cy="88900"/>
            <wp:wrapNone/>
            <wp:docPr id="503" name="Picture 503"/>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8280400</wp:posOffset>
            </wp:positionV>
            <wp:extent cx="63500" cy="50800"/>
            <wp:wrapNone/>
            <wp:docPr id="504" name="Picture 504"/>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8267700</wp:posOffset>
            </wp:positionV>
            <wp:extent cx="88900" cy="101600"/>
            <wp:wrapNone/>
            <wp:docPr id="505" name="Picture 505"/>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8128000</wp:posOffset>
            </wp:positionV>
            <wp:extent cx="38100" cy="38100"/>
            <wp:wrapNone/>
            <wp:docPr id="506" name="Picture 506"/>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8051800</wp:posOffset>
            </wp:positionV>
            <wp:extent cx="38100" cy="38100"/>
            <wp:wrapNone/>
            <wp:docPr id="507" name="Picture 507"/>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8013700</wp:posOffset>
            </wp:positionV>
            <wp:extent cx="63500" cy="38100"/>
            <wp:wrapNone/>
            <wp:docPr id="508" name="Picture 508"/>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7988300</wp:posOffset>
            </wp:positionV>
            <wp:extent cx="38100" cy="50800"/>
            <wp:wrapNone/>
            <wp:docPr id="509" name="Picture 509"/>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7823200</wp:posOffset>
            </wp:positionV>
            <wp:extent cx="63500" cy="38100"/>
            <wp:wrapNone/>
            <wp:docPr id="510" name="Picture 510"/>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7823200</wp:posOffset>
            </wp:positionV>
            <wp:extent cx="38100" cy="38100"/>
            <wp:wrapNone/>
            <wp:docPr id="511" name="Picture 511"/>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7747000</wp:posOffset>
            </wp:positionV>
            <wp:extent cx="38100" cy="38100"/>
            <wp:wrapNone/>
            <wp:docPr id="512" name="Picture 512"/>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7721600</wp:posOffset>
            </wp:positionV>
            <wp:extent cx="38100" cy="50800"/>
            <wp:wrapNone/>
            <wp:docPr id="513" name="Picture 513"/>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7645400</wp:posOffset>
            </wp:positionV>
            <wp:extent cx="38100" cy="38100"/>
            <wp:wrapNone/>
            <wp:docPr id="514" name="Picture 514"/>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7454900</wp:posOffset>
            </wp:positionV>
            <wp:extent cx="38100" cy="38100"/>
            <wp:wrapNone/>
            <wp:docPr id="515" name="Picture 515"/>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7366000</wp:posOffset>
            </wp:positionV>
            <wp:extent cx="38100" cy="38100"/>
            <wp:wrapNone/>
            <wp:docPr id="516" name="Picture 516"/>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7200900</wp:posOffset>
            </wp:positionV>
            <wp:extent cx="38100" cy="38100"/>
            <wp:wrapNone/>
            <wp:docPr id="517" name="Picture 517"/>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8115300</wp:posOffset>
            </wp:positionV>
            <wp:extent cx="38100" cy="38100"/>
            <wp:wrapNone/>
            <wp:docPr id="518" name="Picture 518"/>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7950200</wp:posOffset>
            </wp:positionV>
            <wp:extent cx="38100" cy="38100"/>
            <wp:wrapNone/>
            <wp:docPr id="519" name="Picture 519"/>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7785100</wp:posOffset>
            </wp:positionV>
            <wp:extent cx="38100" cy="50800"/>
            <wp:wrapNone/>
            <wp:docPr id="520" name="Picture 520"/>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7645400</wp:posOffset>
            </wp:positionV>
            <wp:extent cx="50800" cy="50800"/>
            <wp:wrapNone/>
            <wp:docPr id="521" name="Picture 521"/>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7518400</wp:posOffset>
            </wp:positionV>
            <wp:extent cx="38100" cy="63500"/>
            <wp:wrapNone/>
            <wp:docPr id="522" name="Picture 522"/>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7493000</wp:posOffset>
            </wp:positionV>
            <wp:extent cx="50800" cy="50800"/>
            <wp:wrapNone/>
            <wp:docPr id="523" name="Picture 523"/>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7340600</wp:posOffset>
            </wp:positionV>
            <wp:extent cx="38100" cy="50800"/>
            <wp:wrapNone/>
            <wp:docPr id="524" name="Picture 524"/>
            <wp:cNvGraphicFramePr>
              <a:graphicFrameLocks noChangeAspect="1"/>
            </wp:cNvGraphicFramePr>
            <a:graphic>
              <a:graphicData uri="http://schemas.openxmlformats.org/drawingml/2006/picture">
                <pic:pic>
                  <pic:nvPicPr>
                    <pic:cNvPr id="0" name="image.png"/>
                    <pic:cNvPicPr/>
                  </pic:nvPicPr>
                  <pic:blipFill>
                    <a:blip r:embed="rId30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7226300</wp:posOffset>
            </wp:positionV>
            <wp:extent cx="38100" cy="38100"/>
            <wp:wrapNone/>
            <wp:docPr id="525" name="Picture 525"/>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7048500</wp:posOffset>
            </wp:positionV>
            <wp:extent cx="76200" cy="114300"/>
            <wp:wrapNone/>
            <wp:docPr id="526" name="Picture 526"/>
            <wp:cNvGraphicFramePr>
              <a:graphicFrameLocks noChangeAspect="1"/>
            </wp:cNvGraphicFramePr>
            <a:graphic>
              <a:graphicData uri="http://schemas.openxmlformats.org/drawingml/2006/picture">
                <pic:pic>
                  <pic:nvPicPr>
                    <pic:cNvPr id="0" name="image.png"/>
                    <pic:cNvPicPr/>
                  </pic:nvPicPr>
                  <pic:blipFill>
                    <a:blip r:embed="rId308"/>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8470900</wp:posOffset>
            </wp:positionV>
            <wp:extent cx="38100" cy="38100"/>
            <wp:wrapNone/>
            <wp:docPr id="527" name="Picture 527"/>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8216900</wp:posOffset>
            </wp:positionV>
            <wp:extent cx="25400" cy="25400"/>
            <wp:wrapNone/>
            <wp:docPr id="528" name="Picture 528"/>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7772400</wp:posOffset>
            </wp:positionV>
            <wp:extent cx="25400" cy="25400"/>
            <wp:wrapNone/>
            <wp:docPr id="529" name="Picture 529"/>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7734300</wp:posOffset>
            </wp:positionV>
            <wp:extent cx="38100" cy="63500"/>
            <wp:wrapNone/>
            <wp:docPr id="530" name="Picture 530"/>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8064500</wp:posOffset>
            </wp:positionV>
            <wp:extent cx="63500" cy="50800"/>
            <wp:wrapNone/>
            <wp:docPr id="531" name="Picture 531"/>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7708900</wp:posOffset>
            </wp:positionV>
            <wp:extent cx="38100" cy="38100"/>
            <wp:wrapNone/>
            <wp:docPr id="532" name="Picture 532"/>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8420100</wp:posOffset>
            </wp:positionV>
            <wp:extent cx="127000" cy="76200"/>
            <wp:wrapNone/>
            <wp:docPr id="533" name="Picture 533"/>
            <wp:cNvGraphicFramePr>
              <a:graphicFrameLocks noChangeAspect="1"/>
            </wp:cNvGraphicFramePr>
            <a:graphic>
              <a:graphicData uri="http://schemas.openxmlformats.org/drawingml/2006/picture">
                <pic:pic>
                  <pic:nvPicPr>
                    <pic:cNvPr id="0" name="image.png"/>
                    <pic:cNvPicPr/>
                  </pic:nvPicPr>
                  <pic:blipFill>
                    <a:blip r:embed="rId315"/>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8115300</wp:posOffset>
            </wp:positionV>
            <wp:extent cx="25400" cy="38100"/>
            <wp:wrapNone/>
            <wp:docPr id="534" name="Picture 534"/>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7797800</wp:posOffset>
            </wp:positionV>
            <wp:extent cx="50800" cy="38100"/>
            <wp:wrapNone/>
            <wp:docPr id="535" name="Picture 535"/>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7632700</wp:posOffset>
            </wp:positionV>
            <wp:extent cx="76200" cy="50800"/>
            <wp:wrapNone/>
            <wp:docPr id="536" name="Picture 536"/>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7378700</wp:posOffset>
            </wp:positionV>
            <wp:extent cx="25400" cy="25400"/>
            <wp:wrapNone/>
            <wp:docPr id="537" name="Picture 537"/>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7340600</wp:posOffset>
            </wp:positionV>
            <wp:extent cx="38100" cy="38100"/>
            <wp:wrapNone/>
            <wp:docPr id="538" name="Picture 538"/>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7277100</wp:posOffset>
            </wp:positionV>
            <wp:extent cx="25400" cy="38100"/>
            <wp:wrapNone/>
            <wp:docPr id="539" name="Picture 539"/>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7086600</wp:posOffset>
            </wp:positionV>
            <wp:extent cx="25400" cy="38100"/>
            <wp:wrapNone/>
            <wp:docPr id="540" name="Picture 540"/>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7988300</wp:posOffset>
            </wp:positionV>
            <wp:extent cx="38100" cy="38100"/>
            <wp:wrapNone/>
            <wp:docPr id="541" name="Picture 541"/>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7785100</wp:posOffset>
            </wp:positionV>
            <wp:extent cx="38100" cy="76200"/>
            <wp:wrapNone/>
            <wp:docPr id="542" name="Picture 542"/>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7162800</wp:posOffset>
            </wp:positionV>
            <wp:extent cx="317500" cy="139700"/>
            <wp:wrapNone/>
            <wp:docPr id="543" name="Picture 543"/>
            <wp:cNvGraphicFramePr>
              <a:graphicFrameLocks noChangeAspect="1"/>
            </wp:cNvGraphicFramePr>
            <a:graphic>
              <a:graphicData uri="http://schemas.openxmlformats.org/drawingml/2006/picture">
                <pic:pic>
                  <pic:nvPicPr>
                    <pic:cNvPr id="0" name="image.png"/>
                    <pic:cNvPicPr/>
                  </pic:nvPicPr>
                  <pic:blipFill>
                    <a:blip r:embed="rId324"/>
                    <a:stretch>
                      <a:fillRect/>
                    </a:stretch>
                  </pic:blipFill>
                  <pic:spPr>
                    <a:xfrm>
                      <a:off x="0" y="0"/>
                      <a:ext cx="317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6859270</wp:posOffset>
            </wp:positionV>
            <wp:extent cx="2124710" cy="723199"/>
            <wp:wrapNone/>
            <wp:docPr id="544" name="Picture 544"/>
            <wp:cNvGraphicFramePr>
              <a:graphicFrameLocks noChangeAspect="1"/>
            </wp:cNvGraphicFramePr>
            <a:graphic>
              <a:graphicData uri="http://schemas.openxmlformats.org/drawingml/2006/picture">
                <pic:pic>
                  <pic:nvPicPr>
                    <pic:cNvPr id="0" name="image.png"/>
                    <pic:cNvPicPr/>
                  </pic:nvPicPr>
                  <pic:blipFill>
                    <a:blip r:embed="rId325"/>
                    <a:stretch>
                      <a:fillRect/>
                    </a:stretch>
                  </pic:blipFill>
                  <pic:spPr>
                    <a:xfrm>
                      <a:off x="0" y="0"/>
                      <a:ext cx="2124710" cy="72319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8140700</wp:posOffset>
            </wp:positionV>
            <wp:extent cx="393700" cy="139700"/>
            <wp:wrapNone/>
            <wp:docPr id="545" name="Picture 545"/>
            <wp:cNvGraphicFramePr>
              <a:graphicFrameLocks noChangeAspect="1"/>
            </wp:cNvGraphicFramePr>
            <a:graphic>
              <a:graphicData uri="http://schemas.openxmlformats.org/drawingml/2006/picture">
                <pic:pic>
                  <pic:nvPicPr>
                    <pic:cNvPr id="0" name="image.png"/>
                    <pic:cNvPicPr/>
                  </pic:nvPicPr>
                  <pic:blipFill>
                    <a:blip r:embed="rId326"/>
                    <a:stretch>
                      <a:fillRect/>
                    </a:stretch>
                  </pic:blipFill>
                  <pic:spPr>
                    <a:xfrm>
                      <a:off x="0" y="0"/>
                      <a:ext cx="393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4260850</wp:posOffset>
            </wp:positionH>
            <wp:positionV relativeFrom="page">
              <wp:posOffset>7839709</wp:posOffset>
            </wp:positionV>
            <wp:extent cx="2016760" cy="742658"/>
            <wp:wrapNone/>
            <wp:docPr id="546" name="Picture 546"/>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2016760" cy="742658"/>
                    </a:xfrm>
                    <a:prstGeom prst="rect"/>
                  </pic:spPr>
                </pic:pic>
              </a:graphicData>
            </a:graphic>
          </wp:anchor>
        </w:drawing>
      </w:r>
    </w:p>
    <w:p>
      <w:pPr>
        <w:autoSpaceDN w:val="0"/>
        <w:autoSpaceDE w:val="0"/>
        <w:widowControl/>
        <w:spacing w:line="282" w:lineRule="exact" w:before="0" w:after="18"/>
        <w:ind w:left="0" w:right="2622"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tbl>
      <w:tblPr>
        <w:tblW w:type="auto" w:w="0"/>
        <w:tblLayout w:type="fixed"/>
        <w:tblLook w:firstColumn="1" w:firstRow="1" w:lastColumn="0" w:lastRow="0" w:noHBand="0" w:noVBand="1" w:val="04A0"/>
        <w:tblInd w:w="990.0" w:type="dxa"/>
      </w:tblPr>
      <w:tblGrid>
        <w:gridCol w:w="682"/>
        <w:gridCol w:w="682"/>
        <w:gridCol w:w="682"/>
        <w:gridCol w:w="682"/>
        <w:gridCol w:w="682"/>
        <w:gridCol w:w="682"/>
        <w:gridCol w:w="682"/>
        <w:gridCol w:w="682"/>
        <w:gridCol w:w="682"/>
        <w:gridCol w:w="682"/>
        <w:gridCol w:w="682"/>
        <w:gridCol w:w="682"/>
        <w:gridCol w:w="682"/>
        <w:gridCol w:w="682"/>
        <w:gridCol w:w="682"/>
      </w:tblGrid>
      <w:tr>
        <w:trPr>
          <w:trHeight w:hRule="exact" w:val="944"/>
        </w:trPr>
        <w:tc>
          <w:tcPr>
            <w:tcW w:type="dxa" w:w="2630"/>
            <w:gridSpan w:val="2"/>
            <w:tcBorders>
              <w:top w:sz="5.600000000000023" w:val="single" w:color="#000000"/>
            </w:tcBorders>
            <w:tcMar>
              <w:start w:w="0" w:type="dxa"/>
              <w:end w:w="0" w:type="dxa"/>
            </w:tcMar>
            <w:tcMar>
              <w:start w:w="0" w:type="dxa"/>
              <w:end w:w="0" w:type="dxa"/>
            </w:tcMar>
          </w:tcPr>
          <w:p>
            <w:pPr>
              <w:autoSpaceDN w:val="0"/>
              <w:autoSpaceDE w:val="0"/>
              <w:widowControl/>
              <w:spacing w:line="240" w:lineRule="auto" w:before="686" w:after="0"/>
              <w:ind w:left="0" w:right="776" w:firstLine="0"/>
              <w:jc w:val="right"/>
            </w:pPr>
            <w:r>
              <w:drawing>
                <wp:inline xmlns:a="http://schemas.openxmlformats.org/drawingml/2006/main" xmlns:pic="http://schemas.openxmlformats.org/drawingml/2006/picture">
                  <wp:extent cx="609599" cy="158750"/>
                  <wp:docPr id="480" name="Picture 480"/>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609599" cy="158750"/>
                          </a:xfrm>
                          <a:prstGeom prst="rect"/>
                        </pic:spPr>
                      </pic:pic>
                    </a:graphicData>
                  </a:graphic>
                </wp:inline>
              </w:drawing>
            </w:r>
          </w:p>
        </w:tc>
        <w:tc>
          <w:tcPr>
            <w:tcW w:type="dxa" w:w="1860"/>
            <w:gridSpan w:val="2"/>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226" w:after="0"/>
              <w:ind w:left="0" w:right="98" w:firstLine="0"/>
              <w:jc w:val="right"/>
            </w:pPr>
            <w:r>
              <w:drawing>
                <wp:inline xmlns:a="http://schemas.openxmlformats.org/drawingml/2006/main" xmlns:pic="http://schemas.openxmlformats.org/drawingml/2006/picture">
                  <wp:extent cx="609600" cy="158750"/>
                  <wp:docPr id="481" name="Picture 481"/>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609600" cy="158750"/>
                          </a:xfrm>
                          <a:prstGeom prst="rect"/>
                        </pic:spPr>
                      </pic:pic>
                    </a:graphicData>
                  </a:graphic>
                </wp:inline>
              </w:drawing>
            </w:r>
          </w:p>
        </w:tc>
        <w:tc>
          <w:tcPr>
            <w:tcW w:type="dxa" w:w="180"/>
            <w:vMerge w:val="restart"/>
            <w:tcBorders>
              <w:top w:sz="5.600000000000023" w:val="single" w:color="#000000"/>
              <w:bottom w:sz="2.5078399181365967"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40"/>
            <w:vMerge w:val="restart"/>
            <w:tcBorders>
              <w:top w:sz="5.600000000000023" w:val="single" w:color="#000000"/>
              <w:bottom w:sz="2.5078399181365967"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00"/>
            <w:vMerge w:val="restart"/>
            <w:tcBorders>
              <w:top w:sz="5.600000000000023" w:val="single" w:color="#000000"/>
              <w:bottom w:sz="2.507839918136596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754" w:after="0"/>
              <w:ind w:left="0" w:right="0" w:firstLine="0"/>
              <w:jc w:val="center"/>
            </w:pPr>
            <w:r>
              <w:rPr>
                <w:rFonts w:ascii="Symbol" w:hAnsi="Symbol" w:eastAsia="Symbol"/>
                <w:b w:val="0"/>
                <w:i w:val="0"/>
                <w:color w:val="000000"/>
                <w:sz w:val="16"/>
              </w:rPr>
              <w:t>−</w:t>
            </w:r>
          </w:p>
        </w:tc>
        <w:tc>
          <w:tcPr>
            <w:tcW w:type="dxa" w:w="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1692" w:after="0"/>
              <w:ind w:left="0" w:right="0" w:firstLine="0"/>
              <w:jc w:val="center"/>
            </w:pPr>
            <w:r>
              <w:rPr>
                <w:rFonts w:ascii="Symbol" w:hAnsi="Symbol" w:eastAsia="Symbol"/>
                <w:b w:val="0"/>
                <w:i w:val="0"/>
                <w:color w:val="000000"/>
                <w:sz w:val="18"/>
              </w:rPr>
              <w:t>(</w:t>
            </w:r>
          </w:p>
        </w:tc>
        <w:tc>
          <w:tcPr>
            <w:tcW w:type="dxa" w:w="340"/>
            <w:vMerge w:val="restart"/>
            <w:tcBorders>
              <w:top w:sz="5.600000000000023" w:val="single" w:color="#000000"/>
              <w:bottom w:sz="2.507839918136596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1730" w:after="0"/>
              <w:ind w:left="0" w:right="0" w:firstLine="0"/>
              <w:jc w:val="center"/>
            </w:pPr>
            <w:r>
              <w:rPr>
                <w:rFonts w:ascii="Times New Roman" w:hAnsi="Times New Roman" w:eastAsia="Times New Roman"/>
                <w:b w:val="0"/>
                <w:i/>
                <w:color w:val="000000"/>
                <w:sz w:val="16"/>
              </w:rPr>
              <w:t>x Ex</w:t>
            </w:r>
          </w:p>
        </w:tc>
        <w:tc>
          <w:tcPr>
            <w:tcW w:type="dxa" w:w="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auto" w:before="1692" w:after="0"/>
              <w:ind w:left="0" w:right="0" w:firstLine="0"/>
              <w:jc w:val="center"/>
            </w:pPr>
            <w:r>
              <w:rPr>
                <w:rFonts w:ascii="Symbol" w:hAnsi="Symbol" w:eastAsia="Symbol"/>
                <w:b w:val="0"/>
                <w:i w:val="0"/>
                <w:color w:val="000000"/>
                <w:sz w:val="18"/>
              </w:rPr>
              <w:t>)</w:t>
            </w:r>
          </w:p>
        </w:tc>
        <w:tc>
          <w:tcPr>
            <w:tcW w:type="dxa" w:w="7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1700" w:after="0"/>
              <w:ind w:left="0" w:right="0" w:firstLine="0"/>
              <w:jc w:val="center"/>
            </w:pPr>
            <w:r>
              <w:rPr>
                <w:w w:val="102.20520973205566"/>
                <w:rFonts w:ascii="Times New Roman" w:hAnsi="Times New Roman" w:eastAsia="Times New Roman"/>
                <w:b w:val="0"/>
                <w:i/>
                <w:color w:val="000000"/>
                <w:sz w:val="10"/>
              </w:rPr>
              <w:t>2</w:t>
            </w:r>
          </w:p>
        </w:tc>
        <w:tc>
          <w:tcPr>
            <w:tcW w:type="dxa" w:w="2002"/>
            <w:vMerge w:val="restart"/>
            <w:tcBorders>
              <w:top w:sz="5.600000000000023" w:val="single" w:color="#000000"/>
              <w:bottom w:sz="2.507839918136596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7" w:lineRule="auto" w:before="658" w:after="0"/>
              <w:ind w:left="0" w:right="138" w:firstLine="0"/>
              <w:jc w:val="right"/>
            </w:pPr>
            <w:r>
              <w:rPr>
                <w:rFonts w:ascii="Times New Roman" w:hAnsi="Times New Roman" w:eastAsia="Times New Roman"/>
                <w:b w:val="0"/>
                <w:i/>
                <w:color w:val="000000"/>
                <w:sz w:val="25"/>
              </w:rPr>
              <w:t>X</w:t>
            </w:r>
          </w:p>
        </w:tc>
        <w:tc>
          <w:tcPr>
            <w:tcW w:type="dxa" w:w="1140"/>
            <w:vMerge w:val="restart"/>
            <w:tcBorders>
              <w:top w:sz="5.600000000000023" w:val="single" w:color="#000000"/>
            </w:tcBorders>
            <w:tcMar>
              <w:start w:w="0" w:type="dxa"/>
              <w:end w:w="0" w:type="dxa"/>
            </w:tcMar>
            <w:tcMar>
              <w:start w:w="0" w:type="dxa"/>
              <w:end w:w="0" w:type="dxa"/>
            </w:tcMar>
          </w:tcPr>
          <w:p>
            <w:pPr>
              <w:autoSpaceDN w:val="0"/>
              <w:autoSpaceDE w:val="0"/>
              <w:widowControl/>
              <w:spacing w:line="262" w:lineRule="auto" w:before="630" w:after="0"/>
              <w:ind w:left="154" w:right="0" w:firstLine="0"/>
              <w:jc w:val="left"/>
            </w:pPr>
            <w:r>
              <w:rPr>
                <w:rFonts w:ascii="Times New Roman" w:hAnsi="Times New Roman" w:eastAsia="Times New Roman"/>
                <w:b w:val="0"/>
                <w:i/>
                <w:color w:val="000000"/>
                <w:sz w:val="25"/>
              </w:rPr>
              <w:t>N Ex En</w:t>
            </w:r>
            <w:r>
              <w:rPr>
                <w:rFonts w:ascii="Symbol" w:hAnsi="Symbol" w:eastAsia="Symbol"/>
                <w:b w:val="0"/>
                <w:i w:val="0"/>
                <w:color w:val="000000"/>
                <w:sz w:val="25"/>
              </w:rPr>
              <w:t></w:t>
            </w:r>
          </w:p>
        </w:tc>
        <w:tc>
          <w:tcPr>
            <w:tcW w:type="dxa" w:w="160"/>
            <w:vMerge w:val="restart"/>
            <w:tcBorders>
              <w:top w:sz="5.600000000000023" w:val="single" w:color="#000000"/>
            </w:tcBorders>
            <w:tcMar>
              <w:start w:w="0" w:type="dxa"/>
              <w:end w:w="0" w:type="dxa"/>
            </w:tcMar>
            <w:tcMar>
              <w:start w:w="0" w:type="dxa"/>
              <w:end w:w="0" w:type="dxa"/>
            </w:tcMar>
          </w:tcPr>
          <w:p>
            <w:pPr>
              <w:autoSpaceDN w:val="0"/>
              <w:autoSpaceDE w:val="0"/>
              <w:widowControl/>
              <w:spacing w:line="192" w:lineRule="exact" w:before="632" w:after="0"/>
              <w:ind w:left="0" w:right="0" w:firstLine="0"/>
              <w:jc w:val="center"/>
            </w:pPr>
            <w:r>
              <w:rPr>
                <w:w w:val="102.12110110691614"/>
                <w:rFonts w:ascii="TimesNewRomanPSMT" w:hAnsi="TimesNewRomanPSMT" w:eastAsia="TimesNewRomanPSMT"/>
                <w:b w:val="0"/>
                <w:i w:val="0"/>
                <w:color w:val="000000"/>
                <w:sz w:val="14"/>
              </w:rPr>
              <w:t>2</w:t>
            </w:r>
          </w:p>
        </w:tc>
        <w:tc>
          <w:tcPr>
            <w:tcW w:type="dxa" w:w="420"/>
            <w:vMerge w:val="restart"/>
            <w:tcBorders>
              <w:top w:sz="5.600000000000023" w:val="single" w:color="#000000"/>
            </w:tcBorders>
            <w:tcMar>
              <w:start w:w="0" w:type="dxa"/>
              <w:end w:w="0" w:type="dxa"/>
            </w:tcMar>
            <w:tcMar>
              <w:start w:w="0" w:type="dxa"/>
              <w:end w:w="0" w:type="dxa"/>
            </w:tcMar>
          </w:tcPr>
          <w:p>
            <w:pPr>
              <w:autoSpaceDN w:val="0"/>
              <w:autoSpaceDE w:val="0"/>
              <w:widowControl/>
              <w:spacing w:line="185" w:lineRule="auto" w:before="690" w:after="0"/>
              <w:ind w:left="0" w:right="0" w:firstLine="0"/>
              <w:jc w:val="center"/>
            </w:pPr>
            <w:r>
              <w:rPr>
                <w:rFonts w:ascii="SimSun" w:hAnsi="SimSun" w:eastAsia="SimSun"/>
                <w:b w:val="0"/>
                <w:i w:val="0"/>
                <w:color w:val="000000"/>
                <w:sz w:val="24"/>
              </w:rPr>
              <w:t>，</w:t>
            </w:r>
          </w:p>
        </w:tc>
      </w:tr>
      <w:tr>
        <w:trPr>
          <w:trHeight w:hRule="exact" w:val="508"/>
        </w:trPr>
        <w:tc>
          <w:tcPr>
            <w:tcW w:type="dxa" w:w="1330"/>
            <w:vMerge w:val="restart"/>
            <w:tcBorders>
              <w:bottom w:sz="2.5078399181365967" w:val="single" w:color="#000000"/>
            </w:tcBorders>
            <w:tcMar>
              <w:start w:w="0" w:type="dxa"/>
              <w:end w:w="0" w:type="dxa"/>
            </w:tcMar>
            <w:tcMar>
              <w:start w:w="0" w:type="dxa"/>
              <w:end w:w="0" w:type="dxa"/>
            </w:tcMar>
            <w:tcMar>
              <w:start w:w="0" w:type="dxa"/>
              <w:end w:w="0" w:type="dxa"/>
            </w:tcMar>
          </w:tcPr>
          <w:p>
            <w:pPr>
              <w:autoSpaceDN w:val="0"/>
              <w:autoSpaceDE w:val="0"/>
              <w:widowControl/>
              <w:spacing w:line="307" w:lineRule="auto" w:before="124" w:after="0"/>
              <w:ind w:left="0" w:right="388" w:firstLine="0"/>
              <w:jc w:val="right"/>
            </w:pPr>
            <w:r>
              <w:rPr>
                <w:rFonts w:ascii="Symbol" w:hAnsi="Symbol" w:eastAsia="Symbol"/>
                <w:b w:val="0"/>
                <w:i w:val="0"/>
                <w:color w:val="000000"/>
                <w:sz w:val="31"/>
              </w:rPr>
              <w:t>(</w:t>
            </w:r>
          </w:p>
        </w:tc>
        <w:tc>
          <w:tcPr>
            <w:tcW w:type="dxa" w:w="1300"/>
            <w:vMerge w:val="restart"/>
            <w:tcBorders>
              <w:bottom w:sz="2.5078399181365967" w:val="single" w:color="#000000"/>
            </w:tcBorders>
            <w:tcMar>
              <w:start w:w="0" w:type="dxa"/>
              <w:end w:w="0" w:type="dxa"/>
            </w:tcMar>
            <w:tcMar>
              <w:start w:w="0" w:type="dxa"/>
              <w:end w:w="0" w:type="dxa"/>
            </w:tcMar>
            <w:tcMar>
              <w:start w:w="0" w:type="dxa"/>
              <w:end w:w="0" w:type="dxa"/>
            </w:tcMar>
          </w:tcPr>
          <w:p>
            <w:pPr>
              <w:autoSpaceDN w:val="0"/>
              <w:autoSpaceDE w:val="0"/>
              <w:widowControl/>
              <w:spacing w:line="307" w:lineRule="auto" w:before="124" w:after="0"/>
              <w:ind w:left="0" w:right="820" w:firstLine="0"/>
              <w:jc w:val="right"/>
            </w:pPr>
            <w:r>
              <w:rPr>
                <w:rFonts w:ascii="Symbol" w:hAnsi="Symbol" w:eastAsia="Symbol"/>
                <w:b w:val="0"/>
                <w:i w:val="0"/>
                <w:color w:val="000000"/>
                <w:sz w:val="31"/>
              </w:rPr>
              <w:t>)</w:t>
            </w:r>
          </w:p>
        </w:tc>
        <w:tc>
          <w:tcPr>
            <w:tcW w:type="dxa" w:w="1364"/>
            <w:gridSpan w:val="2"/>
            <w:vMerge/>
            <w:tcBorders>
              <w:top w:sz="5.600000000000023" w:val="single" w:color="#000000"/>
            </w:tcBorders>
          </w:tcPr>
          <w:p/>
        </w:tc>
        <w:tc>
          <w:tcPr>
            <w:tcW w:type="dxa" w:w="682"/>
            <w:vMerge/>
            <w:tcBorders>
              <w:top w:sz="5.600000000000023" w:val="single" w:color="#000000"/>
              <w:bottom w:sz="2.5078399181365967" w:val="single" w:color="#000000"/>
            </w:tcBorders>
          </w:tcPr>
          <w:p/>
        </w:tc>
        <w:tc>
          <w:tcPr>
            <w:tcW w:type="dxa" w:w="682"/>
            <w:vMerge/>
            <w:tcBorders>
              <w:top w:sz="5.600000000000023" w:val="single" w:color="#000000"/>
              <w:bottom w:sz="2.5078399181365967" w:val="single" w:color="#000000"/>
            </w:tcBorders>
          </w:tcPr>
          <w:p/>
        </w:tc>
        <w:tc>
          <w:tcPr>
            <w:tcW w:type="dxa" w:w="682"/>
            <w:vMerge/>
            <w:tcBorders>
              <w:top w:sz="5.600000000000023" w:val="single" w:color="#000000"/>
              <w:bottom w:sz="2.5078399181365967" w:val="single" w:color="#000000"/>
            </w:tcBorders>
          </w:tcPr>
          <w:p/>
        </w:tc>
        <w:tc>
          <w:tcPr>
            <w:tcW w:type="dxa" w:w="682"/>
            <w:vMerge/>
            <w:tcBorders/>
          </w:tcPr>
          <w:p/>
        </w:tc>
        <w:tc>
          <w:tcPr>
            <w:tcW w:type="dxa" w:w="682"/>
            <w:vMerge/>
            <w:tcBorders>
              <w:top w:sz="5.600000000000023" w:val="single" w:color="#000000"/>
              <w:bottom w:sz="2.5078399181365967" w:val="single" w:color="#000000"/>
            </w:tcBorders>
          </w:tcPr>
          <w:p/>
        </w:tc>
        <w:tc>
          <w:tcPr>
            <w:tcW w:type="dxa" w:w="682"/>
            <w:vMerge/>
            <w:tcBorders/>
          </w:tcPr>
          <w:p/>
        </w:tc>
        <w:tc>
          <w:tcPr>
            <w:tcW w:type="dxa" w:w="682"/>
            <w:vMerge/>
            <w:tcBorders/>
          </w:tcPr>
          <w:p/>
        </w:tc>
        <w:tc>
          <w:tcPr>
            <w:tcW w:type="dxa" w:w="682"/>
            <w:vMerge/>
            <w:tcBorders>
              <w:top w:sz="5.600000000000023" w:val="single" w:color="#000000"/>
              <w:bottom w:sz="2.5078399181365967" w:val="single" w:color="#000000"/>
            </w:tcBorders>
          </w:tcPr>
          <w:p/>
        </w:tc>
        <w:tc>
          <w:tcPr>
            <w:tcW w:type="dxa" w:w="682"/>
            <w:vMerge/>
            <w:tcBorders>
              <w:top w:sz="5.600000000000023" w:val="single" w:color="#000000"/>
            </w:tcBorders>
          </w:tcPr>
          <w:p/>
        </w:tc>
        <w:tc>
          <w:tcPr>
            <w:tcW w:type="dxa" w:w="682"/>
            <w:vMerge/>
            <w:tcBorders>
              <w:top w:sz="5.600000000000023" w:val="single" w:color="#000000"/>
            </w:tcBorders>
          </w:tcPr>
          <w:p/>
        </w:tc>
        <w:tc>
          <w:tcPr>
            <w:tcW w:type="dxa" w:w="682"/>
            <w:vMerge/>
            <w:tcBorders>
              <w:top w:sz="5.600000000000023" w:val="single" w:color="#000000"/>
            </w:tcBorders>
          </w:tcPr>
          <w:p/>
        </w:tc>
      </w:tr>
      <w:tr>
        <w:trPr>
          <w:trHeight w:hRule="exact" w:val="236"/>
        </w:trPr>
        <w:tc>
          <w:tcPr>
            <w:tcW w:type="dxa" w:w="682"/>
            <w:vMerge/>
            <w:tcBorders>
              <w:bottom w:sz="2.5078399181365967" w:val="single" w:color="#000000"/>
            </w:tcBorders>
          </w:tcPr>
          <w:p/>
        </w:tc>
        <w:tc>
          <w:tcPr>
            <w:tcW w:type="dxa" w:w="682"/>
            <w:vMerge/>
            <w:tcBorders>
              <w:bottom w:sz="2.5078399181365967" w:val="single" w:color="#000000"/>
            </w:tcBorders>
          </w:tcPr>
          <w:p/>
        </w:tc>
        <w:tc>
          <w:tcPr>
            <w:tcW w:type="dxa" w:w="1364"/>
            <w:gridSpan w:val="2"/>
            <w:vMerge/>
            <w:tcBorders>
              <w:top w:sz="5.600000000000023" w:val="single" w:color="#000000"/>
            </w:tcBorders>
          </w:tcPr>
          <w:p/>
        </w:tc>
        <w:tc>
          <w:tcPr>
            <w:tcW w:type="dxa" w:w="682"/>
            <w:vMerge/>
            <w:tcBorders>
              <w:top w:sz="5.600000000000023" w:val="single" w:color="#000000"/>
              <w:bottom w:sz="2.5078399181365967" w:val="single" w:color="#000000"/>
            </w:tcBorders>
          </w:tcPr>
          <w:p/>
        </w:tc>
        <w:tc>
          <w:tcPr>
            <w:tcW w:type="dxa" w:w="682"/>
            <w:vMerge/>
            <w:tcBorders>
              <w:top w:sz="5.600000000000023" w:val="single" w:color="#000000"/>
              <w:bottom w:sz="2.5078399181365967" w:val="single" w:color="#000000"/>
            </w:tcBorders>
          </w:tcPr>
          <w:p/>
        </w:tc>
        <w:tc>
          <w:tcPr>
            <w:tcW w:type="dxa" w:w="682"/>
            <w:vMerge/>
            <w:tcBorders>
              <w:top w:sz="5.600000000000023" w:val="single" w:color="#000000"/>
              <w:bottom w:sz="2.5078399181365967" w:val="single" w:color="#000000"/>
            </w:tcBorders>
          </w:tcPr>
          <w:p/>
        </w:tc>
        <w:tc>
          <w:tcPr>
            <w:tcW w:type="dxa" w:w="682"/>
            <w:vMerge/>
            <w:tcBorders/>
          </w:tcPr>
          <w:p/>
        </w:tc>
        <w:tc>
          <w:tcPr>
            <w:tcW w:type="dxa" w:w="682"/>
            <w:vMerge/>
            <w:tcBorders>
              <w:top w:sz="5.600000000000023" w:val="single" w:color="#000000"/>
              <w:bottom w:sz="2.5078399181365967" w:val="single" w:color="#000000"/>
            </w:tcBorders>
          </w:tcPr>
          <w:p/>
        </w:tc>
        <w:tc>
          <w:tcPr>
            <w:tcW w:type="dxa" w:w="682"/>
            <w:vMerge/>
            <w:tcBorders/>
          </w:tcPr>
          <w:p/>
        </w:tc>
        <w:tc>
          <w:tcPr>
            <w:tcW w:type="dxa" w:w="682"/>
            <w:vMerge/>
            <w:tcBorders/>
          </w:tcPr>
          <w:p/>
        </w:tc>
        <w:tc>
          <w:tcPr>
            <w:tcW w:type="dxa" w:w="682"/>
            <w:vMerge/>
            <w:tcBorders>
              <w:top w:sz="5.600000000000023" w:val="single" w:color="#000000"/>
              <w:bottom w:sz="2.5078399181365967" w:val="single" w:color="#000000"/>
            </w:tcBorders>
          </w:tcPr>
          <w:p/>
        </w:tc>
        <w:tc>
          <w:tcPr>
            <w:tcW w:type="dxa" w:w="17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482" w:after="0"/>
              <w:ind w:left="0" w:right="30" w:firstLine="0"/>
              <w:jc w:val="right"/>
            </w:pPr>
            <w:r>
              <w:rPr>
                <w:rFonts w:ascii="TimesNewRomanPSMT" w:hAnsi="TimesNewRomanPSMT" w:eastAsia="TimesNewRomanPSMT"/>
                <w:b w:val="0"/>
                <w:i w:val="0"/>
                <w:color w:val="000000"/>
                <w:sz w:val="24"/>
              </w:rPr>
              <w:t xml:space="preserve"> (3.7) </w:t>
            </w:r>
          </w:p>
        </w:tc>
      </w:tr>
      <w:tr>
        <w:trPr>
          <w:trHeight w:hRule="exact" w:val="272"/>
        </w:trPr>
        <w:tc>
          <w:tcPr>
            <w:tcW w:type="dxa" w:w="682"/>
            <w:vMerge/>
            <w:tcBorders>
              <w:bottom w:sz="2.5078399181365967" w:val="single" w:color="#000000"/>
            </w:tcBorders>
          </w:tcPr>
          <w:p/>
        </w:tc>
        <w:tc>
          <w:tcPr>
            <w:tcW w:type="dxa" w:w="682"/>
            <w:vMerge/>
            <w:tcBorders>
              <w:bottom w:sz="2.5078399181365967" w:val="single" w:color="#000000"/>
            </w:tcBorders>
          </w:tcPr>
          <w:p/>
        </w:tc>
        <w:tc>
          <w:tcPr>
            <w:tcW w:type="dxa" w:w="1500"/>
            <w:tcBorders>
              <w:bottom w:sz="2.5078399181365967" w:val="single" w:color="#000000"/>
            </w:tcBorders>
            <w:tcMar>
              <w:start w:w="0" w:type="dxa"/>
              <w:end w:w="0" w:type="dxa"/>
            </w:tcMar>
          </w:tcPr>
          <w:p/>
        </w:tc>
        <w:tc>
          <w:tcPr>
            <w:tcW w:type="dxa" w:w="360"/>
            <w:tcBorders>
              <w:bottom w:sz="2.5078399181365967" w:val="single" w:color="#000000"/>
            </w:tcBorders>
            <w:tcMar>
              <w:start w:w="0" w:type="dxa"/>
              <w:end w:w="0" w:type="dxa"/>
            </w:tcMar>
          </w:tcPr>
          <w:p/>
        </w:tc>
        <w:tc>
          <w:tcPr>
            <w:tcW w:type="dxa" w:w="682"/>
            <w:vMerge/>
            <w:tcBorders>
              <w:top w:sz="5.600000000000023" w:val="single" w:color="#000000"/>
              <w:bottom w:sz="2.5078399181365967" w:val="single" w:color="#000000"/>
            </w:tcBorders>
          </w:tcPr>
          <w:p/>
        </w:tc>
        <w:tc>
          <w:tcPr>
            <w:tcW w:type="dxa" w:w="682"/>
            <w:vMerge/>
            <w:tcBorders>
              <w:top w:sz="5.600000000000023" w:val="single" w:color="#000000"/>
              <w:bottom w:sz="2.5078399181365967" w:val="single" w:color="#000000"/>
            </w:tcBorders>
          </w:tcPr>
          <w:p/>
        </w:tc>
        <w:tc>
          <w:tcPr>
            <w:tcW w:type="dxa" w:w="682"/>
            <w:vMerge/>
            <w:tcBorders>
              <w:top w:sz="5.600000000000023" w:val="single" w:color="#000000"/>
              <w:bottom w:sz="2.5078399181365967" w:val="single" w:color="#000000"/>
            </w:tcBorders>
          </w:tcPr>
          <w:p/>
        </w:tc>
        <w:tc>
          <w:tcPr>
            <w:tcW w:type="dxa" w:w="682"/>
            <w:vMerge/>
            <w:tcBorders/>
          </w:tcPr>
          <w:p/>
        </w:tc>
        <w:tc>
          <w:tcPr>
            <w:tcW w:type="dxa" w:w="682"/>
            <w:vMerge/>
            <w:tcBorders>
              <w:top w:sz="5.600000000000023" w:val="single" w:color="#000000"/>
              <w:bottom w:sz="2.5078399181365967" w:val="single" w:color="#000000"/>
            </w:tcBorders>
          </w:tcPr>
          <w:p/>
        </w:tc>
        <w:tc>
          <w:tcPr>
            <w:tcW w:type="dxa" w:w="682"/>
            <w:vMerge/>
            <w:tcBorders/>
          </w:tcPr>
          <w:p/>
        </w:tc>
        <w:tc>
          <w:tcPr>
            <w:tcW w:type="dxa" w:w="682"/>
            <w:vMerge/>
            <w:tcBorders/>
          </w:tcPr>
          <w:p/>
        </w:tc>
        <w:tc>
          <w:tcPr>
            <w:tcW w:type="dxa" w:w="682"/>
            <w:vMerge/>
            <w:tcBorders>
              <w:top w:sz="5.600000000000023" w:val="single" w:color="#000000"/>
              <w:bottom w:sz="2.5078399181365967" w:val="single" w:color="#000000"/>
            </w:tcBorders>
          </w:tcPr>
          <w:p/>
        </w:tc>
        <w:tc>
          <w:tcPr>
            <w:tcW w:type="dxa" w:w="2046"/>
            <w:gridSpan w:val="3"/>
            <w:vMerge/>
            <w:tcBorders/>
          </w:tcPr>
          <w:p/>
        </w:tc>
      </w:tr>
      <w:tr>
        <w:trPr>
          <w:trHeight w:hRule="exact" w:val="386"/>
        </w:trPr>
        <w:tc>
          <w:tcPr>
            <w:tcW w:type="dxa" w:w="1330"/>
            <w:tcBorders>
              <w:top w:sz="2.5078399181365967" w:val="single" w:color="#000000"/>
            </w:tcBorders>
            <w:tcMar>
              <w:start w:w="0" w:type="dxa"/>
              <w:end w:w="0" w:type="dxa"/>
            </w:tcMar>
          </w:tcPr>
          <w:p/>
        </w:tc>
        <w:tc>
          <w:tcPr>
            <w:tcW w:type="dxa" w:w="1300"/>
            <w:tcBorders>
              <w:top w:sz="2.5078399181365967" w:val="single" w:color="#000000"/>
            </w:tcBorders>
            <w:tcMar>
              <w:start w:w="0" w:type="dxa"/>
              <w:end w:w="0" w:type="dxa"/>
            </w:tcMar>
          </w:tcPr>
          <w:p/>
        </w:tc>
        <w:tc>
          <w:tcPr>
            <w:tcW w:type="dxa" w:w="1500"/>
            <w:tcBorders>
              <w:top w:sz="2.5078399181365967" w:val="single" w:color="#000000"/>
            </w:tcBorders>
            <w:tcMar>
              <w:start w:w="0" w:type="dxa"/>
              <w:end w:w="0" w:type="dxa"/>
            </w:tcMar>
          </w:tcPr>
          <w:p>
            <w:pPr>
              <w:autoSpaceDN w:val="0"/>
              <w:autoSpaceDE w:val="0"/>
              <w:widowControl/>
              <w:spacing w:line="240" w:lineRule="auto" w:before="0" w:after="0"/>
              <w:ind w:left="0" w:right="0" w:firstLine="0"/>
              <w:jc w:val="right"/>
            </w:pPr>
            <w:r>
              <w:rPr>
                <w:w w:val="101.83573563893636"/>
                <w:rFonts w:ascii="Symbol" w:hAnsi="Symbol" w:eastAsia="Symbol"/>
                <w:b w:val="0"/>
                <w:i w:val="0"/>
                <w:color w:val="000000"/>
                <w:sz w:val="24"/>
              </w:rPr>
              <w:t></w:t>
            </w:r>
          </w:p>
        </w:tc>
        <w:tc>
          <w:tcPr>
            <w:tcW w:type="dxa" w:w="360"/>
            <w:tcBorders>
              <w:top w:sz="2.5078399181365967" w:val="single" w:color="#000000"/>
            </w:tcBorders>
            <w:tcMar>
              <w:start w:w="0" w:type="dxa"/>
              <w:end w:w="0" w:type="dxa"/>
            </w:tcMar>
          </w:tcPr>
          <w:p>
            <w:pPr>
              <w:autoSpaceDN w:val="0"/>
              <w:autoSpaceDE w:val="0"/>
              <w:widowControl/>
              <w:spacing w:line="276" w:lineRule="auto" w:before="0" w:after="0"/>
              <w:ind w:left="0" w:right="0" w:firstLine="0"/>
              <w:jc w:val="center"/>
            </w:pPr>
            <w:r>
              <w:rPr>
                <w:rFonts w:ascii="Symbol" w:hAnsi="Symbol" w:eastAsia="Symbol"/>
                <w:b w:val="0"/>
                <w:i w:val="0"/>
                <w:color w:val="000000"/>
                <w:sz w:val="28"/>
              </w:rPr>
              <w:t>( )</w:t>
            </w:r>
          </w:p>
        </w:tc>
        <w:tc>
          <w:tcPr>
            <w:tcW w:type="dxa" w:w="180"/>
            <w:tcBorders>
              <w:top w:sz="2.5078399181365967" w:val="single" w:color="#000000"/>
            </w:tcBorders>
            <w:tcMar>
              <w:start w:w="0" w:type="dxa"/>
              <w:end w:w="0" w:type="dxa"/>
            </w:tcMar>
          </w:tcPr>
          <w:p>
            <w:pPr>
              <w:autoSpaceDN w:val="0"/>
              <w:autoSpaceDE w:val="0"/>
              <w:widowControl/>
              <w:spacing w:line="240" w:lineRule="auto" w:before="0" w:after="0"/>
              <w:ind w:left="0" w:right="0" w:firstLine="0"/>
              <w:jc w:val="center"/>
            </w:pPr>
            <w:r>
              <w:rPr>
                <w:w w:val="101.83573563893636"/>
                <w:rFonts w:ascii="Symbol" w:hAnsi="Symbol" w:eastAsia="Symbol"/>
                <w:b w:val="0"/>
                <w:i w:val="0"/>
                <w:color w:val="000000"/>
                <w:sz w:val="24"/>
              </w:rPr>
              <w:t>=</w:t>
            </w:r>
          </w:p>
        </w:tc>
        <w:tc>
          <w:tcPr>
            <w:tcW w:type="dxa" w:w="140"/>
            <w:tcBorders>
              <w:top w:sz="2.5078399181365967" w:val="single" w:color="#000000"/>
            </w:tcBorders>
            <w:tcMar>
              <w:start w:w="0" w:type="dxa"/>
              <w:end w:w="0" w:type="dxa"/>
            </w:tcMar>
          </w:tcPr>
          <w:p>
            <w:pPr>
              <w:autoSpaceDN w:val="0"/>
              <w:autoSpaceDE w:val="0"/>
              <w:widowControl/>
              <w:spacing w:line="254" w:lineRule="auto" w:before="2" w:after="0"/>
              <w:ind w:left="0" w:right="0" w:firstLine="0"/>
              <w:jc w:val="center"/>
            </w:pPr>
            <w:r>
              <w:rPr>
                <w:w w:val="101.83573563893636"/>
                <w:rFonts w:ascii="Times New Roman" w:hAnsi="Times New Roman" w:eastAsia="Times New Roman"/>
                <w:b w:val="0"/>
                <w:i/>
                <w:color w:val="000000"/>
                <w:sz w:val="24"/>
              </w:rPr>
              <w:t>e</w:t>
            </w:r>
          </w:p>
        </w:tc>
        <w:tc>
          <w:tcPr>
            <w:tcW w:type="dxa" w:w="100"/>
            <w:tcBorders>
              <w:top w:sz="2.5078399181365967" w:val="single" w:color="#000000"/>
            </w:tcBorders>
            <w:tcMar>
              <w:start w:w="0" w:type="dxa"/>
              <w:end w:w="0" w:type="dxa"/>
            </w:tcMar>
          </w:tcPr>
          <w:p/>
        </w:tc>
        <w:tc>
          <w:tcPr>
            <w:tcW w:type="dxa" w:w="60"/>
            <w:tcBorders/>
            <w:tcMar>
              <w:start w:w="0" w:type="dxa"/>
              <w:end w:w="0" w:type="dxa"/>
            </w:tcMar>
          </w:tcPr>
          <w:p/>
        </w:tc>
        <w:tc>
          <w:tcPr>
            <w:tcW w:type="dxa" w:w="340"/>
            <w:tcBorders>
              <w:top w:sz="2.5078399181365967" w:val="single" w:color="#000000"/>
            </w:tcBorders>
            <w:tcMar>
              <w:start w:w="0" w:type="dxa"/>
              <w:end w:w="0" w:type="dxa"/>
            </w:tcMar>
          </w:tcPr>
          <w:p>
            <w:pPr>
              <w:autoSpaceDN w:val="0"/>
              <w:autoSpaceDE w:val="0"/>
              <w:widowControl/>
              <w:spacing w:line="259" w:lineRule="auto" w:before="0" w:after="0"/>
              <w:ind w:left="0" w:right="0" w:firstLine="0"/>
              <w:jc w:val="center"/>
            </w:pPr>
            <w:r>
              <w:rPr>
                <w:rFonts w:ascii="Times New Roman" w:hAnsi="Times New Roman" w:eastAsia="Times New Roman"/>
                <w:b w:val="0"/>
                <w:i/>
                <w:color w:val="000000"/>
                <w:sz w:val="16"/>
              </w:rPr>
              <w:t>2En</w:t>
            </w:r>
            <w:r>
              <w:rPr>
                <w:rFonts w:ascii="Symbol" w:hAnsi="Symbol" w:eastAsia="Symbol"/>
                <w:b w:val="0"/>
                <w:i w:val="0"/>
                <w:color w:val="000000"/>
                <w:sz w:val="16"/>
              </w:rPr>
              <w:t></w:t>
            </w:r>
          </w:p>
        </w:tc>
        <w:tc>
          <w:tcPr>
            <w:tcW w:type="dxa" w:w="80"/>
            <w:tcBorders/>
            <w:tcMar>
              <w:start w:w="0" w:type="dxa"/>
              <w:end w:w="0" w:type="dxa"/>
            </w:tcMar>
          </w:tcPr>
          <w:p>
            <w:pPr>
              <w:autoSpaceDN w:val="0"/>
              <w:autoSpaceDE w:val="0"/>
              <w:widowControl/>
              <w:spacing w:line="254" w:lineRule="auto" w:before="0" w:after="0"/>
              <w:ind w:left="0" w:right="0" w:firstLine="0"/>
              <w:jc w:val="center"/>
            </w:pPr>
            <w:r>
              <w:rPr>
                <w:w w:val="102.20520973205566"/>
                <w:rFonts w:ascii="Times New Roman" w:hAnsi="Times New Roman" w:eastAsia="Times New Roman"/>
                <w:b w:val="0"/>
                <w:i/>
                <w:color w:val="000000"/>
                <w:sz w:val="10"/>
              </w:rPr>
              <w:t>2</w:t>
            </w:r>
          </w:p>
        </w:tc>
        <w:tc>
          <w:tcPr>
            <w:tcW w:type="dxa" w:w="78"/>
            <w:tcBorders/>
            <w:tcMar>
              <w:start w:w="0" w:type="dxa"/>
              <w:end w:w="0" w:type="dxa"/>
            </w:tcMar>
          </w:tcPr>
          <w:p/>
        </w:tc>
        <w:tc>
          <w:tcPr>
            <w:tcW w:type="dxa" w:w="2002"/>
            <w:tcBorders>
              <w:top w:sz="2.5078399181365967" w:val="single" w:color="#000000"/>
            </w:tcBorders>
            <w:tcMar>
              <w:start w:w="0" w:type="dxa"/>
              <w:end w:w="0" w:type="dxa"/>
            </w:tcMar>
          </w:tcPr>
          <w:p/>
        </w:tc>
        <w:tc>
          <w:tcPr>
            <w:tcW w:type="dxa" w:w="2046"/>
            <w:gridSpan w:val="3"/>
            <w:vMerge/>
            <w:tcBorders/>
          </w:tcPr>
          <w:p/>
        </w:tc>
      </w:tr>
    </w:tbl>
    <w:p>
      <w:pPr>
        <w:autoSpaceDN w:val="0"/>
        <w:autoSpaceDE w:val="0"/>
        <w:widowControl/>
        <w:spacing w:line="240" w:lineRule="auto" w:before="114" w:after="0"/>
        <w:ind w:left="0" w:right="5716" w:firstLine="0"/>
        <w:jc w:val="right"/>
      </w:pPr>
      <w:r>
        <w:drawing>
          <wp:inline xmlns:a="http://schemas.openxmlformats.org/drawingml/2006/main" xmlns:pic="http://schemas.openxmlformats.org/drawingml/2006/picture">
            <wp:extent cx="610870" cy="160019"/>
            <wp:docPr id="482" name="Picture 482"/>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610870" cy="160019"/>
                    </a:xfrm>
                    <a:prstGeom prst="rect"/>
                  </pic:spPr>
                </pic:pic>
              </a:graphicData>
            </a:graphic>
          </wp:inline>
        </w:drawing>
      </w:r>
    </w:p>
    <w:p>
      <w:pPr>
        <w:autoSpaceDN w:val="0"/>
        <w:autoSpaceDE w:val="0"/>
        <w:widowControl/>
        <w:spacing w:line="276" w:lineRule="auto" w:before="174" w:after="44"/>
        <w:ind w:left="1018" w:right="0" w:firstLine="0"/>
        <w:jc w:val="left"/>
      </w:pPr>
      <w:r>
        <w:rPr>
          <w:rFonts w:ascii="SimSun" w:hAnsi="SimSun" w:eastAsia="SimSun"/>
          <w:b w:val="0"/>
          <w:i w:val="0"/>
          <w:color w:val="000000"/>
          <w:sz w:val="24"/>
        </w:rPr>
        <w:t>适性的云模型。根据正态云概念可知，云模型的实现主要是将数字特征比如期望值</w:t>
      </w:r>
      <w:r>
        <w:rPr>
          <w:rFonts w:ascii="Times New Roman" w:hAnsi="Times New Roman" w:eastAsia="Times New Roman"/>
          <w:b w:val="0"/>
          <w:i/>
          <w:color w:val="000000"/>
          <w:sz w:val="24"/>
        </w:rPr>
        <w:t>Ex</w:t>
      </w:r>
      <w:r>
        <w:rPr>
          <w:rFonts w:ascii="SimSun" w:hAnsi="SimSun" w:eastAsia="SimSun"/>
          <w:b w:val="0"/>
          <w:i w:val="0"/>
          <w:color w:val="000000"/>
          <w:sz w:val="24"/>
        </w:rPr>
        <w:t xml:space="preserve"> ，</w:t>
      </w:r>
      <w:r>
        <w:rPr>
          <w:rFonts w:ascii="SimSun" w:hAnsi="SimSun" w:eastAsia="SimSun"/>
          <w:b w:val="0"/>
          <w:i w:val="0"/>
          <w:color w:val="000000"/>
          <w:sz w:val="24"/>
        </w:rPr>
        <w:t>熵</w:t>
      </w:r>
      <w:r>
        <w:rPr>
          <w:w w:val="101.22316678365071"/>
          <w:rFonts w:ascii="Times New Roman" w:hAnsi="Times New Roman" w:eastAsia="Times New Roman"/>
          <w:b w:val="0"/>
          <w:i/>
          <w:color w:val="000000"/>
          <w:sz w:val="24"/>
        </w:rPr>
        <w:t>En</w:t>
      </w:r>
      <w:r>
        <w:rPr>
          <w:rFonts w:ascii="SimSun" w:hAnsi="SimSun" w:eastAsia="SimSun"/>
          <w:b w:val="0"/>
          <w:i w:val="0"/>
          <w:color w:val="000000"/>
          <w:sz w:val="24"/>
        </w:rPr>
        <w:t xml:space="preserve"> 以及超熵</w:t>
      </w:r>
      <w:r>
        <w:rPr>
          <w:w w:val="101.22316678365071"/>
          <w:rFonts w:ascii="Times New Roman" w:hAnsi="Times New Roman" w:eastAsia="Times New Roman"/>
          <w:b w:val="0"/>
          <w:i/>
          <w:color w:val="000000"/>
          <w:sz w:val="24"/>
        </w:rPr>
        <w:t>He</w:t>
      </w:r>
      <w:r>
        <w:rPr>
          <w:rFonts w:ascii="SimSun" w:hAnsi="SimSun" w:eastAsia="SimSun"/>
          <w:b w:val="0"/>
          <w:i w:val="0"/>
          <w:color w:val="000000"/>
          <w:sz w:val="24"/>
        </w:rPr>
        <w:t xml:space="preserve"> 引入云，然后在将其随机性和模糊性关联起来，同时实现定量描述与</w:t>
      </w:r>
      <w:r>
        <w:rPr>
          <w:rFonts w:ascii="SimSun" w:hAnsi="SimSun" w:eastAsia="SimSun"/>
          <w:b w:val="0"/>
          <w:i w:val="0"/>
          <w:color w:val="000000"/>
          <w:sz w:val="24"/>
        </w:rPr>
        <w:t>定性概念之间的相互转换。云模型的数字特征（期望值</w:t>
      </w:r>
      <w:r>
        <w:rPr>
          <w:rFonts w:ascii="Times New Roman" w:hAnsi="Times New Roman" w:eastAsia="Times New Roman"/>
          <w:b w:val="0"/>
          <w:i/>
          <w:color w:val="000000"/>
          <w:sz w:val="24"/>
        </w:rPr>
        <w:t>Ex</w:t>
      </w:r>
      <w:r>
        <w:rPr>
          <w:rFonts w:ascii="SimSun" w:hAnsi="SimSun" w:eastAsia="SimSun"/>
          <w:b w:val="0"/>
          <w:i w:val="0"/>
          <w:color w:val="000000"/>
          <w:sz w:val="24"/>
        </w:rPr>
        <w:t xml:space="preserve"> ，熵</w:t>
      </w:r>
      <w:r>
        <w:rPr>
          <w:w w:val="101.22316678365071"/>
          <w:rFonts w:ascii="Times New Roman" w:hAnsi="Times New Roman" w:eastAsia="Times New Roman"/>
          <w:b w:val="0"/>
          <w:i/>
          <w:color w:val="000000"/>
          <w:sz w:val="24"/>
        </w:rPr>
        <w:t>En</w:t>
      </w:r>
      <w:r>
        <w:rPr>
          <w:rFonts w:ascii="SimSun" w:hAnsi="SimSun" w:eastAsia="SimSun"/>
          <w:b w:val="0"/>
          <w:i w:val="0"/>
          <w:color w:val="000000"/>
          <w:sz w:val="24"/>
        </w:rPr>
        <w:t xml:space="preserve"> 和超熵</w:t>
      </w:r>
      <w:r>
        <w:rPr>
          <w:w w:val="101.22316678365071"/>
          <w:rFonts w:ascii="Times New Roman" w:hAnsi="Times New Roman" w:eastAsia="Times New Roman"/>
          <w:b w:val="0"/>
          <w:i/>
          <w:color w:val="000000"/>
          <w:sz w:val="24"/>
        </w:rPr>
        <w:t>He</w:t>
      </w:r>
      <w:r>
        <w:rPr>
          <w:rFonts w:ascii="SimSun" w:hAnsi="SimSun" w:eastAsia="SimSun"/>
          <w:b w:val="0"/>
          <w:i w:val="0"/>
          <w:color w:val="000000"/>
          <w:sz w:val="24"/>
        </w:rPr>
        <w:t xml:space="preserve"> ）的取值</w:t>
      </w:r>
      <w:r>
        <w:rPr>
          <w:rFonts w:ascii="SimSun" w:hAnsi="SimSun" w:eastAsia="SimSun"/>
          <w:b w:val="0"/>
          <w:i w:val="0"/>
          <w:color w:val="000000"/>
          <w:sz w:val="24"/>
        </w:rPr>
        <w:t>具体表达式为：</w:t>
      </w:r>
    </w:p>
    <w:tbl>
      <w:tblPr>
        <w:tblW w:type="auto" w:w="0"/>
        <w:tblLayout w:type="fixed"/>
        <w:tblLook w:firstColumn="1" w:firstRow="1" w:lastColumn="0" w:lastRow="0" w:noHBand="0" w:noVBand="1" w:val="04A0"/>
        <w:tblInd w:w="2100.0" w:type="dxa"/>
      </w:tblPr>
      <w:tblGrid>
        <w:gridCol w:w="682"/>
        <w:gridCol w:w="682"/>
        <w:gridCol w:w="682"/>
        <w:gridCol w:w="682"/>
        <w:gridCol w:w="682"/>
        <w:gridCol w:w="682"/>
        <w:gridCol w:w="682"/>
        <w:gridCol w:w="682"/>
        <w:gridCol w:w="682"/>
        <w:gridCol w:w="682"/>
        <w:gridCol w:w="682"/>
        <w:gridCol w:w="682"/>
        <w:gridCol w:w="682"/>
        <w:gridCol w:w="682"/>
        <w:gridCol w:w="682"/>
      </w:tblGrid>
      <w:tr>
        <w:trPr>
          <w:trHeight w:hRule="exact" w:val="390"/>
        </w:trPr>
        <w:tc>
          <w:tcPr>
            <w:tcW w:type="dxa" w:w="2600"/>
            <w:tcBorders>
              <w:bottom w:sz="4.051199913024902" w:val="single" w:color="#000000"/>
            </w:tcBorders>
            <w:tcMar>
              <w:start w:w="0" w:type="dxa"/>
              <w:end w:w="0" w:type="dxa"/>
            </w:tcMar>
          </w:tcPr>
          <w:p/>
        </w:tc>
        <w:tc>
          <w:tcPr>
            <w:tcW w:type="dxa" w:w="796"/>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220" w:after="0"/>
              <w:ind w:left="0" w:right="28" w:firstLine="0"/>
              <w:jc w:val="right"/>
            </w:pPr>
            <w:r>
              <w:rPr>
                <w:rFonts w:ascii="Times New Roman" w:hAnsi="Times New Roman" w:eastAsia="Times New Roman"/>
                <w:b w:val="0"/>
                <w:i/>
                <w:color w:val="000000"/>
                <w:sz w:val="24"/>
              </w:rPr>
              <w:t>Ex</w:t>
            </w:r>
          </w:p>
        </w:tc>
        <w:tc>
          <w:tcPr>
            <w:tcW w:type="dxa" w:w="19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08" w:after="0"/>
              <w:ind w:left="0" w:right="0" w:firstLine="0"/>
              <w:jc w:val="center"/>
            </w:pPr>
            <w:r>
              <w:rPr>
                <w:rFonts w:ascii="Symbol" w:hAnsi="Symbol" w:eastAsia="Symbol"/>
                <w:b w:val="0"/>
                <w:i w:val="0"/>
                <w:color w:val="000000"/>
                <w:sz w:val="24"/>
              </w:rPr>
              <w:t>=</w:t>
            </w:r>
          </w:p>
        </w:tc>
        <w:tc>
          <w:tcPr>
            <w:tcW w:type="dxa" w:w="190"/>
            <w:gridSpan w:val="2"/>
            <w:tcBorders>
              <w:bottom w:sz="4.051199913024902" w:val="single" w:color="#000000"/>
            </w:tcBorders>
            <w:tcMar>
              <w:start w:w="0" w:type="dxa"/>
              <w:end w:w="0" w:type="dxa"/>
            </w:tcMar>
            <w:tcMar>
              <w:start w:w="0" w:type="dxa"/>
              <w:end w:w="0" w:type="dxa"/>
            </w:tcMar>
          </w:tcPr>
          <w:p>
            <w:pPr>
              <w:autoSpaceDN w:val="0"/>
              <w:autoSpaceDE w:val="0"/>
              <w:widowControl/>
              <w:spacing w:line="320" w:lineRule="exact" w:before="46" w:after="0"/>
              <w:ind w:left="0" w:right="0" w:firstLine="0"/>
              <w:jc w:val="center"/>
            </w:pPr>
            <w:r>
              <w:rPr>
                <w:rFonts w:ascii="TimesNewRomanPSMT" w:hAnsi="TimesNewRomanPSMT" w:eastAsia="TimesNewRomanPSMT"/>
                <w:b w:val="0"/>
                <w:i w:val="0"/>
                <w:color w:val="000000"/>
                <w:sz w:val="24"/>
              </w:rPr>
              <w:t>1</w:t>
            </w:r>
          </w:p>
        </w:tc>
        <w:tc>
          <w:tcPr>
            <w:tcW w:type="dxa" w:w="242"/>
            <w:vMerge w:val="restart"/>
            <w:tcBorders/>
            <w:tcMar>
              <w:start w:w="0" w:type="dxa"/>
              <w:end w:w="0" w:type="dxa"/>
            </w:tcMar>
            <w:tcMar>
              <w:start w:w="0" w:type="dxa"/>
              <w:end w:w="0" w:type="dxa"/>
            </w:tcMar>
          </w:tcPr>
          <w:p>
            <w:pPr>
              <w:autoSpaceDN w:val="0"/>
              <w:autoSpaceDE w:val="0"/>
              <w:widowControl/>
              <w:spacing w:line="245" w:lineRule="auto" w:before="94" w:after="0"/>
              <w:ind w:left="0" w:right="0" w:firstLine="0"/>
              <w:jc w:val="center"/>
            </w:pPr>
            <w:r>
              <w:rPr>
                <w:rFonts w:ascii="Times New Roman" w:hAnsi="Times New Roman" w:eastAsia="Times New Roman"/>
                <w:b w:val="0"/>
                <w:i/>
                <w:color w:val="000000"/>
                <w:sz w:val="15"/>
              </w:rPr>
              <w:t>m</w:t>
            </w:r>
            <w:r>
              <w:br/>
            </w:r>
            <w:r>
              <w:rPr>
                <w:rFonts w:ascii="Symbol" w:hAnsi="Symbol" w:eastAsia="Symbol"/>
                <w:b w:val="0"/>
                <w:i w:val="0"/>
                <w:color w:val="000000"/>
                <w:sz w:val="30"/>
              </w:rPr>
              <w:t></w:t>
            </w:r>
          </w:p>
          <w:p>
            <w:pPr>
              <w:autoSpaceDN w:val="0"/>
              <w:autoSpaceDE w:val="0"/>
              <w:widowControl/>
              <w:spacing w:line="184" w:lineRule="exact" w:before="0" w:after="0"/>
              <w:ind w:left="0" w:right="0" w:firstLine="0"/>
              <w:jc w:val="center"/>
            </w:pPr>
            <w:r>
              <w:rPr>
                <w:rFonts w:ascii="Times New Roman" w:hAnsi="Times New Roman" w:eastAsia="Times New Roman"/>
                <w:b w:val="0"/>
                <w:i/>
                <w:color w:val="000000"/>
                <w:sz w:val="15"/>
              </w:rPr>
              <w:t xml:space="preserve">i </w:t>
            </w:r>
            <w:r>
              <w:rPr>
                <w:rFonts w:ascii="Symbol" w:hAnsi="Symbol" w:eastAsia="Symbol"/>
                <w:b w:val="0"/>
                <w:i w:val="0"/>
                <w:color w:val="000000"/>
                <w:sz w:val="15"/>
              </w:rPr>
              <w:t xml:space="preserve">= </w:t>
            </w:r>
            <w:r>
              <w:rPr>
                <w:rFonts w:ascii="TimesNewRomanPSMT" w:hAnsi="TimesNewRomanPSMT" w:eastAsia="TimesNewRomanPSMT"/>
                <w:b w:val="0"/>
                <w:i w:val="0"/>
                <w:color w:val="000000"/>
                <w:sz w:val="15"/>
              </w:rPr>
              <w:t>1</w:t>
            </w:r>
          </w:p>
        </w:tc>
        <w:tc>
          <w:tcPr>
            <w:tcW w:type="dxa" w:w="692"/>
            <w:gridSpan w:val="3"/>
            <w:vMerge w:val="restart"/>
            <w:tcBorders>
              <w:end w:sz="4.05119991302490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auto" w:before="220" w:after="0"/>
              <w:ind w:left="52" w:right="0" w:firstLine="0"/>
              <w:jc w:val="left"/>
            </w:pPr>
            <w:r>
              <w:rPr>
                <w:rFonts w:ascii="Times New Roman" w:hAnsi="Times New Roman" w:eastAsia="Times New Roman"/>
                <w:b w:val="0"/>
                <w:i/>
                <w:color w:val="000000"/>
                <w:sz w:val="15"/>
              </w:rPr>
              <w:t>i</w:t>
            </w:r>
            <w:r>
              <w:rPr>
                <w:rFonts w:ascii="Times New Roman" w:hAnsi="Times New Roman" w:eastAsia="Times New Roman"/>
                <w:b w:val="0"/>
                <w:i/>
                <w:color w:val="000000"/>
                <w:sz w:val="24"/>
              </w:rPr>
              <w:t>x</w:t>
            </w:r>
          </w:p>
        </w:tc>
        <w:tc>
          <w:tcPr>
            <w:tcW w:type="dxa" w:w="3368"/>
            <w:gridSpan w:val="2"/>
            <w:vMerge w:val="restart"/>
            <w:tcBorders>
              <w:start w:sz="4.05119991302490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196" w:after="0"/>
              <w:ind w:left="0" w:right="30" w:firstLine="0"/>
              <w:jc w:val="right"/>
            </w:pPr>
            <w:r>
              <w:rPr>
                <w:rFonts w:ascii="TimesNewRomanPSMT" w:hAnsi="TimesNewRomanPSMT" w:eastAsia="TimesNewRomanPSMT"/>
                <w:b w:val="0"/>
                <w:i w:val="0"/>
                <w:color w:val="000000"/>
                <w:sz w:val="24"/>
              </w:rPr>
              <w:t xml:space="preserve"> (3.8) </w:t>
            </w:r>
          </w:p>
        </w:tc>
      </w:tr>
      <w:tr>
        <w:trPr>
          <w:trHeight w:hRule="exact" w:val="362"/>
        </w:trPr>
        <w:tc>
          <w:tcPr>
            <w:tcW w:type="dxa" w:w="2600"/>
            <w:vMerge w:val="restart"/>
            <w:tcBorders>
              <w:top w:sz="4.05119991302490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7" w:lineRule="auto" w:before="1154" w:after="0"/>
              <w:ind w:left="0" w:right="20" w:firstLine="0"/>
              <w:jc w:val="right"/>
            </w:pPr>
            <w:r>
              <w:rPr>
                <w:rFonts w:ascii="Times New Roman" w:hAnsi="Times New Roman" w:eastAsia="Times New Roman"/>
                <w:b w:val="0"/>
                <w:i/>
                <w:color w:val="000000"/>
                <w:sz w:val="24"/>
              </w:rPr>
              <w:t>He</w:t>
            </w:r>
            <w:r>
              <w:rPr>
                <w:rFonts w:ascii="Symbol" w:hAnsi="Symbol" w:eastAsia="Symbol"/>
                <w:b w:val="0"/>
                <w:i w:val="0"/>
                <w:color w:val="000000"/>
                <w:sz w:val="24"/>
              </w:rPr>
              <w:t xml:space="preserve"> =</w:t>
            </w:r>
          </w:p>
        </w:tc>
        <w:tc>
          <w:tcPr>
            <w:tcW w:type="dxa" w:w="2728"/>
            <w:gridSpan w:val="4"/>
            <w:vMerge/>
            <w:tcBorders/>
          </w:tcPr>
          <w:p/>
        </w:tc>
        <w:tc>
          <w:tcPr>
            <w:tcW w:type="dxa" w:w="1364"/>
            <w:gridSpan w:val="2"/>
            <w:vMerge/>
            <w:tcBorders/>
          </w:tcPr>
          <w:p/>
        </w:tc>
        <w:tc>
          <w:tcPr>
            <w:tcW w:type="dxa" w:w="190"/>
            <w:gridSpan w:val="2"/>
            <w:tcBorders>
              <w:top w:sz="4.051199913024902" w:val="single" w:color="#000000"/>
            </w:tcBorders>
            <w:tcMar>
              <w:start w:w="0" w:type="dxa"/>
              <w:end w:w="0" w:type="dxa"/>
            </w:tcMar>
            <w:tcMar>
              <w:start w:w="0" w:type="dxa"/>
              <w:end w:w="0" w:type="dxa"/>
            </w:tcMar>
          </w:tcPr>
          <w:p>
            <w:pPr>
              <w:autoSpaceDN w:val="0"/>
              <w:autoSpaceDE w:val="0"/>
              <w:widowControl/>
              <w:spacing w:line="254" w:lineRule="auto" w:before="12" w:after="0"/>
              <w:ind w:left="0" w:right="0" w:firstLine="0"/>
              <w:jc w:val="center"/>
            </w:pPr>
            <w:r>
              <w:rPr>
                <w:rFonts w:ascii="Times New Roman" w:hAnsi="Times New Roman" w:eastAsia="Times New Roman"/>
                <w:b w:val="0"/>
                <w:i/>
                <w:color w:val="000000"/>
                <w:sz w:val="24"/>
              </w:rPr>
              <w:t>m</w:t>
            </w:r>
          </w:p>
        </w:tc>
        <w:tc>
          <w:tcPr>
            <w:tcW w:type="dxa" w:w="682"/>
            <w:vMerge/>
            <w:tcBorders/>
          </w:tcPr>
          <w:p/>
        </w:tc>
        <w:tc>
          <w:tcPr>
            <w:tcW w:type="dxa" w:w="2046"/>
            <w:gridSpan w:val="3"/>
            <w:vMerge/>
            <w:tcBorders>
              <w:end w:sz="4.051199913024902" w:val="single" w:color="#000000"/>
            </w:tcBorders>
          </w:tcPr>
          <w:p/>
        </w:tc>
        <w:tc>
          <w:tcPr>
            <w:tcW w:type="dxa" w:w="1364"/>
            <w:gridSpan w:val="2"/>
            <w:vMerge/>
            <w:tcBorders>
              <w:start w:sz="4.051199913024902" w:val="single" w:color="#000000"/>
            </w:tcBorders>
          </w:tcPr>
          <w:p/>
        </w:tc>
      </w:tr>
      <w:tr>
        <w:trPr>
          <w:trHeight w:hRule="exact" w:val="380"/>
        </w:trPr>
        <w:tc>
          <w:tcPr>
            <w:tcW w:type="dxa" w:w="682"/>
            <w:vMerge/>
            <w:tcBorders>
              <w:top w:sz="4.051199913024902" w:val="single" w:color="#000000"/>
            </w:tcBorders>
          </w:tcPr>
          <w:p/>
        </w:tc>
        <w:tc>
          <w:tcPr>
            <w:tcW w:type="dxa" w:w="3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234" w:after="0"/>
              <w:ind w:left="0" w:right="0" w:firstLine="0"/>
              <w:jc w:val="center"/>
            </w:pPr>
            <w:r>
              <w:rPr>
                <w:w w:val="101.15633010864258"/>
                <w:rFonts w:ascii="Times New Roman" w:hAnsi="Times New Roman" w:eastAsia="Times New Roman"/>
                <w:b w:val="0"/>
                <w:i/>
                <w:color w:val="000000"/>
                <w:sz w:val="24"/>
              </w:rPr>
              <w:t>En</w:t>
            </w:r>
          </w:p>
        </w:tc>
        <w:tc>
          <w:tcPr>
            <w:tcW w:type="dxa" w:w="360"/>
            <w:vMerge w:val="restart"/>
            <w:tcBorders/>
            <w:tcMar>
              <w:start w:w="0" w:type="dxa"/>
              <w:end w:w="0" w:type="dxa"/>
            </w:tcMar>
            <w:tcMar>
              <w:start w:w="0" w:type="dxa"/>
              <w:end w:w="0" w:type="dxa"/>
            </w:tcMar>
          </w:tcPr>
          <w:p>
            <w:pPr>
              <w:autoSpaceDN w:val="0"/>
              <w:autoSpaceDE w:val="0"/>
              <w:widowControl/>
              <w:spacing w:line="240" w:lineRule="auto" w:before="222" w:after="0"/>
              <w:ind w:left="34" w:right="0" w:firstLine="0"/>
              <w:jc w:val="left"/>
            </w:pPr>
            <w:r>
              <w:rPr>
                <w:w w:val="101.15633010864258"/>
                <w:rFonts w:ascii="Symbol" w:hAnsi="Symbol" w:eastAsia="Symbol"/>
                <w:b w:val="0"/>
                <w:i w:val="0"/>
                <w:color w:val="000000"/>
                <w:sz w:val="24"/>
              </w:rPr>
              <w:t>=</w:t>
            </w:r>
          </w:p>
        </w:tc>
        <w:tc>
          <w:tcPr>
            <w:tcW w:type="dxa" w:w="248"/>
            <w:gridSpan w:val="3"/>
            <w:tcBorders/>
            <w:tcMar>
              <w:start w:w="0" w:type="dxa"/>
              <w:end w:w="0" w:type="dxa"/>
            </w:tcMar>
            <w:tcMar>
              <w:start w:w="0" w:type="dxa"/>
              <w:end w:w="0" w:type="dxa"/>
            </w:tcMar>
            <w:tcMar>
              <w:start w:w="0" w:type="dxa"/>
              <w:end w:w="0" w:type="dxa"/>
            </w:tcMar>
          </w:tcPr>
          <w:p>
            <w:pPr>
              <w:autoSpaceDN w:val="0"/>
              <w:autoSpaceDE w:val="0"/>
              <w:widowControl/>
              <w:spacing w:line="240" w:lineRule="auto" w:before="70" w:after="0"/>
              <w:ind w:left="0" w:right="0" w:firstLine="0"/>
              <w:jc w:val="center"/>
            </w:pPr>
            <w:r>
              <w:rPr>
                <w:w w:val="101.15633010864258"/>
                <w:rFonts w:ascii="Symbol" w:hAnsi="Symbol" w:eastAsia="Symbol"/>
                <w:b w:val="0"/>
                <w:i w:val="0"/>
                <w:color w:val="000000"/>
                <w:sz w:val="24"/>
              </w:rPr>
              <w:t></w:t>
            </w:r>
          </w:p>
        </w:tc>
        <w:tc>
          <w:tcPr>
            <w:tcW w:type="dxa" w:w="132"/>
            <w:tcBorders/>
            <w:tcMar>
              <w:start w:w="0" w:type="dxa"/>
              <w:end w:w="0" w:type="dxa"/>
            </w:tcMar>
          </w:tcPr>
          <w:p>
            <w:pPr>
              <w:autoSpaceDN w:val="0"/>
              <w:autoSpaceDE w:val="0"/>
              <w:widowControl/>
              <w:spacing w:line="322" w:lineRule="exact" w:before="58" w:after="0"/>
              <w:ind w:left="0" w:right="0" w:firstLine="0"/>
              <w:jc w:val="center"/>
            </w:pPr>
            <w:r>
              <w:rPr>
                <w:w w:val="101.15633010864258"/>
                <w:rFonts w:ascii="TimesNewRomanPSMT" w:hAnsi="TimesNewRomanPSMT" w:eastAsia="TimesNewRomanPSMT"/>
                <w:b w:val="0"/>
                <w:i w:val="0"/>
                <w:color w:val="000000"/>
                <w:sz w:val="24"/>
              </w:rPr>
              <w:t>1</w:t>
            </w:r>
          </w:p>
        </w:tc>
        <w:tc>
          <w:tcPr>
            <w:tcW w:type="dxa" w:w="3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108" w:after="0"/>
              <w:ind w:left="0" w:right="0" w:firstLine="0"/>
              <w:jc w:val="center"/>
            </w:pPr>
            <w:r>
              <w:rPr>
                <w:rFonts w:ascii="Times New Roman" w:hAnsi="Times New Roman" w:eastAsia="Times New Roman"/>
                <w:b w:val="0"/>
                <w:i/>
                <w:color w:val="000000"/>
                <w:sz w:val="15"/>
              </w:rPr>
              <w:t>m</w:t>
            </w:r>
          </w:p>
          <w:p>
            <w:pPr>
              <w:autoSpaceDN w:val="0"/>
              <w:autoSpaceDE w:val="0"/>
              <w:widowControl/>
              <w:spacing w:line="238" w:lineRule="auto" w:before="0" w:after="0"/>
              <w:ind w:left="0" w:right="0" w:firstLine="0"/>
              <w:jc w:val="center"/>
            </w:pPr>
            <w:r>
              <w:rPr>
                <w:rFonts w:ascii="Symbol" w:hAnsi="Symbol" w:eastAsia="Symbol"/>
                <w:b w:val="0"/>
                <w:i w:val="0"/>
                <w:color w:val="000000"/>
                <w:sz w:val="30"/>
              </w:rPr>
              <w:t></w:t>
            </w:r>
          </w:p>
          <w:p>
            <w:pPr>
              <w:autoSpaceDN w:val="0"/>
              <w:autoSpaceDE w:val="0"/>
              <w:widowControl/>
              <w:spacing w:line="184" w:lineRule="exact" w:before="0" w:after="0"/>
              <w:ind w:left="0" w:right="0" w:firstLine="0"/>
              <w:jc w:val="center"/>
            </w:pPr>
            <w:r>
              <w:rPr>
                <w:rFonts w:ascii="Times New Roman" w:hAnsi="Times New Roman" w:eastAsia="Times New Roman"/>
                <w:b w:val="0"/>
                <w:i/>
                <w:color w:val="000000"/>
                <w:sz w:val="15"/>
              </w:rPr>
              <w:t xml:space="preserve">i </w:t>
            </w:r>
            <w:r>
              <w:rPr>
                <w:rFonts w:ascii="Symbol" w:hAnsi="Symbol" w:eastAsia="Symbol"/>
                <w:b w:val="0"/>
                <w:i w:val="0"/>
                <w:color w:val="000000"/>
                <w:sz w:val="15"/>
              </w:rPr>
              <w:t xml:space="preserve">= </w:t>
            </w:r>
            <w:r>
              <w:rPr>
                <w:rFonts w:ascii="TimesNewRomanPSMT" w:hAnsi="TimesNewRomanPSMT" w:eastAsia="TimesNewRomanPSMT"/>
                <w:b w:val="0"/>
                <w:i w:val="0"/>
                <w:color w:val="000000"/>
                <w:sz w:val="15"/>
              </w:rPr>
              <w:t>1</w:t>
            </w:r>
          </w:p>
        </w:tc>
        <w:tc>
          <w:tcPr>
            <w:tcW w:type="dxa" w:w="200"/>
            <w:vMerge w:val="restart"/>
            <w:tcBorders/>
            <w:tcMar>
              <w:start w:w="0" w:type="dxa"/>
              <w:end w:w="0" w:type="dxa"/>
            </w:tcMar>
            <w:tcMar>
              <w:start w:w="0" w:type="dxa"/>
              <w:end w:w="0" w:type="dxa"/>
            </w:tcMar>
          </w:tcPr>
          <w:p>
            <w:pPr>
              <w:autoSpaceDN w:val="0"/>
              <w:autoSpaceDE w:val="0"/>
              <w:widowControl/>
              <w:spacing w:line="286" w:lineRule="auto" w:before="234" w:after="0"/>
              <w:ind w:left="0" w:right="0" w:firstLine="0"/>
              <w:jc w:val="center"/>
            </w:pPr>
            <w:r>
              <w:rPr>
                <w:w w:val="101.15633010864258"/>
                <w:rFonts w:ascii="Times New Roman" w:hAnsi="Times New Roman" w:eastAsia="Times New Roman"/>
                <w:b w:val="0"/>
                <w:i/>
                <w:color w:val="000000"/>
                <w:sz w:val="24"/>
              </w:rPr>
              <w:t xml:space="preserve">x </w:t>
            </w:r>
            <w:r>
              <w:rPr>
                <w:rFonts w:ascii="Times New Roman" w:hAnsi="Times New Roman" w:eastAsia="Times New Roman"/>
                <w:b w:val="0"/>
                <w:i/>
                <w:color w:val="000000"/>
                <w:sz w:val="15"/>
              </w:rPr>
              <w:t>i</w:t>
            </w:r>
          </w:p>
        </w:tc>
        <w:tc>
          <w:tcPr>
            <w:tcW w:type="dxa" w:w="180"/>
            <w:vMerge w:val="restart"/>
            <w:tcBorders/>
            <w:tcMar>
              <w:start w:w="0" w:type="dxa"/>
              <w:end w:w="0" w:type="dxa"/>
            </w:tcMar>
            <w:tcMar>
              <w:start w:w="0" w:type="dxa"/>
              <w:end w:w="0" w:type="dxa"/>
            </w:tcMar>
          </w:tcPr>
          <w:p>
            <w:pPr>
              <w:autoSpaceDN w:val="0"/>
              <w:autoSpaceDE w:val="0"/>
              <w:widowControl/>
              <w:spacing w:line="240" w:lineRule="auto" w:before="222" w:after="0"/>
              <w:ind w:left="0" w:right="0" w:firstLine="0"/>
              <w:jc w:val="center"/>
            </w:pPr>
            <w:r>
              <w:rPr>
                <w:w w:val="101.15633010864258"/>
                <w:rFonts w:ascii="Symbol" w:hAnsi="Symbol" w:eastAsia="Symbol"/>
                <w:b w:val="0"/>
                <w:i w:val="0"/>
                <w:color w:val="000000"/>
                <w:sz w:val="24"/>
              </w:rPr>
              <w:t>−</w:t>
            </w:r>
          </w:p>
        </w:tc>
        <w:tc>
          <w:tcPr>
            <w:tcW w:type="dxa" w:w="16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234" w:after="0"/>
              <w:ind w:left="40" w:right="0" w:firstLine="0"/>
              <w:jc w:val="left"/>
            </w:pPr>
            <w:r>
              <w:rPr>
                <w:w w:val="101.15633010864258"/>
                <w:rFonts w:ascii="Times New Roman" w:hAnsi="Times New Roman" w:eastAsia="Times New Roman"/>
                <w:b w:val="0"/>
                <w:i/>
                <w:color w:val="000000"/>
                <w:sz w:val="24"/>
              </w:rPr>
              <w:t>Ex</w:t>
            </w:r>
          </w:p>
        </w:tc>
        <w:tc>
          <w:tcPr>
            <w:tcW w:type="dxa" w:w="2040"/>
            <w:vMerge w:val="restart"/>
            <w:tcBorders/>
            <w:tcMar>
              <w:start w:w="0" w:type="dxa"/>
              <w:end w:w="0" w:type="dxa"/>
            </w:tcMar>
            <w:tcMar>
              <w:start w:w="0" w:type="dxa"/>
              <w:end w:w="0" w:type="dxa"/>
            </w:tcMar>
          </w:tcPr>
          <w:p>
            <w:pPr>
              <w:autoSpaceDN w:val="0"/>
              <w:autoSpaceDE w:val="0"/>
              <w:widowControl/>
              <w:spacing w:line="320" w:lineRule="exact" w:before="212" w:after="0"/>
              <w:ind w:left="0" w:right="30" w:firstLine="0"/>
              <w:jc w:val="right"/>
            </w:pPr>
            <w:r>
              <w:rPr>
                <w:rFonts w:ascii="TimesNewRomanPSMT" w:hAnsi="TimesNewRomanPSMT" w:eastAsia="TimesNewRomanPSMT"/>
                <w:b w:val="0"/>
                <w:i w:val="0"/>
                <w:color w:val="000000"/>
                <w:sz w:val="24"/>
              </w:rPr>
              <w:t xml:space="preserve"> (3.9) </w:t>
            </w:r>
          </w:p>
        </w:tc>
      </w:tr>
      <w:tr>
        <w:trPr>
          <w:trHeight w:hRule="exact" w:val="360"/>
        </w:trPr>
        <w:tc>
          <w:tcPr>
            <w:tcW w:type="dxa" w:w="682"/>
            <w:vMerge/>
            <w:tcBorders>
              <w:top w:sz="4.051199913024902" w:val="single" w:color="#000000"/>
            </w:tcBorders>
          </w:tcPr>
          <w:p/>
        </w:tc>
        <w:tc>
          <w:tcPr>
            <w:tcW w:type="dxa" w:w="1364"/>
            <w:gridSpan w:val="2"/>
            <w:vMerge/>
            <w:tcBorders/>
          </w:tcPr>
          <w:p/>
        </w:tc>
        <w:tc>
          <w:tcPr>
            <w:tcW w:type="dxa" w:w="682"/>
            <w:vMerge/>
            <w:tcBorders/>
          </w:tcPr>
          <w:p/>
        </w:tc>
        <w:tc>
          <w:tcPr>
            <w:tcW w:type="dxa" w:w="200"/>
            <w:gridSpan w:val="2"/>
            <w:tcBorders/>
            <w:tcMar>
              <w:start w:w="0" w:type="dxa"/>
              <w:end w:w="0" w:type="dxa"/>
            </w:tcMar>
            <w:tcMar>
              <w:start w:w="0" w:type="dxa"/>
              <w:end w:w="0" w:type="dxa"/>
            </w:tcMar>
          </w:tcPr>
          <w:p>
            <w:pPr>
              <w:autoSpaceDN w:val="0"/>
              <w:autoSpaceDE w:val="0"/>
              <w:widowControl/>
              <w:spacing w:line="322" w:lineRule="exact" w:before="18" w:after="0"/>
              <w:ind w:left="0" w:right="0" w:firstLine="0"/>
              <w:jc w:val="center"/>
            </w:pPr>
            <w:r>
              <w:rPr>
                <w:w w:val="101.15633010864258"/>
                <w:rFonts w:ascii="TimesNewRomanPSMT" w:hAnsi="TimesNewRomanPSMT" w:eastAsia="TimesNewRomanPSMT"/>
                <w:b w:val="0"/>
                <w:i w:val="0"/>
                <w:color w:val="000000"/>
                <w:sz w:val="24"/>
              </w:rPr>
              <w:t>2</w:t>
            </w:r>
          </w:p>
        </w:tc>
        <w:tc>
          <w:tcPr>
            <w:tcW w:type="dxa" w:w="180"/>
            <w:gridSpan w:val="2"/>
            <w:tcBorders/>
            <w:tcMar>
              <w:start w:w="0" w:type="dxa"/>
              <w:end w:w="0" w:type="dxa"/>
            </w:tcMar>
            <w:tcMar>
              <w:start w:w="0" w:type="dxa"/>
              <w:end w:w="0" w:type="dxa"/>
            </w:tcMar>
          </w:tcPr>
          <w:p>
            <w:pPr>
              <w:autoSpaceDN w:val="0"/>
              <w:autoSpaceDE w:val="0"/>
              <w:widowControl/>
              <w:spacing w:line="254" w:lineRule="auto" w:before="42" w:after="0"/>
              <w:ind w:left="0" w:right="0" w:firstLine="0"/>
              <w:jc w:val="center"/>
            </w:pPr>
            <w:r>
              <w:rPr>
                <w:w w:val="101.15633010864258"/>
                <w:rFonts w:ascii="Times New Roman" w:hAnsi="Times New Roman" w:eastAsia="Times New Roman"/>
                <w:b w:val="0"/>
                <w:i/>
                <w:color w:val="000000"/>
                <w:sz w:val="24"/>
              </w:rPr>
              <w:t>m</w:t>
            </w:r>
          </w:p>
        </w:tc>
        <w:tc>
          <w:tcPr>
            <w:tcW w:type="dxa" w:w="1364"/>
            <w:gridSpan w:val="2"/>
            <w:vMerge/>
            <w:tcBorders/>
          </w:tcPr>
          <w:p/>
        </w:tc>
        <w:tc>
          <w:tcPr>
            <w:tcW w:type="dxa" w:w="682"/>
            <w:vMerge/>
            <w:tcBorders/>
          </w:tcPr>
          <w:p/>
        </w:tc>
        <w:tc>
          <w:tcPr>
            <w:tcW w:type="dxa" w:w="682"/>
            <w:vMerge/>
            <w:tcBorders/>
          </w:tcPr>
          <w:p/>
        </w:tc>
        <w:tc>
          <w:tcPr>
            <w:tcW w:type="dxa" w:w="1364"/>
            <w:gridSpan w:val="2"/>
            <w:vMerge/>
            <w:tcBorders/>
          </w:tcPr>
          <w:p/>
        </w:tc>
        <w:tc>
          <w:tcPr>
            <w:tcW w:type="dxa" w:w="682"/>
            <w:vMerge/>
            <w:tcBorders/>
          </w:tcPr>
          <w:p/>
        </w:tc>
      </w:tr>
      <w:tr>
        <w:trPr>
          <w:trHeight w:hRule="exact" w:val="426"/>
        </w:trPr>
        <w:tc>
          <w:tcPr>
            <w:tcW w:type="dxa" w:w="682"/>
            <w:vMerge/>
            <w:tcBorders>
              <w:top w:sz="4.051199913024902" w:val="single" w:color="#000000"/>
            </w:tcBorders>
          </w:tcPr>
          <w:p/>
        </w:tc>
        <w:tc>
          <w:tcPr>
            <w:tcW w:type="dxa" w:w="220"/>
            <w:tcBorders/>
            <w:tcMar>
              <w:start w:w="0" w:type="dxa"/>
              <w:end w:w="0" w:type="dxa"/>
            </w:tcMar>
          </w:tcPr>
          <w:p>
            <w:pPr>
              <w:autoSpaceDN w:val="0"/>
              <w:autoSpaceDE w:val="0"/>
              <w:widowControl/>
              <w:spacing w:line="252" w:lineRule="auto" w:before="70" w:after="0"/>
              <w:ind w:left="0" w:right="0" w:firstLine="0"/>
              <w:jc w:val="center"/>
            </w:pPr>
            <w:r>
              <w:rPr>
                <w:rFonts w:ascii="Times New Roman" w:hAnsi="Times New Roman" w:eastAsia="Times New Roman"/>
                <w:b w:val="0"/>
                <w:i/>
                <w:color w:val="000000"/>
                <w:sz w:val="24"/>
              </w:rPr>
              <w:t>K</w:t>
            </w:r>
          </w:p>
        </w:tc>
        <w:tc>
          <w:tcPr>
            <w:tcW w:type="dxa" w:w="5260"/>
            <w:gridSpan w:val="13"/>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46" w:after="0"/>
              <w:ind w:left="0" w:right="0" w:firstLine="0"/>
              <w:jc w:val="center"/>
            </w:pPr>
            <w:r>
              <w:rPr>
                <w:rFonts w:ascii="SimSun" w:hAnsi="SimSun" w:eastAsia="SimSun"/>
                <w:b w:val="0"/>
                <w:i w:val="0"/>
                <w:color w:val="000000"/>
                <w:sz w:val="24"/>
              </w:rPr>
              <w:t>（</w:t>
            </w:r>
            <w:r>
              <w:rPr>
                <w:rFonts w:ascii="Times New Roman" w:hAnsi="Times New Roman" w:eastAsia="Times New Roman"/>
                <w:b w:val="0"/>
                <w:i/>
                <w:color w:val="000000"/>
                <w:sz w:val="24"/>
              </w:rPr>
              <w:t>K</w:t>
            </w:r>
            <w:r>
              <w:rPr>
                <w:rFonts w:ascii="SimSun" w:hAnsi="SimSun" w:eastAsia="SimSun"/>
                <w:b w:val="0"/>
                <w:i w:val="0"/>
                <w:color w:val="000000"/>
                <w:sz w:val="24"/>
              </w:rPr>
              <w:t xml:space="preserve"> 根据实际取常数）</w:t>
            </w:r>
            <w:r>
              <w:rPr>
                <w:rFonts w:ascii="TimesNewRomanPSMT" w:hAnsi="TimesNewRomanPSMT" w:eastAsia="TimesNewRomanPSMT"/>
                <w:b w:val="0"/>
                <w:i w:val="0"/>
                <w:color w:val="000000"/>
                <w:sz w:val="24"/>
              </w:rPr>
              <w:t xml:space="preserve">                  (3.10) </w:t>
            </w:r>
          </w:p>
        </w:tc>
      </w:tr>
    </w:tbl>
    <w:p>
      <w:pPr>
        <w:autoSpaceDN w:val="0"/>
        <w:autoSpaceDE w:val="0"/>
        <w:widowControl/>
        <w:spacing w:line="240" w:lineRule="auto" w:before="90" w:after="0"/>
        <w:ind w:left="0" w:right="3600" w:firstLine="0"/>
        <w:jc w:val="right"/>
      </w:pPr>
      <w:r>
        <w:drawing>
          <wp:inline xmlns:a="http://schemas.openxmlformats.org/drawingml/2006/main" xmlns:pic="http://schemas.openxmlformats.org/drawingml/2006/picture">
            <wp:extent cx="610870" cy="158750"/>
            <wp:docPr id="483" name="Picture 483"/>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610870" cy="158750"/>
                    </a:xfrm>
                    <a:prstGeom prst="rect"/>
                  </pic:spPr>
                </pic:pic>
              </a:graphicData>
            </a:graphic>
          </wp:inline>
        </w:drawing>
      </w:r>
    </w:p>
    <w:p>
      <w:pPr>
        <w:autoSpaceDN w:val="0"/>
        <w:autoSpaceDE w:val="0"/>
        <w:widowControl/>
        <w:spacing w:line="388" w:lineRule="exact" w:before="474" w:after="0"/>
        <w:ind w:left="1018" w:right="140" w:firstLine="0"/>
        <w:jc w:val="both"/>
      </w:pPr>
      <w:r>
        <w:rPr>
          <w:rFonts w:ascii="SimSun" w:hAnsi="SimSun" w:eastAsia="SimSun"/>
          <w:b w:val="0"/>
          <w:i w:val="0"/>
          <w:color w:val="000000"/>
          <w:sz w:val="24"/>
        </w:rPr>
        <w:t>表示，熵值</w:t>
      </w:r>
      <w:r>
        <w:rPr>
          <w:w w:val="101.22316678365071"/>
          <w:rFonts w:ascii="Times New Roman" w:hAnsi="Times New Roman" w:eastAsia="Times New Roman"/>
          <w:b w:val="0"/>
          <w:i/>
          <w:color w:val="000000"/>
          <w:sz w:val="24"/>
        </w:rPr>
        <w:t>En</w:t>
      </w:r>
      <w:r>
        <w:rPr>
          <w:rFonts w:ascii="SimSun" w:hAnsi="SimSun" w:eastAsia="SimSun"/>
          <w:b w:val="0"/>
          <w:i w:val="0"/>
          <w:color w:val="000000"/>
          <w:sz w:val="24"/>
        </w:rPr>
        <w:t xml:space="preserve"> 越大，则代表研究对象的随机性和模糊性越大，反之亦然。超熵</w:t>
      </w:r>
      <w:r>
        <w:rPr>
          <w:w w:val="101.22316678365071"/>
          <w:rFonts w:ascii="Times New Roman" w:hAnsi="Times New Roman" w:eastAsia="Times New Roman"/>
          <w:b w:val="0"/>
          <w:i/>
          <w:color w:val="000000"/>
          <w:sz w:val="24"/>
        </w:rPr>
        <w:t>He</w:t>
      </w:r>
      <w:r>
        <w:rPr>
          <w:rFonts w:ascii="SimSun" w:hAnsi="SimSun" w:eastAsia="SimSun"/>
          <w:b w:val="0"/>
          <w:i w:val="0"/>
          <w:color w:val="000000"/>
          <w:sz w:val="24"/>
        </w:rPr>
        <w:t xml:space="preserve"> 是用</w:t>
      </w:r>
      <w:r>
        <w:rPr>
          <w:rFonts w:ascii="SimSun" w:hAnsi="SimSun" w:eastAsia="SimSun"/>
          <w:b w:val="0"/>
          <w:i w:val="0"/>
          <w:color w:val="000000"/>
          <w:sz w:val="24"/>
        </w:rPr>
        <w:t>来反映云的离散程度和云厚度的熵的不确性度量，是由熵的模糊性和随机性决定的，并</w:t>
      </w:r>
      <w:r>
        <w:rPr>
          <w:rFonts w:ascii="SimSun" w:hAnsi="SimSun" w:eastAsia="SimSun"/>
          <w:b w:val="0"/>
          <w:i w:val="0"/>
          <w:color w:val="000000"/>
          <w:sz w:val="24"/>
        </w:rPr>
        <w:t>且也可以反映研究对象的随机性以及模糊性之间的关联性。图</w:t>
      </w:r>
      <w:r>
        <w:rPr>
          <w:rFonts w:ascii="TimesNewRomanPSMT" w:hAnsi="TimesNewRomanPSMT" w:eastAsia="TimesNewRomanPSMT"/>
          <w:b w:val="0"/>
          <w:i w:val="0"/>
          <w:color w:val="000000"/>
          <w:sz w:val="24"/>
        </w:rPr>
        <w:t xml:space="preserve"> 3.3 </w:t>
      </w:r>
      <w:r>
        <w:rPr>
          <w:rFonts w:ascii="SimSun" w:hAnsi="SimSun" w:eastAsia="SimSun"/>
          <w:b w:val="0"/>
          <w:i w:val="0"/>
          <w:color w:val="000000"/>
          <w:sz w:val="24"/>
        </w:rPr>
        <w:t>为一维正态云示意</w:t>
      </w:r>
      <w:r>
        <w:rPr>
          <w:rFonts w:ascii="SimSun" w:hAnsi="SimSun" w:eastAsia="SimSun"/>
          <w:b w:val="0"/>
          <w:i w:val="0"/>
          <w:color w:val="000000"/>
          <w:sz w:val="24"/>
        </w:rPr>
        <w:t>图，数字特征（期望值</w:t>
      </w:r>
      <w:r>
        <w:rPr>
          <w:rFonts w:ascii="Times New Roman" w:hAnsi="Times New Roman" w:eastAsia="Times New Roman"/>
          <w:b w:val="0"/>
          <w:i/>
          <w:color w:val="000000"/>
          <w:sz w:val="24"/>
        </w:rPr>
        <w:t>Ex</w:t>
      </w:r>
      <w:r>
        <w:rPr>
          <w:rFonts w:ascii="SimSun" w:hAnsi="SimSun" w:eastAsia="SimSun"/>
          <w:b w:val="0"/>
          <w:i w:val="0"/>
          <w:color w:val="000000"/>
          <w:sz w:val="24"/>
        </w:rPr>
        <w:t xml:space="preserve"> ，熵</w:t>
      </w:r>
      <w:r>
        <w:rPr>
          <w:w w:val="101.22316678365071"/>
          <w:rFonts w:ascii="Times New Roman" w:hAnsi="Times New Roman" w:eastAsia="Times New Roman"/>
          <w:b w:val="0"/>
          <w:i/>
          <w:color w:val="000000"/>
          <w:sz w:val="24"/>
        </w:rPr>
        <w:t>En</w:t>
      </w:r>
      <w:r>
        <w:rPr>
          <w:rFonts w:ascii="SimSun" w:hAnsi="SimSun" w:eastAsia="SimSun"/>
          <w:b w:val="0"/>
          <w:i w:val="0"/>
          <w:color w:val="000000"/>
          <w:sz w:val="24"/>
        </w:rPr>
        <w:t xml:space="preserve"> 和超熵</w:t>
      </w:r>
      <w:r>
        <w:rPr>
          <w:w w:val="101.22316678365071"/>
          <w:rFonts w:ascii="Times New Roman" w:hAnsi="Times New Roman" w:eastAsia="Times New Roman"/>
          <w:b w:val="0"/>
          <w:i/>
          <w:color w:val="000000"/>
          <w:sz w:val="24"/>
        </w:rPr>
        <w:t>He</w:t>
      </w:r>
      <w:r>
        <w:rPr>
          <w:rFonts w:ascii="SimSun" w:hAnsi="SimSun" w:eastAsia="SimSun"/>
          <w:b w:val="0"/>
          <w:i w:val="0"/>
          <w:color w:val="000000"/>
          <w:sz w:val="24"/>
        </w:rPr>
        <w:t xml:space="preserve"> ）含义如图所示</w:t>
      </w:r>
      <w:r>
        <w:rPr>
          <w:rFonts w:ascii="TimesNewRomanPSMT" w:hAnsi="TimesNewRomanPSMT" w:eastAsia="TimesNewRomanPSMT"/>
          <w:b w:val="0"/>
          <w:i w:val="0"/>
          <w:color w:val="000000"/>
          <w:sz w:val="16"/>
        </w:rPr>
        <w:t>[66-67]</w:t>
      </w:r>
      <w:r>
        <w:rPr>
          <w:rFonts w:ascii="SimSun" w:hAnsi="SimSun" w:eastAsia="SimSun"/>
          <w:b w:val="0"/>
          <w:i w:val="0"/>
          <w:color w:val="000000"/>
          <w:sz w:val="24"/>
        </w:rPr>
        <w:t>。</w:t>
      </w:r>
    </w:p>
    <w:p>
      <w:pPr>
        <w:autoSpaceDN w:val="0"/>
        <w:autoSpaceDE w:val="0"/>
        <w:widowControl/>
        <w:spacing w:line="282" w:lineRule="exact" w:before="1624" w:after="0"/>
        <w:ind w:left="0" w:right="1532" w:firstLine="0"/>
        <w:jc w:val="right"/>
      </w:pPr>
      <w:r>
        <w:rPr>
          <w:rFonts w:ascii="TimesNewRomanPSMT" w:hAnsi="TimesNewRomanPSMT" w:eastAsia="TimesNewRomanPSMT"/>
          <w:b w:val="0"/>
          <w:i w:val="0"/>
          <w:color w:val="000000"/>
          <w:sz w:val="21"/>
        </w:rPr>
        <w:t xml:space="preserve">(a) </w:t>
      </w:r>
      <w:r>
        <w:rPr>
          <w:rFonts w:ascii="SimSun" w:hAnsi="SimSun" w:eastAsia="SimSun"/>
          <w:b w:val="0"/>
          <w:i w:val="0"/>
          <w:color w:val="000000"/>
          <w:sz w:val="21"/>
        </w:rPr>
        <w:t>正向云发生器</w:t>
      </w:r>
    </w:p>
    <w:p>
      <w:pPr>
        <w:autoSpaceDN w:val="0"/>
        <w:tabs>
          <w:tab w:pos="7094" w:val="left"/>
        </w:tabs>
        <w:autoSpaceDE w:val="0"/>
        <w:widowControl/>
        <w:spacing w:line="310" w:lineRule="exact" w:before="1260" w:after="0"/>
        <w:ind w:left="4164" w:right="1440" w:firstLine="0"/>
        <w:jc w:val="left"/>
      </w:pPr>
      <w:r>
        <w:tab/>
      </w:r>
      <w:r>
        <w:rPr>
          <w:rFonts w:ascii="TimesNewRomanPSMT" w:hAnsi="TimesNewRomanPSMT" w:eastAsia="TimesNewRomanPSMT"/>
          <w:b w:val="0"/>
          <w:i w:val="0"/>
          <w:color w:val="000000"/>
          <w:sz w:val="21"/>
        </w:rPr>
        <w:t xml:space="preserve">(b) </w:t>
      </w:r>
      <w:r>
        <w:rPr>
          <w:rFonts w:ascii="SimSun" w:hAnsi="SimSun" w:eastAsia="SimSun"/>
          <w:b w:val="0"/>
          <w:i w:val="0"/>
          <w:color w:val="000000"/>
          <w:sz w:val="21"/>
        </w:rPr>
        <w:t>逆向云发生器</w:t>
      </w:r>
      <w:r>
        <w:br/>
      </w:r>
      <w:r>
        <w:rPr>
          <w:rFonts w:ascii="SimSun" w:hAnsi="SimSun" w:eastAsia="SimSun"/>
          <w:b w:val="0"/>
          <w:i w:val="0"/>
          <w:color w:val="000000"/>
          <w:sz w:val="21"/>
        </w:rPr>
        <w:t xml:space="preserve">图3.3 一维正态云模型示意图 </w:t>
      </w:r>
    </w:p>
    <w:p>
      <w:pPr>
        <w:autoSpaceDN w:val="0"/>
        <w:autoSpaceDE w:val="0"/>
        <w:widowControl/>
        <w:spacing w:line="240" w:lineRule="exact" w:before="1320" w:after="0"/>
        <w:ind w:left="0" w:right="4440" w:firstLine="0"/>
        <w:jc w:val="right"/>
      </w:pPr>
      <w:r>
        <w:rPr>
          <w:rFonts w:ascii="TimesNewRomanPSMT" w:hAnsi="TimesNewRomanPSMT" w:eastAsia="TimesNewRomanPSMT"/>
          <w:b w:val="0"/>
          <w:i w:val="0"/>
          <w:color w:val="000000"/>
          <w:sz w:val="18"/>
        </w:rPr>
        <w:t xml:space="preserve">- 23 -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484" name="Picture 48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74"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550"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tabs>
          <w:tab w:pos="1498" w:val="left"/>
        </w:tabs>
        <w:autoSpaceDE w:val="0"/>
        <w:widowControl/>
        <w:spacing w:line="245" w:lineRule="auto" w:before="672" w:after="0"/>
        <w:ind w:left="1018" w:right="0" w:firstLine="0"/>
        <w:jc w:val="left"/>
      </w:pPr>
      <w:r>
        <w:tab/>
      </w:r>
      <w:r>
        <w:rPr>
          <w:rFonts w:ascii="SimSun" w:hAnsi="SimSun" w:eastAsia="SimSun"/>
          <w:b w:val="0"/>
          <w:i w:val="0"/>
          <w:color w:val="000000"/>
          <w:sz w:val="24"/>
        </w:rPr>
        <w:t>当一维正态云处理不确定性问题时，通过对正向云发生器或逆向云发生器建立定性</w:t>
      </w:r>
      <w:r>
        <w:rPr>
          <w:rFonts w:ascii="SimSun" w:hAnsi="SimSun" w:eastAsia="SimSun"/>
          <w:b w:val="0"/>
          <w:i w:val="0"/>
          <w:color w:val="000000"/>
          <w:sz w:val="24"/>
        </w:rPr>
        <w:t>概念与定量描述之间的对应关系可以很好的解决这一问题，其计算过程如下：</w:t>
      </w:r>
    </w:p>
    <w:p>
      <w:pPr>
        <w:autoSpaceDN w:val="0"/>
        <w:autoSpaceDE w:val="0"/>
        <w:widowControl/>
        <w:spacing w:line="240" w:lineRule="auto" w:before="2862" w:after="0"/>
        <w:ind w:left="0" w:right="4416" w:firstLine="0"/>
        <w:jc w:val="right"/>
      </w:pPr>
      <w:r>
        <w:drawing>
          <wp:inline xmlns:a="http://schemas.openxmlformats.org/drawingml/2006/main" xmlns:pic="http://schemas.openxmlformats.org/drawingml/2006/picture">
            <wp:extent cx="610869" cy="158750"/>
            <wp:docPr id="547" name="Picture 547"/>
            <wp:cNvGraphicFramePr>
              <a:graphicFrameLocks noChangeAspect="1"/>
            </wp:cNvGraphicFramePr>
            <a:graphic>
              <a:graphicData uri="http://schemas.openxmlformats.org/drawingml/2006/picture">
                <pic:pic>
                  <pic:nvPicPr>
                    <pic:cNvPr id="0" name="image.png"/>
                    <pic:cNvPicPr/>
                  </pic:nvPicPr>
                  <pic:blipFill>
                    <a:blip r:embed="rId328"/>
                    <a:stretch>
                      <a:fillRect/>
                    </a:stretch>
                  </pic:blipFill>
                  <pic:spPr>
                    <a:xfrm>
                      <a:off x="0" y="0"/>
                      <a:ext cx="610869" cy="158750"/>
                    </a:xfrm>
                    <a:prstGeom prst="rect"/>
                  </pic:spPr>
                </pic:pic>
              </a:graphicData>
            </a:graphic>
          </wp:inline>
        </w:drawing>
      </w:r>
    </w:p>
    <w:p>
      <w:pPr>
        <w:autoSpaceDN w:val="0"/>
        <w:autoSpaceDE w:val="0"/>
        <w:widowControl/>
        <w:spacing w:line="390" w:lineRule="exact" w:before="88" w:after="0"/>
        <w:ind w:left="1498" w:right="0" w:firstLine="0"/>
        <w:jc w:val="left"/>
      </w:pPr>
      <w:r>
        <w:rPr>
          <w:rFonts w:ascii="SimSun" w:hAnsi="SimSun" w:eastAsia="SimSun"/>
          <w:b w:val="0"/>
          <w:i w:val="0"/>
          <w:color w:val="000000"/>
          <w:sz w:val="24"/>
        </w:rPr>
        <w:t>⑤</w:t>
      </w:r>
      <w:r>
        <w:rPr>
          <w:rFonts w:ascii="SimSun" w:hAnsi="SimSun" w:eastAsia="SimSun"/>
          <w:b w:val="0"/>
          <w:i w:val="0"/>
          <w:color w:val="000000"/>
          <w:sz w:val="24"/>
        </w:rPr>
        <w:t>第五步：重复上述计算步骤，一直到产生</w:t>
      </w:r>
      <w:r>
        <w:rPr>
          <w:rFonts w:ascii="Times New Roman" w:hAnsi="Times New Roman" w:eastAsia="Times New Roman"/>
          <w:b w:val="0"/>
          <w:i/>
          <w:color w:val="000000"/>
          <w:sz w:val="24"/>
        </w:rPr>
        <w:t>m</w:t>
      </w:r>
      <w:r>
        <w:rPr>
          <w:rFonts w:ascii="SimSun" w:hAnsi="SimSun" w:eastAsia="SimSun"/>
          <w:b w:val="0"/>
          <w:i w:val="0"/>
          <w:color w:val="000000"/>
          <w:sz w:val="24"/>
        </w:rPr>
        <w:t>个云滴时截止</w:t>
      </w:r>
      <w:r>
        <w:br/>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）一维逆向云发生器的计算方法为：将</w:t>
      </w:r>
      <w:r>
        <w:rPr>
          <w:rFonts w:ascii="Times New Roman" w:hAnsi="Times New Roman" w:eastAsia="Times New Roman"/>
          <w:b w:val="0"/>
          <w:i/>
          <w:color w:val="000000"/>
          <w:sz w:val="24"/>
        </w:rPr>
        <w:t>m</w:t>
      </w:r>
      <w:r>
        <w:rPr>
          <w:rFonts w:ascii="SimSun" w:hAnsi="SimSun" w:eastAsia="SimSun"/>
          <w:b w:val="0"/>
          <w:i w:val="0"/>
          <w:color w:val="000000"/>
          <w:sz w:val="24"/>
        </w:rPr>
        <w:t>个云滴作为输入；将</w:t>
      </w:r>
      <w:r>
        <w:rPr>
          <w:rFonts w:ascii="Times New Roman" w:hAnsi="Times New Roman" w:eastAsia="Times New Roman"/>
          <w:b w:val="0"/>
          <w:i/>
          <w:color w:val="000000"/>
          <w:sz w:val="24"/>
        </w:rPr>
        <w:t>m</w:t>
      </w:r>
      <w:r>
        <w:rPr>
          <w:rFonts w:ascii="SimSun" w:hAnsi="SimSun" w:eastAsia="SimSun"/>
          <w:b w:val="0"/>
          <w:i w:val="0"/>
          <w:color w:val="000000"/>
          <w:sz w:val="24"/>
        </w:rPr>
        <w:t>个云滴所对</w:t>
      </w:r>
    </w:p>
    <w:p>
      <w:pPr>
        <w:autoSpaceDN w:val="0"/>
        <w:autoSpaceDE w:val="0"/>
        <w:widowControl/>
        <w:spacing w:line="185" w:lineRule="auto" w:before="504" w:after="0"/>
        <w:ind w:left="1018" w:right="0" w:firstLine="0"/>
        <w:jc w:val="left"/>
      </w:pPr>
      <w:r>
        <w:rPr>
          <w:rFonts w:ascii="SimSun" w:hAnsi="SimSun" w:eastAsia="SimSun"/>
          <w:b w:val="0"/>
          <w:i w:val="0"/>
          <w:color w:val="000000"/>
          <w:sz w:val="24"/>
        </w:rPr>
        <w:t>为一维正向云发生器的逆过程，即将一定数量的精确数据转换成以数字特征（期望值</w:t>
      </w:r>
    </w:p>
    <w:p>
      <w:pPr>
        <w:autoSpaceDN w:val="0"/>
        <w:autoSpaceDE w:val="0"/>
        <w:widowControl/>
        <w:spacing w:line="185" w:lineRule="auto" w:before="664" w:after="0"/>
        <w:ind w:left="1018" w:right="0" w:firstLine="0"/>
        <w:jc w:val="left"/>
      </w:pPr>
      <w:r>
        <w:rPr>
          <w:rFonts w:ascii="SimHei" w:hAnsi="SimHei" w:eastAsia="SimHei"/>
          <w:b w:val="0"/>
          <w:i w:val="0"/>
          <w:color w:val="000000"/>
          <w:sz w:val="28"/>
        </w:rPr>
        <w:t xml:space="preserve">3.3 基于熵权法-集对分析-云模型的水下盾构隧道施工安全风险评估模型 </w:t>
      </w:r>
    </w:p>
    <w:p>
      <w:pPr>
        <w:autoSpaceDN w:val="0"/>
        <w:autoSpaceDE w:val="0"/>
        <w:widowControl/>
        <w:spacing w:line="384" w:lineRule="exact" w:before="148" w:after="0"/>
        <w:ind w:left="1018" w:right="0" w:firstLine="480"/>
        <w:jc w:val="left"/>
      </w:pPr>
      <w:r>
        <w:rPr>
          <w:rFonts w:ascii="SimSun" w:hAnsi="SimSun" w:eastAsia="SimSun"/>
          <w:b w:val="0"/>
          <w:i w:val="0"/>
          <w:color w:val="000000"/>
          <w:sz w:val="24"/>
        </w:rPr>
        <w:t>本文结合熵权法</w:t>
      </w:r>
      <w:r>
        <w:rPr>
          <w:rFonts w:ascii="TimesNewRomanPSMT" w:hAnsi="TimesNewRomanPSMT" w:eastAsia="TimesNewRomanPSMT"/>
          <w:b w:val="0"/>
          <w:i w:val="0"/>
          <w:color w:val="000000"/>
          <w:sz w:val="24"/>
        </w:rPr>
        <w:t>-</w:t>
      </w:r>
      <w:r>
        <w:rPr>
          <w:rFonts w:ascii="SimSun" w:hAnsi="SimSun" w:eastAsia="SimSun"/>
          <w:b w:val="0"/>
          <w:i w:val="0"/>
          <w:color w:val="000000"/>
          <w:sz w:val="24"/>
        </w:rPr>
        <w:t>集对分析</w:t>
      </w:r>
      <w:r>
        <w:rPr>
          <w:rFonts w:ascii="TimesNewRomanPSMT" w:hAnsi="TimesNewRomanPSMT" w:eastAsia="TimesNewRomanPSMT"/>
          <w:b w:val="0"/>
          <w:i w:val="0"/>
          <w:color w:val="000000"/>
          <w:sz w:val="24"/>
        </w:rPr>
        <w:t>-</w:t>
      </w:r>
      <w:r>
        <w:rPr>
          <w:rFonts w:ascii="SimSun" w:hAnsi="SimSun" w:eastAsia="SimSun"/>
          <w:b w:val="0"/>
          <w:i w:val="0"/>
          <w:color w:val="000000"/>
          <w:sz w:val="24"/>
        </w:rPr>
        <w:t>正态云模型提出了一种能够反映水下盾构隧道施工安全</w:t>
      </w:r>
      <w:r>
        <w:rPr>
          <w:rFonts w:ascii="SimSun" w:hAnsi="SimSun" w:eastAsia="SimSun"/>
          <w:b w:val="0"/>
          <w:i w:val="0"/>
          <w:color w:val="000000"/>
          <w:sz w:val="24"/>
        </w:rPr>
        <w:t>风险水平的评估模型，如图</w:t>
      </w:r>
      <w:r>
        <w:rPr>
          <w:rFonts w:ascii="TimesNewRomanPSMT" w:hAnsi="TimesNewRomanPSMT" w:eastAsia="TimesNewRomanPSMT"/>
          <w:b w:val="0"/>
          <w:i w:val="0"/>
          <w:color w:val="000000"/>
          <w:sz w:val="24"/>
        </w:rPr>
        <w:t xml:space="preserve"> 3.4 </w:t>
      </w:r>
      <w:r>
        <w:rPr>
          <w:rFonts w:ascii="SimSun" w:hAnsi="SimSun" w:eastAsia="SimSun"/>
          <w:b w:val="0"/>
          <w:i w:val="0"/>
          <w:color w:val="000000"/>
          <w:sz w:val="24"/>
        </w:rPr>
        <w:t>所示。首先采用专家调查法辨识各项风险指标，利用熵</w:t>
      </w:r>
      <w:r>
        <w:rPr>
          <w:rFonts w:ascii="SimSun" w:hAnsi="SimSun" w:eastAsia="SimSun"/>
          <w:b w:val="0"/>
          <w:i w:val="0"/>
          <w:color w:val="000000"/>
          <w:sz w:val="24"/>
        </w:rPr>
        <w:t>权法确定各项风险指标的权重系数，再基于集对分析理论得到各级评价指标的联系度，</w:t>
      </w:r>
      <w:r>
        <w:rPr>
          <w:rFonts w:ascii="SimSun" w:hAnsi="SimSun" w:eastAsia="SimSun"/>
          <w:b w:val="0"/>
          <w:i w:val="0"/>
          <w:color w:val="000000"/>
          <w:sz w:val="24"/>
        </w:rPr>
        <w:t>进一步计算获得目标层联系度，从而确定熵权</w:t>
      </w:r>
      <w:r>
        <w:rPr>
          <w:rFonts w:ascii="TimesNewRomanPSMT" w:hAnsi="TimesNewRomanPSMT" w:eastAsia="TimesNewRomanPSMT"/>
          <w:b w:val="0"/>
          <w:i w:val="0"/>
          <w:color w:val="000000"/>
          <w:sz w:val="24"/>
        </w:rPr>
        <w:t>-</w:t>
      </w:r>
      <w:r>
        <w:rPr>
          <w:rFonts w:ascii="SimSun" w:hAnsi="SimSun" w:eastAsia="SimSun"/>
          <w:b w:val="0"/>
          <w:i w:val="0"/>
          <w:color w:val="000000"/>
          <w:sz w:val="24"/>
        </w:rPr>
        <w:t>集对分析法评价结果。此外，结合专家</w:t>
      </w:r>
      <w:r>
        <w:rPr>
          <w:rFonts w:ascii="SimSun" w:hAnsi="SimSun" w:eastAsia="SimSun"/>
          <w:b w:val="0"/>
          <w:i w:val="0"/>
          <w:color w:val="000000"/>
          <w:sz w:val="24"/>
        </w:rPr>
        <w:t>调查结果，利用</w:t>
      </w:r>
      <w:r>
        <w:rPr>
          <w:rFonts w:ascii="TimesNewRomanPSMT" w:hAnsi="TimesNewRomanPSMT" w:eastAsia="TimesNewRomanPSMT"/>
          <w:b w:val="0"/>
          <w:i w:val="0"/>
          <w:color w:val="000000"/>
          <w:sz w:val="24"/>
        </w:rPr>
        <w:t xml:space="preserve"> MATLAB </w:t>
      </w:r>
      <w:r>
        <w:rPr>
          <w:rFonts w:ascii="SimSun" w:hAnsi="SimSun" w:eastAsia="SimSun"/>
          <w:b w:val="0"/>
          <w:i w:val="0"/>
          <w:color w:val="000000"/>
          <w:sz w:val="24"/>
        </w:rPr>
        <w:t>云发生器得到实际云模型，以风险评价云图的形式展示施工</w:t>
      </w:r>
      <w:r>
        <w:rPr>
          <w:rFonts w:ascii="SimSun" w:hAnsi="SimSun" w:eastAsia="SimSun"/>
          <w:b w:val="0"/>
          <w:i w:val="0"/>
          <w:color w:val="000000"/>
          <w:sz w:val="24"/>
        </w:rPr>
        <w:t>安全风险的云模型评价结果。最后，将熵权</w:t>
      </w:r>
      <w:r>
        <w:rPr>
          <w:rFonts w:ascii="TimesNewRomanPSMT" w:hAnsi="TimesNewRomanPSMT" w:eastAsia="TimesNewRomanPSMT"/>
          <w:b w:val="0"/>
          <w:i w:val="0"/>
          <w:color w:val="000000"/>
          <w:sz w:val="24"/>
        </w:rPr>
        <w:t>-</w:t>
      </w:r>
      <w:r>
        <w:rPr>
          <w:rFonts w:ascii="SimSun" w:hAnsi="SimSun" w:eastAsia="SimSun"/>
          <w:b w:val="0"/>
          <w:i w:val="0"/>
          <w:color w:val="000000"/>
          <w:sz w:val="24"/>
        </w:rPr>
        <w:t>集对分析法和云模型法的评价结果相互验</w:t>
      </w:r>
      <w:r>
        <w:rPr>
          <w:rFonts w:ascii="SimSun" w:hAnsi="SimSun" w:eastAsia="SimSun"/>
          <w:b w:val="0"/>
          <w:i w:val="0"/>
          <w:color w:val="000000"/>
          <w:sz w:val="24"/>
        </w:rPr>
        <w:t>证，确定出最终的综合评价结果。</w:t>
      </w:r>
    </w:p>
    <w:p>
      <w:pPr>
        <w:autoSpaceDN w:val="0"/>
        <w:autoSpaceDE w:val="0"/>
        <w:widowControl/>
        <w:spacing w:line="388" w:lineRule="exact" w:before="0" w:after="0"/>
        <w:ind w:left="1018" w:right="0" w:firstLine="480"/>
        <w:jc w:val="left"/>
      </w:pPr>
      <w:r>
        <w:rPr>
          <w:rFonts w:ascii="SimSun" w:hAnsi="SimSun" w:eastAsia="SimSun"/>
          <w:b w:val="0"/>
          <w:i w:val="0"/>
          <w:color w:val="000000"/>
          <w:sz w:val="24"/>
        </w:rPr>
        <w:t>通过以上两种评价结果的相互验证，可以避免专家赋权法的主观性，同时又有效地</w:t>
      </w:r>
      <w:r>
        <w:rPr>
          <w:rFonts w:ascii="SimSun" w:hAnsi="SimSun" w:eastAsia="SimSun"/>
          <w:b w:val="0"/>
          <w:i w:val="0"/>
          <w:color w:val="000000"/>
          <w:sz w:val="24"/>
        </w:rPr>
        <w:t>考虑了风险分析过程中的随机性不确定性和模糊性不确定性，并且可以直观地展现各项</w:t>
      </w:r>
      <w:r>
        <w:rPr>
          <w:rFonts w:ascii="SimSun" w:hAnsi="SimSun" w:eastAsia="SimSun"/>
          <w:b w:val="0"/>
          <w:i w:val="0"/>
          <w:color w:val="000000"/>
          <w:sz w:val="24"/>
        </w:rPr>
        <w:t>风险源的评估结果。一般而言，运用熵权</w:t>
      </w:r>
      <w:r>
        <w:rPr>
          <w:rFonts w:ascii="TimesNewRomanPSMT" w:hAnsi="TimesNewRomanPSMT" w:eastAsia="TimesNewRomanPSMT"/>
          <w:b w:val="0"/>
          <w:i w:val="0"/>
          <w:color w:val="000000"/>
          <w:sz w:val="24"/>
        </w:rPr>
        <w:t>-</w:t>
      </w:r>
      <w:r>
        <w:rPr>
          <w:rFonts w:ascii="SimSun" w:hAnsi="SimSun" w:eastAsia="SimSun"/>
          <w:b w:val="0"/>
          <w:i w:val="0"/>
          <w:color w:val="000000"/>
          <w:sz w:val="24"/>
        </w:rPr>
        <w:t>集对分析法进行风险评估时对多元联系度采</w:t>
      </w:r>
      <w:r>
        <w:rPr>
          <w:rFonts w:ascii="SimSun" w:hAnsi="SimSun" w:eastAsia="SimSun"/>
          <w:b w:val="0"/>
          <w:i w:val="0"/>
          <w:color w:val="000000"/>
          <w:sz w:val="24"/>
        </w:rPr>
        <w:t>用最大隶属原则，但其存在一定的弊端：当同一等级的风险指标处于该原则下，同层次</w:t>
      </w:r>
      <w:r>
        <w:rPr>
          <w:rFonts w:ascii="SimSun" w:hAnsi="SimSun" w:eastAsia="SimSun"/>
          <w:b w:val="0"/>
          <w:i w:val="0"/>
          <w:color w:val="000000"/>
          <w:sz w:val="24"/>
        </w:rPr>
        <w:t>指标相差较小时容易出现数据结果不能被完全挖掘，无法获得预期的评价结果。因此，</w:t>
      </w:r>
      <w:r>
        <w:rPr>
          <w:rFonts w:ascii="SimSun" w:hAnsi="SimSun" w:eastAsia="SimSun"/>
          <w:b w:val="0"/>
          <w:i w:val="0"/>
          <w:color w:val="000000"/>
          <w:sz w:val="24"/>
        </w:rPr>
        <w:t>在熵权</w:t>
      </w:r>
      <w:r>
        <w:rPr>
          <w:rFonts w:ascii="TimesNewRomanPSMT" w:hAnsi="TimesNewRomanPSMT" w:eastAsia="TimesNewRomanPSMT"/>
          <w:b w:val="0"/>
          <w:i w:val="0"/>
          <w:color w:val="000000"/>
          <w:sz w:val="24"/>
        </w:rPr>
        <w:t>-</w:t>
      </w:r>
      <w:r>
        <w:rPr>
          <w:rFonts w:ascii="SimSun" w:hAnsi="SimSun" w:eastAsia="SimSun"/>
          <w:b w:val="0"/>
          <w:i w:val="0"/>
          <w:color w:val="000000"/>
          <w:sz w:val="24"/>
        </w:rPr>
        <w:t>集对分析法的基础上，采用云模型理论，实现风险评价过程中定性与定量之间</w:t>
      </w:r>
      <w:r>
        <w:rPr>
          <w:rFonts w:ascii="SimSun" w:hAnsi="SimSun" w:eastAsia="SimSun"/>
          <w:b w:val="0"/>
          <w:i w:val="0"/>
          <w:color w:val="000000"/>
          <w:sz w:val="24"/>
        </w:rPr>
        <w:t>的自然转换，通过两者之间的相互验证使评价结果更符合实际，且评价结果直观，同时</w:t>
      </w:r>
      <w:r>
        <w:rPr>
          <w:rFonts w:ascii="SimSun" w:hAnsi="SimSun" w:eastAsia="SimSun"/>
          <w:b w:val="0"/>
          <w:i w:val="0"/>
          <w:color w:val="000000"/>
          <w:sz w:val="24"/>
        </w:rPr>
        <w:t>也可以避免联系度计算复杂难以利用的弊端。</w:t>
      </w:r>
    </w:p>
    <w:p>
      <w:pPr>
        <w:autoSpaceDN w:val="0"/>
        <w:autoSpaceDE w:val="0"/>
        <w:widowControl/>
        <w:spacing w:line="240" w:lineRule="exact" w:before="874" w:after="0"/>
        <w:ind w:left="0" w:right="4368" w:firstLine="0"/>
        <w:jc w:val="right"/>
      </w:pPr>
      <w:r>
        <w:rPr>
          <w:rFonts w:ascii="TimesNewRomanPSMT" w:hAnsi="TimesNewRomanPSMT" w:eastAsia="TimesNewRomanPSMT"/>
          <w:b w:val="0"/>
          <w:i w:val="0"/>
          <w:color w:val="000000"/>
          <w:sz w:val="18"/>
        </w:rPr>
        <w:t xml:space="preserve">- 24 -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548" name="Picture 54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346" w:bottom="170" w:left="400" w:header="720" w:footer="720" w:gutter="0"/>
          <w:cols/>
          <w:docGrid w:linePitch="360"/>
        </w:sectPr>
      </w:pPr>
    </w:p>
    <w:p>
      <w:pPr>
        <w:autoSpaceDN w:val="0"/>
        <w:autoSpaceDE w:val="0"/>
        <w:widowControl/>
        <w:spacing w:line="220" w:lineRule="exact" w:before="0" w:after="48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1689100</wp:posOffset>
            </wp:positionV>
            <wp:extent cx="3784600" cy="3251200"/>
            <wp:wrapNone/>
            <wp:docPr id="550" name="Picture 550"/>
            <wp:cNvGraphicFramePr>
              <a:graphicFrameLocks noChangeAspect="1"/>
            </wp:cNvGraphicFramePr>
            <a:graphic>
              <a:graphicData uri="http://schemas.openxmlformats.org/drawingml/2006/picture">
                <pic:pic>
                  <pic:nvPicPr>
                    <pic:cNvPr id="0" name="image.png"/>
                    <pic:cNvPicPr/>
                  </pic:nvPicPr>
                  <pic:blipFill>
                    <a:blip r:embed="rId329"/>
                    <a:stretch>
                      <a:fillRect/>
                    </a:stretch>
                  </pic:blipFill>
                  <pic:spPr>
                    <a:xfrm>
                      <a:off x="0" y="0"/>
                      <a:ext cx="3784600" cy="3251200"/>
                    </a:xfrm>
                    <a:prstGeom prst="rect"/>
                  </pic:spPr>
                </pic:pic>
              </a:graphicData>
            </a:graphic>
          </wp:anchor>
        </w:drawing>
      </w:r>
    </w:p>
    <w:p>
      <w:pPr>
        <w:autoSpaceDN w:val="0"/>
        <w:autoSpaceDE w:val="0"/>
        <w:widowControl/>
        <w:spacing w:line="282" w:lineRule="exact" w:before="0" w:after="0"/>
        <w:ind w:left="0" w:right="2528"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185" w:lineRule="auto" w:before="1072" w:after="474"/>
        <w:ind w:left="0" w:right="3708" w:firstLine="0"/>
        <w:jc w:val="right"/>
      </w:pPr>
      <w:r>
        <w:rPr>
          <w:rFonts w:ascii="Microsoft YaHei" w:hAnsi="Microsoft YaHei" w:eastAsia="Microsoft YaHei"/>
          <w:b w:val="0"/>
          <w:i w:val="0"/>
          <w:color w:val="000000"/>
          <w:sz w:val="23"/>
        </w:rPr>
        <w:t>建立评价指标体系</w:t>
      </w:r>
    </w:p>
    <w:tbl>
      <w:tblPr>
        <w:tblW w:type="auto" w:w="0"/>
        <w:tblLayout w:type="fixed"/>
        <w:tblLook w:firstColumn="1" w:firstRow="1" w:lastColumn="0" w:lastRow="0" w:noHBand="0" w:noVBand="1" w:val="04A0"/>
        <w:tblInd w:w="1660.0" w:type="dxa"/>
      </w:tblPr>
      <w:tblGrid>
        <w:gridCol w:w="3379"/>
        <w:gridCol w:w="3379"/>
        <w:gridCol w:w="3379"/>
      </w:tblGrid>
      <w:tr>
        <w:trPr>
          <w:trHeight w:hRule="exact" w:val="680"/>
        </w:trPr>
        <w:tc>
          <w:tcPr>
            <w:tcW w:type="dxa" w:w="3100"/>
            <w:tcBorders/>
            <w:tcMar>
              <w:start w:w="0" w:type="dxa"/>
              <w:end w:w="0" w:type="dxa"/>
            </w:tcMar>
          </w:tcPr>
          <w:p>
            <w:pPr>
              <w:autoSpaceDN w:val="0"/>
              <w:autoSpaceDE w:val="0"/>
              <w:widowControl/>
              <w:spacing w:line="185" w:lineRule="auto" w:before="250" w:after="0"/>
              <w:ind w:left="0" w:right="496" w:firstLine="0"/>
              <w:jc w:val="right"/>
            </w:pPr>
            <w:r>
              <w:rPr>
                <w:w w:val="101.20597415500217"/>
                <w:rFonts w:ascii="Microsoft YaHei" w:hAnsi="Microsoft YaHei" w:eastAsia="Microsoft YaHei"/>
                <w:b w:val="0"/>
                <w:i w:val="0"/>
                <w:color w:val="000000"/>
                <w:sz w:val="18"/>
              </w:rPr>
              <w:t>熵权法</w:t>
            </w:r>
          </w:p>
        </w:tc>
        <w:tc>
          <w:tcPr>
            <w:tcW w:type="dxa" w:w="1440"/>
            <w:vMerge w:val="restart"/>
            <w:tcBorders/>
            <w:tcMar>
              <w:start w:w="0" w:type="dxa"/>
              <w:end w:w="0" w:type="dxa"/>
            </w:tcMar>
            <w:tcMar>
              <w:start w:w="0" w:type="dxa"/>
              <w:end w:w="0" w:type="dxa"/>
            </w:tcMar>
          </w:tcPr>
          <w:p>
            <w:pPr>
              <w:autoSpaceDN w:val="0"/>
              <w:autoSpaceDE w:val="0"/>
              <w:widowControl/>
              <w:spacing w:line="185" w:lineRule="auto" w:before="60" w:after="0"/>
              <w:ind w:left="0" w:right="0" w:firstLine="0"/>
              <w:jc w:val="center"/>
            </w:pPr>
            <w:r>
              <w:rPr>
                <w:rFonts w:ascii="Microsoft YaHei" w:hAnsi="Microsoft YaHei" w:eastAsia="Microsoft YaHei"/>
                <w:b w:val="0"/>
                <w:i w:val="0"/>
                <w:color w:val="000000"/>
                <w:sz w:val="23"/>
              </w:rPr>
              <w:t>邀请专家打分</w:t>
            </w:r>
          </w:p>
        </w:tc>
        <w:tc>
          <w:tcPr>
            <w:tcW w:type="dxa" w:w="2780"/>
            <w:tcBorders/>
            <w:tcMar>
              <w:start w:w="0" w:type="dxa"/>
              <w:end w:w="0" w:type="dxa"/>
            </w:tcMar>
          </w:tcPr>
          <w:p>
            <w:pPr>
              <w:autoSpaceDN w:val="0"/>
              <w:autoSpaceDE w:val="0"/>
              <w:widowControl/>
              <w:spacing w:line="185" w:lineRule="auto" w:before="250" w:after="0"/>
              <w:ind w:left="574" w:right="0" w:firstLine="0"/>
              <w:jc w:val="left"/>
            </w:pPr>
            <w:r>
              <w:rPr>
                <w:w w:val="101.20597415500217"/>
                <w:rFonts w:ascii="Microsoft YaHei" w:hAnsi="Microsoft YaHei" w:eastAsia="Microsoft YaHei"/>
                <w:b w:val="0"/>
                <w:i w:val="0"/>
                <w:color w:val="000000"/>
                <w:sz w:val="18"/>
              </w:rPr>
              <w:t>逆向云发生器</w:t>
            </w:r>
          </w:p>
        </w:tc>
      </w:tr>
      <w:tr>
        <w:trPr>
          <w:trHeight w:hRule="exact" w:val="584"/>
        </w:trPr>
        <w:tc>
          <w:tcPr>
            <w:tcW w:type="dxa" w:w="3100"/>
            <w:tcBorders/>
            <w:tcMar>
              <w:start w:w="0" w:type="dxa"/>
              <w:end w:w="0" w:type="dxa"/>
            </w:tcMar>
          </w:tcPr>
          <w:p>
            <w:pPr>
              <w:autoSpaceDN w:val="0"/>
              <w:autoSpaceDE w:val="0"/>
              <w:widowControl/>
              <w:spacing w:line="185" w:lineRule="auto" w:before="220" w:after="0"/>
              <w:ind w:left="0" w:right="50" w:firstLine="0"/>
              <w:jc w:val="right"/>
            </w:pPr>
            <w:r>
              <w:rPr>
                <w:rFonts w:ascii="Microsoft YaHei" w:hAnsi="Microsoft YaHei" w:eastAsia="Microsoft YaHei"/>
                <w:b w:val="0"/>
                <w:i w:val="0"/>
                <w:color w:val="000000"/>
                <w:sz w:val="23"/>
              </w:rPr>
              <w:t>各级指标赋权</w:t>
            </w:r>
          </w:p>
        </w:tc>
        <w:tc>
          <w:tcPr>
            <w:tcW w:type="dxa" w:w="3379"/>
            <w:vMerge/>
            <w:tcBorders/>
          </w:tcPr>
          <w:p/>
        </w:tc>
        <w:tc>
          <w:tcPr>
            <w:tcW w:type="dxa" w:w="2780"/>
            <w:tcBorders/>
            <w:tcMar>
              <w:start w:w="0" w:type="dxa"/>
              <w:end w:w="0" w:type="dxa"/>
            </w:tcMar>
          </w:tcPr>
          <w:p>
            <w:pPr>
              <w:autoSpaceDN w:val="0"/>
              <w:autoSpaceDE w:val="0"/>
              <w:widowControl/>
              <w:spacing w:line="185" w:lineRule="auto" w:before="220" w:after="0"/>
              <w:ind w:left="28" w:right="0" w:firstLine="0"/>
              <w:jc w:val="left"/>
            </w:pPr>
            <w:r>
              <w:rPr>
                <w:rFonts w:ascii="Microsoft YaHei" w:hAnsi="Microsoft YaHei" w:eastAsia="Microsoft YaHei"/>
                <w:b w:val="0"/>
                <w:i w:val="0"/>
                <w:color w:val="000000"/>
                <w:sz w:val="23"/>
              </w:rPr>
              <w:t>云模型数字特征</w:t>
            </w:r>
          </w:p>
        </w:tc>
      </w:tr>
    </w:tbl>
    <w:p>
      <w:pPr>
        <w:autoSpaceDN w:val="0"/>
        <w:autoSpaceDE w:val="0"/>
        <w:widowControl/>
        <w:spacing w:line="185" w:lineRule="auto" w:before="194" w:after="0"/>
        <w:ind w:left="0" w:right="6366" w:firstLine="0"/>
        <w:jc w:val="right"/>
      </w:pPr>
      <w:r>
        <w:rPr>
          <w:w w:val="101.38321982489691"/>
          <w:rFonts w:ascii="Microsoft YaHei" w:hAnsi="Microsoft YaHei" w:eastAsia="Microsoft YaHei"/>
          <w:b w:val="0"/>
          <w:i w:val="0"/>
          <w:color w:val="000000"/>
          <w:sz w:val="18"/>
        </w:rPr>
        <w:t>集对分析理论</w:t>
      </w:r>
    </w:p>
    <w:p>
      <w:pPr>
        <w:autoSpaceDN w:val="0"/>
        <w:tabs>
          <w:tab w:pos="6228" w:val="left"/>
        </w:tabs>
        <w:autoSpaceDE w:val="0"/>
        <w:widowControl/>
        <w:spacing w:line="185" w:lineRule="auto" w:before="284" w:after="0"/>
        <w:ind w:left="3212" w:right="0" w:firstLine="0"/>
        <w:jc w:val="left"/>
      </w:pPr>
      <w:r>
        <w:rPr>
          <w:rFonts w:ascii="Microsoft YaHei" w:hAnsi="Microsoft YaHei" w:eastAsia="Microsoft YaHei"/>
          <w:b w:val="0"/>
          <w:i w:val="0"/>
          <w:color w:val="000000"/>
          <w:sz w:val="23"/>
        </w:rPr>
        <w:t>五元联系度计算</w:t>
      </w:r>
      <w:r>
        <w:rPr>
          <w:rFonts w:ascii="Microsoft YaHei" w:hAnsi="Microsoft YaHei" w:eastAsia="Microsoft YaHei"/>
          <w:b w:val="0"/>
          <w:i w:val="0"/>
          <w:color w:val="000000"/>
          <w:sz w:val="23"/>
        </w:rPr>
        <w:t>云模型风险评价</w:t>
      </w:r>
    </w:p>
    <w:p>
      <w:pPr>
        <w:autoSpaceDN w:val="0"/>
        <w:autoSpaceDE w:val="0"/>
        <w:widowControl/>
        <w:spacing w:line="185" w:lineRule="auto" w:before="280" w:after="18"/>
        <w:ind w:left="0" w:right="1732" w:firstLine="0"/>
        <w:jc w:val="right"/>
      </w:pPr>
      <w:r>
        <w:rPr>
          <w:w w:val="101.38321982489691"/>
          <w:rFonts w:ascii="Microsoft YaHei" w:hAnsi="Microsoft YaHei" w:eastAsia="Microsoft YaHei"/>
          <w:b w:val="0"/>
          <w:i w:val="0"/>
          <w:color w:val="000000"/>
          <w:sz w:val="18"/>
        </w:rPr>
        <w:t>正向云发生器</w:t>
      </w:r>
    </w:p>
    <w:tbl>
      <w:tblPr>
        <w:tblW w:type="auto" w:w="0"/>
        <w:tblLayout w:type="fixed"/>
        <w:tblLook w:firstColumn="1" w:firstRow="1" w:lastColumn="0" w:lastRow="0" w:noHBand="0" w:noVBand="1" w:val="04A0"/>
        <w:tblInd w:w="1640.0" w:type="dxa"/>
      </w:tblPr>
      <w:tblGrid>
        <w:gridCol w:w="3379"/>
        <w:gridCol w:w="3379"/>
        <w:gridCol w:w="3379"/>
      </w:tblGrid>
      <w:tr>
        <w:trPr>
          <w:trHeight w:hRule="exact" w:val="762"/>
        </w:trPr>
        <w:tc>
          <w:tcPr>
            <w:tcW w:type="dxa" w:w="3300"/>
            <w:tcBorders/>
            <w:tcMar>
              <w:start w:w="0" w:type="dxa"/>
              <w:end w:w="0" w:type="dxa"/>
            </w:tcMar>
          </w:tcPr>
          <w:p>
            <w:pPr>
              <w:autoSpaceDN w:val="0"/>
              <w:autoSpaceDE w:val="0"/>
              <w:widowControl/>
              <w:spacing w:line="268" w:lineRule="exact" w:before="166" w:after="0"/>
              <w:ind w:left="1584" w:right="144" w:firstLine="0"/>
              <w:jc w:val="center"/>
            </w:pPr>
            <w:r>
              <w:rPr>
                <w:rFonts w:ascii="Microsoft YaHei" w:hAnsi="Microsoft YaHei" w:eastAsia="Microsoft YaHei"/>
                <w:b w:val="0"/>
                <w:i w:val="0"/>
                <w:color w:val="000000"/>
                <w:sz w:val="23"/>
              </w:rPr>
              <w:t>熵权</w:t>
            </w:r>
            <w:r>
              <w:rPr>
                <w:rFonts w:ascii="ArialMT" w:hAnsi="ArialMT" w:eastAsia="ArialMT"/>
                <w:b w:val="0"/>
                <w:i w:val="0"/>
                <w:color w:val="000000"/>
                <w:sz w:val="23"/>
              </w:rPr>
              <w:t>-</w:t>
            </w:r>
            <w:r>
              <w:rPr>
                <w:rFonts w:ascii="Microsoft YaHei" w:hAnsi="Microsoft YaHei" w:eastAsia="Microsoft YaHei"/>
                <w:b w:val="0"/>
                <w:i w:val="0"/>
                <w:color w:val="000000"/>
                <w:sz w:val="23"/>
              </w:rPr>
              <w:t>集对分析</w:t>
            </w:r>
            <w:r>
              <w:br/>
            </w:r>
            <w:r>
              <w:rPr>
                <w:rFonts w:ascii="Microsoft YaHei" w:hAnsi="Microsoft YaHei" w:eastAsia="Microsoft YaHei"/>
                <w:b w:val="0"/>
                <w:i w:val="0"/>
                <w:color w:val="000000"/>
                <w:sz w:val="23"/>
              </w:rPr>
              <w:t>评价结果</w:t>
            </w:r>
          </w:p>
        </w:tc>
        <w:tc>
          <w:tcPr>
            <w:tcW w:type="dxa" w:w="1100"/>
            <w:tcBorders/>
            <w:tcMar>
              <w:start w:w="0" w:type="dxa"/>
              <w:end w:w="0" w:type="dxa"/>
            </w:tcMar>
          </w:tcPr>
          <w:p>
            <w:pPr>
              <w:autoSpaceDN w:val="0"/>
              <w:autoSpaceDE w:val="0"/>
              <w:widowControl/>
              <w:spacing w:line="185" w:lineRule="auto" w:before="20" w:after="0"/>
              <w:ind w:left="0" w:right="0" w:firstLine="0"/>
              <w:jc w:val="center"/>
            </w:pPr>
            <w:r>
              <w:rPr>
                <w:w w:val="101.38321982489691"/>
                <w:rFonts w:ascii="Microsoft YaHei" w:hAnsi="Microsoft YaHei" w:eastAsia="Microsoft YaHei"/>
                <w:b w:val="0"/>
                <w:i w:val="0"/>
                <w:color w:val="000000"/>
                <w:sz w:val="18"/>
              </w:rPr>
              <w:t>相互验证</w:t>
            </w:r>
          </w:p>
        </w:tc>
        <w:tc>
          <w:tcPr>
            <w:tcW w:type="dxa" w:w="2940"/>
            <w:tcBorders/>
            <w:tcMar>
              <w:start w:w="0" w:type="dxa"/>
              <w:end w:w="0" w:type="dxa"/>
            </w:tcMar>
          </w:tcPr>
          <w:p>
            <w:pPr>
              <w:autoSpaceDN w:val="0"/>
              <w:autoSpaceDE w:val="0"/>
              <w:widowControl/>
              <w:spacing w:line="185" w:lineRule="auto" w:before="258" w:after="0"/>
              <w:ind w:left="188" w:right="0" w:firstLine="0"/>
              <w:jc w:val="left"/>
            </w:pPr>
            <w:r>
              <w:rPr>
                <w:rFonts w:ascii="Microsoft YaHei" w:hAnsi="Microsoft YaHei" w:eastAsia="Microsoft YaHei"/>
                <w:b w:val="0"/>
                <w:i w:val="0"/>
                <w:color w:val="000000"/>
                <w:sz w:val="23"/>
              </w:rPr>
              <w:t>云模型评价结果</w:t>
            </w:r>
          </w:p>
        </w:tc>
      </w:tr>
    </w:tbl>
    <w:p>
      <w:pPr>
        <w:autoSpaceDN w:val="0"/>
        <w:autoSpaceDE w:val="0"/>
        <w:widowControl/>
        <w:spacing w:line="185" w:lineRule="auto" w:before="240" w:after="0"/>
        <w:ind w:left="0" w:right="3934" w:firstLine="0"/>
        <w:jc w:val="right"/>
      </w:pPr>
      <w:r>
        <w:rPr>
          <w:rFonts w:ascii="Microsoft YaHei" w:hAnsi="Microsoft YaHei" w:eastAsia="Microsoft YaHei"/>
          <w:b w:val="0"/>
          <w:i w:val="0"/>
          <w:color w:val="000000"/>
          <w:sz w:val="23"/>
        </w:rPr>
        <w:t>最终评价结果</w:t>
      </w:r>
    </w:p>
    <w:p>
      <w:pPr>
        <w:autoSpaceDN w:val="0"/>
        <w:autoSpaceDE w:val="0"/>
        <w:widowControl/>
        <w:spacing w:line="185" w:lineRule="auto" w:before="216" w:after="0"/>
        <w:ind w:left="0" w:right="3192" w:firstLine="0"/>
        <w:jc w:val="right"/>
      </w:pPr>
      <w:r>
        <w:rPr>
          <w:rFonts w:ascii="SimSun" w:hAnsi="SimSun" w:eastAsia="SimSun"/>
          <w:b w:val="0"/>
          <w:i w:val="0"/>
          <w:color w:val="000000"/>
          <w:sz w:val="21"/>
        </w:rPr>
        <w:t xml:space="preserve">图3.4 安全风险评估模型图 </w:t>
      </w:r>
    </w:p>
    <w:p>
      <w:pPr>
        <w:autoSpaceDN w:val="0"/>
        <w:autoSpaceDE w:val="0"/>
        <w:widowControl/>
        <w:spacing w:line="185" w:lineRule="auto" w:before="256" w:after="0"/>
        <w:ind w:left="1018" w:right="0" w:firstLine="0"/>
        <w:jc w:val="left"/>
      </w:pPr>
      <w:r>
        <w:rPr>
          <w:rFonts w:ascii="SimHei" w:hAnsi="SimHei" w:eastAsia="SimHei"/>
          <w:b w:val="0"/>
          <w:i w:val="0"/>
          <w:color w:val="000000"/>
          <w:sz w:val="28"/>
        </w:rPr>
        <w:t xml:space="preserve">3.4 本章小结 </w:t>
      </w:r>
    </w:p>
    <w:p>
      <w:pPr>
        <w:autoSpaceDN w:val="0"/>
        <w:tabs>
          <w:tab w:pos="1498" w:val="left"/>
        </w:tabs>
        <w:autoSpaceDE w:val="0"/>
        <w:widowControl/>
        <w:spacing w:line="390" w:lineRule="exact" w:before="108" w:after="0"/>
        <w:ind w:left="1018" w:right="0" w:firstLine="0"/>
        <w:jc w:val="left"/>
      </w:pPr>
      <w:r>
        <w:tab/>
      </w:r>
      <w:r>
        <w:rPr>
          <w:rFonts w:ascii="SimSun" w:hAnsi="SimSun" w:eastAsia="SimSun"/>
          <w:b w:val="0"/>
          <w:i w:val="0"/>
          <w:color w:val="000000"/>
          <w:sz w:val="24"/>
        </w:rPr>
        <w:t>水下盾构隧道施工安全风险源辨识与评估方法非常复杂，为能够更好地对依托工程</w:t>
      </w:r>
      <w:r>
        <w:rPr>
          <w:rFonts w:ascii="SimSun" w:hAnsi="SimSun" w:eastAsia="SimSun"/>
          <w:b w:val="0"/>
          <w:i w:val="0"/>
          <w:color w:val="000000"/>
          <w:sz w:val="24"/>
        </w:rPr>
        <w:t>开展施工安全风险评估工作，本章主要研究了水下盾构隧道施工安全风险源辨识与评估</w:t>
      </w:r>
      <w:r>
        <w:rPr>
          <w:rFonts w:ascii="SimSun" w:hAnsi="SimSun" w:eastAsia="SimSun"/>
          <w:b w:val="0"/>
          <w:i w:val="0"/>
          <w:color w:val="000000"/>
          <w:sz w:val="24"/>
        </w:rPr>
        <w:t>方法，取得主要研究成果如下：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）通过对国内外水下盾构隧道事故调查分析，总结了水下盾构隧道施工过程中</w:t>
      </w:r>
      <w:r>
        <w:rPr>
          <w:rFonts w:ascii="SimSun" w:hAnsi="SimSun" w:eastAsia="SimSun"/>
          <w:b w:val="0"/>
          <w:i w:val="0"/>
          <w:color w:val="000000"/>
          <w:sz w:val="24"/>
        </w:rPr>
        <w:t>存在的潜在风险源，并详细介绍了两种施工安全风险源辨识方法。</w:t>
      </w:r>
    </w:p>
    <w:p>
      <w:pPr>
        <w:autoSpaceDN w:val="0"/>
        <w:autoSpaceDE w:val="0"/>
        <w:widowControl/>
        <w:spacing w:line="372" w:lineRule="exact" w:before="50" w:after="0"/>
        <w:ind w:left="1018" w:right="4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）结合熵权法</w:t>
      </w:r>
      <w:r>
        <w:rPr>
          <w:rFonts w:ascii="TimesNewRomanPSMT" w:hAnsi="TimesNewRomanPSMT" w:eastAsia="TimesNewRomanPSMT"/>
          <w:b w:val="0"/>
          <w:i w:val="0"/>
          <w:color w:val="000000"/>
          <w:sz w:val="24"/>
        </w:rPr>
        <w:t>-</w:t>
      </w:r>
      <w:r>
        <w:rPr>
          <w:rFonts w:ascii="SimSun" w:hAnsi="SimSun" w:eastAsia="SimSun"/>
          <w:b w:val="0"/>
          <w:i w:val="0"/>
          <w:color w:val="000000"/>
          <w:sz w:val="24"/>
        </w:rPr>
        <w:t>集对分析</w:t>
      </w:r>
      <w:r>
        <w:rPr>
          <w:rFonts w:ascii="TimesNewRomanPSMT" w:hAnsi="TimesNewRomanPSMT" w:eastAsia="TimesNewRomanPSMT"/>
          <w:b w:val="0"/>
          <w:i w:val="0"/>
          <w:color w:val="000000"/>
          <w:sz w:val="24"/>
        </w:rPr>
        <w:t>-</w:t>
      </w:r>
      <w:r>
        <w:rPr>
          <w:rFonts w:ascii="SimSun" w:hAnsi="SimSun" w:eastAsia="SimSun"/>
          <w:b w:val="0"/>
          <w:i w:val="0"/>
          <w:color w:val="000000"/>
          <w:sz w:val="24"/>
        </w:rPr>
        <w:t>正态云模型，提出了一种能够反映大直径水下盾构隧道</w:t>
      </w:r>
      <w:r>
        <w:rPr>
          <w:rFonts w:ascii="SimSun" w:hAnsi="SimSun" w:eastAsia="SimSun"/>
          <w:b w:val="0"/>
          <w:i w:val="0"/>
          <w:color w:val="000000"/>
          <w:sz w:val="24"/>
        </w:rPr>
        <w:t>施工安全风险水平的评估模型。该评估模型既避免了专家赋权法的主观性，又有效地考</w:t>
      </w:r>
      <w:r>
        <w:rPr>
          <w:rFonts w:ascii="SimSun" w:hAnsi="SimSun" w:eastAsia="SimSun"/>
          <w:b w:val="0"/>
          <w:i w:val="0"/>
          <w:color w:val="000000"/>
          <w:sz w:val="24"/>
        </w:rPr>
        <w:t>虑了风险分析过程的随机性和模糊性，并且直观地展现了各项风险源的评估结果。</w:t>
      </w:r>
    </w:p>
    <w:p>
      <w:pPr>
        <w:autoSpaceDN w:val="0"/>
        <w:autoSpaceDE w:val="0"/>
        <w:widowControl/>
        <w:spacing w:line="240" w:lineRule="exact" w:before="3622" w:after="0"/>
        <w:ind w:left="0" w:right="4346" w:firstLine="0"/>
        <w:jc w:val="right"/>
      </w:pPr>
      <w:r>
        <w:rPr>
          <w:rFonts w:ascii="TimesNewRomanPSMT" w:hAnsi="TimesNewRomanPSMT" w:eastAsia="TimesNewRomanPSMT"/>
          <w:b w:val="0"/>
          <w:i w:val="0"/>
          <w:color w:val="000000"/>
          <w:sz w:val="18"/>
        </w:rPr>
        <w:t xml:space="preserve">- 25 -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549" name="Picture 54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368"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606"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185" w:lineRule="auto" w:before="680" w:after="0"/>
        <w:ind w:left="1018" w:right="0" w:firstLine="0"/>
        <w:jc w:val="left"/>
      </w:pPr>
      <w:r>
        <w:rPr>
          <w:rFonts w:ascii="SimHei" w:hAnsi="SimHei" w:eastAsia="SimHei"/>
          <w:b w:val="0"/>
          <w:i w:val="0"/>
          <w:color w:val="000000"/>
          <w:sz w:val="30"/>
        </w:rPr>
        <w:t xml:space="preserve">4 水下盾构隧道施工安全风险分析与应对措施 </w:t>
      </w:r>
    </w:p>
    <w:p>
      <w:pPr>
        <w:autoSpaceDN w:val="0"/>
        <w:autoSpaceDE w:val="0"/>
        <w:widowControl/>
        <w:spacing w:line="390" w:lineRule="exact" w:before="346" w:after="0"/>
        <w:ind w:left="1018" w:right="124" w:firstLine="480"/>
        <w:jc w:val="both"/>
      </w:pPr>
      <w:r>
        <w:rPr>
          <w:rFonts w:ascii="SimSun" w:hAnsi="SimSun" w:eastAsia="SimSun"/>
          <w:b w:val="0"/>
          <w:i w:val="0"/>
          <w:color w:val="000000"/>
          <w:sz w:val="24"/>
        </w:rPr>
        <w:t>近年来，随着我国经济发展的水平不断提高，交通基础设施建设也得到了提升，水</w:t>
      </w:r>
      <w:r>
        <w:rPr>
          <w:rFonts w:ascii="SimSun" w:hAnsi="SimSun" w:eastAsia="SimSun"/>
          <w:b w:val="0"/>
          <w:i w:val="0"/>
          <w:color w:val="000000"/>
          <w:sz w:val="24"/>
        </w:rPr>
        <w:t>下盾构隧道施工技术也取得了巨大进步，积累和总结了大量的成功经验和失败教训，研</w:t>
      </w:r>
      <w:r>
        <w:rPr>
          <w:rFonts w:ascii="SimSun" w:hAnsi="SimSun" w:eastAsia="SimSun"/>
          <w:b w:val="0"/>
          <w:i w:val="0"/>
          <w:color w:val="000000"/>
          <w:sz w:val="24"/>
        </w:rPr>
        <w:t>制、改进和创新出许多先进的施工设备和施工工法，安全性能得到极大提升。但由于自</w:t>
      </w:r>
      <w:r>
        <w:rPr>
          <w:rFonts w:ascii="SimSun" w:hAnsi="SimSun" w:eastAsia="SimSun"/>
          <w:b w:val="0"/>
          <w:i w:val="0"/>
          <w:color w:val="000000"/>
          <w:sz w:val="24"/>
        </w:rPr>
        <w:t>然环境的复杂性、水文和社会环境的不确定性、施工现场环境以及项目管理方法等风险</w:t>
      </w:r>
      <w:r>
        <w:rPr>
          <w:rFonts w:ascii="SimSun" w:hAnsi="SimSun" w:eastAsia="SimSun"/>
          <w:b w:val="0"/>
          <w:i w:val="0"/>
          <w:color w:val="000000"/>
          <w:sz w:val="24"/>
        </w:rPr>
        <w:t>因素的影响，水下盾构隧道施工过程中不可避免的会出现一些风险事件，给隧道施工建</w:t>
      </w:r>
      <w:r>
        <w:rPr>
          <w:rFonts w:ascii="SimSun" w:hAnsi="SimSun" w:eastAsia="SimSun"/>
          <w:b w:val="0"/>
          <w:i w:val="0"/>
          <w:color w:val="000000"/>
          <w:sz w:val="24"/>
        </w:rPr>
        <w:t>设带来极大的困难与挑战。因此，保障现场施工人员的安全和项目整体的经济效益，降</w:t>
      </w:r>
      <w:r>
        <w:rPr>
          <w:rFonts w:ascii="SimSun" w:hAnsi="SimSun" w:eastAsia="SimSun"/>
          <w:b w:val="0"/>
          <w:i w:val="0"/>
          <w:color w:val="000000"/>
          <w:sz w:val="24"/>
        </w:rPr>
        <w:t>低水下盾构隧道施工安全风险成为目前研究的重点方向</w:t>
      </w:r>
      <w:r>
        <w:rPr>
          <w:rFonts w:ascii="TimesNewRomanPSMT" w:hAnsi="TimesNewRomanPSMT" w:eastAsia="TimesNewRomanPSMT"/>
          <w:b w:val="0"/>
          <w:i w:val="0"/>
          <w:color w:val="000000"/>
          <w:sz w:val="16"/>
        </w:rPr>
        <w:t>[68-70]</w:t>
      </w:r>
      <w:r>
        <w:rPr>
          <w:rFonts w:ascii="SimSun" w:hAnsi="SimSun" w:eastAsia="SimSun"/>
          <w:b w:val="0"/>
          <w:i w:val="0"/>
          <w:color w:val="000000"/>
          <w:sz w:val="24"/>
        </w:rPr>
        <w:t>。本章结合已有案例重点研</w:t>
      </w:r>
      <w:r>
        <w:rPr>
          <w:rFonts w:ascii="SimSun" w:hAnsi="SimSun" w:eastAsia="SimSun"/>
          <w:b w:val="0"/>
          <w:i w:val="0"/>
          <w:color w:val="000000"/>
          <w:sz w:val="24"/>
        </w:rPr>
        <w:t>究水下盾构隧道施工安全风险的类型及发生原因，对可能存在的潜在风险进行归纳总结</w:t>
      </w:r>
      <w:r>
        <w:rPr>
          <w:rFonts w:ascii="SimSun" w:hAnsi="SimSun" w:eastAsia="SimSun"/>
          <w:b w:val="0"/>
          <w:i w:val="0"/>
          <w:color w:val="000000"/>
          <w:sz w:val="24"/>
        </w:rPr>
        <w:t>并提出相应的应对措施。</w:t>
      </w:r>
    </w:p>
    <w:p>
      <w:pPr>
        <w:autoSpaceDN w:val="0"/>
        <w:autoSpaceDE w:val="0"/>
        <w:widowControl/>
        <w:spacing w:line="185" w:lineRule="auto" w:before="274" w:after="0"/>
        <w:ind w:left="1018" w:right="0" w:firstLine="0"/>
        <w:jc w:val="left"/>
      </w:pPr>
      <w:r>
        <w:rPr>
          <w:rFonts w:ascii="SimHei" w:hAnsi="SimHei" w:eastAsia="SimHei"/>
          <w:b w:val="0"/>
          <w:i w:val="0"/>
          <w:color w:val="000000"/>
          <w:sz w:val="28"/>
        </w:rPr>
        <w:t xml:space="preserve">4.1 水下盾构隧道施工安全风险事故统计与分析 </w:t>
      </w:r>
    </w:p>
    <w:p>
      <w:pPr>
        <w:autoSpaceDN w:val="0"/>
        <w:autoSpaceDE w:val="0"/>
        <w:widowControl/>
        <w:spacing w:line="185" w:lineRule="auto" w:before="380" w:after="0"/>
        <w:ind w:left="1018" w:right="0" w:firstLine="0"/>
        <w:jc w:val="left"/>
      </w:pPr>
      <w:r>
        <w:rPr>
          <w:rFonts w:ascii="SimHei" w:hAnsi="SimHei" w:eastAsia="SimHei"/>
          <w:b w:val="0"/>
          <w:i w:val="0"/>
          <w:color w:val="000000"/>
          <w:sz w:val="24"/>
        </w:rPr>
        <w:t xml:space="preserve">4.1.1 水下盾构隧道施工技术风险事故统计 </w:t>
      </w:r>
    </w:p>
    <w:p>
      <w:pPr>
        <w:autoSpaceDN w:val="0"/>
        <w:tabs>
          <w:tab w:pos="1498" w:val="left"/>
          <w:tab w:pos="4082" w:val="left"/>
        </w:tabs>
        <w:autoSpaceDE w:val="0"/>
        <w:widowControl/>
        <w:spacing w:line="388" w:lineRule="exact" w:before="78" w:after="68"/>
        <w:ind w:left="1018" w:right="0" w:firstLine="0"/>
        <w:jc w:val="left"/>
      </w:pPr>
      <w:r>
        <w:tab/>
      </w:r>
      <w:r>
        <w:rPr>
          <w:rFonts w:ascii="SimSun" w:hAnsi="SimSun" w:eastAsia="SimSun"/>
          <w:b w:val="0"/>
          <w:i w:val="0"/>
          <w:color w:val="000000"/>
          <w:sz w:val="24"/>
        </w:rPr>
        <w:t>本节通过大量资料统计了近年来典型的隧道施工风险事故，通过事故情况及现场情</w:t>
      </w:r>
      <w:r>
        <w:rPr>
          <w:rFonts w:ascii="SimSun" w:hAnsi="SimSun" w:eastAsia="SimSun"/>
          <w:b w:val="0"/>
          <w:i w:val="0"/>
          <w:color w:val="000000"/>
          <w:sz w:val="24"/>
        </w:rPr>
        <w:t>况得出事故类型和事故直接原因，旨在为温州瓯江北口过江隧道施工风险分析与应对措</w:t>
      </w:r>
      <w:r>
        <w:rPr>
          <w:rFonts w:ascii="SimSun" w:hAnsi="SimSun" w:eastAsia="SimSun"/>
          <w:b w:val="0"/>
          <w:i w:val="0"/>
          <w:color w:val="000000"/>
          <w:sz w:val="24"/>
        </w:rPr>
        <w:t>施提供经验与借鉴。通过对国家住建部事故快报网站、中国裁判文书网、中国知网及相</w:t>
      </w:r>
      <w:r>
        <w:rPr>
          <w:rFonts w:ascii="SimSun" w:hAnsi="SimSun" w:eastAsia="SimSun"/>
          <w:b w:val="0"/>
          <w:i w:val="0"/>
          <w:color w:val="000000"/>
          <w:sz w:val="24"/>
        </w:rPr>
        <w:t>关新闻媒体报道的事故资料进行整理。一共统计了</w:t>
      </w:r>
      <w:r>
        <w:rPr>
          <w:rFonts w:ascii="TimesNewRomanPSMT" w:hAnsi="TimesNewRomanPSMT" w:eastAsia="TimesNewRomanPSMT"/>
          <w:b w:val="0"/>
          <w:i w:val="0"/>
          <w:color w:val="000000"/>
          <w:sz w:val="24"/>
        </w:rPr>
        <w:t xml:space="preserve"> 2003 ~ 2021 </w:t>
      </w:r>
      <w:r>
        <w:rPr>
          <w:rFonts w:ascii="SimSun" w:hAnsi="SimSun" w:eastAsia="SimSun"/>
          <w:b w:val="0"/>
          <w:i w:val="0"/>
          <w:color w:val="000000"/>
          <w:sz w:val="24"/>
        </w:rPr>
        <w:t>年间的</w:t>
      </w:r>
      <w:r>
        <w:rPr>
          <w:rFonts w:ascii="TimesNewRomanPSMT" w:hAnsi="TimesNewRomanPSMT" w:eastAsia="TimesNewRomanPSMT"/>
          <w:b w:val="0"/>
          <w:i w:val="0"/>
          <w:color w:val="000000"/>
          <w:sz w:val="24"/>
        </w:rPr>
        <w:t xml:space="preserve">244 </w:t>
      </w:r>
      <w:r>
        <w:rPr>
          <w:rFonts w:ascii="SimSun" w:hAnsi="SimSun" w:eastAsia="SimSun"/>
          <w:b w:val="0"/>
          <w:i w:val="0"/>
          <w:color w:val="000000"/>
          <w:sz w:val="24"/>
        </w:rPr>
        <w:t>条施工事故</w:t>
      </w:r>
      <w:r>
        <w:rPr>
          <w:rFonts w:ascii="SimSun" w:hAnsi="SimSun" w:eastAsia="SimSun"/>
          <w:b w:val="0"/>
          <w:i w:val="0"/>
          <w:color w:val="000000"/>
          <w:sz w:val="24"/>
        </w:rPr>
        <w:t>记录，而我们重点关注的则是地铁及隧道施工事故</w:t>
      </w:r>
      <w:r>
        <w:rPr>
          <w:rFonts w:ascii="TimesNewRomanPSMT" w:hAnsi="TimesNewRomanPSMT" w:eastAsia="TimesNewRomanPSMT"/>
          <w:b w:val="0"/>
          <w:i w:val="0"/>
          <w:color w:val="000000"/>
          <w:sz w:val="16"/>
        </w:rPr>
        <w:t>[71]</w:t>
      </w:r>
      <w:r>
        <w:rPr>
          <w:rFonts w:ascii="SimSun" w:hAnsi="SimSun" w:eastAsia="SimSun"/>
          <w:b w:val="0"/>
          <w:i w:val="0"/>
          <w:color w:val="000000"/>
          <w:sz w:val="24"/>
        </w:rPr>
        <w:t>。表</w:t>
      </w:r>
      <w:r>
        <w:rPr>
          <w:rFonts w:ascii="TimesNewRomanPSMT" w:hAnsi="TimesNewRomanPSMT" w:eastAsia="TimesNewRomanPSMT"/>
          <w:b w:val="0"/>
          <w:i w:val="0"/>
          <w:color w:val="000000"/>
          <w:sz w:val="24"/>
        </w:rPr>
        <w:t xml:space="preserve"> 4.1 </w:t>
      </w:r>
      <w:r>
        <w:rPr>
          <w:rFonts w:ascii="SimSun" w:hAnsi="SimSun" w:eastAsia="SimSun"/>
          <w:b w:val="0"/>
          <w:i w:val="0"/>
          <w:color w:val="000000"/>
          <w:sz w:val="24"/>
        </w:rPr>
        <w:t>列举了其中较典型施工</w:t>
      </w:r>
      <w:r>
        <w:rPr>
          <w:rFonts w:ascii="SimSun" w:hAnsi="SimSun" w:eastAsia="SimSun"/>
          <w:b w:val="0"/>
          <w:i w:val="0"/>
          <w:color w:val="000000"/>
          <w:sz w:val="24"/>
        </w:rPr>
        <w:t>技术风险案例</w:t>
      </w:r>
      <w:r>
        <w:rPr>
          <w:rFonts w:ascii="TimesNewRomanPSMT" w:hAnsi="TimesNewRomanPSMT" w:eastAsia="TimesNewRomanPSMT"/>
          <w:b w:val="0"/>
          <w:i w:val="0"/>
          <w:color w:val="000000"/>
          <w:sz w:val="24"/>
        </w:rPr>
        <w:t xml:space="preserve"> 44 </w:t>
      </w:r>
      <w:r>
        <w:rPr>
          <w:rFonts w:ascii="SimSun" w:hAnsi="SimSun" w:eastAsia="SimSun"/>
          <w:b w:val="0"/>
          <w:i w:val="0"/>
          <w:color w:val="000000"/>
          <w:sz w:val="24"/>
        </w:rPr>
        <w:t>起，主要信息为事故发生时间、地点、情况描述及发生原因，具体内</w:t>
      </w:r>
      <w:r>
        <w:rPr>
          <w:rFonts w:ascii="SimSun" w:hAnsi="SimSun" w:eastAsia="SimSun"/>
          <w:b w:val="0"/>
          <w:i w:val="0"/>
          <w:color w:val="000000"/>
          <w:sz w:val="24"/>
        </w:rPr>
        <w:t>容见下表：</w:t>
      </w:r>
      <w:r>
        <w:br/>
      </w:r>
      <w:r>
        <w:tab/>
      </w:r>
      <w:r>
        <w:tab/>
      </w: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4.1 </w:t>
      </w:r>
      <w:r>
        <w:rPr>
          <w:rFonts w:ascii="SimSun" w:hAnsi="SimSun" w:eastAsia="SimSun"/>
          <w:b w:val="0"/>
          <w:i w:val="0"/>
          <w:color w:val="000000"/>
          <w:sz w:val="21"/>
        </w:rPr>
        <w:t>典型施工风险事故统计表</w:t>
      </w:r>
    </w:p>
    <w:tbl>
      <w:tblPr>
        <w:tblW w:type="auto" w:w="0"/>
        <w:tblLayout w:type="fixed"/>
        <w:tblLook w:firstColumn="1" w:firstRow="1" w:lastColumn="0" w:lastRow="0" w:noHBand="0" w:noVBand="1" w:val="04A0"/>
        <w:tblInd w:w="910.0" w:type="dxa"/>
      </w:tblPr>
      <w:tblGrid>
        <w:gridCol w:w="2043"/>
        <w:gridCol w:w="2043"/>
        <w:gridCol w:w="2043"/>
        <w:gridCol w:w="2043"/>
        <w:gridCol w:w="2043"/>
      </w:tblGrid>
      <w:tr>
        <w:trPr>
          <w:trHeight w:hRule="exact" w:val="328"/>
        </w:trPr>
        <w:tc>
          <w:tcPr>
            <w:tcW w:type="dxa" w:w="516"/>
            <w:tcBorders>
              <w:top w:sz="4.0" w:val="single" w:color="#00000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编</w:t>
            </w:r>
          </w:p>
        </w:tc>
        <w:tc>
          <w:tcPr>
            <w:tcW w:type="dxa" w:w="1122"/>
            <w:tcBorders>
              <w:top w:sz="4.0" w:val="single" w:color="#00000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事故发生</w:t>
            </w:r>
          </w:p>
        </w:tc>
        <w:tc>
          <w:tcPr>
            <w:tcW w:type="dxa" w:w="900"/>
            <w:tcBorders>
              <w:top w:sz="4.0" w:val="single" w:color="#00000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事故发</w:t>
            </w:r>
          </w:p>
        </w:tc>
        <w:tc>
          <w:tcPr>
            <w:tcW w:type="dxa" w:w="4870"/>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236" w:after="0"/>
              <w:ind w:left="0" w:right="0" w:firstLine="0"/>
              <w:jc w:val="center"/>
            </w:pPr>
            <w:r>
              <w:rPr>
                <w:rFonts w:ascii="SimSun" w:hAnsi="SimSun" w:eastAsia="SimSun"/>
                <w:b w:val="0"/>
                <w:i w:val="0"/>
                <w:color w:val="000000"/>
                <w:sz w:val="21"/>
              </w:rPr>
              <w:t>事故情况</w:t>
            </w:r>
          </w:p>
        </w:tc>
        <w:tc>
          <w:tcPr>
            <w:tcW w:type="dxa" w:w="1878"/>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236" w:after="0"/>
              <w:ind w:left="0" w:right="0" w:firstLine="0"/>
              <w:jc w:val="center"/>
            </w:pPr>
            <w:r>
              <w:rPr>
                <w:rFonts w:ascii="SimSun" w:hAnsi="SimSun" w:eastAsia="SimSun"/>
                <w:b w:val="0"/>
                <w:i w:val="0"/>
                <w:color w:val="000000"/>
                <w:sz w:val="21"/>
              </w:rPr>
              <w:t>事故发生原因</w:t>
            </w:r>
          </w:p>
        </w:tc>
      </w:tr>
      <w:tr>
        <w:trPr>
          <w:trHeight w:hRule="exact" w:val="322"/>
        </w:trPr>
        <w:tc>
          <w:tcPr>
            <w:tcW w:type="dxa" w:w="516"/>
            <w:tcBorders>
              <w:bottom w:sz="4.0" w:val="single" w:color="#000000"/>
            </w:tcBorders>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号</w:t>
            </w:r>
          </w:p>
        </w:tc>
        <w:tc>
          <w:tcPr>
            <w:tcW w:type="dxa" w:w="1122"/>
            <w:tcBorders>
              <w:bottom w:sz="4.0" w:val="single" w:color="#000000"/>
            </w:tcBorders>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地点</w:t>
            </w:r>
          </w:p>
        </w:tc>
        <w:tc>
          <w:tcPr>
            <w:tcW w:type="dxa" w:w="900"/>
            <w:tcBorders>
              <w:bottom w:sz="4.0" w:val="single" w:color="#000000"/>
            </w:tcBorders>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生时间</w:t>
            </w:r>
          </w:p>
        </w:tc>
        <w:tc>
          <w:tcPr>
            <w:tcW w:type="dxa" w:w="2043"/>
            <w:vMerge/>
            <w:tcBorders>
              <w:top w:sz="4.0" w:val="single" w:color="#000000"/>
              <w:bottom w:sz="4.0" w:val="single" w:color="#000000"/>
            </w:tcBorders>
          </w:tcPr>
          <w:p/>
        </w:tc>
        <w:tc>
          <w:tcPr>
            <w:tcW w:type="dxa" w:w="2043"/>
            <w:vMerge/>
            <w:tcBorders>
              <w:top w:sz="4.0" w:val="single" w:color="#000000"/>
              <w:bottom w:sz="4.0" w:val="single" w:color="#000000"/>
            </w:tcBorders>
          </w:tcPr>
          <w:p/>
        </w:tc>
      </w:tr>
      <w:tr>
        <w:trPr>
          <w:trHeight w:hRule="exact" w:val="298"/>
        </w:trPr>
        <w:tc>
          <w:tcPr>
            <w:tcW w:type="dxa" w:w="516"/>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0" w:lineRule="exact" w:before="194" w:after="0"/>
              <w:ind w:left="0" w:right="0" w:firstLine="0"/>
              <w:jc w:val="center"/>
            </w:pPr>
            <w:r>
              <w:rPr>
                <w:rFonts w:ascii="TimesNewRomanPSMT" w:hAnsi="TimesNewRomanPSMT" w:eastAsia="TimesNewRomanPSMT"/>
                <w:b w:val="0"/>
                <w:i w:val="0"/>
                <w:color w:val="000000"/>
                <w:sz w:val="21"/>
              </w:rPr>
              <w:t xml:space="preserve">1 </w:t>
            </w:r>
          </w:p>
        </w:tc>
        <w:tc>
          <w:tcPr>
            <w:tcW w:type="dxa" w:w="1122"/>
            <w:tcBorders>
              <w:top w:sz="4.0" w:val="single" w:color="#000000"/>
            </w:tcBorders>
            <w:tcMar>
              <w:start w:w="0" w:type="dxa"/>
              <w:end w:w="0" w:type="dxa"/>
            </w:tcMar>
          </w:tcPr>
          <w:p>
            <w:pPr>
              <w:autoSpaceDN w:val="0"/>
              <w:autoSpaceDE w:val="0"/>
              <w:widowControl/>
              <w:spacing w:line="182" w:lineRule="auto" w:before="76" w:after="0"/>
              <w:ind w:left="0" w:right="0" w:firstLine="0"/>
              <w:jc w:val="center"/>
            </w:pPr>
            <w:r>
              <w:rPr>
                <w:rFonts w:ascii="SimSun" w:hAnsi="SimSun" w:eastAsia="SimSun"/>
                <w:b w:val="0"/>
                <w:i w:val="0"/>
                <w:color w:val="000000"/>
                <w:sz w:val="21"/>
              </w:rPr>
              <w:t>上海地铁</w:t>
            </w:r>
          </w:p>
        </w:tc>
        <w:tc>
          <w:tcPr>
            <w:tcW w:type="dxa" w:w="900"/>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0" w:lineRule="exact" w:before="194" w:after="0"/>
              <w:ind w:left="0" w:right="0" w:firstLine="0"/>
              <w:jc w:val="center"/>
            </w:pPr>
            <w:r>
              <w:rPr>
                <w:rFonts w:ascii="TimesNewRomanPSMT" w:hAnsi="TimesNewRomanPSMT" w:eastAsia="TimesNewRomanPSMT"/>
                <w:b w:val="0"/>
                <w:i w:val="0"/>
                <w:color w:val="000000"/>
                <w:sz w:val="21"/>
              </w:rPr>
              <w:t xml:space="preserve">2003.07 </w:t>
            </w:r>
          </w:p>
        </w:tc>
        <w:tc>
          <w:tcPr>
            <w:tcW w:type="dxa" w:w="4870"/>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34" w:after="0"/>
              <w:ind w:left="0" w:right="0" w:firstLine="0"/>
              <w:jc w:val="center"/>
            </w:pPr>
            <w:r>
              <w:rPr>
                <w:rFonts w:ascii="SimSun" w:hAnsi="SimSun" w:eastAsia="SimSun"/>
                <w:b w:val="0"/>
                <w:i w:val="0"/>
                <w:color w:val="000000"/>
                <w:sz w:val="21"/>
              </w:rPr>
              <w:t>董家渡下方区间隧道的联络通道出现</w:t>
            </w:r>
            <w:r>
              <w:rPr>
                <w:rFonts w:ascii="TimesNewRomanPSMT" w:hAnsi="TimesNewRomanPSMT" w:eastAsia="TimesNewRomanPSMT"/>
                <w:b w:val="0"/>
                <w:i w:val="0"/>
                <w:color w:val="000000"/>
                <w:sz w:val="21"/>
              </w:rPr>
              <w:t xml:space="preserve"> 30 m</w:t>
            </w:r>
            <w:r>
              <w:rPr>
                <w:rFonts w:ascii="SimSun" w:hAnsi="SimSun" w:eastAsia="SimSun"/>
                <w:b w:val="0"/>
                <w:i w:val="0"/>
                <w:color w:val="000000"/>
                <w:sz w:val="21"/>
              </w:rPr>
              <w:t xml:space="preserve"> 的流砂</w:t>
            </w:r>
          </w:p>
        </w:tc>
        <w:tc>
          <w:tcPr>
            <w:tcW w:type="dxa" w:w="1878"/>
            <w:tcBorders>
              <w:top w:sz="4.0" w:val="single" w:color="#000000"/>
            </w:tcBorders>
            <w:tcMar>
              <w:start w:w="0" w:type="dxa"/>
              <w:end w:w="0" w:type="dxa"/>
            </w:tcMar>
          </w:tcPr>
          <w:p>
            <w:pPr>
              <w:autoSpaceDN w:val="0"/>
              <w:autoSpaceDE w:val="0"/>
              <w:widowControl/>
              <w:spacing w:line="182" w:lineRule="auto" w:before="76" w:after="0"/>
              <w:ind w:left="0" w:right="0" w:firstLine="0"/>
              <w:jc w:val="center"/>
            </w:pPr>
            <w:r>
              <w:rPr>
                <w:rFonts w:ascii="SimSun" w:hAnsi="SimSun" w:eastAsia="SimSun"/>
                <w:b w:val="0"/>
                <w:i w:val="0"/>
                <w:color w:val="000000"/>
                <w:sz w:val="21"/>
              </w:rPr>
              <w:t>管理失误、违章指</w:t>
            </w:r>
          </w:p>
        </w:tc>
      </w:tr>
      <w:tr>
        <w:trPr>
          <w:trHeight w:hRule="exact" w:val="64"/>
        </w:trPr>
        <w:tc>
          <w:tcPr>
            <w:tcW w:type="dxa" w:w="2043"/>
            <w:vMerge/>
            <w:tcBorders>
              <w:top w:sz="4.0" w:val="single" w:color="#000000"/>
            </w:tcBorders>
          </w:tcPr>
          <w:p/>
        </w:tc>
        <w:tc>
          <w:tcPr>
            <w:tcW w:type="dxa" w:w="1122"/>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号线</w:t>
            </w:r>
          </w:p>
        </w:tc>
        <w:tc>
          <w:tcPr>
            <w:tcW w:type="dxa" w:w="2043"/>
            <w:vMerge/>
            <w:tcBorders>
              <w:top w:sz="4.0" w:val="single" w:color="#000000"/>
            </w:tcBorders>
          </w:tcPr>
          <w:p/>
        </w:tc>
        <w:tc>
          <w:tcPr>
            <w:tcW w:type="dxa" w:w="2043"/>
            <w:vMerge/>
            <w:tcBorders>
              <w:top w:sz="4.0" w:val="single" w:color="#000000"/>
            </w:tcBorders>
          </w:tcPr>
          <w:p/>
        </w:tc>
        <w:tc>
          <w:tcPr>
            <w:tcW w:type="dxa" w:w="1878"/>
            <w:vMerge w:val="restart"/>
            <w:tcBorders/>
            <w:tcMar>
              <w:start w:w="0" w:type="dxa"/>
              <w:end w:w="0" w:type="dxa"/>
            </w:tcMar>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21"/>
              </w:rPr>
              <w:t>挥</w:t>
            </w:r>
          </w:p>
        </w:tc>
      </w:tr>
      <w:tr>
        <w:trPr>
          <w:trHeight w:hRule="exact" w:val="256"/>
        </w:trPr>
        <w:tc>
          <w:tcPr>
            <w:tcW w:type="dxa" w:w="2043"/>
            <w:vMerge/>
            <w:tcBorders>
              <w:top w:sz="4.0" w:val="single" w:color="#000000"/>
            </w:tcBorders>
          </w:tcPr>
          <w:p/>
        </w:tc>
        <w:tc>
          <w:tcPr>
            <w:tcW w:type="dxa" w:w="2043"/>
            <w:vMerge/>
            <w:tcBorders/>
          </w:tcPr>
          <w:p/>
        </w:tc>
        <w:tc>
          <w:tcPr>
            <w:tcW w:type="dxa" w:w="2043"/>
            <w:vMerge/>
            <w:tcBorders>
              <w:top w:sz="4.0" w:val="single" w:color="#000000"/>
            </w:tcBorders>
          </w:tcPr>
          <w:p/>
        </w:tc>
        <w:tc>
          <w:tcPr>
            <w:tcW w:type="dxa" w:w="487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事故，引起周边附近土体流失。</w:t>
            </w:r>
          </w:p>
        </w:tc>
        <w:tc>
          <w:tcPr>
            <w:tcW w:type="dxa" w:w="2043"/>
            <w:vMerge/>
            <w:tcBorders/>
          </w:tcPr>
          <w:p/>
        </w:tc>
      </w:tr>
      <w:tr>
        <w:trPr>
          <w:trHeight w:hRule="exact" w:val="64"/>
        </w:trPr>
        <w:tc>
          <w:tcPr>
            <w:tcW w:type="dxa" w:w="516"/>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222" w:after="0"/>
              <w:ind w:left="0" w:right="0" w:firstLine="0"/>
              <w:jc w:val="center"/>
            </w:pPr>
            <w:r>
              <w:rPr>
                <w:rFonts w:ascii="TimesNewRomanPSMT" w:hAnsi="TimesNewRomanPSMT" w:eastAsia="TimesNewRomanPSMT"/>
                <w:b w:val="0"/>
                <w:i w:val="0"/>
                <w:color w:val="000000"/>
                <w:sz w:val="21"/>
              </w:rPr>
              <w:t xml:space="preserve">2 </w:t>
            </w:r>
          </w:p>
        </w:tc>
        <w:tc>
          <w:tcPr>
            <w:tcW w:type="dxa" w:w="2043"/>
            <w:vMerge/>
            <w:tcBorders/>
          </w:tcPr>
          <w:p/>
        </w:tc>
        <w:tc>
          <w:tcPr>
            <w:tcW w:type="dxa" w:w="900"/>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222" w:after="0"/>
              <w:ind w:left="0" w:right="0" w:firstLine="0"/>
              <w:jc w:val="center"/>
            </w:pPr>
            <w:r>
              <w:rPr>
                <w:rFonts w:ascii="TimesNewRomanPSMT" w:hAnsi="TimesNewRomanPSMT" w:eastAsia="TimesNewRomanPSMT"/>
                <w:b w:val="0"/>
                <w:i w:val="0"/>
                <w:color w:val="000000"/>
                <w:sz w:val="21"/>
              </w:rPr>
              <w:t xml:space="preserve">2003.07 </w:t>
            </w:r>
          </w:p>
        </w:tc>
        <w:tc>
          <w:tcPr>
            <w:tcW w:type="dxa" w:w="4870"/>
            <w:vMerge w:val="restart"/>
            <w:tcBorders/>
            <w:tcMar>
              <w:start w:w="0" w:type="dxa"/>
              <w:end w:w="0" w:type="dxa"/>
            </w:tcMar>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21"/>
              </w:rPr>
              <w:t>旅游专线公路施工路段的引水隧道发生冒顶事故，</w:t>
            </w:r>
          </w:p>
        </w:tc>
        <w:tc>
          <w:tcPr>
            <w:tcW w:type="dxa" w:w="1878"/>
            <w:vMerge w:val="restart"/>
            <w:tcBorders/>
            <w:tcMar>
              <w:start w:w="0" w:type="dxa"/>
              <w:end w:w="0" w:type="dxa"/>
            </w:tcMar>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21"/>
              </w:rPr>
              <w:t>地质原因、施工应</w:t>
            </w:r>
          </w:p>
        </w:tc>
      </w:tr>
      <w:tr>
        <w:trPr>
          <w:trHeight w:hRule="exact" w:val="276"/>
        </w:trPr>
        <w:tc>
          <w:tcPr>
            <w:tcW w:type="dxa" w:w="2043"/>
            <w:vMerge/>
            <w:tcBorders/>
          </w:tcPr>
          <w:p/>
        </w:tc>
        <w:tc>
          <w:tcPr>
            <w:tcW w:type="dxa" w:w="1122"/>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云南红河</w:t>
            </w:r>
          </w:p>
        </w:tc>
        <w:tc>
          <w:tcPr>
            <w:tcW w:type="dxa" w:w="2043"/>
            <w:vMerge/>
            <w:tcBorders/>
          </w:tcPr>
          <w:p/>
        </w:tc>
        <w:tc>
          <w:tcPr>
            <w:tcW w:type="dxa" w:w="2043"/>
            <w:vMerge/>
            <w:tcBorders/>
          </w:tcPr>
          <w:p/>
        </w:tc>
        <w:tc>
          <w:tcPr>
            <w:tcW w:type="dxa" w:w="2043"/>
            <w:vMerge/>
            <w:tcBorders/>
          </w:tcPr>
          <w:p/>
        </w:tc>
      </w:tr>
      <w:tr>
        <w:trPr>
          <w:trHeight w:hRule="exact" w:val="344"/>
        </w:trPr>
        <w:tc>
          <w:tcPr>
            <w:tcW w:type="dxa" w:w="2043"/>
            <w:vMerge/>
            <w:tcBorders/>
          </w:tcPr>
          <w:p/>
        </w:tc>
        <w:tc>
          <w:tcPr>
            <w:tcW w:type="dxa" w:w="1122"/>
            <w:tcBorders/>
            <w:tcMar>
              <w:start w:w="0" w:type="dxa"/>
              <w:end w:w="0" w:type="dxa"/>
            </w:tcMar>
          </w:tcPr>
          <w:p>
            <w:pPr>
              <w:autoSpaceDN w:val="0"/>
              <w:autoSpaceDE w:val="0"/>
              <w:widowControl/>
              <w:spacing w:line="182" w:lineRule="auto" w:before="84" w:after="0"/>
              <w:ind w:left="0" w:right="0" w:firstLine="0"/>
              <w:jc w:val="center"/>
            </w:pPr>
            <w:r>
              <w:rPr>
                <w:rFonts w:ascii="SimSun" w:hAnsi="SimSun" w:eastAsia="SimSun"/>
                <w:b w:val="0"/>
                <w:i w:val="0"/>
                <w:color w:val="000000"/>
                <w:sz w:val="21"/>
              </w:rPr>
              <w:t>州泸西县</w:t>
            </w:r>
          </w:p>
        </w:tc>
        <w:tc>
          <w:tcPr>
            <w:tcW w:type="dxa" w:w="2043"/>
            <w:vMerge/>
            <w:tcBorders/>
          </w:tcPr>
          <w:p/>
        </w:tc>
        <w:tc>
          <w:tcPr>
            <w:tcW w:type="dxa" w:w="4870"/>
            <w:tcBorders/>
            <w:tcMar>
              <w:start w:w="0" w:type="dxa"/>
              <w:end w:w="0" w:type="dxa"/>
            </w:tcMar>
          </w:tcPr>
          <w:p>
            <w:pPr>
              <w:autoSpaceDN w:val="0"/>
              <w:autoSpaceDE w:val="0"/>
              <w:widowControl/>
              <w:spacing w:line="282" w:lineRule="exact" w:before="42" w:after="0"/>
              <w:ind w:left="0" w:right="0" w:firstLine="0"/>
              <w:jc w:val="center"/>
            </w:pPr>
            <w:r>
              <w:rPr>
                <w:rFonts w:ascii="SimSun" w:hAnsi="SimSun" w:eastAsia="SimSun"/>
                <w:b w:val="0"/>
                <w:i w:val="0"/>
                <w:color w:val="000000"/>
                <w:sz w:val="21"/>
              </w:rPr>
              <w:t>死亡</w:t>
            </w:r>
            <w:r>
              <w:rPr>
                <w:rFonts w:ascii="TimesNewRomanPSMT" w:hAnsi="TimesNewRomanPSMT" w:eastAsia="TimesNewRomanPSMT"/>
                <w:b w:val="0"/>
                <w:i w:val="0"/>
                <w:color w:val="000000"/>
                <w:sz w:val="21"/>
              </w:rPr>
              <w:t xml:space="preserve"> 3 </w:t>
            </w:r>
            <w:r>
              <w:rPr>
                <w:rFonts w:ascii="SimSun" w:hAnsi="SimSun" w:eastAsia="SimSun"/>
                <w:b w:val="0"/>
                <w:i w:val="0"/>
                <w:color w:val="000000"/>
                <w:sz w:val="21"/>
              </w:rPr>
              <w:t>人。</w:t>
            </w:r>
          </w:p>
        </w:tc>
        <w:tc>
          <w:tcPr>
            <w:tcW w:type="dxa" w:w="1878"/>
            <w:tcBorders/>
            <w:tcMar>
              <w:start w:w="0" w:type="dxa"/>
              <w:end w:w="0" w:type="dxa"/>
            </w:tcMar>
          </w:tcPr>
          <w:p>
            <w:pPr>
              <w:autoSpaceDN w:val="0"/>
              <w:autoSpaceDE w:val="0"/>
              <w:widowControl/>
              <w:spacing w:line="182" w:lineRule="auto" w:before="84" w:after="0"/>
              <w:ind w:left="0" w:right="0" w:firstLine="0"/>
              <w:jc w:val="center"/>
            </w:pPr>
            <w:r>
              <w:rPr>
                <w:rFonts w:ascii="SimSun" w:hAnsi="SimSun" w:eastAsia="SimSun"/>
                <w:b w:val="0"/>
                <w:i w:val="0"/>
                <w:color w:val="000000"/>
                <w:sz w:val="21"/>
              </w:rPr>
              <w:t>对措施不当</w:t>
            </w:r>
          </w:p>
        </w:tc>
      </w:tr>
    </w:tbl>
    <w:p>
      <w:pPr>
        <w:autoSpaceDN w:val="0"/>
        <w:autoSpaceDE w:val="0"/>
        <w:widowControl/>
        <w:spacing w:line="282" w:lineRule="exact" w:before="12" w:after="40"/>
        <w:ind w:left="0" w:right="2070" w:firstLine="0"/>
        <w:jc w:val="right"/>
      </w:pPr>
      <w:r>
        <w:rPr>
          <w:rFonts w:ascii="SimSun" w:hAnsi="SimSun" w:eastAsia="SimSun"/>
          <w:b w:val="0"/>
          <w:i w:val="0"/>
          <w:color w:val="000000"/>
          <w:sz w:val="21"/>
        </w:rPr>
        <w:t>沥</w:t>
      </w:r>
      <w:r>
        <w:rPr>
          <w:rFonts w:ascii="TimesNewRomanPSMT" w:hAnsi="TimesNewRomanPSMT" w:eastAsia="TimesNewRomanPSMT"/>
          <w:b w:val="0"/>
          <w:i w:val="0"/>
          <w:color w:val="000000"/>
          <w:sz w:val="21"/>
        </w:rPr>
        <w:t>~</w:t>
      </w:r>
      <w:r>
        <w:rPr>
          <w:rFonts w:ascii="SimSun" w:hAnsi="SimSun" w:eastAsia="SimSun"/>
          <w:b w:val="0"/>
          <w:i w:val="0"/>
          <w:color w:val="000000"/>
          <w:sz w:val="21"/>
        </w:rPr>
        <w:t>大区间隧道在进行泥水平衡盾构施工时堵管的</w:t>
      </w:r>
    </w:p>
    <w:tbl>
      <w:tblPr>
        <w:tblW w:type="auto" w:w="0"/>
        <w:tblLayout w:type="fixed"/>
        <w:tblLook w:firstColumn="1" w:firstRow="1" w:lastColumn="0" w:lastRow="0" w:noHBand="0" w:noVBand="1" w:val="04A0"/>
        <w:tblInd w:w="540.0" w:type="dxa"/>
      </w:tblPr>
      <w:tblGrid>
        <w:gridCol w:w="2043"/>
        <w:gridCol w:w="2043"/>
        <w:gridCol w:w="2043"/>
        <w:gridCol w:w="2043"/>
        <w:gridCol w:w="2043"/>
      </w:tblGrid>
      <w:tr>
        <w:trPr>
          <w:trHeight w:hRule="exact" w:val="276"/>
        </w:trPr>
        <w:tc>
          <w:tcPr>
            <w:tcW w:type="dxa" w:w="880"/>
            <w:vMerge w:val="restart"/>
            <w:tcBorders/>
            <w:tcMar>
              <w:start w:w="0" w:type="dxa"/>
              <w:end w:w="0" w:type="dxa"/>
            </w:tcMar>
            <w:tcMar>
              <w:start w:w="0" w:type="dxa"/>
              <w:end w:w="0" w:type="dxa"/>
            </w:tcMar>
          </w:tcPr>
          <w:p>
            <w:pPr>
              <w:autoSpaceDN w:val="0"/>
              <w:autoSpaceDE w:val="0"/>
              <w:widowControl/>
              <w:spacing w:line="282" w:lineRule="exact" w:before="158" w:after="0"/>
              <w:ind w:left="0" w:right="146" w:firstLine="0"/>
              <w:jc w:val="right"/>
            </w:pPr>
            <w:r>
              <w:rPr>
                <w:rFonts w:ascii="TimesNewRomanPSMT" w:hAnsi="TimesNewRomanPSMT" w:eastAsia="TimesNewRomanPSMT"/>
                <w:b w:val="0"/>
                <w:i w:val="0"/>
                <w:color w:val="000000"/>
                <w:sz w:val="21"/>
              </w:rPr>
              <w:t xml:space="preserve">3 </w:t>
            </w:r>
          </w:p>
        </w:tc>
        <w:tc>
          <w:tcPr>
            <w:tcW w:type="dxa" w:w="110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广州地铁</w:t>
            </w:r>
          </w:p>
        </w:tc>
        <w:tc>
          <w:tcPr>
            <w:tcW w:type="dxa" w:w="960"/>
            <w:vMerge w:val="restart"/>
            <w:tcBorders/>
            <w:tcMar>
              <w:start w:w="0" w:type="dxa"/>
              <w:end w:w="0" w:type="dxa"/>
            </w:tcMar>
            <w:tcMar>
              <w:start w:w="0" w:type="dxa"/>
              <w:end w:w="0" w:type="dxa"/>
            </w:tcMar>
          </w:tcPr>
          <w:p>
            <w:pPr>
              <w:autoSpaceDN w:val="0"/>
              <w:autoSpaceDE w:val="0"/>
              <w:widowControl/>
              <w:spacing w:line="282" w:lineRule="exact" w:before="158" w:after="0"/>
              <w:ind w:left="0" w:right="0" w:firstLine="0"/>
              <w:jc w:val="center"/>
            </w:pPr>
            <w:r>
              <w:rPr>
                <w:rFonts w:ascii="TimesNewRomanPSMT" w:hAnsi="TimesNewRomanPSMT" w:eastAsia="TimesNewRomanPSMT"/>
                <w:b w:val="0"/>
                <w:i w:val="0"/>
                <w:color w:val="000000"/>
                <w:sz w:val="21"/>
              </w:rPr>
              <w:t xml:space="preserve">2003.08 </w:t>
            </w:r>
          </w:p>
        </w:tc>
        <w:tc>
          <w:tcPr>
            <w:tcW w:type="dxa" w:w="482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频率较高，对其采用反复正逆洗循环的处置措施，</w:t>
            </w:r>
          </w:p>
        </w:tc>
        <w:tc>
          <w:tcPr>
            <w:tcW w:type="dxa" w:w="184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勘察失误、施工扰</w:t>
            </w:r>
          </w:p>
        </w:tc>
      </w:tr>
      <w:tr>
        <w:trPr>
          <w:trHeight w:hRule="exact" w:val="364"/>
        </w:trPr>
        <w:tc>
          <w:tcPr>
            <w:tcW w:type="dxa" w:w="2043"/>
            <w:vMerge/>
            <w:tcBorders/>
          </w:tcPr>
          <w:p/>
        </w:tc>
        <w:tc>
          <w:tcPr>
            <w:tcW w:type="dxa" w:w="1100"/>
            <w:tcBorders/>
            <w:tcMar>
              <w:start w:w="0" w:type="dxa"/>
              <w:end w:w="0" w:type="dxa"/>
            </w:tcMar>
          </w:tcPr>
          <w:p>
            <w:pPr>
              <w:autoSpaceDN w:val="0"/>
              <w:autoSpaceDE w:val="0"/>
              <w:widowControl/>
              <w:spacing w:line="282" w:lineRule="exact" w:before="42" w:after="0"/>
              <w:ind w:left="0" w:right="0" w:firstLine="0"/>
              <w:jc w:val="center"/>
            </w:pP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号线</w:t>
            </w:r>
          </w:p>
        </w:tc>
        <w:tc>
          <w:tcPr>
            <w:tcW w:type="dxa" w:w="2043"/>
            <w:vMerge/>
            <w:tcBorders/>
          </w:tcPr>
          <w:p/>
        </w:tc>
        <w:tc>
          <w:tcPr>
            <w:tcW w:type="dxa" w:w="4820"/>
            <w:tcBorders/>
            <w:tcMar>
              <w:start w:w="0" w:type="dxa"/>
              <w:end w:w="0" w:type="dxa"/>
            </w:tcMar>
          </w:tcPr>
          <w:p>
            <w:pPr>
              <w:autoSpaceDN w:val="0"/>
              <w:autoSpaceDE w:val="0"/>
              <w:widowControl/>
              <w:spacing w:line="182" w:lineRule="auto" w:before="84" w:after="0"/>
              <w:ind w:left="0" w:right="0" w:firstLine="0"/>
              <w:jc w:val="center"/>
            </w:pPr>
            <w:r>
              <w:rPr>
                <w:rFonts w:ascii="SimSun" w:hAnsi="SimSun" w:eastAsia="SimSun"/>
                <w:b w:val="0"/>
                <w:i w:val="0"/>
                <w:color w:val="000000"/>
                <w:sz w:val="21"/>
              </w:rPr>
              <w:t>扰造成了江底薄弱覆土的扰动，使江底的淤泥层涌</w:t>
            </w:r>
          </w:p>
        </w:tc>
        <w:tc>
          <w:tcPr>
            <w:tcW w:type="dxa" w:w="1840"/>
            <w:tcBorders/>
            <w:tcMar>
              <w:start w:w="0" w:type="dxa"/>
              <w:end w:w="0" w:type="dxa"/>
            </w:tcMar>
          </w:tcPr>
          <w:p>
            <w:pPr>
              <w:autoSpaceDN w:val="0"/>
              <w:autoSpaceDE w:val="0"/>
              <w:widowControl/>
              <w:spacing w:line="182" w:lineRule="auto" w:before="84" w:after="0"/>
              <w:ind w:left="0" w:right="0" w:firstLine="0"/>
              <w:jc w:val="center"/>
            </w:pPr>
            <w:r>
              <w:rPr>
                <w:rFonts w:ascii="SimSun" w:hAnsi="SimSun" w:eastAsia="SimSun"/>
                <w:b w:val="0"/>
                <w:i w:val="0"/>
                <w:color w:val="000000"/>
                <w:sz w:val="21"/>
              </w:rPr>
              <w:t>动、施工管理不当</w:t>
            </w:r>
          </w:p>
        </w:tc>
      </w:tr>
    </w:tbl>
    <w:p>
      <w:pPr>
        <w:autoSpaceDN w:val="0"/>
        <w:autoSpaceDE w:val="0"/>
        <w:widowControl/>
        <w:spacing w:line="185" w:lineRule="auto" w:before="38" w:after="54"/>
        <w:ind w:left="0" w:right="2756" w:firstLine="0"/>
        <w:jc w:val="right"/>
      </w:pPr>
      <w:r>
        <w:rPr>
          <w:rFonts w:ascii="SimSun" w:hAnsi="SimSun" w:eastAsia="SimSun"/>
          <w:b w:val="0"/>
          <w:i w:val="0"/>
          <w:color w:val="000000"/>
          <w:sz w:val="21"/>
        </w:rPr>
        <w:t>入泥水舱，导致江底塌方的产生。</w:t>
      </w:r>
    </w:p>
    <w:tbl>
      <w:tblPr>
        <w:tblW w:type="auto" w:w="0"/>
        <w:tblLayout w:type="fixed"/>
        <w:tblLook w:firstColumn="1" w:firstRow="1" w:lastColumn="0" w:lastRow="0" w:noHBand="0" w:noVBand="1" w:val="04A0"/>
        <w:tblInd w:w="896.0" w:type="dxa"/>
      </w:tblPr>
      <w:tblGrid>
        <w:gridCol w:w="2043"/>
        <w:gridCol w:w="2043"/>
        <w:gridCol w:w="2043"/>
        <w:gridCol w:w="2043"/>
        <w:gridCol w:w="2043"/>
      </w:tblGrid>
      <w:tr>
        <w:trPr>
          <w:trHeight w:hRule="exact" w:val="292"/>
        </w:trPr>
        <w:tc>
          <w:tcPr>
            <w:tcW w:type="dxa" w:w="524"/>
            <w:vMerge w:val="restart"/>
            <w:tcBorders>
              <w:bottom w:sz="4.0" w:val="single" w:color="#000000"/>
            </w:tcBorders>
            <w:tcMar>
              <w:start w:w="0" w:type="dxa"/>
              <w:end w:w="0" w:type="dxa"/>
            </w:tcMar>
            <w:tcMar>
              <w:start w:w="0" w:type="dxa"/>
              <w:end w:w="0" w:type="dxa"/>
            </w:tcMar>
          </w:tcPr>
          <w:p>
            <w:pPr>
              <w:autoSpaceDN w:val="0"/>
              <w:autoSpaceDE w:val="0"/>
              <w:widowControl/>
              <w:spacing w:line="282" w:lineRule="exact" w:before="174" w:after="0"/>
              <w:ind w:left="0" w:right="0" w:firstLine="0"/>
              <w:jc w:val="center"/>
            </w:pPr>
            <w:r>
              <w:rPr>
                <w:rFonts w:ascii="TimesNewRomanPSMT" w:hAnsi="TimesNewRomanPSMT" w:eastAsia="TimesNewRomanPSMT"/>
                <w:b w:val="0"/>
                <w:i w:val="0"/>
                <w:color w:val="000000"/>
                <w:sz w:val="21"/>
              </w:rPr>
              <w:t xml:space="preserve">4 </w:t>
            </w:r>
          </w:p>
        </w:tc>
        <w:tc>
          <w:tcPr>
            <w:tcW w:type="dxa" w:w="1100"/>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广州地铁</w:t>
            </w:r>
          </w:p>
        </w:tc>
        <w:tc>
          <w:tcPr>
            <w:tcW w:type="dxa" w:w="1580"/>
            <w:vMerge w:val="restart"/>
            <w:tcBorders>
              <w:bottom w:sz="4.0" w:val="single" w:color="#000000"/>
            </w:tcBorders>
            <w:tcMar>
              <w:start w:w="0" w:type="dxa"/>
              <w:end w:w="0" w:type="dxa"/>
            </w:tcMar>
            <w:tcMar>
              <w:start w:w="0" w:type="dxa"/>
              <w:end w:w="0" w:type="dxa"/>
            </w:tcMar>
          </w:tcPr>
          <w:p>
            <w:pPr>
              <w:autoSpaceDN w:val="0"/>
              <w:autoSpaceDE w:val="0"/>
              <w:widowControl/>
              <w:spacing w:line="282" w:lineRule="exact" w:before="174" w:after="0"/>
              <w:ind w:left="136" w:right="0" w:firstLine="0"/>
              <w:jc w:val="left"/>
            </w:pPr>
            <w:r>
              <w:rPr>
                <w:rFonts w:ascii="TimesNewRomanPSMT" w:hAnsi="TimesNewRomanPSMT" w:eastAsia="TimesNewRomanPSMT"/>
                <w:b w:val="0"/>
                <w:i w:val="0"/>
                <w:color w:val="000000"/>
                <w:sz w:val="21"/>
              </w:rPr>
              <w:t xml:space="preserve">2004.11 </w:t>
            </w:r>
          </w:p>
        </w:tc>
        <w:tc>
          <w:tcPr>
            <w:tcW w:type="dxa" w:w="3780"/>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214" w:after="0"/>
              <w:ind w:left="730" w:right="0" w:firstLine="0"/>
              <w:jc w:val="left"/>
            </w:pPr>
            <w:r>
              <w:rPr>
                <w:rFonts w:ascii="SimSun" w:hAnsi="SimSun" w:eastAsia="SimSun"/>
                <w:b w:val="0"/>
                <w:i w:val="0"/>
                <w:color w:val="000000"/>
                <w:sz w:val="21"/>
              </w:rPr>
              <w:t>五山居民楼出现裂缝。</w:t>
            </w:r>
          </w:p>
        </w:tc>
        <w:tc>
          <w:tcPr>
            <w:tcW w:type="dxa" w:w="2316"/>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214" w:after="0"/>
              <w:ind w:left="0" w:right="516" w:firstLine="0"/>
              <w:jc w:val="right"/>
            </w:pPr>
            <w:r>
              <w:rPr>
                <w:rFonts w:ascii="SimSun" w:hAnsi="SimSun" w:eastAsia="SimSun"/>
                <w:b w:val="0"/>
                <w:i w:val="0"/>
                <w:color w:val="000000"/>
                <w:sz w:val="21"/>
              </w:rPr>
              <w:t>施工爆破</w:t>
            </w:r>
          </w:p>
        </w:tc>
      </w:tr>
      <w:tr>
        <w:trPr>
          <w:trHeight w:hRule="exact" w:val="332"/>
        </w:trPr>
        <w:tc>
          <w:tcPr>
            <w:tcW w:type="dxa" w:w="2043"/>
            <w:vMerge/>
            <w:tcBorders>
              <w:bottom w:sz="4.0" w:val="single" w:color="#000000"/>
            </w:tcBorders>
          </w:tcPr>
          <w:p/>
        </w:tc>
        <w:tc>
          <w:tcPr>
            <w:tcW w:type="dxa" w:w="1100"/>
            <w:tcBorders>
              <w:bottom w:sz="4.0" w:val="single" w:color="#000000"/>
            </w:tcBorders>
            <w:tcMar>
              <w:start w:w="0" w:type="dxa"/>
              <w:end w:w="0" w:type="dxa"/>
            </w:tcMar>
          </w:tcPr>
          <w:p>
            <w:pPr>
              <w:autoSpaceDN w:val="0"/>
              <w:autoSpaceDE w:val="0"/>
              <w:widowControl/>
              <w:spacing w:line="280" w:lineRule="exact" w:before="44" w:after="0"/>
              <w:ind w:left="0" w:right="0" w:firstLine="0"/>
              <w:jc w:val="center"/>
            </w:pP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号线</w:t>
            </w:r>
          </w:p>
        </w:tc>
        <w:tc>
          <w:tcPr>
            <w:tcW w:type="dxa" w:w="2043"/>
            <w:vMerge/>
            <w:tcBorders>
              <w:bottom w:sz="4.0" w:val="single" w:color="#000000"/>
            </w:tcBorders>
          </w:tcPr>
          <w:p/>
        </w:tc>
        <w:tc>
          <w:tcPr>
            <w:tcW w:type="dxa" w:w="2043"/>
            <w:vMerge/>
            <w:tcBorders>
              <w:bottom w:sz="4.0" w:val="single" w:color="#000000"/>
            </w:tcBorders>
          </w:tcPr>
          <w:p/>
        </w:tc>
        <w:tc>
          <w:tcPr>
            <w:tcW w:type="dxa" w:w="2043"/>
            <w:vMerge/>
            <w:tcBorders>
              <w:bottom w:sz="4.0" w:val="single" w:color="#000000"/>
            </w:tcBorders>
          </w:tcPr>
          <w:p/>
        </w:tc>
      </w:tr>
    </w:tbl>
    <w:p>
      <w:pPr>
        <w:autoSpaceDN w:val="0"/>
        <w:autoSpaceDE w:val="0"/>
        <w:widowControl/>
        <w:spacing w:line="240" w:lineRule="exact" w:before="668" w:after="0"/>
        <w:ind w:left="0" w:right="4424" w:firstLine="0"/>
        <w:jc w:val="right"/>
      </w:pPr>
      <w:r>
        <w:rPr>
          <w:rFonts w:ascii="TimesNewRomanPSMT" w:hAnsi="TimesNewRomanPSMT" w:eastAsia="TimesNewRomanPSMT"/>
          <w:b w:val="0"/>
          <w:i w:val="0"/>
          <w:color w:val="000000"/>
          <w:sz w:val="18"/>
        </w:rPr>
        <w:t xml:space="preserve">- 26 -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551" name="Picture 55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90"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606"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280" w:lineRule="exact" w:before="628" w:after="68"/>
        <w:ind w:left="0" w:right="3084" w:firstLine="0"/>
        <w:jc w:val="right"/>
      </w:pPr>
      <w:r>
        <w:rPr>
          <w:rFonts w:ascii="SimSun" w:hAnsi="SimSun" w:eastAsia="SimSun"/>
          <w:b w:val="0"/>
          <w:i w:val="0"/>
          <w:color w:val="000000"/>
          <w:sz w:val="21"/>
        </w:rPr>
        <w:t>续表</w:t>
      </w:r>
      <w:r>
        <w:rPr>
          <w:rFonts w:ascii="TimesNewRomanPSMT" w:hAnsi="TimesNewRomanPSMT" w:eastAsia="TimesNewRomanPSMT"/>
          <w:b w:val="0"/>
          <w:i w:val="0"/>
          <w:color w:val="000000"/>
          <w:sz w:val="21"/>
        </w:rPr>
        <w:t xml:space="preserve">4.1 </w:t>
      </w:r>
      <w:r>
        <w:rPr>
          <w:rFonts w:ascii="SimSun" w:hAnsi="SimSun" w:eastAsia="SimSun"/>
          <w:b w:val="0"/>
          <w:i w:val="0"/>
          <w:color w:val="000000"/>
          <w:sz w:val="21"/>
        </w:rPr>
        <w:t>典型施工风险事故统计表</w:t>
      </w:r>
    </w:p>
    <w:tbl>
      <w:tblPr>
        <w:tblW w:type="auto" w:w="0"/>
        <w:tblLayout w:type="fixed"/>
        <w:tblLook w:firstColumn="1" w:firstRow="1" w:lastColumn="0" w:lastRow="0" w:noHBand="0" w:noVBand="1" w:val="04A0"/>
        <w:tblInd w:w="910.0" w:type="dxa"/>
      </w:tblPr>
      <w:tblGrid>
        <w:gridCol w:w="1703"/>
        <w:gridCol w:w="1703"/>
        <w:gridCol w:w="1703"/>
        <w:gridCol w:w="1703"/>
        <w:gridCol w:w="1703"/>
        <w:gridCol w:w="1703"/>
      </w:tblGrid>
      <w:tr>
        <w:trPr>
          <w:trHeight w:hRule="exact" w:val="288"/>
        </w:trPr>
        <w:tc>
          <w:tcPr>
            <w:tcW w:type="dxa" w:w="516"/>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196" w:after="0"/>
              <w:ind w:left="0" w:right="0" w:firstLine="0"/>
              <w:jc w:val="center"/>
            </w:pPr>
            <w:r>
              <w:rPr>
                <w:rFonts w:ascii="TimesNewRomanPSMT" w:hAnsi="TimesNewRomanPSMT" w:eastAsia="TimesNewRomanPSMT"/>
                <w:b w:val="0"/>
                <w:i w:val="0"/>
                <w:color w:val="000000"/>
                <w:sz w:val="21"/>
              </w:rPr>
              <w:t xml:space="preserve">5 </w:t>
            </w:r>
          </w:p>
        </w:tc>
        <w:tc>
          <w:tcPr>
            <w:tcW w:type="dxa" w:w="1124"/>
            <w:gridSpan w:val="2"/>
            <w:tcBorders>
              <w:top w:sz="4.0" w:val="single" w:color="#000000"/>
            </w:tcBorders>
            <w:tcMar>
              <w:start w:w="0" w:type="dxa"/>
              <w:end w:w="0" w:type="dxa"/>
            </w:tcMar>
            <w:tcMar>
              <w:start w:w="0" w:type="dxa"/>
              <w:end w:w="0" w:type="dxa"/>
            </w:tcMar>
          </w:tcPr>
          <w:p>
            <w:pPr>
              <w:autoSpaceDN w:val="0"/>
              <w:autoSpaceDE w:val="0"/>
              <w:widowControl/>
              <w:spacing w:line="182" w:lineRule="auto" w:before="74" w:after="0"/>
              <w:ind w:left="0" w:right="0" w:firstLine="0"/>
              <w:jc w:val="center"/>
            </w:pPr>
            <w:r>
              <w:rPr>
                <w:rFonts w:ascii="SimSun" w:hAnsi="SimSun" w:eastAsia="SimSun"/>
                <w:b w:val="0"/>
                <w:i w:val="0"/>
                <w:color w:val="000000"/>
                <w:sz w:val="21"/>
              </w:rPr>
              <w:t>广州地铁</w:t>
            </w:r>
          </w:p>
        </w:tc>
        <w:tc>
          <w:tcPr>
            <w:tcW w:type="dxa" w:w="910"/>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196" w:after="0"/>
              <w:ind w:left="0" w:right="0" w:firstLine="0"/>
              <w:jc w:val="center"/>
            </w:pPr>
            <w:r>
              <w:rPr>
                <w:rFonts w:ascii="TimesNewRomanPSMT" w:hAnsi="TimesNewRomanPSMT" w:eastAsia="TimesNewRomanPSMT"/>
                <w:b w:val="0"/>
                <w:i w:val="0"/>
                <w:color w:val="000000"/>
                <w:sz w:val="21"/>
              </w:rPr>
              <w:t xml:space="preserve">2004 </w:t>
            </w:r>
          </w:p>
        </w:tc>
        <w:tc>
          <w:tcPr>
            <w:tcW w:type="dxa" w:w="4868"/>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34" w:after="0"/>
              <w:ind w:left="0" w:right="0" w:firstLine="0"/>
              <w:jc w:val="center"/>
            </w:pPr>
            <w:r>
              <w:rPr>
                <w:rFonts w:ascii="SimSun" w:hAnsi="SimSun" w:eastAsia="SimSun"/>
                <w:b w:val="0"/>
                <w:i w:val="0"/>
                <w:color w:val="000000"/>
                <w:sz w:val="21"/>
              </w:rPr>
              <w:t>万胜围站</w:t>
            </w:r>
            <w:r>
              <w:rPr>
                <w:rFonts w:ascii="TimesNewRomanPSMT" w:hAnsi="TimesNewRomanPSMT" w:eastAsia="TimesNewRomanPSMT"/>
                <w:b w:val="0"/>
                <w:i w:val="0"/>
                <w:color w:val="000000"/>
                <w:sz w:val="21"/>
              </w:rPr>
              <w:t>-</w:t>
            </w:r>
            <w:r>
              <w:rPr>
                <w:rFonts w:ascii="SimSun" w:hAnsi="SimSun" w:eastAsia="SimSun"/>
                <w:b w:val="0"/>
                <w:i w:val="0"/>
                <w:color w:val="000000"/>
                <w:sz w:val="21"/>
              </w:rPr>
              <w:t>官洲站区间盾构施工时，盾构机刀盘前方</w:t>
            </w:r>
          </w:p>
        </w:tc>
        <w:tc>
          <w:tcPr>
            <w:tcW w:type="dxa" w:w="1868"/>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236" w:after="0"/>
              <w:ind w:left="0" w:right="0" w:firstLine="0"/>
              <w:jc w:val="center"/>
            </w:pPr>
            <w:r>
              <w:rPr>
                <w:rFonts w:ascii="SimSun" w:hAnsi="SimSun" w:eastAsia="SimSun"/>
                <w:b w:val="0"/>
                <w:i w:val="0"/>
                <w:color w:val="000000"/>
                <w:sz w:val="21"/>
              </w:rPr>
              <w:t>刀盘前方结泥饼</w:t>
            </w:r>
          </w:p>
        </w:tc>
      </w:tr>
      <w:tr>
        <w:trPr>
          <w:trHeight w:hRule="exact" w:val="72"/>
        </w:trPr>
        <w:tc>
          <w:tcPr>
            <w:tcW w:type="dxa" w:w="1703"/>
            <w:vMerge/>
            <w:tcBorders>
              <w:top w:sz="4.0" w:val="single" w:color="#000000"/>
            </w:tcBorders>
          </w:tcPr>
          <w:p/>
        </w:tc>
        <w:tc>
          <w:tcPr>
            <w:tcW w:type="dxa" w:w="112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70" w:after="0"/>
              <w:ind w:left="0" w:right="0" w:firstLine="0"/>
              <w:jc w:val="center"/>
            </w:pP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号线</w:t>
            </w:r>
          </w:p>
        </w:tc>
        <w:tc>
          <w:tcPr>
            <w:tcW w:type="dxa" w:w="1703"/>
            <w:vMerge/>
            <w:tcBorders>
              <w:top w:sz="4.0" w:val="single" w:color="#000000"/>
            </w:tcBorders>
          </w:tcPr>
          <w:p/>
        </w:tc>
        <w:tc>
          <w:tcPr>
            <w:tcW w:type="dxa" w:w="1703"/>
            <w:vMerge/>
            <w:tcBorders>
              <w:top w:sz="4.0" w:val="single" w:color="#000000"/>
            </w:tcBorders>
          </w:tcPr>
          <w:p/>
        </w:tc>
        <w:tc>
          <w:tcPr>
            <w:tcW w:type="dxa" w:w="1703"/>
            <w:vMerge/>
            <w:tcBorders>
              <w:top w:sz="4.0" w:val="single" w:color="#000000"/>
            </w:tcBorders>
          </w:tcPr>
          <w:p/>
        </w:tc>
      </w:tr>
      <w:tr>
        <w:trPr>
          <w:trHeight w:hRule="exact" w:val="288"/>
        </w:trPr>
        <w:tc>
          <w:tcPr>
            <w:tcW w:type="dxa" w:w="1703"/>
            <w:vMerge/>
            <w:tcBorders>
              <w:top w:sz="4.0" w:val="single" w:color="#000000"/>
            </w:tcBorders>
          </w:tcPr>
          <w:p/>
        </w:tc>
        <w:tc>
          <w:tcPr>
            <w:tcW w:type="dxa" w:w="3406"/>
            <w:gridSpan w:val="2"/>
            <w:vMerge/>
            <w:tcBorders/>
          </w:tcPr>
          <w:p/>
        </w:tc>
        <w:tc>
          <w:tcPr>
            <w:tcW w:type="dxa" w:w="1703"/>
            <w:vMerge/>
            <w:tcBorders>
              <w:top w:sz="4.0" w:val="single" w:color="#000000"/>
            </w:tcBorders>
          </w:tcPr>
          <w:p/>
        </w:tc>
        <w:tc>
          <w:tcPr>
            <w:tcW w:type="dxa" w:w="4868"/>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结泥饼，地面出现大面积沉降。</w:t>
            </w:r>
          </w:p>
        </w:tc>
        <w:tc>
          <w:tcPr>
            <w:tcW w:type="dxa" w:w="1703"/>
            <w:vMerge/>
            <w:tcBorders>
              <w:top w:sz="4.0" w:val="single" w:color="#000000"/>
            </w:tcBorders>
          </w:tcPr>
          <w:p/>
        </w:tc>
      </w:tr>
      <w:tr>
        <w:trPr>
          <w:trHeight w:hRule="exact" w:val="332"/>
        </w:trPr>
        <w:tc>
          <w:tcPr>
            <w:tcW w:type="dxa" w:w="51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50" w:after="0"/>
              <w:ind w:left="0" w:right="0" w:firstLine="0"/>
              <w:jc w:val="center"/>
            </w:pPr>
            <w:r>
              <w:rPr>
                <w:rFonts w:ascii="TimesNewRomanPSMT" w:hAnsi="TimesNewRomanPSMT" w:eastAsia="TimesNewRomanPSMT"/>
                <w:b w:val="0"/>
                <w:i w:val="0"/>
                <w:color w:val="000000"/>
                <w:sz w:val="21"/>
              </w:rPr>
              <w:t xml:space="preserve">6 </w:t>
            </w:r>
          </w:p>
        </w:tc>
        <w:tc>
          <w:tcPr>
            <w:tcW w:type="dxa" w:w="974"/>
            <w:vMerge w:val="restart"/>
            <w:tcBorders/>
            <w:tcMar>
              <w:start w:w="0" w:type="dxa"/>
              <w:end w:w="0" w:type="dxa"/>
            </w:tcMar>
            <w:tcMar>
              <w:start w:w="0" w:type="dxa"/>
              <w:end w:w="0" w:type="dxa"/>
            </w:tcMar>
          </w:tcPr>
          <w:p>
            <w:pPr>
              <w:autoSpaceDN w:val="0"/>
              <w:autoSpaceDE w:val="0"/>
              <w:widowControl/>
              <w:spacing w:line="185" w:lineRule="auto" w:before="230" w:after="0"/>
              <w:ind w:left="138" w:right="0" w:firstLine="0"/>
              <w:jc w:val="left"/>
            </w:pPr>
            <w:r>
              <w:rPr>
                <w:rFonts w:ascii="SimSun" w:hAnsi="SimSun" w:eastAsia="SimSun"/>
                <w:b w:val="0"/>
                <w:i w:val="0"/>
                <w:color w:val="000000"/>
                <w:sz w:val="21"/>
              </w:rPr>
              <w:t>广州地铁</w:t>
            </w:r>
          </w:p>
        </w:tc>
        <w:tc>
          <w:tcPr>
            <w:tcW w:type="dxa" w:w="10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50" w:after="0"/>
              <w:ind w:left="254" w:right="0" w:firstLine="0"/>
              <w:jc w:val="left"/>
            </w:pPr>
            <w:r>
              <w:rPr>
                <w:rFonts w:ascii="TimesNewRomanPSMT" w:hAnsi="TimesNewRomanPSMT" w:eastAsia="TimesNewRomanPSMT"/>
                <w:b w:val="0"/>
                <w:i w:val="0"/>
                <w:color w:val="000000"/>
                <w:sz w:val="21"/>
              </w:rPr>
              <w:t xml:space="preserve">2005.01 </w:t>
            </w:r>
          </w:p>
        </w:tc>
        <w:tc>
          <w:tcPr>
            <w:tcW w:type="dxa" w:w="4868"/>
            <w:tcBorders/>
            <w:tcMar>
              <w:start w:w="0" w:type="dxa"/>
              <w:end w:w="0" w:type="dxa"/>
            </w:tcMar>
          </w:tcPr>
          <w:p>
            <w:pPr>
              <w:autoSpaceDN w:val="0"/>
              <w:autoSpaceDE w:val="0"/>
              <w:widowControl/>
              <w:spacing w:line="282" w:lineRule="exact" w:before="32" w:after="0"/>
              <w:ind w:left="0" w:right="0" w:firstLine="0"/>
              <w:jc w:val="center"/>
            </w:pPr>
            <w:r>
              <w:rPr>
                <w:rFonts w:ascii="SimSun" w:hAnsi="SimSun" w:eastAsia="SimSun"/>
                <w:b w:val="0"/>
                <w:i w:val="0"/>
                <w:color w:val="000000"/>
                <w:sz w:val="21"/>
              </w:rPr>
              <w:t>地铁施工导致厦滘村一小院内出现深度达</w:t>
            </w:r>
            <w:r>
              <w:rPr>
                <w:rFonts w:ascii="TimesNewRomanPSMT" w:hAnsi="TimesNewRomanPSMT" w:eastAsia="TimesNewRomanPSMT"/>
                <w:b w:val="0"/>
                <w:i w:val="0"/>
                <w:color w:val="000000"/>
                <w:sz w:val="21"/>
              </w:rPr>
              <w:t xml:space="preserve"> 1 m </w:t>
            </w:r>
            <w:r>
              <w:rPr>
                <w:rFonts w:ascii="SimSun" w:hAnsi="SimSun" w:eastAsia="SimSun"/>
                <w:b w:val="0"/>
                <w:i w:val="0"/>
                <w:color w:val="000000"/>
                <w:sz w:val="21"/>
              </w:rPr>
              <w:t>的</w:t>
            </w:r>
          </w:p>
        </w:tc>
        <w:tc>
          <w:tcPr>
            <w:tcW w:type="dxa" w:w="1868"/>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390" w:after="0"/>
              <w:ind w:left="0" w:right="0" w:firstLine="0"/>
              <w:jc w:val="center"/>
            </w:pPr>
            <w:r>
              <w:rPr>
                <w:rFonts w:ascii="SimSun" w:hAnsi="SimSun" w:eastAsia="SimSun"/>
                <w:b w:val="0"/>
                <w:i w:val="0"/>
                <w:color w:val="000000"/>
                <w:sz w:val="21"/>
              </w:rPr>
              <w:t>地质因素</w:t>
            </w:r>
          </w:p>
        </w:tc>
      </w:tr>
      <w:tr>
        <w:trPr>
          <w:trHeight w:hRule="exact" w:val="128"/>
        </w:trPr>
        <w:tc>
          <w:tcPr>
            <w:tcW w:type="dxa" w:w="1703"/>
            <w:vMerge/>
            <w:tcBorders/>
          </w:tcPr>
          <w:p/>
        </w:tc>
        <w:tc>
          <w:tcPr>
            <w:tcW w:type="dxa" w:w="1703"/>
            <w:vMerge/>
            <w:tcBorders/>
          </w:tcPr>
          <w:p/>
        </w:tc>
        <w:tc>
          <w:tcPr>
            <w:tcW w:type="dxa" w:w="3406"/>
            <w:gridSpan w:val="2"/>
            <w:vMerge/>
            <w:tcBorders/>
          </w:tcPr>
          <w:p/>
        </w:tc>
        <w:tc>
          <w:tcPr>
            <w:tcW w:type="dxa" w:w="4868"/>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大面积地表塌陷，其周围</w:t>
            </w:r>
            <w:r>
              <w:rPr>
                <w:rFonts w:ascii="TimesNewRomanPSMT" w:hAnsi="TimesNewRomanPSMT" w:eastAsia="TimesNewRomanPSMT"/>
                <w:b w:val="0"/>
                <w:i w:val="0"/>
                <w:color w:val="000000"/>
                <w:sz w:val="21"/>
              </w:rPr>
              <w:t xml:space="preserve"> 20 </w:t>
            </w:r>
            <w:r>
              <w:rPr>
                <w:rFonts w:ascii="SimSun" w:hAnsi="SimSun" w:eastAsia="SimSun"/>
                <w:b w:val="0"/>
                <w:i w:val="0"/>
                <w:color w:val="000000"/>
                <w:sz w:val="21"/>
              </w:rPr>
              <w:t>多户居民房均出现不</w:t>
            </w:r>
          </w:p>
        </w:tc>
        <w:tc>
          <w:tcPr>
            <w:tcW w:type="dxa" w:w="1703"/>
            <w:vMerge/>
            <w:tcBorders/>
          </w:tcPr>
          <w:p/>
        </w:tc>
      </w:tr>
      <w:tr>
        <w:trPr>
          <w:trHeight w:hRule="exact" w:val="140"/>
        </w:trPr>
        <w:tc>
          <w:tcPr>
            <w:tcW w:type="dxa" w:w="1703"/>
            <w:vMerge/>
            <w:tcBorders/>
          </w:tcPr>
          <w:p/>
        </w:tc>
        <w:tc>
          <w:tcPr>
            <w:tcW w:type="dxa" w:w="974"/>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52" w:after="0"/>
              <w:ind w:left="0" w:right="124" w:firstLine="0"/>
              <w:jc w:val="right"/>
            </w:pP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号线</w:t>
            </w:r>
          </w:p>
        </w:tc>
        <w:tc>
          <w:tcPr>
            <w:tcW w:type="dxa" w:w="3406"/>
            <w:gridSpan w:val="2"/>
            <w:vMerge/>
            <w:tcBorders/>
          </w:tcPr>
          <w:p/>
        </w:tc>
        <w:tc>
          <w:tcPr>
            <w:tcW w:type="dxa" w:w="1703"/>
            <w:vMerge/>
            <w:tcBorders/>
          </w:tcPr>
          <w:p/>
        </w:tc>
        <w:tc>
          <w:tcPr>
            <w:tcW w:type="dxa" w:w="1703"/>
            <w:vMerge/>
            <w:tcBorders/>
          </w:tcPr>
          <w:p/>
        </w:tc>
      </w:tr>
      <w:tr>
        <w:trPr>
          <w:trHeight w:hRule="exact" w:val="72"/>
        </w:trPr>
        <w:tc>
          <w:tcPr>
            <w:tcW w:type="dxa" w:w="1703"/>
            <w:vMerge/>
            <w:tcBorders/>
          </w:tcPr>
          <w:p/>
        </w:tc>
        <w:tc>
          <w:tcPr>
            <w:tcW w:type="dxa" w:w="1703"/>
            <w:vMerge/>
            <w:tcBorders/>
          </w:tcPr>
          <w:p/>
        </w:tc>
        <w:tc>
          <w:tcPr>
            <w:tcW w:type="dxa" w:w="3406"/>
            <w:gridSpan w:val="2"/>
            <w:vMerge/>
            <w:tcBorders/>
          </w:tcPr>
          <w:p/>
        </w:tc>
        <w:tc>
          <w:tcPr>
            <w:tcW w:type="dxa" w:w="1703"/>
            <w:vMerge/>
            <w:tcBorders/>
          </w:tcPr>
          <w:p/>
        </w:tc>
        <w:tc>
          <w:tcPr>
            <w:tcW w:type="dxa" w:w="186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90" w:after="0"/>
              <w:ind w:left="0" w:right="0" w:firstLine="0"/>
              <w:jc w:val="center"/>
            </w:pPr>
            <w:r>
              <w:rPr>
                <w:rFonts w:ascii="SimSun" w:hAnsi="SimSun" w:eastAsia="SimSun"/>
                <w:b w:val="0"/>
                <w:i w:val="0"/>
                <w:color w:val="000000"/>
                <w:sz w:val="21"/>
              </w:rPr>
              <w:t>地质条件复杂、盾</w:t>
            </w:r>
          </w:p>
        </w:tc>
      </w:tr>
      <w:tr>
        <w:trPr>
          <w:trHeight w:hRule="exact" w:val="302"/>
        </w:trPr>
        <w:tc>
          <w:tcPr>
            <w:tcW w:type="dxa" w:w="1703"/>
            <w:vMerge/>
            <w:tcBorders/>
          </w:tcPr>
          <w:p/>
        </w:tc>
        <w:tc>
          <w:tcPr>
            <w:tcW w:type="dxa" w:w="1703"/>
            <w:vMerge/>
            <w:tcBorders/>
          </w:tcPr>
          <w:p/>
        </w:tc>
        <w:tc>
          <w:tcPr>
            <w:tcW w:type="dxa" w:w="3406"/>
            <w:gridSpan w:val="2"/>
            <w:vMerge/>
            <w:tcBorders/>
          </w:tcPr>
          <w:p/>
        </w:tc>
        <w:tc>
          <w:tcPr>
            <w:tcW w:type="dxa" w:w="4868"/>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同程度的墙面地面开裂及屋体倾斜。</w:t>
            </w:r>
          </w:p>
        </w:tc>
        <w:tc>
          <w:tcPr>
            <w:tcW w:type="dxa" w:w="1703"/>
            <w:vMerge/>
            <w:tcBorders/>
          </w:tcPr>
          <w:p/>
        </w:tc>
      </w:tr>
      <w:tr>
        <w:trPr>
          <w:trHeight w:hRule="exact" w:val="304"/>
        </w:trPr>
        <w:tc>
          <w:tcPr>
            <w:tcW w:type="dxa" w:w="51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38" w:after="0"/>
              <w:ind w:left="0" w:right="0" w:firstLine="0"/>
              <w:jc w:val="center"/>
            </w:pPr>
            <w:r>
              <w:rPr>
                <w:rFonts w:ascii="TimesNewRomanPSMT" w:hAnsi="TimesNewRomanPSMT" w:eastAsia="TimesNewRomanPSMT"/>
                <w:b w:val="0"/>
                <w:i w:val="0"/>
                <w:color w:val="000000"/>
                <w:sz w:val="21"/>
              </w:rPr>
              <w:t xml:space="preserve">7 </w:t>
            </w:r>
          </w:p>
        </w:tc>
        <w:tc>
          <w:tcPr>
            <w:tcW w:type="dxa" w:w="974"/>
            <w:vMerge w:val="restart"/>
            <w:tcBorders/>
            <w:tcMar>
              <w:start w:w="0" w:type="dxa"/>
              <w:end w:w="0" w:type="dxa"/>
            </w:tcMar>
            <w:tcMar>
              <w:start w:w="0" w:type="dxa"/>
              <w:end w:w="0" w:type="dxa"/>
            </w:tcMar>
          </w:tcPr>
          <w:p>
            <w:pPr>
              <w:autoSpaceDN w:val="0"/>
              <w:autoSpaceDE w:val="0"/>
              <w:widowControl/>
              <w:spacing w:line="185" w:lineRule="auto" w:before="216" w:after="0"/>
              <w:ind w:left="138" w:right="0" w:firstLine="0"/>
              <w:jc w:val="left"/>
            </w:pPr>
            <w:r>
              <w:rPr>
                <w:rFonts w:ascii="SimSun" w:hAnsi="SimSun" w:eastAsia="SimSun"/>
                <w:b w:val="0"/>
                <w:i w:val="0"/>
                <w:color w:val="000000"/>
                <w:sz w:val="21"/>
              </w:rPr>
              <w:t>广州地铁</w:t>
            </w:r>
          </w:p>
        </w:tc>
        <w:tc>
          <w:tcPr>
            <w:tcW w:type="dxa" w:w="10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38" w:after="0"/>
              <w:ind w:left="254" w:right="0" w:firstLine="0"/>
              <w:jc w:val="left"/>
            </w:pPr>
            <w:r>
              <w:rPr>
                <w:rFonts w:ascii="TimesNewRomanPSMT" w:hAnsi="TimesNewRomanPSMT" w:eastAsia="TimesNewRomanPSMT"/>
                <w:b w:val="0"/>
                <w:i w:val="0"/>
                <w:color w:val="000000"/>
                <w:sz w:val="21"/>
              </w:rPr>
              <w:t xml:space="preserve">2006.01 </w:t>
            </w:r>
          </w:p>
        </w:tc>
        <w:tc>
          <w:tcPr>
            <w:tcW w:type="dxa" w:w="4868"/>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施工过程中由于盾构机对地层的扰动作用，使地下</w:t>
            </w:r>
          </w:p>
        </w:tc>
        <w:tc>
          <w:tcPr>
            <w:tcW w:type="dxa" w:w="1703"/>
            <w:vMerge/>
            <w:tcBorders/>
          </w:tcPr>
          <w:p/>
        </w:tc>
      </w:tr>
      <w:tr>
        <w:trPr>
          <w:trHeight w:hRule="exact" w:val="142"/>
        </w:trPr>
        <w:tc>
          <w:tcPr>
            <w:tcW w:type="dxa" w:w="1703"/>
            <w:vMerge/>
            <w:tcBorders/>
          </w:tcPr>
          <w:p/>
        </w:tc>
        <w:tc>
          <w:tcPr>
            <w:tcW w:type="dxa" w:w="1703"/>
            <w:vMerge/>
            <w:tcBorders/>
          </w:tcPr>
          <w:p/>
        </w:tc>
        <w:tc>
          <w:tcPr>
            <w:tcW w:type="dxa" w:w="3406"/>
            <w:gridSpan w:val="2"/>
            <w:vMerge/>
            <w:tcBorders/>
          </w:tcPr>
          <w:p/>
        </w:tc>
        <w:tc>
          <w:tcPr>
            <w:tcW w:type="dxa" w:w="4868"/>
            <w:vMerge w:val="restart"/>
            <w:tcBorders/>
            <w:tcMar>
              <w:start w:w="0" w:type="dxa"/>
              <w:end w:w="0" w:type="dxa"/>
            </w:tcMar>
            <w:tcMar>
              <w:start w:w="0" w:type="dxa"/>
              <w:end w:w="0" w:type="dxa"/>
            </w:tcMar>
          </w:tcPr>
          <w:p>
            <w:pPr>
              <w:autoSpaceDN w:val="0"/>
              <w:autoSpaceDE w:val="0"/>
              <w:widowControl/>
              <w:spacing w:line="282" w:lineRule="exact" w:before="34" w:after="0"/>
              <w:ind w:left="0" w:right="0" w:firstLine="0"/>
              <w:jc w:val="center"/>
            </w:pPr>
            <w:r>
              <w:rPr>
                <w:rFonts w:ascii="SimSun" w:hAnsi="SimSun" w:eastAsia="SimSun"/>
                <w:b w:val="0"/>
                <w:i w:val="0"/>
                <w:color w:val="000000"/>
                <w:sz w:val="21"/>
              </w:rPr>
              <w:t>水大量流失，导致公路路面发生面积近</w:t>
            </w:r>
            <w:r>
              <w:rPr>
                <w:rFonts w:ascii="TimesNewRomanPSMT" w:hAnsi="TimesNewRomanPSMT" w:eastAsia="TimesNewRomanPSMT"/>
                <w:b w:val="0"/>
                <w:i w:val="0"/>
                <w:color w:val="000000"/>
                <w:sz w:val="21"/>
              </w:rPr>
              <w:t xml:space="preserve"> 30 m</w:t>
            </w:r>
            <w:r>
              <w:rPr>
                <w:rFonts w:ascii="TimesNewRomanPSMT" w:hAnsi="TimesNewRomanPSMT" w:eastAsia="TimesNewRomanPSMT"/>
                <w:b w:val="0"/>
                <w:i w:val="0"/>
                <w:color w:val="000000"/>
                <w:sz w:val="14"/>
              </w:rPr>
              <w:t>3</w:t>
            </w:r>
            <w:r>
              <w:rPr>
                <w:rFonts w:ascii="SimSun" w:hAnsi="SimSun" w:eastAsia="SimSun"/>
                <w:b w:val="0"/>
                <w:i w:val="0"/>
                <w:color w:val="000000"/>
                <w:sz w:val="21"/>
              </w:rPr>
              <w:t>、深</w:t>
            </w:r>
          </w:p>
        </w:tc>
        <w:tc>
          <w:tcPr>
            <w:tcW w:type="dxa" w:w="1703"/>
            <w:vMerge/>
            <w:tcBorders/>
          </w:tcPr>
          <w:p/>
        </w:tc>
      </w:tr>
      <w:tr>
        <w:trPr>
          <w:trHeight w:hRule="exact" w:val="192"/>
        </w:trPr>
        <w:tc>
          <w:tcPr>
            <w:tcW w:type="dxa" w:w="1703"/>
            <w:vMerge/>
            <w:tcBorders/>
          </w:tcPr>
          <w:p/>
        </w:tc>
        <w:tc>
          <w:tcPr>
            <w:tcW w:type="dxa" w:w="974"/>
            <w:vMerge w:val="restart"/>
            <w:tcBorders/>
            <w:tcMar>
              <w:start w:w="0" w:type="dxa"/>
              <w:end w:w="0" w:type="dxa"/>
            </w:tcMar>
            <w:tcMar>
              <w:start w:w="0" w:type="dxa"/>
              <w:end w:w="0" w:type="dxa"/>
            </w:tcMar>
          </w:tcPr>
          <w:p>
            <w:pPr>
              <w:autoSpaceDN w:val="0"/>
              <w:autoSpaceDE w:val="0"/>
              <w:widowControl/>
              <w:spacing w:line="282" w:lineRule="exact" w:before="52" w:after="0"/>
              <w:ind w:left="0" w:right="124" w:firstLine="0"/>
              <w:jc w:val="right"/>
            </w:pP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号线</w:t>
            </w:r>
          </w:p>
        </w:tc>
        <w:tc>
          <w:tcPr>
            <w:tcW w:type="dxa" w:w="3406"/>
            <w:gridSpan w:val="2"/>
            <w:vMerge/>
            <w:tcBorders/>
          </w:tcPr>
          <w:p/>
        </w:tc>
        <w:tc>
          <w:tcPr>
            <w:tcW w:type="dxa" w:w="1703"/>
            <w:vMerge/>
            <w:tcBorders/>
          </w:tcPr>
          <w:p/>
        </w:tc>
        <w:tc>
          <w:tcPr>
            <w:tcW w:type="dxa" w:w="1868"/>
            <w:vMerge w:val="restart"/>
            <w:tcBorders/>
            <w:tcMar>
              <w:start w:w="0" w:type="dxa"/>
              <w:end w:w="0" w:type="dxa"/>
            </w:tcMar>
            <w:tcMar>
              <w:start w:w="0" w:type="dxa"/>
              <w:end w:w="0" w:type="dxa"/>
            </w:tcMar>
          </w:tcPr>
          <w:p>
            <w:pPr>
              <w:autoSpaceDN w:val="0"/>
              <w:autoSpaceDE w:val="0"/>
              <w:widowControl/>
              <w:spacing w:line="182" w:lineRule="auto" w:before="94" w:after="0"/>
              <w:ind w:left="0" w:right="0" w:firstLine="0"/>
              <w:jc w:val="center"/>
            </w:pPr>
            <w:r>
              <w:rPr>
                <w:rFonts w:ascii="SimSun" w:hAnsi="SimSun" w:eastAsia="SimSun"/>
                <w:b w:val="0"/>
                <w:i w:val="0"/>
                <w:color w:val="000000"/>
                <w:sz w:val="21"/>
              </w:rPr>
              <w:t>构扰动</w:t>
            </w:r>
          </w:p>
        </w:tc>
      </w:tr>
      <w:tr>
        <w:trPr>
          <w:trHeight w:hRule="exact" w:val="328"/>
        </w:trPr>
        <w:tc>
          <w:tcPr>
            <w:tcW w:type="dxa" w:w="1703"/>
            <w:vMerge/>
            <w:tcBorders/>
          </w:tcPr>
          <w:p/>
        </w:tc>
        <w:tc>
          <w:tcPr>
            <w:tcW w:type="dxa" w:w="1703"/>
            <w:vMerge/>
            <w:tcBorders/>
          </w:tcPr>
          <w:p/>
        </w:tc>
        <w:tc>
          <w:tcPr>
            <w:tcW w:type="dxa" w:w="3406"/>
            <w:gridSpan w:val="2"/>
            <w:vMerge/>
            <w:tcBorders/>
          </w:tcPr>
          <w:p/>
        </w:tc>
        <w:tc>
          <w:tcPr>
            <w:tcW w:type="dxa" w:w="4868"/>
            <w:tcBorders/>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度近</w:t>
            </w:r>
            <w:r>
              <w:rPr>
                <w:rFonts w:ascii="TimesNewRomanPSMT" w:hAnsi="TimesNewRomanPSMT" w:eastAsia="TimesNewRomanPSMT"/>
                <w:b w:val="0"/>
                <w:i w:val="0"/>
                <w:color w:val="000000"/>
                <w:sz w:val="21"/>
              </w:rPr>
              <w:t xml:space="preserve"> 1 m</w:t>
            </w:r>
            <w:r>
              <w:rPr>
                <w:rFonts w:ascii="SimSun" w:hAnsi="SimSun" w:eastAsia="SimSun"/>
                <w:b w:val="0"/>
                <w:i w:val="0"/>
                <w:color w:val="000000"/>
                <w:sz w:val="21"/>
              </w:rPr>
              <w:t xml:space="preserve"> 的沉陷。</w:t>
            </w:r>
          </w:p>
        </w:tc>
        <w:tc>
          <w:tcPr>
            <w:tcW w:type="dxa" w:w="1703"/>
            <w:vMerge/>
            <w:tcBorders/>
          </w:tcPr>
          <w:p/>
        </w:tc>
      </w:tr>
      <w:tr>
        <w:trPr>
          <w:trHeight w:hRule="exact" w:val="280"/>
        </w:trPr>
        <w:tc>
          <w:tcPr>
            <w:tcW w:type="dxa" w:w="516"/>
            <w:vMerge w:val="restart"/>
            <w:tcBorders/>
            <w:tcMar>
              <w:start w:w="0" w:type="dxa"/>
              <w:end w:w="0" w:type="dxa"/>
            </w:tcMar>
            <w:tcMar>
              <w:start w:w="0" w:type="dxa"/>
              <w:end w:w="0" w:type="dxa"/>
            </w:tcMar>
          </w:tcPr>
          <w:p>
            <w:pPr>
              <w:autoSpaceDN w:val="0"/>
              <w:autoSpaceDE w:val="0"/>
              <w:widowControl/>
              <w:spacing w:line="282" w:lineRule="exact" w:before="170" w:after="0"/>
              <w:ind w:left="0" w:right="0" w:firstLine="0"/>
              <w:jc w:val="center"/>
            </w:pPr>
            <w:r>
              <w:rPr>
                <w:rFonts w:ascii="TimesNewRomanPSMT" w:hAnsi="TimesNewRomanPSMT" w:eastAsia="TimesNewRomanPSMT"/>
                <w:b w:val="0"/>
                <w:i w:val="0"/>
                <w:color w:val="000000"/>
                <w:sz w:val="21"/>
              </w:rPr>
              <w:t xml:space="preserve">8 </w:t>
            </w:r>
          </w:p>
        </w:tc>
        <w:tc>
          <w:tcPr>
            <w:tcW w:type="dxa" w:w="974"/>
            <w:tcBorders/>
            <w:tcMar>
              <w:start w:w="0" w:type="dxa"/>
              <w:end w:w="0" w:type="dxa"/>
            </w:tcMar>
          </w:tcPr>
          <w:p>
            <w:pPr>
              <w:autoSpaceDN w:val="0"/>
              <w:autoSpaceDE w:val="0"/>
              <w:widowControl/>
              <w:spacing w:line="182" w:lineRule="auto" w:before="54" w:after="0"/>
              <w:ind w:left="138" w:right="0" w:firstLine="0"/>
              <w:jc w:val="left"/>
            </w:pPr>
            <w:r>
              <w:rPr>
                <w:rFonts w:ascii="SimSun" w:hAnsi="SimSun" w:eastAsia="SimSun"/>
                <w:b w:val="0"/>
                <w:i w:val="0"/>
                <w:color w:val="000000"/>
                <w:sz w:val="21"/>
              </w:rPr>
              <w:t>广州地铁</w:t>
            </w:r>
          </w:p>
        </w:tc>
        <w:tc>
          <w:tcPr>
            <w:tcW w:type="dxa" w:w="10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70" w:after="0"/>
              <w:ind w:left="254" w:right="0" w:firstLine="0"/>
              <w:jc w:val="left"/>
            </w:pPr>
            <w:r>
              <w:rPr>
                <w:rFonts w:ascii="TimesNewRomanPSMT" w:hAnsi="TimesNewRomanPSMT" w:eastAsia="TimesNewRomanPSMT"/>
                <w:b w:val="0"/>
                <w:i w:val="0"/>
                <w:color w:val="000000"/>
                <w:sz w:val="21"/>
              </w:rPr>
              <w:t xml:space="preserve">2006.01 </w:t>
            </w:r>
          </w:p>
        </w:tc>
        <w:tc>
          <w:tcPr>
            <w:tcW w:type="dxa" w:w="4868"/>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212" w:after="0"/>
              <w:ind w:left="0" w:right="0" w:firstLine="0"/>
              <w:jc w:val="center"/>
            </w:pPr>
            <w:r>
              <w:rPr>
                <w:rFonts w:ascii="SimSun" w:hAnsi="SimSun" w:eastAsia="SimSun"/>
                <w:b w:val="0"/>
                <w:i w:val="0"/>
                <w:color w:val="000000"/>
                <w:sz w:val="21"/>
              </w:rPr>
              <w:t>盾构施工时路面发生大面积塌陷。</w:t>
            </w:r>
          </w:p>
        </w:tc>
        <w:tc>
          <w:tcPr>
            <w:tcW w:type="dxa" w:w="1868"/>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地质条件复杂、盾</w:t>
            </w:r>
          </w:p>
        </w:tc>
      </w:tr>
      <w:tr>
        <w:trPr>
          <w:trHeight w:hRule="exact" w:val="300"/>
        </w:trPr>
        <w:tc>
          <w:tcPr>
            <w:tcW w:type="dxa" w:w="1703"/>
            <w:vMerge/>
            <w:tcBorders/>
          </w:tcPr>
          <w:p/>
        </w:tc>
        <w:tc>
          <w:tcPr>
            <w:tcW w:type="dxa" w:w="974"/>
            <w:vMerge w:val="restart"/>
            <w:tcBorders/>
            <w:tcMar>
              <w:start w:w="0" w:type="dxa"/>
              <w:end w:w="0" w:type="dxa"/>
            </w:tcMar>
            <w:tcMar>
              <w:start w:w="0" w:type="dxa"/>
              <w:end w:w="0" w:type="dxa"/>
            </w:tcMar>
          </w:tcPr>
          <w:p>
            <w:pPr>
              <w:autoSpaceDN w:val="0"/>
              <w:autoSpaceDE w:val="0"/>
              <w:widowControl/>
              <w:spacing w:line="282" w:lineRule="exact" w:before="52" w:after="0"/>
              <w:ind w:left="0" w:right="124" w:firstLine="0"/>
              <w:jc w:val="right"/>
            </w:pP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号线</w:t>
            </w:r>
          </w:p>
        </w:tc>
        <w:tc>
          <w:tcPr>
            <w:tcW w:type="dxa" w:w="3406"/>
            <w:gridSpan w:val="2"/>
            <w:vMerge/>
            <w:tcBorders/>
          </w:tcPr>
          <w:p/>
        </w:tc>
        <w:tc>
          <w:tcPr>
            <w:tcW w:type="dxa" w:w="1703"/>
            <w:vMerge/>
            <w:tcBorders/>
          </w:tcPr>
          <w:p/>
        </w:tc>
        <w:tc>
          <w:tcPr>
            <w:tcW w:type="dxa" w:w="1868"/>
            <w:tcBorders/>
            <w:tcMar>
              <w:start w:w="0" w:type="dxa"/>
              <w:end w:w="0" w:type="dxa"/>
            </w:tcMar>
          </w:tcPr>
          <w:p>
            <w:pPr>
              <w:autoSpaceDN w:val="0"/>
              <w:autoSpaceDE w:val="0"/>
              <w:widowControl/>
              <w:spacing w:line="185" w:lineRule="auto" w:before="88" w:after="0"/>
              <w:ind w:left="0" w:right="0" w:firstLine="0"/>
              <w:jc w:val="center"/>
            </w:pPr>
            <w:r>
              <w:rPr>
                <w:rFonts w:ascii="SimSun" w:hAnsi="SimSun" w:eastAsia="SimSun"/>
                <w:b w:val="0"/>
                <w:i w:val="0"/>
                <w:color w:val="000000"/>
                <w:sz w:val="21"/>
              </w:rPr>
              <w:t>构扰动</w:t>
            </w:r>
          </w:p>
        </w:tc>
      </w:tr>
      <w:tr>
        <w:trPr>
          <w:trHeight w:hRule="exact" w:val="72"/>
        </w:trPr>
        <w:tc>
          <w:tcPr>
            <w:tcW w:type="dxa" w:w="516"/>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232" w:after="0"/>
              <w:ind w:left="0" w:right="0" w:firstLine="0"/>
              <w:jc w:val="center"/>
            </w:pPr>
            <w:r>
              <w:rPr>
                <w:rFonts w:ascii="TimesNewRomanPSMT" w:hAnsi="TimesNewRomanPSMT" w:eastAsia="TimesNewRomanPSMT"/>
                <w:b w:val="0"/>
                <w:i w:val="0"/>
                <w:color w:val="000000"/>
                <w:sz w:val="21"/>
              </w:rPr>
              <w:t xml:space="preserve">9 </w:t>
            </w:r>
          </w:p>
        </w:tc>
        <w:tc>
          <w:tcPr>
            <w:tcW w:type="dxa" w:w="1703"/>
            <w:vMerge/>
            <w:tcBorders/>
          </w:tcPr>
          <w:p/>
        </w:tc>
        <w:tc>
          <w:tcPr>
            <w:tcW w:type="dxa" w:w="3406"/>
            <w:gridSpan w:val="2"/>
            <w:vMerge/>
            <w:tcBorders/>
          </w:tcPr>
          <w:p/>
        </w:tc>
        <w:tc>
          <w:tcPr>
            <w:tcW w:type="dxa" w:w="1703"/>
            <w:vMerge/>
            <w:tcBorders/>
          </w:tcPr>
          <w:p/>
        </w:tc>
        <w:tc>
          <w:tcPr>
            <w:tcW w:type="dxa" w:w="1868"/>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272" w:after="0"/>
              <w:ind w:left="0" w:right="0" w:firstLine="0"/>
              <w:jc w:val="center"/>
            </w:pPr>
            <w:r>
              <w:rPr>
                <w:rFonts w:ascii="SimSun" w:hAnsi="SimSun" w:eastAsia="SimSun"/>
                <w:b w:val="0"/>
                <w:i w:val="0"/>
                <w:color w:val="000000"/>
                <w:sz w:val="21"/>
              </w:rPr>
              <w:t>地质因素</w:t>
            </w:r>
          </w:p>
        </w:tc>
      </w:tr>
      <w:tr>
        <w:trPr>
          <w:trHeight w:hRule="exact" w:val="288"/>
        </w:trPr>
        <w:tc>
          <w:tcPr>
            <w:tcW w:type="dxa" w:w="1703"/>
            <w:vMerge/>
            <w:tcBorders/>
          </w:tcPr>
          <w:p/>
        </w:tc>
        <w:tc>
          <w:tcPr>
            <w:tcW w:type="dxa" w:w="974"/>
            <w:vMerge w:val="restart"/>
            <w:tcBorders/>
            <w:tcMar>
              <w:start w:w="0" w:type="dxa"/>
              <w:end w:w="0" w:type="dxa"/>
            </w:tcMar>
            <w:tcMar>
              <w:start w:w="0" w:type="dxa"/>
              <w:end w:w="0" w:type="dxa"/>
            </w:tcMar>
          </w:tcPr>
          <w:p>
            <w:pPr>
              <w:autoSpaceDN w:val="0"/>
              <w:autoSpaceDE w:val="0"/>
              <w:widowControl/>
              <w:spacing w:line="185" w:lineRule="auto" w:before="200" w:after="0"/>
              <w:ind w:left="138" w:right="0" w:firstLine="0"/>
              <w:jc w:val="left"/>
            </w:pPr>
            <w:r>
              <w:rPr>
                <w:rFonts w:ascii="SimSun" w:hAnsi="SimSun" w:eastAsia="SimSun"/>
                <w:b w:val="0"/>
                <w:i w:val="0"/>
                <w:color w:val="000000"/>
                <w:sz w:val="21"/>
              </w:rPr>
              <w:t>宜万铁路</w:t>
            </w:r>
          </w:p>
        </w:tc>
        <w:tc>
          <w:tcPr>
            <w:tcW w:type="dxa" w:w="10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60" w:after="0"/>
              <w:ind w:left="254" w:right="0" w:firstLine="0"/>
              <w:jc w:val="left"/>
            </w:pPr>
            <w:r>
              <w:rPr>
                <w:rFonts w:ascii="TimesNewRomanPSMT" w:hAnsi="TimesNewRomanPSMT" w:eastAsia="TimesNewRomanPSMT"/>
                <w:b w:val="0"/>
                <w:i w:val="0"/>
                <w:color w:val="000000"/>
                <w:sz w:val="21"/>
              </w:rPr>
              <w:t xml:space="preserve">2006.01 </w:t>
            </w:r>
          </w:p>
        </w:tc>
        <w:tc>
          <w:tcPr>
            <w:tcW w:type="dxa" w:w="4868"/>
            <w:tcBorders/>
            <w:tcMar>
              <w:start w:w="0" w:type="dxa"/>
              <w:end w:w="0" w:type="dxa"/>
            </w:tcMar>
          </w:tcPr>
          <w:p>
            <w:pPr>
              <w:autoSpaceDN w:val="0"/>
              <w:autoSpaceDE w:val="0"/>
              <w:widowControl/>
              <w:spacing w:line="182" w:lineRule="auto" w:before="40" w:after="0"/>
              <w:ind w:left="0" w:right="0" w:firstLine="0"/>
              <w:jc w:val="center"/>
            </w:pPr>
            <w:r>
              <w:rPr>
                <w:rFonts w:ascii="SimSun" w:hAnsi="SimSun" w:eastAsia="SimSun"/>
                <w:b w:val="0"/>
                <w:i w:val="0"/>
                <w:color w:val="000000"/>
                <w:sz w:val="21"/>
              </w:rPr>
              <w:t>对平导洞进行爆破后，洞内突然大面积透水，涌水</w:t>
            </w:r>
          </w:p>
        </w:tc>
        <w:tc>
          <w:tcPr>
            <w:tcW w:type="dxa" w:w="1703"/>
            <w:vMerge/>
            <w:tcBorders/>
          </w:tcPr>
          <w:p/>
        </w:tc>
      </w:tr>
      <w:tr>
        <w:trPr>
          <w:trHeight w:hRule="exact" w:val="320"/>
        </w:trPr>
        <w:tc>
          <w:tcPr>
            <w:tcW w:type="dxa" w:w="1703"/>
            <w:vMerge/>
            <w:tcBorders/>
          </w:tcPr>
          <w:p/>
        </w:tc>
        <w:tc>
          <w:tcPr>
            <w:tcW w:type="dxa" w:w="1703"/>
            <w:vMerge/>
            <w:tcBorders/>
          </w:tcPr>
          <w:p/>
        </w:tc>
        <w:tc>
          <w:tcPr>
            <w:tcW w:type="dxa" w:w="3406"/>
            <w:gridSpan w:val="2"/>
            <w:vMerge/>
            <w:tcBorders/>
          </w:tcPr>
          <w:p/>
        </w:tc>
        <w:tc>
          <w:tcPr>
            <w:tcW w:type="dxa" w:w="4868"/>
            <w:tcBorders/>
            <w:tcMar>
              <w:start w:w="0" w:type="dxa"/>
              <w:end w:w="0" w:type="dxa"/>
            </w:tcMar>
          </w:tcPr>
          <w:p>
            <w:pPr>
              <w:autoSpaceDN w:val="0"/>
              <w:autoSpaceDE w:val="0"/>
              <w:widowControl/>
              <w:spacing w:line="182" w:lineRule="auto" w:before="74" w:after="0"/>
              <w:ind w:left="0" w:right="0" w:firstLine="0"/>
              <w:jc w:val="center"/>
            </w:pPr>
            <w:r>
              <w:rPr>
                <w:rFonts w:ascii="SimSun" w:hAnsi="SimSun" w:eastAsia="SimSun"/>
                <w:b w:val="0"/>
                <w:i w:val="0"/>
                <w:color w:val="000000"/>
                <w:sz w:val="21"/>
              </w:rPr>
              <w:t>量巨大。</w:t>
            </w:r>
          </w:p>
        </w:tc>
        <w:tc>
          <w:tcPr>
            <w:tcW w:type="dxa" w:w="1703"/>
            <w:vMerge/>
            <w:tcBorders/>
          </w:tcPr>
          <w:p/>
        </w:tc>
      </w:tr>
      <w:tr>
        <w:trPr>
          <w:trHeight w:hRule="exact" w:val="360"/>
        </w:trPr>
        <w:tc>
          <w:tcPr>
            <w:tcW w:type="dxa" w:w="51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50" w:after="0"/>
              <w:ind w:left="0" w:right="0" w:firstLine="0"/>
              <w:jc w:val="center"/>
            </w:pPr>
            <w:r>
              <w:rPr>
                <w:rFonts w:ascii="TimesNewRomanPSMT" w:hAnsi="TimesNewRomanPSMT" w:eastAsia="TimesNewRomanPSMT"/>
                <w:b w:val="0"/>
                <w:i w:val="0"/>
                <w:color w:val="000000"/>
                <w:sz w:val="21"/>
              </w:rPr>
              <w:t xml:space="preserve">10 </w:t>
            </w:r>
          </w:p>
        </w:tc>
        <w:tc>
          <w:tcPr>
            <w:tcW w:type="dxa" w:w="974"/>
            <w:vMerge w:val="restart"/>
            <w:tcBorders/>
            <w:tcMar>
              <w:start w:w="0" w:type="dxa"/>
              <w:end w:w="0" w:type="dxa"/>
            </w:tcMar>
            <w:tcMar>
              <w:start w:w="0" w:type="dxa"/>
              <w:end w:w="0" w:type="dxa"/>
            </w:tcMar>
          </w:tcPr>
          <w:p>
            <w:pPr>
              <w:autoSpaceDN w:val="0"/>
              <w:autoSpaceDE w:val="0"/>
              <w:widowControl/>
              <w:spacing w:line="182" w:lineRule="auto" w:before="234" w:after="0"/>
              <w:ind w:left="138" w:right="0" w:firstLine="0"/>
              <w:jc w:val="left"/>
            </w:pPr>
            <w:r>
              <w:rPr>
                <w:rFonts w:ascii="SimSun" w:hAnsi="SimSun" w:eastAsia="SimSun"/>
                <w:b w:val="0"/>
                <w:i w:val="0"/>
                <w:color w:val="000000"/>
                <w:sz w:val="21"/>
              </w:rPr>
              <w:t>南京地铁</w:t>
            </w:r>
          </w:p>
        </w:tc>
        <w:tc>
          <w:tcPr>
            <w:tcW w:type="dxa" w:w="10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50" w:after="0"/>
              <w:ind w:left="254" w:right="0" w:firstLine="0"/>
              <w:jc w:val="left"/>
            </w:pPr>
            <w:r>
              <w:rPr>
                <w:rFonts w:ascii="TimesNewRomanPSMT" w:hAnsi="TimesNewRomanPSMT" w:eastAsia="TimesNewRomanPSMT"/>
                <w:b w:val="0"/>
                <w:i w:val="0"/>
                <w:color w:val="000000"/>
                <w:sz w:val="21"/>
              </w:rPr>
              <w:t xml:space="preserve">2007.11 </w:t>
            </w:r>
          </w:p>
        </w:tc>
        <w:tc>
          <w:tcPr>
            <w:tcW w:type="dxa" w:w="4868"/>
            <w:tcBorders/>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元通站右线盾构机掘进至接收井洞门时，出现严重</w:t>
            </w:r>
          </w:p>
        </w:tc>
        <w:tc>
          <w:tcPr>
            <w:tcW w:type="dxa" w:w="1868"/>
            <w:vMerge w:val="restart"/>
            <w:tcBorders/>
            <w:tcMar>
              <w:start w:w="0" w:type="dxa"/>
              <w:end w:w="0" w:type="dxa"/>
            </w:tcMar>
            <w:tcMar>
              <w:start w:w="0" w:type="dxa"/>
              <w:end w:w="0" w:type="dxa"/>
            </w:tcMar>
          </w:tcPr>
          <w:p>
            <w:pPr>
              <w:autoSpaceDN w:val="0"/>
              <w:autoSpaceDE w:val="0"/>
              <w:widowControl/>
              <w:spacing w:line="182" w:lineRule="auto" w:before="234" w:after="0"/>
              <w:ind w:left="0" w:right="0" w:firstLine="0"/>
              <w:jc w:val="center"/>
            </w:pPr>
            <w:r>
              <w:rPr>
                <w:rFonts w:ascii="SimSun" w:hAnsi="SimSun" w:eastAsia="SimSun"/>
                <w:b w:val="0"/>
                <w:i w:val="0"/>
                <w:color w:val="000000"/>
                <w:sz w:val="21"/>
              </w:rPr>
              <w:t>特殊自然地质灾</w:t>
            </w:r>
          </w:p>
        </w:tc>
      </w:tr>
      <w:tr>
        <w:trPr>
          <w:trHeight w:hRule="exact" w:val="100"/>
        </w:trPr>
        <w:tc>
          <w:tcPr>
            <w:tcW w:type="dxa" w:w="1703"/>
            <w:vMerge/>
            <w:tcBorders/>
          </w:tcPr>
          <w:p/>
        </w:tc>
        <w:tc>
          <w:tcPr>
            <w:tcW w:type="dxa" w:w="1703"/>
            <w:vMerge/>
            <w:tcBorders/>
          </w:tcPr>
          <w:p/>
        </w:tc>
        <w:tc>
          <w:tcPr>
            <w:tcW w:type="dxa" w:w="3406"/>
            <w:gridSpan w:val="2"/>
            <w:vMerge/>
            <w:tcBorders/>
          </w:tcPr>
          <w:p/>
        </w:tc>
        <w:tc>
          <w:tcPr>
            <w:tcW w:type="dxa" w:w="4868"/>
            <w:vMerge w:val="restart"/>
            <w:tcBorders/>
            <w:tcMar>
              <w:start w:w="0" w:type="dxa"/>
              <w:end w:w="0" w:type="dxa"/>
            </w:tcMar>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的漏水漏砂事故，造成地表大面积塌陷，使盾构机</w:t>
            </w:r>
          </w:p>
        </w:tc>
        <w:tc>
          <w:tcPr>
            <w:tcW w:type="dxa" w:w="1703"/>
            <w:vMerge/>
            <w:tcBorders/>
          </w:tcPr>
          <w:p/>
        </w:tc>
      </w:tr>
      <w:tr>
        <w:trPr>
          <w:trHeight w:hRule="exact" w:val="198"/>
        </w:trPr>
        <w:tc>
          <w:tcPr>
            <w:tcW w:type="dxa" w:w="1703"/>
            <w:vMerge/>
            <w:tcBorders/>
          </w:tcPr>
          <w:p/>
        </w:tc>
        <w:tc>
          <w:tcPr>
            <w:tcW w:type="dxa" w:w="974"/>
            <w:vMerge w:val="restart"/>
            <w:tcBorders/>
            <w:tcMar>
              <w:start w:w="0" w:type="dxa"/>
              <w:end w:w="0" w:type="dxa"/>
            </w:tcMar>
            <w:tcMar>
              <w:start w:w="0" w:type="dxa"/>
              <w:end w:w="0" w:type="dxa"/>
            </w:tcMar>
          </w:tcPr>
          <w:p>
            <w:pPr>
              <w:autoSpaceDN w:val="0"/>
              <w:autoSpaceDE w:val="0"/>
              <w:widowControl/>
              <w:spacing w:line="282" w:lineRule="exact" w:before="52" w:after="0"/>
              <w:ind w:left="0" w:right="124" w:firstLine="0"/>
              <w:jc w:val="right"/>
            </w:pP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号线</w:t>
            </w:r>
          </w:p>
        </w:tc>
        <w:tc>
          <w:tcPr>
            <w:tcW w:type="dxa" w:w="3406"/>
            <w:gridSpan w:val="2"/>
            <w:vMerge/>
            <w:tcBorders/>
          </w:tcPr>
          <w:p/>
        </w:tc>
        <w:tc>
          <w:tcPr>
            <w:tcW w:type="dxa" w:w="1703"/>
            <w:vMerge/>
            <w:tcBorders/>
          </w:tcPr>
          <w:p/>
        </w:tc>
        <w:tc>
          <w:tcPr>
            <w:tcW w:type="dxa" w:w="1868"/>
            <w:vMerge w:val="restart"/>
            <w:tcBorders/>
            <w:tcMar>
              <w:start w:w="0" w:type="dxa"/>
              <w:end w:w="0" w:type="dxa"/>
            </w:tcMar>
            <w:tcMar>
              <w:start w:w="0" w:type="dxa"/>
              <w:end w:w="0" w:type="dxa"/>
            </w:tcMar>
          </w:tcPr>
          <w:p>
            <w:pPr>
              <w:autoSpaceDN w:val="0"/>
              <w:autoSpaceDE w:val="0"/>
              <w:widowControl/>
              <w:spacing w:line="185" w:lineRule="auto" w:before="92" w:after="0"/>
              <w:ind w:left="0" w:right="0" w:firstLine="0"/>
              <w:jc w:val="center"/>
            </w:pPr>
            <w:r>
              <w:rPr>
                <w:rFonts w:ascii="SimSun" w:hAnsi="SimSun" w:eastAsia="SimSun"/>
                <w:b w:val="0"/>
                <w:i w:val="0"/>
                <w:color w:val="000000"/>
                <w:sz w:val="21"/>
              </w:rPr>
              <w:t>害</w:t>
            </w:r>
          </w:p>
        </w:tc>
      </w:tr>
      <w:tr>
        <w:trPr>
          <w:trHeight w:hRule="exact" w:val="282"/>
        </w:trPr>
        <w:tc>
          <w:tcPr>
            <w:tcW w:type="dxa" w:w="1703"/>
            <w:vMerge/>
            <w:tcBorders/>
          </w:tcPr>
          <w:p/>
        </w:tc>
        <w:tc>
          <w:tcPr>
            <w:tcW w:type="dxa" w:w="1703"/>
            <w:vMerge/>
            <w:tcBorders/>
          </w:tcPr>
          <w:p/>
        </w:tc>
        <w:tc>
          <w:tcPr>
            <w:tcW w:type="dxa" w:w="3406"/>
            <w:gridSpan w:val="2"/>
            <w:vMerge/>
            <w:tcBorders/>
          </w:tcPr>
          <w:p/>
        </w:tc>
        <w:tc>
          <w:tcPr>
            <w:tcW w:type="dxa" w:w="4868"/>
            <w:tcBorders/>
            <w:tcMar>
              <w:start w:w="0" w:type="dxa"/>
              <w:end w:w="0" w:type="dxa"/>
            </w:tcMar>
          </w:tcPr>
          <w:p>
            <w:pPr>
              <w:autoSpaceDN w:val="0"/>
              <w:autoSpaceDE w:val="0"/>
              <w:widowControl/>
              <w:spacing w:line="182" w:lineRule="auto" w:before="56" w:after="0"/>
              <w:ind w:left="0" w:right="0" w:firstLine="0"/>
              <w:jc w:val="center"/>
            </w:pPr>
            <w:r>
              <w:rPr>
                <w:rFonts w:ascii="SimSun" w:hAnsi="SimSun" w:eastAsia="SimSun"/>
                <w:b w:val="0"/>
                <w:i w:val="0"/>
                <w:color w:val="000000"/>
                <w:sz w:val="21"/>
              </w:rPr>
              <w:t>被埋。</w:t>
            </w:r>
          </w:p>
        </w:tc>
        <w:tc>
          <w:tcPr>
            <w:tcW w:type="dxa" w:w="1703"/>
            <w:vMerge/>
            <w:tcBorders/>
          </w:tcPr>
          <w:p/>
        </w:tc>
      </w:tr>
      <w:tr>
        <w:trPr>
          <w:trHeight w:hRule="exact" w:val="352"/>
        </w:trPr>
        <w:tc>
          <w:tcPr>
            <w:tcW w:type="dxa" w:w="51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70" w:after="0"/>
              <w:ind w:left="0" w:right="0" w:firstLine="0"/>
              <w:jc w:val="center"/>
            </w:pPr>
            <w:r>
              <w:rPr>
                <w:rFonts w:ascii="TimesNewRomanPSMT" w:hAnsi="TimesNewRomanPSMT" w:eastAsia="TimesNewRomanPSMT"/>
                <w:b w:val="0"/>
                <w:i w:val="0"/>
                <w:color w:val="000000"/>
                <w:sz w:val="21"/>
              </w:rPr>
              <w:t xml:space="preserve">11 </w:t>
            </w:r>
          </w:p>
        </w:tc>
        <w:tc>
          <w:tcPr>
            <w:tcW w:type="dxa" w:w="974"/>
            <w:vMerge w:val="restart"/>
            <w:tcBorders/>
            <w:tcMar>
              <w:start w:w="0" w:type="dxa"/>
              <w:end w:w="0" w:type="dxa"/>
            </w:tcMar>
            <w:tcMar>
              <w:start w:w="0" w:type="dxa"/>
              <w:end w:w="0" w:type="dxa"/>
            </w:tcMar>
          </w:tcPr>
          <w:p>
            <w:pPr>
              <w:autoSpaceDN w:val="0"/>
              <w:autoSpaceDE w:val="0"/>
              <w:widowControl/>
              <w:spacing w:line="182" w:lineRule="auto" w:before="254" w:after="0"/>
              <w:ind w:left="138" w:right="0" w:firstLine="0"/>
              <w:jc w:val="left"/>
            </w:pPr>
            <w:r>
              <w:rPr>
                <w:rFonts w:ascii="SimSun" w:hAnsi="SimSun" w:eastAsia="SimSun"/>
                <w:b w:val="0"/>
                <w:i w:val="0"/>
                <w:color w:val="000000"/>
                <w:sz w:val="21"/>
              </w:rPr>
              <w:t>广州地铁</w:t>
            </w:r>
          </w:p>
        </w:tc>
        <w:tc>
          <w:tcPr>
            <w:tcW w:type="dxa" w:w="10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70" w:after="0"/>
              <w:ind w:left="254" w:right="0" w:firstLine="0"/>
              <w:jc w:val="left"/>
            </w:pPr>
            <w:r>
              <w:rPr>
                <w:rFonts w:ascii="TimesNewRomanPSMT" w:hAnsi="TimesNewRomanPSMT" w:eastAsia="TimesNewRomanPSMT"/>
                <w:b w:val="0"/>
                <w:i w:val="0"/>
                <w:color w:val="000000"/>
                <w:sz w:val="21"/>
              </w:rPr>
              <w:t xml:space="preserve">2008.01 </w:t>
            </w:r>
          </w:p>
        </w:tc>
        <w:tc>
          <w:tcPr>
            <w:tcW w:type="dxa" w:w="4868"/>
            <w:tcBorders/>
            <w:tcMar>
              <w:start w:w="0" w:type="dxa"/>
              <w:end w:w="0" w:type="dxa"/>
            </w:tcMar>
          </w:tcPr>
          <w:p>
            <w:pPr>
              <w:autoSpaceDN w:val="0"/>
              <w:autoSpaceDE w:val="0"/>
              <w:widowControl/>
              <w:spacing w:line="282" w:lineRule="exact" w:before="52" w:after="0"/>
              <w:ind w:left="0" w:right="0" w:firstLine="0"/>
              <w:jc w:val="center"/>
            </w:pPr>
            <w:r>
              <w:rPr>
                <w:rFonts w:ascii="SimSun" w:hAnsi="SimSun" w:eastAsia="SimSun"/>
                <w:b w:val="0"/>
                <w:i w:val="0"/>
                <w:color w:val="000000"/>
                <w:sz w:val="21"/>
              </w:rPr>
              <w:t>大西盾构区间</w:t>
            </w:r>
            <w:r>
              <w:rPr>
                <w:rFonts w:ascii="TimesNewRomanPSMT" w:hAnsi="TimesNewRomanPSMT" w:eastAsia="TimesNewRomanPSMT"/>
                <w:b w:val="0"/>
                <w:i w:val="0"/>
                <w:color w:val="000000"/>
                <w:sz w:val="21"/>
              </w:rPr>
              <w:t xml:space="preserve"> 2# </w:t>
            </w:r>
            <w:r>
              <w:rPr>
                <w:rFonts w:ascii="SimSun" w:hAnsi="SimSun" w:eastAsia="SimSun"/>
                <w:b w:val="0"/>
                <w:i w:val="0"/>
                <w:color w:val="000000"/>
                <w:sz w:val="21"/>
              </w:rPr>
              <w:t>联络通道施工中突发涌水事故，</w:t>
            </w:r>
          </w:p>
        </w:tc>
        <w:tc>
          <w:tcPr>
            <w:tcW w:type="dxa" w:w="1868"/>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410" w:after="0"/>
              <w:ind w:left="0" w:right="0" w:firstLine="0"/>
              <w:jc w:val="center"/>
            </w:pPr>
            <w:r>
              <w:rPr>
                <w:rFonts w:ascii="SimSun" w:hAnsi="SimSun" w:eastAsia="SimSun"/>
                <w:b w:val="0"/>
                <w:i w:val="0"/>
                <w:color w:val="000000"/>
                <w:sz w:val="21"/>
              </w:rPr>
              <w:t>施工涌水</w:t>
            </w:r>
          </w:p>
        </w:tc>
      </w:tr>
      <w:tr>
        <w:trPr>
          <w:trHeight w:hRule="exact" w:val="128"/>
        </w:trPr>
        <w:tc>
          <w:tcPr>
            <w:tcW w:type="dxa" w:w="1703"/>
            <w:vMerge/>
            <w:tcBorders/>
          </w:tcPr>
          <w:p/>
        </w:tc>
        <w:tc>
          <w:tcPr>
            <w:tcW w:type="dxa" w:w="1703"/>
            <w:vMerge/>
            <w:tcBorders/>
          </w:tcPr>
          <w:p/>
        </w:tc>
        <w:tc>
          <w:tcPr>
            <w:tcW w:type="dxa" w:w="3406"/>
            <w:gridSpan w:val="2"/>
            <w:vMerge/>
            <w:tcBorders/>
          </w:tcPr>
          <w:p/>
        </w:tc>
        <w:tc>
          <w:tcPr>
            <w:tcW w:type="dxa" w:w="4868"/>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18" w:after="0"/>
              <w:ind w:left="94" w:right="0" w:firstLine="0"/>
              <w:jc w:val="left"/>
            </w:pPr>
            <w:r>
              <w:rPr>
                <w:rFonts w:ascii="SimSun" w:hAnsi="SimSun" w:eastAsia="SimSun"/>
                <w:b w:val="0"/>
                <w:i w:val="0"/>
                <w:color w:val="000000"/>
                <w:sz w:val="21"/>
              </w:rPr>
              <w:t>导致塌方，引起上方花圃内的地表塌方，深约</w:t>
            </w:r>
            <w:r>
              <w:rPr>
                <w:rFonts w:ascii="TimesNewRomanPSMT" w:hAnsi="TimesNewRomanPSMT" w:eastAsia="TimesNewRomanPSMT"/>
                <w:b w:val="0"/>
                <w:i w:val="0"/>
                <w:color w:val="000000"/>
                <w:sz w:val="21"/>
              </w:rPr>
              <w:t xml:space="preserve"> 5 m</w:t>
            </w:r>
            <w:r>
              <w:rPr>
                <w:rFonts w:ascii="SimSun" w:hAnsi="SimSun" w:eastAsia="SimSun"/>
                <w:b w:val="0"/>
                <w:i w:val="0"/>
                <w:color w:val="000000"/>
                <w:sz w:val="21"/>
              </w:rPr>
              <w:t>，</w:t>
            </w:r>
          </w:p>
        </w:tc>
        <w:tc>
          <w:tcPr>
            <w:tcW w:type="dxa" w:w="1703"/>
            <w:vMerge/>
            <w:tcBorders/>
          </w:tcPr>
          <w:p/>
        </w:tc>
      </w:tr>
      <w:tr>
        <w:trPr>
          <w:trHeight w:hRule="exact" w:val="140"/>
        </w:trPr>
        <w:tc>
          <w:tcPr>
            <w:tcW w:type="dxa" w:w="1703"/>
            <w:vMerge/>
            <w:tcBorders/>
          </w:tcPr>
          <w:p/>
        </w:tc>
        <w:tc>
          <w:tcPr>
            <w:tcW w:type="dxa" w:w="97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52" w:after="0"/>
              <w:ind w:left="0" w:right="124" w:firstLine="0"/>
              <w:jc w:val="right"/>
            </w:pP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号线</w:t>
            </w:r>
          </w:p>
        </w:tc>
        <w:tc>
          <w:tcPr>
            <w:tcW w:type="dxa" w:w="3406"/>
            <w:gridSpan w:val="2"/>
            <w:vMerge/>
            <w:tcBorders/>
          </w:tcPr>
          <w:p/>
        </w:tc>
        <w:tc>
          <w:tcPr>
            <w:tcW w:type="dxa" w:w="1703"/>
            <w:vMerge/>
            <w:tcBorders/>
          </w:tcPr>
          <w:p/>
        </w:tc>
        <w:tc>
          <w:tcPr>
            <w:tcW w:type="dxa" w:w="1703"/>
            <w:vMerge/>
            <w:tcBorders/>
          </w:tcPr>
          <w:p/>
        </w:tc>
      </w:tr>
      <w:tr>
        <w:trPr>
          <w:trHeight w:hRule="exact" w:val="52"/>
        </w:trPr>
        <w:tc>
          <w:tcPr>
            <w:tcW w:type="dxa" w:w="1703"/>
            <w:vMerge/>
            <w:tcBorders/>
          </w:tcPr>
          <w:p/>
        </w:tc>
        <w:tc>
          <w:tcPr>
            <w:tcW w:type="dxa" w:w="1703"/>
            <w:vMerge/>
            <w:tcBorders/>
          </w:tcPr>
          <w:p/>
        </w:tc>
        <w:tc>
          <w:tcPr>
            <w:tcW w:type="dxa" w:w="3406"/>
            <w:gridSpan w:val="2"/>
            <w:vMerge/>
            <w:tcBorders/>
          </w:tcPr>
          <w:p/>
        </w:tc>
        <w:tc>
          <w:tcPr>
            <w:tcW w:type="dxa" w:w="1703"/>
            <w:vMerge/>
            <w:tcBorders/>
          </w:tcPr>
          <w:p/>
        </w:tc>
        <w:tc>
          <w:tcPr>
            <w:tcW w:type="dxa" w:w="186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594" w:after="0"/>
              <w:ind w:left="0" w:right="0" w:firstLine="0"/>
              <w:jc w:val="center"/>
            </w:pPr>
            <w:r>
              <w:rPr>
                <w:rFonts w:ascii="SimSun" w:hAnsi="SimSun" w:eastAsia="SimSun"/>
                <w:b w:val="0"/>
                <w:i w:val="0"/>
                <w:color w:val="000000"/>
                <w:sz w:val="21"/>
              </w:rPr>
              <w:t>人工操作失误</w:t>
            </w:r>
          </w:p>
        </w:tc>
      </w:tr>
      <w:tr>
        <w:trPr>
          <w:trHeight w:hRule="exact" w:val="240"/>
        </w:trPr>
        <w:tc>
          <w:tcPr>
            <w:tcW w:type="dxa" w:w="1703"/>
            <w:vMerge/>
            <w:tcBorders/>
          </w:tcPr>
          <w:p/>
        </w:tc>
        <w:tc>
          <w:tcPr>
            <w:tcW w:type="dxa" w:w="1703"/>
            <w:vMerge/>
            <w:tcBorders/>
          </w:tcPr>
          <w:p/>
        </w:tc>
        <w:tc>
          <w:tcPr>
            <w:tcW w:type="dxa" w:w="3406"/>
            <w:gridSpan w:val="2"/>
            <w:vMerge/>
            <w:tcBorders/>
          </w:tcPr>
          <w:p/>
        </w:tc>
        <w:tc>
          <w:tcPr>
            <w:tcW w:type="dxa" w:w="4868"/>
            <w:vMerge w:val="restart"/>
            <w:tcBorders/>
            <w:tcMar>
              <w:start w:w="0" w:type="dxa"/>
              <w:end w:w="0" w:type="dxa"/>
            </w:tcMar>
            <w:tcMar>
              <w:start w:w="0" w:type="dxa"/>
              <w:end w:w="0" w:type="dxa"/>
            </w:tcMar>
          </w:tcPr>
          <w:p>
            <w:pPr>
              <w:autoSpaceDN w:val="0"/>
              <w:autoSpaceDE w:val="0"/>
              <w:widowControl/>
              <w:spacing w:line="282" w:lineRule="exact" w:before="20" w:after="0"/>
              <w:ind w:left="0" w:right="0" w:firstLine="0"/>
              <w:jc w:val="center"/>
            </w:pPr>
            <w:r>
              <w:rPr>
                <w:rFonts w:ascii="SimSun" w:hAnsi="SimSun" w:eastAsia="SimSun"/>
                <w:b w:val="0"/>
                <w:i w:val="0"/>
                <w:color w:val="000000"/>
                <w:sz w:val="21"/>
              </w:rPr>
              <w:t>面积约</w:t>
            </w:r>
            <w:r>
              <w:rPr>
                <w:rFonts w:ascii="TimesNewRomanPSMT" w:hAnsi="TimesNewRomanPSMT" w:eastAsia="TimesNewRomanPSMT"/>
                <w:b w:val="0"/>
                <w:i w:val="0"/>
                <w:color w:val="000000"/>
                <w:sz w:val="21"/>
              </w:rPr>
              <w:t xml:space="preserve"> 100 m</w:t>
            </w:r>
            <w:r>
              <w:rPr>
                <w:rFonts w:ascii="TimesNewRomanPSMT" w:hAnsi="TimesNewRomanPSMT" w:eastAsia="TimesNewRomanPSMT"/>
                <w:b w:val="0"/>
                <w:i w:val="0"/>
                <w:color w:val="000000"/>
                <w:sz w:val="14"/>
              </w:rPr>
              <w:t>2</w:t>
            </w:r>
            <w:r>
              <w:rPr>
                <w:rFonts w:ascii="SimSun" w:hAnsi="SimSun" w:eastAsia="SimSun"/>
                <w:b w:val="0"/>
                <w:i w:val="0"/>
                <w:color w:val="000000"/>
                <w:sz w:val="21"/>
              </w:rPr>
              <w:t>，无人员伤亡。</w:t>
            </w:r>
          </w:p>
        </w:tc>
        <w:tc>
          <w:tcPr>
            <w:tcW w:type="dxa" w:w="1703"/>
            <w:vMerge/>
            <w:tcBorders/>
          </w:tcPr>
          <w:p/>
        </w:tc>
      </w:tr>
      <w:tr>
        <w:trPr>
          <w:trHeight w:hRule="exact" w:val="80"/>
        </w:trPr>
        <w:tc>
          <w:tcPr>
            <w:tcW w:type="dxa" w:w="51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260" w:after="0"/>
              <w:ind w:left="0" w:right="0" w:firstLine="0"/>
              <w:jc w:val="center"/>
            </w:pPr>
            <w:r>
              <w:rPr>
                <w:rFonts w:ascii="TimesNewRomanPSMT" w:hAnsi="TimesNewRomanPSMT" w:eastAsia="TimesNewRomanPSMT"/>
                <w:b w:val="0"/>
                <w:i w:val="0"/>
                <w:color w:val="000000"/>
                <w:sz w:val="21"/>
              </w:rPr>
              <w:t xml:space="preserve">12 </w:t>
            </w:r>
          </w:p>
        </w:tc>
        <w:tc>
          <w:tcPr>
            <w:tcW w:type="dxa" w:w="1703"/>
            <w:vMerge/>
            <w:tcBorders/>
          </w:tcPr>
          <w:p/>
        </w:tc>
        <w:tc>
          <w:tcPr>
            <w:tcW w:type="dxa" w:w="3406"/>
            <w:gridSpan w:val="2"/>
            <w:vMerge/>
            <w:tcBorders/>
          </w:tcPr>
          <w:p/>
        </w:tc>
        <w:tc>
          <w:tcPr>
            <w:tcW w:type="dxa" w:w="1703"/>
            <w:vMerge/>
            <w:tcBorders/>
          </w:tcPr>
          <w:p/>
        </w:tc>
        <w:tc>
          <w:tcPr>
            <w:tcW w:type="dxa" w:w="1703"/>
            <w:vMerge/>
            <w:tcBorders/>
          </w:tcPr>
          <w:p/>
        </w:tc>
      </w:tr>
      <w:tr>
        <w:trPr>
          <w:trHeight w:hRule="exact" w:val="268"/>
        </w:trPr>
        <w:tc>
          <w:tcPr>
            <w:tcW w:type="dxa" w:w="1703"/>
            <w:vMerge/>
            <w:tcBorders/>
          </w:tcPr>
          <w:p/>
        </w:tc>
        <w:tc>
          <w:tcPr>
            <w:tcW w:type="dxa" w:w="974"/>
            <w:tcBorders/>
            <w:tcMar>
              <w:start w:w="0" w:type="dxa"/>
              <w:end w:w="0" w:type="dxa"/>
            </w:tcMar>
          </w:tcPr>
          <w:p>
            <w:pPr>
              <w:autoSpaceDN w:val="0"/>
              <w:autoSpaceDE w:val="0"/>
              <w:widowControl/>
              <w:spacing w:line="185" w:lineRule="auto" w:before="56" w:after="0"/>
              <w:ind w:left="138" w:right="0" w:firstLine="0"/>
              <w:jc w:val="left"/>
            </w:pPr>
            <w:r>
              <w:rPr>
                <w:rFonts w:ascii="SimSun" w:hAnsi="SimSun" w:eastAsia="SimSun"/>
                <w:b w:val="0"/>
                <w:i w:val="0"/>
                <w:color w:val="000000"/>
                <w:sz w:val="21"/>
              </w:rPr>
              <w:t>广州地铁</w:t>
            </w:r>
          </w:p>
        </w:tc>
        <w:tc>
          <w:tcPr>
            <w:tcW w:type="dxa" w:w="10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80" w:after="0"/>
              <w:ind w:left="254" w:right="0" w:firstLine="0"/>
              <w:jc w:val="left"/>
            </w:pPr>
            <w:r>
              <w:rPr>
                <w:rFonts w:ascii="TimesNewRomanPSMT" w:hAnsi="TimesNewRomanPSMT" w:eastAsia="TimesNewRomanPSMT"/>
                <w:b w:val="0"/>
                <w:i w:val="0"/>
                <w:color w:val="000000"/>
                <w:sz w:val="21"/>
              </w:rPr>
              <w:t xml:space="preserve">2008.04 </w:t>
            </w:r>
          </w:p>
        </w:tc>
        <w:tc>
          <w:tcPr>
            <w:tcW w:type="dxa" w:w="4868"/>
            <w:vMerge w:val="restart"/>
            <w:tcBorders/>
            <w:tcMar>
              <w:start w:w="0" w:type="dxa"/>
              <w:end w:w="0" w:type="dxa"/>
            </w:tcMar>
            <w:tcMar>
              <w:start w:w="0" w:type="dxa"/>
              <w:end w:w="0" w:type="dxa"/>
            </w:tcMar>
          </w:tcPr>
          <w:p>
            <w:pPr>
              <w:autoSpaceDN w:val="0"/>
              <w:autoSpaceDE w:val="0"/>
              <w:widowControl/>
              <w:spacing w:line="282" w:lineRule="exact" w:before="20" w:after="0"/>
              <w:ind w:left="0" w:right="0" w:firstLine="0"/>
              <w:jc w:val="center"/>
            </w:pPr>
            <w:r>
              <w:rPr>
                <w:rFonts w:ascii="SimSun" w:hAnsi="SimSun" w:eastAsia="SimSun"/>
                <w:b w:val="0"/>
                <w:i w:val="0"/>
                <w:color w:val="000000"/>
                <w:sz w:val="21"/>
              </w:rPr>
              <w:t>东湖站至黄花岗站盾构区间（地下</w:t>
            </w:r>
            <w:r>
              <w:rPr>
                <w:rFonts w:ascii="TimesNewRomanPSMT" w:hAnsi="TimesNewRomanPSMT" w:eastAsia="TimesNewRomanPSMT"/>
                <w:b w:val="0"/>
                <w:i w:val="0"/>
                <w:color w:val="000000"/>
                <w:sz w:val="21"/>
              </w:rPr>
              <w:t xml:space="preserve"> 23 m</w:t>
            </w:r>
            <w:r>
              <w:rPr>
                <w:rFonts w:ascii="SimSun" w:hAnsi="SimSun" w:eastAsia="SimSun"/>
                <w:b w:val="0"/>
                <w:i w:val="0"/>
                <w:color w:val="000000"/>
                <w:sz w:val="21"/>
              </w:rPr>
              <w:t xml:space="preserve"> 处）在盾</w:t>
            </w:r>
          </w:p>
        </w:tc>
        <w:tc>
          <w:tcPr>
            <w:tcW w:type="dxa" w:w="1703"/>
            <w:vMerge/>
            <w:tcBorders/>
          </w:tcPr>
          <w:p/>
        </w:tc>
      </w:tr>
      <w:tr>
        <w:trPr>
          <w:trHeight w:hRule="exact" w:val="72"/>
        </w:trPr>
        <w:tc>
          <w:tcPr>
            <w:tcW w:type="dxa" w:w="1703"/>
            <w:vMerge/>
            <w:tcBorders/>
          </w:tcPr>
          <w:p/>
        </w:tc>
        <w:tc>
          <w:tcPr>
            <w:tcW w:type="dxa" w:w="974"/>
            <w:vMerge w:val="restart"/>
            <w:tcBorders/>
            <w:tcMar>
              <w:start w:w="0" w:type="dxa"/>
              <w:end w:w="0" w:type="dxa"/>
            </w:tcMar>
            <w:tcMar>
              <w:start w:w="0" w:type="dxa"/>
              <w:end w:w="0" w:type="dxa"/>
            </w:tcMar>
          </w:tcPr>
          <w:p>
            <w:pPr>
              <w:autoSpaceDN w:val="0"/>
              <w:autoSpaceDE w:val="0"/>
              <w:widowControl/>
              <w:spacing w:line="280" w:lineRule="exact" w:before="72" w:after="0"/>
              <w:ind w:left="0" w:right="124" w:firstLine="0"/>
              <w:jc w:val="right"/>
            </w:pPr>
            <w:r>
              <w:rPr>
                <w:rFonts w:ascii="TimesNewRomanPSMT" w:hAnsi="TimesNewRomanPSMT" w:eastAsia="TimesNewRomanPSMT"/>
                <w:b w:val="0"/>
                <w:i w:val="0"/>
                <w:color w:val="000000"/>
                <w:sz w:val="21"/>
              </w:rPr>
              <w:t>6</w:t>
            </w:r>
            <w:r>
              <w:rPr>
                <w:rFonts w:ascii="SimSun" w:hAnsi="SimSun" w:eastAsia="SimSun"/>
                <w:b w:val="0"/>
                <w:i w:val="0"/>
                <w:color w:val="000000"/>
                <w:sz w:val="21"/>
              </w:rPr>
              <w:t xml:space="preserve"> 号线</w:t>
            </w:r>
          </w:p>
        </w:tc>
        <w:tc>
          <w:tcPr>
            <w:tcW w:type="dxa" w:w="3406"/>
            <w:gridSpan w:val="2"/>
            <w:vMerge/>
            <w:tcBorders/>
          </w:tcPr>
          <w:p/>
        </w:tc>
        <w:tc>
          <w:tcPr>
            <w:tcW w:type="dxa" w:w="1703"/>
            <w:vMerge/>
            <w:tcBorders/>
          </w:tcPr>
          <w:p/>
        </w:tc>
        <w:tc>
          <w:tcPr>
            <w:tcW w:type="dxa" w:w="1703"/>
            <w:vMerge/>
            <w:tcBorders/>
          </w:tcPr>
          <w:p/>
        </w:tc>
      </w:tr>
      <w:tr>
        <w:trPr>
          <w:trHeight w:hRule="exact" w:val="288"/>
        </w:trPr>
        <w:tc>
          <w:tcPr>
            <w:tcW w:type="dxa" w:w="1703"/>
            <w:vMerge/>
            <w:tcBorders/>
          </w:tcPr>
          <w:p/>
        </w:tc>
        <w:tc>
          <w:tcPr>
            <w:tcW w:type="dxa" w:w="1703"/>
            <w:vMerge/>
            <w:tcBorders/>
          </w:tcPr>
          <w:p/>
        </w:tc>
        <w:tc>
          <w:tcPr>
            <w:tcW w:type="dxa" w:w="3406"/>
            <w:gridSpan w:val="2"/>
            <w:vMerge/>
            <w:tcBorders/>
          </w:tcPr>
          <w:p/>
        </w:tc>
        <w:tc>
          <w:tcPr>
            <w:tcW w:type="dxa" w:w="4868"/>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21"/>
              </w:rPr>
              <w:t>构机例行开仓检查过程中，发生异常事故。</w:t>
            </w:r>
          </w:p>
        </w:tc>
        <w:tc>
          <w:tcPr>
            <w:tcW w:type="dxa" w:w="1703"/>
            <w:vMerge/>
            <w:tcBorders/>
          </w:tcPr>
          <w:p/>
        </w:tc>
      </w:tr>
      <w:tr>
        <w:trPr>
          <w:trHeight w:hRule="exact" w:val="960"/>
        </w:trPr>
        <w:tc>
          <w:tcPr>
            <w:tcW w:type="dxa" w:w="516"/>
            <w:tcBorders/>
            <w:tcMar>
              <w:start w:w="0" w:type="dxa"/>
              <w:end w:w="0" w:type="dxa"/>
            </w:tcMar>
          </w:tcPr>
          <w:p>
            <w:pPr>
              <w:autoSpaceDN w:val="0"/>
              <w:autoSpaceDE w:val="0"/>
              <w:widowControl/>
              <w:spacing w:line="282" w:lineRule="exact" w:before="352" w:after="0"/>
              <w:ind w:left="0" w:right="0" w:firstLine="0"/>
              <w:jc w:val="center"/>
            </w:pPr>
            <w:r>
              <w:rPr>
                <w:rFonts w:ascii="TimesNewRomanPSMT" w:hAnsi="TimesNewRomanPSMT" w:eastAsia="TimesNewRomanPSMT"/>
                <w:b w:val="0"/>
                <w:i w:val="0"/>
                <w:color w:val="000000"/>
                <w:sz w:val="21"/>
              </w:rPr>
              <w:t xml:space="preserve">13 </w:t>
            </w:r>
          </w:p>
        </w:tc>
        <w:tc>
          <w:tcPr>
            <w:tcW w:type="dxa" w:w="2034"/>
            <w:gridSpan w:val="3"/>
            <w:tcBorders/>
            <w:tcMar>
              <w:start w:w="0" w:type="dxa"/>
              <w:end w:w="0" w:type="dxa"/>
            </w:tcMar>
            <w:tcMar>
              <w:start w:w="0" w:type="dxa"/>
              <w:end w:w="0" w:type="dxa"/>
            </w:tcMar>
            <w:tcMar>
              <w:start w:w="0" w:type="dxa"/>
              <w:end w:w="0" w:type="dxa"/>
            </w:tcMar>
          </w:tcPr>
          <w:p>
            <w:pPr>
              <w:autoSpaceDN w:val="0"/>
              <w:tabs>
                <w:tab w:pos="138" w:val="left"/>
              </w:tabs>
              <w:autoSpaceDE w:val="0"/>
              <w:widowControl/>
              <w:spacing w:line="350" w:lineRule="exact" w:before="94" w:after="0"/>
              <w:ind w:left="106" w:right="0" w:firstLine="0"/>
              <w:jc w:val="left"/>
            </w:pPr>
            <w:r>
              <w:rPr>
                <w:rFonts w:ascii="SimSun" w:hAnsi="SimSun" w:eastAsia="SimSun"/>
                <w:b w:val="0"/>
                <w:i w:val="0"/>
                <w:color w:val="000000"/>
                <w:sz w:val="21"/>
              </w:rPr>
              <w:t>上海轨道</w:t>
            </w:r>
            <w:r>
              <w:br/>
            </w:r>
            <w:r>
              <w:rPr>
                <w:rFonts w:ascii="SimSun" w:hAnsi="SimSun" w:eastAsia="SimSun"/>
                <w:b w:val="0"/>
                <w:i w:val="0"/>
                <w:color w:val="000000"/>
                <w:sz w:val="21"/>
              </w:rPr>
              <w:t>交通</w:t>
            </w:r>
            <w:r>
              <w:rPr>
                <w:rFonts w:ascii="TimesNewRomanPSMT" w:hAnsi="TimesNewRomanPSMT" w:eastAsia="TimesNewRomanPSMT"/>
                <w:b w:val="0"/>
                <w:i w:val="0"/>
                <w:color w:val="000000"/>
                <w:sz w:val="21"/>
              </w:rPr>
              <w:t>10</w:t>
            </w:r>
            <w:r>
              <w:rPr>
                <w:rFonts w:ascii="SimSun" w:hAnsi="SimSun" w:eastAsia="SimSun"/>
                <w:b w:val="0"/>
                <w:i w:val="0"/>
                <w:color w:val="000000"/>
                <w:sz w:val="21"/>
              </w:rPr>
              <w:t>号</w:t>
            </w:r>
            <w:r>
              <w:rPr>
                <w:rFonts w:ascii="TimesNewRomanPSMT" w:hAnsi="TimesNewRomanPSMT" w:eastAsia="TimesNewRomanPSMT"/>
                <w:b w:val="0"/>
                <w:i w:val="0"/>
                <w:color w:val="000000"/>
                <w:sz w:val="21"/>
              </w:rPr>
              <w:t xml:space="preserve">2008.06 </w:t>
            </w:r>
          </w:p>
        </w:tc>
        <w:tc>
          <w:tcPr>
            <w:tcW w:type="dxa" w:w="4868"/>
            <w:tcBorders/>
            <w:tcMar>
              <w:start w:w="0" w:type="dxa"/>
              <w:end w:w="0" w:type="dxa"/>
            </w:tcMar>
          </w:tcPr>
          <w:p>
            <w:pPr>
              <w:autoSpaceDN w:val="0"/>
              <w:autoSpaceDE w:val="0"/>
              <w:widowControl/>
              <w:spacing w:line="290" w:lineRule="exact" w:before="24" w:after="0"/>
              <w:ind w:left="0" w:right="0" w:firstLine="0"/>
              <w:jc w:val="center"/>
            </w:pPr>
            <w:r>
              <w:rPr>
                <w:rFonts w:ascii="SimSun" w:hAnsi="SimSun" w:eastAsia="SimSun"/>
                <w:b w:val="0"/>
                <w:i w:val="0"/>
                <w:color w:val="000000"/>
                <w:sz w:val="21"/>
              </w:rPr>
              <w:t>线溧阳路</w:t>
            </w:r>
            <w:r>
              <w:rPr>
                <w:rFonts w:ascii="TimesNewRomanPSMT" w:hAnsi="TimesNewRomanPSMT" w:eastAsia="TimesNewRomanPSMT"/>
                <w:b w:val="0"/>
                <w:i w:val="0"/>
                <w:color w:val="000000"/>
                <w:sz w:val="21"/>
              </w:rPr>
              <w:t>-</w:t>
            </w:r>
            <w:r>
              <w:rPr>
                <w:rFonts w:ascii="SimSun" w:hAnsi="SimSun" w:eastAsia="SimSun"/>
                <w:b w:val="0"/>
                <w:i w:val="0"/>
                <w:color w:val="000000"/>
                <w:sz w:val="21"/>
              </w:rPr>
              <w:t>曲阳路区间隆道下行线盾构推进至</w:t>
            </w:r>
            <w:r>
              <w:rPr>
                <w:rFonts w:ascii="TimesNewRomanPSMT" w:hAnsi="TimesNewRomanPSMT" w:eastAsia="TimesNewRomanPSMT"/>
                <w:b w:val="0"/>
                <w:i w:val="0"/>
                <w:color w:val="000000"/>
                <w:sz w:val="21"/>
              </w:rPr>
              <w:t xml:space="preserve"> +5 </w:t>
            </w:r>
            <w:r>
              <w:rPr>
                <w:rFonts w:ascii="SimSun" w:hAnsi="SimSun" w:eastAsia="SimSun"/>
                <w:b w:val="0"/>
                <w:i w:val="0"/>
                <w:color w:val="000000"/>
                <w:sz w:val="21"/>
              </w:rPr>
              <w:t>环时，在洞圈翻板发生渗水漏砂，附近地面出现局</w:t>
            </w:r>
          </w:p>
          <w:p>
            <w:pPr>
              <w:autoSpaceDN w:val="0"/>
              <w:autoSpaceDE w:val="0"/>
              <w:widowControl/>
              <w:spacing w:line="185" w:lineRule="auto" w:before="108" w:after="0"/>
              <w:ind w:left="0" w:right="0" w:firstLine="0"/>
              <w:jc w:val="center"/>
            </w:pPr>
            <w:r>
              <w:rPr>
                <w:rFonts w:ascii="SimSun" w:hAnsi="SimSun" w:eastAsia="SimSun"/>
                <w:b w:val="0"/>
                <w:i w:val="0"/>
                <w:color w:val="000000"/>
                <w:sz w:val="21"/>
              </w:rPr>
              <w:t>部沉降。</w:t>
            </w:r>
          </w:p>
        </w:tc>
        <w:tc>
          <w:tcPr>
            <w:tcW w:type="dxa" w:w="1868"/>
            <w:tcBorders/>
            <w:tcMar>
              <w:start w:w="0" w:type="dxa"/>
              <w:end w:w="0" w:type="dxa"/>
            </w:tcMar>
          </w:tcPr>
          <w:p>
            <w:pPr>
              <w:autoSpaceDN w:val="0"/>
              <w:autoSpaceDE w:val="0"/>
              <w:widowControl/>
              <w:spacing w:line="185" w:lineRule="auto" w:before="392" w:after="0"/>
              <w:ind w:left="0" w:right="0" w:firstLine="0"/>
              <w:jc w:val="center"/>
            </w:pPr>
            <w:r>
              <w:rPr>
                <w:rFonts w:ascii="SimSun" w:hAnsi="SimSun" w:eastAsia="SimSun"/>
                <w:b w:val="0"/>
                <w:i w:val="0"/>
                <w:color w:val="000000"/>
                <w:sz w:val="21"/>
              </w:rPr>
              <w:t>施工因素</w:t>
            </w:r>
          </w:p>
        </w:tc>
      </w:tr>
      <w:tr>
        <w:trPr>
          <w:trHeight w:hRule="exact" w:val="318"/>
        </w:trPr>
        <w:tc>
          <w:tcPr>
            <w:tcW w:type="dxa" w:w="51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672" w:after="0"/>
              <w:ind w:left="0" w:right="0" w:firstLine="0"/>
              <w:jc w:val="center"/>
            </w:pPr>
            <w:r>
              <w:rPr>
                <w:rFonts w:ascii="TimesNewRomanPSMT" w:hAnsi="TimesNewRomanPSMT" w:eastAsia="TimesNewRomanPSMT"/>
                <w:b w:val="0"/>
                <w:i w:val="0"/>
                <w:color w:val="000000"/>
                <w:sz w:val="21"/>
              </w:rPr>
              <w:t xml:space="preserve">14 </w:t>
            </w:r>
          </w:p>
        </w:tc>
        <w:tc>
          <w:tcPr>
            <w:tcW w:type="dxa" w:w="6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74" w:after="0"/>
              <w:ind w:left="0" w:right="132" w:firstLine="0"/>
              <w:jc w:val="right"/>
            </w:pPr>
            <w:r>
              <w:rPr>
                <w:rFonts w:ascii="SimSun" w:hAnsi="SimSun" w:eastAsia="SimSun"/>
                <w:b w:val="0"/>
                <w:i w:val="0"/>
                <w:color w:val="000000"/>
                <w:sz w:val="21"/>
              </w:rPr>
              <w:t>盾构机进行始发掘进时，洞门密封下方出现较严重</w:t>
            </w:r>
          </w:p>
        </w:tc>
        <w:tc>
          <w:tcPr>
            <w:tcW w:type="dxa" w:w="1868"/>
            <w:vMerge w:val="restart"/>
            <w:tcBorders/>
            <w:tcMar>
              <w:start w:w="0" w:type="dxa"/>
              <w:end w:w="0" w:type="dxa"/>
            </w:tcMar>
            <w:tcMar>
              <w:start w:w="0" w:type="dxa"/>
              <w:end w:w="0" w:type="dxa"/>
            </w:tcMar>
          </w:tcPr>
          <w:p>
            <w:pPr>
              <w:autoSpaceDN w:val="0"/>
              <w:autoSpaceDE w:val="0"/>
              <w:widowControl/>
              <w:spacing w:line="185" w:lineRule="auto" w:before="232" w:after="0"/>
              <w:ind w:left="0" w:right="0" w:firstLine="0"/>
              <w:jc w:val="center"/>
            </w:pPr>
            <w:r>
              <w:rPr>
                <w:rFonts w:ascii="SimSun" w:hAnsi="SimSun" w:eastAsia="SimSun"/>
                <w:b w:val="0"/>
                <w:i w:val="0"/>
                <w:color w:val="000000"/>
                <w:sz w:val="21"/>
              </w:rPr>
              <w:t>端头加固方案不</w:t>
            </w:r>
          </w:p>
        </w:tc>
      </w:tr>
      <w:tr>
        <w:trPr>
          <w:trHeight w:hRule="exact" w:val="182"/>
        </w:trPr>
        <w:tc>
          <w:tcPr>
            <w:tcW w:type="dxa" w:w="1703"/>
            <w:vMerge/>
            <w:tcBorders/>
          </w:tcPr>
          <w:p/>
        </w:tc>
        <w:tc>
          <w:tcPr>
            <w:tcW w:type="dxa" w:w="974"/>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236" w:after="0"/>
              <w:ind w:left="0" w:right="98" w:firstLine="0"/>
              <w:jc w:val="right"/>
            </w:pPr>
            <w:r>
              <w:rPr>
                <w:rFonts w:ascii="SimSun" w:hAnsi="SimSun" w:eastAsia="SimSun"/>
                <w:b w:val="0"/>
                <w:i w:val="0"/>
                <w:color w:val="000000"/>
                <w:sz w:val="21"/>
              </w:rPr>
              <w:t>广州省</w:t>
            </w:r>
          </w:p>
        </w:tc>
        <w:tc>
          <w:tcPr>
            <w:tcW w:type="dxa" w:w="10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354" w:after="0"/>
              <w:ind w:left="254" w:right="0" w:firstLine="0"/>
              <w:jc w:val="left"/>
            </w:pPr>
            <w:r>
              <w:rPr>
                <w:rFonts w:ascii="TimesNewRomanPSMT" w:hAnsi="TimesNewRomanPSMT" w:eastAsia="TimesNewRomanPSMT"/>
                <w:b w:val="0"/>
                <w:i w:val="0"/>
                <w:color w:val="000000"/>
                <w:sz w:val="21"/>
              </w:rPr>
              <w:t xml:space="preserve">2008.07 </w:t>
            </w:r>
          </w:p>
        </w:tc>
        <w:tc>
          <w:tcPr>
            <w:tcW w:type="dxa" w:w="4868"/>
            <w:vMerge w:val="restart"/>
            <w:tcBorders/>
            <w:tcMar>
              <w:start w:w="0" w:type="dxa"/>
              <w:end w:w="0" w:type="dxa"/>
            </w:tcMar>
            <w:tcMar>
              <w:start w:w="0" w:type="dxa"/>
              <w:end w:w="0" w:type="dxa"/>
            </w:tcMar>
          </w:tcPr>
          <w:p>
            <w:pPr>
              <w:autoSpaceDN w:val="0"/>
              <w:autoSpaceDE w:val="0"/>
              <w:widowControl/>
              <w:spacing w:line="282" w:lineRule="exact" w:before="34" w:after="0"/>
              <w:ind w:left="94" w:right="0" w:firstLine="0"/>
              <w:jc w:val="left"/>
            </w:pPr>
            <w:r>
              <w:rPr>
                <w:rFonts w:ascii="SimSun" w:hAnsi="SimSun" w:eastAsia="SimSun"/>
                <w:b w:val="0"/>
                <w:i w:val="0"/>
                <w:color w:val="000000"/>
                <w:sz w:val="21"/>
              </w:rPr>
              <w:t>的涌水涌砂现象，半小时内涌水量高达</w:t>
            </w:r>
            <w:r>
              <w:rPr>
                <w:rFonts w:ascii="TimesNewRomanPSMT" w:hAnsi="TimesNewRomanPSMT" w:eastAsia="TimesNewRomanPSMT"/>
                <w:b w:val="0"/>
                <w:i w:val="0"/>
                <w:color w:val="000000"/>
                <w:sz w:val="21"/>
              </w:rPr>
              <w:t xml:space="preserve"> 300 </w:t>
            </w:r>
            <w:r>
              <w:rPr>
                <w:rFonts w:ascii="SimSun" w:hAnsi="SimSun" w:eastAsia="SimSun"/>
                <w:b w:val="0"/>
                <w:i w:val="0"/>
                <w:color w:val="000000"/>
                <w:sz w:val="21"/>
              </w:rPr>
              <w:t>多</w:t>
            </w:r>
            <w:r>
              <w:rPr>
                <w:rFonts w:ascii="TimesNewRomanPSMT" w:hAnsi="TimesNewRomanPSMT" w:eastAsia="TimesNewRomanPSMT"/>
                <w:b w:val="0"/>
                <w:i w:val="0"/>
                <w:color w:val="000000"/>
                <w:sz w:val="21"/>
              </w:rPr>
              <w:t>m</w:t>
            </w:r>
            <w:r>
              <w:rPr>
                <w:rFonts w:ascii="TimesNewRomanPSMT" w:hAnsi="TimesNewRomanPSMT" w:eastAsia="TimesNewRomanPSMT"/>
                <w:b w:val="0"/>
                <w:i w:val="0"/>
                <w:color w:val="000000"/>
                <w:sz w:val="14"/>
              </w:rPr>
              <w:t>3</w:t>
            </w:r>
            <w:r>
              <w:rPr>
                <w:rFonts w:ascii="SimSun" w:hAnsi="SimSun" w:eastAsia="SimSun"/>
                <w:b w:val="0"/>
                <w:i w:val="0"/>
                <w:color w:val="000000"/>
                <w:sz w:val="21"/>
              </w:rPr>
              <w:t>，</w:t>
            </w:r>
          </w:p>
        </w:tc>
        <w:tc>
          <w:tcPr>
            <w:tcW w:type="dxa" w:w="1703"/>
            <w:vMerge/>
            <w:tcBorders/>
          </w:tcPr>
          <w:p/>
        </w:tc>
      </w:tr>
      <w:tr>
        <w:trPr>
          <w:trHeight w:hRule="exact" w:val="154"/>
        </w:trPr>
        <w:tc>
          <w:tcPr>
            <w:tcW w:type="dxa" w:w="1703"/>
            <w:vMerge/>
            <w:tcBorders/>
          </w:tcPr>
          <w:p/>
        </w:tc>
        <w:tc>
          <w:tcPr>
            <w:tcW w:type="dxa" w:w="1703"/>
            <w:vMerge/>
            <w:tcBorders/>
          </w:tcPr>
          <w:p/>
        </w:tc>
        <w:tc>
          <w:tcPr>
            <w:tcW w:type="dxa" w:w="3406"/>
            <w:gridSpan w:val="2"/>
            <w:vMerge/>
            <w:tcBorders/>
          </w:tcPr>
          <w:p/>
        </w:tc>
        <w:tc>
          <w:tcPr>
            <w:tcW w:type="dxa" w:w="1703"/>
            <w:vMerge/>
            <w:tcBorders/>
          </w:tcPr>
          <w:p/>
        </w:tc>
        <w:tc>
          <w:tcPr>
            <w:tcW w:type="dxa" w:w="1868"/>
            <w:vMerge w:val="restart"/>
            <w:tcBorders/>
            <w:tcMar>
              <w:start w:w="0" w:type="dxa"/>
              <w:end w:w="0" w:type="dxa"/>
            </w:tcMar>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合理、通道未有效</w:t>
            </w:r>
          </w:p>
        </w:tc>
      </w:tr>
      <w:tr>
        <w:trPr>
          <w:trHeight w:hRule="exact" w:val="146"/>
        </w:trPr>
        <w:tc>
          <w:tcPr>
            <w:tcW w:type="dxa" w:w="1703"/>
            <w:vMerge/>
            <w:tcBorders/>
          </w:tcPr>
          <w:p/>
        </w:tc>
        <w:tc>
          <w:tcPr>
            <w:tcW w:type="dxa" w:w="1703"/>
            <w:vMerge/>
            <w:tcBorders/>
          </w:tcPr>
          <w:p/>
        </w:tc>
        <w:tc>
          <w:tcPr>
            <w:tcW w:type="dxa" w:w="3406"/>
            <w:gridSpan w:val="2"/>
            <w:vMerge/>
            <w:tcBorders/>
          </w:tcPr>
          <w:p/>
        </w:tc>
        <w:tc>
          <w:tcPr>
            <w:tcW w:type="dxa" w:w="4868"/>
            <w:vMerge w:val="restart"/>
            <w:tcBorders/>
            <w:tcMar>
              <w:start w:w="0" w:type="dxa"/>
              <w:end w:w="0" w:type="dxa"/>
            </w:tcMar>
            <w:tcMar>
              <w:start w:w="0" w:type="dxa"/>
              <w:end w:w="0" w:type="dxa"/>
            </w:tcMar>
          </w:tcPr>
          <w:p>
            <w:pPr>
              <w:autoSpaceDN w:val="0"/>
              <w:autoSpaceDE w:val="0"/>
              <w:widowControl/>
              <w:spacing w:line="280" w:lineRule="exact" w:before="18" w:after="0"/>
              <w:ind w:left="0" w:right="0" w:firstLine="0"/>
              <w:jc w:val="center"/>
            </w:pPr>
            <w:r>
              <w:rPr>
                <w:rFonts w:ascii="SimSun" w:hAnsi="SimSun" w:eastAsia="SimSun"/>
                <w:b w:val="0"/>
                <w:i w:val="0"/>
                <w:color w:val="000000"/>
                <w:sz w:val="21"/>
              </w:rPr>
              <w:t>涌水附带的涌砂量达</w:t>
            </w:r>
            <w:r>
              <w:rPr>
                <w:rFonts w:ascii="TimesNewRomanPSMT" w:hAnsi="TimesNewRomanPSMT" w:eastAsia="TimesNewRomanPSMT"/>
                <w:b w:val="0"/>
                <w:i w:val="0"/>
                <w:color w:val="000000"/>
                <w:sz w:val="21"/>
              </w:rPr>
              <w:t xml:space="preserve"> 160 m</w:t>
            </w:r>
            <w:r>
              <w:rPr>
                <w:rFonts w:ascii="TimesNewRomanPSMT" w:hAnsi="TimesNewRomanPSMT" w:eastAsia="TimesNewRomanPSMT"/>
                <w:b w:val="0"/>
                <w:i w:val="0"/>
                <w:color w:val="000000"/>
                <w:sz w:val="14"/>
              </w:rPr>
              <w:t>3</w:t>
            </w:r>
            <w:r>
              <w:rPr>
                <w:rFonts w:ascii="SimSun" w:hAnsi="SimSun" w:eastAsia="SimSun"/>
                <w:b w:val="0"/>
                <w:i w:val="0"/>
                <w:color w:val="000000"/>
                <w:sz w:val="21"/>
              </w:rPr>
              <w:t>，涌出的水、砂迅速向</w:t>
            </w:r>
          </w:p>
        </w:tc>
        <w:tc>
          <w:tcPr>
            <w:tcW w:type="dxa" w:w="1703"/>
            <w:vMerge/>
            <w:tcBorders/>
          </w:tcPr>
          <w:p/>
        </w:tc>
      </w:tr>
      <w:tr>
        <w:trPr>
          <w:trHeight w:hRule="exact" w:val="194"/>
        </w:trPr>
        <w:tc>
          <w:tcPr>
            <w:tcW w:type="dxa" w:w="1703"/>
            <w:vMerge/>
            <w:tcBorders/>
          </w:tcPr>
          <w:p/>
        </w:tc>
        <w:tc>
          <w:tcPr>
            <w:tcW w:type="dxa" w:w="974"/>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72" w:after="0"/>
              <w:ind w:left="138" w:right="0" w:firstLine="0"/>
              <w:jc w:val="left"/>
            </w:pPr>
            <w:r>
              <w:rPr>
                <w:rFonts w:ascii="SimSun" w:hAnsi="SimSun" w:eastAsia="SimSun"/>
                <w:b w:val="0"/>
                <w:i w:val="0"/>
                <w:color w:val="000000"/>
                <w:sz w:val="21"/>
              </w:rPr>
              <w:t>珠江新城</w:t>
            </w:r>
          </w:p>
        </w:tc>
        <w:tc>
          <w:tcPr>
            <w:tcW w:type="dxa" w:w="3406"/>
            <w:gridSpan w:val="2"/>
            <w:vMerge/>
            <w:tcBorders/>
          </w:tcPr>
          <w:p/>
        </w:tc>
        <w:tc>
          <w:tcPr>
            <w:tcW w:type="dxa" w:w="1703"/>
            <w:vMerge/>
            <w:tcBorders/>
          </w:tcPr>
          <w:p/>
        </w:tc>
        <w:tc>
          <w:tcPr>
            <w:tcW w:type="dxa" w:w="1868"/>
            <w:vMerge w:val="restart"/>
            <w:tcBorders/>
            <w:tcMar>
              <w:start w:w="0" w:type="dxa"/>
              <w:end w:w="0" w:type="dxa"/>
            </w:tcMar>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堵塞及洞门封闭</w:t>
            </w:r>
          </w:p>
        </w:tc>
      </w:tr>
      <w:tr>
        <w:trPr>
          <w:trHeight w:hRule="exact" w:val="144"/>
        </w:trPr>
        <w:tc>
          <w:tcPr>
            <w:tcW w:type="dxa" w:w="1703"/>
            <w:vMerge/>
            <w:tcBorders/>
          </w:tcPr>
          <w:p/>
        </w:tc>
        <w:tc>
          <w:tcPr>
            <w:tcW w:type="dxa" w:w="1703"/>
            <w:vMerge/>
            <w:tcBorders/>
          </w:tcPr>
          <w:p/>
        </w:tc>
        <w:tc>
          <w:tcPr>
            <w:tcW w:type="dxa" w:w="3406"/>
            <w:gridSpan w:val="2"/>
            <w:vMerge/>
            <w:tcBorders/>
          </w:tcPr>
          <w:p/>
        </w:tc>
        <w:tc>
          <w:tcPr>
            <w:tcW w:type="dxa" w:w="4868"/>
            <w:vMerge w:val="restart"/>
            <w:tcBorders/>
            <w:tcMar>
              <w:start w:w="0" w:type="dxa"/>
              <w:end w:w="0" w:type="dxa"/>
            </w:tcMar>
            <w:tcMar>
              <w:start w:w="0" w:type="dxa"/>
              <w:end w:w="0" w:type="dxa"/>
            </w:tcMar>
          </w:tcPr>
          <w:p>
            <w:pPr>
              <w:autoSpaceDN w:val="0"/>
              <w:autoSpaceDE w:val="0"/>
              <w:widowControl/>
              <w:spacing w:line="182" w:lineRule="auto" w:before="40" w:after="0"/>
              <w:ind w:left="0" w:right="0" w:firstLine="0"/>
              <w:jc w:val="center"/>
            </w:pPr>
            <w:r>
              <w:rPr>
                <w:rFonts w:ascii="SimSun" w:hAnsi="SimSun" w:eastAsia="SimSun"/>
                <w:b w:val="0"/>
                <w:i w:val="0"/>
                <w:color w:val="000000"/>
                <w:sz w:val="21"/>
              </w:rPr>
              <w:t>始发井附近的低洼处蔓延，甚至涌到车站的其它底</w:t>
            </w:r>
          </w:p>
        </w:tc>
        <w:tc>
          <w:tcPr>
            <w:tcW w:type="dxa" w:w="1703"/>
            <w:vMerge/>
            <w:tcBorders/>
          </w:tcPr>
          <w:p/>
        </w:tc>
      </w:tr>
      <w:tr>
        <w:trPr>
          <w:trHeight w:hRule="exact" w:val="162"/>
        </w:trPr>
        <w:tc>
          <w:tcPr>
            <w:tcW w:type="dxa" w:w="1703"/>
            <w:vMerge/>
            <w:tcBorders/>
          </w:tcPr>
          <w:p/>
        </w:tc>
        <w:tc>
          <w:tcPr>
            <w:tcW w:type="dxa" w:w="1703"/>
            <w:vMerge/>
            <w:tcBorders/>
          </w:tcPr>
          <w:p/>
        </w:tc>
        <w:tc>
          <w:tcPr>
            <w:tcW w:type="dxa" w:w="3406"/>
            <w:gridSpan w:val="2"/>
            <w:vMerge/>
            <w:tcBorders/>
          </w:tcPr>
          <w:p/>
        </w:tc>
        <w:tc>
          <w:tcPr>
            <w:tcW w:type="dxa" w:w="1703"/>
            <w:vMerge/>
            <w:tcBorders/>
          </w:tcPr>
          <w:p/>
        </w:tc>
        <w:tc>
          <w:tcPr>
            <w:tcW w:type="dxa" w:w="1868"/>
            <w:vMerge w:val="restart"/>
            <w:tcBorders/>
            <w:tcMar>
              <w:start w:w="0" w:type="dxa"/>
              <w:end w:w="0" w:type="dxa"/>
            </w:tcMar>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损坏</w:t>
            </w:r>
          </w:p>
        </w:tc>
      </w:tr>
      <w:tr>
        <w:trPr>
          <w:trHeight w:hRule="exact" w:val="280"/>
        </w:trPr>
        <w:tc>
          <w:tcPr>
            <w:tcW w:type="dxa" w:w="1703"/>
            <w:vMerge/>
            <w:tcBorders/>
          </w:tcPr>
          <w:p/>
        </w:tc>
        <w:tc>
          <w:tcPr>
            <w:tcW w:type="dxa" w:w="69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54" w:after="0"/>
              <w:ind w:left="0" w:right="2130" w:firstLine="0"/>
              <w:jc w:val="right"/>
            </w:pPr>
            <w:r>
              <w:rPr>
                <w:rFonts w:ascii="SimSun" w:hAnsi="SimSun" w:eastAsia="SimSun"/>
                <w:b w:val="0"/>
                <w:i w:val="0"/>
                <w:color w:val="000000"/>
                <w:sz w:val="21"/>
              </w:rPr>
              <w:t>板上。</w:t>
            </w:r>
          </w:p>
        </w:tc>
        <w:tc>
          <w:tcPr>
            <w:tcW w:type="dxa" w:w="1703"/>
            <w:vMerge/>
            <w:tcBorders/>
          </w:tcPr>
          <w:p/>
        </w:tc>
      </w:tr>
      <w:tr>
        <w:trPr>
          <w:trHeight w:hRule="exact" w:val="680"/>
        </w:trPr>
        <w:tc>
          <w:tcPr>
            <w:tcW w:type="dxa" w:w="516"/>
            <w:tcBorders/>
            <w:tcMar>
              <w:start w:w="0" w:type="dxa"/>
              <w:end w:w="0" w:type="dxa"/>
            </w:tcMar>
          </w:tcPr>
          <w:p>
            <w:pPr>
              <w:autoSpaceDN w:val="0"/>
              <w:autoSpaceDE w:val="0"/>
              <w:widowControl/>
              <w:spacing w:line="282" w:lineRule="exact" w:before="212" w:after="0"/>
              <w:ind w:left="0" w:right="0" w:firstLine="0"/>
              <w:jc w:val="center"/>
            </w:pPr>
            <w:r>
              <w:rPr>
                <w:rFonts w:ascii="TimesNewRomanPSMT" w:hAnsi="TimesNewRomanPSMT" w:eastAsia="TimesNewRomanPSMT"/>
                <w:b w:val="0"/>
                <w:i w:val="0"/>
                <w:color w:val="000000"/>
                <w:sz w:val="21"/>
              </w:rPr>
              <w:t xml:space="preserve">15 </w:t>
            </w:r>
          </w:p>
        </w:tc>
        <w:tc>
          <w:tcPr>
            <w:tcW w:type="dxa" w:w="974"/>
            <w:tcBorders/>
            <w:tcMar>
              <w:start w:w="0" w:type="dxa"/>
              <w:end w:w="0" w:type="dxa"/>
            </w:tcMar>
          </w:tcPr>
          <w:p>
            <w:pPr>
              <w:autoSpaceDN w:val="0"/>
              <w:autoSpaceDE w:val="0"/>
              <w:widowControl/>
              <w:spacing w:line="328" w:lineRule="exact" w:before="0" w:after="0"/>
              <w:ind w:left="0" w:right="0" w:firstLine="0"/>
              <w:jc w:val="center"/>
            </w:pPr>
            <w:r>
              <w:rPr>
                <w:rFonts w:ascii="SimSun" w:hAnsi="SimSun" w:eastAsia="SimSun"/>
                <w:b w:val="0"/>
                <w:i w:val="0"/>
                <w:color w:val="000000"/>
                <w:sz w:val="21"/>
              </w:rPr>
              <w:t>上海地铁</w:t>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号线</w:t>
            </w:r>
          </w:p>
        </w:tc>
        <w:tc>
          <w:tcPr>
            <w:tcW w:type="dxa" w:w="5928"/>
            <w:gridSpan w:val="3"/>
            <w:tcBorders/>
            <w:tcMar>
              <w:start w:w="0" w:type="dxa"/>
              <w:end w:w="0" w:type="dxa"/>
            </w:tcMar>
            <w:tcMar>
              <w:start w:w="0" w:type="dxa"/>
              <w:end w:w="0" w:type="dxa"/>
            </w:tcMar>
            <w:tcMar>
              <w:start w:w="0" w:type="dxa"/>
              <w:end w:w="0" w:type="dxa"/>
            </w:tcMar>
          </w:tcPr>
          <w:p>
            <w:pPr>
              <w:autoSpaceDN w:val="0"/>
              <w:tabs>
                <w:tab w:pos="2114" w:val="left"/>
              </w:tabs>
              <w:autoSpaceDE w:val="0"/>
              <w:widowControl/>
              <w:spacing w:line="160" w:lineRule="exact" w:before="334" w:after="0"/>
              <w:ind w:left="254" w:right="0" w:firstLine="0"/>
              <w:jc w:val="left"/>
            </w:pPr>
            <w:r>
              <w:rPr>
                <w:rFonts w:ascii="TimesNewRomanPSMT" w:hAnsi="TimesNewRomanPSMT" w:eastAsia="TimesNewRomanPSMT"/>
                <w:b w:val="0"/>
                <w:i w:val="0"/>
                <w:color w:val="000000"/>
                <w:sz w:val="21"/>
              </w:rPr>
              <w:t xml:space="preserve">2008.07 </w:t>
            </w:r>
            <w:r>
              <w:rPr>
                <w:rFonts w:ascii="SimSun" w:hAnsi="SimSun" w:eastAsia="SimSun"/>
                <w:b w:val="0"/>
                <w:i w:val="0"/>
                <w:color w:val="000000"/>
                <w:sz w:val="21"/>
              </w:rPr>
              <w:t>陕西南路区间盾构掘进时，地表发生面积约为</w:t>
            </w:r>
            <w:r>
              <w:rPr>
                <w:rFonts w:ascii="TimesNewRomanPSMT" w:hAnsi="TimesNewRomanPSMT" w:eastAsia="TimesNewRomanPSMT"/>
                <w:b w:val="0"/>
                <w:i w:val="0"/>
                <w:color w:val="000000"/>
                <w:sz w:val="21"/>
              </w:rPr>
              <w:t xml:space="preserve"> 6 m</w:t>
            </w:r>
            <w:r>
              <w:rPr>
                <w:rFonts w:ascii="TimesNewRomanPSMT" w:hAnsi="TimesNewRomanPSMT" w:eastAsia="TimesNewRomanPSMT"/>
                <w:b w:val="0"/>
                <w:i w:val="0"/>
                <w:color w:val="000000"/>
                <w:sz w:val="14"/>
              </w:rPr>
              <w:t>3</w:t>
            </w:r>
            <w:r>
              <w:tab/>
            </w:r>
            <w:r>
              <w:rPr>
                <w:rFonts w:ascii="SimSun" w:hAnsi="SimSun" w:eastAsia="SimSun"/>
                <w:b w:val="0"/>
                <w:i w:val="0"/>
                <w:color w:val="000000"/>
                <w:sz w:val="21"/>
              </w:rPr>
              <w:t>的坍塌，坍塌处洞深约</w:t>
            </w:r>
            <w:r>
              <w:rPr>
                <w:rFonts w:ascii="TimesNewRomanPSMT" w:hAnsi="TimesNewRomanPSMT" w:eastAsia="TimesNewRomanPSMT"/>
                <w:b w:val="0"/>
                <w:i w:val="0"/>
                <w:color w:val="000000"/>
                <w:sz w:val="21"/>
              </w:rPr>
              <w:t xml:space="preserve"> 6 m</w:t>
            </w:r>
            <w:r>
              <w:rPr>
                <w:rFonts w:ascii="SimSun" w:hAnsi="SimSun" w:eastAsia="SimSun"/>
                <w:b w:val="0"/>
                <w:i w:val="0"/>
                <w:color w:val="000000"/>
                <w:sz w:val="21"/>
              </w:rPr>
              <w:t>。</w:t>
            </w:r>
          </w:p>
        </w:tc>
        <w:tc>
          <w:tcPr>
            <w:tcW w:type="dxa" w:w="1868"/>
            <w:tcBorders/>
            <w:tcMar>
              <w:start w:w="0" w:type="dxa"/>
              <w:end w:w="0" w:type="dxa"/>
            </w:tcMar>
          </w:tcPr>
          <w:p>
            <w:pPr>
              <w:autoSpaceDN w:val="0"/>
              <w:autoSpaceDE w:val="0"/>
              <w:widowControl/>
              <w:spacing w:line="182" w:lineRule="auto" w:before="254" w:after="0"/>
              <w:ind w:left="0" w:right="0" w:firstLine="0"/>
              <w:jc w:val="center"/>
            </w:pPr>
            <w:r>
              <w:rPr>
                <w:rFonts w:ascii="SimSun" w:hAnsi="SimSun" w:eastAsia="SimSun"/>
                <w:b w:val="0"/>
                <w:i w:val="0"/>
                <w:color w:val="000000"/>
                <w:sz w:val="21"/>
              </w:rPr>
              <w:t>流砂</w:t>
            </w:r>
          </w:p>
        </w:tc>
      </w:tr>
      <w:tr>
        <w:trPr>
          <w:trHeight w:hRule="exact" w:val="280"/>
        </w:trPr>
        <w:tc>
          <w:tcPr>
            <w:tcW w:type="dxa" w:w="516"/>
            <w:vMerge w:val="restart"/>
            <w:tcBorders/>
            <w:tcMar>
              <w:start w:w="0" w:type="dxa"/>
              <w:end w:w="0" w:type="dxa"/>
            </w:tcMar>
            <w:tcMar>
              <w:start w:w="0" w:type="dxa"/>
              <w:end w:w="0" w:type="dxa"/>
            </w:tcMar>
          </w:tcPr>
          <w:p>
            <w:pPr>
              <w:autoSpaceDN w:val="0"/>
              <w:autoSpaceDE w:val="0"/>
              <w:widowControl/>
              <w:spacing w:line="280" w:lineRule="exact" w:before="174" w:after="0"/>
              <w:ind w:left="0" w:right="0" w:firstLine="0"/>
              <w:jc w:val="center"/>
            </w:pPr>
            <w:r>
              <w:rPr>
                <w:rFonts w:ascii="TimesNewRomanPSMT" w:hAnsi="TimesNewRomanPSMT" w:eastAsia="TimesNewRomanPSMT"/>
                <w:b w:val="0"/>
                <w:i w:val="0"/>
                <w:color w:val="000000"/>
                <w:sz w:val="21"/>
              </w:rPr>
              <w:t xml:space="preserve">16 </w:t>
            </w:r>
          </w:p>
        </w:tc>
        <w:tc>
          <w:tcPr>
            <w:tcW w:type="dxa" w:w="974"/>
            <w:tcBorders/>
            <w:tcMar>
              <w:start w:w="0" w:type="dxa"/>
              <w:end w:w="0" w:type="dxa"/>
            </w:tcMar>
          </w:tcPr>
          <w:p>
            <w:pPr>
              <w:autoSpaceDN w:val="0"/>
              <w:autoSpaceDE w:val="0"/>
              <w:widowControl/>
              <w:spacing w:line="182" w:lineRule="auto" w:before="54" w:after="0"/>
              <w:ind w:left="138" w:right="0" w:firstLine="0"/>
              <w:jc w:val="left"/>
            </w:pPr>
            <w:r>
              <w:rPr>
                <w:rFonts w:ascii="SimSun" w:hAnsi="SimSun" w:eastAsia="SimSun"/>
                <w:b w:val="0"/>
                <w:i w:val="0"/>
                <w:color w:val="000000"/>
                <w:sz w:val="21"/>
              </w:rPr>
              <w:t>西安地铁</w:t>
            </w:r>
          </w:p>
        </w:tc>
        <w:tc>
          <w:tcPr>
            <w:tcW w:type="dxa" w:w="10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74" w:after="0"/>
              <w:ind w:left="254" w:right="0" w:firstLine="0"/>
              <w:jc w:val="left"/>
            </w:pPr>
            <w:r>
              <w:rPr>
                <w:rFonts w:ascii="TimesNewRomanPSMT" w:hAnsi="TimesNewRomanPSMT" w:eastAsia="TimesNewRomanPSMT"/>
                <w:b w:val="0"/>
                <w:i w:val="0"/>
                <w:color w:val="000000"/>
                <w:sz w:val="21"/>
              </w:rPr>
              <w:t xml:space="preserve">2008.12 </w:t>
            </w:r>
          </w:p>
        </w:tc>
        <w:tc>
          <w:tcPr>
            <w:tcW w:type="dxa" w:w="4868"/>
            <w:vMerge w:val="restart"/>
            <w:tcBorders/>
            <w:tcMar>
              <w:start w:w="0" w:type="dxa"/>
              <w:end w:w="0" w:type="dxa"/>
            </w:tcMar>
            <w:tcMar>
              <w:start w:w="0" w:type="dxa"/>
              <w:end w:w="0" w:type="dxa"/>
            </w:tcMar>
          </w:tcPr>
          <w:p>
            <w:pPr>
              <w:autoSpaceDN w:val="0"/>
              <w:autoSpaceDE w:val="0"/>
              <w:widowControl/>
              <w:spacing w:line="280" w:lineRule="exact" w:before="174" w:after="0"/>
              <w:ind w:left="0" w:right="0" w:firstLine="0"/>
              <w:jc w:val="center"/>
            </w:pPr>
            <w:r>
              <w:rPr>
                <w:rFonts w:ascii="SimSun" w:hAnsi="SimSun" w:eastAsia="SimSun"/>
                <w:b w:val="0"/>
                <w:i w:val="0"/>
                <w:color w:val="000000"/>
                <w:sz w:val="21"/>
              </w:rPr>
              <w:t>会展中心站以北约</w:t>
            </w:r>
            <w:r>
              <w:rPr>
                <w:rFonts w:ascii="TimesNewRomanPSMT" w:hAnsi="TimesNewRomanPSMT" w:eastAsia="TimesNewRomanPSMT"/>
                <w:b w:val="0"/>
                <w:i w:val="0"/>
                <w:color w:val="000000"/>
                <w:sz w:val="21"/>
              </w:rPr>
              <w:t xml:space="preserve"> 500 m </w:t>
            </w:r>
            <w:r>
              <w:rPr>
                <w:rFonts w:ascii="SimSun" w:hAnsi="SimSun" w:eastAsia="SimSun"/>
                <w:b w:val="0"/>
                <w:i w:val="0"/>
                <w:color w:val="000000"/>
                <w:sz w:val="21"/>
              </w:rPr>
              <w:t>处发生火灾</w:t>
            </w:r>
          </w:p>
        </w:tc>
        <w:tc>
          <w:tcPr>
            <w:tcW w:type="dxa" w:w="1868"/>
            <w:vMerge w:val="restart"/>
            <w:tcBorders/>
            <w:tcMar>
              <w:start w:w="0" w:type="dxa"/>
              <w:end w:w="0" w:type="dxa"/>
            </w:tcMar>
            <w:tcMar>
              <w:start w:w="0" w:type="dxa"/>
              <w:end w:w="0" w:type="dxa"/>
            </w:tcMar>
          </w:tcPr>
          <w:p>
            <w:pPr>
              <w:autoSpaceDN w:val="0"/>
              <w:autoSpaceDE w:val="0"/>
              <w:widowControl/>
              <w:spacing w:line="185" w:lineRule="auto" w:before="214" w:after="0"/>
              <w:ind w:left="0" w:right="0" w:firstLine="0"/>
              <w:jc w:val="center"/>
            </w:pPr>
            <w:r>
              <w:rPr>
                <w:rFonts w:ascii="SimSun" w:hAnsi="SimSun" w:eastAsia="SimSun"/>
                <w:b w:val="0"/>
                <w:i w:val="0"/>
                <w:color w:val="000000"/>
                <w:sz w:val="21"/>
              </w:rPr>
              <w:t>人工操作失误</w:t>
            </w:r>
          </w:p>
        </w:tc>
      </w:tr>
      <w:tr>
        <w:trPr>
          <w:trHeight w:hRule="exact" w:val="360"/>
        </w:trPr>
        <w:tc>
          <w:tcPr>
            <w:tcW w:type="dxa" w:w="1703"/>
            <w:vMerge/>
            <w:tcBorders/>
          </w:tcPr>
          <w:p/>
        </w:tc>
        <w:tc>
          <w:tcPr>
            <w:tcW w:type="dxa" w:w="974"/>
            <w:tcBorders/>
            <w:tcMar>
              <w:start w:w="0" w:type="dxa"/>
              <w:end w:w="0" w:type="dxa"/>
            </w:tcMar>
          </w:tcPr>
          <w:p>
            <w:pPr>
              <w:autoSpaceDN w:val="0"/>
              <w:autoSpaceDE w:val="0"/>
              <w:widowControl/>
              <w:spacing w:line="282" w:lineRule="exact" w:before="52" w:after="0"/>
              <w:ind w:left="0" w:right="124" w:firstLine="0"/>
              <w:jc w:val="right"/>
            </w:pP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号线</w:t>
            </w:r>
          </w:p>
        </w:tc>
        <w:tc>
          <w:tcPr>
            <w:tcW w:type="dxa" w:w="3406"/>
            <w:gridSpan w:val="2"/>
            <w:vMerge/>
            <w:tcBorders/>
          </w:tcPr>
          <w:p/>
        </w:tc>
        <w:tc>
          <w:tcPr>
            <w:tcW w:type="dxa" w:w="1703"/>
            <w:vMerge/>
            <w:tcBorders/>
          </w:tcPr>
          <w:p/>
        </w:tc>
        <w:tc>
          <w:tcPr>
            <w:tcW w:type="dxa" w:w="1703"/>
            <w:vMerge/>
            <w:tcBorders/>
          </w:tcPr>
          <w:p/>
        </w:tc>
      </w:tr>
      <w:tr>
        <w:trPr>
          <w:trHeight w:hRule="exact" w:val="280"/>
        </w:trPr>
        <w:tc>
          <w:tcPr>
            <w:tcW w:type="dxa" w:w="516"/>
            <w:vMerge w:val="restart"/>
            <w:tcBorders/>
            <w:tcMar>
              <w:start w:w="0" w:type="dxa"/>
              <w:end w:w="0" w:type="dxa"/>
            </w:tcMar>
            <w:tcMar>
              <w:start w:w="0" w:type="dxa"/>
              <w:end w:w="0" w:type="dxa"/>
            </w:tcMar>
          </w:tcPr>
          <w:p>
            <w:pPr>
              <w:autoSpaceDN w:val="0"/>
              <w:autoSpaceDE w:val="0"/>
              <w:widowControl/>
              <w:spacing w:line="282" w:lineRule="exact" w:before="172" w:after="0"/>
              <w:ind w:left="0" w:right="0" w:firstLine="0"/>
              <w:jc w:val="center"/>
            </w:pPr>
            <w:r>
              <w:rPr>
                <w:rFonts w:ascii="TimesNewRomanPSMT" w:hAnsi="TimesNewRomanPSMT" w:eastAsia="TimesNewRomanPSMT"/>
                <w:b w:val="0"/>
                <w:i w:val="0"/>
                <w:color w:val="000000"/>
                <w:sz w:val="21"/>
              </w:rPr>
              <w:t xml:space="preserve">17 </w:t>
            </w:r>
          </w:p>
        </w:tc>
        <w:tc>
          <w:tcPr>
            <w:tcW w:type="dxa" w:w="974"/>
            <w:tcBorders/>
            <w:tcMar>
              <w:start w:w="0" w:type="dxa"/>
              <w:end w:w="0" w:type="dxa"/>
            </w:tcMar>
          </w:tcPr>
          <w:p>
            <w:pPr>
              <w:autoSpaceDN w:val="0"/>
              <w:autoSpaceDE w:val="0"/>
              <w:widowControl/>
              <w:spacing w:line="185" w:lineRule="auto" w:before="54" w:after="0"/>
              <w:ind w:left="138" w:right="0" w:firstLine="0"/>
              <w:jc w:val="left"/>
            </w:pPr>
            <w:r>
              <w:rPr>
                <w:rFonts w:ascii="SimSun" w:hAnsi="SimSun" w:eastAsia="SimSun"/>
                <w:b w:val="0"/>
                <w:i w:val="0"/>
                <w:color w:val="000000"/>
                <w:sz w:val="21"/>
              </w:rPr>
              <w:t>西安地铁</w:t>
            </w:r>
          </w:p>
        </w:tc>
        <w:tc>
          <w:tcPr>
            <w:tcW w:type="dxa" w:w="10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72" w:after="0"/>
              <w:ind w:left="254" w:right="0" w:firstLine="0"/>
              <w:jc w:val="left"/>
            </w:pPr>
            <w:r>
              <w:rPr>
                <w:rFonts w:ascii="TimesNewRomanPSMT" w:hAnsi="TimesNewRomanPSMT" w:eastAsia="TimesNewRomanPSMT"/>
                <w:b w:val="0"/>
                <w:i w:val="0"/>
                <w:color w:val="000000"/>
                <w:sz w:val="21"/>
              </w:rPr>
              <w:t xml:space="preserve">2009.01 </w:t>
            </w:r>
          </w:p>
        </w:tc>
        <w:tc>
          <w:tcPr>
            <w:tcW w:type="dxa" w:w="4868"/>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钟楼站隧道内发生火灾。调查原因显示为现场施工</w:t>
            </w:r>
          </w:p>
        </w:tc>
        <w:tc>
          <w:tcPr>
            <w:tcW w:type="dxa" w:w="1868"/>
            <w:vMerge w:val="restart"/>
            <w:tcBorders/>
            <w:tcMar>
              <w:start w:w="0" w:type="dxa"/>
              <w:end w:w="0" w:type="dxa"/>
            </w:tcMar>
            <w:tcMar>
              <w:start w:w="0" w:type="dxa"/>
              <w:end w:w="0" w:type="dxa"/>
            </w:tcMar>
          </w:tcPr>
          <w:p>
            <w:pPr>
              <w:autoSpaceDN w:val="0"/>
              <w:autoSpaceDE w:val="0"/>
              <w:widowControl/>
              <w:spacing w:line="185" w:lineRule="auto" w:before="212" w:after="0"/>
              <w:ind w:left="0" w:right="0" w:firstLine="0"/>
              <w:jc w:val="center"/>
            </w:pPr>
            <w:r>
              <w:rPr>
                <w:rFonts w:ascii="SimSun" w:hAnsi="SimSun" w:eastAsia="SimSun"/>
                <w:b w:val="0"/>
                <w:i w:val="0"/>
                <w:color w:val="000000"/>
                <w:sz w:val="21"/>
              </w:rPr>
              <w:t>人工操作失误</w:t>
            </w:r>
          </w:p>
        </w:tc>
      </w:tr>
      <w:tr>
        <w:trPr>
          <w:trHeight w:hRule="exact" w:val="360"/>
        </w:trPr>
        <w:tc>
          <w:tcPr>
            <w:tcW w:type="dxa" w:w="1703"/>
            <w:vMerge/>
            <w:tcBorders/>
          </w:tcPr>
          <w:p/>
        </w:tc>
        <w:tc>
          <w:tcPr>
            <w:tcW w:type="dxa" w:w="974"/>
            <w:tcBorders/>
            <w:tcMar>
              <w:start w:w="0" w:type="dxa"/>
              <w:end w:w="0" w:type="dxa"/>
            </w:tcMar>
          </w:tcPr>
          <w:p>
            <w:pPr>
              <w:autoSpaceDN w:val="0"/>
              <w:autoSpaceDE w:val="0"/>
              <w:widowControl/>
              <w:spacing w:line="282" w:lineRule="exact" w:before="52" w:after="0"/>
              <w:ind w:left="0" w:right="124" w:firstLine="0"/>
              <w:jc w:val="right"/>
            </w:pP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号线</w:t>
            </w:r>
          </w:p>
        </w:tc>
        <w:tc>
          <w:tcPr>
            <w:tcW w:type="dxa" w:w="3406"/>
            <w:gridSpan w:val="2"/>
            <w:vMerge/>
            <w:tcBorders/>
          </w:tcPr>
          <w:p/>
        </w:tc>
        <w:tc>
          <w:tcPr>
            <w:tcW w:type="dxa" w:w="4868"/>
            <w:tcBorders/>
            <w:tcMar>
              <w:start w:w="0" w:type="dxa"/>
              <w:end w:w="0" w:type="dxa"/>
            </w:tcMar>
          </w:tcPr>
          <w:p>
            <w:pPr>
              <w:autoSpaceDN w:val="0"/>
              <w:autoSpaceDE w:val="0"/>
              <w:widowControl/>
              <w:spacing w:line="182" w:lineRule="auto" w:before="94" w:after="0"/>
              <w:ind w:left="94" w:right="0" w:firstLine="0"/>
              <w:jc w:val="left"/>
            </w:pPr>
            <w:r>
              <w:rPr>
                <w:rFonts w:ascii="SimSun" w:hAnsi="SimSun" w:eastAsia="SimSun"/>
                <w:b w:val="0"/>
                <w:i w:val="0"/>
                <w:color w:val="000000"/>
                <w:sz w:val="21"/>
              </w:rPr>
              <w:t>人员操作不当，导致防水材料被焊渣点燃造成起火。</w:t>
            </w:r>
          </w:p>
        </w:tc>
        <w:tc>
          <w:tcPr>
            <w:tcW w:type="dxa" w:w="1703"/>
            <w:vMerge/>
            <w:tcBorders/>
          </w:tcPr>
          <w:p/>
        </w:tc>
      </w:tr>
      <w:tr>
        <w:trPr>
          <w:trHeight w:hRule="exact" w:val="620"/>
        </w:trPr>
        <w:tc>
          <w:tcPr>
            <w:tcW w:type="dxa" w:w="516"/>
            <w:tcBorders/>
            <w:tcMar>
              <w:start w:w="0" w:type="dxa"/>
              <w:end w:w="0" w:type="dxa"/>
            </w:tcMar>
          </w:tcPr>
          <w:p>
            <w:pPr>
              <w:autoSpaceDN w:val="0"/>
              <w:autoSpaceDE w:val="0"/>
              <w:widowControl/>
              <w:spacing w:line="282" w:lineRule="exact" w:before="172" w:after="0"/>
              <w:ind w:left="0" w:right="0" w:firstLine="0"/>
              <w:jc w:val="center"/>
            </w:pPr>
            <w:r>
              <w:rPr>
                <w:rFonts w:ascii="TimesNewRomanPSMT" w:hAnsi="TimesNewRomanPSMT" w:eastAsia="TimesNewRomanPSMT"/>
                <w:b w:val="0"/>
                <w:i w:val="0"/>
                <w:color w:val="000000"/>
                <w:sz w:val="21"/>
              </w:rPr>
              <w:t xml:space="preserve">18 </w:t>
            </w:r>
          </w:p>
        </w:tc>
        <w:tc>
          <w:tcPr>
            <w:tcW w:type="dxa" w:w="974"/>
            <w:tcBorders/>
            <w:tcMar>
              <w:start w:w="0" w:type="dxa"/>
              <w:end w:w="0" w:type="dxa"/>
            </w:tcMar>
          </w:tcPr>
          <w:p>
            <w:pPr>
              <w:autoSpaceDN w:val="0"/>
              <w:autoSpaceDE w:val="0"/>
              <w:widowControl/>
              <w:spacing w:line="308" w:lineRule="exact" w:before="0" w:after="0"/>
              <w:ind w:left="0" w:right="0" w:firstLine="0"/>
              <w:jc w:val="center"/>
            </w:pPr>
            <w:r>
              <w:rPr>
                <w:rFonts w:ascii="SimSun" w:hAnsi="SimSun" w:eastAsia="SimSun"/>
                <w:b w:val="0"/>
                <w:i w:val="0"/>
                <w:color w:val="000000"/>
                <w:sz w:val="21"/>
              </w:rPr>
              <w:t>上海地铁</w:t>
            </w:r>
            <w:r>
              <w:rPr>
                <w:rFonts w:ascii="TimesNewRomanPSMT" w:hAnsi="TimesNewRomanPSMT" w:eastAsia="TimesNewRomanPSMT"/>
                <w:b w:val="0"/>
                <w:i w:val="0"/>
                <w:color w:val="000000"/>
                <w:sz w:val="21"/>
              </w:rPr>
              <w:t>11</w:t>
            </w:r>
            <w:r>
              <w:rPr>
                <w:rFonts w:ascii="SimSun" w:hAnsi="SimSun" w:eastAsia="SimSun"/>
                <w:b w:val="0"/>
                <w:i w:val="0"/>
                <w:color w:val="000000"/>
                <w:sz w:val="21"/>
              </w:rPr>
              <w:t xml:space="preserve"> 号线</w:t>
            </w:r>
          </w:p>
        </w:tc>
        <w:tc>
          <w:tcPr>
            <w:tcW w:type="dxa" w:w="5928"/>
            <w:gridSpan w:val="3"/>
            <w:tcBorders/>
            <w:tcMar>
              <w:start w:w="0" w:type="dxa"/>
              <w:end w:w="0" w:type="dxa"/>
            </w:tcMar>
            <w:tcMar>
              <w:start w:w="0" w:type="dxa"/>
              <w:end w:w="0" w:type="dxa"/>
            </w:tcMar>
            <w:tcMar>
              <w:start w:w="0" w:type="dxa"/>
              <w:end w:w="0" w:type="dxa"/>
            </w:tcMar>
          </w:tcPr>
          <w:p>
            <w:pPr>
              <w:autoSpaceDN w:val="0"/>
              <w:tabs>
                <w:tab w:pos="1484" w:val="left"/>
              </w:tabs>
              <w:autoSpaceDE w:val="0"/>
              <w:widowControl/>
              <w:spacing w:line="132" w:lineRule="exact" w:before="322" w:after="0"/>
              <w:ind w:left="254" w:right="0" w:firstLine="0"/>
              <w:jc w:val="left"/>
            </w:pPr>
            <w:r>
              <w:rPr>
                <w:rFonts w:ascii="TimesNewRomanPSMT" w:hAnsi="TimesNewRomanPSMT" w:eastAsia="TimesNewRomanPSMT"/>
                <w:b w:val="0"/>
                <w:i w:val="0"/>
                <w:color w:val="000000"/>
                <w:sz w:val="21"/>
              </w:rPr>
              <w:t xml:space="preserve">2009.01 </w:t>
            </w:r>
            <w:r>
              <w:rPr>
                <w:rFonts w:ascii="SimSun" w:hAnsi="SimSun" w:eastAsia="SimSun"/>
                <w:b w:val="0"/>
                <w:i w:val="0"/>
                <w:color w:val="000000"/>
                <w:sz w:val="21"/>
              </w:rPr>
              <w:t>曹杨路在建工地发生起火现象，现场出现大量浓烟，</w:t>
            </w:r>
            <w:r>
              <w:tab/>
            </w:r>
            <w:r>
              <w:rPr>
                <w:rFonts w:ascii="SimSun" w:hAnsi="SimSun" w:eastAsia="SimSun"/>
                <w:b w:val="0"/>
                <w:i w:val="0"/>
                <w:color w:val="000000"/>
                <w:sz w:val="21"/>
              </w:rPr>
              <w:t>消防部门随即出动十余辆消防车赶到现场。</w:t>
            </w:r>
          </w:p>
        </w:tc>
        <w:tc>
          <w:tcPr>
            <w:tcW w:type="dxa" w:w="1868"/>
            <w:tcBorders/>
            <w:tcMar>
              <w:start w:w="0" w:type="dxa"/>
              <w:end w:w="0" w:type="dxa"/>
            </w:tcMar>
          </w:tcPr>
          <w:p>
            <w:pPr>
              <w:autoSpaceDN w:val="0"/>
              <w:autoSpaceDE w:val="0"/>
              <w:widowControl/>
              <w:spacing w:line="182" w:lineRule="auto" w:before="214" w:after="0"/>
              <w:ind w:left="0" w:right="0" w:firstLine="0"/>
              <w:jc w:val="center"/>
            </w:pPr>
            <w:r>
              <w:rPr>
                <w:rFonts w:ascii="SimSun" w:hAnsi="SimSun" w:eastAsia="SimSun"/>
                <w:b w:val="0"/>
                <w:i w:val="0"/>
                <w:color w:val="000000"/>
                <w:sz w:val="21"/>
              </w:rPr>
              <w:t>电路短路</w:t>
            </w:r>
          </w:p>
        </w:tc>
      </w:tr>
      <w:tr>
        <w:trPr>
          <w:trHeight w:hRule="exact" w:val="644"/>
        </w:trPr>
        <w:tc>
          <w:tcPr>
            <w:tcW w:type="dxa" w:w="516"/>
            <w:tcBorders>
              <w:bottom w:sz="3.199999999999818" w:val="single" w:color="#000000"/>
            </w:tcBorders>
            <w:tcMar>
              <w:start w:w="0" w:type="dxa"/>
              <w:end w:w="0" w:type="dxa"/>
            </w:tcMar>
          </w:tcPr>
          <w:p>
            <w:pPr>
              <w:autoSpaceDN w:val="0"/>
              <w:autoSpaceDE w:val="0"/>
              <w:widowControl/>
              <w:spacing w:line="282" w:lineRule="exact" w:before="194" w:after="0"/>
              <w:ind w:left="0" w:right="0" w:firstLine="0"/>
              <w:jc w:val="center"/>
            </w:pPr>
            <w:r>
              <w:rPr>
                <w:rFonts w:ascii="TimesNewRomanPSMT" w:hAnsi="TimesNewRomanPSMT" w:eastAsia="TimesNewRomanPSMT"/>
                <w:b w:val="0"/>
                <w:i w:val="0"/>
                <w:color w:val="000000"/>
                <w:sz w:val="21"/>
              </w:rPr>
              <w:t xml:space="preserve">19 </w:t>
            </w:r>
          </w:p>
        </w:tc>
        <w:tc>
          <w:tcPr>
            <w:tcW w:type="dxa" w:w="1124"/>
            <w:gridSpan w:val="2"/>
            <w:tcBorders>
              <w:bottom w:sz="3.199999999999818" w:val="single" w:color="#000000"/>
            </w:tcBorders>
            <w:tcMar>
              <w:start w:w="0" w:type="dxa"/>
              <w:end w:w="0" w:type="dxa"/>
            </w:tcMar>
            <w:tcMar>
              <w:start w:w="0" w:type="dxa"/>
              <w:end w:w="0" w:type="dxa"/>
            </w:tcMar>
          </w:tcPr>
          <w:p>
            <w:pPr>
              <w:autoSpaceDN w:val="0"/>
              <w:autoSpaceDE w:val="0"/>
              <w:widowControl/>
              <w:spacing w:line="318" w:lineRule="exact" w:before="0" w:after="0"/>
              <w:ind w:left="0" w:right="0" w:firstLine="0"/>
              <w:jc w:val="center"/>
            </w:pPr>
            <w:r>
              <w:rPr>
                <w:rFonts w:ascii="SimSun" w:hAnsi="SimSun" w:eastAsia="SimSun"/>
                <w:b w:val="0"/>
                <w:i w:val="0"/>
                <w:color w:val="000000"/>
                <w:sz w:val="21"/>
              </w:rPr>
              <w:t>广州地铁</w:t>
            </w:r>
            <w:r>
              <w:rPr>
                <w:rFonts w:ascii="TimesNewRomanPSMT" w:hAnsi="TimesNewRomanPSMT" w:eastAsia="TimesNewRomanPSMT"/>
                <w:b w:val="0"/>
                <w:i w:val="0"/>
                <w:color w:val="000000"/>
                <w:sz w:val="21"/>
              </w:rPr>
              <w:t>2</w:t>
            </w:r>
            <w:r>
              <w:rPr>
                <w:rFonts w:ascii="SimSun" w:hAnsi="SimSun" w:eastAsia="SimSun"/>
                <w:b w:val="0"/>
                <w:i w:val="0"/>
                <w:color w:val="000000"/>
                <w:sz w:val="21"/>
              </w:rPr>
              <w:t>、</w:t>
            </w:r>
            <w:r>
              <w:rPr>
                <w:rFonts w:ascii="TimesNewRomanPSMT" w:hAnsi="TimesNewRomanPSMT" w:eastAsia="TimesNewRomanPSMT"/>
                <w:b w:val="0"/>
                <w:i w:val="0"/>
                <w:color w:val="000000"/>
                <w:sz w:val="21"/>
              </w:rPr>
              <w:t>8</w:t>
            </w:r>
            <w:r>
              <w:rPr>
                <w:rFonts w:ascii="SimSun" w:hAnsi="SimSun" w:eastAsia="SimSun"/>
                <w:b w:val="0"/>
                <w:i w:val="0"/>
                <w:color w:val="000000"/>
                <w:sz w:val="21"/>
              </w:rPr>
              <w:t xml:space="preserve"> 号线</w:t>
            </w:r>
          </w:p>
        </w:tc>
        <w:tc>
          <w:tcPr>
            <w:tcW w:type="dxa" w:w="5778"/>
            <w:gridSpan w:val="2"/>
            <w:tcBorders>
              <w:bottom w:sz="3.199999999999818" w:val="single" w:color="#000000"/>
            </w:tcBorders>
            <w:tcMar>
              <w:start w:w="0" w:type="dxa"/>
              <w:end w:w="0" w:type="dxa"/>
            </w:tcMar>
            <w:tcMar>
              <w:start w:w="0" w:type="dxa"/>
              <w:end w:w="0" w:type="dxa"/>
            </w:tcMar>
          </w:tcPr>
          <w:p>
            <w:pPr>
              <w:autoSpaceDN w:val="0"/>
              <w:autoSpaceDE w:val="0"/>
              <w:widowControl/>
              <w:spacing w:line="158" w:lineRule="exact" w:before="318" w:after="0"/>
              <w:ind w:left="1020" w:right="0" w:hanging="916"/>
              <w:jc w:val="left"/>
            </w:pPr>
            <w:r>
              <w:rPr>
                <w:rFonts w:ascii="TimesNewRomanPSMT" w:hAnsi="TimesNewRomanPSMT" w:eastAsia="TimesNewRomanPSMT"/>
                <w:b w:val="0"/>
                <w:i w:val="0"/>
                <w:color w:val="000000"/>
                <w:sz w:val="21"/>
              </w:rPr>
              <w:t xml:space="preserve">2009.01 </w:t>
            </w:r>
            <w:r>
              <w:rPr>
                <w:rFonts w:ascii="SimSun" w:hAnsi="SimSun" w:eastAsia="SimSun"/>
                <w:b w:val="0"/>
                <w:i w:val="0"/>
                <w:color w:val="000000"/>
                <w:sz w:val="21"/>
              </w:rPr>
              <w:t>一</w:t>
            </w:r>
            <w:r>
              <w:rPr>
                <w:rFonts w:ascii="TimesNewRomanPSMT" w:hAnsi="TimesNewRomanPSMT" w:eastAsia="TimesNewRomanPSMT"/>
                <w:b w:val="0"/>
                <w:i w:val="0"/>
                <w:color w:val="000000"/>
                <w:sz w:val="21"/>
              </w:rPr>
              <w:t xml:space="preserve"> 6 </w:t>
            </w:r>
            <w:r>
              <w:rPr>
                <w:rFonts w:ascii="SimSun" w:hAnsi="SimSun" w:eastAsia="SimSun"/>
                <w:b w:val="0"/>
                <w:i w:val="0"/>
                <w:color w:val="000000"/>
                <w:sz w:val="21"/>
              </w:rPr>
              <w:t>层木桩房屋出现倾斜，周围地面发生沉降，附</w:t>
            </w:r>
            <w:r>
              <w:rPr>
                <w:rFonts w:ascii="SimSun" w:hAnsi="SimSun" w:eastAsia="SimSun"/>
                <w:b w:val="0"/>
                <w:i w:val="0"/>
                <w:color w:val="000000"/>
                <w:sz w:val="21"/>
              </w:rPr>
              <w:t>近的</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幢房屋也受其影响发生了不同程度的沉降。</w:t>
            </w:r>
          </w:p>
        </w:tc>
        <w:tc>
          <w:tcPr>
            <w:tcW w:type="dxa" w:w="1868"/>
            <w:tcBorders>
              <w:bottom w:sz="3.199999999999818" w:val="single" w:color="#000000"/>
            </w:tcBorders>
            <w:tcMar>
              <w:start w:w="0" w:type="dxa"/>
              <w:end w:w="0" w:type="dxa"/>
            </w:tcMar>
          </w:tcPr>
          <w:p>
            <w:pPr>
              <w:autoSpaceDN w:val="0"/>
              <w:autoSpaceDE w:val="0"/>
              <w:widowControl/>
              <w:spacing w:line="185" w:lineRule="auto" w:before="234" w:after="0"/>
              <w:ind w:left="0" w:right="0" w:firstLine="0"/>
              <w:jc w:val="center"/>
            </w:pPr>
            <w:r>
              <w:rPr>
                <w:rFonts w:ascii="SimSun" w:hAnsi="SimSun" w:eastAsia="SimSun"/>
                <w:b w:val="0"/>
                <w:i w:val="0"/>
                <w:color w:val="000000"/>
                <w:sz w:val="21"/>
              </w:rPr>
              <w:t>地基稳定性较差</w:t>
            </w:r>
          </w:p>
        </w:tc>
      </w:tr>
    </w:tbl>
    <w:p>
      <w:pPr>
        <w:autoSpaceDN w:val="0"/>
        <w:autoSpaceDE w:val="0"/>
        <w:widowControl/>
        <w:spacing w:line="240" w:lineRule="exact" w:before="630" w:after="0"/>
        <w:ind w:left="0" w:right="4424" w:firstLine="0"/>
        <w:jc w:val="right"/>
      </w:pPr>
      <w:r>
        <w:rPr>
          <w:rFonts w:ascii="TimesNewRomanPSMT" w:hAnsi="TimesNewRomanPSMT" w:eastAsia="TimesNewRomanPSMT"/>
          <w:b w:val="0"/>
          <w:i w:val="0"/>
          <w:color w:val="000000"/>
          <w:sz w:val="18"/>
        </w:rPr>
        <w:t xml:space="preserve">- 27 -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552" name="Picture 55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90"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608"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280" w:lineRule="exact" w:before="628" w:after="68"/>
        <w:ind w:left="0" w:right="3112" w:firstLine="0"/>
        <w:jc w:val="right"/>
      </w:pPr>
      <w:r>
        <w:rPr>
          <w:rFonts w:ascii="SimSun" w:hAnsi="SimSun" w:eastAsia="SimSun"/>
          <w:b w:val="0"/>
          <w:i w:val="0"/>
          <w:color w:val="000000"/>
          <w:sz w:val="21"/>
        </w:rPr>
        <w:t>续表</w:t>
      </w:r>
      <w:r>
        <w:rPr>
          <w:rFonts w:ascii="TimesNewRomanPSMT" w:hAnsi="TimesNewRomanPSMT" w:eastAsia="TimesNewRomanPSMT"/>
          <w:b w:val="0"/>
          <w:i w:val="0"/>
          <w:color w:val="000000"/>
          <w:sz w:val="21"/>
        </w:rPr>
        <w:t>4.1</w:t>
      </w:r>
      <w:r>
        <w:rPr>
          <w:rFonts w:ascii="SimSun" w:hAnsi="SimSun" w:eastAsia="SimSun"/>
          <w:b w:val="0"/>
          <w:i w:val="0"/>
          <w:color w:val="000000"/>
          <w:sz w:val="21"/>
        </w:rPr>
        <w:t xml:space="preserve"> 典型施工风险事故统计表</w:t>
      </w:r>
    </w:p>
    <w:tbl>
      <w:tblPr>
        <w:tblW w:type="auto" w:w="0"/>
        <w:tblLayout w:type="fixed"/>
        <w:tblLook w:firstColumn="1" w:firstRow="1" w:lastColumn="0" w:lastRow="0" w:noHBand="0" w:noVBand="1" w:val="04A0"/>
        <w:tblInd w:w="910.0" w:type="dxa"/>
      </w:tblPr>
      <w:tblGrid>
        <w:gridCol w:w="2044"/>
        <w:gridCol w:w="2044"/>
        <w:gridCol w:w="2044"/>
        <w:gridCol w:w="2044"/>
        <w:gridCol w:w="2044"/>
      </w:tblGrid>
      <w:tr>
        <w:trPr>
          <w:trHeight w:hRule="exact" w:val="328"/>
        </w:trPr>
        <w:tc>
          <w:tcPr>
            <w:tcW w:type="dxa" w:w="516"/>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96" w:after="0"/>
              <w:ind w:left="0" w:right="0" w:firstLine="0"/>
              <w:jc w:val="center"/>
            </w:pPr>
            <w:r>
              <w:rPr>
                <w:rFonts w:ascii="TimesNewRomanPSMT" w:hAnsi="TimesNewRomanPSMT" w:eastAsia="TimesNewRomanPSMT"/>
                <w:b w:val="0"/>
                <w:i w:val="0"/>
                <w:color w:val="000000"/>
                <w:sz w:val="21"/>
              </w:rPr>
              <w:t xml:space="preserve">20 </w:t>
            </w:r>
          </w:p>
        </w:tc>
        <w:tc>
          <w:tcPr>
            <w:tcW w:type="dxa" w:w="1124"/>
            <w:tcBorders>
              <w:top w:sz="4.0" w:val="single" w:color="#000000"/>
            </w:tcBorders>
            <w:tcMar>
              <w:start w:w="0" w:type="dxa"/>
              <w:end w:w="0" w:type="dxa"/>
            </w:tcMar>
          </w:tcPr>
          <w:p>
            <w:pPr>
              <w:autoSpaceDN w:val="0"/>
              <w:autoSpaceDE w:val="0"/>
              <w:widowControl/>
              <w:spacing w:line="182" w:lineRule="auto" w:before="76" w:after="0"/>
              <w:ind w:left="0" w:right="0" w:firstLine="0"/>
              <w:jc w:val="center"/>
            </w:pPr>
            <w:r>
              <w:rPr>
                <w:rFonts w:ascii="SimSun" w:hAnsi="SimSun" w:eastAsia="SimSun"/>
                <w:b w:val="0"/>
                <w:i w:val="0"/>
                <w:color w:val="000000"/>
                <w:sz w:val="21"/>
              </w:rPr>
              <w:t>云南省</w:t>
            </w:r>
          </w:p>
        </w:tc>
        <w:tc>
          <w:tcPr>
            <w:tcW w:type="dxa" w:w="5868"/>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008" w:val="left"/>
              </w:tabs>
              <w:autoSpaceDE w:val="0"/>
              <w:widowControl/>
              <w:spacing w:line="158" w:lineRule="exact" w:before="320" w:after="0"/>
              <w:ind w:left="108" w:right="0" w:firstLine="0"/>
              <w:jc w:val="left"/>
            </w:pPr>
            <w:r>
              <w:rPr>
                <w:rFonts w:ascii="TimesNewRomanPSMT" w:hAnsi="TimesNewRomanPSMT" w:eastAsia="TimesNewRomanPSMT"/>
                <w:b w:val="0"/>
                <w:i w:val="0"/>
                <w:color w:val="000000"/>
                <w:sz w:val="21"/>
              </w:rPr>
              <w:t xml:space="preserve">2010.01 </w:t>
            </w:r>
            <w:r>
              <w:rPr>
                <w:rFonts w:ascii="SimSun" w:hAnsi="SimSun" w:eastAsia="SimSun"/>
                <w:b w:val="0"/>
                <w:i w:val="0"/>
                <w:color w:val="000000"/>
                <w:sz w:val="21"/>
              </w:rPr>
              <w:t>在建首条水下隧道发生局部坍塌事故。草海段工程施</w:t>
            </w:r>
            <w:r>
              <w:tab/>
            </w:r>
            <w:r>
              <w:rPr>
                <w:rFonts w:ascii="SimSun" w:hAnsi="SimSun" w:eastAsia="SimSun"/>
                <w:b w:val="0"/>
                <w:i w:val="0"/>
                <w:color w:val="000000"/>
                <w:sz w:val="21"/>
              </w:rPr>
              <w:t>工现场发生约</w:t>
            </w:r>
            <w:r>
              <w:rPr>
                <w:rFonts w:ascii="TimesNewRomanPSMT" w:hAnsi="TimesNewRomanPSMT" w:eastAsia="TimesNewRomanPSMT"/>
                <w:b w:val="0"/>
                <w:i w:val="0"/>
                <w:color w:val="000000"/>
                <w:sz w:val="21"/>
              </w:rPr>
              <w:t>100 m</w:t>
            </w:r>
            <w:r>
              <w:rPr>
                <w:rFonts w:ascii="SimSun" w:hAnsi="SimSun" w:eastAsia="SimSun"/>
                <w:b w:val="0"/>
                <w:i w:val="0"/>
                <w:color w:val="000000"/>
                <w:sz w:val="21"/>
              </w:rPr>
              <w:t xml:space="preserve"> 垮塌现象，大量混凝土遭泄漏。</w:t>
            </w:r>
          </w:p>
        </w:tc>
        <w:tc>
          <w:tcPr>
            <w:tcW w:type="dxa" w:w="1780"/>
            <w:tcBorders>
              <w:top w:sz="4.0" w:val="single" w:color="#000000"/>
            </w:tcBorders>
            <w:tcMar>
              <w:start w:w="0" w:type="dxa"/>
              <w:end w:w="0" w:type="dxa"/>
            </w:tcMar>
          </w:tcPr>
          <w:p>
            <w:pPr>
              <w:autoSpaceDN w:val="0"/>
              <w:autoSpaceDE w:val="0"/>
              <w:widowControl/>
              <w:spacing w:line="182" w:lineRule="auto" w:before="76" w:after="0"/>
              <w:ind w:left="0" w:right="0" w:firstLine="0"/>
              <w:jc w:val="center"/>
            </w:pPr>
            <w:r>
              <w:rPr>
                <w:rFonts w:ascii="SimSun" w:hAnsi="SimSun" w:eastAsia="SimSun"/>
                <w:b w:val="0"/>
                <w:i w:val="0"/>
                <w:color w:val="000000"/>
                <w:sz w:val="21"/>
              </w:rPr>
              <w:t>地质因素、人工操</w:t>
            </w:r>
          </w:p>
        </w:tc>
      </w:tr>
      <w:tr>
        <w:trPr>
          <w:trHeight w:hRule="exact" w:val="280"/>
        </w:trPr>
        <w:tc>
          <w:tcPr>
            <w:tcW w:type="dxa" w:w="2044"/>
            <w:vMerge/>
            <w:tcBorders>
              <w:top w:sz="4.0" w:val="single" w:color="#000000"/>
            </w:tcBorders>
          </w:tcPr>
          <w:p/>
        </w:tc>
        <w:tc>
          <w:tcPr>
            <w:tcW w:type="dxa" w:w="1124"/>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1"/>
              </w:rPr>
              <w:t>昆明市</w:t>
            </w:r>
          </w:p>
        </w:tc>
        <w:tc>
          <w:tcPr>
            <w:tcW w:type="dxa" w:w="4088"/>
            <w:gridSpan w:val="2"/>
            <w:vMerge/>
            <w:tcBorders>
              <w:top w:sz="4.0" w:val="single" w:color="#000000"/>
            </w:tcBorders>
          </w:tcPr>
          <w:p/>
        </w:tc>
        <w:tc>
          <w:tcPr>
            <w:tcW w:type="dxa" w:w="1780"/>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1"/>
              </w:rPr>
              <w:t>作失误</w:t>
            </w:r>
          </w:p>
        </w:tc>
      </w:tr>
      <w:tr>
        <w:trPr>
          <w:trHeight w:hRule="exact" w:val="72"/>
        </w:trPr>
        <w:tc>
          <w:tcPr>
            <w:tcW w:type="dxa" w:w="51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90" w:after="0"/>
              <w:ind w:left="0" w:right="0" w:firstLine="0"/>
              <w:jc w:val="center"/>
            </w:pPr>
            <w:r>
              <w:rPr>
                <w:rFonts w:ascii="TimesNewRomanPSMT" w:hAnsi="TimesNewRomanPSMT" w:eastAsia="TimesNewRomanPSMT"/>
                <w:b w:val="0"/>
                <w:i w:val="0"/>
                <w:color w:val="000000"/>
                <w:sz w:val="21"/>
              </w:rPr>
              <w:t xml:space="preserve">21 </w:t>
            </w:r>
          </w:p>
        </w:tc>
        <w:tc>
          <w:tcPr>
            <w:tcW w:type="dxa" w:w="112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70" w:after="0"/>
              <w:ind w:left="0" w:right="0" w:firstLine="0"/>
              <w:jc w:val="center"/>
            </w:pPr>
            <w:r>
              <w:rPr>
                <w:rFonts w:ascii="SimSun" w:hAnsi="SimSun" w:eastAsia="SimSun"/>
                <w:b w:val="0"/>
                <w:i w:val="0"/>
                <w:color w:val="000000"/>
                <w:sz w:val="21"/>
              </w:rPr>
              <w:t>天津地铁</w:t>
            </w:r>
          </w:p>
        </w:tc>
        <w:tc>
          <w:tcPr>
            <w:tcW w:type="dxa" w:w="4088"/>
            <w:gridSpan w:val="2"/>
            <w:vMerge/>
            <w:tcBorders>
              <w:top w:sz="4.0" w:val="single" w:color="#000000"/>
            </w:tcBorders>
          </w:tcPr>
          <w:p/>
        </w:tc>
        <w:tc>
          <w:tcPr>
            <w:tcW w:type="dxa" w:w="17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12" w:after="0"/>
              <w:ind w:left="0" w:right="0" w:firstLine="0"/>
              <w:jc w:val="center"/>
            </w:pPr>
            <w:r>
              <w:rPr>
                <w:rFonts w:ascii="SimSun" w:hAnsi="SimSun" w:eastAsia="SimSun"/>
                <w:b w:val="0"/>
                <w:i w:val="0"/>
                <w:color w:val="000000"/>
                <w:sz w:val="21"/>
              </w:rPr>
              <w:t>违规操作、地质原</w:t>
            </w:r>
          </w:p>
        </w:tc>
      </w:tr>
      <w:tr>
        <w:trPr>
          <w:trHeight w:hRule="exact" w:val="284"/>
        </w:trPr>
        <w:tc>
          <w:tcPr>
            <w:tcW w:type="dxa" w:w="2044"/>
            <w:vMerge/>
            <w:tcBorders/>
          </w:tcPr>
          <w:p/>
        </w:tc>
        <w:tc>
          <w:tcPr>
            <w:tcW w:type="dxa" w:w="2044"/>
            <w:vMerge/>
            <w:tcBorders/>
          </w:tcPr>
          <w:p/>
        </w:tc>
        <w:tc>
          <w:tcPr>
            <w:tcW w:type="dxa" w:w="5868"/>
            <w:gridSpan w:val="2"/>
            <w:tcBorders/>
            <w:tcMar>
              <w:start w:w="0" w:type="dxa"/>
              <w:end w:w="0" w:type="dxa"/>
            </w:tcMar>
            <w:tcMar>
              <w:start w:w="0" w:type="dxa"/>
              <w:end w:w="0" w:type="dxa"/>
            </w:tcMar>
          </w:tcPr>
          <w:p>
            <w:pPr>
              <w:autoSpaceDN w:val="0"/>
              <w:autoSpaceDE w:val="0"/>
              <w:widowControl/>
              <w:spacing w:line="185" w:lineRule="auto" w:before="40" w:after="0"/>
              <w:ind w:left="1008" w:right="0" w:firstLine="0"/>
              <w:jc w:val="left"/>
            </w:pPr>
            <w:r>
              <w:rPr>
                <w:rFonts w:ascii="SimSun" w:hAnsi="SimSun" w:eastAsia="SimSun"/>
                <w:b w:val="0"/>
                <w:i w:val="0"/>
                <w:color w:val="000000"/>
                <w:sz w:val="21"/>
              </w:rPr>
              <w:t>盾构机掘进过程中，螺旋机被土层中的异物卡死，盾</w:t>
            </w:r>
          </w:p>
        </w:tc>
        <w:tc>
          <w:tcPr>
            <w:tcW w:type="dxa" w:w="2044"/>
            <w:vMerge/>
            <w:tcBorders/>
          </w:tcPr>
          <w:p/>
        </w:tc>
      </w:tr>
      <w:tr>
        <w:trPr>
          <w:trHeight w:hRule="exact" w:val="44"/>
        </w:trPr>
        <w:tc>
          <w:tcPr>
            <w:tcW w:type="dxa" w:w="2044"/>
            <w:vMerge/>
            <w:tcBorders/>
          </w:tcPr>
          <w:p/>
        </w:tc>
        <w:tc>
          <w:tcPr>
            <w:tcW w:type="dxa" w:w="2044"/>
            <w:vMerge/>
            <w:tcBorders/>
          </w:tcPr>
          <w:p/>
        </w:tc>
        <w:tc>
          <w:tcPr>
            <w:tcW w:type="dxa" w:w="910"/>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2011.05 </w:t>
            </w:r>
          </w:p>
        </w:tc>
        <w:tc>
          <w:tcPr>
            <w:tcW w:type="dxa" w:w="4958"/>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76" w:after="0"/>
              <w:ind w:left="0" w:right="0" w:firstLine="0"/>
              <w:jc w:val="center"/>
            </w:pPr>
            <w:r>
              <w:rPr>
                <w:rFonts w:ascii="SimSun" w:hAnsi="SimSun" w:eastAsia="SimSun"/>
                <w:b w:val="0"/>
                <w:i w:val="0"/>
                <w:color w:val="000000"/>
                <w:sz w:val="21"/>
              </w:rPr>
              <w:t>构机停止运转，开启观察孔进行临时处置时导致突砂</w:t>
            </w:r>
          </w:p>
        </w:tc>
        <w:tc>
          <w:tcPr>
            <w:tcW w:type="dxa" w:w="2044"/>
            <w:vMerge/>
            <w:tcBorders/>
          </w:tcPr>
          <w:p/>
        </w:tc>
      </w:tr>
      <w:tr>
        <w:trPr>
          <w:trHeight w:hRule="exact" w:val="100"/>
        </w:trPr>
        <w:tc>
          <w:tcPr>
            <w:tcW w:type="dxa" w:w="2044"/>
            <w:vMerge/>
            <w:tcBorders/>
          </w:tcPr>
          <w:p/>
        </w:tc>
        <w:tc>
          <w:tcPr>
            <w:tcW w:type="dxa" w:w="2044"/>
            <w:vMerge/>
            <w:tcBorders/>
          </w:tcPr>
          <w:p/>
        </w:tc>
        <w:tc>
          <w:tcPr>
            <w:tcW w:type="dxa" w:w="2044"/>
            <w:vMerge/>
            <w:tcBorders/>
          </w:tcPr>
          <w:p/>
        </w:tc>
        <w:tc>
          <w:tcPr>
            <w:tcW w:type="dxa" w:w="2044"/>
            <w:vMerge/>
            <w:tcBorders/>
          </w:tcPr>
          <w:p/>
        </w:tc>
        <w:tc>
          <w:tcPr>
            <w:tcW w:type="dxa" w:w="1780"/>
            <w:vMerge w:val="restart"/>
            <w:tcBorders/>
            <w:tcMar>
              <w:start w:w="0" w:type="dxa"/>
              <w:end w:w="0" w:type="dxa"/>
            </w:tcMar>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因、应急处置不到</w:t>
            </w:r>
          </w:p>
        </w:tc>
      </w:tr>
      <w:tr>
        <w:trPr>
          <w:trHeight w:hRule="exact" w:val="204"/>
        </w:trPr>
        <w:tc>
          <w:tcPr>
            <w:tcW w:type="dxa" w:w="2044"/>
            <w:vMerge/>
            <w:tcBorders/>
          </w:tcPr>
          <w:p/>
        </w:tc>
        <w:tc>
          <w:tcPr>
            <w:tcW w:type="dxa" w:w="1124"/>
            <w:vMerge w:val="restart"/>
            <w:tcBorders/>
            <w:tcMar>
              <w:start w:w="0" w:type="dxa"/>
              <w:end w:w="0" w:type="dxa"/>
            </w:tcMar>
            <w:tcMar>
              <w:start w:w="0" w:type="dxa"/>
              <w:end w:w="0" w:type="dxa"/>
            </w:tcMar>
          </w:tcPr>
          <w:p>
            <w:pPr>
              <w:autoSpaceDN w:val="0"/>
              <w:autoSpaceDE w:val="0"/>
              <w:widowControl/>
              <w:spacing w:line="282" w:lineRule="exact" w:before="52" w:after="0"/>
              <w:ind w:left="0" w:right="0" w:firstLine="0"/>
              <w:jc w:val="center"/>
            </w:pP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号线</w:t>
            </w:r>
          </w:p>
        </w:tc>
        <w:tc>
          <w:tcPr>
            <w:tcW w:type="dxa" w:w="2044"/>
            <w:vMerge/>
            <w:tcBorders/>
          </w:tcPr>
          <w:p/>
        </w:tc>
        <w:tc>
          <w:tcPr>
            <w:tcW w:type="dxa" w:w="2044"/>
            <w:vMerge/>
            <w:tcBorders/>
          </w:tcPr>
          <w:p/>
        </w:tc>
        <w:tc>
          <w:tcPr>
            <w:tcW w:type="dxa" w:w="2044"/>
            <w:vMerge/>
            <w:tcBorders/>
          </w:tcPr>
          <w:p/>
        </w:tc>
      </w:tr>
      <w:tr>
        <w:trPr>
          <w:trHeight w:hRule="exact" w:val="296"/>
        </w:trPr>
        <w:tc>
          <w:tcPr>
            <w:tcW w:type="dxa" w:w="2044"/>
            <w:vMerge/>
            <w:tcBorders/>
          </w:tcPr>
          <w:p/>
        </w:tc>
        <w:tc>
          <w:tcPr>
            <w:tcW w:type="dxa" w:w="2044"/>
            <w:vMerge/>
            <w:tcBorders/>
          </w:tcPr>
          <w:p/>
        </w:tc>
        <w:tc>
          <w:tcPr>
            <w:tcW w:type="dxa" w:w="5868"/>
            <w:gridSpan w:val="2"/>
            <w:tcBorders/>
            <w:tcMar>
              <w:start w:w="0" w:type="dxa"/>
              <w:end w:w="0" w:type="dxa"/>
            </w:tcMar>
            <w:tcMar>
              <w:start w:w="0" w:type="dxa"/>
              <w:end w:w="0" w:type="dxa"/>
            </w:tcMar>
          </w:tcPr>
          <w:p>
            <w:pPr>
              <w:autoSpaceDN w:val="0"/>
              <w:autoSpaceDE w:val="0"/>
              <w:widowControl/>
              <w:spacing w:line="185" w:lineRule="auto" w:before="46" w:after="0"/>
              <w:ind w:left="0" w:right="1648" w:firstLine="0"/>
              <w:jc w:val="right"/>
            </w:pPr>
            <w:r>
              <w:rPr>
                <w:rFonts w:ascii="SimSun" w:hAnsi="SimSun" w:eastAsia="SimSun"/>
                <w:b w:val="0"/>
                <w:i w:val="0"/>
                <w:color w:val="000000"/>
                <w:sz w:val="21"/>
              </w:rPr>
              <w:t>涌水事故的发生。</w:t>
            </w:r>
          </w:p>
        </w:tc>
        <w:tc>
          <w:tcPr>
            <w:tcW w:type="dxa" w:w="1780"/>
            <w:tcBorders/>
            <w:tcMar>
              <w:start w:w="0" w:type="dxa"/>
              <w:end w:w="0" w:type="dxa"/>
            </w:tcMar>
          </w:tcPr>
          <w:p>
            <w:pPr>
              <w:autoSpaceDN w:val="0"/>
              <w:autoSpaceDE w:val="0"/>
              <w:widowControl/>
              <w:spacing w:line="185" w:lineRule="auto" w:before="46" w:after="0"/>
              <w:ind w:left="0" w:right="0" w:firstLine="0"/>
              <w:jc w:val="center"/>
            </w:pPr>
            <w:r>
              <w:rPr>
                <w:rFonts w:ascii="SimSun" w:hAnsi="SimSun" w:eastAsia="SimSun"/>
                <w:b w:val="0"/>
                <w:i w:val="0"/>
                <w:color w:val="000000"/>
                <w:sz w:val="21"/>
              </w:rPr>
              <w:t>位</w:t>
            </w:r>
          </w:p>
        </w:tc>
      </w:tr>
      <w:tr>
        <w:trPr>
          <w:trHeight w:hRule="exact" w:val="300"/>
        </w:trPr>
        <w:tc>
          <w:tcPr>
            <w:tcW w:type="dxa" w:w="516"/>
            <w:vMerge w:val="restart"/>
            <w:tcBorders/>
            <w:tcMar>
              <w:start w:w="0" w:type="dxa"/>
              <w:end w:w="0" w:type="dxa"/>
            </w:tcMar>
            <w:tcMar>
              <w:start w:w="0" w:type="dxa"/>
              <w:end w:w="0" w:type="dxa"/>
            </w:tcMar>
          </w:tcPr>
          <w:p>
            <w:pPr>
              <w:autoSpaceDN w:val="0"/>
              <w:autoSpaceDE w:val="0"/>
              <w:widowControl/>
              <w:spacing w:line="282" w:lineRule="exact" w:before="190" w:after="0"/>
              <w:ind w:left="0" w:right="0" w:firstLine="0"/>
              <w:jc w:val="center"/>
            </w:pPr>
            <w:r>
              <w:rPr>
                <w:rFonts w:ascii="TimesNewRomanPSMT" w:hAnsi="TimesNewRomanPSMT" w:eastAsia="TimesNewRomanPSMT"/>
                <w:b w:val="0"/>
                <w:i w:val="0"/>
                <w:color w:val="000000"/>
                <w:sz w:val="21"/>
              </w:rPr>
              <w:t xml:space="preserve">22 </w:t>
            </w:r>
          </w:p>
        </w:tc>
        <w:tc>
          <w:tcPr>
            <w:tcW w:type="dxa" w:w="1124"/>
            <w:tcBorders/>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北京地铁</w:t>
            </w:r>
          </w:p>
        </w:tc>
        <w:tc>
          <w:tcPr>
            <w:tcW w:type="dxa" w:w="586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2222" w:val="left"/>
              </w:tabs>
              <w:autoSpaceDE w:val="0"/>
              <w:widowControl/>
              <w:spacing w:line="132" w:lineRule="exact" w:before="336" w:after="0"/>
              <w:ind w:left="108" w:right="0" w:firstLine="0"/>
              <w:jc w:val="left"/>
            </w:pPr>
            <w:r>
              <w:rPr>
                <w:rFonts w:ascii="TimesNewRomanPSMT" w:hAnsi="TimesNewRomanPSMT" w:eastAsia="TimesNewRomanPSMT"/>
                <w:b w:val="0"/>
                <w:i w:val="0"/>
                <w:color w:val="000000"/>
                <w:sz w:val="21"/>
              </w:rPr>
              <w:t xml:space="preserve">2011.06 </w:t>
            </w:r>
            <w:r>
              <w:rPr>
                <w:rFonts w:ascii="SimSun" w:hAnsi="SimSun" w:eastAsia="SimSun"/>
                <w:b w:val="0"/>
                <w:i w:val="0"/>
                <w:color w:val="000000"/>
                <w:sz w:val="21"/>
              </w:rPr>
              <w:t>下穿京西机务段的二期工程，盾构掘进过程中在始发</w:t>
            </w:r>
            <w:r>
              <w:tab/>
            </w:r>
            <w:r>
              <w:rPr>
                <w:rFonts w:ascii="SimSun" w:hAnsi="SimSun" w:eastAsia="SimSun"/>
                <w:b w:val="0"/>
                <w:i w:val="0"/>
                <w:color w:val="000000"/>
                <w:sz w:val="21"/>
              </w:rPr>
              <w:t>井附近的地表发生塌陷。</w:t>
            </w:r>
          </w:p>
        </w:tc>
        <w:tc>
          <w:tcPr>
            <w:tcW w:type="dxa" w:w="1780"/>
            <w:tcBorders/>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地层扰动、土质松</w:t>
            </w:r>
          </w:p>
        </w:tc>
      </w:tr>
      <w:tr>
        <w:trPr>
          <w:trHeight w:hRule="exact" w:val="300"/>
        </w:trPr>
        <w:tc>
          <w:tcPr>
            <w:tcW w:type="dxa" w:w="2044"/>
            <w:vMerge/>
            <w:tcBorders/>
          </w:tcPr>
          <w:p/>
        </w:tc>
        <w:tc>
          <w:tcPr>
            <w:tcW w:type="dxa" w:w="1124"/>
            <w:vMerge w:val="restart"/>
            <w:tcBorders/>
            <w:tcMar>
              <w:start w:w="0" w:type="dxa"/>
              <w:end w:w="0" w:type="dxa"/>
            </w:tcMar>
            <w:tcMar>
              <w:start w:w="0" w:type="dxa"/>
              <w:end w:w="0" w:type="dxa"/>
            </w:tcMar>
          </w:tcPr>
          <w:p>
            <w:pPr>
              <w:autoSpaceDN w:val="0"/>
              <w:autoSpaceDE w:val="0"/>
              <w:widowControl/>
              <w:spacing w:line="282" w:lineRule="exact" w:before="52" w:after="0"/>
              <w:ind w:left="0" w:right="0" w:firstLine="0"/>
              <w:jc w:val="center"/>
            </w:pP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号线</w:t>
            </w:r>
          </w:p>
        </w:tc>
        <w:tc>
          <w:tcPr>
            <w:tcW w:type="dxa" w:w="4088"/>
            <w:gridSpan w:val="2"/>
            <w:vMerge/>
            <w:tcBorders/>
          </w:tcPr>
          <w:p/>
        </w:tc>
        <w:tc>
          <w:tcPr>
            <w:tcW w:type="dxa" w:w="1780"/>
            <w:tcBorders/>
            <w:tcMar>
              <w:start w:w="0" w:type="dxa"/>
              <w:end w:w="0" w:type="dxa"/>
            </w:tcMar>
          </w:tcPr>
          <w:p>
            <w:pPr>
              <w:autoSpaceDN w:val="0"/>
              <w:autoSpaceDE w:val="0"/>
              <w:widowControl/>
              <w:spacing w:line="185" w:lineRule="auto" w:before="88" w:after="0"/>
              <w:ind w:left="0" w:right="0" w:firstLine="0"/>
              <w:jc w:val="center"/>
            </w:pPr>
            <w:r>
              <w:rPr>
                <w:rFonts w:ascii="SimSun" w:hAnsi="SimSun" w:eastAsia="SimSun"/>
                <w:b w:val="0"/>
                <w:i w:val="0"/>
                <w:color w:val="000000"/>
                <w:sz w:val="21"/>
              </w:rPr>
              <w:t>散</w:t>
            </w:r>
          </w:p>
        </w:tc>
      </w:tr>
      <w:tr>
        <w:trPr>
          <w:trHeight w:hRule="exact" w:val="72"/>
        </w:trPr>
        <w:tc>
          <w:tcPr>
            <w:tcW w:type="dxa" w:w="516"/>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232" w:after="0"/>
              <w:ind w:left="0" w:right="0" w:firstLine="0"/>
              <w:jc w:val="center"/>
            </w:pPr>
            <w:r>
              <w:rPr>
                <w:rFonts w:ascii="TimesNewRomanPSMT" w:hAnsi="TimesNewRomanPSMT" w:eastAsia="TimesNewRomanPSMT"/>
                <w:b w:val="0"/>
                <w:i w:val="0"/>
                <w:color w:val="000000"/>
                <w:sz w:val="21"/>
              </w:rPr>
              <w:t xml:space="preserve">23 </w:t>
            </w:r>
          </w:p>
        </w:tc>
        <w:tc>
          <w:tcPr>
            <w:tcW w:type="dxa" w:w="2044"/>
            <w:vMerge/>
            <w:tcBorders/>
          </w:tcPr>
          <w:p/>
        </w:tc>
        <w:tc>
          <w:tcPr>
            <w:tcW w:type="dxa" w:w="586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642" w:val="left"/>
              </w:tabs>
              <w:autoSpaceDE w:val="0"/>
              <w:widowControl/>
              <w:spacing w:line="130" w:lineRule="exact" w:before="384" w:after="0"/>
              <w:ind w:left="108" w:right="0" w:firstLine="0"/>
              <w:jc w:val="left"/>
            </w:pPr>
            <w:r>
              <w:rPr>
                <w:rFonts w:ascii="TimesNewRomanPSMT" w:hAnsi="TimesNewRomanPSMT" w:eastAsia="TimesNewRomanPSMT"/>
                <w:b w:val="0"/>
                <w:i w:val="0"/>
                <w:color w:val="000000"/>
                <w:sz w:val="21"/>
              </w:rPr>
              <w:t xml:space="preserve">2011.07 </w:t>
            </w:r>
            <w:r>
              <w:rPr>
                <w:rFonts w:ascii="SimSun" w:hAnsi="SimSun" w:eastAsia="SimSun"/>
                <w:b w:val="0"/>
                <w:i w:val="0"/>
                <w:color w:val="000000"/>
                <w:sz w:val="21"/>
              </w:rPr>
              <w:t>在青岛京口路和重庆中路交口处地铁施工时，地表发</w:t>
            </w:r>
            <w:r>
              <w:tab/>
            </w:r>
            <w:r>
              <w:rPr>
                <w:rFonts w:ascii="SimSun" w:hAnsi="SimSun" w:eastAsia="SimSun"/>
                <w:b w:val="0"/>
                <w:i w:val="0"/>
                <w:color w:val="000000"/>
                <w:sz w:val="21"/>
              </w:rPr>
              <w:t>生大面积塌陷。</w:t>
            </w:r>
          </w:p>
        </w:tc>
        <w:tc>
          <w:tcPr>
            <w:tcW w:type="dxa" w:w="17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272" w:after="0"/>
              <w:ind w:left="0" w:right="0" w:firstLine="0"/>
              <w:jc w:val="center"/>
            </w:pPr>
            <w:r>
              <w:rPr>
                <w:rFonts w:ascii="SimSun" w:hAnsi="SimSun" w:eastAsia="SimSun"/>
                <w:b w:val="0"/>
                <w:i w:val="0"/>
                <w:color w:val="000000"/>
                <w:sz w:val="21"/>
              </w:rPr>
              <w:t>未明</w:t>
            </w:r>
          </w:p>
        </w:tc>
      </w:tr>
      <w:tr>
        <w:trPr>
          <w:trHeight w:hRule="exact" w:val="288"/>
        </w:trPr>
        <w:tc>
          <w:tcPr>
            <w:tcW w:type="dxa" w:w="2044"/>
            <w:vMerge/>
            <w:tcBorders/>
          </w:tcPr>
          <w:p/>
        </w:tc>
        <w:tc>
          <w:tcPr>
            <w:tcW w:type="dxa" w:w="1124"/>
            <w:tcBorders/>
            <w:tcMar>
              <w:start w:w="0" w:type="dxa"/>
              <w:end w:w="0" w:type="dxa"/>
            </w:tcMar>
          </w:tcPr>
          <w:p>
            <w:pPr>
              <w:autoSpaceDN w:val="0"/>
              <w:autoSpaceDE w:val="0"/>
              <w:widowControl/>
              <w:spacing w:line="182" w:lineRule="auto" w:before="40" w:after="0"/>
              <w:ind w:left="0" w:right="0" w:firstLine="0"/>
              <w:jc w:val="center"/>
            </w:pPr>
            <w:r>
              <w:rPr>
                <w:rFonts w:ascii="SimSun" w:hAnsi="SimSun" w:eastAsia="SimSun"/>
                <w:b w:val="0"/>
                <w:i w:val="0"/>
                <w:color w:val="000000"/>
                <w:sz w:val="21"/>
              </w:rPr>
              <w:t>山东省</w:t>
            </w:r>
          </w:p>
        </w:tc>
        <w:tc>
          <w:tcPr>
            <w:tcW w:type="dxa" w:w="4088"/>
            <w:gridSpan w:val="2"/>
            <w:vMerge/>
            <w:tcBorders/>
          </w:tcPr>
          <w:p/>
        </w:tc>
        <w:tc>
          <w:tcPr>
            <w:tcW w:type="dxa" w:w="2044"/>
            <w:vMerge/>
            <w:tcBorders/>
          </w:tcPr>
          <w:p/>
        </w:tc>
      </w:tr>
      <w:tr>
        <w:trPr>
          <w:trHeight w:hRule="exact" w:val="300"/>
        </w:trPr>
        <w:tc>
          <w:tcPr>
            <w:tcW w:type="dxa" w:w="2044"/>
            <w:vMerge/>
            <w:tcBorders/>
          </w:tcPr>
          <w:p/>
        </w:tc>
        <w:tc>
          <w:tcPr>
            <w:tcW w:type="dxa" w:w="1124"/>
            <w:tcBorders/>
            <w:tcMar>
              <w:start w:w="0" w:type="dxa"/>
              <w:end w:w="0" w:type="dxa"/>
            </w:tcMar>
          </w:tcPr>
          <w:p>
            <w:pPr>
              <w:autoSpaceDN w:val="0"/>
              <w:autoSpaceDE w:val="0"/>
              <w:widowControl/>
              <w:spacing w:line="182" w:lineRule="auto" w:before="74" w:after="0"/>
              <w:ind w:left="0" w:right="0" w:firstLine="0"/>
              <w:jc w:val="center"/>
            </w:pPr>
            <w:r>
              <w:rPr>
                <w:rFonts w:ascii="SimSun" w:hAnsi="SimSun" w:eastAsia="SimSun"/>
                <w:b w:val="0"/>
                <w:i w:val="0"/>
                <w:color w:val="000000"/>
                <w:sz w:val="21"/>
              </w:rPr>
              <w:t>青岛市</w:t>
            </w:r>
          </w:p>
        </w:tc>
        <w:tc>
          <w:tcPr>
            <w:tcW w:type="dxa" w:w="4088"/>
            <w:gridSpan w:val="2"/>
            <w:vMerge/>
            <w:tcBorders/>
          </w:tcPr>
          <w:p/>
        </w:tc>
        <w:tc>
          <w:tcPr>
            <w:tcW w:type="dxa" w:w="2044"/>
            <w:vMerge/>
            <w:tcBorders/>
          </w:tcPr>
          <w:p/>
        </w:tc>
      </w:tr>
      <w:tr>
        <w:trPr>
          <w:trHeight w:hRule="exact" w:val="320"/>
        </w:trPr>
        <w:tc>
          <w:tcPr>
            <w:tcW w:type="dxa" w:w="516"/>
            <w:vMerge w:val="restart"/>
            <w:tcBorders/>
            <w:tcMar>
              <w:start w:w="0" w:type="dxa"/>
              <w:end w:w="0" w:type="dxa"/>
            </w:tcMar>
            <w:tcMar>
              <w:start w:w="0" w:type="dxa"/>
              <w:end w:w="0" w:type="dxa"/>
            </w:tcMar>
          </w:tcPr>
          <w:p>
            <w:pPr>
              <w:autoSpaceDN w:val="0"/>
              <w:autoSpaceDE w:val="0"/>
              <w:widowControl/>
              <w:spacing w:line="282" w:lineRule="exact" w:before="212" w:after="0"/>
              <w:ind w:left="0" w:right="0" w:firstLine="0"/>
              <w:jc w:val="center"/>
            </w:pPr>
            <w:r>
              <w:rPr>
                <w:rFonts w:ascii="TimesNewRomanPSMT" w:hAnsi="TimesNewRomanPSMT" w:eastAsia="TimesNewRomanPSMT"/>
                <w:b w:val="0"/>
                <w:i w:val="0"/>
                <w:color w:val="000000"/>
                <w:sz w:val="21"/>
              </w:rPr>
              <w:t xml:space="preserve">24 </w:t>
            </w:r>
          </w:p>
        </w:tc>
        <w:tc>
          <w:tcPr>
            <w:tcW w:type="dxa" w:w="1124"/>
            <w:tcBorders/>
            <w:tcMar>
              <w:start w:w="0" w:type="dxa"/>
              <w:end w:w="0" w:type="dxa"/>
            </w:tcMar>
          </w:tcPr>
          <w:p>
            <w:pPr>
              <w:autoSpaceDN w:val="0"/>
              <w:autoSpaceDE w:val="0"/>
              <w:widowControl/>
              <w:spacing w:line="185" w:lineRule="auto" w:before="92" w:after="0"/>
              <w:ind w:left="0" w:right="0" w:firstLine="0"/>
              <w:jc w:val="center"/>
            </w:pPr>
            <w:r>
              <w:rPr>
                <w:rFonts w:ascii="SimSun" w:hAnsi="SimSun" w:eastAsia="SimSun"/>
                <w:b w:val="0"/>
                <w:i w:val="0"/>
                <w:color w:val="000000"/>
                <w:sz w:val="21"/>
              </w:rPr>
              <w:t>北京地铁</w:t>
            </w:r>
          </w:p>
        </w:tc>
        <w:tc>
          <w:tcPr>
            <w:tcW w:type="dxa" w:w="586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560" w:val="left"/>
              </w:tabs>
              <w:autoSpaceDE w:val="0"/>
              <w:widowControl/>
              <w:spacing w:line="158" w:lineRule="exact" w:before="336" w:after="0"/>
              <w:ind w:left="108" w:right="0" w:firstLine="0"/>
              <w:jc w:val="left"/>
            </w:pPr>
            <w:r>
              <w:rPr>
                <w:rFonts w:ascii="TimesNewRomanPSMT" w:hAnsi="TimesNewRomanPSMT" w:eastAsia="TimesNewRomanPSMT"/>
                <w:b w:val="0"/>
                <w:i w:val="0"/>
                <w:color w:val="000000"/>
                <w:sz w:val="21"/>
              </w:rPr>
              <w:t xml:space="preserve">2011.08 </w:t>
            </w:r>
            <w:r>
              <w:rPr>
                <w:rFonts w:ascii="SimSun" w:hAnsi="SimSun" w:eastAsia="SimSun"/>
                <w:b w:val="0"/>
                <w:i w:val="0"/>
                <w:color w:val="000000"/>
                <w:sz w:val="21"/>
              </w:rPr>
              <w:t>下穿丰台段工程产生局部塌方。塌方事故上径约</w:t>
            </w:r>
            <w:r>
              <w:rPr>
                <w:rFonts w:ascii="TimesNewRomanPSMT" w:hAnsi="TimesNewRomanPSMT" w:eastAsia="TimesNewRomanPSMT"/>
                <w:b w:val="0"/>
                <w:i w:val="0"/>
                <w:color w:val="000000"/>
                <w:sz w:val="21"/>
              </w:rPr>
              <w:t xml:space="preserve"> 3.5 </w:t>
            </w:r>
            <w:r>
              <w:tab/>
            </w:r>
            <w:r>
              <w:rPr>
                <w:rFonts w:ascii="TimesNewRomanPSMT" w:hAnsi="TimesNewRomanPSMT" w:eastAsia="TimesNewRomanPSMT"/>
                <w:b w:val="0"/>
                <w:i w:val="0"/>
                <w:color w:val="000000"/>
                <w:sz w:val="21"/>
              </w:rPr>
              <w:t>m</w:t>
            </w:r>
            <w:r>
              <w:rPr>
                <w:rFonts w:ascii="SimSun" w:hAnsi="SimSun" w:eastAsia="SimSun"/>
                <w:b w:val="0"/>
                <w:i w:val="0"/>
                <w:color w:val="000000"/>
                <w:sz w:val="21"/>
              </w:rPr>
              <w:t>，深度约</w:t>
            </w:r>
            <w:r>
              <w:rPr>
                <w:rFonts w:ascii="TimesNewRomanPSMT" w:hAnsi="TimesNewRomanPSMT" w:eastAsia="TimesNewRomanPSMT"/>
                <w:b w:val="0"/>
                <w:i w:val="0"/>
                <w:color w:val="000000"/>
                <w:sz w:val="21"/>
              </w:rPr>
              <w:t xml:space="preserve"> 5 m</w:t>
            </w:r>
            <w:r>
              <w:rPr>
                <w:rFonts w:ascii="SimSun" w:hAnsi="SimSun" w:eastAsia="SimSun"/>
                <w:b w:val="0"/>
                <w:i w:val="0"/>
                <w:color w:val="000000"/>
                <w:sz w:val="21"/>
              </w:rPr>
              <w:t>。</w:t>
            </w:r>
          </w:p>
        </w:tc>
        <w:tc>
          <w:tcPr>
            <w:tcW w:type="dxa" w:w="1780"/>
            <w:tcBorders/>
            <w:tcMar>
              <w:start w:w="0" w:type="dxa"/>
              <w:end w:w="0" w:type="dxa"/>
            </w:tcMar>
          </w:tcPr>
          <w:p>
            <w:pPr>
              <w:autoSpaceDN w:val="0"/>
              <w:autoSpaceDE w:val="0"/>
              <w:widowControl/>
              <w:spacing w:line="185" w:lineRule="auto" w:before="92" w:after="0"/>
              <w:ind w:left="0" w:right="0" w:firstLine="0"/>
              <w:jc w:val="center"/>
            </w:pPr>
            <w:r>
              <w:rPr>
                <w:rFonts w:ascii="SimSun" w:hAnsi="SimSun" w:eastAsia="SimSun"/>
                <w:b w:val="0"/>
                <w:i w:val="0"/>
                <w:color w:val="000000"/>
                <w:sz w:val="21"/>
              </w:rPr>
              <w:t>地层复杂、人工操</w:t>
            </w:r>
          </w:p>
        </w:tc>
      </w:tr>
      <w:tr>
        <w:trPr>
          <w:trHeight w:hRule="exact" w:val="300"/>
        </w:trPr>
        <w:tc>
          <w:tcPr>
            <w:tcW w:type="dxa" w:w="2044"/>
            <w:vMerge/>
            <w:tcBorders/>
          </w:tcPr>
          <w:p/>
        </w:tc>
        <w:tc>
          <w:tcPr>
            <w:tcW w:type="dxa" w:w="1124"/>
            <w:vMerge w:val="restart"/>
            <w:tcBorders/>
            <w:tcMar>
              <w:start w:w="0" w:type="dxa"/>
              <w:end w:w="0" w:type="dxa"/>
            </w:tcMar>
            <w:tcMar>
              <w:start w:w="0" w:type="dxa"/>
              <w:end w:w="0" w:type="dxa"/>
            </w:tcMar>
          </w:tcPr>
          <w:p>
            <w:pPr>
              <w:autoSpaceDN w:val="0"/>
              <w:autoSpaceDE w:val="0"/>
              <w:widowControl/>
              <w:spacing w:line="282" w:lineRule="exact" w:before="50" w:after="0"/>
              <w:ind w:left="0" w:right="0" w:firstLine="0"/>
              <w:jc w:val="center"/>
            </w:pP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号线</w:t>
            </w:r>
          </w:p>
        </w:tc>
        <w:tc>
          <w:tcPr>
            <w:tcW w:type="dxa" w:w="4088"/>
            <w:gridSpan w:val="2"/>
            <w:vMerge/>
            <w:tcBorders/>
          </w:tcPr>
          <w:p/>
        </w:tc>
        <w:tc>
          <w:tcPr>
            <w:tcW w:type="dxa" w:w="1780"/>
            <w:tcBorders/>
            <w:tcMar>
              <w:start w:w="0" w:type="dxa"/>
              <w:end w:w="0" w:type="dxa"/>
            </w:tcMar>
          </w:tcPr>
          <w:p>
            <w:pPr>
              <w:autoSpaceDN w:val="0"/>
              <w:autoSpaceDE w:val="0"/>
              <w:widowControl/>
              <w:spacing w:line="182" w:lineRule="auto" w:before="90" w:after="0"/>
              <w:ind w:left="0" w:right="0" w:firstLine="0"/>
              <w:jc w:val="center"/>
            </w:pPr>
            <w:r>
              <w:rPr>
                <w:rFonts w:ascii="SimSun" w:hAnsi="SimSun" w:eastAsia="SimSun"/>
                <w:b w:val="0"/>
                <w:i w:val="0"/>
                <w:color w:val="000000"/>
                <w:sz w:val="21"/>
              </w:rPr>
              <w:t>作失误</w:t>
            </w:r>
          </w:p>
        </w:tc>
      </w:tr>
      <w:tr>
        <w:trPr>
          <w:trHeight w:hRule="exact" w:val="72"/>
        </w:trPr>
        <w:tc>
          <w:tcPr>
            <w:tcW w:type="dxa" w:w="516"/>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230" w:after="0"/>
              <w:ind w:left="0" w:right="0" w:firstLine="0"/>
              <w:jc w:val="center"/>
            </w:pPr>
            <w:r>
              <w:rPr>
                <w:rFonts w:ascii="TimesNewRomanPSMT" w:hAnsi="TimesNewRomanPSMT" w:eastAsia="TimesNewRomanPSMT"/>
                <w:b w:val="0"/>
                <w:i w:val="0"/>
                <w:color w:val="000000"/>
                <w:sz w:val="21"/>
              </w:rPr>
              <w:t xml:space="preserve">25 </w:t>
            </w:r>
          </w:p>
        </w:tc>
        <w:tc>
          <w:tcPr>
            <w:tcW w:type="dxa" w:w="2044"/>
            <w:vMerge/>
            <w:tcBorders/>
          </w:tcPr>
          <w:p/>
        </w:tc>
        <w:tc>
          <w:tcPr>
            <w:tcW w:type="dxa" w:w="4088"/>
            <w:gridSpan w:val="2"/>
            <w:vMerge/>
            <w:tcBorders/>
          </w:tcPr>
          <w:p/>
        </w:tc>
        <w:tc>
          <w:tcPr>
            <w:tcW w:type="dxa" w:w="1780"/>
            <w:vMerge w:val="restart"/>
            <w:tcBorders/>
            <w:tcMar>
              <w:start w:w="0" w:type="dxa"/>
              <w:end w:w="0" w:type="dxa"/>
            </w:tcMar>
            <w:tcMar>
              <w:start w:w="0" w:type="dxa"/>
              <w:end w:w="0" w:type="dxa"/>
            </w:tcMar>
          </w:tcPr>
          <w:p>
            <w:pPr>
              <w:autoSpaceDN w:val="0"/>
              <w:autoSpaceDE w:val="0"/>
              <w:widowControl/>
              <w:spacing w:line="182" w:lineRule="auto" w:before="114" w:after="0"/>
              <w:ind w:left="0" w:right="0" w:firstLine="0"/>
              <w:jc w:val="center"/>
            </w:pPr>
            <w:r>
              <w:rPr>
                <w:rFonts w:ascii="SimSun" w:hAnsi="SimSun" w:eastAsia="SimSun"/>
                <w:b w:val="0"/>
                <w:i w:val="0"/>
                <w:color w:val="000000"/>
                <w:sz w:val="21"/>
              </w:rPr>
              <w:t>预处理不当、机械</w:t>
            </w:r>
          </w:p>
        </w:tc>
      </w:tr>
      <w:tr>
        <w:trPr>
          <w:trHeight w:hRule="exact" w:val="268"/>
        </w:trPr>
        <w:tc>
          <w:tcPr>
            <w:tcW w:type="dxa" w:w="2044"/>
            <w:vMerge/>
            <w:tcBorders/>
          </w:tcPr>
          <w:p/>
        </w:tc>
        <w:tc>
          <w:tcPr>
            <w:tcW w:type="dxa" w:w="1124"/>
            <w:tcBorders/>
            <w:tcMar>
              <w:start w:w="0" w:type="dxa"/>
              <w:end w:w="0" w:type="dxa"/>
            </w:tcMar>
          </w:tcPr>
          <w:p>
            <w:pPr>
              <w:autoSpaceDN w:val="0"/>
              <w:autoSpaceDE w:val="0"/>
              <w:widowControl/>
              <w:spacing w:line="182" w:lineRule="auto" w:before="42" w:after="0"/>
              <w:ind w:left="0" w:right="0" w:firstLine="0"/>
              <w:jc w:val="center"/>
            </w:pPr>
            <w:r>
              <w:rPr>
                <w:rFonts w:ascii="SimSun" w:hAnsi="SimSun" w:eastAsia="SimSun"/>
                <w:b w:val="0"/>
                <w:i w:val="0"/>
                <w:color w:val="000000"/>
                <w:sz w:val="21"/>
              </w:rPr>
              <w:t>北京地铁</w:t>
            </w:r>
          </w:p>
        </w:tc>
        <w:tc>
          <w:tcPr>
            <w:tcW w:type="dxa" w:w="586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1062" w:val="left"/>
              </w:tabs>
              <w:autoSpaceDE w:val="0"/>
              <w:widowControl/>
              <w:spacing w:line="162" w:lineRule="exact" w:before="278" w:after="0"/>
              <w:ind w:left="108" w:right="0" w:firstLine="0"/>
              <w:jc w:val="left"/>
            </w:pPr>
            <w:r>
              <w:rPr>
                <w:rFonts w:ascii="TimesNewRomanPSMT" w:hAnsi="TimesNewRomanPSMT" w:eastAsia="TimesNewRomanPSMT"/>
                <w:b w:val="0"/>
                <w:i w:val="0"/>
                <w:color w:val="000000"/>
                <w:sz w:val="21"/>
              </w:rPr>
              <w:t xml:space="preserve">2012.06 </w:t>
            </w:r>
            <w:r>
              <w:rPr>
                <w:rFonts w:ascii="SimSun" w:hAnsi="SimSun" w:eastAsia="SimSun"/>
                <w:b w:val="0"/>
                <w:i w:val="0"/>
                <w:color w:val="000000"/>
                <w:sz w:val="21"/>
              </w:rPr>
              <w:t>台站始发洞门发生塌方，道路发生局部塌陷（塌陷区</w:t>
            </w:r>
            <w:r>
              <w:rPr>
                <w:rFonts w:ascii="SimSun" w:hAnsi="SimSun" w:eastAsia="SimSun"/>
                <w:b w:val="0"/>
                <w:i w:val="0"/>
                <w:color w:val="000000"/>
                <w:sz w:val="21"/>
              </w:rPr>
              <w:t>直径</w:t>
            </w:r>
            <w:r>
              <w:rPr>
                <w:rFonts w:ascii="TimesNewRomanPSMT" w:hAnsi="TimesNewRomanPSMT" w:eastAsia="TimesNewRomanPSMT"/>
                <w:b w:val="0"/>
                <w:i w:val="0"/>
                <w:color w:val="000000"/>
                <w:sz w:val="21"/>
              </w:rPr>
              <w:t xml:space="preserve"> 10 m</w:t>
            </w:r>
            <w:r>
              <w:rPr>
                <w:rFonts w:ascii="SimSun" w:hAnsi="SimSun" w:eastAsia="SimSun"/>
                <w:b w:val="0"/>
                <w:i w:val="0"/>
                <w:color w:val="000000"/>
                <w:sz w:val="21"/>
              </w:rPr>
              <w:t>，深约</w:t>
            </w:r>
            <w:r>
              <w:rPr>
                <w:rFonts w:ascii="TimesNewRomanPSMT" w:hAnsi="TimesNewRomanPSMT" w:eastAsia="TimesNewRomanPSMT"/>
                <w:b w:val="0"/>
                <w:i w:val="0"/>
                <w:color w:val="000000"/>
                <w:sz w:val="21"/>
              </w:rPr>
              <w:t xml:space="preserve"> 10 m</w:t>
            </w:r>
            <w:r>
              <w:rPr>
                <w:rFonts w:ascii="SimSun" w:hAnsi="SimSun" w:eastAsia="SimSun"/>
                <w:b w:val="0"/>
                <w:i w:val="0"/>
                <w:color w:val="000000"/>
                <w:sz w:val="21"/>
              </w:rPr>
              <w:t>），涌入的水土淹没风道。</w:t>
            </w:r>
          </w:p>
        </w:tc>
        <w:tc>
          <w:tcPr>
            <w:tcW w:type="dxa" w:w="2044"/>
            <w:vMerge/>
            <w:tcBorders/>
          </w:tcPr>
          <w:p/>
        </w:tc>
      </w:tr>
      <w:tr>
        <w:trPr>
          <w:trHeight w:hRule="exact" w:val="372"/>
        </w:trPr>
        <w:tc>
          <w:tcPr>
            <w:tcW w:type="dxa" w:w="2044"/>
            <w:vMerge/>
            <w:tcBorders/>
          </w:tcPr>
          <w:p/>
        </w:tc>
        <w:tc>
          <w:tcPr>
            <w:tcW w:type="dxa" w:w="1124"/>
            <w:tcBorders/>
            <w:tcMar>
              <w:start w:w="0" w:type="dxa"/>
              <w:end w:w="0" w:type="dxa"/>
            </w:tcMar>
          </w:tcPr>
          <w:p>
            <w:pPr>
              <w:autoSpaceDN w:val="0"/>
              <w:autoSpaceDE w:val="0"/>
              <w:widowControl/>
              <w:spacing w:line="282" w:lineRule="exact" w:before="52" w:after="0"/>
              <w:ind w:left="0" w:right="0" w:firstLine="0"/>
              <w:jc w:val="center"/>
            </w:pPr>
            <w:r>
              <w:rPr>
                <w:rFonts w:ascii="TimesNewRomanPSMT" w:hAnsi="TimesNewRomanPSMT" w:eastAsia="TimesNewRomanPSMT"/>
                <w:b w:val="0"/>
                <w:i w:val="0"/>
                <w:color w:val="000000"/>
                <w:sz w:val="21"/>
              </w:rPr>
              <w:t>14</w:t>
            </w:r>
            <w:r>
              <w:rPr>
                <w:rFonts w:ascii="SimSun" w:hAnsi="SimSun" w:eastAsia="SimSun"/>
                <w:b w:val="0"/>
                <w:i w:val="0"/>
                <w:color w:val="000000"/>
                <w:sz w:val="21"/>
              </w:rPr>
              <w:t xml:space="preserve"> 号线</w:t>
            </w:r>
          </w:p>
        </w:tc>
        <w:tc>
          <w:tcPr>
            <w:tcW w:type="dxa" w:w="4088"/>
            <w:gridSpan w:val="2"/>
            <w:vMerge/>
            <w:tcBorders/>
          </w:tcPr>
          <w:p/>
        </w:tc>
        <w:tc>
          <w:tcPr>
            <w:tcW w:type="dxa" w:w="1780"/>
            <w:tcBorders/>
            <w:tcMar>
              <w:start w:w="0" w:type="dxa"/>
              <w:end w:w="0" w:type="dxa"/>
            </w:tcMar>
          </w:tcPr>
          <w:p>
            <w:pPr>
              <w:autoSpaceDN w:val="0"/>
              <w:autoSpaceDE w:val="0"/>
              <w:widowControl/>
              <w:spacing w:line="185" w:lineRule="auto" w:before="92" w:after="0"/>
              <w:ind w:left="0" w:right="0" w:firstLine="0"/>
              <w:jc w:val="center"/>
            </w:pPr>
            <w:r>
              <w:rPr>
                <w:rFonts w:ascii="SimSun" w:hAnsi="SimSun" w:eastAsia="SimSun"/>
                <w:b w:val="0"/>
                <w:i w:val="0"/>
                <w:color w:val="000000"/>
                <w:sz w:val="21"/>
              </w:rPr>
              <w:t>故障</w:t>
            </w:r>
          </w:p>
        </w:tc>
      </w:tr>
    </w:tbl>
    <w:p>
      <w:pPr>
        <w:autoSpaceDN w:val="0"/>
        <w:autoSpaceDE w:val="0"/>
        <w:widowControl/>
        <w:spacing w:line="182" w:lineRule="auto" w:before="36" w:after="56"/>
        <w:ind w:left="0" w:right="1976" w:firstLine="0"/>
        <w:jc w:val="right"/>
      </w:pPr>
      <w:r>
        <w:rPr>
          <w:rFonts w:ascii="SimSun" w:hAnsi="SimSun" w:eastAsia="SimSun"/>
          <w:b w:val="0"/>
          <w:i w:val="0"/>
          <w:color w:val="000000"/>
          <w:sz w:val="21"/>
        </w:rPr>
        <w:t>宝安～碧海区间段盾构机掘进时出现参数异常的情</w:t>
      </w:r>
    </w:p>
    <w:tbl>
      <w:tblPr>
        <w:tblW w:type="auto" w:w="0"/>
        <w:tblLayout w:type="fixed"/>
        <w:tblLook w:firstColumn="1" w:firstRow="1" w:lastColumn="0" w:lastRow="0" w:noHBand="0" w:noVBand="1" w:val="04A0"/>
        <w:tblInd w:w="520.0" w:type="dxa"/>
      </w:tblPr>
      <w:tblGrid>
        <w:gridCol w:w="2044"/>
        <w:gridCol w:w="2044"/>
        <w:gridCol w:w="2044"/>
        <w:gridCol w:w="2044"/>
        <w:gridCol w:w="2044"/>
      </w:tblGrid>
      <w:tr>
        <w:trPr>
          <w:trHeight w:hRule="exact" w:val="282"/>
        </w:trPr>
        <w:tc>
          <w:tcPr>
            <w:tcW w:type="dxa" w:w="920"/>
            <w:vMerge w:val="restart"/>
            <w:tcBorders/>
            <w:tcMar>
              <w:start w:w="0" w:type="dxa"/>
              <w:end w:w="0" w:type="dxa"/>
            </w:tcMar>
            <w:tcMar>
              <w:start w:w="0" w:type="dxa"/>
              <w:end w:w="0" w:type="dxa"/>
            </w:tcMar>
          </w:tcPr>
          <w:p>
            <w:pPr>
              <w:autoSpaceDN w:val="0"/>
              <w:autoSpaceDE w:val="0"/>
              <w:widowControl/>
              <w:spacing w:line="282" w:lineRule="exact" w:before="172" w:after="0"/>
              <w:ind w:left="0" w:right="114" w:firstLine="0"/>
              <w:jc w:val="right"/>
            </w:pPr>
            <w:r>
              <w:rPr>
                <w:rFonts w:ascii="TimesNewRomanPSMT" w:hAnsi="TimesNewRomanPSMT" w:eastAsia="TimesNewRomanPSMT"/>
                <w:b w:val="0"/>
                <w:i w:val="0"/>
                <w:color w:val="000000"/>
                <w:sz w:val="21"/>
              </w:rPr>
              <w:t xml:space="preserve">26 </w:t>
            </w:r>
          </w:p>
        </w:tc>
        <w:tc>
          <w:tcPr>
            <w:tcW w:type="dxa" w:w="1080"/>
            <w:tcBorders/>
            <w:tcMar>
              <w:start w:w="0" w:type="dxa"/>
              <w:end w:w="0" w:type="dxa"/>
            </w:tcMar>
          </w:tcPr>
          <w:p>
            <w:pPr>
              <w:autoSpaceDN w:val="0"/>
              <w:autoSpaceDE w:val="0"/>
              <w:widowControl/>
              <w:spacing w:line="182" w:lineRule="auto" w:before="56" w:after="0"/>
              <w:ind w:left="0" w:right="0" w:firstLine="0"/>
              <w:jc w:val="center"/>
            </w:pPr>
            <w:r>
              <w:rPr>
                <w:rFonts w:ascii="SimSun" w:hAnsi="SimSun" w:eastAsia="SimSun"/>
                <w:b w:val="0"/>
                <w:i w:val="0"/>
                <w:color w:val="000000"/>
                <w:sz w:val="21"/>
              </w:rPr>
              <w:t>深圳地铁</w:t>
            </w:r>
          </w:p>
        </w:tc>
        <w:tc>
          <w:tcPr>
            <w:tcW w:type="dxa" w:w="940"/>
            <w:vMerge w:val="restart"/>
            <w:tcBorders/>
            <w:tcMar>
              <w:start w:w="0" w:type="dxa"/>
              <w:end w:w="0" w:type="dxa"/>
            </w:tcMar>
            <w:tcMar>
              <w:start w:w="0" w:type="dxa"/>
              <w:end w:w="0" w:type="dxa"/>
            </w:tcMar>
          </w:tcPr>
          <w:p>
            <w:pPr>
              <w:autoSpaceDN w:val="0"/>
              <w:autoSpaceDE w:val="0"/>
              <w:widowControl/>
              <w:spacing w:line="282" w:lineRule="exact" w:before="172" w:after="0"/>
              <w:ind w:left="0" w:right="0" w:firstLine="0"/>
              <w:jc w:val="center"/>
            </w:pPr>
            <w:r>
              <w:rPr>
                <w:rFonts w:ascii="TimesNewRomanPSMT" w:hAnsi="TimesNewRomanPSMT" w:eastAsia="TimesNewRomanPSMT"/>
                <w:b w:val="0"/>
                <w:i w:val="0"/>
                <w:color w:val="000000"/>
                <w:sz w:val="21"/>
              </w:rPr>
              <w:t xml:space="preserve">2013.11 </w:t>
            </w:r>
          </w:p>
        </w:tc>
        <w:tc>
          <w:tcPr>
            <w:tcW w:type="dxa" w:w="5060"/>
            <w:tcBorders/>
            <w:tcMar>
              <w:start w:w="0" w:type="dxa"/>
              <w:end w:w="0" w:type="dxa"/>
            </w:tcMar>
          </w:tcPr>
          <w:p>
            <w:pPr>
              <w:autoSpaceDN w:val="0"/>
              <w:autoSpaceDE w:val="0"/>
              <w:widowControl/>
              <w:spacing w:line="182" w:lineRule="auto" w:before="56" w:after="0"/>
              <w:ind w:left="98" w:right="0" w:firstLine="0"/>
              <w:jc w:val="left"/>
            </w:pPr>
            <w:r>
              <w:rPr>
                <w:rFonts w:ascii="SimSun" w:hAnsi="SimSun" w:eastAsia="SimSun"/>
                <w:b w:val="0"/>
                <w:i w:val="0"/>
                <w:color w:val="000000"/>
                <w:sz w:val="21"/>
              </w:rPr>
              <w:t>况，并伴随着水土喷涌现象，沉降值超过设计值。为</w:t>
            </w:r>
          </w:p>
        </w:tc>
        <w:tc>
          <w:tcPr>
            <w:tcW w:type="dxa" w:w="1540"/>
            <w:vMerge w:val="restart"/>
            <w:tcBorders/>
            <w:tcMar>
              <w:start w:w="0" w:type="dxa"/>
              <w:end w:w="0" w:type="dxa"/>
            </w:tcMar>
            <w:tcMar>
              <w:start w:w="0" w:type="dxa"/>
              <w:end w:w="0" w:type="dxa"/>
            </w:tcMar>
          </w:tcPr>
          <w:p>
            <w:pPr>
              <w:autoSpaceDN w:val="0"/>
              <w:autoSpaceDE w:val="0"/>
              <w:widowControl/>
              <w:spacing w:line="182" w:lineRule="auto" w:before="214" w:after="0"/>
              <w:ind w:left="0" w:right="0" w:firstLine="0"/>
              <w:jc w:val="center"/>
            </w:pPr>
            <w:r>
              <w:rPr>
                <w:rFonts w:ascii="SimSun" w:hAnsi="SimSun" w:eastAsia="SimSun"/>
                <w:b w:val="0"/>
                <w:i w:val="0"/>
                <w:color w:val="000000"/>
                <w:sz w:val="21"/>
              </w:rPr>
              <w:t>人工操作失误</w:t>
            </w:r>
          </w:p>
        </w:tc>
      </w:tr>
      <w:tr>
        <w:trPr>
          <w:trHeight w:hRule="exact" w:val="372"/>
        </w:trPr>
        <w:tc>
          <w:tcPr>
            <w:tcW w:type="dxa" w:w="2044"/>
            <w:vMerge/>
            <w:tcBorders/>
          </w:tcPr>
          <w:p/>
        </w:tc>
        <w:tc>
          <w:tcPr>
            <w:tcW w:type="dxa" w:w="1080"/>
            <w:tcBorders/>
            <w:tcMar>
              <w:start w:w="0" w:type="dxa"/>
              <w:end w:w="0" w:type="dxa"/>
            </w:tcMar>
          </w:tcPr>
          <w:p>
            <w:pPr>
              <w:autoSpaceDN w:val="0"/>
              <w:autoSpaceDE w:val="0"/>
              <w:widowControl/>
              <w:spacing w:line="282" w:lineRule="exact" w:before="52" w:after="0"/>
              <w:ind w:left="0" w:right="0" w:firstLine="0"/>
              <w:jc w:val="center"/>
            </w:pPr>
            <w:r>
              <w:rPr>
                <w:rFonts w:ascii="TimesNewRomanPSMT" w:hAnsi="TimesNewRomanPSMT" w:eastAsia="TimesNewRomanPSMT"/>
                <w:b w:val="0"/>
                <w:i w:val="0"/>
                <w:color w:val="000000"/>
                <w:sz w:val="21"/>
              </w:rPr>
              <w:t>11</w:t>
            </w:r>
            <w:r>
              <w:rPr>
                <w:rFonts w:ascii="SimSun" w:hAnsi="SimSun" w:eastAsia="SimSun"/>
                <w:b w:val="0"/>
                <w:i w:val="0"/>
                <w:color w:val="000000"/>
                <w:sz w:val="21"/>
              </w:rPr>
              <w:t xml:space="preserve"> 号线</w:t>
            </w:r>
          </w:p>
        </w:tc>
        <w:tc>
          <w:tcPr>
            <w:tcW w:type="dxa" w:w="2044"/>
            <w:vMerge/>
            <w:tcBorders/>
          </w:tcPr>
          <w:p/>
        </w:tc>
        <w:tc>
          <w:tcPr>
            <w:tcW w:type="dxa" w:w="5060"/>
            <w:tcBorders/>
            <w:tcMar>
              <w:start w:w="0" w:type="dxa"/>
              <w:end w:w="0" w:type="dxa"/>
            </w:tcMar>
          </w:tcPr>
          <w:p>
            <w:pPr>
              <w:autoSpaceDN w:val="0"/>
              <w:autoSpaceDE w:val="0"/>
              <w:widowControl/>
              <w:spacing w:line="282" w:lineRule="exact" w:before="52" w:after="0"/>
              <w:ind w:left="0" w:right="0" w:firstLine="0"/>
              <w:jc w:val="center"/>
            </w:pPr>
            <w:r>
              <w:rPr>
                <w:rFonts w:ascii="SimSun" w:hAnsi="SimSun" w:eastAsia="SimSun"/>
                <w:b w:val="0"/>
                <w:i w:val="0"/>
                <w:color w:val="000000"/>
                <w:sz w:val="21"/>
              </w:rPr>
              <w:t>对现场进行控制，采取混凝土连续墙</w:t>
            </w:r>
            <w:r>
              <w:rPr>
                <w:rFonts w:ascii="TimesNewRomanPSMT" w:hAnsi="TimesNewRomanPSMT" w:eastAsia="TimesNewRomanPSMT"/>
                <w:b w:val="0"/>
                <w:i w:val="0"/>
                <w:color w:val="000000"/>
                <w:sz w:val="21"/>
              </w:rPr>
              <w:t>+</w:t>
            </w:r>
            <w:r>
              <w:rPr>
                <w:rFonts w:ascii="SimSun" w:hAnsi="SimSun" w:eastAsia="SimSun"/>
                <w:b w:val="0"/>
                <w:i w:val="0"/>
                <w:color w:val="000000"/>
                <w:sz w:val="21"/>
              </w:rPr>
              <w:t>注浆加固措施，</w:t>
            </w:r>
          </w:p>
        </w:tc>
        <w:tc>
          <w:tcPr>
            <w:tcW w:type="dxa" w:w="2044"/>
            <w:vMerge/>
            <w:tcBorders/>
          </w:tcPr>
          <w:p/>
        </w:tc>
      </w:tr>
    </w:tbl>
    <w:p>
      <w:pPr>
        <w:autoSpaceDN w:val="0"/>
        <w:autoSpaceDE w:val="0"/>
        <w:widowControl/>
        <w:spacing w:line="182" w:lineRule="auto" w:before="40" w:after="0"/>
        <w:ind w:left="0" w:right="2710" w:firstLine="0"/>
        <w:jc w:val="right"/>
      </w:pPr>
      <w:r>
        <w:rPr>
          <w:rFonts w:ascii="SimSun" w:hAnsi="SimSun" w:eastAsia="SimSun"/>
          <w:b w:val="0"/>
          <w:i w:val="0"/>
          <w:color w:val="000000"/>
          <w:sz w:val="21"/>
        </w:rPr>
        <w:t>注浆时双液浆窜入刀盘将其卡死。</w:t>
      </w:r>
    </w:p>
    <w:p>
      <w:pPr>
        <w:autoSpaceDN w:val="0"/>
        <w:autoSpaceDE w:val="0"/>
        <w:widowControl/>
        <w:spacing w:line="282" w:lineRule="exact" w:before="70" w:after="18"/>
        <w:ind w:left="0" w:right="1920" w:firstLine="0"/>
        <w:jc w:val="right"/>
      </w:pPr>
      <w:r>
        <w:rPr>
          <w:rFonts w:ascii="SimSun" w:hAnsi="SimSun" w:eastAsia="SimSun"/>
          <w:b w:val="0"/>
          <w:i w:val="0"/>
          <w:color w:val="000000"/>
          <w:sz w:val="21"/>
        </w:rPr>
        <w:t>在华阳站</w:t>
      </w:r>
      <w:r>
        <w:rPr>
          <w:rFonts w:ascii="TimesNewRomanPSMT" w:hAnsi="TimesNewRomanPSMT" w:eastAsia="TimesNewRomanPSMT"/>
          <w:b w:val="0"/>
          <w:i w:val="0"/>
          <w:color w:val="000000"/>
          <w:sz w:val="21"/>
        </w:rPr>
        <w:t>~</w:t>
      </w:r>
      <w:r>
        <w:rPr>
          <w:rFonts w:ascii="SimSun" w:hAnsi="SimSun" w:eastAsia="SimSun"/>
          <w:b w:val="0"/>
          <w:i w:val="0"/>
          <w:color w:val="000000"/>
          <w:sz w:val="21"/>
        </w:rPr>
        <w:t>广都北站盾构施工时发生掘进偏离值超过</w:t>
      </w:r>
    </w:p>
    <w:tbl>
      <w:tblPr>
        <w:tblW w:type="auto" w:w="0"/>
        <w:tblLayout w:type="fixed"/>
        <w:tblLook w:firstColumn="1" w:firstRow="1" w:lastColumn="0" w:lastRow="0" w:noHBand="0" w:noVBand="1" w:val="04A0"/>
        <w:tblInd w:w="520.0" w:type="dxa"/>
      </w:tblPr>
      <w:tblGrid>
        <w:gridCol w:w="2044"/>
        <w:gridCol w:w="2044"/>
        <w:gridCol w:w="2044"/>
        <w:gridCol w:w="2044"/>
        <w:gridCol w:w="2044"/>
      </w:tblGrid>
      <w:tr>
        <w:trPr>
          <w:trHeight w:hRule="exact" w:val="308"/>
        </w:trPr>
        <w:tc>
          <w:tcPr>
            <w:tcW w:type="dxa" w:w="9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340" w:after="0"/>
              <w:ind w:left="0" w:right="114" w:firstLine="0"/>
              <w:jc w:val="right"/>
            </w:pPr>
            <w:r>
              <w:rPr>
                <w:rFonts w:ascii="TimesNewRomanPSMT" w:hAnsi="TimesNewRomanPSMT" w:eastAsia="TimesNewRomanPSMT"/>
                <w:b w:val="0"/>
                <w:i w:val="0"/>
                <w:color w:val="000000"/>
                <w:sz w:val="21"/>
              </w:rPr>
              <w:t xml:space="preserve">27 </w:t>
            </w:r>
          </w:p>
        </w:tc>
        <w:tc>
          <w:tcPr>
            <w:tcW w:type="dxa" w:w="1080"/>
            <w:vMerge w:val="restart"/>
            <w:tcBorders/>
            <w:tcMar>
              <w:start w:w="0" w:type="dxa"/>
              <w:end w:w="0" w:type="dxa"/>
            </w:tcMar>
            <w:tcMar>
              <w:start w:w="0" w:type="dxa"/>
              <w:end w:w="0" w:type="dxa"/>
            </w:tcMar>
          </w:tcPr>
          <w:p>
            <w:pPr>
              <w:autoSpaceDN w:val="0"/>
              <w:autoSpaceDE w:val="0"/>
              <w:widowControl/>
              <w:spacing w:line="182" w:lineRule="auto" w:before="222" w:after="0"/>
              <w:ind w:left="0" w:right="0" w:firstLine="0"/>
              <w:jc w:val="center"/>
            </w:pPr>
            <w:r>
              <w:rPr>
                <w:rFonts w:ascii="SimSun" w:hAnsi="SimSun" w:eastAsia="SimSun"/>
                <w:b w:val="0"/>
                <w:i w:val="0"/>
                <w:color w:val="000000"/>
                <w:sz w:val="21"/>
              </w:rPr>
              <w:t>成都地铁</w:t>
            </w:r>
          </w:p>
        </w:tc>
        <w:tc>
          <w:tcPr>
            <w:tcW w:type="dxa" w:w="9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340" w:after="0"/>
              <w:ind w:left="0" w:right="0" w:firstLine="0"/>
              <w:jc w:val="center"/>
            </w:pPr>
            <w:r>
              <w:rPr>
                <w:rFonts w:ascii="TimesNewRomanPSMT" w:hAnsi="TimesNewRomanPSMT" w:eastAsia="TimesNewRomanPSMT"/>
                <w:b w:val="0"/>
                <w:i w:val="0"/>
                <w:color w:val="000000"/>
                <w:sz w:val="21"/>
              </w:rPr>
              <w:t xml:space="preserve">2014.03 </w:t>
            </w:r>
          </w:p>
        </w:tc>
        <w:tc>
          <w:tcPr>
            <w:tcW w:type="dxa" w:w="4980"/>
            <w:tcBorders/>
            <w:tcMar>
              <w:start w:w="0" w:type="dxa"/>
              <w:end w:w="0" w:type="dxa"/>
            </w:tcMar>
          </w:tcPr>
          <w:p>
            <w:pPr>
              <w:autoSpaceDN w:val="0"/>
              <w:autoSpaceDE w:val="0"/>
              <w:widowControl/>
              <w:spacing w:line="282" w:lineRule="exact" w:before="20" w:after="0"/>
              <w:ind w:left="0" w:right="0" w:firstLine="0"/>
              <w:jc w:val="center"/>
            </w:pPr>
            <w:r>
              <w:rPr>
                <w:rFonts w:ascii="SimSun" w:hAnsi="SimSun" w:eastAsia="SimSun"/>
                <w:b w:val="0"/>
                <w:i w:val="0"/>
                <w:color w:val="000000"/>
                <w:sz w:val="21"/>
              </w:rPr>
              <w:t>设计界限事故。衬砌</w:t>
            </w:r>
            <w:r>
              <w:rPr>
                <w:rFonts w:ascii="TimesNewRomanPSMT" w:hAnsi="TimesNewRomanPSMT" w:eastAsia="TimesNewRomanPSMT"/>
                <w:b w:val="0"/>
                <w:i w:val="0"/>
                <w:color w:val="000000"/>
                <w:sz w:val="21"/>
              </w:rPr>
              <w:t xml:space="preserve"> 17-56 </w:t>
            </w:r>
            <w:r>
              <w:rPr>
                <w:rFonts w:ascii="SimSun" w:hAnsi="SimSun" w:eastAsia="SimSun"/>
                <w:b w:val="0"/>
                <w:i w:val="0"/>
                <w:color w:val="000000"/>
                <w:sz w:val="21"/>
              </w:rPr>
              <w:t>环（</w:t>
            </w:r>
            <w:r>
              <w:rPr>
                <w:rFonts w:ascii="TimesNewRomanPSMT" w:hAnsi="TimesNewRomanPSMT" w:eastAsia="TimesNewRomanPSMT"/>
                <w:b w:val="0"/>
                <w:i w:val="0"/>
                <w:color w:val="000000"/>
                <w:sz w:val="21"/>
              </w:rPr>
              <w:t xml:space="preserve">GDYK25+533.3 </w:t>
            </w:r>
          </w:p>
        </w:tc>
        <w:tc>
          <w:tcPr>
            <w:tcW w:type="dxa" w:w="16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80" w:after="0"/>
              <w:ind w:left="210" w:right="0" w:firstLine="0"/>
              <w:jc w:val="left"/>
            </w:pPr>
            <w:r>
              <w:rPr>
                <w:rFonts w:ascii="SimSun" w:hAnsi="SimSun" w:eastAsia="SimSun"/>
                <w:b w:val="0"/>
                <w:i w:val="0"/>
                <w:color w:val="000000"/>
                <w:sz w:val="21"/>
              </w:rPr>
              <w:t>人工操作失误</w:t>
            </w:r>
          </w:p>
        </w:tc>
      </w:tr>
      <w:tr>
        <w:trPr>
          <w:trHeight w:hRule="exact" w:val="140"/>
        </w:trPr>
        <w:tc>
          <w:tcPr>
            <w:tcW w:type="dxa" w:w="2044"/>
            <w:vMerge/>
            <w:tcBorders/>
          </w:tcPr>
          <w:p/>
        </w:tc>
        <w:tc>
          <w:tcPr>
            <w:tcW w:type="dxa" w:w="2044"/>
            <w:vMerge/>
            <w:tcBorders/>
          </w:tcPr>
          <w:p/>
        </w:tc>
        <w:tc>
          <w:tcPr>
            <w:tcW w:type="dxa" w:w="2044"/>
            <w:vMerge/>
            <w:tcBorders/>
          </w:tcPr>
          <w:p/>
        </w:tc>
        <w:tc>
          <w:tcPr>
            <w:tcW w:type="dxa" w:w="4980"/>
            <w:vMerge w:val="restart"/>
            <w:tcBorders/>
            <w:tcMar>
              <w:start w:w="0" w:type="dxa"/>
              <w:end w:w="0" w:type="dxa"/>
            </w:tcMar>
            <w:tcMar>
              <w:start w:w="0" w:type="dxa"/>
              <w:end w:w="0" w:type="dxa"/>
            </w:tcMar>
          </w:tcPr>
          <w:p>
            <w:pPr>
              <w:autoSpaceDN w:val="0"/>
              <w:autoSpaceDE w:val="0"/>
              <w:widowControl/>
              <w:spacing w:line="280" w:lineRule="exact" w:before="32" w:after="0"/>
              <w:ind w:left="100" w:right="0" w:firstLine="0"/>
              <w:jc w:val="left"/>
            </w:pPr>
            <w:r>
              <w:rPr>
                <w:rFonts w:ascii="TimesNewRomanPSMT" w:hAnsi="TimesNewRomanPSMT" w:eastAsia="TimesNewRomanPSMT"/>
                <w:b w:val="0"/>
                <w:i w:val="0"/>
                <w:color w:val="000000"/>
                <w:sz w:val="21"/>
              </w:rPr>
              <w:t>~+593.3</w:t>
            </w:r>
            <w:r>
              <w:rPr>
                <w:rFonts w:ascii="SimSun" w:hAnsi="SimSun" w:eastAsia="SimSun"/>
                <w:b w:val="0"/>
                <w:i w:val="0"/>
                <w:color w:val="000000"/>
                <w:sz w:val="21"/>
              </w:rPr>
              <w:t>）均产生不同大小的偏离值超限现象，其中</w:t>
            </w:r>
          </w:p>
        </w:tc>
        <w:tc>
          <w:tcPr>
            <w:tcW w:type="dxa" w:w="2044"/>
            <w:vMerge/>
            <w:tcBorders/>
          </w:tcPr>
          <w:p/>
        </w:tc>
      </w:tr>
      <w:tr>
        <w:trPr>
          <w:trHeight w:hRule="exact" w:val="180"/>
        </w:trPr>
        <w:tc>
          <w:tcPr>
            <w:tcW w:type="dxa" w:w="2044"/>
            <w:vMerge/>
            <w:tcBorders/>
          </w:tcPr>
          <w:p/>
        </w:tc>
        <w:tc>
          <w:tcPr>
            <w:tcW w:type="dxa" w:w="1080"/>
            <w:vMerge w:val="restart"/>
            <w:tcBorders/>
            <w:tcMar>
              <w:start w:w="0" w:type="dxa"/>
              <w:end w:w="0" w:type="dxa"/>
            </w:tcMar>
            <w:tcMar>
              <w:start w:w="0" w:type="dxa"/>
              <w:end w:w="0" w:type="dxa"/>
            </w:tcMar>
          </w:tcPr>
          <w:p>
            <w:pPr>
              <w:autoSpaceDN w:val="0"/>
              <w:autoSpaceDE w:val="0"/>
              <w:widowControl/>
              <w:spacing w:line="282" w:lineRule="exact" w:before="52"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号线</w:t>
            </w:r>
          </w:p>
        </w:tc>
        <w:tc>
          <w:tcPr>
            <w:tcW w:type="dxa" w:w="2044"/>
            <w:vMerge/>
            <w:tcBorders/>
          </w:tcPr>
          <w:p/>
        </w:tc>
        <w:tc>
          <w:tcPr>
            <w:tcW w:type="dxa" w:w="2044"/>
            <w:vMerge/>
            <w:tcBorders/>
          </w:tcPr>
          <w:p/>
        </w:tc>
        <w:tc>
          <w:tcPr>
            <w:tcW w:type="dxa" w:w="2044"/>
            <w:vMerge/>
            <w:tcBorders/>
          </w:tcPr>
          <w:p/>
        </w:tc>
      </w:tr>
      <w:tr>
        <w:trPr>
          <w:trHeight w:hRule="exact" w:val="332"/>
        </w:trPr>
        <w:tc>
          <w:tcPr>
            <w:tcW w:type="dxa" w:w="2044"/>
            <w:vMerge/>
            <w:tcBorders/>
          </w:tcPr>
          <w:p/>
        </w:tc>
        <w:tc>
          <w:tcPr>
            <w:tcW w:type="dxa" w:w="2044"/>
            <w:vMerge/>
            <w:tcBorders/>
          </w:tcPr>
          <w:p/>
        </w:tc>
        <w:tc>
          <w:tcPr>
            <w:tcW w:type="dxa" w:w="2044"/>
            <w:vMerge/>
            <w:tcBorders/>
          </w:tcPr>
          <w:p/>
        </w:tc>
        <w:tc>
          <w:tcPr>
            <w:tcW w:type="dxa" w:w="4980"/>
            <w:tcBorders/>
            <w:tcMar>
              <w:start w:w="0" w:type="dxa"/>
              <w:end w:w="0" w:type="dxa"/>
            </w:tcMar>
          </w:tcPr>
          <w:p>
            <w:pPr>
              <w:autoSpaceDN w:val="0"/>
              <w:autoSpaceDE w:val="0"/>
              <w:widowControl/>
              <w:spacing w:line="282" w:lineRule="exact" w:before="32" w:after="0"/>
              <w:ind w:left="100" w:right="0" w:firstLine="0"/>
              <w:jc w:val="left"/>
            </w:pPr>
            <w:r>
              <w:rPr>
                <w:rFonts w:ascii="TimesNewRomanPSMT" w:hAnsi="TimesNewRomanPSMT" w:eastAsia="TimesNewRomanPSMT"/>
                <w:b w:val="0"/>
                <w:i w:val="0"/>
                <w:color w:val="000000"/>
                <w:sz w:val="21"/>
              </w:rPr>
              <w:t xml:space="preserve">56 </w:t>
            </w:r>
            <w:r>
              <w:rPr>
                <w:rFonts w:ascii="SimSun" w:hAnsi="SimSun" w:eastAsia="SimSun"/>
                <w:b w:val="0"/>
                <w:i w:val="0"/>
                <w:color w:val="000000"/>
                <w:sz w:val="21"/>
              </w:rPr>
              <w:t>环垂直方向的偏离值为</w:t>
            </w:r>
            <w:r>
              <w:rPr>
                <w:rFonts w:ascii="TimesNewRomanPSMT" w:hAnsi="TimesNewRomanPSMT" w:eastAsia="TimesNewRomanPSMT"/>
                <w:b w:val="0"/>
                <w:i w:val="0"/>
                <w:color w:val="000000"/>
                <w:sz w:val="21"/>
              </w:rPr>
              <w:t xml:space="preserve"> +2010 mm</w:t>
            </w:r>
            <w:r>
              <w:rPr>
                <w:rFonts w:ascii="SimSun" w:hAnsi="SimSun" w:eastAsia="SimSun"/>
                <w:b w:val="0"/>
                <w:i w:val="0"/>
                <w:color w:val="000000"/>
                <w:sz w:val="21"/>
              </w:rPr>
              <w:t>、水平方向的</w:t>
            </w:r>
          </w:p>
        </w:tc>
        <w:tc>
          <w:tcPr>
            <w:tcW w:type="dxa" w:w="2044"/>
            <w:vMerge/>
            <w:tcBorders/>
          </w:tcPr>
          <w:p/>
        </w:tc>
      </w:tr>
    </w:tbl>
    <w:p>
      <w:pPr>
        <w:autoSpaceDN w:val="0"/>
        <w:autoSpaceDE w:val="0"/>
        <w:widowControl/>
        <w:spacing w:line="282" w:lineRule="exact" w:before="20" w:after="38"/>
        <w:ind w:left="0" w:right="3356" w:firstLine="0"/>
        <w:jc w:val="right"/>
      </w:pPr>
      <w:r>
        <w:rPr>
          <w:rFonts w:ascii="SimSun" w:hAnsi="SimSun" w:eastAsia="SimSun"/>
          <w:b w:val="0"/>
          <w:i w:val="0"/>
          <w:color w:val="000000"/>
          <w:sz w:val="21"/>
        </w:rPr>
        <w:t>偏离值为</w:t>
      </w:r>
      <w:r>
        <w:rPr>
          <w:rFonts w:ascii="TimesNewRomanPSMT" w:hAnsi="TimesNewRomanPSMT" w:eastAsia="TimesNewRomanPSMT"/>
          <w:b w:val="0"/>
          <w:i w:val="0"/>
          <w:color w:val="000000"/>
          <w:sz w:val="21"/>
        </w:rPr>
        <w:t xml:space="preserve"> +52 mm</w:t>
      </w:r>
      <w:r>
        <w:rPr>
          <w:rFonts w:ascii="SimSun" w:hAnsi="SimSun" w:eastAsia="SimSun"/>
          <w:b w:val="0"/>
          <w:i w:val="0"/>
          <w:color w:val="000000"/>
          <w:sz w:val="21"/>
        </w:rPr>
        <w:t>。</w:t>
      </w:r>
    </w:p>
    <w:tbl>
      <w:tblPr>
        <w:tblW w:type="auto" w:w="0"/>
        <w:tblLayout w:type="fixed"/>
        <w:tblLook w:firstColumn="1" w:firstRow="1" w:lastColumn="0" w:lastRow="0" w:noHBand="0" w:noVBand="1" w:val="04A0"/>
        <w:tblInd w:w="520.0" w:type="dxa"/>
      </w:tblPr>
      <w:tblGrid>
        <w:gridCol w:w="2044"/>
        <w:gridCol w:w="2044"/>
        <w:gridCol w:w="2044"/>
        <w:gridCol w:w="2044"/>
        <w:gridCol w:w="2044"/>
      </w:tblGrid>
      <w:tr>
        <w:trPr>
          <w:trHeight w:hRule="exact" w:val="268"/>
        </w:trPr>
        <w:tc>
          <w:tcPr>
            <w:tcW w:type="dxa" w:w="920"/>
            <w:vMerge w:val="restart"/>
            <w:tcBorders/>
            <w:tcMar>
              <w:start w:w="0" w:type="dxa"/>
              <w:end w:w="0" w:type="dxa"/>
            </w:tcMar>
            <w:tcMar>
              <w:start w:w="0" w:type="dxa"/>
              <w:end w:w="0" w:type="dxa"/>
            </w:tcMar>
          </w:tcPr>
          <w:p>
            <w:pPr>
              <w:autoSpaceDN w:val="0"/>
              <w:autoSpaceDE w:val="0"/>
              <w:widowControl/>
              <w:spacing w:line="282" w:lineRule="exact" w:before="160" w:after="0"/>
              <w:ind w:left="0" w:right="114" w:firstLine="0"/>
              <w:jc w:val="right"/>
            </w:pPr>
            <w:r>
              <w:rPr>
                <w:rFonts w:ascii="TimesNewRomanPSMT" w:hAnsi="TimesNewRomanPSMT" w:eastAsia="TimesNewRomanPSMT"/>
                <w:b w:val="0"/>
                <w:i w:val="0"/>
                <w:color w:val="000000"/>
                <w:sz w:val="21"/>
              </w:rPr>
              <w:t xml:space="preserve">28 </w:t>
            </w:r>
          </w:p>
        </w:tc>
        <w:tc>
          <w:tcPr>
            <w:tcW w:type="dxa" w:w="1080"/>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21"/>
              </w:rPr>
              <w:t>杭州地铁</w:t>
            </w:r>
          </w:p>
        </w:tc>
        <w:tc>
          <w:tcPr>
            <w:tcW w:type="dxa" w:w="1240"/>
            <w:vMerge w:val="restart"/>
            <w:tcBorders/>
            <w:tcMar>
              <w:start w:w="0" w:type="dxa"/>
              <w:end w:w="0" w:type="dxa"/>
            </w:tcMar>
            <w:tcMar>
              <w:start w:w="0" w:type="dxa"/>
              <w:end w:w="0" w:type="dxa"/>
            </w:tcMar>
          </w:tcPr>
          <w:p>
            <w:pPr>
              <w:autoSpaceDN w:val="0"/>
              <w:autoSpaceDE w:val="0"/>
              <w:widowControl/>
              <w:spacing w:line="282" w:lineRule="exact" w:before="160" w:after="0"/>
              <w:ind w:left="138" w:right="0" w:firstLine="0"/>
              <w:jc w:val="left"/>
            </w:pPr>
            <w:r>
              <w:rPr>
                <w:rFonts w:ascii="TimesNewRomanPSMT" w:hAnsi="TimesNewRomanPSMT" w:eastAsia="TimesNewRomanPSMT"/>
                <w:b w:val="0"/>
                <w:i w:val="0"/>
                <w:color w:val="000000"/>
                <w:sz w:val="21"/>
              </w:rPr>
              <w:t xml:space="preserve">2014.04 </w:t>
            </w:r>
          </w:p>
        </w:tc>
        <w:tc>
          <w:tcPr>
            <w:tcW w:type="dxa" w:w="4660"/>
            <w:vMerge w:val="restart"/>
            <w:tcBorders/>
            <w:tcMar>
              <w:start w:w="0" w:type="dxa"/>
              <w:end w:w="0" w:type="dxa"/>
            </w:tcMar>
            <w:tcMar>
              <w:start w:w="0" w:type="dxa"/>
              <w:end w:w="0" w:type="dxa"/>
            </w:tcMar>
          </w:tcPr>
          <w:p>
            <w:pPr>
              <w:autoSpaceDN w:val="0"/>
              <w:autoSpaceDE w:val="0"/>
              <w:widowControl/>
              <w:spacing w:line="185" w:lineRule="auto" w:before="200" w:after="0"/>
              <w:ind w:left="382" w:right="0" w:firstLine="0"/>
              <w:jc w:val="left"/>
            </w:pPr>
            <w:r>
              <w:rPr>
                <w:rFonts w:ascii="SimSun" w:hAnsi="SimSun" w:eastAsia="SimSun"/>
                <w:b w:val="0"/>
                <w:i w:val="0"/>
                <w:color w:val="000000"/>
                <w:sz w:val="21"/>
              </w:rPr>
              <w:t>地铁盾构施工导致富春路大面积塌陷。</w:t>
            </w:r>
          </w:p>
        </w:tc>
        <w:tc>
          <w:tcPr>
            <w:tcW w:type="dxa" w:w="1700"/>
            <w:vMerge w:val="restart"/>
            <w:tcBorders/>
            <w:tcMar>
              <w:start w:w="0" w:type="dxa"/>
              <w:end w:w="0" w:type="dxa"/>
            </w:tcMar>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地质原因</w:t>
            </w:r>
          </w:p>
        </w:tc>
      </w:tr>
      <w:tr>
        <w:trPr>
          <w:trHeight w:hRule="exact" w:val="360"/>
        </w:trPr>
        <w:tc>
          <w:tcPr>
            <w:tcW w:type="dxa" w:w="2044"/>
            <w:vMerge/>
            <w:tcBorders/>
          </w:tcPr>
          <w:p/>
        </w:tc>
        <w:tc>
          <w:tcPr>
            <w:tcW w:type="dxa" w:w="1080"/>
            <w:tcBorders/>
            <w:tcMar>
              <w:start w:w="0" w:type="dxa"/>
              <w:end w:w="0" w:type="dxa"/>
            </w:tcMar>
          </w:tcPr>
          <w:p>
            <w:pPr>
              <w:autoSpaceDN w:val="0"/>
              <w:autoSpaceDE w:val="0"/>
              <w:widowControl/>
              <w:spacing w:line="282" w:lineRule="exact" w:before="52" w:after="0"/>
              <w:ind w:left="0" w:right="0" w:firstLine="0"/>
              <w:jc w:val="center"/>
            </w:pP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号线</w:t>
            </w:r>
          </w:p>
        </w:tc>
        <w:tc>
          <w:tcPr>
            <w:tcW w:type="dxa" w:w="2044"/>
            <w:vMerge/>
            <w:tcBorders/>
          </w:tcPr>
          <w:p/>
        </w:tc>
        <w:tc>
          <w:tcPr>
            <w:tcW w:type="dxa" w:w="2044"/>
            <w:vMerge/>
            <w:tcBorders/>
          </w:tcPr>
          <w:p/>
        </w:tc>
        <w:tc>
          <w:tcPr>
            <w:tcW w:type="dxa" w:w="2044"/>
            <w:vMerge/>
            <w:tcBorders/>
          </w:tcPr>
          <w:p/>
        </w:tc>
      </w:tr>
      <w:tr>
        <w:trPr>
          <w:trHeight w:hRule="exact" w:val="300"/>
        </w:trPr>
        <w:tc>
          <w:tcPr>
            <w:tcW w:type="dxa" w:w="920"/>
            <w:vMerge w:val="restart"/>
            <w:tcBorders/>
            <w:tcMar>
              <w:start w:w="0" w:type="dxa"/>
              <w:end w:w="0" w:type="dxa"/>
            </w:tcMar>
            <w:tcMar>
              <w:start w:w="0" w:type="dxa"/>
              <w:end w:w="0" w:type="dxa"/>
            </w:tcMar>
          </w:tcPr>
          <w:p>
            <w:pPr>
              <w:autoSpaceDN w:val="0"/>
              <w:autoSpaceDE w:val="0"/>
              <w:widowControl/>
              <w:spacing w:line="282" w:lineRule="exact" w:before="172" w:after="0"/>
              <w:ind w:left="0" w:right="114" w:firstLine="0"/>
              <w:jc w:val="right"/>
            </w:pPr>
            <w:r>
              <w:rPr>
                <w:rFonts w:ascii="TimesNewRomanPSMT" w:hAnsi="TimesNewRomanPSMT" w:eastAsia="TimesNewRomanPSMT"/>
                <w:b w:val="0"/>
                <w:i w:val="0"/>
                <w:color w:val="000000"/>
                <w:sz w:val="21"/>
              </w:rPr>
              <w:t xml:space="preserve">29 </w:t>
            </w:r>
          </w:p>
        </w:tc>
        <w:tc>
          <w:tcPr>
            <w:tcW w:type="dxa" w:w="108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南昌轨道</w:t>
            </w:r>
          </w:p>
        </w:tc>
        <w:tc>
          <w:tcPr>
            <w:tcW w:type="dxa" w:w="59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1832" w:val="left"/>
              </w:tabs>
              <w:autoSpaceDE w:val="0"/>
              <w:widowControl/>
              <w:spacing w:line="130" w:lineRule="exact" w:before="324" w:after="0"/>
              <w:ind w:left="138" w:right="0" w:firstLine="0"/>
              <w:jc w:val="left"/>
            </w:pPr>
            <w:r>
              <w:rPr>
                <w:rFonts w:ascii="TimesNewRomanPSMT" w:hAnsi="TimesNewRomanPSMT" w:eastAsia="TimesNewRomanPSMT"/>
                <w:b w:val="0"/>
                <w:i w:val="0"/>
                <w:color w:val="000000"/>
                <w:sz w:val="21"/>
              </w:rPr>
              <w:t xml:space="preserve">2014.04 </w:t>
            </w:r>
            <w:r>
              <w:rPr>
                <w:rFonts w:ascii="SimSun" w:hAnsi="SimSun" w:eastAsia="SimSun"/>
                <w:b w:val="0"/>
                <w:i w:val="0"/>
                <w:color w:val="000000"/>
                <w:sz w:val="21"/>
              </w:rPr>
              <w:t>盾构施工时刀盘进入土体加固区域，发现盾构机参数</w:t>
            </w:r>
            <w:r>
              <w:rPr>
                <w:rFonts w:ascii="SimSun" w:hAnsi="SimSun" w:eastAsia="SimSun"/>
                <w:b w:val="0"/>
                <w:i w:val="0"/>
                <w:color w:val="000000"/>
                <w:sz w:val="21"/>
              </w:rPr>
              <w:t>出现异常状况，无法突破加固体。</w:t>
            </w:r>
          </w:p>
        </w:tc>
        <w:tc>
          <w:tcPr>
            <w:tcW w:type="dxa" w:w="17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掘进地层与地质</w:t>
            </w:r>
          </w:p>
        </w:tc>
      </w:tr>
      <w:tr>
        <w:trPr>
          <w:trHeight w:hRule="exact" w:val="340"/>
        </w:trPr>
        <w:tc>
          <w:tcPr>
            <w:tcW w:type="dxa" w:w="2044"/>
            <w:vMerge/>
            <w:tcBorders/>
          </w:tcPr>
          <w:p/>
        </w:tc>
        <w:tc>
          <w:tcPr>
            <w:tcW w:type="dxa" w:w="1080"/>
            <w:tcBorders/>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交通</w:t>
            </w:r>
          </w:p>
        </w:tc>
        <w:tc>
          <w:tcPr>
            <w:tcW w:type="dxa" w:w="4088"/>
            <w:gridSpan w:val="2"/>
            <w:vMerge/>
            <w:tcBorders/>
          </w:tcPr>
          <w:p/>
        </w:tc>
        <w:tc>
          <w:tcPr>
            <w:tcW w:type="dxa" w:w="1700"/>
            <w:tcBorders/>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报告不符</w:t>
            </w:r>
          </w:p>
        </w:tc>
      </w:tr>
    </w:tbl>
    <w:p>
      <w:pPr>
        <w:autoSpaceDN w:val="0"/>
        <w:autoSpaceDE w:val="0"/>
        <w:widowControl/>
        <w:spacing w:line="182" w:lineRule="auto" w:before="54" w:after="56"/>
        <w:ind w:left="0" w:right="1916" w:firstLine="0"/>
        <w:jc w:val="right"/>
      </w:pPr>
      <w:r>
        <w:rPr>
          <w:rFonts w:ascii="SimSun" w:hAnsi="SimSun" w:eastAsia="SimSun"/>
          <w:b w:val="0"/>
          <w:i w:val="0"/>
          <w:color w:val="000000"/>
          <w:sz w:val="21"/>
        </w:rPr>
        <w:t>盾构掘进至接收井后，局部位置出现涌水现象，使地</w:t>
      </w:r>
    </w:p>
    <w:tbl>
      <w:tblPr>
        <w:tblW w:type="auto" w:w="0"/>
        <w:tblLayout w:type="fixed"/>
        <w:tblLook w:firstColumn="1" w:firstRow="1" w:lastColumn="0" w:lastRow="0" w:noHBand="0" w:noVBand="1" w:val="04A0"/>
        <w:tblInd w:w="520.0" w:type="dxa"/>
      </w:tblPr>
      <w:tblGrid>
        <w:gridCol w:w="2044"/>
        <w:gridCol w:w="2044"/>
        <w:gridCol w:w="2044"/>
        <w:gridCol w:w="2044"/>
        <w:gridCol w:w="2044"/>
      </w:tblGrid>
      <w:tr>
        <w:trPr>
          <w:trHeight w:hRule="exact" w:val="280"/>
        </w:trPr>
        <w:tc>
          <w:tcPr>
            <w:tcW w:type="dxa" w:w="9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32" w:after="0"/>
              <w:ind w:left="0" w:right="114" w:firstLine="0"/>
              <w:jc w:val="right"/>
            </w:pPr>
            <w:r>
              <w:rPr>
                <w:rFonts w:ascii="TimesNewRomanPSMT" w:hAnsi="TimesNewRomanPSMT" w:eastAsia="TimesNewRomanPSMT"/>
                <w:b w:val="0"/>
                <w:i w:val="0"/>
                <w:color w:val="000000"/>
                <w:sz w:val="21"/>
              </w:rPr>
              <w:t xml:space="preserve">30 </w:t>
            </w:r>
          </w:p>
        </w:tc>
        <w:tc>
          <w:tcPr>
            <w:tcW w:type="dxa" w:w="1080"/>
            <w:vMerge w:val="restart"/>
            <w:tcBorders/>
            <w:tcMar>
              <w:start w:w="0" w:type="dxa"/>
              <w:end w:w="0" w:type="dxa"/>
            </w:tcMar>
            <w:tcMar>
              <w:start w:w="0" w:type="dxa"/>
              <w:end w:w="0" w:type="dxa"/>
            </w:tcMar>
          </w:tcPr>
          <w:p>
            <w:pPr>
              <w:autoSpaceDN w:val="0"/>
              <w:autoSpaceDE w:val="0"/>
              <w:widowControl/>
              <w:spacing w:line="185" w:lineRule="auto" w:before="214" w:after="0"/>
              <w:ind w:left="0" w:right="0" w:firstLine="0"/>
              <w:jc w:val="center"/>
            </w:pPr>
            <w:r>
              <w:rPr>
                <w:rFonts w:ascii="SimSun" w:hAnsi="SimSun" w:eastAsia="SimSun"/>
                <w:b w:val="0"/>
                <w:i w:val="0"/>
                <w:color w:val="000000"/>
                <w:sz w:val="21"/>
              </w:rPr>
              <w:t>武汉地铁</w:t>
            </w:r>
          </w:p>
        </w:tc>
        <w:tc>
          <w:tcPr>
            <w:tcW w:type="dxa" w:w="9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32" w:after="0"/>
              <w:ind w:left="0" w:right="0" w:firstLine="0"/>
              <w:jc w:val="center"/>
            </w:pPr>
            <w:r>
              <w:rPr>
                <w:rFonts w:ascii="TimesNewRomanPSMT" w:hAnsi="TimesNewRomanPSMT" w:eastAsia="TimesNewRomanPSMT"/>
                <w:b w:val="0"/>
                <w:i w:val="0"/>
                <w:color w:val="000000"/>
                <w:sz w:val="21"/>
              </w:rPr>
              <w:t xml:space="preserve">2014.06 </w:t>
            </w:r>
          </w:p>
        </w:tc>
        <w:tc>
          <w:tcPr>
            <w:tcW w:type="dxa" w:w="5120"/>
            <w:tcBorders/>
            <w:tcMar>
              <w:start w:w="0" w:type="dxa"/>
              <w:end w:w="0" w:type="dxa"/>
            </w:tcMar>
          </w:tcPr>
          <w:p>
            <w:pPr>
              <w:autoSpaceDN w:val="0"/>
              <w:autoSpaceDE w:val="0"/>
              <w:widowControl/>
              <w:spacing w:line="182" w:lineRule="auto" w:before="54" w:after="0"/>
              <w:ind w:left="98" w:right="0" w:firstLine="0"/>
              <w:jc w:val="left"/>
            </w:pPr>
            <w:r>
              <w:rPr>
                <w:rFonts w:ascii="SimSun" w:hAnsi="SimSun" w:eastAsia="SimSun"/>
                <w:b w:val="0"/>
                <w:i w:val="0"/>
                <w:color w:val="000000"/>
                <w:sz w:val="21"/>
              </w:rPr>
              <w:t>表上方的构筑物出现沉降和开裂，沉降出现的最大值</w:t>
            </w:r>
          </w:p>
        </w:tc>
        <w:tc>
          <w:tcPr>
            <w:tcW w:type="dxa" w:w="13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72" w:after="0"/>
              <w:ind w:left="0" w:right="0" w:firstLine="0"/>
              <w:jc w:val="center"/>
            </w:pPr>
            <w:r>
              <w:rPr>
                <w:rFonts w:ascii="SimSun" w:hAnsi="SimSun" w:eastAsia="SimSun"/>
                <w:b w:val="0"/>
                <w:i w:val="0"/>
                <w:color w:val="000000"/>
                <w:sz w:val="21"/>
              </w:rPr>
              <w:t>地质原因</w:t>
            </w:r>
          </w:p>
        </w:tc>
      </w:tr>
      <w:tr>
        <w:trPr>
          <w:trHeight w:hRule="exact" w:val="160"/>
        </w:trPr>
        <w:tc>
          <w:tcPr>
            <w:tcW w:type="dxa" w:w="2044"/>
            <w:vMerge/>
            <w:tcBorders/>
          </w:tcPr>
          <w:p/>
        </w:tc>
        <w:tc>
          <w:tcPr>
            <w:tcW w:type="dxa" w:w="2044"/>
            <w:vMerge/>
            <w:tcBorders/>
          </w:tcPr>
          <w:p/>
        </w:tc>
        <w:tc>
          <w:tcPr>
            <w:tcW w:type="dxa" w:w="2044"/>
            <w:vMerge/>
            <w:tcBorders/>
          </w:tcPr>
          <w:p/>
        </w:tc>
        <w:tc>
          <w:tcPr>
            <w:tcW w:type="dxa" w:w="5120"/>
            <w:vMerge w:val="restart"/>
            <w:tcBorders/>
            <w:tcMar>
              <w:start w:w="0" w:type="dxa"/>
              <w:end w:w="0" w:type="dxa"/>
            </w:tcMar>
            <w:tcMar>
              <w:start w:w="0" w:type="dxa"/>
              <w:end w:w="0" w:type="dxa"/>
            </w:tcMar>
          </w:tcPr>
          <w:p>
            <w:pPr>
              <w:autoSpaceDN w:val="0"/>
              <w:autoSpaceDE w:val="0"/>
              <w:widowControl/>
              <w:spacing w:line="282" w:lineRule="exact" w:before="52" w:after="0"/>
              <w:ind w:left="98" w:right="0" w:firstLine="0"/>
              <w:jc w:val="left"/>
            </w:pPr>
            <w:r>
              <w:rPr>
                <w:rFonts w:ascii="SimSun" w:hAnsi="SimSun" w:eastAsia="SimSun"/>
                <w:b w:val="0"/>
                <w:i w:val="0"/>
                <w:color w:val="000000"/>
                <w:sz w:val="21"/>
              </w:rPr>
              <w:t>为</w:t>
            </w:r>
            <w:r>
              <w:rPr>
                <w:rFonts w:ascii="TimesNewRomanPSMT" w:hAnsi="TimesNewRomanPSMT" w:eastAsia="TimesNewRomanPSMT"/>
                <w:b w:val="0"/>
                <w:i w:val="0"/>
                <w:color w:val="000000"/>
                <w:sz w:val="21"/>
              </w:rPr>
              <w:t xml:space="preserve"> 102.9 mm</w:t>
            </w:r>
            <w:r>
              <w:rPr>
                <w:rFonts w:ascii="SimSun" w:hAnsi="SimSun" w:eastAsia="SimSun"/>
                <w:b w:val="0"/>
                <w:i w:val="0"/>
                <w:color w:val="000000"/>
                <w:sz w:val="21"/>
              </w:rPr>
              <w:t>，裂缝最大值为</w:t>
            </w:r>
            <w:r>
              <w:rPr>
                <w:rFonts w:ascii="TimesNewRomanPSMT" w:hAnsi="TimesNewRomanPSMT" w:eastAsia="TimesNewRomanPSMT"/>
                <w:b w:val="0"/>
                <w:i w:val="0"/>
                <w:color w:val="000000"/>
                <w:sz w:val="21"/>
              </w:rPr>
              <w:t xml:space="preserve"> 50 mm</w:t>
            </w:r>
            <w:r>
              <w:rPr>
                <w:rFonts w:ascii="SimSun" w:hAnsi="SimSun" w:eastAsia="SimSun"/>
                <w:b w:val="0"/>
                <w:i w:val="0"/>
                <w:color w:val="000000"/>
                <w:sz w:val="21"/>
              </w:rPr>
              <w:t>。随后管片拱部</w:t>
            </w:r>
          </w:p>
        </w:tc>
        <w:tc>
          <w:tcPr>
            <w:tcW w:type="dxa" w:w="2044"/>
            <w:vMerge/>
            <w:tcBorders/>
          </w:tcPr>
          <w:p/>
        </w:tc>
      </w:tr>
      <w:tr>
        <w:trPr>
          <w:trHeight w:hRule="exact" w:val="200"/>
        </w:trPr>
        <w:tc>
          <w:tcPr>
            <w:tcW w:type="dxa" w:w="2044"/>
            <w:vMerge/>
            <w:tcBorders/>
          </w:tcPr>
          <w:p/>
        </w:tc>
        <w:tc>
          <w:tcPr>
            <w:tcW w:type="dxa" w:w="1080"/>
            <w:vMerge w:val="restart"/>
            <w:tcBorders/>
            <w:tcMar>
              <w:start w:w="0" w:type="dxa"/>
              <w:end w:w="0" w:type="dxa"/>
            </w:tcMar>
            <w:tcMar>
              <w:start w:w="0" w:type="dxa"/>
              <w:end w:w="0" w:type="dxa"/>
            </w:tcMar>
          </w:tcPr>
          <w:p>
            <w:pPr>
              <w:autoSpaceDN w:val="0"/>
              <w:autoSpaceDE w:val="0"/>
              <w:widowControl/>
              <w:spacing w:line="282" w:lineRule="exact" w:before="52" w:after="0"/>
              <w:ind w:left="0" w:right="0" w:firstLine="0"/>
              <w:jc w:val="center"/>
            </w:pP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号线</w:t>
            </w:r>
          </w:p>
        </w:tc>
        <w:tc>
          <w:tcPr>
            <w:tcW w:type="dxa" w:w="2044"/>
            <w:vMerge/>
            <w:tcBorders/>
          </w:tcPr>
          <w:p/>
        </w:tc>
        <w:tc>
          <w:tcPr>
            <w:tcW w:type="dxa" w:w="2044"/>
            <w:vMerge/>
            <w:tcBorders/>
          </w:tcPr>
          <w:p/>
        </w:tc>
        <w:tc>
          <w:tcPr>
            <w:tcW w:type="dxa" w:w="2044"/>
            <w:vMerge/>
            <w:tcBorders/>
          </w:tcPr>
          <w:p/>
        </w:tc>
      </w:tr>
      <w:tr>
        <w:trPr>
          <w:trHeight w:hRule="exact" w:val="320"/>
        </w:trPr>
        <w:tc>
          <w:tcPr>
            <w:tcW w:type="dxa" w:w="2044"/>
            <w:vMerge/>
            <w:tcBorders/>
          </w:tcPr>
          <w:p/>
        </w:tc>
        <w:tc>
          <w:tcPr>
            <w:tcW w:type="dxa" w:w="2044"/>
            <w:vMerge/>
            <w:tcBorders/>
          </w:tcPr>
          <w:p/>
        </w:tc>
        <w:tc>
          <w:tcPr>
            <w:tcW w:type="dxa" w:w="2044"/>
            <w:vMerge/>
            <w:tcBorders/>
          </w:tcPr>
          <w:p/>
        </w:tc>
        <w:tc>
          <w:tcPr>
            <w:tcW w:type="dxa" w:w="5120"/>
            <w:tcBorders/>
            <w:tcMar>
              <w:start w:w="0" w:type="dxa"/>
              <w:end w:w="0" w:type="dxa"/>
            </w:tcMar>
          </w:tcPr>
          <w:p>
            <w:pPr>
              <w:autoSpaceDN w:val="0"/>
              <w:autoSpaceDE w:val="0"/>
              <w:widowControl/>
              <w:spacing w:line="185" w:lineRule="auto" w:before="54" w:after="0"/>
              <w:ind w:left="98" w:right="0" w:firstLine="0"/>
              <w:jc w:val="left"/>
            </w:pPr>
            <w:r>
              <w:rPr>
                <w:rFonts w:ascii="SimSun" w:hAnsi="SimSun" w:eastAsia="SimSun"/>
                <w:b w:val="0"/>
                <w:i w:val="0"/>
                <w:color w:val="000000"/>
                <w:sz w:val="21"/>
              </w:rPr>
              <w:t>的发生位置偏移现象、纵向缝裂开并逐渐增大，由渗</w:t>
            </w:r>
          </w:p>
        </w:tc>
        <w:tc>
          <w:tcPr>
            <w:tcW w:type="dxa" w:w="2044"/>
            <w:vMerge/>
            <w:tcBorders/>
          </w:tcPr>
          <w:p/>
        </w:tc>
      </w:tr>
    </w:tbl>
    <w:p>
      <w:pPr>
        <w:autoSpaceDN w:val="0"/>
        <w:autoSpaceDE w:val="0"/>
        <w:widowControl/>
        <w:spacing w:line="182" w:lineRule="auto" w:before="54" w:after="34"/>
        <w:ind w:left="0" w:right="3236" w:firstLine="0"/>
        <w:jc w:val="right"/>
      </w:pPr>
      <w:r>
        <w:rPr>
          <w:rFonts w:ascii="SimSun" w:hAnsi="SimSun" w:eastAsia="SimSun"/>
          <w:b w:val="0"/>
          <w:i w:val="0"/>
          <w:color w:val="000000"/>
          <w:sz w:val="21"/>
        </w:rPr>
        <w:t>水变为局部流水现象。</w:t>
      </w:r>
    </w:p>
    <w:tbl>
      <w:tblPr>
        <w:tblW w:type="auto" w:w="0"/>
        <w:tblLayout w:type="fixed"/>
        <w:tblLook w:firstColumn="1" w:firstRow="1" w:lastColumn="0" w:lastRow="0" w:noHBand="0" w:noVBand="1" w:val="04A0"/>
        <w:tblInd w:w="896.0" w:type="dxa"/>
      </w:tblPr>
      <w:tblGrid>
        <w:gridCol w:w="2044"/>
        <w:gridCol w:w="2044"/>
        <w:gridCol w:w="2044"/>
        <w:gridCol w:w="2044"/>
        <w:gridCol w:w="2044"/>
      </w:tblGrid>
      <w:tr>
        <w:trPr>
          <w:trHeight w:hRule="exact" w:val="322"/>
        </w:trPr>
        <w:tc>
          <w:tcPr>
            <w:tcW w:type="dxa" w:w="54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356" w:after="0"/>
              <w:ind w:left="0" w:right="0" w:firstLine="0"/>
              <w:jc w:val="center"/>
            </w:pPr>
            <w:r>
              <w:rPr>
                <w:rFonts w:ascii="TimesNewRomanPSMT" w:hAnsi="TimesNewRomanPSMT" w:eastAsia="TimesNewRomanPSMT"/>
                <w:b w:val="0"/>
                <w:i w:val="0"/>
                <w:color w:val="000000"/>
                <w:sz w:val="21"/>
              </w:rPr>
              <w:t xml:space="preserve">31 </w:t>
            </w:r>
          </w:p>
        </w:tc>
        <w:tc>
          <w:tcPr>
            <w:tcW w:type="dxa" w:w="1080"/>
            <w:vMerge w:val="restart"/>
            <w:tcBorders/>
            <w:tcMar>
              <w:start w:w="0" w:type="dxa"/>
              <w:end w:w="0" w:type="dxa"/>
            </w:tcMar>
            <w:tcMar>
              <w:start w:w="0" w:type="dxa"/>
              <w:end w:w="0" w:type="dxa"/>
            </w:tcMar>
          </w:tcPr>
          <w:p>
            <w:pPr>
              <w:autoSpaceDN w:val="0"/>
              <w:autoSpaceDE w:val="0"/>
              <w:widowControl/>
              <w:spacing w:line="182" w:lineRule="auto" w:before="236" w:after="0"/>
              <w:ind w:left="0" w:right="0" w:firstLine="0"/>
              <w:jc w:val="center"/>
            </w:pPr>
            <w:r>
              <w:rPr>
                <w:rFonts w:ascii="SimSun" w:hAnsi="SimSun" w:eastAsia="SimSun"/>
                <w:b w:val="0"/>
                <w:i w:val="0"/>
                <w:color w:val="000000"/>
                <w:sz w:val="21"/>
              </w:rPr>
              <w:t>南宁地铁</w:t>
            </w:r>
          </w:p>
        </w:tc>
        <w:tc>
          <w:tcPr>
            <w:tcW w:type="dxa" w:w="5900"/>
            <w:gridSpan w:val="2"/>
            <w:tcBorders/>
            <w:tcMar>
              <w:start w:w="0" w:type="dxa"/>
              <w:end w:w="0" w:type="dxa"/>
            </w:tcMar>
            <w:tcMar>
              <w:start w:w="0" w:type="dxa"/>
              <w:end w:w="0" w:type="dxa"/>
            </w:tcMar>
          </w:tcPr>
          <w:p>
            <w:pPr>
              <w:autoSpaceDN w:val="0"/>
              <w:autoSpaceDE w:val="0"/>
              <w:widowControl/>
              <w:spacing w:line="282" w:lineRule="exact" w:before="34" w:after="0"/>
              <w:ind w:left="1042" w:right="0" w:firstLine="0"/>
              <w:jc w:val="left"/>
            </w:pPr>
            <w:r>
              <w:rPr>
                <w:rFonts w:ascii="SimSun" w:hAnsi="SimSun" w:eastAsia="SimSun"/>
                <w:b w:val="0"/>
                <w:i w:val="0"/>
                <w:color w:val="000000"/>
                <w:sz w:val="21"/>
              </w:rPr>
              <w:t>在鲁班路站</w:t>
            </w:r>
            <w:r>
              <w:rPr>
                <w:rFonts w:ascii="TimesNewRomanPSMT" w:hAnsi="TimesNewRomanPSMT" w:eastAsia="TimesNewRomanPSMT"/>
                <w:b w:val="0"/>
                <w:i w:val="0"/>
                <w:color w:val="000000"/>
                <w:sz w:val="21"/>
              </w:rPr>
              <w:t>~</w:t>
            </w:r>
            <w:r>
              <w:rPr>
                <w:rFonts w:ascii="SimSun" w:hAnsi="SimSun" w:eastAsia="SimSun"/>
                <w:b w:val="0"/>
                <w:i w:val="0"/>
                <w:color w:val="000000"/>
                <w:sz w:val="21"/>
              </w:rPr>
              <w:t>动物园站区间的加固区，工人在更换刀</w:t>
            </w:r>
          </w:p>
        </w:tc>
        <w:tc>
          <w:tcPr>
            <w:tcW w:type="dxa" w:w="1778"/>
            <w:vMerge w:val="restart"/>
            <w:tcBorders/>
            <w:tcMar>
              <w:start w:w="0" w:type="dxa"/>
              <w:end w:w="0" w:type="dxa"/>
            </w:tcMar>
            <w:tcMar>
              <w:start w:w="0" w:type="dxa"/>
              <w:end w:w="0" w:type="dxa"/>
            </w:tcMar>
          </w:tcPr>
          <w:p>
            <w:pPr>
              <w:autoSpaceDN w:val="0"/>
              <w:autoSpaceDE w:val="0"/>
              <w:widowControl/>
              <w:spacing w:line="182" w:lineRule="auto" w:before="236" w:after="0"/>
              <w:ind w:left="0" w:right="0" w:firstLine="0"/>
              <w:jc w:val="center"/>
            </w:pPr>
            <w:r>
              <w:rPr>
                <w:rFonts w:ascii="SimSun" w:hAnsi="SimSun" w:eastAsia="SimSun"/>
                <w:b w:val="0"/>
                <w:i w:val="0"/>
                <w:color w:val="000000"/>
                <w:sz w:val="21"/>
              </w:rPr>
              <w:t>盾构加固区不密</w:t>
            </w:r>
          </w:p>
        </w:tc>
      </w:tr>
      <w:tr>
        <w:trPr>
          <w:trHeight w:hRule="exact" w:val="140"/>
        </w:trPr>
        <w:tc>
          <w:tcPr>
            <w:tcW w:type="dxa" w:w="2044"/>
            <w:vMerge/>
            <w:tcBorders/>
          </w:tcPr>
          <w:p/>
        </w:tc>
        <w:tc>
          <w:tcPr>
            <w:tcW w:type="dxa" w:w="2044"/>
            <w:vMerge/>
            <w:tcBorders/>
          </w:tcPr>
          <w:p/>
        </w:tc>
        <w:tc>
          <w:tcPr>
            <w:tcW w:type="dxa" w:w="940"/>
            <w:vMerge w:val="restart"/>
            <w:tcBorders/>
            <w:tcMar>
              <w:start w:w="0" w:type="dxa"/>
              <w:end w:w="0" w:type="dxa"/>
            </w:tcMar>
            <w:tcMar>
              <w:start w:w="0" w:type="dxa"/>
              <w:end w:w="0" w:type="dxa"/>
            </w:tcMar>
          </w:tcPr>
          <w:p>
            <w:pPr>
              <w:autoSpaceDN w:val="0"/>
              <w:autoSpaceDE w:val="0"/>
              <w:widowControl/>
              <w:spacing w:line="280" w:lineRule="exact" w:before="34" w:after="0"/>
              <w:ind w:left="0" w:right="0" w:firstLine="0"/>
              <w:jc w:val="center"/>
            </w:pPr>
            <w:r>
              <w:rPr>
                <w:rFonts w:ascii="TimesNewRomanPSMT" w:hAnsi="TimesNewRomanPSMT" w:eastAsia="TimesNewRomanPSMT"/>
                <w:b w:val="0"/>
                <w:i w:val="0"/>
                <w:color w:val="000000"/>
                <w:sz w:val="21"/>
              </w:rPr>
              <w:t xml:space="preserve">2014.10 </w:t>
            </w:r>
          </w:p>
        </w:tc>
        <w:tc>
          <w:tcPr>
            <w:tcW w:type="dxa" w:w="4960"/>
            <w:vMerge w:val="restart"/>
            <w:tcBorders/>
            <w:tcMar>
              <w:start w:w="0" w:type="dxa"/>
              <w:end w:w="0" w:type="dxa"/>
            </w:tcMar>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具时，盾构土压舱突然发生土体失稳事故，事故造成</w:t>
            </w:r>
          </w:p>
        </w:tc>
        <w:tc>
          <w:tcPr>
            <w:tcW w:type="dxa" w:w="2044"/>
            <w:vMerge/>
            <w:tcBorders/>
          </w:tcPr>
          <w:p/>
        </w:tc>
      </w:tr>
      <w:tr>
        <w:trPr>
          <w:trHeight w:hRule="exact" w:val="194"/>
        </w:trPr>
        <w:tc>
          <w:tcPr>
            <w:tcW w:type="dxa" w:w="2044"/>
            <w:vMerge/>
            <w:tcBorders/>
          </w:tcPr>
          <w:p/>
        </w:tc>
        <w:tc>
          <w:tcPr>
            <w:tcW w:type="dxa" w:w="1080"/>
            <w:vMerge w:val="restart"/>
            <w:tcBorders/>
            <w:tcMar>
              <w:start w:w="0" w:type="dxa"/>
              <w:end w:w="0" w:type="dxa"/>
            </w:tcMar>
            <w:tcMar>
              <w:start w:w="0" w:type="dxa"/>
              <w:end w:w="0" w:type="dxa"/>
            </w:tcMar>
          </w:tcPr>
          <w:p>
            <w:pPr>
              <w:autoSpaceDN w:val="0"/>
              <w:autoSpaceDE w:val="0"/>
              <w:widowControl/>
              <w:spacing w:line="282" w:lineRule="exact" w:before="52"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号线</w:t>
            </w:r>
          </w:p>
        </w:tc>
        <w:tc>
          <w:tcPr>
            <w:tcW w:type="dxa" w:w="2044"/>
            <w:vMerge/>
            <w:tcBorders/>
          </w:tcPr>
          <w:p/>
        </w:tc>
        <w:tc>
          <w:tcPr>
            <w:tcW w:type="dxa" w:w="2044"/>
            <w:vMerge/>
            <w:tcBorders/>
          </w:tcPr>
          <w:p/>
        </w:tc>
        <w:tc>
          <w:tcPr>
            <w:tcW w:type="dxa" w:w="1778"/>
            <w:vMerge w:val="restart"/>
            <w:tcBorders/>
            <w:tcMar>
              <w:start w:w="0" w:type="dxa"/>
              <w:end w:w="0" w:type="dxa"/>
            </w:tcMar>
            <w:tcMar>
              <w:start w:w="0" w:type="dxa"/>
              <w:end w:w="0" w:type="dxa"/>
            </w:tcMar>
          </w:tcPr>
          <w:p>
            <w:pPr>
              <w:autoSpaceDN w:val="0"/>
              <w:autoSpaceDE w:val="0"/>
              <w:widowControl/>
              <w:spacing w:line="185" w:lineRule="auto" w:before="92" w:after="0"/>
              <w:ind w:left="0" w:right="0" w:firstLine="0"/>
              <w:jc w:val="center"/>
            </w:pPr>
            <w:r>
              <w:rPr>
                <w:rFonts w:ascii="SimSun" w:hAnsi="SimSun" w:eastAsia="SimSun"/>
                <w:b w:val="0"/>
                <w:i w:val="0"/>
                <w:color w:val="000000"/>
                <w:sz w:val="21"/>
              </w:rPr>
              <w:t>实</w:t>
            </w:r>
          </w:p>
        </w:tc>
      </w:tr>
      <w:tr>
        <w:trPr>
          <w:trHeight w:hRule="exact" w:val="326"/>
        </w:trPr>
        <w:tc>
          <w:tcPr>
            <w:tcW w:type="dxa" w:w="2044"/>
            <w:vMerge/>
            <w:tcBorders/>
          </w:tcPr>
          <w:p/>
        </w:tc>
        <w:tc>
          <w:tcPr>
            <w:tcW w:type="dxa" w:w="2044"/>
            <w:vMerge/>
            <w:tcBorders/>
          </w:tcPr>
          <w:p/>
        </w:tc>
        <w:tc>
          <w:tcPr>
            <w:tcW w:type="dxa" w:w="5900"/>
            <w:gridSpan w:val="2"/>
            <w:tcBorders/>
            <w:tcMar>
              <w:start w:w="0" w:type="dxa"/>
              <w:end w:w="0" w:type="dxa"/>
            </w:tcMar>
            <w:tcMar>
              <w:start w:w="0" w:type="dxa"/>
              <w:end w:w="0" w:type="dxa"/>
            </w:tcMar>
          </w:tcPr>
          <w:p>
            <w:pPr>
              <w:autoSpaceDN w:val="0"/>
              <w:autoSpaceDE w:val="0"/>
              <w:widowControl/>
              <w:spacing w:line="282" w:lineRule="exact" w:before="18" w:after="0"/>
              <w:ind w:left="0" w:right="1438" w:firstLine="0"/>
              <w:jc w:val="right"/>
            </w:pPr>
            <w:r>
              <w:rPr>
                <w:rFonts w:ascii="TimesNewRomanPSMT" w:hAnsi="TimesNewRomanPSMT" w:eastAsia="TimesNewRomanPSMT"/>
                <w:b w:val="0"/>
                <w:i w:val="0"/>
                <w:color w:val="000000"/>
                <w:sz w:val="21"/>
              </w:rPr>
              <w:t xml:space="preserve">1 </w:t>
            </w:r>
            <w:r>
              <w:rPr>
                <w:rFonts w:ascii="SimSun" w:hAnsi="SimSun" w:eastAsia="SimSun"/>
                <w:b w:val="0"/>
                <w:i w:val="0"/>
                <w:color w:val="000000"/>
                <w:sz w:val="21"/>
              </w:rPr>
              <w:t>人死亡、</w:t>
            </w:r>
            <w:r>
              <w:rPr>
                <w:rFonts w:ascii="TimesNewRomanPSMT" w:hAnsi="TimesNewRomanPSMT" w:eastAsia="TimesNewRomanPSMT"/>
                <w:b w:val="0"/>
                <w:i w:val="0"/>
                <w:color w:val="000000"/>
                <w:sz w:val="21"/>
              </w:rPr>
              <w:t xml:space="preserve">2 </w:t>
            </w:r>
            <w:r>
              <w:rPr>
                <w:rFonts w:ascii="SimSun" w:hAnsi="SimSun" w:eastAsia="SimSun"/>
                <w:b w:val="0"/>
                <w:i w:val="0"/>
                <w:color w:val="000000"/>
                <w:sz w:val="21"/>
              </w:rPr>
              <w:t>人失踪。</w:t>
            </w:r>
          </w:p>
        </w:tc>
        <w:tc>
          <w:tcPr>
            <w:tcW w:type="dxa" w:w="2044"/>
            <w:vMerge/>
            <w:tcBorders/>
          </w:tcPr>
          <w:p/>
        </w:tc>
      </w:tr>
      <w:tr>
        <w:trPr>
          <w:trHeight w:hRule="exact" w:val="280"/>
        </w:trPr>
        <w:tc>
          <w:tcPr>
            <w:tcW w:type="dxa" w:w="544"/>
            <w:vMerge w:val="restart"/>
            <w:tcBorders/>
            <w:tcMar>
              <w:start w:w="0" w:type="dxa"/>
              <w:end w:w="0" w:type="dxa"/>
            </w:tcMar>
            <w:tcMar>
              <w:start w:w="0" w:type="dxa"/>
              <w:end w:w="0" w:type="dxa"/>
            </w:tcMar>
          </w:tcPr>
          <w:p>
            <w:pPr>
              <w:autoSpaceDN w:val="0"/>
              <w:autoSpaceDE w:val="0"/>
              <w:widowControl/>
              <w:spacing w:line="282" w:lineRule="exact" w:before="172" w:after="0"/>
              <w:ind w:left="0" w:right="0" w:firstLine="0"/>
              <w:jc w:val="center"/>
            </w:pPr>
            <w:r>
              <w:rPr>
                <w:rFonts w:ascii="TimesNewRomanPSMT" w:hAnsi="TimesNewRomanPSMT" w:eastAsia="TimesNewRomanPSMT"/>
                <w:b w:val="0"/>
                <w:i w:val="0"/>
                <w:color w:val="000000"/>
                <w:sz w:val="21"/>
              </w:rPr>
              <w:t xml:space="preserve">32 </w:t>
            </w:r>
          </w:p>
        </w:tc>
        <w:tc>
          <w:tcPr>
            <w:tcW w:type="dxa" w:w="108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武汉地铁</w:t>
            </w:r>
          </w:p>
        </w:tc>
        <w:tc>
          <w:tcPr>
            <w:tcW w:type="dxa" w:w="59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2358" w:val="left"/>
              </w:tabs>
              <w:autoSpaceDE w:val="0"/>
              <w:widowControl/>
              <w:spacing w:line="132" w:lineRule="exact" w:before="322" w:after="0"/>
              <w:ind w:left="138" w:right="0" w:firstLine="0"/>
              <w:jc w:val="left"/>
            </w:pPr>
            <w:r>
              <w:rPr>
                <w:rFonts w:ascii="TimesNewRomanPSMT" w:hAnsi="TimesNewRomanPSMT" w:eastAsia="TimesNewRomanPSMT"/>
                <w:b w:val="0"/>
                <w:i w:val="0"/>
                <w:color w:val="000000"/>
                <w:sz w:val="21"/>
              </w:rPr>
              <w:t xml:space="preserve">2014.12 </w:t>
            </w:r>
            <w:r>
              <w:rPr>
                <w:rFonts w:ascii="SimSun" w:hAnsi="SimSun" w:eastAsia="SimSun"/>
                <w:b w:val="0"/>
                <w:i w:val="0"/>
                <w:color w:val="000000"/>
                <w:sz w:val="21"/>
              </w:rPr>
              <w:t>用水管道突发性爆裂，水流灌入基坑和己掘进的洞口</w:t>
            </w:r>
            <w:r>
              <w:rPr>
                <w:rFonts w:ascii="SimSun" w:hAnsi="SimSun" w:eastAsia="SimSun"/>
                <w:b w:val="0"/>
                <w:i w:val="0"/>
                <w:color w:val="000000"/>
                <w:sz w:val="21"/>
              </w:rPr>
              <w:t>内，致使盾构机被淹。</w:t>
            </w:r>
          </w:p>
        </w:tc>
        <w:tc>
          <w:tcPr>
            <w:tcW w:type="dxa" w:w="1778"/>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自来水管老化爆</w:t>
            </w:r>
          </w:p>
        </w:tc>
      </w:tr>
      <w:tr>
        <w:trPr>
          <w:trHeight w:hRule="exact" w:val="320"/>
        </w:trPr>
        <w:tc>
          <w:tcPr>
            <w:tcW w:type="dxa" w:w="2044"/>
            <w:vMerge/>
            <w:tcBorders/>
          </w:tcPr>
          <w:p/>
        </w:tc>
        <w:tc>
          <w:tcPr>
            <w:tcW w:type="dxa" w:w="1080"/>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号线</w:t>
            </w:r>
          </w:p>
        </w:tc>
        <w:tc>
          <w:tcPr>
            <w:tcW w:type="dxa" w:w="4088"/>
            <w:gridSpan w:val="2"/>
            <w:vMerge/>
            <w:tcBorders/>
          </w:tcPr>
          <w:p/>
        </w:tc>
        <w:tc>
          <w:tcPr>
            <w:tcW w:type="dxa" w:w="1778"/>
            <w:tcBorders/>
            <w:tcMar>
              <w:start w:w="0" w:type="dxa"/>
              <w:end w:w="0" w:type="dxa"/>
            </w:tcMar>
          </w:tcPr>
          <w:p>
            <w:pPr>
              <w:autoSpaceDN w:val="0"/>
              <w:autoSpaceDE w:val="0"/>
              <w:widowControl/>
              <w:spacing w:line="185" w:lineRule="auto" w:before="94" w:after="0"/>
              <w:ind w:left="0" w:right="0" w:firstLine="0"/>
              <w:jc w:val="center"/>
            </w:pPr>
            <w:r>
              <w:rPr>
                <w:rFonts w:ascii="SimSun" w:hAnsi="SimSun" w:eastAsia="SimSun"/>
                <w:b w:val="0"/>
                <w:i w:val="0"/>
                <w:color w:val="000000"/>
                <w:sz w:val="21"/>
              </w:rPr>
              <w:t>裂</w:t>
            </w:r>
          </w:p>
        </w:tc>
      </w:tr>
      <w:tr>
        <w:trPr>
          <w:trHeight w:hRule="exact" w:val="320"/>
        </w:trPr>
        <w:tc>
          <w:tcPr>
            <w:tcW w:type="dxa" w:w="544"/>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82" w:lineRule="exact" w:before="214" w:after="0"/>
              <w:ind w:left="0" w:right="0" w:firstLine="0"/>
              <w:jc w:val="center"/>
            </w:pPr>
            <w:r>
              <w:rPr>
                <w:rFonts w:ascii="TimesNewRomanPSMT" w:hAnsi="TimesNewRomanPSMT" w:eastAsia="TimesNewRomanPSMT"/>
                <w:b w:val="0"/>
                <w:i w:val="0"/>
                <w:color w:val="000000"/>
                <w:sz w:val="21"/>
              </w:rPr>
              <w:t xml:space="preserve">33 </w:t>
            </w:r>
          </w:p>
        </w:tc>
        <w:tc>
          <w:tcPr>
            <w:tcW w:type="dxa" w:w="1080"/>
            <w:tcBorders/>
            <w:tcMar>
              <w:start w:w="0" w:type="dxa"/>
              <w:end w:w="0" w:type="dxa"/>
            </w:tcMar>
          </w:tcPr>
          <w:p>
            <w:pPr>
              <w:autoSpaceDN w:val="0"/>
              <w:autoSpaceDE w:val="0"/>
              <w:widowControl/>
              <w:spacing w:line="182" w:lineRule="auto" w:before="94" w:after="0"/>
              <w:ind w:left="0" w:right="0" w:firstLine="0"/>
              <w:jc w:val="center"/>
            </w:pPr>
            <w:r>
              <w:rPr>
                <w:rFonts w:ascii="SimSun" w:hAnsi="SimSun" w:eastAsia="SimSun"/>
                <w:b w:val="0"/>
                <w:i w:val="0"/>
                <w:color w:val="000000"/>
                <w:sz w:val="21"/>
              </w:rPr>
              <w:t>武汉地铁</w:t>
            </w:r>
          </w:p>
        </w:tc>
        <w:tc>
          <w:tcPr>
            <w:tcW w:type="dxa" w:w="5900"/>
            <w:gridSpan w:val="2"/>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1936" w:val="left"/>
              </w:tabs>
              <w:autoSpaceDE w:val="0"/>
              <w:widowControl/>
              <w:spacing w:line="128" w:lineRule="exact" w:before="368" w:after="0"/>
              <w:ind w:left="138" w:right="0" w:firstLine="0"/>
              <w:jc w:val="left"/>
            </w:pPr>
            <w:r>
              <w:rPr>
                <w:rFonts w:ascii="TimesNewRomanPSMT" w:hAnsi="TimesNewRomanPSMT" w:eastAsia="TimesNewRomanPSMT"/>
                <w:b w:val="0"/>
                <w:i w:val="0"/>
                <w:color w:val="000000"/>
                <w:sz w:val="21"/>
              </w:rPr>
              <w:t xml:space="preserve">2015.01 </w:t>
            </w:r>
            <w:r>
              <w:rPr>
                <w:rFonts w:ascii="SimSun" w:hAnsi="SimSun" w:eastAsia="SimSun"/>
                <w:b w:val="0"/>
                <w:i w:val="0"/>
                <w:color w:val="000000"/>
                <w:sz w:val="21"/>
              </w:rPr>
              <w:t>在市民之家站</w:t>
            </w:r>
            <w:r>
              <w:rPr>
                <w:rFonts w:ascii="TimesNewRomanPSMT" w:hAnsi="TimesNewRomanPSMT" w:eastAsia="TimesNewRomanPSMT"/>
                <w:b w:val="0"/>
                <w:i w:val="0"/>
                <w:color w:val="000000"/>
                <w:sz w:val="21"/>
              </w:rPr>
              <w:t>~</w:t>
            </w:r>
            <w:r>
              <w:rPr>
                <w:rFonts w:ascii="SimSun" w:hAnsi="SimSun" w:eastAsia="SimSun"/>
                <w:b w:val="0"/>
                <w:i w:val="0"/>
                <w:color w:val="000000"/>
                <w:sz w:val="21"/>
              </w:rPr>
              <w:t>宏图大道站工程段，盾构机上自带的</w:t>
            </w:r>
            <w:r>
              <w:tab/>
            </w:r>
            <w:r>
              <w:rPr>
                <w:rFonts w:ascii="SimSun" w:hAnsi="SimSun" w:eastAsia="SimSun"/>
                <w:b w:val="0"/>
                <w:i w:val="0"/>
                <w:color w:val="000000"/>
                <w:sz w:val="21"/>
              </w:rPr>
              <w:t>有害气体检测仪发出报警信号。</w:t>
            </w:r>
          </w:p>
        </w:tc>
        <w:tc>
          <w:tcPr>
            <w:tcW w:type="dxa" w:w="1778"/>
            <w:tcBorders/>
            <w:tcMar>
              <w:start w:w="0" w:type="dxa"/>
              <w:end w:w="0" w:type="dxa"/>
            </w:tcMar>
          </w:tcPr>
          <w:p>
            <w:pPr>
              <w:autoSpaceDN w:val="0"/>
              <w:autoSpaceDE w:val="0"/>
              <w:widowControl/>
              <w:spacing w:line="182" w:lineRule="auto" w:before="94" w:after="0"/>
              <w:ind w:left="0" w:right="0" w:firstLine="0"/>
              <w:jc w:val="center"/>
            </w:pPr>
            <w:r>
              <w:rPr>
                <w:rFonts w:ascii="SimSun" w:hAnsi="SimSun" w:eastAsia="SimSun"/>
                <w:b w:val="0"/>
                <w:i w:val="0"/>
                <w:color w:val="000000"/>
                <w:sz w:val="21"/>
              </w:rPr>
              <w:t>天然气管道侵入</w:t>
            </w:r>
          </w:p>
        </w:tc>
      </w:tr>
      <w:tr>
        <w:trPr>
          <w:trHeight w:hRule="exact" w:val="344"/>
        </w:trPr>
        <w:tc>
          <w:tcPr>
            <w:tcW w:type="dxa" w:w="2044"/>
            <w:vMerge/>
            <w:tcBorders>
              <w:bottom w:sz="3.199999999999818" w:val="single" w:color="#000000"/>
            </w:tcBorders>
          </w:tcPr>
          <w:p/>
        </w:tc>
        <w:tc>
          <w:tcPr>
            <w:tcW w:type="dxa" w:w="1080"/>
            <w:tcBorders>
              <w:bottom w:sz="3.199999999999818" w:val="single" w:color="#000000"/>
            </w:tcBorders>
            <w:tcMar>
              <w:start w:w="0" w:type="dxa"/>
              <w:end w:w="0" w:type="dxa"/>
            </w:tcMar>
          </w:tcPr>
          <w:p>
            <w:pPr>
              <w:autoSpaceDN w:val="0"/>
              <w:autoSpaceDE w:val="0"/>
              <w:widowControl/>
              <w:spacing w:line="282" w:lineRule="exact" w:before="52" w:after="0"/>
              <w:ind w:left="0" w:right="0" w:firstLine="0"/>
              <w:jc w:val="center"/>
            </w:pP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号线</w:t>
            </w:r>
          </w:p>
        </w:tc>
        <w:tc>
          <w:tcPr>
            <w:tcW w:type="dxa" w:w="4088"/>
            <w:gridSpan w:val="2"/>
            <w:vMerge/>
            <w:tcBorders>
              <w:bottom w:sz="3.199999999999818" w:val="single" w:color="#000000"/>
            </w:tcBorders>
          </w:tcPr>
          <w:p/>
        </w:tc>
        <w:tc>
          <w:tcPr>
            <w:tcW w:type="dxa" w:w="1778"/>
            <w:tcBorders>
              <w:bottom w:sz="3.199999999999818" w:val="single" w:color="#000000"/>
            </w:tcBorders>
            <w:tcMar>
              <w:start w:w="0" w:type="dxa"/>
              <w:end w:w="0" w:type="dxa"/>
            </w:tcMar>
          </w:tcPr>
          <w:p>
            <w:pPr>
              <w:autoSpaceDN w:val="0"/>
              <w:autoSpaceDE w:val="0"/>
              <w:widowControl/>
              <w:spacing w:line="185" w:lineRule="auto" w:before="92" w:after="0"/>
              <w:ind w:left="0" w:right="0" w:firstLine="0"/>
              <w:jc w:val="center"/>
            </w:pPr>
            <w:r>
              <w:rPr>
                <w:rFonts w:ascii="SimSun" w:hAnsi="SimSun" w:eastAsia="SimSun"/>
                <w:b w:val="0"/>
                <w:i w:val="0"/>
                <w:color w:val="000000"/>
                <w:sz w:val="21"/>
              </w:rPr>
              <w:t>地铁设计界限</w:t>
            </w:r>
          </w:p>
        </w:tc>
      </w:tr>
    </w:tbl>
    <w:p>
      <w:pPr>
        <w:autoSpaceDN w:val="0"/>
        <w:autoSpaceDE w:val="0"/>
        <w:widowControl/>
        <w:spacing w:line="240" w:lineRule="exact" w:before="636" w:after="0"/>
        <w:ind w:left="0" w:right="4426" w:firstLine="0"/>
        <w:jc w:val="right"/>
      </w:pPr>
      <w:r>
        <w:rPr>
          <w:rFonts w:ascii="TimesNewRomanPSMT" w:hAnsi="TimesNewRomanPSMT" w:eastAsia="TimesNewRomanPSMT"/>
          <w:b w:val="0"/>
          <w:i w:val="0"/>
          <w:color w:val="000000"/>
          <w:sz w:val="18"/>
        </w:rPr>
        <w:t xml:space="preserve">- 28 -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553" name="Picture 55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88"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608"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280" w:lineRule="exact" w:before="628" w:after="68"/>
        <w:ind w:left="0" w:right="3112" w:firstLine="0"/>
        <w:jc w:val="right"/>
      </w:pPr>
      <w:r>
        <w:rPr>
          <w:rFonts w:ascii="SimSun" w:hAnsi="SimSun" w:eastAsia="SimSun"/>
          <w:b w:val="0"/>
          <w:i w:val="0"/>
          <w:color w:val="000000"/>
          <w:sz w:val="21"/>
        </w:rPr>
        <w:t>续表</w:t>
      </w:r>
      <w:r>
        <w:rPr>
          <w:rFonts w:ascii="TimesNewRomanPSMT" w:hAnsi="TimesNewRomanPSMT" w:eastAsia="TimesNewRomanPSMT"/>
          <w:b w:val="0"/>
          <w:i w:val="0"/>
          <w:color w:val="000000"/>
          <w:sz w:val="21"/>
        </w:rPr>
        <w:t>4.1</w:t>
      </w:r>
      <w:r>
        <w:rPr>
          <w:rFonts w:ascii="SimSun" w:hAnsi="SimSun" w:eastAsia="SimSun"/>
          <w:b w:val="0"/>
          <w:i w:val="0"/>
          <w:color w:val="000000"/>
          <w:sz w:val="21"/>
        </w:rPr>
        <w:t xml:space="preserve"> 典型施工风险事故统计表</w:t>
      </w:r>
    </w:p>
    <w:tbl>
      <w:tblPr>
        <w:tblW w:type="auto" w:w="0"/>
        <w:tblLayout w:type="fixed"/>
        <w:tblLook w:firstColumn="1" w:firstRow="1" w:lastColumn="0" w:lastRow="0" w:noHBand="0" w:noVBand="1" w:val="04A0"/>
        <w:tblInd w:w="910.0" w:type="dxa"/>
      </w:tblPr>
      <w:tblGrid>
        <w:gridCol w:w="2044"/>
        <w:gridCol w:w="2044"/>
        <w:gridCol w:w="2044"/>
        <w:gridCol w:w="2044"/>
        <w:gridCol w:w="2044"/>
      </w:tblGrid>
      <w:tr>
        <w:trPr>
          <w:trHeight w:hRule="exact" w:val="308"/>
        </w:trPr>
        <w:tc>
          <w:tcPr>
            <w:tcW w:type="dxa" w:w="514"/>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96" w:after="0"/>
              <w:ind w:left="0" w:right="0" w:firstLine="0"/>
              <w:jc w:val="center"/>
            </w:pPr>
            <w:r>
              <w:rPr>
                <w:rFonts w:ascii="TimesNewRomanPSMT" w:hAnsi="TimesNewRomanPSMT" w:eastAsia="TimesNewRomanPSMT"/>
                <w:b w:val="0"/>
                <w:i w:val="0"/>
                <w:color w:val="000000"/>
                <w:sz w:val="21"/>
              </w:rPr>
              <w:t xml:space="preserve">34 </w:t>
            </w:r>
          </w:p>
        </w:tc>
        <w:tc>
          <w:tcPr>
            <w:tcW w:type="dxa" w:w="1124"/>
            <w:tcBorders>
              <w:top w:sz="4.0" w:val="single" w:color="#000000"/>
            </w:tcBorders>
            <w:tcMar>
              <w:start w:w="0" w:type="dxa"/>
              <w:end w:w="0" w:type="dxa"/>
            </w:tcMar>
          </w:tcPr>
          <w:p>
            <w:pPr>
              <w:autoSpaceDN w:val="0"/>
              <w:autoSpaceDE w:val="0"/>
              <w:widowControl/>
              <w:spacing w:line="182" w:lineRule="auto" w:before="76" w:after="0"/>
              <w:ind w:left="0" w:right="0" w:firstLine="0"/>
              <w:jc w:val="center"/>
            </w:pPr>
            <w:r>
              <w:rPr>
                <w:rFonts w:ascii="SimSun" w:hAnsi="SimSun" w:eastAsia="SimSun"/>
                <w:b w:val="0"/>
                <w:i w:val="0"/>
                <w:color w:val="000000"/>
                <w:sz w:val="21"/>
              </w:rPr>
              <w:t>厦门地铁</w:t>
            </w:r>
          </w:p>
        </w:tc>
        <w:tc>
          <w:tcPr>
            <w:tcW w:type="dxa" w:w="900"/>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96" w:after="0"/>
              <w:ind w:left="0" w:right="0" w:firstLine="0"/>
              <w:jc w:val="center"/>
            </w:pPr>
            <w:r>
              <w:rPr>
                <w:rFonts w:ascii="TimesNewRomanPSMT" w:hAnsi="TimesNewRomanPSMT" w:eastAsia="TimesNewRomanPSMT"/>
                <w:b w:val="0"/>
                <w:i w:val="0"/>
                <w:color w:val="000000"/>
                <w:sz w:val="21"/>
              </w:rPr>
              <w:t xml:space="preserve">2017.02 </w:t>
            </w:r>
          </w:p>
        </w:tc>
        <w:tc>
          <w:tcPr>
            <w:tcW w:type="dxa" w:w="4972"/>
            <w:tcBorders>
              <w:top w:sz="4.0" w:val="single" w:color="#000000"/>
            </w:tcBorders>
            <w:tcMar>
              <w:start w:w="0" w:type="dxa"/>
              <w:end w:w="0" w:type="dxa"/>
            </w:tcMar>
          </w:tcPr>
          <w:p>
            <w:pPr>
              <w:autoSpaceDN w:val="0"/>
              <w:autoSpaceDE w:val="0"/>
              <w:widowControl/>
              <w:spacing w:line="182" w:lineRule="auto" w:before="76" w:after="0"/>
              <w:ind w:left="0" w:right="0" w:firstLine="0"/>
              <w:jc w:val="center"/>
            </w:pPr>
            <w:r>
              <w:rPr>
                <w:rFonts w:ascii="SimSun" w:hAnsi="SimSun" w:eastAsia="SimSun"/>
                <w:b w:val="0"/>
                <w:i w:val="0"/>
                <w:color w:val="000000"/>
                <w:sz w:val="21"/>
              </w:rPr>
              <w:t>海东区间右线盾构机的气压过渡舱减压过程中发生</w:t>
            </w:r>
          </w:p>
        </w:tc>
        <w:tc>
          <w:tcPr>
            <w:tcW w:type="dxa" w:w="1778"/>
            <w:tcBorders>
              <w:top w:sz="4.0" w:val="single" w:color="#000000"/>
            </w:tcBorders>
            <w:tcMar>
              <w:start w:w="0" w:type="dxa"/>
              <w:end w:w="0" w:type="dxa"/>
            </w:tcMar>
          </w:tcPr>
          <w:p>
            <w:pPr>
              <w:autoSpaceDN w:val="0"/>
              <w:autoSpaceDE w:val="0"/>
              <w:widowControl/>
              <w:spacing w:line="182" w:lineRule="auto" w:before="76" w:after="0"/>
              <w:ind w:left="0" w:right="0" w:firstLine="0"/>
              <w:jc w:val="center"/>
            </w:pPr>
            <w:r>
              <w:rPr>
                <w:rFonts w:ascii="SimSun" w:hAnsi="SimSun" w:eastAsia="SimSun"/>
                <w:b w:val="0"/>
                <w:i w:val="0"/>
                <w:color w:val="000000"/>
                <w:sz w:val="21"/>
              </w:rPr>
              <w:t>人工操作失误、施</w:t>
            </w:r>
          </w:p>
        </w:tc>
      </w:tr>
      <w:tr>
        <w:trPr>
          <w:trHeight w:hRule="exact" w:val="300"/>
        </w:trPr>
        <w:tc>
          <w:tcPr>
            <w:tcW w:type="dxa" w:w="2044"/>
            <w:vMerge/>
            <w:tcBorders>
              <w:top w:sz="4.0" w:val="single" w:color="#000000"/>
            </w:tcBorders>
          </w:tcPr>
          <w:p/>
        </w:tc>
        <w:tc>
          <w:tcPr>
            <w:tcW w:type="dxa" w:w="1124"/>
            <w:vMerge w:val="restart"/>
            <w:tcBorders/>
            <w:tcMar>
              <w:start w:w="0" w:type="dxa"/>
              <w:end w:w="0" w:type="dxa"/>
            </w:tcMar>
            <w:tcMar>
              <w:start w:w="0" w:type="dxa"/>
              <w:end w:w="0" w:type="dxa"/>
            </w:tcMar>
          </w:tcPr>
          <w:p>
            <w:pPr>
              <w:autoSpaceDN w:val="0"/>
              <w:autoSpaceDE w:val="0"/>
              <w:widowControl/>
              <w:spacing w:line="282" w:lineRule="exact" w:before="50" w:after="0"/>
              <w:ind w:left="0" w:right="0" w:firstLine="0"/>
              <w:jc w:val="center"/>
            </w:pP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号线</w:t>
            </w:r>
          </w:p>
        </w:tc>
        <w:tc>
          <w:tcPr>
            <w:tcW w:type="dxa" w:w="2044"/>
            <w:vMerge/>
            <w:tcBorders>
              <w:top w:sz="4.0" w:val="single" w:color="#000000"/>
            </w:tcBorders>
          </w:tcPr>
          <w:p/>
        </w:tc>
        <w:tc>
          <w:tcPr>
            <w:tcW w:type="dxa" w:w="4972"/>
            <w:vMerge w:val="restart"/>
            <w:tcBorders/>
            <w:tcMar>
              <w:start w:w="0" w:type="dxa"/>
              <w:end w:w="0" w:type="dxa"/>
            </w:tcMar>
            <w:tcMar>
              <w:start w:w="0" w:type="dxa"/>
              <w:end w:w="0" w:type="dxa"/>
            </w:tcMar>
          </w:tcPr>
          <w:p>
            <w:pPr>
              <w:autoSpaceDN w:val="0"/>
              <w:autoSpaceDE w:val="0"/>
              <w:widowControl/>
              <w:spacing w:line="282" w:lineRule="exact" w:before="50" w:after="0"/>
              <w:ind w:left="0" w:right="0" w:firstLine="0"/>
              <w:jc w:val="center"/>
            </w:pPr>
            <w:r>
              <w:rPr>
                <w:rFonts w:ascii="SimSun" w:hAnsi="SimSun" w:eastAsia="SimSun"/>
                <w:b w:val="0"/>
                <w:i w:val="0"/>
                <w:color w:val="000000"/>
                <w:sz w:val="21"/>
              </w:rPr>
              <w:t>火情，致</w:t>
            </w:r>
            <w:r>
              <w:rPr>
                <w:rFonts w:ascii="TimesNewRomanPSMT" w:hAnsi="TimesNewRomanPSMT" w:eastAsia="TimesNewRomanPSMT"/>
                <w:b w:val="0"/>
                <w:i w:val="0"/>
                <w:color w:val="000000"/>
                <w:sz w:val="21"/>
              </w:rPr>
              <w:t xml:space="preserve"> 3 </w:t>
            </w:r>
            <w:r>
              <w:rPr>
                <w:rFonts w:ascii="SimSun" w:hAnsi="SimSun" w:eastAsia="SimSun"/>
                <w:b w:val="0"/>
                <w:i w:val="0"/>
                <w:color w:val="000000"/>
                <w:sz w:val="21"/>
              </w:rPr>
              <w:t>人死亡。</w:t>
            </w:r>
          </w:p>
        </w:tc>
        <w:tc>
          <w:tcPr>
            <w:tcW w:type="dxa" w:w="1778"/>
            <w:tcBorders/>
            <w:tcMar>
              <w:start w:w="0" w:type="dxa"/>
              <w:end w:w="0" w:type="dxa"/>
            </w:tcMar>
          </w:tcPr>
          <w:p>
            <w:pPr>
              <w:autoSpaceDN w:val="0"/>
              <w:autoSpaceDE w:val="0"/>
              <w:widowControl/>
              <w:spacing w:line="185" w:lineRule="auto" w:before="88" w:after="0"/>
              <w:ind w:left="0" w:right="0" w:firstLine="0"/>
              <w:jc w:val="center"/>
            </w:pPr>
            <w:r>
              <w:rPr>
                <w:rFonts w:ascii="SimSun" w:hAnsi="SimSun" w:eastAsia="SimSun"/>
                <w:b w:val="0"/>
                <w:i w:val="0"/>
                <w:color w:val="000000"/>
                <w:sz w:val="21"/>
              </w:rPr>
              <w:t>工管理不当</w:t>
            </w:r>
          </w:p>
        </w:tc>
      </w:tr>
      <w:tr>
        <w:trPr>
          <w:trHeight w:hRule="exact" w:val="62"/>
        </w:trPr>
        <w:tc>
          <w:tcPr>
            <w:tcW w:type="dxa" w:w="51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230" w:after="0"/>
              <w:ind w:left="0" w:right="0" w:firstLine="0"/>
              <w:jc w:val="center"/>
            </w:pPr>
            <w:r>
              <w:rPr>
                <w:rFonts w:ascii="TimesNewRomanPSMT" w:hAnsi="TimesNewRomanPSMT" w:eastAsia="TimesNewRomanPSMT"/>
                <w:b w:val="0"/>
                <w:i w:val="0"/>
                <w:color w:val="000000"/>
                <w:sz w:val="21"/>
              </w:rPr>
              <w:t xml:space="preserve">35 </w:t>
            </w:r>
          </w:p>
        </w:tc>
        <w:tc>
          <w:tcPr>
            <w:tcW w:type="dxa" w:w="2044"/>
            <w:vMerge/>
            <w:tcBorders/>
          </w:tcPr>
          <w:p/>
        </w:tc>
        <w:tc>
          <w:tcPr>
            <w:tcW w:type="dxa" w:w="9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230" w:after="0"/>
              <w:ind w:left="0" w:right="0" w:firstLine="0"/>
              <w:jc w:val="center"/>
            </w:pPr>
            <w:r>
              <w:rPr>
                <w:rFonts w:ascii="TimesNewRomanPSMT" w:hAnsi="TimesNewRomanPSMT" w:eastAsia="TimesNewRomanPSMT"/>
                <w:b w:val="0"/>
                <w:i w:val="0"/>
                <w:color w:val="000000"/>
                <w:sz w:val="21"/>
              </w:rPr>
              <w:t xml:space="preserve">2017.05 </w:t>
            </w:r>
          </w:p>
        </w:tc>
        <w:tc>
          <w:tcPr>
            <w:tcW w:type="dxa" w:w="2044"/>
            <w:vMerge/>
            <w:tcBorders/>
          </w:tcPr>
          <w:p/>
        </w:tc>
        <w:tc>
          <w:tcPr>
            <w:tcW w:type="dxa" w:w="177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70" w:after="0"/>
              <w:ind w:left="0" w:right="0" w:firstLine="0"/>
              <w:jc w:val="center"/>
            </w:pPr>
            <w:r>
              <w:rPr>
                <w:rFonts w:ascii="SimSun" w:hAnsi="SimSun" w:eastAsia="SimSun"/>
                <w:b w:val="0"/>
                <w:i w:val="0"/>
                <w:color w:val="000000"/>
                <w:sz w:val="21"/>
              </w:rPr>
              <w:t>地质原因</w:t>
            </w:r>
          </w:p>
        </w:tc>
      </w:tr>
      <w:tr>
        <w:trPr>
          <w:trHeight w:hRule="exact" w:val="258"/>
        </w:trPr>
        <w:tc>
          <w:tcPr>
            <w:tcW w:type="dxa" w:w="2044"/>
            <w:vMerge/>
            <w:tcBorders/>
          </w:tcPr>
          <w:p/>
        </w:tc>
        <w:tc>
          <w:tcPr>
            <w:tcW w:type="dxa" w:w="1124"/>
            <w:tcBorders/>
            <w:tcMar>
              <w:start w:w="0" w:type="dxa"/>
              <w:end w:w="0" w:type="dxa"/>
            </w:tcMar>
          </w:tcPr>
          <w:p>
            <w:pPr>
              <w:autoSpaceDN w:val="0"/>
              <w:autoSpaceDE w:val="0"/>
              <w:widowControl/>
              <w:spacing w:line="185" w:lineRule="auto" w:before="46" w:after="0"/>
              <w:ind w:left="0" w:right="0" w:firstLine="0"/>
              <w:jc w:val="center"/>
            </w:pPr>
            <w:r>
              <w:rPr>
                <w:rFonts w:ascii="SimSun" w:hAnsi="SimSun" w:eastAsia="SimSun"/>
                <w:b w:val="0"/>
                <w:i w:val="0"/>
                <w:color w:val="000000"/>
                <w:sz w:val="21"/>
              </w:rPr>
              <w:t>贵州省</w:t>
            </w:r>
          </w:p>
        </w:tc>
        <w:tc>
          <w:tcPr>
            <w:tcW w:type="dxa" w:w="2044"/>
            <w:vMerge/>
            <w:tcBorders/>
          </w:tcPr>
          <w:p/>
        </w:tc>
        <w:tc>
          <w:tcPr>
            <w:tcW w:type="dxa" w:w="4972"/>
            <w:vMerge w:val="restart"/>
            <w:tcBorders/>
            <w:tcMar>
              <w:start w:w="0" w:type="dxa"/>
              <w:end w:w="0" w:type="dxa"/>
            </w:tcMar>
            <w:tcMar>
              <w:start w:w="0" w:type="dxa"/>
              <w:end w:w="0" w:type="dxa"/>
            </w:tcMar>
          </w:tcPr>
          <w:p>
            <w:pPr>
              <w:autoSpaceDN w:val="0"/>
              <w:autoSpaceDE w:val="0"/>
              <w:widowControl/>
              <w:spacing w:line="282" w:lineRule="exact" w:before="10" w:after="0"/>
              <w:ind w:left="0" w:right="0" w:firstLine="0"/>
              <w:jc w:val="center"/>
            </w:pPr>
            <w:r>
              <w:rPr>
                <w:rFonts w:ascii="SimSun" w:hAnsi="SimSun" w:eastAsia="SimSun"/>
                <w:b w:val="0"/>
                <w:i w:val="0"/>
                <w:color w:val="000000"/>
                <w:sz w:val="21"/>
              </w:rPr>
              <w:t>七扇岩隧道发生一起瓦斯爆炸重大事故，共造成</w:t>
            </w:r>
            <w:r>
              <w:rPr>
                <w:rFonts w:ascii="TimesNewRomanPSMT" w:hAnsi="TimesNewRomanPSMT" w:eastAsia="TimesNewRomanPSMT"/>
                <w:b w:val="0"/>
                <w:i w:val="0"/>
                <w:color w:val="000000"/>
                <w:sz w:val="21"/>
              </w:rPr>
              <w:t xml:space="preserve"> 12 </w:t>
            </w:r>
          </w:p>
        </w:tc>
        <w:tc>
          <w:tcPr>
            <w:tcW w:type="dxa" w:w="2044"/>
            <w:vMerge/>
            <w:tcBorders/>
          </w:tcPr>
          <w:p/>
        </w:tc>
      </w:tr>
      <w:tr>
        <w:trPr>
          <w:trHeight w:hRule="exact" w:val="52"/>
        </w:trPr>
        <w:tc>
          <w:tcPr>
            <w:tcW w:type="dxa" w:w="2044"/>
            <w:vMerge/>
            <w:tcBorders/>
          </w:tcPr>
          <w:p/>
        </w:tc>
        <w:tc>
          <w:tcPr>
            <w:tcW w:type="dxa" w:w="1124"/>
            <w:vMerge w:val="restart"/>
            <w:tcBorders/>
            <w:tcMar>
              <w:start w:w="0" w:type="dxa"/>
              <w:end w:w="0" w:type="dxa"/>
            </w:tcMar>
            <w:tcMar>
              <w:start w:w="0" w:type="dxa"/>
              <w:end w:w="0" w:type="dxa"/>
            </w:tcMar>
          </w:tcPr>
          <w:p>
            <w:pPr>
              <w:autoSpaceDN w:val="0"/>
              <w:autoSpaceDE w:val="0"/>
              <w:widowControl/>
              <w:spacing w:line="182" w:lineRule="auto" w:before="110" w:after="0"/>
              <w:ind w:left="0" w:right="0" w:firstLine="0"/>
              <w:jc w:val="center"/>
            </w:pPr>
            <w:r>
              <w:rPr>
                <w:rFonts w:ascii="SimSun" w:hAnsi="SimSun" w:eastAsia="SimSun"/>
                <w:b w:val="0"/>
                <w:i w:val="0"/>
                <w:color w:val="000000"/>
                <w:sz w:val="21"/>
              </w:rPr>
              <w:t>成贵铁路</w:t>
            </w:r>
          </w:p>
        </w:tc>
        <w:tc>
          <w:tcPr>
            <w:tcW w:type="dxa" w:w="2044"/>
            <w:vMerge/>
            <w:tcBorders/>
          </w:tcPr>
          <w:p/>
        </w:tc>
        <w:tc>
          <w:tcPr>
            <w:tcW w:type="dxa" w:w="2044"/>
            <w:vMerge/>
            <w:tcBorders/>
          </w:tcPr>
          <w:p/>
        </w:tc>
        <w:tc>
          <w:tcPr>
            <w:tcW w:type="dxa" w:w="2044"/>
            <w:vMerge/>
            <w:tcBorders/>
          </w:tcPr>
          <w:p/>
        </w:tc>
      </w:tr>
      <w:tr>
        <w:trPr>
          <w:trHeight w:hRule="exact" w:val="268"/>
        </w:trPr>
        <w:tc>
          <w:tcPr>
            <w:tcW w:type="dxa" w:w="2044"/>
            <w:vMerge/>
            <w:tcBorders/>
          </w:tcPr>
          <w:p/>
        </w:tc>
        <w:tc>
          <w:tcPr>
            <w:tcW w:type="dxa" w:w="2044"/>
            <w:vMerge/>
            <w:tcBorders/>
          </w:tcPr>
          <w:p/>
        </w:tc>
        <w:tc>
          <w:tcPr>
            <w:tcW w:type="dxa" w:w="2044"/>
            <w:vMerge/>
            <w:tcBorders/>
          </w:tcPr>
          <w:p/>
        </w:tc>
        <w:tc>
          <w:tcPr>
            <w:tcW w:type="dxa" w:w="4972"/>
            <w:vMerge w:val="restart"/>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人死亡、</w:t>
            </w:r>
            <w:r>
              <w:rPr>
                <w:rFonts w:ascii="TimesNewRomanPSMT" w:hAnsi="TimesNewRomanPSMT" w:eastAsia="TimesNewRomanPSMT"/>
                <w:b w:val="0"/>
                <w:i w:val="0"/>
                <w:color w:val="000000"/>
                <w:sz w:val="21"/>
              </w:rPr>
              <w:t xml:space="preserve">12 </w:t>
            </w:r>
            <w:r>
              <w:rPr>
                <w:rFonts w:ascii="SimSun" w:hAnsi="SimSun" w:eastAsia="SimSun"/>
                <w:b w:val="0"/>
                <w:i w:val="0"/>
                <w:color w:val="000000"/>
                <w:sz w:val="21"/>
              </w:rPr>
              <w:t>人受伤。</w:t>
            </w:r>
          </w:p>
        </w:tc>
        <w:tc>
          <w:tcPr>
            <w:tcW w:type="dxa" w:w="2044"/>
            <w:vMerge/>
            <w:tcBorders/>
          </w:tcPr>
          <w:p/>
        </w:tc>
      </w:tr>
      <w:tr>
        <w:trPr>
          <w:trHeight w:hRule="exact" w:val="52"/>
        </w:trPr>
        <w:tc>
          <w:tcPr>
            <w:tcW w:type="dxa" w:w="51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92" w:after="0"/>
              <w:ind w:left="0" w:right="0" w:firstLine="0"/>
              <w:jc w:val="center"/>
            </w:pPr>
            <w:r>
              <w:rPr>
                <w:rFonts w:ascii="TimesNewRomanPSMT" w:hAnsi="TimesNewRomanPSMT" w:eastAsia="TimesNewRomanPSMT"/>
                <w:b w:val="0"/>
                <w:i w:val="0"/>
                <w:color w:val="000000"/>
                <w:sz w:val="21"/>
              </w:rPr>
              <w:t xml:space="preserve">36 </w:t>
            </w:r>
          </w:p>
        </w:tc>
        <w:tc>
          <w:tcPr>
            <w:tcW w:type="dxa" w:w="112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32" w:after="0"/>
              <w:ind w:left="0" w:right="0" w:firstLine="0"/>
              <w:jc w:val="center"/>
            </w:pPr>
            <w:r>
              <w:rPr>
                <w:rFonts w:ascii="SimSun" w:hAnsi="SimSun" w:eastAsia="SimSun"/>
                <w:b w:val="0"/>
                <w:i w:val="0"/>
                <w:color w:val="000000"/>
                <w:sz w:val="21"/>
              </w:rPr>
              <w:t>大临铁路</w:t>
            </w:r>
          </w:p>
        </w:tc>
        <w:tc>
          <w:tcPr>
            <w:tcW w:type="dxa" w:w="9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92" w:after="0"/>
              <w:ind w:left="0" w:right="0" w:firstLine="0"/>
              <w:jc w:val="center"/>
            </w:pPr>
            <w:r>
              <w:rPr>
                <w:rFonts w:ascii="TimesNewRomanPSMT" w:hAnsi="TimesNewRomanPSMT" w:eastAsia="TimesNewRomanPSMT"/>
                <w:b w:val="0"/>
                <w:i w:val="0"/>
                <w:color w:val="000000"/>
                <w:sz w:val="21"/>
              </w:rPr>
              <w:t xml:space="preserve">2017.06 </w:t>
            </w:r>
          </w:p>
        </w:tc>
        <w:tc>
          <w:tcPr>
            <w:tcW w:type="dxa" w:w="2044"/>
            <w:vMerge/>
            <w:tcBorders/>
          </w:tcPr>
          <w:p/>
        </w:tc>
        <w:tc>
          <w:tcPr>
            <w:tcW w:type="dxa" w:w="1778"/>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272" w:after="0"/>
              <w:ind w:left="0" w:right="0" w:firstLine="0"/>
              <w:jc w:val="center"/>
            </w:pPr>
            <w:r>
              <w:rPr>
                <w:rFonts w:ascii="SimSun" w:hAnsi="SimSun" w:eastAsia="SimSun"/>
                <w:b w:val="0"/>
                <w:i w:val="0"/>
                <w:color w:val="000000"/>
                <w:sz w:val="21"/>
              </w:rPr>
              <w:t>地质原因、人工操</w:t>
            </w:r>
          </w:p>
        </w:tc>
      </w:tr>
      <w:tr>
        <w:trPr>
          <w:trHeight w:hRule="exact" w:val="320"/>
        </w:trPr>
        <w:tc>
          <w:tcPr>
            <w:tcW w:type="dxa" w:w="2044"/>
            <w:vMerge/>
            <w:tcBorders/>
          </w:tcPr>
          <w:p/>
        </w:tc>
        <w:tc>
          <w:tcPr>
            <w:tcW w:type="dxa" w:w="2044"/>
            <w:vMerge/>
            <w:tcBorders/>
          </w:tcPr>
          <w:p/>
        </w:tc>
        <w:tc>
          <w:tcPr>
            <w:tcW w:type="dxa" w:w="2044"/>
            <w:vMerge/>
            <w:tcBorders/>
          </w:tcPr>
          <w:p/>
        </w:tc>
        <w:tc>
          <w:tcPr>
            <w:tcW w:type="dxa" w:w="4972"/>
            <w:tcBorders/>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在红豆山隧道开挖施工过程中，</w:t>
            </w:r>
            <w:r>
              <w:rPr>
                <w:rFonts w:ascii="TimesNewRomanPSMT" w:hAnsi="TimesNewRomanPSMT" w:eastAsia="TimesNewRomanPSMT"/>
                <w:b w:val="0"/>
                <w:i w:val="0"/>
                <w:color w:val="000000"/>
                <w:sz w:val="21"/>
              </w:rPr>
              <w:t xml:space="preserve">1 </w:t>
            </w:r>
            <w:r>
              <w:rPr>
                <w:rFonts w:ascii="SimSun" w:hAnsi="SimSun" w:eastAsia="SimSun"/>
                <w:b w:val="0"/>
                <w:i w:val="0"/>
                <w:color w:val="000000"/>
                <w:sz w:val="21"/>
              </w:rPr>
              <w:t>号斜井突然涌出</w:t>
            </w:r>
          </w:p>
        </w:tc>
        <w:tc>
          <w:tcPr>
            <w:tcW w:type="dxa" w:w="2044"/>
            <w:vMerge/>
            <w:tcBorders/>
          </w:tcPr>
          <w:p/>
        </w:tc>
      </w:tr>
      <w:tr>
        <w:trPr>
          <w:trHeight w:hRule="exact" w:val="148"/>
        </w:trPr>
        <w:tc>
          <w:tcPr>
            <w:tcW w:type="dxa" w:w="2044"/>
            <w:vMerge/>
            <w:tcBorders/>
          </w:tcPr>
          <w:p/>
        </w:tc>
        <w:tc>
          <w:tcPr>
            <w:tcW w:type="dxa" w:w="2044"/>
            <w:vMerge/>
            <w:tcBorders/>
          </w:tcPr>
          <w:p/>
        </w:tc>
        <w:tc>
          <w:tcPr>
            <w:tcW w:type="dxa" w:w="2044"/>
            <w:vMerge/>
            <w:tcBorders/>
          </w:tcPr>
          <w:p/>
        </w:tc>
        <w:tc>
          <w:tcPr>
            <w:tcW w:type="dxa" w:w="4972"/>
            <w:vMerge w:val="restart"/>
            <w:tcBorders/>
            <w:tcMar>
              <w:start w:w="0" w:type="dxa"/>
              <w:end w:w="0" w:type="dxa"/>
            </w:tcMar>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H</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 xml:space="preserve">S </w:t>
            </w:r>
            <w:r>
              <w:rPr>
                <w:rFonts w:ascii="SimSun" w:hAnsi="SimSun" w:eastAsia="SimSun"/>
                <w:b w:val="0"/>
                <w:i w:val="0"/>
                <w:color w:val="000000"/>
                <w:sz w:val="21"/>
              </w:rPr>
              <w:t>气体并伴随有突泥涌水现象，致使现场</w:t>
            </w:r>
            <w:r>
              <w:rPr>
                <w:rFonts w:ascii="TimesNewRomanPSMT" w:hAnsi="TimesNewRomanPSMT" w:eastAsia="TimesNewRomanPSMT"/>
                <w:b w:val="0"/>
                <w:i w:val="0"/>
                <w:color w:val="000000"/>
                <w:sz w:val="21"/>
              </w:rPr>
              <w:t xml:space="preserve"> 6 </w:t>
            </w:r>
            <w:r>
              <w:rPr>
                <w:rFonts w:ascii="SimSun" w:hAnsi="SimSun" w:eastAsia="SimSun"/>
                <w:b w:val="0"/>
                <w:i w:val="0"/>
                <w:color w:val="000000"/>
                <w:sz w:val="21"/>
              </w:rPr>
              <w:t>名施</w:t>
            </w:r>
          </w:p>
        </w:tc>
        <w:tc>
          <w:tcPr>
            <w:tcW w:type="dxa" w:w="2044"/>
            <w:vMerge/>
            <w:tcBorders/>
          </w:tcPr>
          <w:p/>
        </w:tc>
      </w:tr>
      <w:tr>
        <w:trPr>
          <w:trHeight w:hRule="exact" w:val="192"/>
        </w:trPr>
        <w:tc>
          <w:tcPr>
            <w:tcW w:type="dxa" w:w="2044"/>
            <w:vMerge/>
            <w:tcBorders/>
          </w:tcPr>
          <w:p/>
        </w:tc>
        <w:tc>
          <w:tcPr>
            <w:tcW w:type="dxa" w:w="2044"/>
            <w:vMerge/>
            <w:tcBorders/>
          </w:tcPr>
          <w:p/>
        </w:tc>
        <w:tc>
          <w:tcPr>
            <w:tcW w:type="dxa" w:w="2044"/>
            <w:vMerge/>
            <w:tcBorders/>
          </w:tcPr>
          <w:p/>
        </w:tc>
        <w:tc>
          <w:tcPr>
            <w:tcW w:type="dxa" w:w="2044"/>
            <w:vMerge/>
            <w:tcBorders/>
          </w:tcPr>
          <w:p/>
        </w:tc>
        <w:tc>
          <w:tcPr>
            <w:tcW w:type="dxa" w:w="1778"/>
            <w:vMerge w:val="restart"/>
            <w:tcBorders/>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作失误</w:t>
            </w:r>
          </w:p>
        </w:tc>
      </w:tr>
      <w:tr>
        <w:trPr>
          <w:trHeight w:hRule="exact" w:val="288"/>
        </w:trPr>
        <w:tc>
          <w:tcPr>
            <w:tcW w:type="dxa" w:w="2044"/>
            <w:vMerge/>
            <w:tcBorders/>
          </w:tcPr>
          <w:p/>
        </w:tc>
        <w:tc>
          <w:tcPr>
            <w:tcW w:type="dxa" w:w="2044"/>
            <w:vMerge/>
            <w:tcBorders/>
          </w:tcPr>
          <w:p/>
        </w:tc>
        <w:tc>
          <w:tcPr>
            <w:tcW w:type="dxa" w:w="2044"/>
            <w:vMerge/>
            <w:tcBorders/>
          </w:tcPr>
          <w:p/>
        </w:tc>
        <w:tc>
          <w:tcPr>
            <w:tcW w:type="dxa" w:w="4972"/>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21"/>
              </w:rPr>
              <w:t>工人员死亡。</w:t>
            </w:r>
          </w:p>
        </w:tc>
        <w:tc>
          <w:tcPr>
            <w:tcW w:type="dxa" w:w="2044"/>
            <w:vMerge/>
            <w:tcBorders/>
          </w:tcPr>
          <w:p/>
        </w:tc>
      </w:tr>
      <w:tr>
        <w:trPr>
          <w:trHeight w:hRule="exact" w:val="360"/>
        </w:trPr>
        <w:tc>
          <w:tcPr>
            <w:tcW w:type="dxa" w:w="51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52" w:after="0"/>
              <w:ind w:left="0" w:right="0" w:firstLine="0"/>
              <w:jc w:val="center"/>
            </w:pPr>
            <w:r>
              <w:rPr>
                <w:rFonts w:ascii="TimesNewRomanPSMT" w:hAnsi="TimesNewRomanPSMT" w:eastAsia="TimesNewRomanPSMT"/>
                <w:b w:val="0"/>
                <w:i w:val="0"/>
                <w:color w:val="000000"/>
                <w:sz w:val="21"/>
              </w:rPr>
              <w:t xml:space="preserve">37 </w:t>
            </w:r>
          </w:p>
        </w:tc>
        <w:tc>
          <w:tcPr>
            <w:tcW w:type="dxa" w:w="1124"/>
            <w:tcBorders/>
            <w:tcMar>
              <w:start w:w="0" w:type="dxa"/>
              <w:end w:w="0" w:type="dxa"/>
            </w:tcMar>
          </w:tcPr>
          <w:p>
            <w:pPr>
              <w:autoSpaceDN w:val="0"/>
              <w:autoSpaceDE w:val="0"/>
              <w:widowControl/>
              <w:spacing w:line="182" w:lineRule="auto" w:before="72" w:after="0"/>
              <w:ind w:left="0" w:right="0" w:firstLine="0"/>
              <w:jc w:val="center"/>
            </w:pPr>
            <w:r>
              <w:rPr>
                <w:rFonts w:ascii="SimSun" w:hAnsi="SimSun" w:eastAsia="SimSun"/>
                <w:b w:val="0"/>
                <w:i w:val="0"/>
                <w:color w:val="000000"/>
                <w:sz w:val="21"/>
              </w:rPr>
              <w:t>玉磨铁路</w:t>
            </w:r>
          </w:p>
        </w:tc>
        <w:tc>
          <w:tcPr>
            <w:tcW w:type="dxa" w:w="9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52" w:after="0"/>
              <w:ind w:left="0" w:right="0" w:firstLine="0"/>
              <w:jc w:val="center"/>
            </w:pPr>
            <w:r>
              <w:rPr>
                <w:rFonts w:ascii="TimesNewRomanPSMT" w:hAnsi="TimesNewRomanPSMT" w:eastAsia="TimesNewRomanPSMT"/>
                <w:b w:val="0"/>
                <w:i w:val="0"/>
                <w:color w:val="000000"/>
                <w:sz w:val="21"/>
              </w:rPr>
              <w:t xml:space="preserve">2017.09 </w:t>
            </w:r>
          </w:p>
        </w:tc>
        <w:tc>
          <w:tcPr>
            <w:tcW w:type="dxa" w:w="4972"/>
            <w:tcBorders/>
            <w:tcMar>
              <w:start w:w="0" w:type="dxa"/>
              <w:end w:w="0" w:type="dxa"/>
            </w:tcMar>
          </w:tcPr>
          <w:p>
            <w:pPr>
              <w:autoSpaceDN w:val="0"/>
              <w:autoSpaceDE w:val="0"/>
              <w:widowControl/>
              <w:spacing w:line="182" w:lineRule="auto" w:before="72" w:after="0"/>
              <w:ind w:left="0" w:right="0" w:firstLine="0"/>
              <w:jc w:val="center"/>
            </w:pPr>
            <w:r>
              <w:rPr>
                <w:rFonts w:ascii="SimSun" w:hAnsi="SimSun" w:eastAsia="SimSun"/>
                <w:b w:val="0"/>
                <w:i w:val="0"/>
                <w:color w:val="000000"/>
                <w:sz w:val="21"/>
              </w:rPr>
              <w:t>安全步距超标，拱架上方围岩被地下水冲刷失去自承</w:t>
            </w:r>
          </w:p>
        </w:tc>
        <w:tc>
          <w:tcPr>
            <w:tcW w:type="dxa" w:w="1778"/>
            <w:vMerge w:val="restart"/>
            <w:tcBorders/>
            <w:tcMar>
              <w:start w:w="0" w:type="dxa"/>
              <w:end w:w="0" w:type="dxa"/>
            </w:tcMar>
            <w:tcMar>
              <w:start w:w="0" w:type="dxa"/>
              <w:end w:w="0" w:type="dxa"/>
            </w:tcMar>
          </w:tcPr>
          <w:p>
            <w:pPr>
              <w:autoSpaceDN w:val="0"/>
              <w:autoSpaceDE w:val="0"/>
              <w:widowControl/>
              <w:spacing w:line="185" w:lineRule="auto" w:before="232" w:after="0"/>
              <w:ind w:left="0" w:right="0" w:firstLine="0"/>
              <w:jc w:val="center"/>
            </w:pPr>
            <w:r>
              <w:rPr>
                <w:rFonts w:ascii="SimSun" w:hAnsi="SimSun" w:eastAsia="SimSun"/>
                <w:b w:val="0"/>
                <w:i w:val="0"/>
                <w:color w:val="000000"/>
                <w:sz w:val="21"/>
              </w:rPr>
              <w:t>人工操作失误、地</w:t>
            </w:r>
          </w:p>
        </w:tc>
      </w:tr>
      <w:tr>
        <w:trPr>
          <w:trHeight w:hRule="exact" w:val="120"/>
        </w:trPr>
        <w:tc>
          <w:tcPr>
            <w:tcW w:type="dxa" w:w="2044"/>
            <w:vMerge/>
            <w:tcBorders/>
          </w:tcPr>
          <w:p/>
        </w:tc>
        <w:tc>
          <w:tcPr>
            <w:tcW w:type="dxa" w:w="1124"/>
            <w:vMerge w:val="restart"/>
            <w:tcBorders/>
            <w:tcMar>
              <w:start w:w="0" w:type="dxa"/>
              <w:end w:w="0" w:type="dxa"/>
            </w:tcMar>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21"/>
              </w:rPr>
              <w:t>曼么一号</w:t>
            </w:r>
          </w:p>
        </w:tc>
        <w:tc>
          <w:tcPr>
            <w:tcW w:type="dxa" w:w="2044"/>
            <w:vMerge/>
            <w:tcBorders/>
          </w:tcPr>
          <w:p/>
        </w:tc>
        <w:tc>
          <w:tcPr>
            <w:tcW w:type="dxa" w:w="4972"/>
            <w:vMerge w:val="restart"/>
            <w:tcBorders/>
            <w:tcMar>
              <w:start w:w="0" w:type="dxa"/>
              <w:end w:w="0" w:type="dxa"/>
            </w:tcMar>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21"/>
              </w:rPr>
              <w:t>能力，初支在较长时间承受巨大荷载，拱脚位置工字</w:t>
            </w:r>
          </w:p>
        </w:tc>
        <w:tc>
          <w:tcPr>
            <w:tcW w:type="dxa" w:w="2044"/>
            <w:vMerge/>
            <w:tcBorders/>
          </w:tcPr>
          <w:p/>
        </w:tc>
      </w:tr>
      <w:tr>
        <w:trPr>
          <w:trHeight w:hRule="exact" w:val="178"/>
        </w:trPr>
        <w:tc>
          <w:tcPr>
            <w:tcW w:type="dxa" w:w="2044"/>
            <w:vMerge/>
            <w:tcBorders/>
          </w:tcPr>
          <w:p/>
        </w:tc>
        <w:tc>
          <w:tcPr>
            <w:tcW w:type="dxa" w:w="2044"/>
            <w:vMerge/>
            <w:tcBorders/>
          </w:tcPr>
          <w:p/>
        </w:tc>
        <w:tc>
          <w:tcPr>
            <w:tcW w:type="dxa" w:w="2044"/>
            <w:vMerge/>
            <w:tcBorders/>
          </w:tcPr>
          <w:p/>
        </w:tc>
        <w:tc>
          <w:tcPr>
            <w:tcW w:type="dxa" w:w="2044"/>
            <w:vMerge/>
            <w:tcBorders/>
          </w:tcPr>
          <w:p/>
        </w:tc>
        <w:tc>
          <w:tcPr>
            <w:tcW w:type="dxa" w:w="1778"/>
            <w:vMerge w:val="restart"/>
            <w:tcBorders/>
            <w:tcMar>
              <w:start w:w="0" w:type="dxa"/>
              <w:end w:w="0" w:type="dxa"/>
            </w:tcMar>
            <w:tcMar>
              <w:start w:w="0" w:type="dxa"/>
              <w:end w:w="0" w:type="dxa"/>
            </w:tcMar>
          </w:tcPr>
          <w:p>
            <w:pPr>
              <w:autoSpaceDN w:val="0"/>
              <w:autoSpaceDE w:val="0"/>
              <w:widowControl/>
              <w:spacing w:line="182" w:lineRule="auto" w:before="72" w:after="0"/>
              <w:ind w:left="0" w:right="0" w:firstLine="0"/>
              <w:jc w:val="center"/>
            </w:pPr>
            <w:r>
              <w:rPr>
                <w:rFonts w:ascii="SimSun" w:hAnsi="SimSun" w:eastAsia="SimSun"/>
                <w:b w:val="0"/>
                <w:i w:val="0"/>
                <w:color w:val="000000"/>
                <w:sz w:val="21"/>
              </w:rPr>
              <w:t>质原因</w:t>
            </w:r>
          </w:p>
        </w:tc>
      </w:tr>
      <w:tr>
        <w:trPr>
          <w:trHeight w:hRule="exact" w:val="302"/>
        </w:trPr>
        <w:tc>
          <w:tcPr>
            <w:tcW w:type="dxa" w:w="2044"/>
            <w:vMerge/>
            <w:tcBorders/>
          </w:tcPr>
          <w:p/>
        </w:tc>
        <w:tc>
          <w:tcPr>
            <w:tcW w:type="dxa" w:w="1124"/>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隧道</w:t>
            </w:r>
          </w:p>
        </w:tc>
        <w:tc>
          <w:tcPr>
            <w:tcW w:type="dxa" w:w="2044"/>
            <w:vMerge/>
            <w:tcBorders/>
          </w:tcPr>
          <w:p/>
        </w:tc>
        <w:tc>
          <w:tcPr>
            <w:tcW w:type="dxa" w:w="4972"/>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钢基底软化和施工扰动是造成冒顶坍塌的直接原因</w:t>
            </w:r>
          </w:p>
        </w:tc>
        <w:tc>
          <w:tcPr>
            <w:tcW w:type="dxa" w:w="2044"/>
            <w:vMerge/>
            <w:tcBorders/>
          </w:tcPr>
          <w:p/>
        </w:tc>
      </w:tr>
      <w:tr>
        <w:trPr>
          <w:trHeight w:hRule="exact" w:val="338"/>
        </w:trPr>
        <w:tc>
          <w:tcPr>
            <w:tcW w:type="dxa" w:w="51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52" w:after="0"/>
              <w:ind w:left="0" w:right="0" w:firstLine="0"/>
              <w:jc w:val="center"/>
            </w:pPr>
            <w:r>
              <w:rPr>
                <w:rFonts w:ascii="TimesNewRomanPSMT" w:hAnsi="TimesNewRomanPSMT" w:eastAsia="TimesNewRomanPSMT"/>
                <w:b w:val="0"/>
                <w:i w:val="0"/>
                <w:color w:val="000000"/>
                <w:sz w:val="21"/>
              </w:rPr>
              <w:t xml:space="preserve">38 </w:t>
            </w:r>
          </w:p>
        </w:tc>
        <w:tc>
          <w:tcPr>
            <w:tcW w:type="dxa" w:w="112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394" w:after="0"/>
              <w:ind w:left="0" w:right="0" w:firstLine="0"/>
              <w:jc w:val="center"/>
            </w:pPr>
            <w:r>
              <w:rPr>
                <w:rFonts w:ascii="SimSun" w:hAnsi="SimSun" w:eastAsia="SimSun"/>
                <w:b w:val="0"/>
                <w:i w:val="0"/>
                <w:color w:val="000000"/>
                <w:sz w:val="21"/>
              </w:rPr>
              <w:t>河北</w:t>
            </w:r>
          </w:p>
        </w:tc>
        <w:tc>
          <w:tcPr>
            <w:tcW w:type="dxa" w:w="9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52" w:after="0"/>
              <w:ind w:left="0" w:right="0" w:firstLine="0"/>
              <w:jc w:val="center"/>
            </w:pPr>
            <w:r>
              <w:rPr>
                <w:rFonts w:ascii="TimesNewRomanPSMT" w:hAnsi="TimesNewRomanPSMT" w:eastAsia="TimesNewRomanPSMT"/>
                <w:b w:val="0"/>
                <w:i w:val="0"/>
                <w:color w:val="000000"/>
                <w:sz w:val="21"/>
              </w:rPr>
              <w:t xml:space="preserve">2017.09 </w:t>
            </w:r>
          </w:p>
        </w:tc>
        <w:tc>
          <w:tcPr>
            <w:tcW w:type="dxa" w:w="4972"/>
            <w:vMerge w:val="restart"/>
            <w:tcBorders/>
            <w:tcMar>
              <w:start w:w="0" w:type="dxa"/>
              <w:end w:w="0" w:type="dxa"/>
            </w:tcMar>
            <w:tcMar>
              <w:start w:w="0" w:type="dxa"/>
              <w:end w:w="0" w:type="dxa"/>
            </w:tcMar>
          </w:tcPr>
          <w:p>
            <w:pPr>
              <w:autoSpaceDN w:val="0"/>
              <w:autoSpaceDE w:val="0"/>
              <w:widowControl/>
              <w:spacing w:line="282" w:lineRule="exact" w:before="192" w:after="0"/>
              <w:ind w:left="0" w:right="0" w:firstLine="0"/>
              <w:jc w:val="center"/>
            </w:pPr>
            <w:r>
              <w:rPr>
                <w:rFonts w:ascii="SimSun" w:hAnsi="SimSun" w:eastAsia="SimSun"/>
                <w:b w:val="0"/>
                <w:i w:val="0"/>
                <w:color w:val="000000"/>
                <w:sz w:val="21"/>
              </w:rPr>
              <w:t>在营尔岭隧道右洞距开挖面约</w:t>
            </w:r>
            <w:r>
              <w:rPr>
                <w:rFonts w:ascii="TimesNewRomanPSMT" w:hAnsi="TimesNewRomanPSMT" w:eastAsia="TimesNewRomanPSMT"/>
                <w:b w:val="0"/>
                <w:i w:val="0"/>
                <w:color w:val="000000"/>
                <w:sz w:val="21"/>
              </w:rPr>
              <w:t>300 m</w:t>
            </w:r>
            <w:r>
              <w:rPr>
                <w:rFonts w:ascii="SimSun" w:hAnsi="SimSun" w:eastAsia="SimSun"/>
                <w:b w:val="0"/>
                <w:i w:val="0"/>
                <w:color w:val="000000"/>
                <w:sz w:val="21"/>
              </w:rPr>
              <w:t xml:space="preserve"> 处进行二衬的</w:t>
            </w:r>
          </w:p>
        </w:tc>
        <w:tc>
          <w:tcPr>
            <w:tcW w:type="dxa" w:w="1778"/>
            <w:tcBorders/>
            <w:tcMar>
              <w:start w:w="0" w:type="dxa"/>
              <w:end w:w="0" w:type="dxa"/>
            </w:tcMar>
          </w:tcPr>
          <w:p>
            <w:pPr>
              <w:autoSpaceDN w:val="0"/>
              <w:autoSpaceDE w:val="0"/>
              <w:widowControl/>
              <w:spacing w:line="182" w:lineRule="auto" w:before="72" w:after="0"/>
              <w:ind w:left="0" w:right="0" w:firstLine="0"/>
              <w:jc w:val="center"/>
            </w:pPr>
            <w:r>
              <w:rPr>
                <w:rFonts w:ascii="SimSun" w:hAnsi="SimSun" w:eastAsia="SimSun"/>
                <w:b w:val="0"/>
                <w:i w:val="0"/>
                <w:color w:val="000000"/>
                <w:sz w:val="21"/>
              </w:rPr>
              <w:t>现场风险管控不</w:t>
            </w:r>
          </w:p>
        </w:tc>
      </w:tr>
      <w:tr>
        <w:trPr>
          <w:trHeight w:hRule="exact" w:val="142"/>
        </w:trPr>
        <w:tc>
          <w:tcPr>
            <w:tcW w:type="dxa" w:w="2044"/>
            <w:vMerge/>
            <w:tcBorders/>
          </w:tcPr>
          <w:p/>
        </w:tc>
        <w:tc>
          <w:tcPr>
            <w:tcW w:type="dxa" w:w="2044"/>
            <w:vMerge/>
            <w:tcBorders/>
          </w:tcPr>
          <w:p/>
        </w:tc>
        <w:tc>
          <w:tcPr>
            <w:tcW w:type="dxa" w:w="2044"/>
            <w:vMerge/>
            <w:tcBorders/>
          </w:tcPr>
          <w:p/>
        </w:tc>
        <w:tc>
          <w:tcPr>
            <w:tcW w:type="dxa" w:w="2044"/>
            <w:vMerge/>
            <w:tcBorders/>
          </w:tcPr>
          <w:p/>
        </w:tc>
        <w:tc>
          <w:tcPr>
            <w:tcW w:type="dxa" w:w="1778"/>
            <w:vMerge w:val="restart"/>
            <w:tcBorders/>
            <w:tcMar>
              <w:start w:w="0" w:type="dxa"/>
              <w:end w:w="0" w:type="dxa"/>
            </w:tcMar>
            <w:tcMar>
              <w:start w:w="0" w:type="dxa"/>
              <w:end w:w="0" w:type="dxa"/>
            </w:tcMar>
          </w:tcPr>
          <w:p>
            <w:pPr>
              <w:autoSpaceDN w:val="0"/>
              <w:autoSpaceDE w:val="0"/>
              <w:widowControl/>
              <w:spacing w:line="182" w:lineRule="auto" w:before="56" w:after="0"/>
              <w:ind w:left="0" w:right="0" w:firstLine="0"/>
              <w:jc w:val="center"/>
            </w:pPr>
            <w:r>
              <w:rPr>
                <w:rFonts w:ascii="SimSun" w:hAnsi="SimSun" w:eastAsia="SimSun"/>
                <w:b w:val="0"/>
                <w:i w:val="0"/>
                <w:color w:val="000000"/>
                <w:sz w:val="21"/>
              </w:rPr>
              <w:t>足、应急救援能力</w:t>
            </w:r>
          </w:p>
        </w:tc>
      </w:tr>
      <w:tr>
        <w:trPr>
          <w:trHeight w:hRule="exact" w:val="160"/>
        </w:trPr>
        <w:tc>
          <w:tcPr>
            <w:tcW w:type="dxa" w:w="2044"/>
            <w:vMerge/>
            <w:tcBorders/>
          </w:tcPr>
          <w:p/>
        </w:tc>
        <w:tc>
          <w:tcPr>
            <w:tcW w:type="dxa" w:w="2044"/>
            <w:vMerge/>
            <w:tcBorders/>
          </w:tcPr>
          <w:p/>
        </w:tc>
        <w:tc>
          <w:tcPr>
            <w:tcW w:type="dxa" w:w="2044"/>
            <w:vMerge/>
            <w:tcBorders/>
          </w:tcPr>
          <w:p/>
        </w:tc>
        <w:tc>
          <w:tcPr>
            <w:tcW w:type="dxa" w:w="4972"/>
            <w:vMerge w:val="restart"/>
            <w:tcBorders/>
            <w:tcMar>
              <w:start w:w="0" w:type="dxa"/>
              <w:end w:w="0" w:type="dxa"/>
            </w:tcMar>
            <w:tcMar>
              <w:start w:w="0" w:type="dxa"/>
              <w:end w:w="0" w:type="dxa"/>
            </w:tcMar>
          </w:tcPr>
          <w:p>
            <w:pPr>
              <w:autoSpaceDN w:val="0"/>
              <w:autoSpaceDE w:val="0"/>
              <w:widowControl/>
              <w:spacing w:line="282" w:lineRule="exact" w:before="30" w:after="0"/>
              <w:ind w:left="0" w:right="0" w:firstLine="0"/>
              <w:jc w:val="center"/>
            </w:pPr>
            <w:r>
              <w:rPr>
                <w:rFonts w:ascii="SimSun" w:hAnsi="SimSun" w:eastAsia="SimSun"/>
                <w:b w:val="0"/>
                <w:i w:val="0"/>
                <w:color w:val="000000"/>
                <w:sz w:val="21"/>
              </w:rPr>
              <w:t>换拱施工时，上部围岩突然发生坍塌，</w:t>
            </w:r>
            <w:r>
              <w:rPr>
                <w:rFonts w:ascii="TimesNewRomanPSMT" w:hAnsi="TimesNewRomanPSMT" w:eastAsia="TimesNewRomanPSMT"/>
                <w:b w:val="0"/>
                <w:i w:val="0"/>
                <w:color w:val="000000"/>
                <w:sz w:val="21"/>
              </w:rPr>
              <w:t xml:space="preserve">9 </w:t>
            </w:r>
            <w:r>
              <w:rPr>
                <w:rFonts w:ascii="SimSun" w:hAnsi="SimSun" w:eastAsia="SimSun"/>
                <w:b w:val="0"/>
                <w:i w:val="0"/>
                <w:color w:val="000000"/>
                <w:sz w:val="21"/>
              </w:rPr>
              <w:t>人被困。</w:t>
            </w:r>
          </w:p>
        </w:tc>
        <w:tc>
          <w:tcPr>
            <w:tcW w:type="dxa" w:w="2044"/>
            <w:vMerge/>
            <w:tcBorders/>
          </w:tcPr>
          <w:p/>
        </w:tc>
      </w:tr>
      <w:tr>
        <w:trPr>
          <w:trHeight w:hRule="exact" w:val="318"/>
        </w:trPr>
        <w:tc>
          <w:tcPr>
            <w:tcW w:type="dxa" w:w="2044"/>
            <w:vMerge/>
            <w:tcBorders/>
          </w:tcPr>
          <w:p/>
        </w:tc>
        <w:tc>
          <w:tcPr>
            <w:tcW w:type="dxa" w:w="2044"/>
            <w:vMerge/>
            <w:tcBorders/>
          </w:tcPr>
          <w:p/>
        </w:tc>
        <w:tc>
          <w:tcPr>
            <w:tcW w:type="dxa" w:w="2044"/>
            <w:vMerge/>
            <w:tcBorders/>
          </w:tcPr>
          <w:p/>
        </w:tc>
        <w:tc>
          <w:tcPr>
            <w:tcW w:type="dxa" w:w="2044"/>
            <w:vMerge/>
            <w:tcBorders/>
          </w:tcPr>
          <w:p/>
        </w:tc>
        <w:tc>
          <w:tcPr>
            <w:tcW w:type="dxa" w:w="1778"/>
            <w:tcBorders/>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不足</w:t>
            </w:r>
          </w:p>
        </w:tc>
      </w:tr>
    </w:tbl>
    <w:p>
      <w:pPr>
        <w:autoSpaceDN w:val="0"/>
        <w:autoSpaceDE w:val="0"/>
        <w:widowControl/>
        <w:spacing w:line="282" w:lineRule="exact" w:before="28" w:after="20"/>
        <w:ind w:left="0" w:right="1964" w:firstLine="0"/>
        <w:jc w:val="right"/>
      </w:pPr>
      <w:r>
        <w:rPr>
          <w:rFonts w:ascii="SimSun" w:hAnsi="SimSun" w:eastAsia="SimSun"/>
          <w:b w:val="0"/>
          <w:i w:val="0"/>
          <w:color w:val="000000"/>
          <w:sz w:val="21"/>
        </w:rPr>
        <w:t>九绵高速白马隧道</w:t>
      </w:r>
      <w:r>
        <w:rPr>
          <w:rFonts w:ascii="TimesNewRomanPSMT" w:hAnsi="TimesNewRomanPSMT" w:eastAsia="TimesNewRomanPSMT"/>
          <w:b w:val="0"/>
          <w:i w:val="0"/>
          <w:color w:val="000000"/>
          <w:sz w:val="21"/>
        </w:rPr>
        <w:t xml:space="preserve"> C2 </w:t>
      </w:r>
      <w:r>
        <w:rPr>
          <w:rFonts w:ascii="SimSun" w:hAnsi="SimSun" w:eastAsia="SimSun"/>
          <w:b w:val="0"/>
          <w:i w:val="0"/>
          <w:color w:val="000000"/>
          <w:sz w:val="21"/>
        </w:rPr>
        <w:t>标，隧道左洞加宽段（出事</w:t>
      </w:r>
    </w:p>
    <w:tbl>
      <w:tblPr>
        <w:tblW w:type="auto" w:w="0"/>
        <w:tblLayout w:type="fixed"/>
        <w:tblLook w:firstColumn="1" w:firstRow="1" w:lastColumn="0" w:lastRow="0" w:noHBand="0" w:noVBand="1" w:val="04A0"/>
        <w:tblInd w:w="520.0" w:type="dxa"/>
      </w:tblPr>
      <w:tblGrid>
        <w:gridCol w:w="2044"/>
        <w:gridCol w:w="2044"/>
        <w:gridCol w:w="2044"/>
        <w:gridCol w:w="2044"/>
        <w:gridCol w:w="2044"/>
      </w:tblGrid>
      <w:tr>
        <w:trPr>
          <w:trHeight w:hRule="exact" w:val="268"/>
        </w:trPr>
        <w:tc>
          <w:tcPr>
            <w:tcW w:type="dxa" w:w="960"/>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178" w:after="0"/>
              <w:ind w:left="0" w:right="156" w:firstLine="0"/>
              <w:jc w:val="right"/>
            </w:pPr>
            <w:r>
              <w:rPr>
                <w:rFonts w:ascii="TimesNewRomanPSMT" w:hAnsi="TimesNewRomanPSMT" w:eastAsia="TimesNewRomanPSMT"/>
                <w:b w:val="0"/>
                <w:i w:val="0"/>
                <w:color w:val="000000"/>
                <w:sz w:val="21"/>
              </w:rPr>
              <w:t xml:space="preserve">39 </w:t>
            </w:r>
          </w:p>
        </w:tc>
        <w:tc>
          <w:tcPr>
            <w:tcW w:type="dxa" w:w="980"/>
            <w:tcBorders/>
            <w:tcMar>
              <w:start w:w="0" w:type="dxa"/>
              <w:end w:w="0" w:type="dxa"/>
            </w:tcMar>
          </w:tcPr>
          <w:p>
            <w:pPr>
              <w:autoSpaceDN w:val="0"/>
              <w:autoSpaceDE w:val="0"/>
              <w:widowControl/>
              <w:spacing w:line="182" w:lineRule="auto" w:before="58" w:after="0"/>
              <w:ind w:left="0" w:right="0" w:firstLine="0"/>
              <w:jc w:val="center"/>
            </w:pPr>
            <w:r>
              <w:rPr>
                <w:rFonts w:ascii="SimSun" w:hAnsi="SimSun" w:eastAsia="SimSun"/>
                <w:b w:val="0"/>
                <w:i w:val="0"/>
                <w:color w:val="000000"/>
                <w:sz w:val="21"/>
              </w:rPr>
              <w:t>四川省</w:t>
            </w:r>
          </w:p>
        </w:tc>
        <w:tc>
          <w:tcPr>
            <w:tcW w:type="dxa" w:w="1000"/>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178" w:after="0"/>
              <w:ind w:left="196" w:right="0" w:firstLine="0"/>
              <w:jc w:val="left"/>
            </w:pPr>
            <w:r>
              <w:rPr>
                <w:rFonts w:ascii="TimesNewRomanPSMT" w:hAnsi="TimesNewRomanPSMT" w:eastAsia="TimesNewRomanPSMT"/>
                <w:b w:val="0"/>
                <w:i w:val="0"/>
                <w:color w:val="000000"/>
                <w:sz w:val="21"/>
              </w:rPr>
              <w:t xml:space="preserve">2017.10 </w:t>
            </w:r>
          </w:p>
        </w:tc>
        <w:tc>
          <w:tcPr>
            <w:tcW w:type="dxa" w:w="5120"/>
            <w:vMerge w:val="restart"/>
            <w:tcBorders/>
            <w:tcMar>
              <w:start w:w="0" w:type="dxa"/>
              <w:end w:w="0" w:type="dxa"/>
            </w:tcMar>
            <w:tcMar>
              <w:start w:w="0" w:type="dxa"/>
              <w:end w:w="0" w:type="dxa"/>
            </w:tcMar>
          </w:tcPr>
          <w:p>
            <w:pPr>
              <w:autoSpaceDN w:val="0"/>
              <w:autoSpaceDE w:val="0"/>
              <w:widowControl/>
              <w:spacing w:line="282" w:lineRule="exact" w:before="20" w:after="0"/>
              <w:ind w:left="94" w:right="0" w:firstLine="0"/>
              <w:jc w:val="left"/>
            </w:pPr>
            <w:r>
              <w:rPr>
                <w:rFonts w:ascii="SimSun" w:hAnsi="SimSun" w:eastAsia="SimSun"/>
                <w:b w:val="0"/>
                <w:i w:val="0"/>
                <w:color w:val="000000"/>
                <w:sz w:val="21"/>
              </w:rPr>
              <w:t>地点离掌子面</w:t>
            </w:r>
            <w:r>
              <w:rPr>
                <w:rFonts w:ascii="TimesNewRomanPSMT" w:hAnsi="TimesNewRomanPSMT" w:eastAsia="TimesNewRomanPSMT"/>
                <w:b w:val="0"/>
                <w:i w:val="0"/>
                <w:color w:val="000000"/>
                <w:sz w:val="21"/>
              </w:rPr>
              <w:t xml:space="preserve"> 30 m</w:t>
            </w:r>
            <w:r>
              <w:rPr>
                <w:rFonts w:ascii="SimSun" w:hAnsi="SimSun" w:eastAsia="SimSun"/>
                <w:b w:val="0"/>
                <w:i w:val="0"/>
                <w:color w:val="000000"/>
                <w:sz w:val="21"/>
              </w:rPr>
              <w:t>，掌子面离二衬距离</w:t>
            </w:r>
            <w:r>
              <w:rPr>
                <w:rFonts w:ascii="TimesNewRomanPSMT" w:hAnsi="TimesNewRomanPSMT" w:eastAsia="TimesNewRomanPSMT"/>
                <w:b w:val="0"/>
                <w:i w:val="0"/>
                <w:color w:val="000000"/>
                <w:sz w:val="21"/>
              </w:rPr>
              <w:t xml:space="preserve"> 90 m</w:t>
            </w:r>
            <w:r>
              <w:rPr>
                <w:rFonts w:ascii="SimSun" w:hAnsi="SimSun" w:eastAsia="SimSun"/>
                <w:b w:val="0"/>
                <w:i w:val="0"/>
                <w:color w:val="000000"/>
                <w:sz w:val="21"/>
              </w:rPr>
              <w:t>，掌子</w:t>
            </w:r>
          </w:p>
        </w:tc>
        <w:tc>
          <w:tcPr>
            <w:tcW w:type="dxa" w:w="138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220" w:after="0"/>
              <w:ind w:left="0" w:right="0" w:firstLine="0"/>
              <w:jc w:val="center"/>
            </w:pPr>
            <w:r>
              <w:rPr>
                <w:rFonts w:ascii="SimSun" w:hAnsi="SimSun" w:eastAsia="SimSun"/>
                <w:b w:val="0"/>
                <w:i w:val="0"/>
                <w:color w:val="000000"/>
                <w:sz w:val="21"/>
              </w:rPr>
              <w:t>地质原因</w:t>
            </w:r>
          </w:p>
        </w:tc>
      </w:tr>
      <w:tr>
        <w:trPr>
          <w:trHeight w:hRule="exact" w:val="52"/>
        </w:trPr>
        <w:tc>
          <w:tcPr>
            <w:tcW w:type="dxa" w:w="2044"/>
            <w:vMerge/>
            <w:tcBorders/>
          </w:tcPr>
          <w:p/>
        </w:tc>
        <w:tc>
          <w:tcPr>
            <w:tcW w:type="dxa" w:w="980"/>
            <w:vMerge w:val="restart"/>
            <w:tcBorders/>
            <w:tcMar>
              <w:start w:w="0" w:type="dxa"/>
              <w:end w:w="0" w:type="dxa"/>
            </w:tcMar>
            <w:tcMar>
              <w:start w:w="0" w:type="dxa"/>
              <w:end w:w="0" w:type="dxa"/>
            </w:tcMar>
          </w:tcPr>
          <w:p>
            <w:pPr>
              <w:autoSpaceDN w:val="0"/>
              <w:autoSpaceDE w:val="0"/>
              <w:widowControl/>
              <w:spacing w:line="185" w:lineRule="auto" w:before="112" w:after="0"/>
              <w:ind w:left="0" w:right="0" w:firstLine="0"/>
              <w:jc w:val="center"/>
            </w:pPr>
            <w:r>
              <w:rPr>
                <w:rFonts w:ascii="SimSun" w:hAnsi="SimSun" w:eastAsia="SimSun"/>
                <w:b w:val="0"/>
                <w:i w:val="0"/>
                <w:color w:val="000000"/>
                <w:sz w:val="21"/>
              </w:rPr>
              <w:t>绵阳市</w:t>
            </w:r>
          </w:p>
        </w:tc>
        <w:tc>
          <w:tcPr>
            <w:tcW w:type="dxa" w:w="2044"/>
            <w:vMerge/>
            <w:tcBorders/>
          </w:tcPr>
          <w:p/>
        </w:tc>
        <w:tc>
          <w:tcPr>
            <w:tcW w:type="dxa" w:w="2044"/>
            <w:vMerge/>
            <w:tcBorders/>
          </w:tcPr>
          <w:p/>
        </w:tc>
        <w:tc>
          <w:tcPr>
            <w:tcW w:type="dxa" w:w="2044"/>
            <w:vMerge/>
            <w:tcBorders/>
          </w:tcPr>
          <w:p/>
        </w:tc>
      </w:tr>
      <w:tr>
        <w:trPr>
          <w:trHeight w:hRule="exact" w:val="340"/>
        </w:trPr>
        <w:tc>
          <w:tcPr>
            <w:tcW w:type="dxa" w:w="2044"/>
            <w:vMerge/>
            <w:tcBorders/>
          </w:tcPr>
          <w:p/>
        </w:tc>
        <w:tc>
          <w:tcPr>
            <w:tcW w:type="dxa" w:w="2044"/>
            <w:vMerge/>
            <w:tcBorders/>
          </w:tcPr>
          <w:p/>
        </w:tc>
        <w:tc>
          <w:tcPr>
            <w:tcW w:type="dxa" w:w="2044"/>
            <w:vMerge/>
            <w:tcBorders/>
          </w:tcPr>
          <w:p/>
        </w:tc>
        <w:tc>
          <w:tcPr>
            <w:tcW w:type="dxa" w:w="5120"/>
            <w:tcBorders/>
            <w:tcMar>
              <w:start w:w="0" w:type="dxa"/>
              <w:end w:w="0" w:type="dxa"/>
            </w:tcMar>
          </w:tcPr>
          <w:p>
            <w:pPr>
              <w:autoSpaceDN w:val="0"/>
              <w:autoSpaceDE w:val="0"/>
              <w:widowControl/>
              <w:spacing w:line="282" w:lineRule="exact" w:before="20" w:after="0"/>
              <w:ind w:left="94" w:right="0" w:firstLine="0"/>
              <w:jc w:val="left"/>
            </w:pPr>
            <w:r>
              <w:rPr>
                <w:rFonts w:ascii="SimSun" w:hAnsi="SimSun" w:eastAsia="SimSun"/>
                <w:b w:val="0"/>
                <w:i w:val="0"/>
                <w:color w:val="000000"/>
                <w:sz w:val="21"/>
              </w:rPr>
              <w:t>面离出口</w:t>
            </w:r>
            <w:r>
              <w:rPr>
                <w:rFonts w:ascii="TimesNewRomanPSMT" w:hAnsi="TimesNewRomanPSMT" w:eastAsia="TimesNewRomanPSMT"/>
                <w:b w:val="0"/>
                <w:i w:val="0"/>
                <w:color w:val="000000"/>
                <w:sz w:val="21"/>
              </w:rPr>
              <w:t xml:space="preserve"> 794 m</w:t>
            </w:r>
            <w:r>
              <w:rPr>
                <w:rFonts w:ascii="SimSun" w:hAnsi="SimSun" w:eastAsia="SimSun"/>
                <w:b w:val="0"/>
                <w:i w:val="0"/>
                <w:color w:val="000000"/>
                <w:sz w:val="21"/>
              </w:rPr>
              <w:t>，二衬离出口端</w:t>
            </w:r>
            <w:r>
              <w:rPr>
                <w:rFonts w:ascii="TimesNewRomanPSMT" w:hAnsi="TimesNewRomanPSMT" w:eastAsia="TimesNewRomanPSMT"/>
                <w:b w:val="0"/>
                <w:i w:val="0"/>
                <w:color w:val="000000"/>
                <w:sz w:val="21"/>
              </w:rPr>
              <w:t xml:space="preserve"> 704 m</w:t>
            </w:r>
            <w:r>
              <w:rPr>
                <w:rFonts w:ascii="SimSun" w:hAnsi="SimSun" w:eastAsia="SimSun"/>
                <w:b w:val="0"/>
                <w:i w:val="0"/>
                <w:color w:val="000000"/>
                <w:sz w:val="21"/>
              </w:rPr>
              <w:t>）初期支护加</w:t>
            </w:r>
          </w:p>
        </w:tc>
        <w:tc>
          <w:tcPr>
            <w:tcW w:type="dxa" w:w="2044"/>
            <w:vMerge/>
            <w:tcBorders/>
          </w:tcPr>
          <w:p/>
        </w:tc>
      </w:tr>
    </w:tbl>
    <w:p>
      <w:pPr>
        <w:autoSpaceDN w:val="0"/>
        <w:autoSpaceDE w:val="0"/>
        <w:widowControl/>
        <w:spacing w:line="182" w:lineRule="auto" w:before="40" w:after="56"/>
        <w:ind w:left="0" w:right="2296" w:firstLine="0"/>
        <w:jc w:val="right"/>
      </w:pPr>
      <w:r>
        <w:rPr>
          <w:rFonts w:ascii="SimSun" w:hAnsi="SimSun" w:eastAsia="SimSun"/>
          <w:b w:val="0"/>
          <w:i w:val="0"/>
          <w:color w:val="000000"/>
          <w:sz w:val="21"/>
        </w:rPr>
        <w:t>固处理时，因不良地质导致拱顶突然坍塌。</w:t>
      </w:r>
    </w:p>
    <w:tbl>
      <w:tblPr>
        <w:tblW w:type="auto" w:w="0"/>
        <w:tblLayout w:type="fixed"/>
        <w:tblLook w:firstColumn="1" w:firstRow="1" w:lastColumn="0" w:lastRow="0" w:noHBand="0" w:noVBand="1" w:val="04A0"/>
        <w:tblInd w:w="520.0" w:type="dxa"/>
      </w:tblPr>
      <w:tblGrid>
        <w:gridCol w:w="2044"/>
        <w:gridCol w:w="2044"/>
        <w:gridCol w:w="2044"/>
        <w:gridCol w:w="2044"/>
        <w:gridCol w:w="2044"/>
      </w:tblGrid>
      <w:tr>
        <w:trPr>
          <w:trHeight w:hRule="exact" w:val="302"/>
        </w:trPr>
        <w:tc>
          <w:tcPr>
            <w:tcW w:type="dxa" w:w="9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34" w:after="0"/>
              <w:ind w:left="0" w:right="116" w:firstLine="0"/>
              <w:jc w:val="right"/>
            </w:pPr>
            <w:r>
              <w:rPr>
                <w:rFonts w:ascii="TimesNewRomanPSMT" w:hAnsi="TimesNewRomanPSMT" w:eastAsia="TimesNewRomanPSMT"/>
                <w:b w:val="0"/>
                <w:i w:val="0"/>
                <w:color w:val="000000"/>
                <w:sz w:val="21"/>
              </w:rPr>
              <w:t xml:space="preserve">40 </w:t>
            </w:r>
          </w:p>
        </w:tc>
        <w:tc>
          <w:tcPr>
            <w:tcW w:type="dxa" w:w="1080"/>
            <w:vMerge w:val="restart"/>
            <w:tcBorders/>
            <w:tcMar>
              <w:start w:w="0" w:type="dxa"/>
              <w:end w:w="0" w:type="dxa"/>
            </w:tcMar>
            <w:tcMar>
              <w:start w:w="0" w:type="dxa"/>
              <w:end w:w="0" w:type="dxa"/>
            </w:tcMar>
          </w:tcPr>
          <w:p>
            <w:pPr>
              <w:autoSpaceDN w:val="0"/>
              <w:autoSpaceDE w:val="0"/>
              <w:widowControl/>
              <w:spacing w:line="185" w:lineRule="auto" w:before="214" w:after="0"/>
              <w:ind w:left="0" w:right="0" w:firstLine="0"/>
              <w:jc w:val="center"/>
            </w:pPr>
            <w:r>
              <w:rPr>
                <w:rFonts w:ascii="SimSun" w:hAnsi="SimSun" w:eastAsia="SimSun"/>
                <w:b w:val="0"/>
                <w:i w:val="0"/>
                <w:color w:val="000000"/>
                <w:sz w:val="21"/>
              </w:rPr>
              <w:t>广州地铁</w:t>
            </w:r>
          </w:p>
        </w:tc>
        <w:tc>
          <w:tcPr>
            <w:tcW w:type="dxa" w:w="9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34" w:after="0"/>
              <w:ind w:left="0" w:right="0" w:firstLine="0"/>
              <w:jc w:val="center"/>
            </w:pPr>
            <w:r>
              <w:rPr>
                <w:rFonts w:ascii="TimesNewRomanPSMT" w:hAnsi="TimesNewRomanPSMT" w:eastAsia="TimesNewRomanPSMT"/>
                <w:b w:val="0"/>
                <w:i w:val="0"/>
                <w:color w:val="000000"/>
                <w:sz w:val="21"/>
              </w:rPr>
              <w:t xml:space="preserve">2018.01 </w:t>
            </w:r>
          </w:p>
        </w:tc>
        <w:tc>
          <w:tcPr>
            <w:tcW w:type="dxa" w:w="4980"/>
            <w:tcBorders/>
            <w:tcMar>
              <w:start w:w="0" w:type="dxa"/>
              <w:end w:w="0" w:type="dxa"/>
            </w:tcMar>
          </w:tcPr>
          <w:p>
            <w:pPr>
              <w:autoSpaceDN w:val="0"/>
              <w:autoSpaceDE w:val="0"/>
              <w:widowControl/>
              <w:spacing w:line="182" w:lineRule="auto" w:before="56" w:after="0"/>
              <w:ind w:left="0" w:right="0" w:firstLine="0"/>
              <w:jc w:val="center"/>
            </w:pPr>
            <w:r>
              <w:rPr>
                <w:rFonts w:ascii="SimSun" w:hAnsi="SimSun" w:eastAsia="SimSun"/>
                <w:b w:val="0"/>
                <w:i w:val="0"/>
                <w:color w:val="000000"/>
                <w:sz w:val="21"/>
              </w:rPr>
              <w:t>盾构机带压开仓作业时，电线短路导致起火事故。应</w:t>
            </w:r>
          </w:p>
        </w:tc>
        <w:tc>
          <w:tcPr>
            <w:tcW w:type="dxa" w:w="17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74" w:after="0"/>
              <w:ind w:left="0" w:right="0" w:firstLine="0"/>
              <w:jc w:val="center"/>
            </w:pPr>
            <w:r>
              <w:rPr>
                <w:rFonts w:ascii="SimSun" w:hAnsi="SimSun" w:eastAsia="SimSun"/>
                <w:b w:val="0"/>
                <w:i w:val="0"/>
                <w:color w:val="000000"/>
                <w:sz w:val="21"/>
              </w:rPr>
              <w:t>安全管理缺陷</w:t>
            </w:r>
          </w:p>
        </w:tc>
      </w:tr>
      <w:tr>
        <w:trPr>
          <w:trHeight w:hRule="exact" w:val="140"/>
        </w:trPr>
        <w:tc>
          <w:tcPr>
            <w:tcW w:type="dxa" w:w="2044"/>
            <w:vMerge/>
            <w:tcBorders/>
          </w:tcPr>
          <w:p/>
        </w:tc>
        <w:tc>
          <w:tcPr>
            <w:tcW w:type="dxa" w:w="2044"/>
            <w:vMerge/>
            <w:tcBorders/>
          </w:tcPr>
          <w:p/>
        </w:tc>
        <w:tc>
          <w:tcPr>
            <w:tcW w:type="dxa" w:w="2044"/>
            <w:vMerge/>
            <w:tcBorders/>
          </w:tcPr>
          <w:p/>
        </w:tc>
        <w:tc>
          <w:tcPr>
            <w:tcW w:type="dxa" w:w="4980"/>
            <w:vMerge w:val="restart"/>
            <w:tcBorders/>
            <w:tcMar>
              <w:start w:w="0" w:type="dxa"/>
              <w:end w:w="0" w:type="dxa"/>
            </w:tcMar>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急救援时因操作不当致使土仓压力下降，开挖面失稳</w:t>
            </w:r>
          </w:p>
        </w:tc>
        <w:tc>
          <w:tcPr>
            <w:tcW w:type="dxa" w:w="2044"/>
            <w:vMerge/>
            <w:tcBorders/>
          </w:tcPr>
          <w:p/>
        </w:tc>
      </w:tr>
      <w:tr>
        <w:trPr>
          <w:trHeight w:hRule="exact" w:val="178"/>
        </w:trPr>
        <w:tc>
          <w:tcPr>
            <w:tcW w:type="dxa" w:w="2044"/>
            <w:vMerge/>
            <w:tcBorders/>
          </w:tcPr>
          <w:p/>
        </w:tc>
        <w:tc>
          <w:tcPr>
            <w:tcW w:type="dxa" w:w="1080"/>
            <w:vMerge w:val="restart"/>
            <w:tcBorders/>
            <w:tcMar>
              <w:start w:w="0" w:type="dxa"/>
              <w:end w:w="0" w:type="dxa"/>
            </w:tcMar>
            <w:tcMar>
              <w:start w:w="0" w:type="dxa"/>
              <w:end w:w="0" w:type="dxa"/>
            </w:tcMar>
          </w:tcPr>
          <w:p>
            <w:pPr>
              <w:autoSpaceDN w:val="0"/>
              <w:autoSpaceDE w:val="0"/>
              <w:widowControl/>
              <w:spacing w:line="282" w:lineRule="exact" w:before="52" w:after="0"/>
              <w:ind w:left="0" w:right="0" w:firstLine="0"/>
              <w:jc w:val="center"/>
            </w:pPr>
            <w:r>
              <w:rPr>
                <w:rFonts w:ascii="TimesNewRomanPSMT" w:hAnsi="TimesNewRomanPSMT" w:eastAsia="TimesNewRomanPSMT"/>
                <w:b w:val="0"/>
                <w:i w:val="0"/>
                <w:color w:val="000000"/>
                <w:sz w:val="21"/>
              </w:rPr>
              <w:t>21</w:t>
            </w:r>
            <w:r>
              <w:rPr>
                <w:rFonts w:ascii="SimSun" w:hAnsi="SimSun" w:eastAsia="SimSun"/>
                <w:b w:val="0"/>
                <w:i w:val="0"/>
                <w:color w:val="000000"/>
                <w:sz w:val="21"/>
              </w:rPr>
              <w:t xml:space="preserve"> 号线</w:t>
            </w:r>
          </w:p>
        </w:tc>
        <w:tc>
          <w:tcPr>
            <w:tcW w:type="dxa" w:w="2044"/>
            <w:vMerge/>
            <w:tcBorders/>
          </w:tcPr>
          <w:p/>
        </w:tc>
        <w:tc>
          <w:tcPr>
            <w:tcW w:type="dxa" w:w="2044"/>
            <w:vMerge/>
            <w:tcBorders/>
          </w:tcPr>
          <w:p/>
        </w:tc>
        <w:tc>
          <w:tcPr>
            <w:tcW w:type="dxa" w:w="2044"/>
            <w:vMerge/>
            <w:tcBorders/>
          </w:tcPr>
          <w:p/>
        </w:tc>
      </w:tr>
      <w:tr>
        <w:trPr>
          <w:trHeight w:hRule="exact" w:val="322"/>
        </w:trPr>
        <w:tc>
          <w:tcPr>
            <w:tcW w:type="dxa" w:w="2044"/>
            <w:vMerge/>
            <w:tcBorders/>
          </w:tcPr>
          <w:p/>
        </w:tc>
        <w:tc>
          <w:tcPr>
            <w:tcW w:type="dxa" w:w="2044"/>
            <w:vMerge/>
            <w:tcBorders/>
          </w:tcPr>
          <w:p/>
        </w:tc>
        <w:tc>
          <w:tcPr>
            <w:tcW w:type="dxa" w:w="2044"/>
            <w:vMerge/>
            <w:tcBorders/>
          </w:tcPr>
          <w:p/>
        </w:tc>
        <w:tc>
          <w:tcPr>
            <w:tcW w:type="dxa" w:w="4980"/>
            <w:tcBorders/>
            <w:tcMar>
              <w:start w:w="0" w:type="dxa"/>
              <w:end w:w="0" w:type="dxa"/>
            </w:tcMar>
          </w:tcPr>
          <w:p>
            <w:pPr>
              <w:autoSpaceDN w:val="0"/>
              <w:autoSpaceDE w:val="0"/>
              <w:widowControl/>
              <w:spacing w:line="280" w:lineRule="exact" w:before="34" w:after="0"/>
              <w:ind w:left="0" w:right="0" w:firstLine="0"/>
              <w:jc w:val="center"/>
            </w:pPr>
            <w:r>
              <w:rPr>
                <w:rFonts w:ascii="SimSun" w:hAnsi="SimSun" w:eastAsia="SimSun"/>
                <w:b w:val="0"/>
                <w:i w:val="0"/>
                <w:color w:val="000000"/>
                <w:sz w:val="21"/>
              </w:rPr>
              <w:t>出现坍塌事故，导致</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人死亡，经济损失超千万元。</w:t>
            </w:r>
          </w:p>
        </w:tc>
        <w:tc>
          <w:tcPr>
            <w:tcW w:type="dxa" w:w="2044"/>
            <w:vMerge/>
            <w:tcBorders/>
          </w:tcPr>
          <w:p/>
        </w:tc>
      </w:tr>
      <w:tr>
        <w:trPr>
          <w:trHeight w:hRule="exact" w:val="352"/>
        </w:trPr>
        <w:tc>
          <w:tcPr>
            <w:tcW w:type="dxa" w:w="9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512" w:after="0"/>
              <w:ind w:left="0" w:right="116" w:firstLine="0"/>
              <w:jc w:val="right"/>
            </w:pPr>
            <w:r>
              <w:rPr>
                <w:rFonts w:ascii="TimesNewRomanPSMT" w:hAnsi="TimesNewRomanPSMT" w:eastAsia="TimesNewRomanPSMT"/>
                <w:b w:val="0"/>
                <w:i w:val="0"/>
                <w:color w:val="000000"/>
                <w:sz w:val="21"/>
              </w:rPr>
              <w:t xml:space="preserve">41 </w:t>
            </w:r>
          </w:p>
        </w:tc>
        <w:tc>
          <w:tcPr>
            <w:tcW w:type="dxa" w:w="10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392" w:after="0"/>
              <w:ind w:left="0" w:right="0" w:firstLine="0"/>
              <w:jc w:val="center"/>
            </w:pPr>
            <w:r>
              <w:rPr>
                <w:rFonts w:ascii="SimSun" w:hAnsi="SimSun" w:eastAsia="SimSun"/>
                <w:b w:val="0"/>
                <w:i w:val="0"/>
                <w:color w:val="000000"/>
                <w:sz w:val="21"/>
              </w:rPr>
              <w:t>佛山地铁</w:t>
            </w:r>
          </w:p>
        </w:tc>
        <w:tc>
          <w:tcPr>
            <w:tcW w:type="dxa" w:w="9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512" w:after="0"/>
              <w:ind w:left="0" w:right="0" w:firstLine="0"/>
              <w:jc w:val="center"/>
            </w:pPr>
            <w:r>
              <w:rPr>
                <w:rFonts w:ascii="TimesNewRomanPSMT" w:hAnsi="TimesNewRomanPSMT" w:eastAsia="TimesNewRomanPSMT"/>
                <w:b w:val="0"/>
                <w:i w:val="0"/>
                <w:color w:val="000000"/>
                <w:sz w:val="21"/>
              </w:rPr>
              <w:t xml:space="preserve">2018.02 </w:t>
            </w:r>
          </w:p>
        </w:tc>
        <w:tc>
          <w:tcPr>
            <w:tcW w:type="dxa" w:w="4980"/>
            <w:tcBorders/>
            <w:tcMar>
              <w:start w:w="0" w:type="dxa"/>
              <w:end w:w="0" w:type="dxa"/>
            </w:tcMar>
          </w:tcPr>
          <w:p>
            <w:pPr>
              <w:autoSpaceDN w:val="0"/>
              <w:autoSpaceDE w:val="0"/>
              <w:widowControl/>
              <w:spacing w:line="282" w:lineRule="exact" w:before="32" w:after="0"/>
              <w:ind w:left="0" w:right="0" w:firstLine="0"/>
              <w:jc w:val="center"/>
            </w:pPr>
            <w:r>
              <w:rPr>
                <w:rFonts w:ascii="SimSun" w:hAnsi="SimSun" w:eastAsia="SimSun"/>
                <w:b w:val="0"/>
                <w:i w:val="0"/>
                <w:color w:val="000000"/>
                <w:sz w:val="21"/>
              </w:rPr>
              <w:t>绿岛湖站</w:t>
            </w:r>
            <w:r>
              <w:rPr>
                <w:rFonts w:ascii="TimesNewRomanPSMT" w:hAnsi="TimesNewRomanPSMT" w:eastAsia="TimesNewRomanPSMT"/>
                <w:b w:val="0"/>
                <w:i w:val="0"/>
                <w:color w:val="000000"/>
                <w:sz w:val="21"/>
              </w:rPr>
              <w:t>~</w:t>
            </w:r>
            <w:r>
              <w:rPr>
                <w:rFonts w:ascii="SimSun" w:hAnsi="SimSun" w:eastAsia="SimSun"/>
                <w:b w:val="0"/>
                <w:i w:val="0"/>
                <w:color w:val="000000"/>
                <w:sz w:val="21"/>
              </w:rPr>
              <w:t>湖涌站盾构区间内突发透水事故。经抢救</w:t>
            </w:r>
          </w:p>
        </w:tc>
        <w:tc>
          <w:tcPr>
            <w:tcW w:type="dxa" w:w="1700"/>
            <w:vMerge w:val="restart"/>
            <w:tcBorders/>
            <w:tcMar>
              <w:start w:w="0" w:type="dxa"/>
              <w:end w:w="0" w:type="dxa"/>
            </w:tcMar>
            <w:tcMar>
              <w:start w:w="0" w:type="dxa"/>
              <w:end w:w="0" w:type="dxa"/>
            </w:tcMar>
          </w:tcPr>
          <w:p>
            <w:pPr>
              <w:autoSpaceDN w:val="0"/>
              <w:autoSpaceDE w:val="0"/>
              <w:widowControl/>
              <w:spacing w:line="185" w:lineRule="auto" w:before="232" w:after="0"/>
              <w:ind w:left="0" w:right="0" w:firstLine="0"/>
              <w:jc w:val="center"/>
            </w:pPr>
            <w:r>
              <w:rPr>
                <w:rFonts w:ascii="SimSun" w:hAnsi="SimSun" w:eastAsia="SimSun"/>
                <w:b w:val="0"/>
                <w:i w:val="0"/>
                <w:color w:val="000000"/>
                <w:sz w:val="21"/>
              </w:rPr>
              <w:t>强透水地层、盾尾</w:t>
            </w:r>
          </w:p>
        </w:tc>
      </w:tr>
      <w:tr>
        <w:trPr>
          <w:trHeight w:hRule="exact" w:val="168"/>
        </w:trPr>
        <w:tc>
          <w:tcPr>
            <w:tcW w:type="dxa" w:w="2044"/>
            <w:vMerge/>
            <w:tcBorders/>
          </w:tcPr>
          <w:p/>
        </w:tc>
        <w:tc>
          <w:tcPr>
            <w:tcW w:type="dxa" w:w="2044"/>
            <w:vMerge/>
            <w:tcBorders/>
          </w:tcPr>
          <w:p/>
        </w:tc>
        <w:tc>
          <w:tcPr>
            <w:tcW w:type="dxa" w:w="2044"/>
            <w:vMerge/>
            <w:tcBorders/>
          </w:tcPr>
          <w:p/>
        </w:tc>
        <w:tc>
          <w:tcPr>
            <w:tcW w:type="dxa" w:w="4980"/>
            <w:vMerge w:val="restart"/>
            <w:tcBorders/>
            <w:tcMar>
              <w:start w:w="0" w:type="dxa"/>
              <w:end w:w="0" w:type="dxa"/>
            </w:tcMar>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21"/>
              </w:rPr>
              <w:t>无效后致使过水面积进一步增加，使管片发生破损甚</w:t>
            </w:r>
          </w:p>
        </w:tc>
        <w:tc>
          <w:tcPr>
            <w:tcW w:type="dxa" w:w="2044"/>
            <w:vMerge/>
            <w:tcBorders/>
          </w:tcPr>
          <w:p/>
        </w:tc>
      </w:tr>
      <w:tr>
        <w:trPr>
          <w:trHeight w:hRule="exact" w:val="100"/>
        </w:trPr>
        <w:tc>
          <w:tcPr>
            <w:tcW w:type="dxa" w:w="2044"/>
            <w:vMerge/>
            <w:tcBorders/>
          </w:tcPr>
          <w:p/>
        </w:tc>
        <w:tc>
          <w:tcPr>
            <w:tcW w:type="dxa" w:w="2044"/>
            <w:vMerge/>
            <w:tcBorders/>
          </w:tcPr>
          <w:p/>
        </w:tc>
        <w:tc>
          <w:tcPr>
            <w:tcW w:type="dxa" w:w="2044"/>
            <w:vMerge/>
            <w:tcBorders/>
          </w:tcPr>
          <w:p/>
        </w:tc>
        <w:tc>
          <w:tcPr>
            <w:tcW w:type="dxa" w:w="2044"/>
            <w:vMerge/>
            <w:tcBorders/>
          </w:tcPr>
          <w:p/>
        </w:tc>
        <w:tc>
          <w:tcPr>
            <w:tcW w:type="dxa" w:w="1700"/>
            <w:vMerge w:val="restart"/>
            <w:tcBorders/>
            <w:tcMar>
              <w:start w:w="0" w:type="dxa"/>
              <w:end w:w="0" w:type="dxa"/>
            </w:tcMar>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21"/>
              </w:rPr>
              <w:t>密封装置密封性</w:t>
            </w:r>
          </w:p>
        </w:tc>
      </w:tr>
      <w:tr>
        <w:trPr>
          <w:trHeight w:hRule="exact" w:val="180"/>
        </w:trPr>
        <w:tc>
          <w:tcPr>
            <w:tcW w:type="dxa" w:w="2044"/>
            <w:vMerge/>
            <w:tcBorders/>
          </w:tcPr>
          <w:p/>
        </w:tc>
        <w:tc>
          <w:tcPr>
            <w:tcW w:type="dxa" w:w="1080"/>
            <w:vMerge w:val="restart"/>
            <w:tcBorders/>
            <w:tcMar>
              <w:start w:w="0" w:type="dxa"/>
              <w:end w:w="0" w:type="dxa"/>
            </w:tcMar>
            <w:tcMar>
              <w:start w:w="0" w:type="dxa"/>
              <w:end w:w="0" w:type="dxa"/>
            </w:tcMar>
            <w:tcMar>
              <w:start w:w="0" w:type="dxa"/>
              <w:end w:w="0" w:type="dxa"/>
            </w:tcMar>
          </w:tcPr>
          <w:p>
            <w:pPr>
              <w:autoSpaceDN w:val="0"/>
              <w:autoSpaceDE w:val="0"/>
              <w:widowControl/>
              <w:spacing w:line="280" w:lineRule="exact" w:before="52" w:after="0"/>
              <w:ind w:left="0" w:right="0" w:firstLine="0"/>
              <w:jc w:val="center"/>
            </w:pP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号线</w:t>
            </w:r>
          </w:p>
        </w:tc>
        <w:tc>
          <w:tcPr>
            <w:tcW w:type="dxa" w:w="2044"/>
            <w:vMerge/>
            <w:tcBorders/>
          </w:tcPr>
          <w:p/>
        </w:tc>
        <w:tc>
          <w:tcPr>
            <w:tcW w:type="dxa" w:w="4980"/>
            <w:vMerge w:val="restart"/>
            <w:tcBorders/>
            <w:tcMar>
              <w:start w:w="0" w:type="dxa"/>
              <w:end w:w="0" w:type="dxa"/>
            </w:tcMar>
            <w:tcMar>
              <w:start w:w="0" w:type="dxa"/>
              <w:end w:w="0" w:type="dxa"/>
            </w:tcMar>
          </w:tcPr>
          <w:p>
            <w:pPr>
              <w:autoSpaceDN w:val="0"/>
              <w:autoSpaceDE w:val="0"/>
              <w:widowControl/>
              <w:spacing w:line="280" w:lineRule="exact" w:before="52" w:after="0"/>
              <w:ind w:left="0" w:right="0" w:firstLine="0"/>
              <w:jc w:val="center"/>
            </w:pPr>
            <w:r>
              <w:rPr>
                <w:rFonts w:ascii="SimSun" w:hAnsi="SimSun" w:eastAsia="SimSun"/>
                <w:b w:val="0"/>
                <w:i w:val="0"/>
                <w:color w:val="000000"/>
                <w:sz w:val="21"/>
              </w:rPr>
              <w:t>至断裂，造成事故上方的地面路段出现</w:t>
            </w:r>
            <w:r>
              <w:rPr>
                <w:rFonts w:ascii="TimesNewRomanPSMT" w:hAnsi="TimesNewRomanPSMT" w:eastAsia="TimesNewRomanPSMT"/>
                <w:b w:val="0"/>
                <w:i w:val="0"/>
                <w:color w:val="000000"/>
                <w:sz w:val="21"/>
              </w:rPr>
              <w:t xml:space="preserve"> 30 m</w:t>
            </w:r>
            <w:r>
              <w:rPr>
                <w:rFonts w:ascii="SimSun" w:hAnsi="SimSun" w:eastAsia="SimSun"/>
                <w:b w:val="0"/>
                <w:i w:val="0"/>
                <w:color w:val="000000"/>
                <w:sz w:val="21"/>
              </w:rPr>
              <w:t xml:space="preserve"> 的塌</w:t>
            </w:r>
          </w:p>
        </w:tc>
        <w:tc>
          <w:tcPr>
            <w:tcW w:type="dxa" w:w="2044"/>
            <w:vMerge/>
            <w:tcBorders/>
          </w:tcPr>
          <w:p/>
        </w:tc>
      </w:tr>
      <w:tr>
        <w:trPr>
          <w:trHeight w:hRule="exact" w:val="180"/>
        </w:trPr>
        <w:tc>
          <w:tcPr>
            <w:tcW w:type="dxa" w:w="2044"/>
            <w:vMerge/>
            <w:tcBorders/>
          </w:tcPr>
          <w:p/>
        </w:tc>
        <w:tc>
          <w:tcPr>
            <w:tcW w:type="dxa" w:w="2044"/>
            <w:vMerge/>
            <w:tcBorders/>
          </w:tcPr>
          <w:p/>
        </w:tc>
        <w:tc>
          <w:tcPr>
            <w:tcW w:type="dxa" w:w="2044"/>
            <w:vMerge/>
            <w:tcBorders/>
          </w:tcPr>
          <w:p/>
        </w:tc>
        <w:tc>
          <w:tcPr>
            <w:tcW w:type="dxa" w:w="2044"/>
            <w:vMerge/>
            <w:tcBorders/>
          </w:tcPr>
          <w:p/>
        </w:tc>
        <w:tc>
          <w:tcPr>
            <w:tcW w:type="dxa" w:w="1700"/>
            <w:vMerge w:val="restart"/>
            <w:tcBorders/>
            <w:tcMar>
              <w:start w:w="0" w:type="dxa"/>
              <w:end w:w="0" w:type="dxa"/>
            </w:tcMar>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能下降</w:t>
            </w:r>
          </w:p>
        </w:tc>
      </w:tr>
      <w:tr>
        <w:trPr>
          <w:trHeight w:hRule="exact" w:val="318"/>
        </w:trPr>
        <w:tc>
          <w:tcPr>
            <w:tcW w:type="dxa" w:w="2044"/>
            <w:vMerge/>
            <w:tcBorders/>
          </w:tcPr>
          <w:p/>
        </w:tc>
        <w:tc>
          <w:tcPr>
            <w:tcW w:type="dxa" w:w="2044"/>
            <w:vMerge/>
            <w:tcBorders/>
          </w:tcPr>
          <w:p/>
        </w:tc>
        <w:tc>
          <w:tcPr>
            <w:tcW w:type="dxa" w:w="2044"/>
            <w:vMerge/>
            <w:tcBorders/>
          </w:tcPr>
          <w:p/>
        </w:tc>
        <w:tc>
          <w:tcPr>
            <w:tcW w:type="dxa" w:w="4980"/>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陷。</w:t>
            </w:r>
          </w:p>
        </w:tc>
        <w:tc>
          <w:tcPr>
            <w:tcW w:type="dxa" w:w="2044"/>
            <w:vMerge/>
            <w:tcBorders/>
          </w:tcPr>
          <w:p/>
        </w:tc>
      </w:tr>
    </w:tbl>
    <w:p>
      <w:pPr>
        <w:autoSpaceDN w:val="0"/>
        <w:autoSpaceDE w:val="0"/>
        <w:widowControl/>
        <w:spacing w:line="185" w:lineRule="auto" w:before="54" w:after="34"/>
        <w:ind w:left="0" w:right="1830" w:firstLine="0"/>
        <w:jc w:val="right"/>
      </w:pPr>
      <w:r>
        <w:rPr>
          <w:rFonts w:ascii="SimSun" w:hAnsi="SimSun" w:eastAsia="SimSun"/>
          <w:b w:val="0"/>
          <w:i w:val="0"/>
          <w:color w:val="000000"/>
          <w:sz w:val="21"/>
        </w:rPr>
        <w:t>安石隧道隧址区地下水水量丰富、埋藏浅、循环快、</w:t>
      </w:r>
    </w:p>
    <w:tbl>
      <w:tblPr>
        <w:tblW w:type="auto" w:w="0"/>
        <w:tblLayout w:type="fixed"/>
        <w:tblLook w:firstColumn="1" w:firstRow="1" w:lastColumn="0" w:lastRow="0" w:noHBand="0" w:noVBand="1" w:val="04A0"/>
        <w:tblInd w:w="520.0" w:type="dxa"/>
      </w:tblPr>
      <w:tblGrid>
        <w:gridCol w:w="2044"/>
        <w:gridCol w:w="2044"/>
        <w:gridCol w:w="2044"/>
        <w:gridCol w:w="2044"/>
        <w:gridCol w:w="2044"/>
      </w:tblGrid>
      <w:tr>
        <w:trPr>
          <w:trHeight w:hRule="exact" w:val="342"/>
        </w:trPr>
        <w:tc>
          <w:tcPr>
            <w:tcW w:type="dxa" w:w="9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54" w:after="0"/>
              <w:ind w:left="0" w:right="156" w:firstLine="0"/>
              <w:jc w:val="right"/>
            </w:pPr>
            <w:r>
              <w:rPr>
                <w:rFonts w:ascii="TimesNewRomanPSMT" w:hAnsi="TimesNewRomanPSMT" w:eastAsia="TimesNewRomanPSMT"/>
                <w:b w:val="0"/>
                <w:i w:val="0"/>
                <w:color w:val="000000"/>
                <w:sz w:val="21"/>
              </w:rPr>
              <w:t xml:space="preserve">42 </w:t>
            </w:r>
          </w:p>
        </w:tc>
        <w:tc>
          <w:tcPr>
            <w:tcW w:type="dxa" w:w="980"/>
            <w:vMerge w:val="restart"/>
            <w:tcBorders/>
            <w:tcMar>
              <w:start w:w="0" w:type="dxa"/>
              <w:end w:w="0" w:type="dxa"/>
            </w:tcMar>
            <w:tcMar>
              <w:start w:w="0" w:type="dxa"/>
              <w:end w:w="0" w:type="dxa"/>
            </w:tcMar>
          </w:tcPr>
          <w:p>
            <w:pPr>
              <w:autoSpaceDN w:val="0"/>
              <w:autoSpaceDE w:val="0"/>
              <w:widowControl/>
              <w:spacing w:line="185" w:lineRule="auto" w:before="234" w:after="0"/>
              <w:ind w:left="0" w:right="0" w:firstLine="0"/>
              <w:jc w:val="center"/>
            </w:pPr>
            <w:r>
              <w:rPr>
                <w:rFonts w:ascii="SimSun" w:hAnsi="SimSun" w:eastAsia="SimSun"/>
                <w:b w:val="0"/>
                <w:i w:val="0"/>
                <w:color w:val="000000"/>
                <w:sz w:val="21"/>
              </w:rPr>
              <w:t>云南省</w:t>
            </w:r>
          </w:p>
        </w:tc>
        <w:tc>
          <w:tcPr>
            <w:tcW w:type="dxa" w:w="10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54" w:after="0"/>
              <w:ind w:left="196" w:right="0" w:firstLine="0"/>
              <w:jc w:val="left"/>
            </w:pPr>
            <w:r>
              <w:rPr>
                <w:rFonts w:ascii="TimesNewRomanPSMT" w:hAnsi="TimesNewRomanPSMT" w:eastAsia="TimesNewRomanPSMT"/>
                <w:b w:val="0"/>
                <w:i w:val="0"/>
                <w:color w:val="000000"/>
                <w:sz w:val="21"/>
              </w:rPr>
              <w:t xml:space="preserve">2019.11 </w:t>
            </w:r>
          </w:p>
        </w:tc>
        <w:tc>
          <w:tcPr>
            <w:tcW w:type="dxa" w:w="4940"/>
            <w:tcBorders/>
            <w:tcMar>
              <w:start w:w="0" w:type="dxa"/>
              <w:end w:w="0" w:type="dxa"/>
            </w:tcMar>
          </w:tcPr>
          <w:p>
            <w:pPr>
              <w:autoSpaceDN w:val="0"/>
              <w:autoSpaceDE w:val="0"/>
              <w:widowControl/>
              <w:spacing w:line="280" w:lineRule="exact" w:before="34" w:after="0"/>
              <w:ind w:left="0" w:right="0" w:firstLine="0"/>
              <w:jc w:val="center"/>
            </w:pPr>
            <w:r>
              <w:rPr>
                <w:rFonts w:ascii="SimSun" w:hAnsi="SimSun" w:eastAsia="SimSun"/>
                <w:b w:val="0"/>
                <w:i w:val="0"/>
                <w:color w:val="000000"/>
                <w:sz w:val="21"/>
              </w:rPr>
              <w:t>水量丰富。出口发生突泥涌水事故，造成</w:t>
            </w:r>
            <w:r>
              <w:rPr>
                <w:rFonts w:ascii="TimesNewRomanPSMT" w:hAnsi="TimesNewRomanPSMT" w:eastAsia="TimesNewRomanPSMT"/>
                <w:b w:val="0"/>
                <w:i w:val="0"/>
                <w:color w:val="000000"/>
                <w:sz w:val="21"/>
              </w:rPr>
              <w:t xml:space="preserve"> 6 </w:t>
            </w:r>
            <w:r>
              <w:rPr>
                <w:rFonts w:ascii="SimSun" w:hAnsi="SimSun" w:eastAsia="SimSun"/>
                <w:b w:val="0"/>
                <w:i w:val="0"/>
                <w:color w:val="000000"/>
                <w:sz w:val="21"/>
              </w:rPr>
              <w:t>名现场</w:t>
            </w:r>
          </w:p>
        </w:tc>
        <w:tc>
          <w:tcPr>
            <w:tcW w:type="dxa" w:w="1740"/>
            <w:vMerge w:val="restart"/>
            <w:tcBorders/>
            <w:tcMar>
              <w:start w:w="0" w:type="dxa"/>
              <w:end w:w="0" w:type="dxa"/>
            </w:tcMar>
            <w:tcMar>
              <w:start w:w="0" w:type="dxa"/>
              <w:end w:w="0" w:type="dxa"/>
            </w:tcMar>
          </w:tcPr>
          <w:p>
            <w:pPr>
              <w:autoSpaceDN w:val="0"/>
              <w:autoSpaceDE w:val="0"/>
              <w:widowControl/>
              <w:spacing w:line="185" w:lineRule="auto" w:before="234" w:after="0"/>
              <w:ind w:left="0" w:right="0" w:firstLine="0"/>
              <w:jc w:val="center"/>
            </w:pPr>
            <w:r>
              <w:rPr>
                <w:rFonts w:ascii="SimSun" w:hAnsi="SimSun" w:eastAsia="SimSun"/>
                <w:b w:val="0"/>
                <w:i w:val="0"/>
                <w:color w:val="000000"/>
                <w:sz w:val="21"/>
              </w:rPr>
              <w:t>地质原因、人工操</w:t>
            </w:r>
          </w:p>
        </w:tc>
      </w:tr>
      <w:tr>
        <w:trPr>
          <w:trHeight w:hRule="exact" w:val="140"/>
        </w:trPr>
        <w:tc>
          <w:tcPr>
            <w:tcW w:type="dxa" w:w="2044"/>
            <w:vMerge/>
            <w:tcBorders/>
          </w:tcPr>
          <w:p/>
        </w:tc>
        <w:tc>
          <w:tcPr>
            <w:tcW w:type="dxa" w:w="2044"/>
            <w:vMerge/>
            <w:tcBorders/>
          </w:tcPr>
          <w:p/>
        </w:tc>
        <w:tc>
          <w:tcPr>
            <w:tcW w:type="dxa" w:w="2044"/>
            <w:vMerge/>
            <w:tcBorders/>
          </w:tcPr>
          <w:p/>
        </w:tc>
        <w:tc>
          <w:tcPr>
            <w:tcW w:type="dxa" w:w="4940"/>
            <w:vMerge w:val="restart"/>
            <w:tcBorders/>
            <w:tcMar>
              <w:start w:w="0" w:type="dxa"/>
              <w:end w:w="0" w:type="dxa"/>
            </w:tcMar>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施工人员被困，其他作业人员立即组织营救，却因再</w:t>
            </w:r>
          </w:p>
        </w:tc>
        <w:tc>
          <w:tcPr>
            <w:tcW w:type="dxa" w:w="2044"/>
            <w:vMerge/>
            <w:tcBorders/>
          </w:tcPr>
          <w:p/>
        </w:tc>
      </w:tr>
      <w:tr>
        <w:trPr>
          <w:trHeight w:hRule="exact" w:val="140"/>
        </w:trPr>
        <w:tc>
          <w:tcPr>
            <w:tcW w:type="dxa" w:w="2044"/>
            <w:vMerge/>
            <w:tcBorders/>
          </w:tcPr>
          <w:p/>
        </w:tc>
        <w:tc>
          <w:tcPr>
            <w:tcW w:type="dxa" w:w="980"/>
            <w:vMerge w:val="restart"/>
            <w:tcBorders/>
            <w:tcMar>
              <w:start w:w="0" w:type="dxa"/>
              <w:end w:w="0" w:type="dxa"/>
            </w:tcMar>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凤庆县</w:t>
            </w:r>
          </w:p>
        </w:tc>
        <w:tc>
          <w:tcPr>
            <w:tcW w:type="dxa" w:w="2044"/>
            <w:vMerge/>
            <w:tcBorders/>
          </w:tcPr>
          <w:p/>
        </w:tc>
        <w:tc>
          <w:tcPr>
            <w:tcW w:type="dxa" w:w="2044"/>
            <w:vMerge/>
            <w:tcBorders/>
          </w:tcPr>
          <w:p/>
        </w:tc>
        <w:tc>
          <w:tcPr>
            <w:tcW w:type="dxa" w:w="1740"/>
            <w:vMerge w:val="restart"/>
            <w:tcBorders/>
            <w:tcMar>
              <w:start w:w="0" w:type="dxa"/>
              <w:end w:w="0" w:type="dxa"/>
            </w:tcMar>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作失误</w:t>
            </w:r>
          </w:p>
        </w:tc>
      </w:tr>
      <w:tr>
        <w:trPr>
          <w:trHeight w:hRule="exact" w:val="354"/>
        </w:trPr>
        <w:tc>
          <w:tcPr>
            <w:tcW w:type="dxa" w:w="2044"/>
            <w:vMerge/>
            <w:tcBorders/>
          </w:tcPr>
          <w:p/>
        </w:tc>
        <w:tc>
          <w:tcPr>
            <w:tcW w:type="dxa" w:w="2044"/>
            <w:vMerge/>
            <w:tcBorders/>
          </w:tcPr>
          <w:p/>
        </w:tc>
        <w:tc>
          <w:tcPr>
            <w:tcW w:type="dxa" w:w="2044"/>
            <w:vMerge/>
            <w:tcBorders/>
          </w:tcPr>
          <w:p/>
        </w:tc>
        <w:tc>
          <w:tcPr>
            <w:tcW w:type="dxa" w:w="4940"/>
            <w:tcBorders/>
            <w:tcMar>
              <w:start w:w="0" w:type="dxa"/>
              <w:end w:w="0" w:type="dxa"/>
            </w:tcMar>
          </w:tcPr>
          <w:p>
            <w:pPr>
              <w:autoSpaceDN w:val="0"/>
              <w:autoSpaceDE w:val="0"/>
              <w:widowControl/>
              <w:spacing w:line="282" w:lineRule="exact" w:before="52" w:after="0"/>
              <w:ind w:left="0" w:right="0" w:firstLine="0"/>
              <w:jc w:val="center"/>
            </w:pPr>
            <w:r>
              <w:rPr>
                <w:rFonts w:ascii="SimSun" w:hAnsi="SimSun" w:eastAsia="SimSun"/>
                <w:b w:val="0"/>
                <w:i w:val="0"/>
                <w:color w:val="000000"/>
                <w:sz w:val="21"/>
              </w:rPr>
              <w:t>次发生突泥涌水而致使前去营救的</w:t>
            </w:r>
            <w:r>
              <w:rPr>
                <w:rFonts w:ascii="TimesNewRomanPSMT" w:hAnsi="TimesNewRomanPSMT" w:eastAsia="TimesNewRomanPSMT"/>
                <w:b w:val="0"/>
                <w:i w:val="0"/>
                <w:color w:val="000000"/>
                <w:sz w:val="21"/>
              </w:rPr>
              <w:t xml:space="preserve"> 7 </w:t>
            </w:r>
            <w:r>
              <w:rPr>
                <w:rFonts w:ascii="SimSun" w:hAnsi="SimSun" w:eastAsia="SimSun"/>
                <w:b w:val="0"/>
                <w:i w:val="0"/>
                <w:color w:val="000000"/>
                <w:sz w:val="21"/>
              </w:rPr>
              <w:t>人被困。前后</w:t>
            </w:r>
          </w:p>
        </w:tc>
        <w:tc>
          <w:tcPr>
            <w:tcW w:type="dxa" w:w="2044"/>
            <w:vMerge/>
            <w:tcBorders/>
          </w:tcPr>
          <w:p/>
        </w:tc>
      </w:tr>
    </w:tbl>
    <w:p>
      <w:pPr>
        <w:autoSpaceDN w:val="0"/>
        <w:autoSpaceDE w:val="0"/>
        <w:widowControl/>
        <w:spacing w:line="282" w:lineRule="exact" w:before="18" w:after="40"/>
        <w:ind w:left="0" w:right="2190" w:firstLine="0"/>
        <w:jc w:val="right"/>
      </w:pPr>
      <w:r>
        <w:rPr>
          <w:rFonts w:ascii="SimSun" w:hAnsi="SimSun" w:eastAsia="SimSun"/>
          <w:b w:val="0"/>
          <w:i w:val="0"/>
          <w:color w:val="000000"/>
          <w:sz w:val="21"/>
        </w:rPr>
        <w:t>两次事故共造成</w:t>
      </w:r>
      <w:r>
        <w:rPr>
          <w:rFonts w:ascii="TimesNewRomanPSMT" w:hAnsi="TimesNewRomanPSMT" w:eastAsia="TimesNewRomanPSMT"/>
          <w:b w:val="0"/>
          <w:i w:val="0"/>
          <w:color w:val="000000"/>
          <w:sz w:val="21"/>
        </w:rPr>
        <w:t xml:space="preserve"> 13 </w:t>
      </w:r>
      <w:r>
        <w:rPr>
          <w:rFonts w:ascii="SimSun" w:hAnsi="SimSun" w:eastAsia="SimSun"/>
          <w:b w:val="0"/>
          <w:i w:val="0"/>
          <w:color w:val="000000"/>
          <w:sz w:val="21"/>
        </w:rPr>
        <w:t>人遇险失联，</w:t>
      </w:r>
      <w:r>
        <w:rPr>
          <w:rFonts w:ascii="TimesNewRomanPSMT" w:hAnsi="TimesNewRomanPSMT" w:eastAsia="TimesNewRomanPSMT"/>
          <w:b w:val="0"/>
          <w:i w:val="0"/>
          <w:color w:val="000000"/>
          <w:sz w:val="21"/>
        </w:rPr>
        <w:t xml:space="preserve">9 </w:t>
      </w:r>
      <w:r>
        <w:rPr>
          <w:rFonts w:ascii="SimSun" w:hAnsi="SimSun" w:eastAsia="SimSun"/>
          <w:b w:val="0"/>
          <w:i w:val="0"/>
          <w:color w:val="000000"/>
          <w:sz w:val="21"/>
        </w:rPr>
        <w:t>人受伤。</w:t>
      </w:r>
    </w:p>
    <w:tbl>
      <w:tblPr>
        <w:tblW w:type="auto" w:w="0"/>
        <w:tblLayout w:type="fixed"/>
        <w:tblLook w:firstColumn="1" w:firstRow="1" w:lastColumn="0" w:lastRow="0" w:noHBand="0" w:noVBand="1" w:val="04A0"/>
        <w:tblInd w:w="520.0" w:type="dxa"/>
      </w:tblPr>
      <w:tblGrid>
        <w:gridCol w:w="2044"/>
        <w:gridCol w:w="2044"/>
        <w:gridCol w:w="2044"/>
        <w:gridCol w:w="2044"/>
        <w:gridCol w:w="2044"/>
      </w:tblGrid>
      <w:tr>
        <w:trPr>
          <w:trHeight w:hRule="exact" w:val="306"/>
        </w:trPr>
        <w:tc>
          <w:tcPr>
            <w:tcW w:type="dxa" w:w="9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18" w:after="0"/>
              <w:ind w:left="0" w:right="156" w:firstLine="0"/>
              <w:jc w:val="right"/>
            </w:pPr>
            <w:r>
              <w:rPr>
                <w:rFonts w:ascii="TimesNewRomanPSMT" w:hAnsi="TimesNewRomanPSMT" w:eastAsia="TimesNewRomanPSMT"/>
                <w:b w:val="0"/>
                <w:i w:val="0"/>
                <w:color w:val="000000"/>
                <w:sz w:val="21"/>
              </w:rPr>
              <w:t xml:space="preserve">43 </w:t>
            </w:r>
          </w:p>
        </w:tc>
        <w:tc>
          <w:tcPr>
            <w:tcW w:type="dxa" w:w="980"/>
            <w:vMerge w:val="restart"/>
            <w:tcBorders/>
            <w:tcMar>
              <w:start w:w="0" w:type="dxa"/>
              <w:end w:w="0" w:type="dxa"/>
            </w:tcMar>
            <w:tcMar>
              <w:start w:w="0" w:type="dxa"/>
              <w:end w:w="0" w:type="dxa"/>
            </w:tcMar>
          </w:tcPr>
          <w:p>
            <w:pPr>
              <w:autoSpaceDN w:val="0"/>
              <w:autoSpaceDE w:val="0"/>
              <w:widowControl/>
              <w:spacing w:line="185" w:lineRule="auto" w:before="198" w:after="0"/>
              <w:ind w:left="0" w:right="0" w:firstLine="0"/>
              <w:jc w:val="center"/>
            </w:pPr>
            <w:r>
              <w:rPr>
                <w:rFonts w:ascii="SimSun" w:hAnsi="SimSun" w:eastAsia="SimSun"/>
                <w:b w:val="0"/>
                <w:i w:val="0"/>
                <w:color w:val="000000"/>
                <w:sz w:val="21"/>
              </w:rPr>
              <w:t>山西省</w:t>
            </w:r>
          </w:p>
        </w:tc>
        <w:tc>
          <w:tcPr>
            <w:tcW w:type="dxa" w:w="10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18" w:after="0"/>
              <w:ind w:left="196" w:right="0" w:firstLine="0"/>
              <w:jc w:val="left"/>
            </w:pPr>
            <w:r>
              <w:rPr>
                <w:rFonts w:ascii="TimesNewRomanPSMT" w:hAnsi="TimesNewRomanPSMT" w:eastAsia="TimesNewRomanPSMT"/>
                <w:b w:val="0"/>
                <w:i w:val="0"/>
                <w:color w:val="000000"/>
                <w:sz w:val="21"/>
              </w:rPr>
              <w:t xml:space="preserve">2019.12 </w:t>
            </w:r>
          </w:p>
        </w:tc>
        <w:tc>
          <w:tcPr>
            <w:tcW w:type="dxa" w:w="5020"/>
            <w:tcBorders/>
            <w:tcMar>
              <w:start w:w="0" w:type="dxa"/>
              <w:end w:w="0" w:type="dxa"/>
            </w:tcMar>
          </w:tcPr>
          <w:p>
            <w:pPr>
              <w:autoSpaceDN w:val="0"/>
              <w:autoSpaceDE w:val="0"/>
              <w:widowControl/>
              <w:spacing w:line="185" w:lineRule="auto" w:before="40" w:after="0"/>
              <w:ind w:left="94" w:right="0" w:firstLine="0"/>
              <w:jc w:val="left"/>
            </w:pPr>
            <w:r>
              <w:rPr>
                <w:rFonts w:ascii="SimSun" w:hAnsi="SimSun" w:eastAsia="SimSun"/>
                <w:b w:val="0"/>
                <w:i w:val="0"/>
                <w:color w:val="000000"/>
                <w:sz w:val="21"/>
              </w:rPr>
              <w:t>析城山隧道在爆破开挖且顶部溶洞临空的情况下，施</w:t>
            </w:r>
          </w:p>
        </w:tc>
        <w:tc>
          <w:tcPr>
            <w:tcW w:type="dxa" w:w="15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360" w:after="0"/>
              <w:ind w:left="0" w:right="0" w:firstLine="0"/>
              <w:jc w:val="center"/>
            </w:pPr>
            <w:r>
              <w:rPr>
                <w:rFonts w:ascii="SimSun" w:hAnsi="SimSun" w:eastAsia="SimSun"/>
                <w:b w:val="0"/>
                <w:i w:val="0"/>
                <w:color w:val="000000"/>
                <w:sz w:val="21"/>
              </w:rPr>
              <w:t>人工操作失误</w:t>
            </w:r>
          </w:p>
        </w:tc>
      </w:tr>
      <w:tr>
        <w:trPr>
          <w:trHeight w:hRule="exact" w:val="140"/>
        </w:trPr>
        <w:tc>
          <w:tcPr>
            <w:tcW w:type="dxa" w:w="2044"/>
            <w:vMerge/>
            <w:tcBorders/>
          </w:tcPr>
          <w:p/>
        </w:tc>
        <w:tc>
          <w:tcPr>
            <w:tcW w:type="dxa" w:w="2044"/>
            <w:vMerge/>
            <w:tcBorders/>
          </w:tcPr>
          <w:p/>
        </w:tc>
        <w:tc>
          <w:tcPr>
            <w:tcW w:type="dxa" w:w="2044"/>
            <w:vMerge/>
            <w:tcBorders/>
          </w:tcPr>
          <w:p/>
        </w:tc>
        <w:tc>
          <w:tcPr>
            <w:tcW w:type="dxa" w:w="5020"/>
            <w:vMerge w:val="restart"/>
            <w:tcBorders/>
            <w:tcMar>
              <w:start w:w="0" w:type="dxa"/>
              <w:end w:w="0" w:type="dxa"/>
            </w:tcMar>
            <w:tcMar>
              <w:start w:w="0" w:type="dxa"/>
              <w:end w:w="0" w:type="dxa"/>
            </w:tcMar>
          </w:tcPr>
          <w:p>
            <w:pPr>
              <w:autoSpaceDN w:val="0"/>
              <w:autoSpaceDE w:val="0"/>
              <w:widowControl/>
              <w:spacing w:line="182" w:lineRule="auto" w:before="54" w:after="0"/>
              <w:ind w:left="152" w:right="0" w:firstLine="0"/>
              <w:jc w:val="left"/>
            </w:pPr>
            <w:r>
              <w:rPr>
                <w:rFonts w:ascii="SimSun" w:hAnsi="SimSun" w:eastAsia="SimSun"/>
                <w:b w:val="0"/>
                <w:i w:val="0"/>
                <w:color w:val="000000"/>
                <w:sz w:val="21"/>
              </w:rPr>
              <w:t>工作业人员没有严格按照施工工艺流程及时进行初</w:t>
            </w:r>
          </w:p>
        </w:tc>
        <w:tc>
          <w:tcPr>
            <w:tcW w:type="dxa" w:w="2044"/>
            <w:vMerge/>
            <w:tcBorders/>
          </w:tcPr>
          <w:p/>
        </w:tc>
      </w:tr>
      <w:tr>
        <w:trPr>
          <w:trHeight w:hRule="exact" w:val="160"/>
        </w:trPr>
        <w:tc>
          <w:tcPr>
            <w:tcW w:type="dxa" w:w="2044"/>
            <w:vMerge/>
            <w:tcBorders/>
          </w:tcPr>
          <w:p/>
        </w:tc>
        <w:tc>
          <w:tcPr>
            <w:tcW w:type="dxa" w:w="980"/>
            <w:vMerge w:val="restart"/>
            <w:tcBorders/>
            <w:tcMar>
              <w:start w:w="0" w:type="dxa"/>
              <w:end w:w="0" w:type="dxa"/>
            </w:tcMar>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晋城市</w:t>
            </w:r>
          </w:p>
        </w:tc>
        <w:tc>
          <w:tcPr>
            <w:tcW w:type="dxa" w:w="2044"/>
            <w:vMerge/>
            <w:tcBorders/>
          </w:tcPr>
          <w:p/>
        </w:tc>
        <w:tc>
          <w:tcPr>
            <w:tcW w:type="dxa" w:w="2044"/>
            <w:vMerge/>
            <w:tcBorders/>
          </w:tcPr>
          <w:p/>
        </w:tc>
        <w:tc>
          <w:tcPr>
            <w:tcW w:type="dxa" w:w="2044"/>
            <w:vMerge/>
            <w:tcBorders/>
          </w:tcPr>
          <w:p/>
        </w:tc>
      </w:tr>
      <w:tr>
        <w:trPr>
          <w:trHeight w:hRule="exact" w:val="340"/>
        </w:trPr>
        <w:tc>
          <w:tcPr>
            <w:tcW w:type="dxa" w:w="2044"/>
            <w:vMerge/>
            <w:tcBorders/>
          </w:tcPr>
          <w:p/>
        </w:tc>
        <w:tc>
          <w:tcPr>
            <w:tcW w:type="dxa" w:w="2044"/>
            <w:vMerge/>
            <w:tcBorders/>
          </w:tcPr>
          <w:p/>
        </w:tc>
        <w:tc>
          <w:tcPr>
            <w:tcW w:type="dxa" w:w="2044"/>
            <w:vMerge/>
            <w:tcBorders/>
          </w:tcPr>
          <w:p/>
        </w:tc>
        <w:tc>
          <w:tcPr>
            <w:tcW w:type="dxa" w:w="5020"/>
            <w:tcBorders/>
            <w:tcMar>
              <w:start w:w="0" w:type="dxa"/>
              <w:end w:w="0" w:type="dxa"/>
            </w:tcMar>
          </w:tcPr>
          <w:p>
            <w:pPr>
              <w:autoSpaceDN w:val="0"/>
              <w:autoSpaceDE w:val="0"/>
              <w:widowControl/>
              <w:spacing w:line="185" w:lineRule="auto" w:before="72" w:after="0"/>
              <w:ind w:left="572" w:right="0" w:firstLine="0"/>
              <w:jc w:val="left"/>
            </w:pPr>
            <w:r>
              <w:rPr>
                <w:rFonts w:ascii="SimSun" w:hAnsi="SimSun" w:eastAsia="SimSun"/>
                <w:b w:val="0"/>
                <w:i w:val="0"/>
                <w:color w:val="000000"/>
                <w:sz w:val="21"/>
              </w:rPr>
              <w:t>喷、没有施作系统锚杆，违章冒险作业。</w:t>
            </w:r>
          </w:p>
        </w:tc>
        <w:tc>
          <w:tcPr>
            <w:tcW w:type="dxa" w:w="2044"/>
            <w:vMerge/>
            <w:tcBorders/>
          </w:tcPr>
          <w:p/>
        </w:tc>
      </w:tr>
    </w:tbl>
    <w:p>
      <w:pPr>
        <w:autoSpaceDN w:val="0"/>
        <w:autoSpaceDE w:val="0"/>
        <w:widowControl/>
        <w:spacing w:line="185" w:lineRule="auto" w:before="54" w:after="54"/>
        <w:ind w:left="0" w:right="1918" w:firstLine="0"/>
        <w:jc w:val="right"/>
      </w:pPr>
      <w:r>
        <w:rPr>
          <w:rFonts w:ascii="SimSun" w:hAnsi="SimSun" w:eastAsia="SimSun"/>
          <w:b w:val="0"/>
          <w:i w:val="0"/>
          <w:color w:val="000000"/>
          <w:sz w:val="21"/>
        </w:rPr>
        <w:t>主要地层为花岗岩及其风化土，局部花岗岩存在裂隙</w:t>
      </w:r>
    </w:p>
    <w:tbl>
      <w:tblPr>
        <w:tblW w:type="auto" w:w="0"/>
        <w:tblLayout w:type="fixed"/>
        <w:tblLook w:firstColumn="1" w:firstRow="1" w:lastColumn="0" w:lastRow="0" w:noHBand="0" w:noVBand="1" w:val="04A0"/>
        <w:tblInd w:w="520.0" w:type="dxa"/>
      </w:tblPr>
      <w:tblGrid>
        <w:gridCol w:w="2044"/>
        <w:gridCol w:w="2044"/>
        <w:gridCol w:w="2044"/>
        <w:gridCol w:w="2044"/>
        <w:gridCol w:w="2044"/>
      </w:tblGrid>
      <w:tr>
        <w:trPr>
          <w:trHeight w:hRule="exact" w:val="300"/>
        </w:trPr>
        <w:tc>
          <w:tcPr>
            <w:tcW w:type="dxa" w:w="9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32" w:after="0"/>
              <w:ind w:left="0" w:right="156" w:firstLine="0"/>
              <w:jc w:val="right"/>
            </w:pPr>
            <w:r>
              <w:rPr>
                <w:rFonts w:ascii="TimesNewRomanPSMT" w:hAnsi="TimesNewRomanPSMT" w:eastAsia="TimesNewRomanPSMT"/>
                <w:b w:val="0"/>
                <w:i w:val="0"/>
                <w:color w:val="000000"/>
                <w:sz w:val="21"/>
              </w:rPr>
              <w:t xml:space="preserve">44 </w:t>
            </w:r>
          </w:p>
        </w:tc>
        <w:tc>
          <w:tcPr>
            <w:tcW w:type="dxa" w:w="980"/>
            <w:vMerge w:val="restart"/>
            <w:tcBorders/>
            <w:tcMar>
              <w:start w:w="0" w:type="dxa"/>
              <w:end w:w="0" w:type="dxa"/>
            </w:tcMar>
            <w:tcMar>
              <w:start w:w="0" w:type="dxa"/>
              <w:end w:w="0" w:type="dxa"/>
            </w:tcMar>
          </w:tcPr>
          <w:p>
            <w:pPr>
              <w:autoSpaceDN w:val="0"/>
              <w:autoSpaceDE w:val="0"/>
              <w:widowControl/>
              <w:spacing w:line="185" w:lineRule="auto" w:before="214" w:after="0"/>
              <w:ind w:left="0" w:right="0" w:firstLine="0"/>
              <w:jc w:val="center"/>
            </w:pPr>
            <w:r>
              <w:rPr>
                <w:rFonts w:ascii="SimSun" w:hAnsi="SimSun" w:eastAsia="SimSun"/>
                <w:b w:val="0"/>
                <w:i w:val="0"/>
                <w:color w:val="000000"/>
                <w:sz w:val="21"/>
              </w:rPr>
              <w:t>广州省</w:t>
            </w:r>
          </w:p>
        </w:tc>
        <w:tc>
          <w:tcPr>
            <w:tcW w:type="dxa" w:w="10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332" w:after="0"/>
              <w:ind w:left="196" w:right="0" w:firstLine="0"/>
              <w:jc w:val="left"/>
            </w:pPr>
            <w:r>
              <w:rPr>
                <w:rFonts w:ascii="TimesNewRomanPSMT" w:hAnsi="TimesNewRomanPSMT" w:eastAsia="TimesNewRomanPSMT"/>
                <w:b w:val="0"/>
                <w:i w:val="0"/>
                <w:color w:val="000000"/>
                <w:sz w:val="21"/>
              </w:rPr>
              <w:t xml:space="preserve">2021.07 </w:t>
            </w:r>
          </w:p>
        </w:tc>
        <w:tc>
          <w:tcPr>
            <w:tcW w:type="dxa" w:w="4940"/>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发育，周边发现胡湾断裂、吉大断裂等。受隧道施工</w:t>
            </w:r>
          </w:p>
        </w:tc>
        <w:tc>
          <w:tcPr>
            <w:tcW w:type="dxa" w:w="1740"/>
            <w:vMerge w:val="restart"/>
            <w:tcBorders/>
            <w:tcMar>
              <w:start w:w="0" w:type="dxa"/>
              <w:end w:w="0" w:type="dxa"/>
            </w:tcMar>
            <w:tcMar>
              <w:start w:w="0" w:type="dxa"/>
              <w:end w:w="0" w:type="dxa"/>
            </w:tcMar>
          </w:tcPr>
          <w:p>
            <w:pPr>
              <w:autoSpaceDN w:val="0"/>
              <w:autoSpaceDE w:val="0"/>
              <w:widowControl/>
              <w:spacing w:line="185" w:lineRule="auto" w:before="214" w:after="0"/>
              <w:ind w:left="0" w:right="0" w:firstLine="0"/>
              <w:jc w:val="center"/>
            </w:pPr>
            <w:r>
              <w:rPr>
                <w:rFonts w:ascii="SimSun" w:hAnsi="SimSun" w:eastAsia="SimSun"/>
                <w:b w:val="0"/>
                <w:i w:val="0"/>
                <w:color w:val="000000"/>
                <w:sz w:val="21"/>
              </w:rPr>
              <w:t>地质原因、人工操</w:t>
            </w:r>
          </w:p>
        </w:tc>
      </w:tr>
      <w:tr>
        <w:trPr>
          <w:trHeight w:hRule="exact" w:val="180"/>
        </w:trPr>
        <w:tc>
          <w:tcPr>
            <w:tcW w:type="dxa" w:w="2044"/>
            <w:vMerge/>
            <w:tcBorders/>
          </w:tcPr>
          <w:p/>
        </w:tc>
        <w:tc>
          <w:tcPr>
            <w:tcW w:type="dxa" w:w="2044"/>
            <w:vMerge/>
            <w:tcBorders/>
          </w:tcPr>
          <w:p/>
        </w:tc>
        <w:tc>
          <w:tcPr>
            <w:tcW w:type="dxa" w:w="2044"/>
            <w:vMerge/>
            <w:tcBorders/>
          </w:tcPr>
          <w:p/>
        </w:tc>
        <w:tc>
          <w:tcPr>
            <w:tcW w:type="dxa" w:w="4940"/>
            <w:vMerge w:val="restart"/>
            <w:tcBorders/>
            <w:tcMar>
              <w:start w:w="0" w:type="dxa"/>
              <w:end w:w="0" w:type="dxa"/>
            </w:tcMar>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和透水事故影响，事故区水文地质条件变得更加复</w:t>
            </w:r>
          </w:p>
        </w:tc>
        <w:tc>
          <w:tcPr>
            <w:tcW w:type="dxa" w:w="2044"/>
            <w:vMerge/>
            <w:tcBorders/>
          </w:tcPr>
          <w:p/>
        </w:tc>
      </w:tr>
      <w:tr>
        <w:trPr>
          <w:trHeight w:hRule="exact" w:val="140"/>
        </w:trPr>
        <w:tc>
          <w:tcPr>
            <w:tcW w:type="dxa" w:w="2044"/>
            <w:vMerge/>
            <w:tcBorders/>
          </w:tcPr>
          <w:p/>
        </w:tc>
        <w:tc>
          <w:tcPr>
            <w:tcW w:type="dxa" w:w="980"/>
            <w:vMerge w:val="restart"/>
            <w:tcBorders/>
            <w:tcMar>
              <w:start w:w="0" w:type="dxa"/>
              <w:end w:w="0" w:type="dxa"/>
            </w:tcMar>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珠海市</w:t>
            </w:r>
          </w:p>
        </w:tc>
        <w:tc>
          <w:tcPr>
            <w:tcW w:type="dxa" w:w="2044"/>
            <w:vMerge/>
            <w:tcBorders/>
          </w:tcPr>
          <w:p/>
        </w:tc>
        <w:tc>
          <w:tcPr>
            <w:tcW w:type="dxa" w:w="2044"/>
            <w:vMerge/>
            <w:tcBorders/>
          </w:tcPr>
          <w:p/>
        </w:tc>
        <w:tc>
          <w:tcPr>
            <w:tcW w:type="dxa" w:w="1740"/>
            <w:vMerge w:val="restart"/>
            <w:tcBorders/>
            <w:tcMar>
              <w:start w:w="0" w:type="dxa"/>
              <w:end w:w="0" w:type="dxa"/>
            </w:tcMar>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作失误</w:t>
            </w:r>
          </w:p>
        </w:tc>
      </w:tr>
      <w:tr>
        <w:trPr>
          <w:trHeight w:hRule="exact" w:val="340"/>
        </w:trPr>
        <w:tc>
          <w:tcPr>
            <w:tcW w:type="dxa" w:w="2044"/>
            <w:vMerge/>
            <w:tcBorders/>
          </w:tcPr>
          <w:p/>
        </w:tc>
        <w:tc>
          <w:tcPr>
            <w:tcW w:type="dxa" w:w="2044"/>
            <w:vMerge/>
            <w:tcBorders/>
          </w:tcPr>
          <w:p/>
        </w:tc>
        <w:tc>
          <w:tcPr>
            <w:tcW w:type="dxa" w:w="2044"/>
            <w:vMerge/>
            <w:tcBorders/>
          </w:tcPr>
          <w:p/>
        </w:tc>
        <w:tc>
          <w:tcPr>
            <w:tcW w:type="dxa" w:w="494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杂。事故发生时，右线隧道开挖面上方塌陷并伴随涌</w:t>
            </w:r>
          </w:p>
        </w:tc>
        <w:tc>
          <w:tcPr>
            <w:tcW w:type="dxa" w:w="2044"/>
            <w:vMerge/>
            <w:tcBorders/>
          </w:tcPr>
          <w:p/>
        </w:tc>
      </w:tr>
    </w:tbl>
    <w:p>
      <w:pPr>
        <w:autoSpaceDN w:val="0"/>
        <w:autoSpaceDE w:val="0"/>
        <w:widowControl/>
        <w:spacing w:line="182" w:lineRule="auto" w:before="54" w:after="0"/>
        <w:ind w:left="0" w:right="2086" w:firstLine="0"/>
        <w:jc w:val="right"/>
      </w:pPr>
      <w:r>
        <w:rPr>
          <w:rFonts w:ascii="SimSun" w:hAnsi="SimSun" w:eastAsia="SimSun"/>
          <w:b w:val="0"/>
          <w:i w:val="0"/>
          <w:color w:val="000000"/>
          <w:sz w:val="21"/>
        </w:rPr>
        <w:t>水现象，水流进入左线隧道导致施工人员溺亡。</w:t>
      </w:r>
    </w:p>
    <w:p>
      <w:pPr>
        <w:autoSpaceDN w:val="0"/>
        <w:autoSpaceDE w:val="0"/>
        <w:widowControl/>
        <w:spacing w:line="240" w:lineRule="exact" w:before="996" w:after="0"/>
        <w:ind w:left="0" w:right="4426" w:firstLine="0"/>
        <w:jc w:val="right"/>
      </w:pPr>
      <w:r>
        <w:rPr>
          <w:rFonts w:ascii="TimesNewRomanPSMT" w:hAnsi="TimesNewRomanPSMT" w:eastAsia="TimesNewRomanPSMT"/>
          <w:b w:val="0"/>
          <w:i w:val="0"/>
          <w:color w:val="000000"/>
          <w:sz w:val="18"/>
        </w:rPr>
        <w:t xml:space="preserve">- 29 -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554" name="Picture 55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88" w:bottom="170" w:left="400" w:header="720" w:footer="720" w:gutter="0"/>
          <w:cols/>
          <w:docGrid w:linePitch="360"/>
        </w:sectPr>
      </w:pPr>
    </w:p>
    <w:p>
      <w:pPr>
        <w:autoSpaceDN w:val="0"/>
        <w:autoSpaceDE w:val="0"/>
        <w:widowControl/>
        <w:spacing w:line="220" w:lineRule="exact" w:before="0" w:after="48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3760470</wp:posOffset>
            </wp:positionH>
            <wp:positionV relativeFrom="page">
              <wp:posOffset>3721100</wp:posOffset>
            </wp:positionV>
            <wp:extent cx="2881629" cy="2519707"/>
            <wp:wrapNone/>
            <wp:docPr id="557" name="Picture 557"/>
            <wp:cNvGraphicFramePr>
              <a:graphicFrameLocks noChangeAspect="1"/>
            </wp:cNvGraphicFramePr>
            <a:graphic>
              <a:graphicData uri="http://schemas.openxmlformats.org/drawingml/2006/picture">
                <pic:pic>
                  <pic:nvPicPr>
                    <pic:cNvPr id="0" name="image.png"/>
                    <pic:cNvPicPr/>
                  </pic:nvPicPr>
                  <pic:blipFill>
                    <a:blip r:embed="rId331"/>
                    <a:stretch>
                      <a:fillRect/>
                    </a:stretch>
                  </pic:blipFill>
                  <pic:spPr>
                    <a:xfrm>
                      <a:off x="0" y="0"/>
                      <a:ext cx="2881629" cy="251970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5969000</wp:posOffset>
            </wp:positionV>
            <wp:extent cx="38100" cy="38100"/>
            <wp:wrapNone/>
            <wp:docPr id="558" name="Picture 558"/>
            <wp:cNvGraphicFramePr>
              <a:graphicFrameLocks noChangeAspect="1"/>
            </wp:cNvGraphicFramePr>
            <a:graphic>
              <a:graphicData uri="http://schemas.openxmlformats.org/drawingml/2006/picture">
                <pic:pic>
                  <pic:nvPicPr>
                    <pic:cNvPr id="0" name="image.png"/>
                    <pic:cNvPicPr/>
                  </pic:nvPicPr>
                  <pic:blipFill>
                    <a:blip r:embed="rId3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5867400</wp:posOffset>
            </wp:positionV>
            <wp:extent cx="63500" cy="63500"/>
            <wp:wrapNone/>
            <wp:docPr id="559" name="Picture 559"/>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5816600</wp:posOffset>
            </wp:positionV>
            <wp:extent cx="38100" cy="38100"/>
            <wp:wrapNone/>
            <wp:docPr id="560" name="Picture 560"/>
            <wp:cNvGraphicFramePr>
              <a:graphicFrameLocks noChangeAspect="1"/>
            </wp:cNvGraphicFramePr>
            <a:graphic>
              <a:graphicData uri="http://schemas.openxmlformats.org/drawingml/2006/picture">
                <pic:pic>
                  <pic:nvPicPr>
                    <pic:cNvPr id="0" name="image.png"/>
                    <pic:cNvPicPr/>
                  </pic:nvPicPr>
                  <pic:blipFill>
                    <a:blip r:embed="rId3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5943600</wp:posOffset>
            </wp:positionV>
            <wp:extent cx="63500" cy="50800"/>
            <wp:wrapNone/>
            <wp:docPr id="561" name="Picture 561"/>
            <wp:cNvGraphicFramePr>
              <a:graphicFrameLocks noChangeAspect="1"/>
            </wp:cNvGraphicFramePr>
            <a:graphic>
              <a:graphicData uri="http://schemas.openxmlformats.org/drawingml/2006/picture">
                <pic:pic>
                  <pic:nvPicPr>
                    <pic:cNvPr id="0" name="image.png"/>
                    <pic:cNvPicPr/>
                  </pic:nvPicPr>
                  <pic:blipFill>
                    <a:blip r:embed="rId33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5905500</wp:posOffset>
            </wp:positionV>
            <wp:extent cx="88900" cy="88900"/>
            <wp:wrapNone/>
            <wp:docPr id="562" name="Picture 562"/>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5867400</wp:posOffset>
            </wp:positionV>
            <wp:extent cx="50800" cy="63500"/>
            <wp:wrapNone/>
            <wp:docPr id="563" name="Picture 563"/>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50800" cy="63500"/>
                    </a:xfrm>
                    <a:prstGeom prst="rect"/>
                  </pic:spPr>
                </pic:pic>
              </a:graphicData>
            </a:graphic>
          </wp:anchor>
        </w:drawing>
      </w:r>
    </w:p>
    <w:p>
      <w:pPr>
        <w:autoSpaceDN w:val="0"/>
        <w:autoSpaceDE w:val="0"/>
        <w:widowControl/>
        <w:spacing w:line="282" w:lineRule="exact" w:before="0" w:after="0"/>
        <w:ind w:left="0" w:right="2622"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185" w:lineRule="auto" w:before="672" w:after="0"/>
        <w:ind w:left="1018" w:right="0" w:firstLine="0"/>
        <w:jc w:val="left"/>
      </w:pPr>
      <w:r>
        <w:rPr>
          <w:rFonts w:ascii="SimHei" w:hAnsi="SimHei" w:eastAsia="SimHei"/>
          <w:b w:val="0"/>
          <w:i w:val="0"/>
          <w:color w:val="000000"/>
          <w:sz w:val="24"/>
        </w:rPr>
        <w:t xml:space="preserve">4.1.2 水下盾构隧道施工风险因素分析 </w:t>
      </w:r>
    </w:p>
    <w:p>
      <w:pPr>
        <w:autoSpaceDN w:val="0"/>
        <w:autoSpaceDE w:val="0"/>
        <w:widowControl/>
        <w:spacing w:line="390" w:lineRule="exact" w:before="110" w:after="0"/>
        <w:ind w:left="1018" w:right="0" w:firstLine="480"/>
        <w:jc w:val="left"/>
      </w:pPr>
      <w:r>
        <w:rPr>
          <w:rFonts w:ascii="SimSun" w:hAnsi="SimSun" w:eastAsia="SimSun"/>
          <w:b w:val="0"/>
          <w:i w:val="0"/>
          <w:color w:val="000000"/>
          <w:sz w:val="24"/>
        </w:rPr>
        <w:t>为了分析水下盾构隧道施工风险因素，结合表</w:t>
      </w:r>
      <w:r>
        <w:rPr>
          <w:rFonts w:ascii="TimesNewRomanPSMT" w:hAnsi="TimesNewRomanPSMT" w:eastAsia="TimesNewRomanPSMT"/>
          <w:b w:val="0"/>
          <w:i w:val="0"/>
          <w:color w:val="000000"/>
          <w:sz w:val="24"/>
        </w:rPr>
        <w:t xml:space="preserve"> 4.1 </w:t>
      </w:r>
      <w:r>
        <w:rPr>
          <w:rFonts w:ascii="SimSun" w:hAnsi="SimSun" w:eastAsia="SimSun"/>
          <w:b w:val="0"/>
          <w:i w:val="0"/>
          <w:color w:val="000000"/>
          <w:sz w:val="24"/>
        </w:rPr>
        <w:t>典型施工风险事故统计表与搜集</w:t>
      </w:r>
      <w:r>
        <w:rPr>
          <w:rFonts w:ascii="SimSun" w:hAnsi="SimSun" w:eastAsia="SimSun"/>
          <w:b w:val="0"/>
          <w:i w:val="0"/>
          <w:color w:val="000000"/>
          <w:sz w:val="24"/>
        </w:rPr>
        <w:t>数据，对事故发生的类型及事故原因进行归纳分析。图</w:t>
      </w:r>
      <w:r>
        <w:rPr>
          <w:rFonts w:ascii="TimesNewRomanPSMT" w:hAnsi="TimesNewRomanPSMT" w:eastAsia="TimesNewRomanPSMT"/>
          <w:b w:val="0"/>
          <w:i w:val="0"/>
          <w:color w:val="000000"/>
          <w:sz w:val="24"/>
        </w:rPr>
        <w:t xml:space="preserve"> 4.1 </w:t>
      </w:r>
      <w:r>
        <w:rPr>
          <w:rFonts w:ascii="SimSun" w:hAnsi="SimSun" w:eastAsia="SimSun"/>
          <w:b w:val="0"/>
          <w:i w:val="0"/>
          <w:color w:val="000000"/>
          <w:sz w:val="24"/>
        </w:rPr>
        <w:t>为施工技术事故类型统计百</w:t>
      </w:r>
      <w:r>
        <w:rPr>
          <w:rFonts w:ascii="SimSun" w:hAnsi="SimSun" w:eastAsia="SimSun"/>
          <w:b w:val="0"/>
          <w:i w:val="0"/>
          <w:color w:val="000000"/>
          <w:sz w:val="24"/>
        </w:rPr>
        <w:t>分比，对近年来发生的施工技术事故归纳总结，主要分为地面塌陷（</w:t>
      </w:r>
      <w:r>
        <w:rPr>
          <w:rFonts w:ascii="TimesNewRomanPSMT" w:hAnsi="TimesNewRomanPSMT" w:eastAsia="TimesNewRomanPSMT"/>
          <w:b w:val="0"/>
          <w:i w:val="0"/>
          <w:color w:val="000000"/>
          <w:sz w:val="24"/>
        </w:rPr>
        <w:t>27.87%</w:t>
      </w:r>
      <w:r>
        <w:rPr>
          <w:rFonts w:ascii="SimSun" w:hAnsi="SimSun" w:eastAsia="SimSun"/>
          <w:b w:val="0"/>
          <w:i w:val="0"/>
          <w:color w:val="000000"/>
          <w:sz w:val="24"/>
        </w:rPr>
        <w:t>）、突涌</w:t>
      </w:r>
      <w:r>
        <w:rPr>
          <w:rFonts w:ascii="SimSun" w:hAnsi="SimSun" w:eastAsia="SimSun"/>
          <w:b w:val="0"/>
          <w:i w:val="0"/>
          <w:color w:val="000000"/>
          <w:sz w:val="24"/>
        </w:rPr>
        <w:t>（</w:t>
      </w:r>
      <w:r>
        <w:rPr>
          <w:rFonts w:ascii="TimesNewRomanPSMT" w:hAnsi="TimesNewRomanPSMT" w:eastAsia="TimesNewRomanPSMT"/>
          <w:b w:val="0"/>
          <w:i w:val="0"/>
          <w:color w:val="000000"/>
          <w:sz w:val="24"/>
        </w:rPr>
        <w:t>23.36%</w:t>
      </w:r>
      <w:r>
        <w:rPr>
          <w:rFonts w:ascii="SimSun" w:hAnsi="SimSun" w:eastAsia="SimSun"/>
          <w:b w:val="0"/>
          <w:i w:val="0"/>
          <w:color w:val="000000"/>
          <w:sz w:val="24"/>
        </w:rPr>
        <w:t>）、掌子面失稳（</w:t>
      </w:r>
      <w:r>
        <w:rPr>
          <w:rFonts w:ascii="TimesNewRomanPSMT" w:hAnsi="TimesNewRomanPSMT" w:eastAsia="TimesNewRomanPSMT"/>
          <w:b w:val="0"/>
          <w:i w:val="0"/>
          <w:color w:val="000000"/>
          <w:sz w:val="24"/>
        </w:rPr>
        <w:t>15.98%</w:t>
      </w:r>
      <w:r>
        <w:rPr>
          <w:rFonts w:ascii="SimSun" w:hAnsi="SimSun" w:eastAsia="SimSun"/>
          <w:b w:val="0"/>
          <w:i w:val="0"/>
          <w:color w:val="000000"/>
          <w:sz w:val="24"/>
        </w:rPr>
        <w:t>）、火灾（</w:t>
      </w:r>
      <w:r>
        <w:rPr>
          <w:rFonts w:ascii="TimesNewRomanPSMT" w:hAnsi="TimesNewRomanPSMT" w:eastAsia="TimesNewRomanPSMT"/>
          <w:b w:val="0"/>
          <w:i w:val="0"/>
          <w:color w:val="000000"/>
          <w:sz w:val="24"/>
        </w:rPr>
        <w:t>15.16%</w:t>
      </w:r>
      <w:r>
        <w:rPr>
          <w:rFonts w:ascii="SimSun" w:hAnsi="SimSun" w:eastAsia="SimSun"/>
          <w:b w:val="0"/>
          <w:i w:val="0"/>
          <w:color w:val="000000"/>
          <w:sz w:val="24"/>
        </w:rPr>
        <w:t>）、爆炸（</w:t>
      </w:r>
      <w:r>
        <w:rPr>
          <w:rFonts w:ascii="TimesNewRomanPSMT" w:hAnsi="TimesNewRomanPSMT" w:eastAsia="TimesNewRomanPSMT"/>
          <w:b w:val="0"/>
          <w:i w:val="0"/>
          <w:color w:val="000000"/>
          <w:sz w:val="24"/>
        </w:rPr>
        <w:t>6.56%</w:t>
      </w:r>
      <w:r>
        <w:rPr>
          <w:rFonts w:ascii="SimSun" w:hAnsi="SimSun" w:eastAsia="SimSun"/>
          <w:b w:val="0"/>
          <w:i w:val="0"/>
          <w:color w:val="000000"/>
          <w:sz w:val="24"/>
        </w:rPr>
        <w:t>）、机械故障（</w:t>
      </w:r>
      <w:r>
        <w:rPr>
          <w:rFonts w:ascii="TimesNewRomanPSMT" w:hAnsi="TimesNewRomanPSMT" w:eastAsia="TimesNewRomanPSMT"/>
          <w:b w:val="0"/>
          <w:i w:val="0"/>
          <w:color w:val="000000"/>
          <w:sz w:val="24"/>
        </w:rPr>
        <w:t>3.69%</w:t>
      </w:r>
      <w:r>
        <w:rPr>
          <w:rFonts w:ascii="SimSun" w:hAnsi="SimSun" w:eastAsia="SimSun"/>
          <w:b w:val="0"/>
          <w:i w:val="0"/>
          <w:color w:val="000000"/>
          <w:sz w:val="24"/>
        </w:rPr>
        <w:t>）、</w:t>
      </w:r>
      <w:r>
        <w:rPr>
          <w:rFonts w:ascii="SimSun" w:hAnsi="SimSun" w:eastAsia="SimSun"/>
          <w:b w:val="0"/>
          <w:i w:val="0"/>
          <w:color w:val="000000"/>
          <w:sz w:val="24"/>
        </w:rPr>
        <w:t>中毒窒息（</w:t>
      </w:r>
      <w:r>
        <w:rPr>
          <w:rFonts w:ascii="TimesNewRomanPSMT" w:hAnsi="TimesNewRomanPSMT" w:eastAsia="TimesNewRomanPSMT"/>
          <w:b w:val="0"/>
          <w:i w:val="0"/>
          <w:color w:val="000000"/>
          <w:sz w:val="24"/>
        </w:rPr>
        <w:t>2.87%</w:t>
      </w:r>
      <w:r>
        <w:rPr>
          <w:rFonts w:ascii="SimSun" w:hAnsi="SimSun" w:eastAsia="SimSun"/>
          <w:b w:val="0"/>
          <w:i w:val="0"/>
          <w:color w:val="000000"/>
          <w:sz w:val="24"/>
        </w:rPr>
        <w:t>）、触电（</w:t>
      </w:r>
      <w:r>
        <w:rPr>
          <w:rFonts w:ascii="TimesNewRomanPSMT" w:hAnsi="TimesNewRomanPSMT" w:eastAsia="TimesNewRomanPSMT"/>
          <w:b w:val="0"/>
          <w:i w:val="0"/>
          <w:color w:val="000000"/>
          <w:sz w:val="24"/>
        </w:rPr>
        <w:t>2.05%</w:t>
      </w:r>
      <w:r>
        <w:rPr>
          <w:rFonts w:ascii="SimSun" w:hAnsi="SimSun" w:eastAsia="SimSun"/>
          <w:b w:val="0"/>
          <w:i w:val="0"/>
          <w:color w:val="000000"/>
          <w:sz w:val="24"/>
        </w:rPr>
        <w:t>）、高处坠落（</w:t>
      </w:r>
      <w:r>
        <w:rPr>
          <w:rFonts w:ascii="TimesNewRomanPSMT" w:hAnsi="TimesNewRomanPSMT" w:eastAsia="TimesNewRomanPSMT"/>
          <w:b w:val="0"/>
          <w:i w:val="0"/>
          <w:color w:val="000000"/>
          <w:sz w:val="24"/>
        </w:rPr>
        <w:t>1.23%</w:t>
      </w:r>
      <w:r>
        <w:rPr>
          <w:rFonts w:ascii="SimSun" w:hAnsi="SimSun" w:eastAsia="SimSun"/>
          <w:b w:val="0"/>
          <w:i w:val="0"/>
          <w:color w:val="000000"/>
          <w:sz w:val="24"/>
        </w:rPr>
        <w:t>）及其他（</w:t>
      </w:r>
      <w:r>
        <w:rPr>
          <w:rFonts w:ascii="TimesNewRomanPSMT" w:hAnsi="TimesNewRomanPSMT" w:eastAsia="TimesNewRomanPSMT"/>
          <w:b w:val="0"/>
          <w:i w:val="0"/>
          <w:color w:val="000000"/>
          <w:sz w:val="24"/>
        </w:rPr>
        <w:t>1.23%</w:t>
      </w:r>
      <w:r>
        <w:rPr>
          <w:rFonts w:ascii="SimSun" w:hAnsi="SimSun" w:eastAsia="SimSun"/>
          <w:b w:val="0"/>
          <w:i w:val="0"/>
          <w:color w:val="000000"/>
          <w:sz w:val="24"/>
        </w:rPr>
        <w:t>）。不难看</w:t>
      </w:r>
    </w:p>
    <w:p>
      <w:pPr>
        <w:autoSpaceDN w:val="0"/>
        <w:autoSpaceDE w:val="0"/>
        <w:widowControl/>
        <w:spacing w:line="185" w:lineRule="auto" w:before="114" w:after="0"/>
        <w:ind w:left="1018" w:right="0" w:firstLine="0"/>
        <w:jc w:val="left"/>
      </w:pPr>
      <w:r>
        <w:rPr>
          <w:rFonts w:ascii="SimSun" w:hAnsi="SimSun" w:eastAsia="SimSun"/>
          <w:b w:val="0"/>
          <w:i w:val="0"/>
          <w:color w:val="000000"/>
          <w:sz w:val="24"/>
        </w:rPr>
        <w:t>出，以地面塌陷、突水涌水及掌子面失稳等地质因素导致的施工事故伤亡占总量的</w:t>
      </w:r>
    </w:p>
    <w:p>
      <w:pPr>
        <w:autoSpaceDN w:val="0"/>
        <w:autoSpaceDE w:val="0"/>
        <w:widowControl/>
        <w:spacing w:line="320" w:lineRule="exact" w:before="104" w:after="0"/>
        <w:ind w:left="1018" w:right="0" w:firstLine="0"/>
        <w:jc w:val="left"/>
      </w:pPr>
      <w:r>
        <w:rPr>
          <w:rFonts w:ascii="TimesNewRomanPSMT" w:hAnsi="TimesNewRomanPSMT" w:eastAsia="TimesNewRomanPSMT"/>
          <w:b w:val="0"/>
          <w:i w:val="0"/>
          <w:color w:val="000000"/>
          <w:sz w:val="24"/>
        </w:rPr>
        <w:t>67.21%</w:t>
      </w:r>
      <w:r>
        <w:rPr>
          <w:rFonts w:ascii="SimSun" w:hAnsi="SimSun" w:eastAsia="SimSun"/>
          <w:b w:val="0"/>
          <w:i w:val="0"/>
          <w:color w:val="000000"/>
          <w:sz w:val="24"/>
        </w:rPr>
        <w:t>，以机械故障及人工操作不当等人为因素引起的施工事故伤亡占总量的</w:t>
      </w:r>
      <w:r>
        <w:rPr>
          <w:rFonts w:ascii="TimesNewRomanPSMT" w:hAnsi="TimesNewRomanPSMT" w:eastAsia="TimesNewRomanPSMT"/>
          <w:b w:val="0"/>
          <w:i w:val="0"/>
          <w:color w:val="000000"/>
          <w:sz w:val="24"/>
        </w:rPr>
        <w:t xml:space="preserve"> 31.55%</w:t>
      </w:r>
      <w:r>
        <w:rPr>
          <w:rFonts w:ascii="SimSun" w:hAnsi="SimSun" w:eastAsia="SimSun"/>
          <w:b w:val="0"/>
          <w:i w:val="0"/>
          <w:color w:val="000000"/>
          <w:sz w:val="24"/>
        </w:rPr>
        <w:t>。</w:t>
      </w:r>
    </w:p>
    <w:p>
      <w:pPr>
        <w:autoSpaceDN w:val="0"/>
        <w:autoSpaceDE w:val="0"/>
        <w:widowControl/>
        <w:spacing w:line="240" w:lineRule="auto" w:before="462" w:after="0"/>
        <w:ind w:left="1044" w:right="0" w:firstLine="0"/>
        <w:jc w:val="left"/>
      </w:pPr>
      <w:r>
        <w:drawing>
          <wp:inline xmlns:a="http://schemas.openxmlformats.org/drawingml/2006/main" xmlns:pic="http://schemas.openxmlformats.org/drawingml/2006/picture">
            <wp:extent cx="2843530" cy="2491740"/>
            <wp:docPr id="555" name="Picture 555"/>
            <wp:cNvGraphicFramePr>
              <a:graphicFrameLocks noChangeAspect="1"/>
            </wp:cNvGraphicFramePr>
            <a:graphic>
              <a:graphicData uri="http://schemas.openxmlformats.org/drawingml/2006/picture">
                <pic:pic>
                  <pic:nvPicPr>
                    <pic:cNvPr id="0" name="image.png"/>
                    <pic:cNvPicPr/>
                  </pic:nvPicPr>
                  <pic:blipFill>
                    <a:blip r:embed="rId330"/>
                    <a:stretch>
                      <a:fillRect/>
                    </a:stretch>
                  </pic:blipFill>
                  <pic:spPr>
                    <a:xfrm>
                      <a:off x="0" y="0"/>
                      <a:ext cx="2843530" cy="2491740"/>
                    </a:xfrm>
                    <a:prstGeom prst="rect"/>
                  </pic:spPr>
                </pic:pic>
              </a:graphicData>
            </a:graphic>
          </wp:inline>
        </w:drawing>
      </w:r>
    </w:p>
    <w:p>
      <w:pPr>
        <w:autoSpaceDN w:val="0"/>
        <w:autoSpaceDE w:val="0"/>
        <w:widowControl/>
        <w:spacing w:line="185" w:lineRule="auto" w:before="100" w:after="0"/>
        <w:ind w:left="1564" w:right="0" w:firstLine="0"/>
        <w:jc w:val="left"/>
      </w:pPr>
      <w:r>
        <w:rPr>
          <w:rFonts w:ascii="SimSun" w:hAnsi="SimSun" w:eastAsia="SimSun"/>
          <w:b w:val="0"/>
          <w:i w:val="0"/>
          <w:color w:val="000000"/>
          <w:sz w:val="21"/>
        </w:rPr>
        <w:t xml:space="preserve">图4.1 施工技术事故类型统计百分比       图4.2 施工技术事故直接原因统计百分比 </w:t>
      </w:r>
    </w:p>
    <w:p>
      <w:pPr>
        <w:autoSpaceDN w:val="0"/>
        <w:autoSpaceDE w:val="0"/>
        <w:widowControl/>
        <w:spacing w:line="185" w:lineRule="auto" w:before="128" w:after="0"/>
        <w:ind w:left="1018" w:right="0" w:firstLine="0"/>
        <w:jc w:val="left"/>
      </w:pPr>
      <w:r>
        <w:rPr>
          <w:rFonts w:ascii="SimHei" w:hAnsi="SimHei" w:eastAsia="SimHei"/>
          <w:b w:val="0"/>
          <w:i w:val="0"/>
          <w:color w:val="000000"/>
          <w:sz w:val="21"/>
        </w:rPr>
        <w:t>注：数据来源于国家住建部事故快报网站、中国裁判文书网、中国知网及相关新闻媒体报道。</w:t>
      </w:r>
    </w:p>
    <w:p>
      <w:pPr>
        <w:autoSpaceDN w:val="0"/>
        <w:autoSpaceDE w:val="0"/>
        <w:widowControl/>
        <w:spacing w:line="388" w:lineRule="exact" w:before="360" w:after="0"/>
        <w:ind w:left="1018" w:right="0" w:firstLine="480"/>
        <w:jc w:val="left"/>
      </w:pPr>
      <w:r>
        <w:rPr>
          <w:rFonts w:ascii="SimSun" w:hAnsi="SimSun" w:eastAsia="SimSun"/>
          <w:b w:val="0"/>
          <w:i w:val="0"/>
          <w:color w:val="000000"/>
          <w:sz w:val="24"/>
        </w:rPr>
        <w:t>由于导致事故发生的因素众多，仅考虑直接原因进行归纳。从图</w:t>
      </w:r>
      <w:r>
        <w:rPr>
          <w:rFonts w:ascii="TimesNewRomanPSMT" w:hAnsi="TimesNewRomanPSMT" w:eastAsia="TimesNewRomanPSMT"/>
          <w:b w:val="0"/>
          <w:i w:val="0"/>
          <w:color w:val="000000"/>
          <w:sz w:val="24"/>
        </w:rPr>
        <w:t xml:space="preserve"> 4.2 </w:t>
      </w:r>
      <w:r>
        <w:rPr>
          <w:rFonts w:ascii="SimSun" w:hAnsi="SimSun" w:eastAsia="SimSun"/>
          <w:b w:val="0"/>
          <w:i w:val="0"/>
          <w:color w:val="000000"/>
          <w:sz w:val="24"/>
        </w:rPr>
        <w:t>可以看出，水</w:t>
      </w:r>
      <w:r>
        <w:rPr>
          <w:rFonts w:ascii="SimSun" w:hAnsi="SimSun" w:eastAsia="SimSun"/>
          <w:b w:val="0"/>
          <w:i w:val="0"/>
          <w:color w:val="000000"/>
          <w:sz w:val="24"/>
        </w:rPr>
        <w:t>下盾构隧道施工风险因素主要有突发性地质灾害（</w:t>
      </w:r>
      <w:r>
        <w:rPr>
          <w:rFonts w:ascii="TimesNewRomanPSMT" w:hAnsi="TimesNewRomanPSMT" w:eastAsia="TimesNewRomanPSMT"/>
          <w:b w:val="0"/>
          <w:i w:val="0"/>
          <w:color w:val="000000"/>
          <w:sz w:val="24"/>
        </w:rPr>
        <w:t>33.61%</w:t>
      </w:r>
      <w:r>
        <w:rPr>
          <w:rFonts w:ascii="SimSun" w:hAnsi="SimSun" w:eastAsia="SimSun"/>
          <w:b w:val="0"/>
          <w:i w:val="0"/>
          <w:color w:val="000000"/>
          <w:sz w:val="24"/>
        </w:rPr>
        <w:t>）、施工控制不当（</w:t>
      </w:r>
      <w:r>
        <w:rPr>
          <w:rFonts w:ascii="TimesNewRomanPSMT" w:hAnsi="TimesNewRomanPSMT" w:eastAsia="TimesNewRomanPSMT"/>
          <w:b w:val="0"/>
          <w:i w:val="0"/>
          <w:color w:val="000000"/>
          <w:sz w:val="24"/>
        </w:rPr>
        <w:t>18.03%</w:t>
      </w:r>
      <w:r>
        <w:rPr>
          <w:rFonts w:ascii="SimSun" w:hAnsi="SimSun" w:eastAsia="SimSun"/>
          <w:b w:val="0"/>
          <w:i w:val="0"/>
          <w:color w:val="000000"/>
          <w:sz w:val="24"/>
        </w:rPr>
        <w:t>）、</w:t>
      </w:r>
      <w:r>
        <w:rPr>
          <w:rFonts w:ascii="SimSun" w:hAnsi="SimSun" w:eastAsia="SimSun"/>
          <w:b w:val="0"/>
          <w:i w:val="0"/>
          <w:color w:val="000000"/>
          <w:sz w:val="24"/>
        </w:rPr>
        <w:t>违规操作及指挥（</w:t>
      </w:r>
      <w:r>
        <w:rPr>
          <w:rFonts w:ascii="TimesNewRomanPSMT" w:hAnsi="TimesNewRomanPSMT" w:eastAsia="TimesNewRomanPSMT"/>
          <w:b w:val="0"/>
          <w:i w:val="0"/>
          <w:color w:val="000000"/>
          <w:sz w:val="24"/>
        </w:rPr>
        <w:t>14.75%</w:t>
      </w:r>
      <w:r>
        <w:rPr>
          <w:rFonts w:ascii="SimSun" w:hAnsi="SimSun" w:eastAsia="SimSun"/>
          <w:b w:val="0"/>
          <w:i w:val="0"/>
          <w:color w:val="000000"/>
          <w:sz w:val="24"/>
        </w:rPr>
        <w:t>）、施工管理缺陷（</w:t>
      </w:r>
      <w:r>
        <w:rPr>
          <w:rFonts w:ascii="TimesNewRomanPSMT" w:hAnsi="TimesNewRomanPSMT" w:eastAsia="TimesNewRomanPSMT"/>
          <w:b w:val="0"/>
          <w:i w:val="0"/>
          <w:color w:val="000000"/>
          <w:sz w:val="24"/>
        </w:rPr>
        <w:t>10.66%</w:t>
      </w:r>
      <w:r>
        <w:rPr>
          <w:rFonts w:ascii="SimSun" w:hAnsi="SimSun" w:eastAsia="SimSun"/>
          <w:b w:val="0"/>
          <w:i w:val="0"/>
          <w:color w:val="000000"/>
          <w:sz w:val="24"/>
        </w:rPr>
        <w:t>）、人工操作失误（</w:t>
      </w:r>
      <w:r>
        <w:rPr>
          <w:rFonts w:ascii="TimesNewRomanPSMT" w:hAnsi="TimesNewRomanPSMT" w:eastAsia="TimesNewRomanPSMT"/>
          <w:b w:val="0"/>
          <w:i w:val="0"/>
          <w:color w:val="000000"/>
          <w:sz w:val="24"/>
        </w:rPr>
        <w:t>9.02%</w:t>
      </w:r>
      <w:r>
        <w:rPr>
          <w:rFonts w:ascii="SimSun" w:hAnsi="SimSun" w:eastAsia="SimSun"/>
          <w:b w:val="0"/>
          <w:i w:val="0"/>
          <w:color w:val="000000"/>
          <w:sz w:val="24"/>
        </w:rPr>
        <w:t>）、盾</w:t>
      </w:r>
      <w:r>
        <w:rPr>
          <w:rFonts w:ascii="SimSun" w:hAnsi="SimSun" w:eastAsia="SimSun"/>
          <w:b w:val="0"/>
          <w:i w:val="0"/>
          <w:color w:val="000000"/>
          <w:sz w:val="24"/>
        </w:rPr>
        <w:t>构扰动过大（</w:t>
      </w:r>
      <w:r>
        <w:rPr>
          <w:rFonts w:ascii="TimesNewRomanPSMT" w:hAnsi="TimesNewRomanPSMT" w:eastAsia="TimesNewRomanPSMT"/>
          <w:b w:val="0"/>
          <w:i w:val="0"/>
          <w:color w:val="000000"/>
          <w:sz w:val="24"/>
        </w:rPr>
        <w:t>4.51%</w:t>
      </w:r>
      <w:r>
        <w:rPr>
          <w:rFonts w:ascii="SimSun" w:hAnsi="SimSun" w:eastAsia="SimSun"/>
          <w:b w:val="0"/>
          <w:i w:val="0"/>
          <w:color w:val="000000"/>
          <w:sz w:val="24"/>
        </w:rPr>
        <w:t>）、应急救援能力不足（</w:t>
      </w:r>
      <w:r>
        <w:rPr>
          <w:rFonts w:ascii="TimesNewRomanPSMT" w:hAnsi="TimesNewRomanPSMT" w:eastAsia="TimesNewRomanPSMT"/>
          <w:b w:val="0"/>
          <w:i w:val="0"/>
          <w:color w:val="000000"/>
          <w:sz w:val="24"/>
        </w:rPr>
        <w:t>4.51%</w:t>
      </w:r>
      <w:r>
        <w:rPr>
          <w:rFonts w:ascii="SimSun" w:hAnsi="SimSun" w:eastAsia="SimSun"/>
          <w:b w:val="0"/>
          <w:i w:val="0"/>
          <w:color w:val="000000"/>
          <w:sz w:val="24"/>
        </w:rPr>
        <w:t>）、设计问题（</w:t>
      </w:r>
      <w:r>
        <w:rPr>
          <w:rFonts w:ascii="TimesNewRomanPSMT" w:hAnsi="TimesNewRomanPSMT" w:eastAsia="TimesNewRomanPSMT"/>
          <w:b w:val="0"/>
          <w:i w:val="0"/>
          <w:color w:val="000000"/>
          <w:sz w:val="24"/>
        </w:rPr>
        <w:t>2.87%</w:t>
      </w:r>
      <w:r>
        <w:rPr>
          <w:rFonts w:ascii="SimSun" w:hAnsi="SimSun" w:eastAsia="SimSun"/>
          <w:b w:val="0"/>
          <w:i w:val="0"/>
          <w:color w:val="000000"/>
          <w:sz w:val="24"/>
        </w:rPr>
        <w:t>）及外部其他</w:t>
      </w:r>
      <w:r>
        <w:rPr>
          <w:rFonts w:ascii="SimSun" w:hAnsi="SimSun" w:eastAsia="SimSun"/>
          <w:b w:val="0"/>
          <w:i w:val="0"/>
          <w:color w:val="000000"/>
          <w:sz w:val="24"/>
        </w:rPr>
        <w:t>因素（</w:t>
      </w:r>
      <w:r>
        <w:rPr>
          <w:rFonts w:ascii="TimesNewRomanPSMT" w:hAnsi="TimesNewRomanPSMT" w:eastAsia="TimesNewRomanPSMT"/>
          <w:b w:val="0"/>
          <w:i w:val="0"/>
          <w:color w:val="000000"/>
          <w:sz w:val="24"/>
        </w:rPr>
        <w:t>2.46%</w:t>
      </w:r>
      <w:r>
        <w:rPr>
          <w:rFonts w:ascii="SimSun" w:hAnsi="SimSun" w:eastAsia="SimSun"/>
          <w:b w:val="0"/>
          <w:i w:val="0"/>
          <w:color w:val="000000"/>
          <w:sz w:val="24"/>
        </w:rPr>
        <w:t>）。</w:t>
      </w:r>
    </w:p>
    <w:p>
      <w:pPr>
        <w:autoSpaceDN w:val="0"/>
        <w:autoSpaceDE w:val="0"/>
        <w:widowControl/>
        <w:spacing w:line="185" w:lineRule="auto" w:before="244" w:after="0"/>
        <w:ind w:left="1018" w:right="0" w:firstLine="0"/>
        <w:jc w:val="left"/>
      </w:pPr>
      <w:r>
        <w:rPr>
          <w:rFonts w:ascii="SimHei" w:hAnsi="SimHei" w:eastAsia="SimHei"/>
          <w:b w:val="0"/>
          <w:i w:val="0"/>
          <w:color w:val="000000"/>
          <w:sz w:val="28"/>
        </w:rPr>
        <w:t xml:space="preserve">4.2 水下盾构隧道施工安全风险分析 </w:t>
      </w:r>
    </w:p>
    <w:p>
      <w:pPr>
        <w:autoSpaceDN w:val="0"/>
        <w:autoSpaceDE w:val="0"/>
        <w:widowControl/>
        <w:spacing w:line="185" w:lineRule="auto" w:before="258" w:after="0"/>
        <w:ind w:left="1498" w:right="0" w:firstLine="0"/>
        <w:jc w:val="left"/>
      </w:pPr>
      <w:r>
        <w:rPr>
          <w:rFonts w:ascii="SimSun" w:hAnsi="SimSun" w:eastAsia="SimSun"/>
          <w:b w:val="0"/>
          <w:i w:val="0"/>
          <w:color w:val="000000"/>
          <w:sz w:val="24"/>
        </w:rPr>
        <w:t>由于水下盾构隧道项目施工所处环境的特殊性，与常规陆地隧道不同。除去隐蔽性</w:t>
      </w:r>
    </w:p>
    <w:p>
      <w:pPr>
        <w:autoSpaceDN w:val="0"/>
        <w:autoSpaceDE w:val="0"/>
        <w:widowControl/>
        <w:spacing w:line="185" w:lineRule="auto" w:before="148" w:after="0"/>
        <w:ind w:left="1018" w:right="0" w:firstLine="0"/>
        <w:jc w:val="left"/>
      </w:pPr>
      <w:r>
        <w:rPr>
          <w:rFonts w:ascii="SimSun" w:hAnsi="SimSun" w:eastAsia="SimSun"/>
          <w:b w:val="0"/>
          <w:i w:val="0"/>
          <w:color w:val="000000"/>
          <w:sz w:val="24"/>
        </w:rPr>
        <w:t>高、施工作业面少、突发事件较多等一般隧道具有的特点，还因为水下盾构隧道位置等</w:t>
      </w:r>
    </w:p>
    <w:p>
      <w:pPr>
        <w:autoSpaceDN w:val="0"/>
        <w:autoSpaceDE w:val="0"/>
        <w:widowControl/>
        <w:spacing w:line="185" w:lineRule="auto" w:before="150" w:after="0"/>
        <w:ind w:left="1018" w:right="0" w:firstLine="0"/>
        <w:jc w:val="left"/>
      </w:pPr>
      <w:r>
        <w:rPr>
          <w:rFonts w:ascii="SimSun" w:hAnsi="SimSun" w:eastAsia="SimSun"/>
          <w:b w:val="0"/>
          <w:i w:val="0"/>
          <w:color w:val="000000"/>
          <w:sz w:val="24"/>
        </w:rPr>
        <w:t>特殊性原因会涉及到不同的水文特性及地质环境。虽然施工环境比较复杂，但水下盾构</w:t>
      </w:r>
    </w:p>
    <w:p>
      <w:pPr>
        <w:autoSpaceDN w:val="0"/>
        <w:autoSpaceDE w:val="0"/>
        <w:widowControl/>
        <w:spacing w:line="240" w:lineRule="exact" w:before="900" w:after="0"/>
        <w:ind w:left="0" w:right="4440" w:firstLine="0"/>
        <w:jc w:val="right"/>
      </w:pPr>
      <w:r>
        <w:rPr>
          <w:rFonts w:ascii="TimesNewRomanPSMT" w:hAnsi="TimesNewRomanPSMT" w:eastAsia="TimesNewRomanPSMT"/>
          <w:b w:val="0"/>
          <w:i w:val="0"/>
          <w:color w:val="000000"/>
          <w:sz w:val="18"/>
        </w:rPr>
        <w:t xml:space="preserve">- 30 -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556" name="Picture 55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74"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560"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185" w:lineRule="auto" w:before="672" w:after="0"/>
        <w:ind w:left="1018" w:right="0" w:firstLine="0"/>
        <w:jc w:val="left"/>
      </w:pPr>
      <w:r>
        <w:rPr>
          <w:rFonts w:ascii="SimSun" w:hAnsi="SimSun" w:eastAsia="SimSun"/>
          <w:b w:val="0"/>
          <w:i w:val="0"/>
          <w:color w:val="000000"/>
          <w:sz w:val="24"/>
        </w:rPr>
        <w:t>隧道仍具有一定的优势：在钢材等材料用量上及土地拆迁上相较于其他建筑在一点程度</w:t>
      </w:r>
    </w:p>
    <w:p>
      <w:pPr>
        <w:autoSpaceDN w:val="0"/>
        <w:autoSpaceDE w:val="0"/>
        <w:widowControl/>
        <w:spacing w:line="185" w:lineRule="auto" w:before="148" w:after="0"/>
        <w:ind w:left="1018" w:right="0" w:firstLine="0"/>
        <w:jc w:val="left"/>
      </w:pPr>
      <w:r>
        <w:rPr>
          <w:rFonts w:ascii="SimSun" w:hAnsi="SimSun" w:eastAsia="SimSun"/>
          <w:b w:val="0"/>
          <w:i w:val="0"/>
          <w:color w:val="000000"/>
          <w:sz w:val="24"/>
        </w:rPr>
        <w:t>上节约成本；受外界自然灾害及恶劣气候影响较小且有较强的抵抗力。但除此之外，它</w:t>
      </w:r>
    </w:p>
    <w:p>
      <w:pPr>
        <w:autoSpaceDN w:val="0"/>
        <w:tabs>
          <w:tab w:pos="1498" w:val="left"/>
        </w:tabs>
        <w:autoSpaceDE w:val="0"/>
        <w:widowControl/>
        <w:spacing w:line="390" w:lineRule="exact" w:before="0" w:after="0"/>
        <w:ind w:left="1018" w:right="0" w:firstLine="0"/>
        <w:jc w:val="left"/>
      </w:pPr>
      <w:r>
        <w:rPr>
          <w:rFonts w:ascii="SimSun" w:hAnsi="SimSun" w:eastAsia="SimSun"/>
          <w:b w:val="0"/>
          <w:i w:val="0"/>
          <w:color w:val="000000"/>
          <w:sz w:val="24"/>
        </w:rPr>
        <w:t>的缺点也是突出的：</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）由于水下盾构隧道所处环境的特殊性</w:t>
      </w:r>
      <w:r>
        <w:rPr>
          <w:rFonts w:ascii="TimesNewRomanPSMT" w:hAnsi="TimesNewRomanPSMT" w:eastAsia="TimesNewRomanPSMT"/>
          <w:b w:val="0"/>
          <w:i w:val="0"/>
          <w:color w:val="000000"/>
          <w:sz w:val="24"/>
        </w:rPr>
        <w:t>——</w:t>
      </w:r>
      <w:r>
        <w:rPr>
          <w:rFonts w:ascii="SimSun" w:hAnsi="SimSun" w:eastAsia="SimSun"/>
          <w:b w:val="0"/>
          <w:i w:val="0"/>
          <w:color w:val="000000"/>
          <w:sz w:val="24"/>
        </w:rPr>
        <w:t>整体环境处于水下，使地质勘察和</w:t>
      </w:r>
      <w:r>
        <w:rPr>
          <w:rFonts w:ascii="SimSun" w:hAnsi="SimSun" w:eastAsia="SimSun"/>
          <w:b w:val="0"/>
          <w:i w:val="0"/>
          <w:color w:val="000000"/>
          <w:sz w:val="24"/>
        </w:rPr>
        <w:t>实地调研工作增加了难度，同时勘察和调研结果的准确性也较难保证。</w:t>
      </w:r>
    </w:p>
    <w:p>
      <w:pPr>
        <w:autoSpaceDN w:val="0"/>
        <w:autoSpaceDE w:val="0"/>
        <w:widowControl/>
        <w:spacing w:line="358" w:lineRule="exact" w:before="64" w:after="0"/>
        <w:ind w:left="101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）围岩中存在较大的孔隙水压力是水下盾构隧道建设的特点之一，这一特点会</w:t>
      </w:r>
      <w:r>
        <w:rPr>
          <w:rFonts w:ascii="SimSun" w:hAnsi="SimSun" w:eastAsia="SimSun"/>
          <w:b w:val="0"/>
          <w:i w:val="0"/>
          <w:color w:val="000000"/>
          <w:sz w:val="24"/>
        </w:rPr>
        <w:t>使施工时受高水压作用，影响隧道的成拱作用从而进一步影响地层的稳定性；此外，由</w:t>
      </w:r>
    </w:p>
    <w:p>
      <w:pPr>
        <w:autoSpaceDN w:val="0"/>
        <w:autoSpaceDE w:val="0"/>
        <w:widowControl/>
        <w:spacing w:line="185" w:lineRule="auto" w:before="148" w:after="0"/>
        <w:ind w:left="0" w:right="0" w:firstLine="0"/>
        <w:jc w:val="center"/>
      </w:pPr>
      <w:r>
        <w:rPr>
          <w:rFonts w:ascii="SimSun" w:hAnsi="SimSun" w:eastAsia="SimSun"/>
          <w:b w:val="0"/>
          <w:i w:val="0"/>
          <w:color w:val="000000"/>
          <w:sz w:val="24"/>
        </w:rPr>
        <w:t>于这一特点，在隧道穿越断层破坏带时，使保持洞室围岩稳定性的难度加大。</w:t>
      </w:r>
    </w:p>
    <w:p>
      <w:pPr>
        <w:autoSpaceDN w:val="0"/>
        <w:autoSpaceDE w:val="0"/>
        <w:widowControl/>
        <w:spacing w:line="354" w:lineRule="exact" w:before="70" w:after="0"/>
        <w:ind w:left="101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）涌水是岩体开挖常见的病害之一，涌水的发生会给工程带来致命性的损坏，</w:t>
      </w:r>
      <w:r>
        <w:rPr>
          <w:rFonts w:ascii="SimSun" w:hAnsi="SimSun" w:eastAsia="SimSun"/>
          <w:b w:val="0"/>
          <w:i w:val="0"/>
          <w:color w:val="000000"/>
          <w:sz w:val="24"/>
        </w:rPr>
        <w:t>造成不可挽回的损失。而涌水在水下盾构隧道建设时更易发生，同时水下的腐蚀作用和</w:t>
      </w:r>
    </w:p>
    <w:p>
      <w:pPr>
        <w:autoSpaceDN w:val="0"/>
        <w:autoSpaceDE w:val="0"/>
        <w:widowControl/>
        <w:spacing w:line="185" w:lineRule="auto" w:before="150" w:after="0"/>
        <w:ind w:left="1018" w:right="0" w:firstLine="0"/>
        <w:jc w:val="left"/>
      </w:pPr>
      <w:r>
        <w:rPr>
          <w:rFonts w:ascii="SimSun" w:hAnsi="SimSun" w:eastAsia="SimSun"/>
          <w:b w:val="0"/>
          <w:i w:val="0"/>
          <w:color w:val="000000"/>
          <w:sz w:val="24"/>
        </w:rPr>
        <w:t>水中的长期浸泡对施工的各方面提出了更高的要求：隧道施工的支护以及材料性能等。</w:t>
      </w:r>
    </w:p>
    <w:p>
      <w:pPr>
        <w:autoSpaceDN w:val="0"/>
        <w:autoSpaceDE w:val="0"/>
        <w:widowControl/>
        <w:spacing w:line="354" w:lineRule="exact" w:before="68" w:after="0"/>
        <w:ind w:left="101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）建设水下盾构隧道最容易出现的问题是裂缝的产生和渗水漏水现象的防治。</w:t>
      </w:r>
      <w:r>
        <w:rPr>
          <w:rFonts w:ascii="SimSun" w:hAnsi="SimSun" w:eastAsia="SimSun"/>
          <w:b w:val="0"/>
          <w:i w:val="0"/>
          <w:color w:val="000000"/>
          <w:sz w:val="24"/>
        </w:rPr>
        <w:t>水下盾构隧道因所处位置的特殊性，对于施工安全造成较大威胁，因此要求有完备的透</w:t>
      </w:r>
    </w:p>
    <w:p>
      <w:pPr>
        <w:autoSpaceDN w:val="0"/>
        <w:autoSpaceDE w:val="0"/>
        <w:widowControl/>
        <w:spacing w:line="185" w:lineRule="auto" w:before="150" w:after="0"/>
        <w:ind w:left="1018" w:right="0" w:firstLine="0"/>
        <w:jc w:val="left"/>
      </w:pPr>
      <w:r>
        <w:rPr>
          <w:rFonts w:ascii="SimSun" w:hAnsi="SimSun" w:eastAsia="SimSun"/>
          <w:b w:val="0"/>
          <w:i w:val="0"/>
          <w:color w:val="000000"/>
          <w:sz w:val="24"/>
        </w:rPr>
        <w:t>水事故应急预案和防排水及止水的有效手段。</w:t>
      </w:r>
    </w:p>
    <w:p>
      <w:pPr>
        <w:autoSpaceDN w:val="0"/>
        <w:tabs>
          <w:tab w:pos="1498" w:val="left"/>
        </w:tabs>
        <w:autoSpaceDE w:val="0"/>
        <w:widowControl/>
        <w:spacing w:line="358" w:lineRule="exact" w:before="64" w:after="0"/>
        <w:ind w:left="101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）因为水下盾构隧道施工作业环境的局限性以及隧道自身长度较大，导致整体</w:t>
      </w:r>
      <w:r>
        <w:rPr>
          <w:rFonts w:ascii="SimSun" w:hAnsi="SimSun" w:eastAsia="SimSun"/>
          <w:b w:val="0"/>
          <w:i w:val="0"/>
          <w:color w:val="000000"/>
          <w:sz w:val="24"/>
        </w:rPr>
        <w:t>施工周期较长、进度较慢，从而引起项目投资成本的提高。</w:t>
      </w:r>
    </w:p>
    <w:p>
      <w:pPr>
        <w:autoSpaceDN w:val="0"/>
        <w:autoSpaceDE w:val="0"/>
        <w:widowControl/>
        <w:spacing w:line="378" w:lineRule="exact" w:before="44" w:after="0"/>
        <w:ind w:left="1018" w:right="80" w:firstLine="480"/>
        <w:jc w:val="both"/>
      </w:pPr>
      <w:r>
        <w:rPr>
          <w:rFonts w:ascii="SimSun" w:hAnsi="SimSun" w:eastAsia="SimSun"/>
          <w:b w:val="0"/>
          <w:i w:val="0"/>
          <w:color w:val="000000"/>
          <w:sz w:val="24"/>
        </w:rPr>
        <w:t>根据上述分析以及</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节统计数据并参考了大量现有文献</w:t>
      </w:r>
      <w:r>
        <w:rPr>
          <w:rFonts w:ascii="TimesNewRomanPSMT" w:hAnsi="TimesNewRomanPSMT" w:eastAsia="TimesNewRomanPSMT"/>
          <w:b w:val="0"/>
          <w:i w:val="0"/>
          <w:color w:val="000000"/>
          <w:sz w:val="16"/>
        </w:rPr>
        <w:t>[35, 68-71]</w:t>
      </w:r>
      <w:r>
        <w:rPr>
          <w:rFonts w:ascii="SimSun" w:hAnsi="SimSun" w:eastAsia="SimSun"/>
          <w:b w:val="0"/>
          <w:i w:val="0"/>
          <w:color w:val="000000"/>
          <w:sz w:val="24"/>
        </w:rPr>
        <w:t>，本文将水下盾构</w:t>
      </w:r>
      <w:r>
        <w:rPr>
          <w:rFonts w:ascii="SimSun" w:hAnsi="SimSun" w:eastAsia="SimSun"/>
          <w:b w:val="0"/>
          <w:i w:val="0"/>
          <w:color w:val="000000"/>
          <w:sz w:val="24"/>
        </w:rPr>
        <w:t>隧道施工安全风险归纳为人员风险、物风险、人工操作风险、自然环境风险、人文和社</w:t>
      </w:r>
      <w:r>
        <w:rPr>
          <w:rFonts w:ascii="SimSun" w:hAnsi="SimSun" w:eastAsia="SimSun"/>
          <w:b w:val="0"/>
          <w:i w:val="0"/>
          <w:color w:val="000000"/>
          <w:sz w:val="24"/>
        </w:rPr>
        <w:t>会环境风险以及工法风险</w:t>
      </w:r>
      <w:r>
        <w:rPr>
          <w:rFonts w:ascii="TimesNewRomanPSMT" w:hAnsi="TimesNewRomanPSMT" w:eastAsia="TimesNewRomanPSMT"/>
          <w:b w:val="0"/>
          <w:i w:val="0"/>
          <w:color w:val="000000"/>
          <w:sz w:val="24"/>
        </w:rPr>
        <w:t xml:space="preserve"> 6 </w:t>
      </w:r>
      <w:r>
        <w:rPr>
          <w:rFonts w:ascii="SimSun" w:hAnsi="SimSun" w:eastAsia="SimSun"/>
          <w:b w:val="0"/>
          <w:i w:val="0"/>
          <w:color w:val="000000"/>
          <w:sz w:val="24"/>
        </w:rPr>
        <w:t>部分，本节将结合工程实际对</w:t>
      </w:r>
      <w:r>
        <w:rPr>
          <w:rFonts w:ascii="TimesNewRomanPSMT" w:hAnsi="TimesNewRomanPSMT" w:eastAsia="TimesNewRomanPSMT"/>
          <w:b w:val="0"/>
          <w:i w:val="0"/>
          <w:color w:val="000000"/>
          <w:sz w:val="24"/>
        </w:rPr>
        <w:t xml:space="preserve"> 6 </w:t>
      </w:r>
      <w:r>
        <w:rPr>
          <w:rFonts w:ascii="SimSun" w:hAnsi="SimSun" w:eastAsia="SimSun"/>
          <w:b w:val="0"/>
          <w:i w:val="0"/>
          <w:color w:val="000000"/>
          <w:sz w:val="24"/>
        </w:rPr>
        <w:t>种主要风险指标进行分</w:t>
      </w:r>
      <w:r>
        <w:rPr>
          <w:rFonts w:ascii="SimSun" w:hAnsi="SimSun" w:eastAsia="SimSun"/>
          <w:b w:val="0"/>
          <w:i w:val="0"/>
          <w:color w:val="000000"/>
          <w:sz w:val="24"/>
        </w:rPr>
        <w:t>析。</w:t>
      </w:r>
    </w:p>
    <w:p>
      <w:pPr>
        <w:autoSpaceDN w:val="0"/>
        <w:autoSpaceDE w:val="0"/>
        <w:widowControl/>
        <w:spacing w:line="185" w:lineRule="auto" w:before="268" w:after="0"/>
        <w:ind w:left="1018" w:right="0" w:firstLine="0"/>
        <w:jc w:val="left"/>
      </w:pPr>
      <w:r>
        <w:rPr>
          <w:rFonts w:ascii="SimHei" w:hAnsi="SimHei" w:eastAsia="SimHei"/>
          <w:b w:val="0"/>
          <w:i w:val="0"/>
          <w:color w:val="000000"/>
          <w:sz w:val="24"/>
        </w:rPr>
        <w:t xml:space="preserve">4.2.1 水下盾构隧道施工人员风险分析 </w:t>
      </w:r>
    </w:p>
    <w:p>
      <w:pPr>
        <w:autoSpaceDN w:val="0"/>
        <w:tabs>
          <w:tab w:pos="1498" w:val="left"/>
        </w:tabs>
        <w:autoSpaceDE w:val="0"/>
        <w:widowControl/>
        <w:spacing w:line="354" w:lineRule="exact" w:before="148" w:after="0"/>
        <w:ind w:left="1018" w:right="0" w:firstLine="0"/>
        <w:jc w:val="left"/>
      </w:pPr>
      <w:r>
        <w:tab/>
      </w:r>
      <w:r>
        <w:rPr>
          <w:rFonts w:ascii="SimSun" w:hAnsi="SimSun" w:eastAsia="SimSun"/>
          <w:b w:val="0"/>
          <w:i w:val="0"/>
          <w:color w:val="000000"/>
          <w:sz w:val="24"/>
        </w:rPr>
        <w:t>根据近年来事故记录的统计结果发现，人员风险占总统计数据的</w:t>
      </w:r>
      <w:r>
        <w:rPr>
          <w:rFonts w:ascii="TimesNewRomanPSMT" w:hAnsi="TimesNewRomanPSMT" w:eastAsia="TimesNewRomanPSMT"/>
          <w:b w:val="0"/>
          <w:i w:val="0"/>
          <w:color w:val="000000"/>
          <w:sz w:val="24"/>
        </w:rPr>
        <w:t xml:space="preserve"> 9.8%</w:t>
      </w:r>
      <w:r>
        <w:rPr>
          <w:rFonts w:ascii="SimSun" w:hAnsi="SimSun" w:eastAsia="SimSun"/>
          <w:b w:val="0"/>
          <w:i w:val="0"/>
          <w:color w:val="000000"/>
          <w:sz w:val="24"/>
        </w:rPr>
        <w:t>（如图</w:t>
      </w:r>
      <w:r>
        <w:rPr>
          <w:rFonts w:ascii="TimesNewRomanPSMT" w:hAnsi="TimesNewRomanPSMT" w:eastAsia="TimesNewRomanPSMT"/>
          <w:b w:val="0"/>
          <w:i w:val="0"/>
          <w:color w:val="000000"/>
          <w:sz w:val="24"/>
        </w:rPr>
        <w:t xml:space="preserve"> 4.3 </w:t>
      </w:r>
      <w:r>
        <w:rPr>
          <w:rFonts w:ascii="SimSun" w:hAnsi="SimSun" w:eastAsia="SimSun"/>
          <w:b w:val="0"/>
          <w:i w:val="0"/>
          <w:color w:val="000000"/>
          <w:sz w:val="24"/>
        </w:rPr>
        <w:t>所示），其中人员风险指标的主要风险点有：技术能力、人员防护措施、身心状态、安</w:t>
      </w:r>
    </w:p>
    <w:p>
      <w:pPr>
        <w:autoSpaceDN w:val="0"/>
        <w:autoSpaceDE w:val="0"/>
        <w:widowControl/>
        <w:spacing w:line="185" w:lineRule="auto" w:before="150" w:after="0"/>
        <w:ind w:left="1018" w:right="0" w:firstLine="0"/>
        <w:jc w:val="left"/>
      </w:pPr>
      <w:r>
        <w:rPr>
          <w:rFonts w:ascii="SimSun" w:hAnsi="SimSun" w:eastAsia="SimSun"/>
          <w:b w:val="0"/>
          <w:i w:val="0"/>
          <w:color w:val="000000"/>
          <w:sz w:val="24"/>
        </w:rPr>
        <w:t>全意识、操作资质、现场组织管理协调、安全监管落实和安全培训。</w:t>
      </w:r>
    </w:p>
    <w:p>
      <w:pPr>
        <w:autoSpaceDN w:val="0"/>
        <w:autoSpaceDE w:val="0"/>
        <w:widowControl/>
        <w:spacing w:line="240" w:lineRule="exact" w:before="3730" w:after="0"/>
        <w:ind w:left="0" w:right="4378" w:firstLine="0"/>
        <w:jc w:val="right"/>
      </w:pPr>
      <w:r>
        <w:rPr>
          <w:rFonts w:ascii="TimesNewRomanPSMT" w:hAnsi="TimesNewRomanPSMT" w:eastAsia="TimesNewRomanPSMT"/>
          <w:b w:val="0"/>
          <w:i w:val="0"/>
          <w:color w:val="000000"/>
          <w:sz w:val="18"/>
        </w:rPr>
        <w:t xml:space="preserve">- 31 -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564" name="Picture 56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336"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620"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240" w:lineRule="auto" w:before="636" w:after="0"/>
        <w:ind w:left="2434" w:right="0" w:firstLine="0"/>
        <w:jc w:val="left"/>
      </w:pPr>
      <w:r>
        <w:drawing>
          <wp:inline xmlns:a="http://schemas.openxmlformats.org/drawingml/2006/main" xmlns:pic="http://schemas.openxmlformats.org/drawingml/2006/picture">
            <wp:extent cx="3959860" cy="2264410"/>
            <wp:docPr id="565" name="Picture 565"/>
            <wp:cNvGraphicFramePr>
              <a:graphicFrameLocks noChangeAspect="1"/>
            </wp:cNvGraphicFramePr>
            <a:graphic>
              <a:graphicData uri="http://schemas.openxmlformats.org/drawingml/2006/picture">
                <pic:pic>
                  <pic:nvPicPr>
                    <pic:cNvPr id="0" name="image.png"/>
                    <pic:cNvPicPr/>
                  </pic:nvPicPr>
                  <pic:blipFill>
                    <a:blip r:embed="rId338"/>
                    <a:stretch>
                      <a:fillRect/>
                    </a:stretch>
                  </pic:blipFill>
                  <pic:spPr>
                    <a:xfrm>
                      <a:off x="0" y="0"/>
                      <a:ext cx="3959860" cy="2264410"/>
                    </a:xfrm>
                    <a:prstGeom prst="rect"/>
                  </pic:spPr>
                </pic:pic>
              </a:graphicData>
            </a:graphic>
          </wp:inline>
        </w:drawing>
      </w:r>
    </w:p>
    <w:p>
      <w:pPr>
        <w:autoSpaceDN w:val="0"/>
        <w:tabs>
          <w:tab w:pos="1498" w:val="left"/>
          <w:tab w:pos="3558" w:val="left"/>
        </w:tabs>
        <w:autoSpaceDE w:val="0"/>
        <w:widowControl/>
        <w:spacing w:line="370" w:lineRule="exact" w:before="0" w:after="0"/>
        <w:ind w:left="1018" w:right="0" w:firstLine="0"/>
        <w:jc w:val="left"/>
      </w:pPr>
      <w:r>
        <w:tab/>
      </w:r>
      <w:r>
        <w:tab/>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4.3 </w:t>
      </w:r>
      <w:r>
        <w:rPr>
          <w:rFonts w:ascii="SimSun" w:hAnsi="SimSun" w:eastAsia="SimSun"/>
          <w:b w:val="0"/>
          <w:i w:val="0"/>
          <w:color w:val="000000"/>
          <w:sz w:val="21"/>
        </w:rPr>
        <w:t>施工技术事故统计中各风险所占比重</w:t>
      </w:r>
      <w:r>
        <w:br/>
      </w:r>
      <w:r>
        <w:tab/>
      </w:r>
      <w:r>
        <w:rPr>
          <w:rFonts w:ascii="SimSun" w:hAnsi="SimSun" w:eastAsia="SimSun"/>
          <w:b w:val="0"/>
          <w:i w:val="0"/>
          <w:color w:val="000000"/>
          <w:sz w:val="24"/>
        </w:rPr>
        <w:t>人员的技术能力除了与施工人员的学历相关，还和他们在工作中接受培训的主观意</w:t>
      </w:r>
      <w:r>
        <w:rPr>
          <w:rFonts w:ascii="SimSun" w:hAnsi="SimSun" w:eastAsia="SimSun"/>
          <w:b w:val="0"/>
          <w:i w:val="0"/>
          <w:color w:val="000000"/>
          <w:sz w:val="24"/>
        </w:rPr>
        <w:t>愿、个人学习能力和氛围密切相关。目前的建设项目对施工人员的要求越来越高，工艺</w:t>
      </w:r>
      <w:r>
        <w:rPr>
          <w:rFonts w:ascii="SimSun" w:hAnsi="SimSun" w:eastAsia="SimSun"/>
          <w:b w:val="0"/>
          <w:i w:val="0"/>
          <w:color w:val="000000"/>
          <w:sz w:val="24"/>
        </w:rPr>
        <w:t>流程逐渐向工业化和规模化方向发展，实际作业的施工人员的技术能力已经成为制约工</w:t>
      </w:r>
      <w:r>
        <w:rPr>
          <w:rFonts w:ascii="SimSun" w:hAnsi="SimSun" w:eastAsia="SimSun"/>
          <w:b w:val="0"/>
          <w:i w:val="0"/>
          <w:color w:val="000000"/>
          <w:sz w:val="24"/>
        </w:rPr>
        <w:t>程项目发展的因素之一。</w:t>
      </w:r>
    </w:p>
    <w:p>
      <w:pPr>
        <w:autoSpaceDN w:val="0"/>
        <w:tabs>
          <w:tab w:pos="1498" w:val="left"/>
        </w:tabs>
        <w:autoSpaceDE w:val="0"/>
        <w:widowControl/>
        <w:spacing w:line="245" w:lineRule="auto" w:before="150" w:after="0"/>
        <w:ind w:left="1018" w:right="0" w:firstLine="0"/>
        <w:jc w:val="left"/>
      </w:pPr>
      <w:r>
        <w:tab/>
      </w:r>
      <w:r>
        <w:rPr>
          <w:rFonts w:ascii="SimSun" w:hAnsi="SimSun" w:eastAsia="SimSun"/>
          <w:b w:val="0"/>
          <w:i w:val="0"/>
          <w:color w:val="000000"/>
          <w:sz w:val="24"/>
        </w:rPr>
        <w:t>人员的防护措施是决定现场施工人员切身利益的关键，妥善的防护措施是施工人员</w:t>
      </w:r>
      <w:r>
        <w:rPr>
          <w:rFonts w:ascii="SimSun" w:hAnsi="SimSun" w:eastAsia="SimSun"/>
          <w:b w:val="0"/>
          <w:i w:val="0"/>
          <w:color w:val="000000"/>
          <w:sz w:val="24"/>
        </w:rPr>
        <w:t>生命安全的保障，是“安全线”、“生命线”。</w:t>
      </w:r>
    </w:p>
    <w:p>
      <w:pPr>
        <w:autoSpaceDN w:val="0"/>
        <w:autoSpaceDE w:val="0"/>
        <w:widowControl/>
        <w:spacing w:line="271" w:lineRule="auto" w:before="148" w:after="0"/>
        <w:ind w:left="1018" w:right="140" w:firstLine="480"/>
        <w:jc w:val="both"/>
      </w:pPr>
      <w:r>
        <w:rPr>
          <w:rFonts w:ascii="SimSun" w:hAnsi="SimSun" w:eastAsia="SimSun"/>
          <w:b w:val="0"/>
          <w:i w:val="0"/>
          <w:color w:val="000000"/>
          <w:sz w:val="24"/>
        </w:rPr>
        <w:t>人员的身心状态包括施工人员的生理状态和心理状态。根据统计数据分析，上下班</w:t>
      </w:r>
      <w:r>
        <w:rPr>
          <w:rFonts w:ascii="SimSun" w:hAnsi="SimSun" w:eastAsia="SimSun"/>
          <w:b w:val="0"/>
          <w:i w:val="0"/>
          <w:color w:val="000000"/>
          <w:sz w:val="24"/>
        </w:rPr>
        <w:t>阶段是施工人员安全生产意识容易出现漏洞的时间，主要是由于上班前未进入状态、下</w:t>
      </w:r>
      <w:r>
        <w:rPr>
          <w:rFonts w:ascii="SimSun" w:hAnsi="SimSun" w:eastAsia="SimSun"/>
          <w:b w:val="0"/>
          <w:i w:val="0"/>
          <w:color w:val="000000"/>
          <w:sz w:val="24"/>
        </w:rPr>
        <w:t>班前的疲惫、懈怠心理以及交接工作时的纰漏等等，此时人员的注意力不够集中，事故</w:t>
      </w:r>
      <w:r>
        <w:rPr>
          <w:rFonts w:ascii="SimSun" w:hAnsi="SimSun" w:eastAsia="SimSun"/>
          <w:b w:val="0"/>
          <w:i w:val="0"/>
          <w:color w:val="000000"/>
          <w:sz w:val="24"/>
        </w:rPr>
        <w:t>发生概率较高。</w:t>
      </w:r>
    </w:p>
    <w:p>
      <w:pPr>
        <w:autoSpaceDN w:val="0"/>
        <w:autoSpaceDE w:val="0"/>
        <w:widowControl/>
        <w:spacing w:line="271" w:lineRule="auto" w:before="148" w:after="0"/>
        <w:ind w:left="1018" w:right="0" w:firstLine="480"/>
        <w:jc w:val="left"/>
      </w:pPr>
      <w:r>
        <w:rPr>
          <w:rFonts w:ascii="SimSun" w:hAnsi="SimSun" w:eastAsia="SimSun"/>
          <w:b w:val="0"/>
          <w:i w:val="0"/>
          <w:color w:val="000000"/>
          <w:sz w:val="24"/>
        </w:rPr>
        <w:t>人员的安全意识是指施工人员在进行生产建设时在内心建立的必须安全生产的信</w:t>
      </w:r>
      <w:r>
        <w:rPr>
          <w:rFonts w:ascii="SimSun" w:hAnsi="SimSun" w:eastAsia="SimSun"/>
          <w:b w:val="0"/>
          <w:i w:val="0"/>
          <w:color w:val="000000"/>
          <w:sz w:val="24"/>
        </w:rPr>
        <w:t>念意识，对随时可能出现的危险和对自身及他人产生生命威胁的防范意识。资料显示，</w:t>
      </w:r>
      <w:r>
        <w:rPr>
          <w:rFonts w:ascii="SimSun" w:hAnsi="SimSun" w:eastAsia="SimSun"/>
          <w:b w:val="0"/>
          <w:i w:val="0"/>
          <w:color w:val="000000"/>
          <w:sz w:val="24"/>
        </w:rPr>
        <w:t>众多事故发生的原因中皆存在施工人员的安全意识缺乏，致使潜在风险发展为威胁人员</w:t>
      </w:r>
      <w:r>
        <w:rPr>
          <w:rFonts w:ascii="SimSun" w:hAnsi="SimSun" w:eastAsia="SimSun"/>
          <w:b w:val="0"/>
          <w:i w:val="0"/>
          <w:color w:val="000000"/>
          <w:sz w:val="24"/>
        </w:rPr>
        <w:t>财产安全的工程事故。</w:t>
      </w:r>
    </w:p>
    <w:p>
      <w:pPr>
        <w:autoSpaceDN w:val="0"/>
        <w:autoSpaceDE w:val="0"/>
        <w:widowControl/>
        <w:spacing w:line="185" w:lineRule="auto" w:before="148" w:after="0"/>
        <w:ind w:left="1498" w:right="0" w:firstLine="0"/>
        <w:jc w:val="left"/>
      </w:pPr>
      <w:r>
        <w:rPr>
          <w:rFonts w:ascii="SimSun" w:hAnsi="SimSun" w:eastAsia="SimSun"/>
          <w:b w:val="0"/>
          <w:i w:val="0"/>
          <w:color w:val="000000"/>
          <w:sz w:val="24"/>
        </w:rPr>
        <w:t>人员的操作资质是施工人员在进行安全生产时的基本原则，各就其位、各司其职。</w:t>
      </w:r>
    </w:p>
    <w:p>
      <w:pPr>
        <w:autoSpaceDN w:val="0"/>
        <w:autoSpaceDE w:val="0"/>
        <w:widowControl/>
        <w:spacing w:line="262" w:lineRule="auto" w:before="148" w:after="0"/>
        <w:ind w:left="1018" w:right="140" w:firstLine="480"/>
        <w:jc w:val="both"/>
      </w:pPr>
      <w:r>
        <w:rPr>
          <w:rFonts w:ascii="SimSun" w:hAnsi="SimSun" w:eastAsia="SimSun"/>
          <w:b w:val="0"/>
          <w:i w:val="0"/>
          <w:color w:val="000000"/>
          <w:sz w:val="24"/>
        </w:rPr>
        <w:t>人员的现场组织管理协调对于整个项目来说是十分重要的，一个建设项目的绩效一</w:t>
      </w:r>
      <w:r>
        <w:rPr>
          <w:rFonts w:ascii="SimSun" w:hAnsi="SimSun" w:eastAsia="SimSun"/>
          <w:b w:val="0"/>
          <w:i w:val="0"/>
          <w:color w:val="000000"/>
          <w:sz w:val="24"/>
        </w:rPr>
        <w:t>方面取决于参与项目的各单位各部门的项目组织管理水平，另一方面取决于各方的有机</w:t>
      </w:r>
      <w:r>
        <w:rPr>
          <w:rFonts w:ascii="SimSun" w:hAnsi="SimSun" w:eastAsia="SimSun"/>
          <w:b w:val="0"/>
          <w:i w:val="0"/>
          <w:color w:val="000000"/>
          <w:sz w:val="24"/>
        </w:rPr>
        <w:t>协调和密切配合，从某种意义上来说，现场组织管理的优劣决定工程项目的成败。</w:t>
      </w:r>
    </w:p>
    <w:p>
      <w:pPr>
        <w:autoSpaceDN w:val="0"/>
        <w:autoSpaceDE w:val="0"/>
        <w:widowControl/>
        <w:spacing w:line="262" w:lineRule="auto" w:before="150" w:after="0"/>
        <w:ind w:left="1018" w:right="20" w:firstLine="480"/>
        <w:jc w:val="both"/>
      </w:pPr>
      <w:r>
        <w:rPr>
          <w:rFonts w:ascii="SimSun" w:hAnsi="SimSun" w:eastAsia="SimSun"/>
          <w:b w:val="0"/>
          <w:i w:val="0"/>
          <w:color w:val="000000"/>
          <w:sz w:val="24"/>
        </w:rPr>
        <w:t>安全生产的观念必须贯穿于工程建设的整个过程，保证安全监管的落实是处于安全</w:t>
      </w:r>
      <w:r>
        <w:rPr>
          <w:rFonts w:ascii="SimSun" w:hAnsi="SimSun" w:eastAsia="SimSun"/>
          <w:b w:val="0"/>
          <w:i w:val="0"/>
          <w:color w:val="000000"/>
          <w:sz w:val="24"/>
        </w:rPr>
        <w:t>生产的首要地位。重点强调安全责任观念，加强监管力度，明确安全生产的主要责任和</w:t>
      </w:r>
      <w:r>
        <w:rPr>
          <w:rFonts w:ascii="SimSun" w:hAnsi="SimSun" w:eastAsia="SimSun"/>
          <w:b w:val="0"/>
          <w:i w:val="0"/>
          <w:color w:val="000000"/>
          <w:sz w:val="24"/>
        </w:rPr>
        <w:t>各单位的监督责任，提高事故管控能力以及完善风险防范手段，是安全生产的首要任务。</w:t>
      </w:r>
    </w:p>
    <w:p>
      <w:pPr>
        <w:autoSpaceDN w:val="0"/>
        <w:autoSpaceDE w:val="0"/>
        <w:widowControl/>
        <w:spacing w:line="240" w:lineRule="exact" w:before="1118" w:after="0"/>
        <w:ind w:left="0" w:right="4438" w:firstLine="0"/>
        <w:jc w:val="right"/>
      </w:pPr>
      <w:r>
        <w:rPr>
          <w:rFonts w:ascii="TimesNewRomanPSMT" w:hAnsi="TimesNewRomanPSMT" w:eastAsia="TimesNewRomanPSMT"/>
          <w:b w:val="0"/>
          <w:i w:val="0"/>
          <w:color w:val="000000"/>
          <w:sz w:val="18"/>
        </w:rPr>
        <w:t xml:space="preserve">- 32 -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566" name="Picture 56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76"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618"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262" w:lineRule="auto" w:before="672" w:after="0"/>
        <w:ind w:left="1018" w:right="138" w:firstLine="480"/>
        <w:jc w:val="both"/>
      </w:pPr>
      <w:r>
        <w:rPr>
          <w:rFonts w:ascii="SimSun" w:hAnsi="SimSun" w:eastAsia="SimSun"/>
          <w:b w:val="0"/>
          <w:i w:val="0"/>
          <w:color w:val="000000"/>
          <w:sz w:val="24"/>
        </w:rPr>
        <w:t>人员安全意识的缺乏是造成现阶段安全生产事故频发的直接原因，安全意识的培训</w:t>
      </w:r>
      <w:r>
        <w:rPr>
          <w:rFonts w:ascii="SimSun" w:hAnsi="SimSun" w:eastAsia="SimSun"/>
          <w:b w:val="0"/>
          <w:i w:val="0"/>
          <w:color w:val="000000"/>
          <w:sz w:val="24"/>
        </w:rPr>
        <w:t>是各级主管单位在项目建设开始前的首要任务，同时也是规避人员风险的有力措施。因</w:t>
      </w:r>
      <w:r>
        <w:rPr>
          <w:rFonts w:ascii="SimSun" w:hAnsi="SimSun" w:eastAsia="SimSun"/>
          <w:b w:val="0"/>
          <w:i w:val="0"/>
          <w:color w:val="000000"/>
          <w:sz w:val="24"/>
        </w:rPr>
        <w:t>此，对人员风险因素的研究中，安全意识的培训教育一直是重点研究对象。</w:t>
      </w:r>
    </w:p>
    <w:p>
      <w:pPr>
        <w:autoSpaceDN w:val="0"/>
        <w:autoSpaceDE w:val="0"/>
        <w:widowControl/>
        <w:spacing w:line="185" w:lineRule="auto" w:before="268" w:after="0"/>
        <w:ind w:left="1018" w:right="0" w:firstLine="0"/>
        <w:jc w:val="left"/>
      </w:pPr>
      <w:r>
        <w:rPr>
          <w:rFonts w:ascii="SimHei" w:hAnsi="SimHei" w:eastAsia="SimHei"/>
          <w:b w:val="0"/>
          <w:i w:val="0"/>
          <w:color w:val="000000"/>
          <w:sz w:val="24"/>
        </w:rPr>
        <w:t xml:space="preserve">4.2.2 水下盾构隧道施工物风险分析 </w:t>
      </w:r>
    </w:p>
    <w:p>
      <w:pPr>
        <w:autoSpaceDN w:val="0"/>
        <w:autoSpaceDE w:val="0"/>
        <w:widowControl/>
        <w:spacing w:line="372" w:lineRule="exact" w:before="130" w:after="0"/>
        <w:ind w:left="1018" w:right="0" w:firstLine="480"/>
        <w:jc w:val="left"/>
      </w:pPr>
      <w:r>
        <w:rPr>
          <w:rFonts w:ascii="SimSun" w:hAnsi="SimSun" w:eastAsia="SimSun"/>
          <w:b w:val="0"/>
          <w:i w:val="0"/>
          <w:color w:val="000000"/>
          <w:sz w:val="24"/>
        </w:rPr>
        <w:t>如图</w:t>
      </w:r>
      <w:r>
        <w:rPr>
          <w:rFonts w:ascii="TimesNewRomanPSMT" w:hAnsi="TimesNewRomanPSMT" w:eastAsia="TimesNewRomanPSMT"/>
          <w:b w:val="0"/>
          <w:i w:val="0"/>
          <w:color w:val="000000"/>
          <w:sz w:val="24"/>
        </w:rPr>
        <w:t xml:space="preserve"> 4.3 </w:t>
      </w:r>
      <w:r>
        <w:rPr>
          <w:rFonts w:ascii="SimSun" w:hAnsi="SimSun" w:eastAsia="SimSun"/>
          <w:b w:val="0"/>
          <w:i w:val="0"/>
          <w:color w:val="000000"/>
          <w:sz w:val="24"/>
        </w:rPr>
        <w:t>所示，物风险占事故统计总数据的</w:t>
      </w:r>
      <w:r>
        <w:rPr>
          <w:rFonts w:ascii="TimesNewRomanPSMT" w:hAnsi="TimesNewRomanPSMT" w:eastAsia="TimesNewRomanPSMT"/>
          <w:b w:val="0"/>
          <w:i w:val="0"/>
          <w:color w:val="000000"/>
          <w:sz w:val="24"/>
        </w:rPr>
        <w:t xml:space="preserve"> 11.1%</w:t>
      </w:r>
      <w:r>
        <w:rPr>
          <w:rFonts w:ascii="SimSun" w:hAnsi="SimSun" w:eastAsia="SimSun"/>
          <w:b w:val="0"/>
          <w:i w:val="0"/>
          <w:color w:val="000000"/>
          <w:sz w:val="24"/>
        </w:rPr>
        <w:t>，其中物风险指标的主要风险</w:t>
      </w:r>
      <w:r>
        <w:rPr>
          <w:rFonts w:ascii="SimSun" w:hAnsi="SimSun" w:eastAsia="SimSun"/>
          <w:b w:val="0"/>
          <w:i w:val="0"/>
          <w:color w:val="000000"/>
          <w:sz w:val="24"/>
        </w:rPr>
        <w:t>点有材料设备点检、机械设备故障、机械设备使用、材料设备养护，构件材料质量和材</w:t>
      </w:r>
      <w:r>
        <w:rPr>
          <w:rFonts w:ascii="SimSun" w:hAnsi="SimSun" w:eastAsia="SimSun"/>
          <w:b w:val="0"/>
          <w:i w:val="0"/>
          <w:color w:val="000000"/>
          <w:sz w:val="24"/>
        </w:rPr>
        <w:t>料设备安装。</w:t>
      </w:r>
    </w:p>
    <w:p>
      <w:pPr>
        <w:autoSpaceDN w:val="0"/>
        <w:autoSpaceDE w:val="0"/>
        <w:widowControl/>
        <w:spacing w:line="271" w:lineRule="auto" w:before="150" w:after="0"/>
        <w:ind w:left="1018" w:right="138" w:firstLine="480"/>
        <w:jc w:val="both"/>
      </w:pPr>
      <w:r>
        <w:rPr>
          <w:rFonts w:ascii="SimSun" w:hAnsi="SimSun" w:eastAsia="SimSun"/>
          <w:b w:val="0"/>
          <w:i w:val="0"/>
          <w:color w:val="000000"/>
          <w:sz w:val="24"/>
        </w:rPr>
        <w:t>材料设备点检是保证机械设备正常运转和施工步骤有序进行的必要准备工作，对材</w:t>
      </w:r>
      <w:r>
        <w:rPr>
          <w:rFonts w:ascii="SimSun" w:hAnsi="SimSun" w:eastAsia="SimSun"/>
          <w:b w:val="0"/>
          <w:i w:val="0"/>
          <w:color w:val="000000"/>
          <w:sz w:val="24"/>
        </w:rPr>
        <w:t>料设备的安全性能和预防性周密检查便于发现机械设备的缺陷和隐患，使设备性能始终</w:t>
      </w:r>
      <w:r>
        <w:rPr>
          <w:rFonts w:ascii="SimSun" w:hAnsi="SimSun" w:eastAsia="SimSun"/>
          <w:b w:val="0"/>
          <w:i w:val="0"/>
          <w:color w:val="000000"/>
          <w:sz w:val="24"/>
        </w:rPr>
        <w:t>保持良好的工作状态，减少检修、维修时间，提高设备使用周期，保证设备的正常运转</w:t>
      </w:r>
      <w:r>
        <w:rPr>
          <w:rFonts w:ascii="SimSun" w:hAnsi="SimSun" w:eastAsia="SimSun"/>
          <w:b w:val="0"/>
          <w:i w:val="0"/>
          <w:color w:val="000000"/>
          <w:sz w:val="24"/>
        </w:rPr>
        <w:t>提高生产建设效率。</w:t>
      </w:r>
    </w:p>
    <w:p>
      <w:pPr>
        <w:autoSpaceDN w:val="0"/>
        <w:autoSpaceDE w:val="0"/>
        <w:widowControl/>
        <w:spacing w:line="271" w:lineRule="auto" w:before="152" w:after="0"/>
        <w:ind w:left="1018" w:right="138" w:firstLine="480"/>
        <w:jc w:val="both"/>
      </w:pPr>
      <w:r>
        <w:rPr>
          <w:rFonts w:ascii="SimSun" w:hAnsi="SimSun" w:eastAsia="SimSun"/>
          <w:b w:val="0"/>
          <w:i w:val="0"/>
          <w:color w:val="000000"/>
          <w:sz w:val="24"/>
        </w:rPr>
        <w:t>机械设备故障是导致事故发生的常见原因，如盾构机身滚动问题、通风机故障、凿</w:t>
      </w:r>
      <w:r>
        <w:rPr>
          <w:rFonts w:ascii="SimSun" w:hAnsi="SimSun" w:eastAsia="SimSun"/>
          <w:b w:val="0"/>
          <w:i w:val="0"/>
          <w:color w:val="000000"/>
          <w:sz w:val="24"/>
        </w:rPr>
        <w:t>岩机水压问题、搅拌机故障问题以及盾尾漏浆等等。由于水下盾构隧道施工受外界影响</w:t>
      </w:r>
      <w:r>
        <w:rPr>
          <w:rFonts w:ascii="SimSun" w:hAnsi="SimSun" w:eastAsia="SimSun"/>
          <w:b w:val="0"/>
          <w:i w:val="0"/>
          <w:color w:val="000000"/>
          <w:sz w:val="24"/>
        </w:rPr>
        <w:t>加大，易出现机械设备故障问题，而且相对常规隧道来说设备维修难度加大，同时也突</w:t>
      </w:r>
      <w:r>
        <w:rPr>
          <w:rFonts w:ascii="SimSun" w:hAnsi="SimSun" w:eastAsia="SimSun"/>
          <w:b w:val="0"/>
          <w:i w:val="0"/>
          <w:color w:val="000000"/>
          <w:sz w:val="24"/>
        </w:rPr>
        <w:t>出了对机械设备进行定时检修的重要性。</w:t>
      </w:r>
    </w:p>
    <w:p>
      <w:pPr>
        <w:autoSpaceDN w:val="0"/>
        <w:tabs>
          <w:tab w:pos="1498" w:val="left"/>
        </w:tabs>
        <w:autoSpaceDE w:val="0"/>
        <w:widowControl/>
        <w:spacing w:line="245" w:lineRule="auto" w:before="148" w:after="0"/>
        <w:ind w:left="1018" w:right="0" w:firstLine="0"/>
        <w:jc w:val="left"/>
      </w:pPr>
      <w:r>
        <w:tab/>
      </w:r>
      <w:r>
        <w:rPr>
          <w:rFonts w:ascii="SimSun" w:hAnsi="SimSun" w:eastAsia="SimSun"/>
          <w:b w:val="0"/>
          <w:i w:val="0"/>
          <w:color w:val="000000"/>
          <w:sz w:val="24"/>
        </w:rPr>
        <w:t>材料设备养护是降低物风险发生的基本保障，机械设备的日常养护有利于施工作业</w:t>
      </w:r>
      <w:r>
        <w:rPr>
          <w:rFonts w:ascii="SimSun" w:hAnsi="SimSun" w:eastAsia="SimSun"/>
          <w:b w:val="0"/>
          <w:i w:val="0"/>
          <w:color w:val="000000"/>
          <w:sz w:val="24"/>
        </w:rPr>
        <w:t>及安全生产的顺利进行。</w:t>
      </w:r>
    </w:p>
    <w:p>
      <w:pPr>
        <w:autoSpaceDN w:val="0"/>
        <w:autoSpaceDE w:val="0"/>
        <w:widowControl/>
        <w:spacing w:line="262" w:lineRule="auto" w:before="148" w:after="0"/>
        <w:ind w:left="1018" w:right="0" w:firstLine="480"/>
        <w:jc w:val="left"/>
      </w:pPr>
      <w:r>
        <w:rPr>
          <w:rFonts w:ascii="SimSun" w:hAnsi="SimSun" w:eastAsia="SimSun"/>
          <w:b w:val="0"/>
          <w:i w:val="0"/>
          <w:color w:val="000000"/>
          <w:sz w:val="24"/>
        </w:rPr>
        <w:t>保证构件材料质量是防范风险的关键。严格执行构件材料的管理制度，合理、科学</w:t>
      </w:r>
      <w:r>
        <w:rPr>
          <w:rFonts w:ascii="SimSun" w:hAnsi="SimSun" w:eastAsia="SimSun"/>
          <w:b w:val="0"/>
          <w:i w:val="0"/>
          <w:color w:val="000000"/>
          <w:sz w:val="24"/>
        </w:rPr>
        <w:t>地安排采购、加工、贮备及运输等关键环节；完善并健全材料验收制度及存放保管制度，</w:t>
      </w:r>
      <w:r>
        <w:rPr>
          <w:rFonts w:ascii="SimSun" w:hAnsi="SimSun" w:eastAsia="SimSun"/>
          <w:b w:val="0"/>
          <w:i w:val="0"/>
          <w:color w:val="000000"/>
          <w:sz w:val="24"/>
        </w:rPr>
        <w:t>妥善安置施工材料，避免材料损失、锈蚀、变质等。</w:t>
      </w:r>
    </w:p>
    <w:p>
      <w:pPr>
        <w:autoSpaceDN w:val="0"/>
        <w:autoSpaceDE w:val="0"/>
        <w:widowControl/>
        <w:spacing w:line="262" w:lineRule="auto" w:before="152" w:after="0"/>
        <w:ind w:left="1018" w:right="138" w:firstLine="480"/>
        <w:jc w:val="both"/>
      </w:pPr>
      <w:r>
        <w:rPr>
          <w:rFonts w:ascii="SimSun" w:hAnsi="SimSun" w:eastAsia="SimSun"/>
          <w:b w:val="0"/>
          <w:i w:val="0"/>
          <w:color w:val="000000"/>
          <w:sz w:val="24"/>
        </w:rPr>
        <w:t>材料设备安装主要包括盾体及盾尾的安装、刀盘的焊接与组装、机电设备的安装以</w:t>
      </w:r>
      <w:r>
        <w:rPr>
          <w:rFonts w:ascii="SimSun" w:hAnsi="SimSun" w:eastAsia="SimSun"/>
          <w:b w:val="0"/>
          <w:i w:val="0"/>
          <w:color w:val="000000"/>
          <w:sz w:val="24"/>
        </w:rPr>
        <w:t>及支护设备（如混凝土喷浆设备，锚护设备，以及喷射混凝土机械手等）和衬砌设备（如</w:t>
      </w:r>
      <w:r>
        <w:rPr>
          <w:rFonts w:ascii="SimSun" w:hAnsi="SimSun" w:eastAsia="SimSun"/>
          <w:b w:val="0"/>
          <w:i w:val="0"/>
          <w:color w:val="000000"/>
          <w:sz w:val="24"/>
        </w:rPr>
        <w:t>混凝泵送设备、隧道衬砌台车等）的安装等。</w:t>
      </w:r>
    </w:p>
    <w:p>
      <w:pPr>
        <w:autoSpaceDN w:val="0"/>
        <w:autoSpaceDE w:val="0"/>
        <w:widowControl/>
        <w:spacing w:line="185" w:lineRule="auto" w:before="270" w:after="0"/>
        <w:ind w:left="1018" w:right="0" w:firstLine="0"/>
        <w:jc w:val="left"/>
      </w:pPr>
      <w:r>
        <w:rPr>
          <w:rFonts w:ascii="SimHei" w:hAnsi="SimHei" w:eastAsia="SimHei"/>
          <w:b w:val="0"/>
          <w:i w:val="0"/>
          <w:color w:val="000000"/>
          <w:sz w:val="24"/>
        </w:rPr>
        <w:t xml:space="preserve">4.2.3 水下盾构隧道施工人工操作风险分析 </w:t>
      </w:r>
    </w:p>
    <w:p>
      <w:pPr>
        <w:autoSpaceDN w:val="0"/>
        <w:autoSpaceDE w:val="0"/>
        <w:widowControl/>
        <w:spacing w:line="378" w:lineRule="exact" w:before="122" w:after="0"/>
        <w:ind w:left="1018" w:right="0" w:firstLine="480"/>
        <w:jc w:val="left"/>
      </w:pPr>
      <w:r>
        <w:rPr>
          <w:rFonts w:ascii="SimSun" w:hAnsi="SimSun" w:eastAsia="SimSun"/>
          <w:b w:val="0"/>
          <w:i w:val="0"/>
          <w:color w:val="000000"/>
          <w:sz w:val="24"/>
        </w:rPr>
        <w:t>如图</w:t>
      </w:r>
      <w:r>
        <w:rPr>
          <w:rFonts w:ascii="TimesNewRomanPSMT" w:hAnsi="TimesNewRomanPSMT" w:eastAsia="TimesNewRomanPSMT"/>
          <w:b w:val="0"/>
          <w:i w:val="0"/>
          <w:color w:val="000000"/>
          <w:sz w:val="24"/>
        </w:rPr>
        <w:t xml:space="preserve"> 4.4 </w:t>
      </w:r>
      <w:r>
        <w:rPr>
          <w:rFonts w:ascii="SimSun" w:hAnsi="SimSun" w:eastAsia="SimSun"/>
          <w:b w:val="0"/>
          <w:i w:val="0"/>
          <w:color w:val="000000"/>
          <w:sz w:val="24"/>
        </w:rPr>
        <w:t>所示，人工操作风险占事故统计总数据的</w:t>
      </w:r>
      <w:r>
        <w:rPr>
          <w:rFonts w:ascii="TimesNewRomanPSMT" w:hAnsi="TimesNewRomanPSMT" w:eastAsia="TimesNewRomanPSMT"/>
          <w:b w:val="0"/>
          <w:i w:val="0"/>
          <w:color w:val="000000"/>
          <w:sz w:val="24"/>
        </w:rPr>
        <w:t xml:space="preserve"> 36.5%</w:t>
      </w:r>
      <w:r>
        <w:rPr>
          <w:rFonts w:ascii="SimSun" w:hAnsi="SimSun" w:eastAsia="SimSun"/>
          <w:b w:val="0"/>
          <w:i w:val="0"/>
          <w:color w:val="000000"/>
          <w:sz w:val="24"/>
        </w:rPr>
        <w:t>，是近年来施工风险的</w:t>
      </w:r>
      <w:r>
        <w:rPr>
          <w:rFonts w:ascii="SimSun" w:hAnsi="SimSun" w:eastAsia="SimSun"/>
          <w:b w:val="0"/>
          <w:i w:val="0"/>
          <w:color w:val="000000"/>
          <w:sz w:val="24"/>
        </w:rPr>
        <w:t>主要评价指标，其中人工操作风险指标的主要风险点有开仓换刀和带压换刀、密封装置</w:t>
      </w:r>
      <w:r>
        <w:rPr>
          <w:rFonts w:ascii="SimSun" w:hAnsi="SimSun" w:eastAsia="SimSun"/>
          <w:b w:val="0"/>
          <w:i w:val="0"/>
          <w:color w:val="000000"/>
          <w:sz w:val="24"/>
        </w:rPr>
        <w:t>处理不当，千斤顶的选用、泥水压力选择、掘进参数控制、轴线控制、注浆配比、压力</w:t>
      </w:r>
      <w:r>
        <w:rPr>
          <w:rFonts w:ascii="SimSun" w:hAnsi="SimSun" w:eastAsia="SimSun"/>
          <w:b w:val="0"/>
          <w:i w:val="0"/>
          <w:color w:val="000000"/>
          <w:sz w:val="24"/>
        </w:rPr>
        <w:t>及速度控制。</w:t>
      </w:r>
    </w:p>
    <w:p>
      <w:pPr>
        <w:autoSpaceDN w:val="0"/>
        <w:autoSpaceDE w:val="0"/>
        <w:widowControl/>
        <w:spacing w:line="262" w:lineRule="auto" w:before="150" w:after="0"/>
        <w:ind w:left="1018" w:right="136" w:firstLine="480"/>
        <w:jc w:val="both"/>
      </w:pPr>
      <w:r>
        <w:rPr>
          <w:rFonts w:ascii="SimSun" w:hAnsi="SimSun" w:eastAsia="SimSun"/>
          <w:b w:val="0"/>
          <w:i w:val="0"/>
          <w:color w:val="000000"/>
          <w:sz w:val="24"/>
        </w:rPr>
        <w:t>开仓换刀和带压换刀根据不同土层的地质条件制定完备的作业方案，换刀作业时严</w:t>
      </w:r>
      <w:r>
        <w:rPr>
          <w:rFonts w:ascii="SimSun" w:hAnsi="SimSun" w:eastAsia="SimSun"/>
          <w:b w:val="0"/>
          <w:i w:val="0"/>
          <w:color w:val="000000"/>
          <w:sz w:val="24"/>
        </w:rPr>
        <w:t>格检查刀具品质，且刀具的配备要有富余和能力储备；切忌在掘进至水域下方时更换刀</w:t>
      </w:r>
      <w:r>
        <w:rPr>
          <w:rFonts w:ascii="SimSun" w:hAnsi="SimSun" w:eastAsia="SimSun"/>
          <w:b w:val="0"/>
          <w:i w:val="0"/>
          <w:color w:val="000000"/>
          <w:sz w:val="24"/>
        </w:rPr>
        <w:t>具或者停机检查的等危险性操作，尽量选择地层状态较好开仓换刀。</w:t>
      </w:r>
    </w:p>
    <w:p>
      <w:pPr>
        <w:autoSpaceDN w:val="0"/>
        <w:autoSpaceDE w:val="0"/>
        <w:widowControl/>
        <w:spacing w:line="240" w:lineRule="exact" w:before="808" w:after="0"/>
        <w:ind w:left="0" w:right="4436" w:firstLine="0"/>
        <w:jc w:val="right"/>
      </w:pPr>
      <w:r>
        <w:rPr>
          <w:rFonts w:ascii="TimesNewRomanPSMT" w:hAnsi="TimesNewRomanPSMT" w:eastAsia="TimesNewRomanPSMT"/>
          <w:b w:val="0"/>
          <w:i w:val="0"/>
          <w:color w:val="000000"/>
          <w:sz w:val="18"/>
        </w:rPr>
        <w:t xml:space="preserve">- 33 -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567" name="Picture 56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78"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620"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262" w:lineRule="auto" w:before="672" w:after="0"/>
        <w:ind w:left="1018" w:right="92" w:firstLine="480"/>
        <w:jc w:val="both"/>
      </w:pPr>
      <w:r>
        <w:rPr>
          <w:rFonts w:ascii="SimSun" w:hAnsi="SimSun" w:eastAsia="SimSun"/>
          <w:b w:val="0"/>
          <w:i w:val="0"/>
          <w:color w:val="000000"/>
          <w:sz w:val="24"/>
        </w:rPr>
        <w:t>密封装置处理不当通常会导致洞门底部密封失效，始发井内水量激增，泥水舱压力</w:t>
      </w:r>
      <w:r>
        <w:rPr>
          <w:rFonts w:ascii="SimSun" w:hAnsi="SimSun" w:eastAsia="SimSun"/>
          <w:b w:val="0"/>
          <w:i w:val="0"/>
          <w:color w:val="000000"/>
          <w:sz w:val="24"/>
        </w:rPr>
        <w:t>异常和循环系统发生故障。此时因密封性无法保证正常施工的安全进行，无法继续满足</w:t>
      </w:r>
      <w:r>
        <w:rPr>
          <w:rFonts w:ascii="SimSun" w:hAnsi="SimSun" w:eastAsia="SimSun"/>
          <w:b w:val="0"/>
          <w:i w:val="0"/>
          <w:color w:val="000000"/>
          <w:sz w:val="24"/>
        </w:rPr>
        <w:t>泥水平衡，从而使地下水土体大量流失而失稳，引起地表沉降值增加甚至塌陷等情况。</w:t>
      </w:r>
    </w:p>
    <w:p>
      <w:pPr>
        <w:autoSpaceDN w:val="0"/>
        <w:autoSpaceDE w:val="0"/>
        <w:widowControl/>
        <w:spacing w:line="271" w:lineRule="auto" w:before="148" w:after="0"/>
        <w:ind w:left="1018" w:right="140" w:firstLine="480"/>
        <w:jc w:val="both"/>
      </w:pPr>
      <w:r>
        <w:rPr>
          <w:rFonts w:ascii="SimSun" w:hAnsi="SimSun" w:eastAsia="SimSun"/>
          <w:b w:val="0"/>
          <w:i w:val="0"/>
          <w:color w:val="000000"/>
          <w:sz w:val="24"/>
        </w:rPr>
        <w:t>千斤顶的选择是盾构设计内容的重点之一，每个千斤顶推力和千斤顶数量是确定设</w:t>
      </w:r>
      <w:r>
        <w:rPr>
          <w:rFonts w:ascii="SimSun" w:hAnsi="SimSun" w:eastAsia="SimSun"/>
          <w:b w:val="0"/>
          <w:i w:val="0"/>
          <w:color w:val="000000"/>
          <w:sz w:val="24"/>
        </w:rPr>
        <w:t>计方案的关键。断面的大小不一选用的千斤顶的数量也不同，应保证千斤顶群推力大于</w:t>
      </w:r>
      <w:r>
        <w:rPr>
          <w:rFonts w:ascii="SimSun" w:hAnsi="SimSun" w:eastAsia="SimSun"/>
          <w:b w:val="0"/>
          <w:i w:val="0"/>
          <w:color w:val="000000"/>
          <w:sz w:val="24"/>
        </w:rPr>
        <w:t>盾构掘进时所受到的来自掌子面前方土层的阻力，保证盾构施工的正常掘进。若未选择</w:t>
      </w:r>
      <w:r>
        <w:rPr>
          <w:rFonts w:ascii="SimSun" w:hAnsi="SimSun" w:eastAsia="SimSun"/>
          <w:b w:val="0"/>
          <w:i w:val="0"/>
          <w:color w:val="000000"/>
          <w:sz w:val="24"/>
        </w:rPr>
        <w:t>合适的千斤顶，当盾构土层前方的阻力过大时，极有可能造成地表隆起等现象。</w:t>
      </w:r>
    </w:p>
    <w:p>
      <w:pPr>
        <w:autoSpaceDN w:val="0"/>
        <w:autoSpaceDE w:val="0"/>
        <w:widowControl/>
        <w:spacing w:line="262" w:lineRule="auto" w:before="148" w:after="0"/>
        <w:ind w:left="1018" w:right="138" w:firstLine="480"/>
        <w:jc w:val="both"/>
      </w:pPr>
      <w:r>
        <w:rPr>
          <w:rFonts w:ascii="SimSun" w:hAnsi="SimSun" w:eastAsia="SimSun"/>
          <w:b w:val="0"/>
          <w:i w:val="0"/>
          <w:color w:val="000000"/>
          <w:sz w:val="24"/>
        </w:rPr>
        <w:t>在泥水平衡理论中，泥膜是极其重要的关键点，其形成的必要条件之一就是要保证</w:t>
      </w:r>
      <w:r>
        <w:rPr>
          <w:rFonts w:ascii="SimSun" w:hAnsi="SimSun" w:eastAsia="SimSun"/>
          <w:b w:val="0"/>
          <w:i w:val="0"/>
          <w:color w:val="000000"/>
          <w:sz w:val="24"/>
        </w:rPr>
        <w:t>泥水压力高于地下水压力。在泥水条件处于较优状态时，可以使泥水压力得到相应的增</w:t>
      </w:r>
      <w:r>
        <w:rPr>
          <w:rFonts w:ascii="SimSun" w:hAnsi="SimSun" w:eastAsia="SimSun"/>
          <w:b w:val="0"/>
          <w:i w:val="0"/>
          <w:color w:val="000000"/>
          <w:sz w:val="24"/>
        </w:rPr>
        <w:t>强，从而提高掌子面开挖时的安全性和稳定性。</w:t>
      </w:r>
    </w:p>
    <w:p>
      <w:pPr>
        <w:autoSpaceDN w:val="0"/>
        <w:autoSpaceDE w:val="0"/>
        <w:widowControl/>
        <w:spacing w:line="262" w:lineRule="auto" w:before="150" w:after="0"/>
        <w:ind w:left="1018" w:right="138" w:firstLine="480"/>
        <w:jc w:val="both"/>
      </w:pPr>
      <w:r>
        <w:rPr>
          <w:rFonts w:ascii="SimSun" w:hAnsi="SimSun" w:eastAsia="SimSun"/>
          <w:b w:val="0"/>
          <w:i w:val="0"/>
          <w:color w:val="000000"/>
          <w:sz w:val="24"/>
        </w:rPr>
        <w:t>盾构机的典型优点就是自动化程度高、适用环境的范围较广，所以对于不同工程不</w:t>
      </w:r>
      <w:r>
        <w:rPr>
          <w:rFonts w:ascii="SimSun" w:hAnsi="SimSun" w:eastAsia="SimSun"/>
          <w:b w:val="0"/>
          <w:i w:val="0"/>
          <w:color w:val="000000"/>
          <w:sz w:val="24"/>
        </w:rPr>
        <w:t>同地质条件下的盾构掘进参数设定不能一概而论。当掘进参数控制不当时，会使盾构推</w:t>
      </w:r>
      <w:r>
        <w:rPr>
          <w:rFonts w:ascii="SimSun" w:hAnsi="SimSun" w:eastAsia="SimSun"/>
          <w:b w:val="0"/>
          <w:i w:val="0"/>
          <w:color w:val="000000"/>
          <w:sz w:val="24"/>
        </w:rPr>
        <w:t>进过程中开挖面的平衡上压力发生异常波动，与理论值或设定应力值产生较大偏差。</w:t>
      </w:r>
    </w:p>
    <w:p>
      <w:pPr>
        <w:autoSpaceDN w:val="0"/>
        <w:tabs>
          <w:tab w:pos="1498" w:val="left"/>
        </w:tabs>
        <w:autoSpaceDE w:val="0"/>
        <w:widowControl/>
        <w:spacing w:line="245" w:lineRule="auto" w:before="150" w:after="0"/>
        <w:ind w:left="1018" w:right="0" w:firstLine="0"/>
        <w:jc w:val="left"/>
      </w:pPr>
      <w:r>
        <w:tab/>
      </w:r>
      <w:r>
        <w:rPr>
          <w:rFonts w:ascii="SimSun" w:hAnsi="SimSun" w:eastAsia="SimSun"/>
          <w:b w:val="0"/>
          <w:i w:val="0"/>
          <w:color w:val="000000"/>
          <w:sz w:val="24"/>
        </w:rPr>
        <w:t>盾构轴线控制是盾构施工的重点环节，盾构隧道轴线偏差与土质强度和选用拼装管</w:t>
      </w:r>
      <w:r>
        <w:rPr>
          <w:rFonts w:ascii="SimSun" w:hAnsi="SimSun" w:eastAsia="SimSun"/>
          <w:b w:val="0"/>
          <w:i w:val="0"/>
          <w:color w:val="000000"/>
          <w:sz w:val="24"/>
        </w:rPr>
        <w:t>片类型等因素密切相关。</w:t>
      </w:r>
    </w:p>
    <w:p>
      <w:pPr>
        <w:autoSpaceDN w:val="0"/>
        <w:autoSpaceDE w:val="0"/>
        <w:widowControl/>
        <w:spacing w:line="271" w:lineRule="auto" w:before="152" w:after="0"/>
        <w:ind w:left="1018" w:right="92" w:firstLine="480"/>
        <w:jc w:val="both"/>
      </w:pPr>
      <w:r>
        <w:rPr>
          <w:rFonts w:ascii="SimSun" w:hAnsi="SimSun" w:eastAsia="SimSun"/>
          <w:b w:val="0"/>
          <w:i w:val="0"/>
          <w:color w:val="000000"/>
          <w:sz w:val="24"/>
        </w:rPr>
        <w:t>注浆配比、压力及速度控制对控制轴线偏差具有显著影响。当同步注浆量不能满足</w:t>
      </w:r>
      <w:r>
        <w:rPr>
          <w:rFonts w:ascii="SimSun" w:hAnsi="SimSun" w:eastAsia="SimSun"/>
          <w:b w:val="0"/>
          <w:i w:val="0"/>
          <w:color w:val="000000"/>
          <w:sz w:val="24"/>
        </w:rPr>
        <w:t>要求或浆液的质量未达到施工使用标准时，施工完毕后会出现明显的沁水现象，从而导</w:t>
      </w:r>
      <w:r>
        <w:rPr>
          <w:rFonts w:ascii="SimSun" w:hAnsi="SimSun" w:eastAsia="SimSun"/>
          <w:b w:val="0"/>
          <w:i w:val="0"/>
          <w:color w:val="000000"/>
          <w:sz w:val="24"/>
        </w:rPr>
        <w:t>致隧道局部沉降的产生，进而影响盾构掘进方向和掘进姿态的控制，而浆液因其他原因</w:t>
      </w:r>
      <w:r>
        <w:rPr>
          <w:rFonts w:ascii="SimSun" w:hAnsi="SimSun" w:eastAsia="SimSun"/>
          <w:b w:val="0"/>
          <w:i w:val="0"/>
          <w:color w:val="000000"/>
          <w:sz w:val="24"/>
        </w:rPr>
        <w:t>而出现不固结的现象也会使盾构隧道施工在遭遇较大推进阻力的作用下引起局部变形。</w:t>
      </w:r>
    </w:p>
    <w:p>
      <w:pPr>
        <w:autoSpaceDN w:val="0"/>
        <w:autoSpaceDE w:val="0"/>
        <w:widowControl/>
        <w:spacing w:line="185" w:lineRule="auto" w:before="270" w:after="0"/>
        <w:ind w:left="1018" w:right="0" w:firstLine="0"/>
        <w:jc w:val="left"/>
      </w:pPr>
      <w:r>
        <w:rPr>
          <w:rFonts w:ascii="SimHei" w:hAnsi="SimHei" w:eastAsia="SimHei"/>
          <w:b w:val="0"/>
          <w:i w:val="0"/>
          <w:color w:val="000000"/>
          <w:sz w:val="24"/>
        </w:rPr>
        <w:t xml:space="preserve">4.2.4 水下盾构隧道施工自然环境风险分析 </w:t>
      </w:r>
    </w:p>
    <w:p>
      <w:pPr>
        <w:autoSpaceDN w:val="0"/>
        <w:autoSpaceDE w:val="0"/>
        <w:widowControl/>
        <w:spacing w:line="372" w:lineRule="exact" w:before="128" w:after="0"/>
        <w:ind w:left="1018" w:right="0" w:firstLine="480"/>
        <w:jc w:val="left"/>
      </w:pPr>
      <w:r>
        <w:rPr>
          <w:rFonts w:ascii="SimSun" w:hAnsi="SimSun" w:eastAsia="SimSun"/>
          <w:b w:val="0"/>
          <w:i w:val="0"/>
          <w:color w:val="000000"/>
          <w:sz w:val="24"/>
        </w:rPr>
        <w:t>如图</w:t>
      </w:r>
      <w:r>
        <w:rPr>
          <w:rFonts w:ascii="TimesNewRomanPSMT" w:hAnsi="TimesNewRomanPSMT" w:eastAsia="TimesNewRomanPSMT"/>
          <w:b w:val="0"/>
          <w:i w:val="0"/>
          <w:color w:val="000000"/>
          <w:sz w:val="24"/>
        </w:rPr>
        <w:t xml:space="preserve"> 4.3 </w:t>
      </w:r>
      <w:r>
        <w:rPr>
          <w:rFonts w:ascii="SimSun" w:hAnsi="SimSun" w:eastAsia="SimSun"/>
          <w:b w:val="0"/>
          <w:i w:val="0"/>
          <w:color w:val="000000"/>
          <w:sz w:val="24"/>
        </w:rPr>
        <w:t>所示，自然环境风险占事故统计总数据的</w:t>
      </w:r>
      <w:r>
        <w:rPr>
          <w:rFonts w:ascii="TimesNewRomanPSMT" w:hAnsi="TimesNewRomanPSMT" w:eastAsia="TimesNewRomanPSMT"/>
          <w:b w:val="0"/>
          <w:i w:val="0"/>
          <w:color w:val="000000"/>
          <w:sz w:val="24"/>
        </w:rPr>
        <w:t xml:space="preserve"> 29.1%</w:t>
      </w:r>
      <w:r>
        <w:rPr>
          <w:rFonts w:ascii="SimSun" w:hAnsi="SimSun" w:eastAsia="SimSun"/>
          <w:b w:val="0"/>
          <w:i w:val="0"/>
          <w:color w:val="000000"/>
          <w:sz w:val="24"/>
        </w:rPr>
        <w:t>，是近年来施工风险的</w:t>
      </w:r>
      <w:r>
        <w:rPr>
          <w:rFonts w:ascii="SimSun" w:hAnsi="SimSun" w:eastAsia="SimSun"/>
          <w:b w:val="0"/>
          <w:i w:val="0"/>
          <w:color w:val="000000"/>
          <w:sz w:val="24"/>
        </w:rPr>
        <w:t>主要评价指标之一，其中自然环境风险指标的主要风险点有天气条件变化，水文地质条</w:t>
      </w:r>
      <w:r>
        <w:rPr>
          <w:rFonts w:ascii="SimSun" w:hAnsi="SimSun" w:eastAsia="SimSun"/>
          <w:b w:val="0"/>
          <w:i w:val="0"/>
          <w:color w:val="000000"/>
          <w:sz w:val="24"/>
        </w:rPr>
        <w:t>件，地下管网及周边建筑，作业环境，施工区域冲刷情况以及自然灾害。</w:t>
      </w:r>
    </w:p>
    <w:p>
      <w:pPr>
        <w:autoSpaceDN w:val="0"/>
        <w:tabs>
          <w:tab w:pos="1498" w:val="left"/>
        </w:tabs>
        <w:autoSpaceDE w:val="0"/>
        <w:widowControl/>
        <w:spacing w:line="245" w:lineRule="auto" w:before="150" w:after="0"/>
        <w:ind w:left="1018" w:right="0" w:firstLine="0"/>
        <w:jc w:val="left"/>
      </w:pPr>
      <w:r>
        <w:tab/>
      </w:r>
      <w:r>
        <w:rPr>
          <w:rFonts w:ascii="SimSun" w:hAnsi="SimSun" w:eastAsia="SimSun"/>
          <w:b w:val="0"/>
          <w:i w:val="0"/>
          <w:color w:val="000000"/>
          <w:sz w:val="24"/>
        </w:rPr>
        <w:t>天气条件变化是影响隧道施工的外部因素之一，主要考虑平均气温、极端天气概率、</w:t>
      </w:r>
      <w:r>
        <w:rPr>
          <w:rFonts w:ascii="SimSun" w:hAnsi="SimSun" w:eastAsia="SimSun"/>
          <w:b w:val="0"/>
          <w:i w:val="0"/>
          <w:color w:val="000000"/>
          <w:sz w:val="24"/>
        </w:rPr>
        <w:t>降雨等气候因素对施工的影响。</w:t>
      </w:r>
    </w:p>
    <w:p>
      <w:pPr>
        <w:autoSpaceDN w:val="0"/>
        <w:autoSpaceDE w:val="0"/>
        <w:widowControl/>
        <w:spacing w:line="271" w:lineRule="auto" w:before="150" w:after="0"/>
        <w:ind w:left="1018" w:right="0" w:firstLine="480"/>
        <w:jc w:val="left"/>
      </w:pPr>
      <w:r>
        <w:rPr>
          <w:rFonts w:ascii="SimSun" w:hAnsi="SimSun" w:eastAsia="SimSun"/>
          <w:b w:val="0"/>
          <w:i w:val="0"/>
          <w:color w:val="000000"/>
          <w:sz w:val="24"/>
        </w:rPr>
        <w:t>水文地质条件是产生自然环境风险的重要因素。在不良地质条件下施工时事故发生</w:t>
      </w:r>
      <w:r>
        <w:rPr>
          <w:rFonts w:ascii="SimSun" w:hAnsi="SimSun" w:eastAsia="SimSun"/>
          <w:b w:val="0"/>
          <w:i w:val="0"/>
          <w:color w:val="000000"/>
          <w:sz w:val="24"/>
        </w:rPr>
        <w:t>的概率明显提高，地面塌陷、突涌及隧道塌方等常见工程事故的直接或间接原因均为不</w:t>
      </w:r>
      <w:r>
        <w:rPr>
          <w:rFonts w:ascii="SimSun" w:hAnsi="SimSun" w:eastAsia="SimSun"/>
          <w:b w:val="0"/>
          <w:i w:val="0"/>
          <w:color w:val="000000"/>
          <w:sz w:val="24"/>
        </w:rPr>
        <w:t>良的地质条件。常见的隧道不良地质现象有富水断层破碎围岩、膨胀岩、挤压性岩石、</w:t>
      </w:r>
      <w:r>
        <w:rPr>
          <w:rFonts w:ascii="SimSun" w:hAnsi="SimSun" w:eastAsia="SimSun"/>
          <w:b w:val="0"/>
          <w:i w:val="0"/>
          <w:color w:val="000000"/>
          <w:sz w:val="24"/>
        </w:rPr>
        <w:t>黄土地质、岩溶地质以及岩爆现象等。</w:t>
      </w:r>
    </w:p>
    <w:p>
      <w:pPr>
        <w:autoSpaceDN w:val="0"/>
        <w:autoSpaceDE w:val="0"/>
        <w:widowControl/>
        <w:spacing w:line="262" w:lineRule="auto" w:before="148" w:after="0"/>
        <w:ind w:left="1018" w:right="0" w:firstLine="480"/>
        <w:jc w:val="left"/>
      </w:pPr>
      <w:r>
        <w:rPr>
          <w:rFonts w:ascii="SimSun" w:hAnsi="SimSun" w:eastAsia="SimSun"/>
          <w:b w:val="0"/>
          <w:i w:val="0"/>
          <w:color w:val="000000"/>
          <w:sz w:val="24"/>
        </w:rPr>
        <w:t>地下管网及周边建筑受隧道施工的影响较大，是隧道工程施工时需要重点考虑的因</w:t>
      </w:r>
      <w:r>
        <w:rPr>
          <w:rFonts w:ascii="SimSun" w:hAnsi="SimSun" w:eastAsia="SimSun"/>
          <w:b w:val="0"/>
          <w:i w:val="0"/>
          <w:color w:val="000000"/>
          <w:sz w:val="24"/>
        </w:rPr>
        <w:t>素之一。大量工程事故的发生均为施工时超出施工界限或产生较大扰动对周围燃气管</w:t>
      </w:r>
      <w:r>
        <w:rPr>
          <w:rFonts w:ascii="SimSun" w:hAnsi="SimSun" w:eastAsia="SimSun"/>
          <w:b w:val="0"/>
          <w:i w:val="0"/>
          <w:color w:val="000000"/>
          <w:sz w:val="24"/>
        </w:rPr>
        <w:t>道、供水管等地下管道或周边重要建筑物造成不同程度的扰动或破坏。</w:t>
      </w:r>
    </w:p>
    <w:p>
      <w:pPr>
        <w:autoSpaceDN w:val="0"/>
        <w:autoSpaceDE w:val="0"/>
        <w:widowControl/>
        <w:spacing w:line="240" w:lineRule="exact" w:before="616" w:after="0"/>
        <w:ind w:left="0" w:right="4438" w:firstLine="0"/>
        <w:jc w:val="right"/>
      </w:pPr>
      <w:r>
        <w:rPr>
          <w:rFonts w:ascii="TimesNewRomanPSMT" w:hAnsi="TimesNewRomanPSMT" w:eastAsia="TimesNewRomanPSMT"/>
          <w:b w:val="0"/>
          <w:i w:val="0"/>
          <w:color w:val="000000"/>
          <w:sz w:val="18"/>
        </w:rPr>
        <w:t xml:space="preserve">- 34 -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568" name="Picture 56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76"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618"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tabs>
          <w:tab w:pos="1498" w:val="left"/>
        </w:tabs>
        <w:autoSpaceDE w:val="0"/>
        <w:widowControl/>
        <w:spacing w:line="245" w:lineRule="auto" w:before="672" w:after="0"/>
        <w:ind w:left="1018" w:right="0" w:firstLine="0"/>
        <w:jc w:val="left"/>
      </w:pPr>
      <w:r>
        <w:tab/>
      </w:r>
      <w:r>
        <w:rPr>
          <w:rFonts w:ascii="SimSun" w:hAnsi="SimSun" w:eastAsia="SimSun"/>
          <w:b w:val="0"/>
          <w:i w:val="0"/>
          <w:color w:val="000000"/>
          <w:sz w:val="24"/>
        </w:rPr>
        <w:t>作业环境是对施工人员自身安全产生威胁的主要因素之一，风险源主要来自周围机</w:t>
      </w:r>
      <w:r>
        <w:rPr>
          <w:rFonts w:ascii="SimSun" w:hAnsi="SimSun" w:eastAsia="SimSun"/>
          <w:b w:val="0"/>
          <w:i w:val="0"/>
          <w:color w:val="000000"/>
          <w:sz w:val="24"/>
        </w:rPr>
        <w:t>械设备的处置不当或者操作不当，如触电伤人、吊物坠落、倒塌、火灾及中毒窒息等等。</w:t>
      </w:r>
    </w:p>
    <w:p>
      <w:pPr>
        <w:autoSpaceDN w:val="0"/>
        <w:tabs>
          <w:tab w:pos="1498" w:val="left"/>
        </w:tabs>
        <w:autoSpaceDE w:val="0"/>
        <w:widowControl/>
        <w:spacing w:line="245" w:lineRule="auto" w:before="150" w:after="0"/>
        <w:ind w:left="1018" w:right="0" w:firstLine="0"/>
        <w:jc w:val="left"/>
      </w:pPr>
      <w:r>
        <w:tab/>
      </w:r>
      <w:r>
        <w:rPr>
          <w:rFonts w:ascii="SimSun" w:hAnsi="SimSun" w:eastAsia="SimSun"/>
          <w:b w:val="0"/>
          <w:i w:val="0"/>
          <w:color w:val="000000"/>
          <w:sz w:val="24"/>
        </w:rPr>
        <w:t>施工区域冲刷情况关乎水下盾构隧道施工的进度与工程量大小，动工前应实地测量</w:t>
      </w:r>
      <w:r>
        <w:rPr>
          <w:rFonts w:ascii="SimSun" w:hAnsi="SimSun" w:eastAsia="SimSun"/>
          <w:b w:val="0"/>
          <w:i w:val="0"/>
          <w:color w:val="000000"/>
          <w:sz w:val="24"/>
        </w:rPr>
        <w:t>和监测流域的冲刷量和沿岸的构筑物的变动趋势。</w:t>
      </w:r>
    </w:p>
    <w:p>
      <w:pPr>
        <w:autoSpaceDN w:val="0"/>
        <w:tabs>
          <w:tab w:pos="1498" w:val="left"/>
        </w:tabs>
        <w:autoSpaceDE w:val="0"/>
        <w:widowControl/>
        <w:spacing w:line="245" w:lineRule="auto" w:before="150" w:after="0"/>
        <w:ind w:left="1018" w:right="0" w:firstLine="0"/>
        <w:jc w:val="left"/>
      </w:pPr>
      <w:r>
        <w:tab/>
      </w:r>
      <w:r>
        <w:rPr>
          <w:rFonts w:ascii="SimSun" w:hAnsi="SimSun" w:eastAsia="SimSun"/>
          <w:b w:val="0"/>
          <w:i w:val="0"/>
          <w:color w:val="000000"/>
          <w:sz w:val="24"/>
        </w:rPr>
        <w:t>自然灾害是导致自然环境风险产生的又一重大安全风险因素。自然灾害主要包括地</w:t>
      </w:r>
      <w:r>
        <w:rPr>
          <w:rFonts w:ascii="SimSun" w:hAnsi="SimSun" w:eastAsia="SimSun"/>
          <w:b w:val="0"/>
          <w:i w:val="0"/>
          <w:color w:val="000000"/>
          <w:sz w:val="24"/>
        </w:rPr>
        <w:t>震、台风及泥石流等对现场施工产生重大威胁的极端因素。</w:t>
      </w:r>
    </w:p>
    <w:p>
      <w:pPr>
        <w:autoSpaceDN w:val="0"/>
        <w:autoSpaceDE w:val="0"/>
        <w:widowControl/>
        <w:spacing w:line="185" w:lineRule="auto" w:before="272" w:after="0"/>
        <w:ind w:left="1018" w:right="0" w:firstLine="0"/>
        <w:jc w:val="left"/>
      </w:pPr>
      <w:r>
        <w:rPr>
          <w:rFonts w:ascii="SimHei" w:hAnsi="SimHei" w:eastAsia="SimHei"/>
          <w:b w:val="0"/>
          <w:i w:val="0"/>
          <w:color w:val="000000"/>
          <w:sz w:val="24"/>
        </w:rPr>
        <w:t xml:space="preserve">4.2.5 水下盾构隧道施工人文和社会环境风险分析 </w:t>
      </w:r>
    </w:p>
    <w:p>
      <w:pPr>
        <w:autoSpaceDN w:val="0"/>
        <w:autoSpaceDE w:val="0"/>
        <w:widowControl/>
        <w:spacing w:line="372" w:lineRule="exact" w:before="128" w:after="0"/>
        <w:ind w:left="1018" w:right="138" w:firstLine="480"/>
        <w:jc w:val="both"/>
      </w:pPr>
      <w:r>
        <w:rPr>
          <w:rFonts w:ascii="SimSun" w:hAnsi="SimSun" w:eastAsia="SimSun"/>
          <w:b w:val="0"/>
          <w:i w:val="0"/>
          <w:color w:val="000000"/>
          <w:sz w:val="24"/>
        </w:rPr>
        <w:t>如图</w:t>
      </w:r>
      <w:r>
        <w:rPr>
          <w:rFonts w:ascii="TimesNewRomanPSMT" w:hAnsi="TimesNewRomanPSMT" w:eastAsia="TimesNewRomanPSMT"/>
          <w:b w:val="0"/>
          <w:i w:val="0"/>
          <w:color w:val="000000"/>
          <w:sz w:val="24"/>
        </w:rPr>
        <w:t xml:space="preserve"> 4.3 </w:t>
      </w:r>
      <w:r>
        <w:rPr>
          <w:rFonts w:ascii="SimSun" w:hAnsi="SimSun" w:eastAsia="SimSun"/>
          <w:b w:val="0"/>
          <w:i w:val="0"/>
          <w:color w:val="000000"/>
          <w:sz w:val="24"/>
        </w:rPr>
        <w:t>所示，人文和社会环境风险占事故统计总数据的</w:t>
      </w:r>
      <w:r>
        <w:rPr>
          <w:rFonts w:ascii="TimesNewRomanPSMT" w:hAnsi="TimesNewRomanPSMT" w:eastAsia="TimesNewRomanPSMT"/>
          <w:b w:val="0"/>
          <w:i w:val="0"/>
          <w:color w:val="000000"/>
          <w:sz w:val="24"/>
        </w:rPr>
        <w:t xml:space="preserve"> 7.8%</w:t>
      </w:r>
      <w:r>
        <w:rPr>
          <w:rFonts w:ascii="SimSun" w:hAnsi="SimSun" w:eastAsia="SimSun"/>
          <w:b w:val="0"/>
          <w:i w:val="0"/>
          <w:color w:val="000000"/>
          <w:sz w:val="24"/>
        </w:rPr>
        <w:t>，其中人文和社会</w:t>
      </w:r>
      <w:r>
        <w:rPr>
          <w:rFonts w:ascii="SimSun" w:hAnsi="SimSun" w:eastAsia="SimSun"/>
          <w:b w:val="0"/>
          <w:i w:val="0"/>
          <w:color w:val="000000"/>
          <w:sz w:val="24"/>
        </w:rPr>
        <w:t>环境风险指标的主要风险点有周边交通情况，周边居民社会生产活动，传统风俗，经济</w:t>
      </w:r>
      <w:r>
        <w:rPr>
          <w:rFonts w:ascii="SimSun" w:hAnsi="SimSun" w:eastAsia="SimSun"/>
          <w:b w:val="0"/>
          <w:i w:val="0"/>
          <w:color w:val="000000"/>
          <w:sz w:val="24"/>
        </w:rPr>
        <w:t>发展水平及相关政策支持。</w:t>
      </w:r>
    </w:p>
    <w:p>
      <w:pPr>
        <w:autoSpaceDN w:val="0"/>
        <w:tabs>
          <w:tab w:pos="1498" w:val="left"/>
        </w:tabs>
        <w:autoSpaceDE w:val="0"/>
        <w:widowControl/>
        <w:spacing w:line="281" w:lineRule="auto" w:before="148" w:after="0"/>
        <w:ind w:left="1018" w:right="0" w:firstLine="0"/>
        <w:jc w:val="left"/>
      </w:pPr>
      <w:r>
        <w:tab/>
      </w:r>
      <w:r>
        <w:rPr>
          <w:rFonts w:ascii="SimSun" w:hAnsi="SimSun" w:eastAsia="SimSun"/>
          <w:b w:val="0"/>
          <w:i w:val="0"/>
          <w:color w:val="000000"/>
          <w:sz w:val="24"/>
        </w:rPr>
        <w:t>人文和社会环境风险主要存在三个重要指标：</w:t>
      </w:r>
      <w:r>
        <w:br/>
      </w:r>
      <w:r>
        <w:tab/>
      </w:r>
      <w:r>
        <w:rPr>
          <w:rFonts w:ascii="SimSun" w:hAnsi="SimSun" w:eastAsia="SimSun"/>
          <w:b w:val="0"/>
          <w:i w:val="0"/>
          <w:color w:val="000000"/>
          <w:sz w:val="24"/>
        </w:rPr>
        <w:t>第一，周边交通情况的复杂和发达程度是决定项目工期长短和整体效益的关键点</w:t>
      </w:r>
      <w:r>
        <w:rPr>
          <w:rFonts w:ascii="SimSun" w:hAnsi="SimSun" w:eastAsia="SimSun"/>
          <w:b w:val="0"/>
          <w:i w:val="0"/>
          <w:color w:val="000000"/>
          <w:sz w:val="24"/>
        </w:rPr>
        <w:t>之一，交通运输不畅会延误工期，造成一定程度上的经济损失；第二，传统习俗和传统</w:t>
      </w:r>
      <w:r>
        <w:rPr>
          <w:rFonts w:ascii="SimSun" w:hAnsi="SimSun" w:eastAsia="SimSun"/>
          <w:b w:val="0"/>
          <w:i w:val="0"/>
          <w:color w:val="000000"/>
          <w:sz w:val="24"/>
        </w:rPr>
        <w:t>风俗是在项目施工所处区域的特色文化，因地制宜，这是影响施工人员日常生活环境的</w:t>
      </w:r>
      <w:r>
        <w:rPr>
          <w:rFonts w:ascii="SimSun" w:hAnsi="SimSun" w:eastAsia="SimSun"/>
          <w:b w:val="0"/>
          <w:i w:val="0"/>
          <w:color w:val="000000"/>
          <w:sz w:val="24"/>
        </w:rPr>
        <w:t>重要因素之一，同时也是影响人员风险的潜在风险指标点之一；第三，经济发展水平和</w:t>
      </w:r>
      <w:r>
        <w:rPr>
          <w:rFonts w:ascii="SimSun" w:hAnsi="SimSun" w:eastAsia="SimSun"/>
          <w:b w:val="0"/>
          <w:i w:val="0"/>
          <w:color w:val="000000"/>
          <w:sz w:val="24"/>
        </w:rPr>
        <w:t>地方部门相关政策支持是项目施工的顺利完成的保障。</w:t>
      </w:r>
    </w:p>
    <w:p>
      <w:pPr>
        <w:autoSpaceDN w:val="0"/>
        <w:autoSpaceDE w:val="0"/>
        <w:widowControl/>
        <w:spacing w:line="185" w:lineRule="auto" w:before="270" w:after="0"/>
        <w:ind w:left="1018" w:right="0" w:firstLine="0"/>
        <w:jc w:val="left"/>
      </w:pPr>
      <w:r>
        <w:rPr>
          <w:rFonts w:ascii="SimHei" w:hAnsi="SimHei" w:eastAsia="SimHei"/>
          <w:b w:val="0"/>
          <w:i w:val="0"/>
          <w:color w:val="000000"/>
          <w:sz w:val="24"/>
        </w:rPr>
        <w:t xml:space="preserve">4.2.6 水下盾构隧道施工工法风险分析 </w:t>
      </w:r>
    </w:p>
    <w:p>
      <w:pPr>
        <w:autoSpaceDN w:val="0"/>
        <w:tabs>
          <w:tab w:pos="1498" w:val="left"/>
        </w:tabs>
        <w:autoSpaceDE w:val="0"/>
        <w:widowControl/>
        <w:spacing w:line="354" w:lineRule="exact" w:before="148" w:after="0"/>
        <w:ind w:left="1018" w:right="0" w:firstLine="0"/>
        <w:jc w:val="left"/>
      </w:pPr>
      <w:r>
        <w:tab/>
      </w:r>
      <w:r>
        <w:rPr>
          <w:rFonts w:ascii="SimSun" w:hAnsi="SimSun" w:eastAsia="SimSun"/>
          <w:b w:val="0"/>
          <w:i w:val="0"/>
          <w:color w:val="000000"/>
          <w:sz w:val="24"/>
        </w:rPr>
        <w:t>如图</w:t>
      </w:r>
      <w:r>
        <w:rPr>
          <w:rFonts w:ascii="TimesNewRomanPSMT" w:hAnsi="TimesNewRomanPSMT" w:eastAsia="TimesNewRomanPSMT"/>
          <w:b w:val="0"/>
          <w:i w:val="0"/>
          <w:color w:val="000000"/>
          <w:sz w:val="24"/>
        </w:rPr>
        <w:t xml:space="preserve"> 4.3 </w:t>
      </w:r>
      <w:r>
        <w:rPr>
          <w:rFonts w:ascii="SimSun" w:hAnsi="SimSun" w:eastAsia="SimSun"/>
          <w:b w:val="0"/>
          <w:i w:val="0"/>
          <w:color w:val="000000"/>
          <w:sz w:val="24"/>
        </w:rPr>
        <w:t>所示，工法风险占事故统计总数据的</w:t>
      </w:r>
      <w:r>
        <w:rPr>
          <w:rFonts w:ascii="TimesNewRomanPSMT" w:hAnsi="TimesNewRomanPSMT" w:eastAsia="TimesNewRomanPSMT"/>
          <w:b w:val="0"/>
          <w:i w:val="0"/>
          <w:color w:val="000000"/>
          <w:sz w:val="24"/>
        </w:rPr>
        <w:t xml:space="preserve"> 5.7%</w:t>
      </w:r>
      <w:r>
        <w:rPr>
          <w:rFonts w:ascii="SimSun" w:hAnsi="SimSun" w:eastAsia="SimSun"/>
          <w:b w:val="0"/>
          <w:i w:val="0"/>
          <w:color w:val="000000"/>
          <w:sz w:val="24"/>
        </w:rPr>
        <w:t>，其中工法风险指标的主要风</w:t>
      </w:r>
      <w:r>
        <w:rPr>
          <w:rFonts w:ascii="SimSun" w:hAnsi="SimSun" w:eastAsia="SimSun"/>
          <w:b w:val="0"/>
          <w:i w:val="0"/>
          <w:color w:val="000000"/>
          <w:sz w:val="24"/>
        </w:rPr>
        <w:t>险点有盾构方案变化，设计变更，安全监测及勘测、预测误差。</w:t>
      </w:r>
    </w:p>
    <w:p>
      <w:pPr>
        <w:autoSpaceDN w:val="0"/>
        <w:tabs>
          <w:tab w:pos="1498" w:val="left"/>
        </w:tabs>
        <w:autoSpaceDE w:val="0"/>
        <w:widowControl/>
        <w:spacing w:line="245" w:lineRule="auto" w:before="150" w:after="0"/>
        <w:ind w:left="1018" w:right="0" w:firstLine="0"/>
        <w:jc w:val="left"/>
      </w:pPr>
      <w:r>
        <w:tab/>
      </w:r>
      <w:r>
        <w:rPr>
          <w:rFonts w:ascii="SimSun" w:hAnsi="SimSun" w:eastAsia="SimSun"/>
          <w:b w:val="0"/>
          <w:i w:val="0"/>
          <w:color w:val="000000"/>
          <w:sz w:val="24"/>
        </w:rPr>
        <w:t>盾构方案是盾构施工的实施标准，盾构方案的变化决定施工项目整体的方向，灵活</w:t>
      </w:r>
      <w:r>
        <w:rPr>
          <w:rFonts w:ascii="SimSun" w:hAnsi="SimSun" w:eastAsia="SimSun"/>
          <w:b w:val="0"/>
          <w:i w:val="0"/>
          <w:color w:val="000000"/>
          <w:sz w:val="24"/>
        </w:rPr>
        <w:t>解决工程重难点问题，提出相应解决方案。</w:t>
      </w:r>
    </w:p>
    <w:p>
      <w:pPr>
        <w:autoSpaceDN w:val="0"/>
        <w:tabs>
          <w:tab w:pos="1498" w:val="left"/>
        </w:tabs>
        <w:autoSpaceDE w:val="0"/>
        <w:widowControl/>
        <w:spacing w:line="245" w:lineRule="auto" w:before="148" w:after="0"/>
        <w:ind w:left="1018" w:right="0" w:firstLine="0"/>
        <w:jc w:val="left"/>
      </w:pPr>
      <w:r>
        <w:tab/>
      </w:r>
      <w:r>
        <w:rPr>
          <w:rFonts w:ascii="SimSun" w:hAnsi="SimSun" w:eastAsia="SimSun"/>
          <w:b w:val="0"/>
          <w:i w:val="0"/>
          <w:color w:val="000000"/>
          <w:sz w:val="24"/>
        </w:rPr>
        <w:t>设计变更是指项目自初步设计批准后至项目竣工验收之前，当项目现场遇到不可避</w:t>
      </w:r>
      <w:r>
        <w:rPr>
          <w:rFonts w:ascii="SimSun" w:hAnsi="SimSun" w:eastAsia="SimSun"/>
          <w:b w:val="0"/>
          <w:i w:val="0"/>
          <w:color w:val="000000"/>
          <w:sz w:val="24"/>
        </w:rPr>
        <w:t>免的情况需要规避风险或降低成本而进行修改、完善或优化的变更决议。</w:t>
      </w:r>
    </w:p>
    <w:p>
      <w:pPr>
        <w:autoSpaceDN w:val="0"/>
        <w:autoSpaceDE w:val="0"/>
        <w:widowControl/>
        <w:spacing w:line="283" w:lineRule="auto" w:before="148" w:after="0"/>
        <w:ind w:left="1018" w:right="0" w:firstLine="480"/>
        <w:jc w:val="left"/>
      </w:pPr>
      <w:r>
        <w:rPr>
          <w:rFonts w:ascii="SimSun" w:hAnsi="SimSun" w:eastAsia="SimSun"/>
          <w:b w:val="0"/>
          <w:i w:val="0"/>
          <w:color w:val="000000"/>
          <w:sz w:val="24"/>
        </w:rPr>
        <w:t>安全监测是项目全过程的安全保障，主要包括对人员、机械设备及施工现场的监测</w:t>
      </w:r>
      <w:r>
        <w:rPr>
          <w:rFonts w:ascii="SimSun" w:hAnsi="SimSun" w:eastAsia="SimSun"/>
          <w:b w:val="0"/>
          <w:i w:val="0"/>
          <w:color w:val="000000"/>
          <w:sz w:val="24"/>
        </w:rPr>
        <w:t>等。建筑施工现场立体交叉作业多，结构复杂，人员意识和经验差异较大，管理难度较</w:t>
      </w:r>
      <w:r>
        <w:rPr>
          <w:rFonts w:ascii="SimSun" w:hAnsi="SimSun" w:eastAsia="SimSun"/>
          <w:b w:val="0"/>
          <w:i w:val="0"/>
          <w:color w:val="000000"/>
          <w:sz w:val="24"/>
        </w:rPr>
        <w:t>大，是事故多发的原因之一；机械设备长时间工作，对其磨损及故障情况进行实时监测，</w:t>
      </w:r>
      <w:r>
        <w:rPr>
          <w:rFonts w:ascii="SimSun" w:hAnsi="SimSun" w:eastAsia="SimSun"/>
          <w:b w:val="0"/>
          <w:i w:val="0"/>
          <w:color w:val="000000"/>
          <w:sz w:val="24"/>
        </w:rPr>
        <w:t>出现问题及时检修有利于规避事故的发生；对构筑物的监测是安全监测中最重要的一</w:t>
      </w:r>
      <w:r>
        <w:rPr>
          <w:rFonts w:ascii="SimSun" w:hAnsi="SimSun" w:eastAsia="SimSun"/>
          <w:b w:val="0"/>
          <w:i w:val="0"/>
          <w:color w:val="000000"/>
          <w:sz w:val="24"/>
        </w:rPr>
        <w:t>环，掌握并及时发现构筑物的沉降、隆起以及倾斜等一系列异常情况。掌握水位的高低、</w:t>
      </w:r>
      <w:r>
        <w:rPr>
          <w:rFonts w:ascii="SimSun" w:hAnsi="SimSun" w:eastAsia="SimSun"/>
          <w:b w:val="0"/>
          <w:i w:val="0"/>
          <w:color w:val="000000"/>
          <w:sz w:val="24"/>
        </w:rPr>
        <w:t>水压的大小等水文地质条件，了解临近构筑物在施工之前、之时、之后的变形程度和安</w:t>
      </w:r>
      <w:r>
        <w:rPr>
          <w:rFonts w:ascii="SimSun" w:hAnsi="SimSun" w:eastAsia="SimSun"/>
          <w:b w:val="0"/>
          <w:i w:val="0"/>
          <w:color w:val="000000"/>
          <w:sz w:val="24"/>
        </w:rPr>
        <w:t>全性能，确定科学完备的施工方案应急预案，保证工程顺利竣工的同时提高工程质量。</w:t>
      </w:r>
    </w:p>
    <w:p>
      <w:pPr>
        <w:autoSpaceDN w:val="0"/>
        <w:autoSpaceDE w:val="0"/>
        <w:widowControl/>
        <w:spacing w:line="240" w:lineRule="exact" w:before="1198" w:after="0"/>
        <w:ind w:left="0" w:right="4436" w:firstLine="0"/>
        <w:jc w:val="right"/>
      </w:pPr>
      <w:r>
        <w:rPr>
          <w:rFonts w:ascii="TimesNewRomanPSMT" w:hAnsi="TimesNewRomanPSMT" w:eastAsia="TimesNewRomanPSMT"/>
          <w:b w:val="0"/>
          <w:i w:val="0"/>
          <w:color w:val="000000"/>
          <w:sz w:val="18"/>
        </w:rPr>
        <w:t xml:space="preserve">- 35 -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569" name="Picture 56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78"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548"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185" w:lineRule="auto" w:before="672" w:after="0"/>
        <w:ind w:left="1498" w:right="0" w:firstLine="0"/>
        <w:jc w:val="left"/>
      </w:pPr>
      <w:r>
        <w:rPr>
          <w:rFonts w:ascii="SimSun" w:hAnsi="SimSun" w:eastAsia="SimSun"/>
          <w:b w:val="0"/>
          <w:i w:val="0"/>
          <w:color w:val="000000"/>
          <w:sz w:val="24"/>
        </w:rPr>
        <w:t>整个项目的建设过程是漫长而复杂的，由于各种不可控因素与潜在风险均会导致施</w:t>
      </w:r>
    </w:p>
    <w:p>
      <w:pPr>
        <w:autoSpaceDN w:val="0"/>
        <w:autoSpaceDE w:val="0"/>
        <w:widowControl/>
        <w:spacing w:line="185" w:lineRule="auto" w:before="148" w:after="0"/>
        <w:ind w:left="1018" w:right="0" w:firstLine="0"/>
        <w:jc w:val="left"/>
      </w:pPr>
      <w:r>
        <w:rPr>
          <w:rFonts w:ascii="SimSun" w:hAnsi="SimSun" w:eastAsia="SimSun"/>
          <w:b w:val="0"/>
          <w:i w:val="0"/>
          <w:color w:val="000000"/>
          <w:sz w:val="24"/>
        </w:rPr>
        <w:t>工现场的实际状态与设计时的期望状态或者理想状态出现一定程度的差异性和误差，对</w:t>
      </w:r>
    </w:p>
    <w:p>
      <w:pPr>
        <w:autoSpaceDN w:val="0"/>
        <w:autoSpaceDE w:val="0"/>
        <w:widowControl/>
        <w:spacing w:line="185" w:lineRule="auto" w:before="150" w:after="0"/>
        <w:ind w:left="1018" w:right="0" w:firstLine="0"/>
        <w:jc w:val="left"/>
      </w:pPr>
      <w:r>
        <w:rPr>
          <w:rFonts w:ascii="SimSun" w:hAnsi="SimSun" w:eastAsia="SimSun"/>
          <w:b w:val="0"/>
          <w:i w:val="0"/>
          <w:color w:val="000000"/>
          <w:sz w:val="24"/>
        </w:rPr>
        <w:t>这种误差的预测成为控制施工风险的重要手段之一。</w:t>
      </w:r>
    </w:p>
    <w:p>
      <w:pPr>
        <w:autoSpaceDN w:val="0"/>
        <w:autoSpaceDE w:val="0"/>
        <w:widowControl/>
        <w:spacing w:line="185" w:lineRule="auto" w:before="274" w:after="0"/>
        <w:ind w:left="1018" w:right="0" w:firstLine="0"/>
        <w:jc w:val="left"/>
      </w:pPr>
      <w:r>
        <w:rPr>
          <w:rFonts w:ascii="SimHei" w:hAnsi="SimHei" w:eastAsia="SimHei"/>
          <w:b w:val="0"/>
          <w:i w:val="0"/>
          <w:color w:val="000000"/>
          <w:sz w:val="28"/>
        </w:rPr>
        <w:t xml:space="preserve">4.3 水下盾构隧道施工安全风险应对措施 </w:t>
      </w:r>
    </w:p>
    <w:p>
      <w:pPr>
        <w:autoSpaceDN w:val="0"/>
        <w:autoSpaceDE w:val="0"/>
        <w:widowControl/>
        <w:spacing w:line="354" w:lineRule="exact" w:before="178" w:after="0"/>
        <w:ind w:left="1018" w:right="0" w:firstLine="480"/>
        <w:jc w:val="left"/>
      </w:pPr>
      <w:r>
        <w:rPr>
          <w:rFonts w:ascii="SimSun" w:hAnsi="SimSun" w:eastAsia="SimSun"/>
          <w:b w:val="0"/>
          <w:i w:val="0"/>
          <w:color w:val="000000"/>
          <w:sz w:val="24"/>
        </w:rPr>
        <w:t>根据</w:t>
      </w:r>
      <w:r>
        <w:rPr>
          <w:rFonts w:ascii="TimesNewRomanPSMT" w:hAnsi="TimesNewRomanPSMT" w:eastAsia="TimesNewRomanPSMT"/>
          <w:b w:val="0"/>
          <w:i w:val="0"/>
          <w:color w:val="000000"/>
          <w:sz w:val="24"/>
        </w:rPr>
        <w:t xml:space="preserve"> 4.2 </w:t>
      </w:r>
      <w:r>
        <w:rPr>
          <w:rFonts w:ascii="SimSun" w:hAnsi="SimSun" w:eastAsia="SimSun"/>
          <w:b w:val="0"/>
          <w:i w:val="0"/>
          <w:color w:val="000000"/>
          <w:sz w:val="24"/>
        </w:rPr>
        <w:t>节针对各种潜在风险的归纳及分析，将水下盾构隧道施工安全风险分为主</w:t>
      </w:r>
      <w:r>
        <w:rPr>
          <w:rFonts w:ascii="SimSun" w:hAnsi="SimSun" w:eastAsia="SimSun"/>
          <w:b w:val="0"/>
          <w:i w:val="0"/>
          <w:color w:val="000000"/>
          <w:sz w:val="24"/>
        </w:rPr>
        <w:t>要风险评价指标和次要风险评价指标。其中主要风险评价指标包括人工操作风险和自然</w:t>
      </w:r>
    </w:p>
    <w:p>
      <w:pPr>
        <w:autoSpaceDN w:val="0"/>
        <w:autoSpaceDE w:val="0"/>
        <w:widowControl/>
        <w:spacing w:line="185" w:lineRule="auto" w:before="150" w:after="0"/>
        <w:ind w:left="1018" w:right="0" w:firstLine="0"/>
        <w:jc w:val="left"/>
      </w:pPr>
      <w:r>
        <w:rPr>
          <w:rFonts w:ascii="SimSun" w:hAnsi="SimSun" w:eastAsia="SimSun"/>
          <w:b w:val="0"/>
          <w:i w:val="0"/>
          <w:color w:val="000000"/>
          <w:sz w:val="24"/>
        </w:rPr>
        <w:t>环境风险两项，次要风险评价指标分为人员风险、物风险、人文和社会环境风险和工法</w:t>
      </w:r>
    </w:p>
    <w:p>
      <w:pPr>
        <w:autoSpaceDN w:val="0"/>
        <w:autoSpaceDE w:val="0"/>
        <w:widowControl/>
        <w:spacing w:line="185" w:lineRule="auto" w:before="150" w:after="0"/>
        <w:ind w:left="1018" w:right="0" w:firstLine="0"/>
        <w:jc w:val="left"/>
      </w:pPr>
      <w:r>
        <w:rPr>
          <w:rFonts w:ascii="SimSun" w:hAnsi="SimSun" w:eastAsia="SimSun"/>
          <w:b w:val="0"/>
          <w:i w:val="0"/>
          <w:color w:val="000000"/>
          <w:sz w:val="24"/>
        </w:rPr>
        <w:t>风险四项。</w:t>
      </w:r>
    </w:p>
    <w:p>
      <w:pPr>
        <w:autoSpaceDN w:val="0"/>
        <w:autoSpaceDE w:val="0"/>
        <w:widowControl/>
        <w:spacing w:line="185" w:lineRule="auto" w:before="270" w:after="0"/>
        <w:ind w:left="1018" w:right="0" w:firstLine="0"/>
        <w:jc w:val="left"/>
      </w:pPr>
      <w:r>
        <w:rPr>
          <w:rFonts w:ascii="SimHei" w:hAnsi="SimHei" w:eastAsia="SimHei"/>
          <w:b w:val="0"/>
          <w:i w:val="0"/>
          <w:color w:val="000000"/>
          <w:sz w:val="24"/>
        </w:rPr>
        <w:t xml:space="preserve">4.3.1 主要风险应对措施 </w:t>
      </w:r>
    </w:p>
    <w:p>
      <w:pPr>
        <w:autoSpaceDN w:val="0"/>
        <w:tabs>
          <w:tab w:pos="1498" w:val="left"/>
        </w:tabs>
        <w:autoSpaceDE w:val="0"/>
        <w:widowControl/>
        <w:spacing w:line="388" w:lineRule="exact" w:before="78" w:after="0"/>
        <w:ind w:left="1018" w:right="0" w:firstLine="0"/>
        <w:jc w:val="left"/>
      </w:pPr>
      <w:r>
        <w:tab/>
      </w:r>
      <w:r>
        <w:rPr>
          <w:rFonts w:ascii="SimSun" w:hAnsi="SimSun" w:eastAsia="SimSun"/>
          <w:b w:val="0"/>
          <w:i w:val="0"/>
          <w:color w:val="000000"/>
          <w:sz w:val="24"/>
        </w:rPr>
        <w:t>针对人工操作风险的应对措施主要有：</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）在复杂地层中掘进时，若刀盘损耗严重已经达到必须要更换的条件时，应尽</w:t>
      </w:r>
      <w:r>
        <w:rPr>
          <w:rFonts w:ascii="SimSun" w:hAnsi="SimSun" w:eastAsia="SimSun"/>
          <w:b w:val="0"/>
          <w:i w:val="0"/>
          <w:color w:val="000000"/>
          <w:sz w:val="24"/>
        </w:rPr>
        <w:t>可能的采用加压换刀和高压气仓内部换刀的技术。</w:t>
      </w:r>
    </w:p>
    <w:p>
      <w:pPr>
        <w:autoSpaceDN w:val="0"/>
        <w:autoSpaceDE w:val="0"/>
        <w:widowControl/>
        <w:spacing w:line="358" w:lineRule="exact" w:before="66" w:after="0"/>
        <w:ind w:left="101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）隧道盾尾的水密封压力必须保证不小于</w:t>
      </w:r>
      <w:r>
        <w:rPr>
          <w:rFonts w:ascii="TimesNewRomanPSMT" w:hAnsi="TimesNewRomanPSMT" w:eastAsia="TimesNewRomanPSMT"/>
          <w:b w:val="0"/>
          <w:i w:val="0"/>
          <w:color w:val="000000"/>
          <w:sz w:val="24"/>
        </w:rPr>
        <w:t xml:space="preserve"> 1 MPa</w:t>
      </w:r>
      <w:r>
        <w:rPr>
          <w:rFonts w:ascii="SimSun" w:hAnsi="SimSun" w:eastAsia="SimSun"/>
          <w:b w:val="0"/>
          <w:i w:val="0"/>
          <w:color w:val="000000"/>
          <w:sz w:val="24"/>
        </w:rPr>
        <w:t>，且在盾构机上应设置四排密</w:t>
      </w:r>
      <w:r>
        <w:rPr>
          <w:rFonts w:ascii="SimSun" w:hAnsi="SimSun" w:eastAsia="SimSun"/>
          <w:b w:val="0"/>
          <w:i w:val="0"/>
          <w:color w:val="000000"/>
          <w:sz w:val="24"/>
        </w:rPr>
        <w:t>封刷和一道紧急止水装置。若盾尾处注浆之后存在浆液泄露的情况，应在保证掌子面稳</w:t>
      </w:r>
    </w:p>
    <w:p>
      <w:pPr>
        <w:autoSpaceDN w:val="0"/>
        <w:autoSpaceDE w:val="0"/>
        <w:widowControl/>
        <w:spacing w:line="185" w:lineRule="auto" w:before="148" w:after="0"/>
        <w:ind w:left="1018" w:right="0" w:firstLine="0"/>
        <w:jc w:val="left"/>
      </w:pPr>
      <w:r>
        <w:rPr>
          <w:rFonts w:ascii="SimSun" w:hAnsi="SimSun" w:eastAsia="SimSun"/>
          <w:b w:val="0"/>
          <w:i w:val="0"/>
          <w:color w:val="000000"/>
          <w:sz w:val="24"/>
        </w:rPr>
        <w:t>定的条件下适当降低盾构机向前推进的切口水压。</w:t>
      </w:r>
    </w:p>
    <w:p>
      <w:pPr>
        <w:autoSpaceDN w:val="0"/>
        <w:autoSpaceDE w:val="0"/>
        <w:widowControl/>
        <w:spacing w:line="356" w:lineRule="exact" w:before="66" w:after="0"/>
        <w:ind w:left="101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）千斤顶的数量是根据断面大小确定，应保证千斤顶群推力大于盾构推进时所</w:t>
      </w:r>
      <w:r>
        <w:rPr>
          <w:rFonts w:ascii="SimSun" w:hAnsi="SimSun" w:eastAsia="SimSun"/>
          <w:b w:val="0"/>
          <w:i w:val="0"/>
          <w:color w:val="000000"/>
          <w:sz w:val="24"/>
        </w:rPr>
        <w:t>受到的阻力，保证盾构施工的正常掘进。当盾构掘进时前方土层的阻力过大时影响掘进</w:t>
      </w:r>
    </w:p>
    <w:p>
      <w:pPr>
        <w:autoSpaceDN w:val="0"/>
        <w:autoSpaceDE w:val="0"/>
        <w:widowControl/>
        <w:spacing w:line="185" w:lineRule="auto" w:before="148" w:after="0"/>
        <w:ind w:left="1018" w:right="0" w:firstLine="0"/>
        <w:jc w:val="left"/>
      </w:pPr>
      <w:r>
        <w:rPr>
          <w:rFonts w:ascii="SimSun" w:hAnsi="SimSun" w:eastAsia="SimSun"/>
          <w:b w:val="0"/>
          <w:i w:val="0"/>
          <w:color w:val="000000"/>
          <w:sz w:val="24"/>
        </w:rPr>
        <w:t>速度时适当增加千斤顶的数量来提升盾构的总推力。</w:t>
      </w:r>
    </w:p>
    <w:p>
      <w:pPr>
        <w:autoSpaceDN w:val="0"/>
        <w:tabs>
          <w:tab w:pos="1498" w:val="left"/>
        </w:tabs>
        <w:autoSpaceDE w:val="0"/>
        <w:widowControl/>
        <w:spacing w:line="356" w:lineRule="exact" w:before="66" w:after="0"/>
        <w:ind w:left="101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）在泥水条件良好能够满足施工需求时，适当提升泥水压力能够保障掌子面开</w:t>
      </w:r>
      <w:r>
        <w:rPr>
          <w:rFonts w:ascii="SimSun" w:hAnsi="SimSun" w:eastAsia="SimSun"/>
          <w:b w:val="0"/>
          <w:i w:val="0"/>
          <w:color w:val="000000"/>
          <w:sz w:val="24"/>
        </w:rPr>
        <w:t>挖的稳定推进。</w:t>
      </w:r>
    </w:p>
    <w:p>
      <w:pPr>
        <w:autoSpaceDN w:val="0"/>
        <w:tabs>
          <w:tab w:pos="1498" w:val="left"/>
        </w:tabs>
        <w:autoSpaceDE w:val="0"/>
        <w:widowControl/>
        <w:spacing w:line="356" w:lineRule="exact" w:before="66" w:after="0"/>
        <w:ind w:left="101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）正确设置盾构机向前掘进时的参数，保证盾构机行进速度与螺旋机的出土能</w:t>
      </w:r>
      <w:r>
        <w:rPr>
          <w:rFonts w:ascii="SimSun" w:hAnsi="SimSun" w:eastAsia="SimSun"/>
          <w:b w:val="0"/>
          <w:i w:val="0"/>
          <w:color w:val="000000"/>
          <w:sz w:val="24"/>
        </w:rPr>
        <w:t>力处于同一级别，通过施工的实时反馈来调节和优化土压力值和控制系统的主要参数。</w:t>
      </w:r>
    </w:p>
    <w:p>
      <w:pPr>
        <w:autoSpaceDN w:val="0"/>
        <w:tabs>
          <w:tab w:pos="1498" w:val="left"/>
        </w:tabs>
        <w:autoSpaceDE w:val="0"/>
        <w:widowControl/>
        <w:spacing w:line="354" w:lineRule="exact" w:before="72" w:after="0"/>
        <w:ind w:left="101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）通过现场反馈动态调节平衡土压力，使盾构时螺旋机的出土量与设计环节的</w:t>
      </w:r>
      <w:r>
        <w:rPr>
          <w:rFonts w:ascii="SimSun" w:hAnsi="SimSun" w:eastAsia="SimSun"/>
          <w:b w:val="0"/>
          <w:i w:val="0"/>
          <w:color w:val="000000"/>
          <w:sz w:val="24"/>
        </w:rPr>
        <w:t>计算理论值相匹配，严格保证盾构姿态处于正常状态，减少超挖欠挖现象。</w:t>
      </w:r>
    </w:p>
    <w:p>
      <w:pPr>
        <w:autoSpaceDN w:val="0"/>
        <w:tabs>
          <w:tab w:pos="1498" w:val="left"/>
        </w:tabs>
        <w:autoSpaceDE w:val="0"/>
        <w:widowControl/>
        <w:spacing w:line="356" w:lineRule="exact" w:before="66" w:after="0"/>
        <w:ind w:left="101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7</w:t>
      </w:r>
      <w:r>
        <w:rPr>
          <w:rFonts w:ascii="SimSun" w:hAnsi="SimSun" w:eastAsia="SimSun"/>
          <w:b w:val="0"/>
          <w:i w:val="0"/>
          <w:color w:val="000000"/>
          <w:sz w:val="24"/>
        </w:rPr>
        <w:t>）注浆工作是盾构施工正常进行的关键，保证注浆的浆液品质和质量，在进行</w:t>
      </w:r>
      <w:r>
        <w:rPr>
          <w:rFonts w:ascii="SimSun" w:hAnsi="SimSun" w:eastAsia="SimSun"/>
          <w:b w:val="0"/>
          <w:i w:val="0"/>
          <w:color w:val="000000"/>
          <w:sz w:val="24"/>
        </w:rPr>
        <w:t>注浆时应充分搅拌来保证浆液达到最佳状态。</w:t>
      </w:r>
    </w:p>
    <w:p>
      <w:pPr>
        <w:autoSpaceDN w:val="0"/>
        <w:autoSpaceDE w:val="0"/>
        <w:widowControl/>
        <w:spacing w:line="406" w:lineRule="exact" w:before="0" w:after="0"/>
        <w:ind w:left="1498" w:right="576" w:firstLine="0"/>
        <w:jc w:val="left"/>
      </w:pPr>
      <w:r>
        <w:rPr>
          <w:rFonts w:ascii="SimSun" w:hAnsi="SimSun" w:eastAsia="SimSun"/>
          <w:b w:val="0"/>
          <w:i w:val="0"/>
          <w:color w:val="000000"/>
          <w:sz w:val="24"/>
        </w:rPr>
        <w:t>针对自然环境风险的应对措施主要有：</w:t>
      </w:r>
      <w:r>
        <w:br/>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）重点关注极端气象灾害的产生时间与影响区域，做好应急措施和预案。</w:t>
      </w:r>
    </w:p>
    <w:p>
      <w:pPr>
        <w:autoSpaceDN w:val="0"/>
        <w:autoSpaceDE w:val="0"/>
        <w:widowControl/>
        <w:spacing w:line="354" w:lineRule="exact" w:before="34" w:after="0"/>
        <w:ind w:left="101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）在施工前进行详细的补充地质勘探，对隧道洞身和上覆构筑物所处的水文地</w:t>
      </w:r>
      <w:r>
        <w:rPr>
          <w:rFonts w:ascii="SimSun" w:hAnsi="SimSun" w:eastAsia="SimSun"/>
          <w:b w:val="0"/>
          <w:i w:val="0"/>
          <w:color w:val="000000"/>
          <w:sz w:val="24"/>
        </w:rPr>
        <w:t>质条件全面掌握；根据不同地质条件并结合各类刀具的破岩特点合理配置刀具；盾构向</w:t>
      </w:r>
    </w:p>
    <w:p>
      <w:pPr>
        <w:autoSpaceDN w:val="0"/>
        <w:autoSpaceDE w:val="0"/>
        <w:widowControl/>
        <w:spacing w:line="240" w:lineRule="exact" w:before="1122" w:after="0"/>
        <w:ind w:left="0" w:right="4366" w:firstLine="0"/>
        <w:jc w:val="right"/>
      </w:pPr>
      <w:r>
        <w:rPr>
          <w:rFonts w:ascii="TimesNewRomanPSMT" w:hAnsi="TimesNewRomanPSMT" w:eastAsia="TimesNewRomanPSMT"/>
          <w:b w:val="0"/>
          <w:i w:val="0"/>
          <w:color w:val="000000"/>
          <w:sz w:val="18"/>
        </w:rPr>
        <w:t xml:space="preserve">- 36 -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570" name="Picture 57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348"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528"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185" w:lineRule="auto" w:before="672" w:after="0"/>
        <w:ind w:left="1018" w:right="0" w:firstLine="0"/>
        <w:jc w:val="left"/>
      </w:pPr>
      <w:r>
        <w:rPr>
          <w:rFonts w:ascii="SimSun" w:hAnsi="SimSun" w:eastAsia="SimSun"/>
          <w:b w:val="0"/>
          <w:i w:val="0"/>
          <w:color w:val="000000"/>
          <w:sz w:val="24"/>
        </w:rPr>
        <w:t>前推进时应对掘进参数的保持实时记录与分析，结合监测数据的反馈对其进行不断完善</w:t>
      </w:r>
    </w:p>
    <w:p>
      <w:pPr>
        <w:autoSpaceDN w:val="0"/>
        <w:autoSpaceDE w:val="0"/>
        <w:widowControl/>
        <w:spacing w:line="185" w:lineRule="auto" w:before="148" w:after="0"/>
        <w:ind w:left="1018" w:right="0" w:firstLine="0"/>
        <w:jc w:val="left"/>
      </w:pPr>
      <w:r>
        <w:rPr>
          <w:rFonts w:ascii="SimSun" w:hAnsi="SimSun" w:eastAsia="SimSun"/>
          <w:b w:val="0"/>
          <w:i w:val="0"/>
          <w:color w:val="000000"/>
          <w:sz w:val="24"/>
        </w:rPr>
        <w:t>与优化。</w:t>
      </w:r>
    </w:p>
    <w:p>
      <w:pPr>
        <w:autoSpaceDN w:val="0"/>
        <w:tabs>
          <w:tab w:pos="1498" w:val="left"/>
        </w:tabs>
        <w:autoSpaceDE w:val="0"/>
        <w:widowControl/>
        <w:spacing w:line="354" w:lineRule="exact" w:before="70" w:after="0"/>
        <w:ind w:left="101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）实时监测地下管网及周边构筑物的变形与沉降变化，沉降超限时通过注浆加</w:t>
      </w:r>
      <w:r>
        <w:rPr>
          <w:rFonts w:ascii="SimSun" w:hAnsi="SimSun" w:eastAsia="SimSun"/>
          <w:b w:val="0"/>
          <w:i w:val="0"/>
          <w:color w:val="000000"/>
          <w:sz w:val="24"/>
        </w:rPr>
        <w:t>固地基控制沉降，在变形稳定之前重点监测至变形稳定阶段。</w:t>
      </w:r>
    </w:p>
    <w:p>
      <w:pPr>
        <w:autoSpaceDN w:val="0"/>
        <w:tabs>
          <w:tab w:pos="1498" w:val="left"/>
        </w:tabs>
        <w:autoSpaceDE w:val="0"/>
        <w:widowControl/>
        <w:spacing w:line="354" w:lineRule="exact" w:before="70" w:after="0"/>
        <w:ind w:left="101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）施工现场做好照明通风措施并设置应急装置，实时监测并严格控制隧道内的</w:t>
      </w:r>
      <w:r>
        <w:rPr>
          <w:rFonts w:ascii="SimSun" w:hAnsi="SimSun" w:eastAsia="SimSun"/>
          <w:b w:val="0"/>
          <w:i w:val="0"/>
          <w:color w:val="000000"/>
          <w:sz w:val="24"/>
        </w:rPr>
        <w:t>空气质量，不定期检查基础设施、机电设备的安全性和空气质量的监测。</w:t>
      </w:r>
    </w:p>
    <w:p>
      <w:pPr>
        <w:autoSpaceDN w:val="0"/>
        <w:tabs>
          <w:tab w:pos="1498" w:val="left"/>
        </w:tabs>
        <w:autoSpaceDE w:val="0"/>
        <w:widowControl/>
        <w:spacing w:line="354" w:lineRule="exact" w:before="72" w:after="0"/>
        <w:ind w:left="101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）实时监测瓯江水位、流量及流速，做好针对水位和流速出现异常状况时的应</w:t>
      </w:r>
      <w:r>
        <w:rPr>
          <w:rFonts w:ascii="SimSun" w:hAnsi="SimSun" w:eastAsia="SimSun"/>
          <w:b w:val="0"/>
          <w:i w:val="0"/>
          <w:color w:val="000000"/>
          <w:sz w:val="24"/>
        </w:rPr>
        <w:t>急预案，紧急情况下可以在隧道进水通道的前方设置挡墙等。</w:t>
      </w:r>
    </w:p>
    <w:p>
      <w:pPr>
        <w:autoSpaceDN w:val="0"/>
        <w:tabs>
          <w:tab w:pos="1498" w:val="left"/>
        </w:tabs>
        <w:autoSpaceDE w:val="0"/>
        <w:widowControl/>
        <w:spacing w:line="354" w:lineRule="exact" w:before="70" w:after="0"/>
        <w:ind w:left="101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）做好自然灾害防范工作的组织，出现险情时及时组织抢险工作，加强各方配</w:t>
      </w:r>
      <w:r>
        <w:rPr>
          <w:rFonts w:ascii="SimSun" w:hAnsi="SimSun" w:eastAsia="SimSun"/>
          <w:b w:val="0"/>
          <w:i w:val="0"/>
          <w:color w:val="000000"/>
          <w:sz w:val="24"/>
        </w:rPr>
        <w:t>合与协调，将不利影响降到最低。</w:t>
      </w:r>
    </w:p>
    <w:p>
      <w:pPr>
        <w:autoSpaceDN w:val="0"/>
        <w:autoSpaceDE w:val="0"/>
        <w:widowControl/>
        <w:spacing w:line="185" w:lineRule="auto" w:before="270" w:after="0"/>
        <w:ind w:left="1018" w:right="0" w:firstLine="0"/>
        <w:jc w:val="left"/>
      </w:pPr>
      <w:r>
        <w:rPr>
          <w:rFonts w:ascii="SimHei" w:hAnsi="SimHei" w:eastAsia="SimHei"/>
          <w:b w:val="0"/>
          <w:i w:val="0"/>
          <w:color w:val="000000"/>
          <w:sz w:val="24"/>
        </w:rPr>
        <w:t xml:space="preserve">4.3.2 次要风险应对措施 </w:t>
      </w:r>
    </w:p>
    <w:p>
      <w:pPr>
        <w:autoSpaceDN w:val="0"/>
        <w:tabs>
          <w:tab w:pos="1498" w:val="left"/>
        </w:tabs>
        <w:autoSpaceDE w:val="0"/>
        <w:widowControl/>
        <w:spacing w:line="388" w:lineRule="exact" w:before="80" w:after="0"/>
        <w:ind w:left="1018" w:right="0" w:firstLine="0"/>
        <w:jc w:val="left"/>
      </w:pPr>
      <w:r>
        <w:tab/>
      </w:r>
      <w:r>
        <w:rPr>
          <w:rFonts w:ascii="SimSun" w:hAnsi="SimSun" w:eastAsia="SimSun"/>
          <w:b w:val="0"/>
          <w:i w:val="0"/>
          <w:color w:val="000000"/>
          <w:sz w:val="24"/>
        </w:rPr>
        <w:t>针对人员风险的应对措施主要有：</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）定期对施工人员进行专业技能的培训，邀请具有丰富经验的专家开展技术分</w:t>
      </w:r>
      <w:r>
        <w:rPr>
          <w:rFonts w:ascii="SimSun" w:hAnsi="SimSun" w:eastAsia="SimSun"/>
          <w:b w:val="0"/>
          <w:i w:val="0"/>
          <w:color w:val="000000"/>
          <w:sz w:val="24"/>
        </w:rPr>
        <w:t>享会。</w:t>
      </w:r>
    </w:p>
    <w:p>
      <w:pPr>
        <w:autoSpaceDN w:val="0"/>
        <w:tabs>
          <w:tab w:pos="1498" w:val="left"/>
        </w:tabs>
        <w:autoSpaceDE w:val="0"/>
        <w:widowControl/>
        <w:spacing w:line="388" w:lineRule="exact" w:before="36" w:after="0"/>
        <w:ind w:left="101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）完善现场管理制度，严格要求现场工作人员随时佩戴安全防护措施。</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）安排员工进行定期体检，制定合理的工作和休息计划，因为施工人员可能存</w:t>
      </w:r>
      <w:r>
        <w:rPr>
          <w:rFonts w:ascii="SimSun" w:hAnsi="SimSun" w:eastAsia="SimSun"/>
          <w:b w:val="0"/>
          <w:i w:val="0"/>
          <w:color w:val="000000"/>
          <w:sz w:val="24"/>
        </w:rPr>
        <w:t>在文化、生活或饮食差异，针对不同地方群体，可以给与一定的差异化安排。</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）加强关于安全法规的普及宣传工作，增加安全事故震撼教育。</w:t>
      </w:r>
    </w:p>
    <w:p>
      <w:pPr>
        <w:autoSpaceDN w:val="0"/>
        <w:autoSpaceDE w:val="0"/>
        <w:widowControl/>
        <w:spacing w:line="320" w:lineRule="exact" w:before="68" w:after="0"/>
        <w:ind w:left="14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）严格管理现场人员的工作范围，各就其位，各司其职。</w:t>
      </w:r>
    </w:p>
    <w:p>
      <w:pPr>
        <w:autoSpaceDN w:val="0"/>
        <w:tabs>
          <w:tab w:pos="1498" w:val="left"/>
        </w:tabs>
        <w:autoSpaceDE w:val="0"/>
        <w:widowControl/>
        <w:spacing w:line="382" w:lineRule="exact" w:before="0" w:after="0"/>
        <w:ind w:left="1018" w:right="0" w:firstLine="0"/>
        <w:jc w:val="left"/>
      </w:pPr>
      <w:r>
        <w:tab/>
      </w:r>
      <w:r>
        <w:rPr>
          <w:rFonts w:ascii="SimSun" w:hAnsi="SimSun" w:eastAsia="SimSun"/>
          <w:b w:val="0"/>
          <w:i w:val="0"/>
          <w:color w:val="000000"/>
          <w:sz w:val="24"/>
        </w:rPr>
        <w:t>针对物风险的应对措施主要有：</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）对材料设备进行定期安全性能和预防性周密检查，施工期间应对机械设备和</w:t>
      </w:r>
      <w:r>
        <w:rPr>
          <w:rFonts w:ascii="SimSun" w:hAnsi="SimSun" w:eastAsia="SimSun"/>
          <w:b w:val="0"/>
          <w:i w:val="0"/>
          <w:color w:val="000000"/>
          <w:sz w:val="24"/>
        </w:rPr>
        <w:t>用料不定期现场抽查，防止设备出现突发性故障或材料因存放不当致使性能降低。</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）设备进场前应严格检查，严格按照设备使用说明进行操作。使用人员必须经</w:t>
      </w:r>
      <w:r>
        <w:rPr>
          <w:rFonts w:ascii="SimSun" w:hAnsi="SimSun" w:eastAsia="SimSun"/>
          <w:b w:val="0"/>
          <w:i w:val="0"/>
          <w:color w:val="000000"/>
          <w:sz w:val="24"/>
        </w:rPr>
        <w:t>过专业培训和考核后方可持证上岗。</w:t>
      </w:r>
    </w:p>
    <w:p>
      <w:pPr>
        <w:autoSpaceDN w:val="0"/>
        <w:tabs>
          <w:tab w:pos="1498" w:val="left"/>
        </w:tabs>
        <w:autoSpaceDE w:val="0"/>
        <w:widowControl/>
        <w:spacing w:line="356" w:lineRule="exact" w:before="66" w:after="0"/>
        <w:ind w:left="101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）设备定期做好维修保养工作，保证功能的完好性。精密仪器需要定期派专业</w:t>
      </w:r>
      <w:r>
        <w:rPr>
          <w:rFonts w:ascii="SimSun" w:hAnsi="SimSun" w:eastAsia="SimSun"/>
          <w:b w:val="0"/>
          <w:i w:val="0"/>
          <w:color w:val="000000"/>
          <w:sz w:val="24"/>
        </w:rPr>
        <w:t>人员测定精度，保证施工的安全性。</w:t>
      </w:r>
    </w:p>
    <w:p>
      <w:pPr>
        <w:autoSpaceDN w:val="0"/>
        <w:tabs>
          <w:tab w:pos="1498" w:val="left"/>
        </w:tabs>
        <w:autoSpaceDE w:val="0"/>
        <w:widowControl/>
        <w:spacing w:line="378" w:lineRule="exact" w:before="44" w:after="0"/>
        <w:ind w:left="101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）加强材料的采购管理，对材料的渠道、货源等进货的各个环节严格把控。完</w:t>
      </w:r>
      <w:r>
        <w:rPr>
          <w:rFonts w:ascii="SimSun" w:hAnsi="SimSun" w:eastAsia="SimSun"/>
          <w:b w:val="0"/>
          <w:i w:val="0"/>
          <w:color w:val="000000"/>
          <w:sz w:val="24"/>
        </w:rPr>
        <w:t>善材料检验制度，对于施工建设使用的材料不符合国家标准的一律杜绝使用。</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）设备的安装必须由专业人员按照设备使用说明正确安装到位，避免安装错误</w:t>
      </w:r>
      <w:r>
        <w:rPr>
          <w:rFonts w:ascii="SimSun" w:hAnsi="SimSun" w:eastAsia="SimSun"/>
          <w:b w:val="0"/>
          <w:i w:val="0"/>
          <w:color w:val="000000"/>
          <w:sz w:val="24"/>
        </w:rPr>
        <w:t>疏漏。</w:t>
      </w:r>
    </w:p>
    <w:p>
      <w:pPr>
        <w:autoSpaceDN w:val="0"/>
        <w:autoSpaceDE w:val="0"/>
        <w:widowControl/>
        <w:spacing w:line="408" w:lineRule="exact" w:before="0" w:after="0"/>
        <w:ind w:left="1498" w:right="288" w:firstLine="0"/>
        <w:jc w:val="left"/>
      </w:pPr>
      <w:r>
        <w:rPr>
          <w:rFonts w:ascii="SimSun" w:hAnsi="SimSun" w:eastAsia="SimSun"/>
          <w:b w:val="0"/>
          <w:i w:val="0"/>
          <w:color w:val="000000"/>
          <w:sz w:val="24"/>
        </w:rPr>
        <w:t>针对人文和社会环境风险的应对措施主要有：</w:t>
      </w:r>
      <w:r>
        <w:br/>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）注意周围居民生活区域的密集程度，合理安排施工作业时间及施工进度。</w:t>
      </w:r>
    </w:p>
    <w:p>
      <w:pPr>
        <w:autoSpaceDN w:val="0"/>
        <w:autoSpaceDE w:val="0"/>
        <w:widowControl/>
        <w:spacing w:line="240" w:lineRule="exact" w:before="582" w:after="0"/>
        <w:ind w:left="0" w:right="4346" w:firstLine="0"/>
        <w:jc w:val="right"/>
      </w:pPr>
      <w:r>
        <w:rPr>
          <w:rFonts w:ascii="TimesNewRomanPSMT" w:hAnsi="TimesNewRomanPSMT" w:eastAsia="TimesNewRomanPSMT"/>
          <w:b w:val="0"/>
          <w:i w:val="0"/>
          <w:color w:val="000000"/>
          <w:sz w:val="18"/>
        </w:rPr>
        <w:t xml:space="preserve">- 37 -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571" name="Picture 57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368"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550"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tabs>
          <w:tab w:pos="1498" w:val="left"/>
        </w:tabs>
        <w:autoSpaceDE w:val="0"/>
        <w:widowControl/>
        <w:spacing w:line="354" w:lineRule="exact" w:before="592" w:after="0"/>
        <w:ind w:left="101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）施工前与施工区域管理部门进行协商，避免对既有交通设施或其他已有构筑</w:t>
      </w:r>
      <w:r>
        <w:rPr>
          <w:rFonts w:ascii="SimSun" w:hAnsi="SimSun" w:eastAsia="SimSun"/>
          <w:b w:val="0"/>
          <w:i w:val="0"/>
          <w:color w:val="000000"/>
          <w:sz w:val="24"/>
        </w:rPr>
        <w:t>物造成过大扰动。</w:t>
      </w:r>
    </w:p>
    <w:p>
      <w:pPr>
        <w:autoSpaceDN w:val="0"/>
        <w:tabs>
          <w:tab w:pos="1498" w:val="left"/>
        </w:tabs>
        <w:autoSpaceDE w:val="0"/>
        <w:widowControl/>
        <w:spacing w:line="390" w:lineRule="exact" w:before="0" w:after="0"/>
        <w:ind w:left="1018" w:right="0" w:firstLine="0"/>
        <w:jc w:val="left"/>
      </w:pPr>
      <w:r>
        <w:tab/>
      </w:r>
      <w:r>
        <w:rPr>
          <w:rFonts w:ascii="SimSun" w:hAnsi="SimSun" w:eastAsia="SimSun"/>
          <w:b w:val="0"/>
          <w:i w:val="0"/>
          <w:color w:val="000000"/>
          <w:sz w:val="24"/>
        </w:rPr>
        <w:t>针对工法风险的应对措施主要有：</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）一线施工单位与设计公司在对工程设计进行商讨变更时应严格规范其内容与</w:t>
      </w:r>
      <w:r>
        <w:rPr>
          <w:rFonts w:ascii="SimSun" w:hAnsi="SimSun" w:eastAsia="SimSun"/>
          <w:b w:val="0"/>
          <w:i w:val="0"/>
          <w:color w:val="000000"/>
          <w:sz w:val="24"/>
        </w:rPr>
        <w:t>程序，在向项目主管部门审批时应说明变更的必要性和重要性及相应的经济社会效益，</w:t>
      </w:r>
    </w:p>
    <w:p>
      <w:pPr>
        <w:autoSpaceDN w:val="0"/>
        <w:autoSpaceDE w:val="0"/>
        <w:widowControl/>
        <w:spacing w:line="185" w:lineRule="auto" w:before="148" w:after="0"/>
        <w:ind w:left="1018" w:right="0" w:firstLine="0"/>
        <w:jc w:val="left"/>
      </w:pPr>
      <w:r>
        <w:rPr>
          <w:rFonts w:ascii="SimSun" w:hAnsi="SimSun" w:eastAsia="SimSun"/>
          <w:b w:val="0"/>
          <w:i w:val="0"/>
          <w:color w:val="000000"/>
          <w:sz w:val="24"/>
        </w:rPr>
        <w:t>并保证在变更后的方案或设计可在计划周期内顺利完成。</w:t>
      </w:r>
    </w:p>
    <w:p>
      <w:pPr>
        <w:autoSpaceDN w:val="0"/>
        <w:autoSpaceDE w:val="0"/>
        <w:widowControl/>
        <w:spacing w:line="390" w:lineRule="exact" w:before="36" w:after="0"/>
        <w:ind w:left="101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）施工监测采用实时监测和跟踪监测相结合的方式，根据现场工程实际，因地</w:t>
      </w:r>
      <w:r>
        <w:rPr>
          <w:rFonts w:ascii="SimSun" w:hAnsi="SimSun" w:eastAsia="SimSun"/>
          <w:b w:val="0"/>
          <w:i w:val="0"/>
          <w:color w:val="000000"/>
          <w:sz w:val="24"/>
        </w:rPr>
        <w:t>制宜地开展隧道安全监测的现场安装工作。当遇到突发情况而导致监测数据不正常时，</w:t>
      </w:r>
      <w:r>
        <w:rPr>
          <w:rFonts w:ascii="SimSun" w:hAnsi="SimSun" w:eastAsia="SimSun"/>
          <w:b w:val="0"/>
          <w:i w:val="0"/>
          <w:color w:val="000000"/>
          <w:sz w:val="24"/>
        </w:rPr>
        <w:t>监测频率应增加到</w:t>
      </w:r>
      <w:r>
        <w:rPr>
          <w:rFonts w:ascii="TimesNewRomanPSMT" w:hAnsi="TimesNewRomanPSMT" w:eastAsia="TimesNewRomanPSMT"/>
          <w:b w:val="0"/>
          <w:i w:val="0"/>
          <w:color w:val="000000"/>
          <w:sz w:val="24"/>
        </w:rPr>
        <w:t xml:space="preserve"> 4-5 </w:t>
      </w:r>
      <w:r>
        <w:rPr>
          <w:rFonts w:ascii="SimSun" w:hAnsi="SimSun" w:eastAsia="SimSun"/>
          <w:b w:val="0"/>
          <w:i w:val="0"/>
          <w:color w:val="000000"/>
          <w:sz w:val="24"/>
        </w:rPr>
        <w:t>次</w:t>
      </w:r>
      <w:r>
        <w:rPr>
          <w:rFonts w:ascii="TimesNewRomanPSMT" w:hAnsi="TimesNewRomanPSMT" w:eastAsia="TimesNewRomanPSMT"/>
          <w:b w:val="0"/>
          <w:i w:val="0"/>
          <w:color w:val="000000"/>
          <w:sz w:val="24"/>
        </w:rPr>
        <w:t>/d</w:t>
      </w:r>
      <w:r>
        <w:rPr>
          <w:rFonts w:ascii="SimSun" w:hAnsi="SimSun" w:eastAsia="SimSun"/>
          <w:b w:val="0"/>
          <w:i w:val="0"/>
          <w:color w:val="000000"/>
          <w:sz w:val="24"/>
        </w:rPr>
        <w:t>。随着施工进度的发展，监测项目的范围应不断拓展。</w:t>
      </w:r>
    </w:p>
    <w:p>
      <w:pPr>
        <w:autoSpaceDN w:val="0"/>
        <w:autoSpaceDE w:val="0"/>
        <w:widowControl/>
        <w:spacing w:line="185" w:lineRule="auto" w:before="240" w:after="0"/>
        <w:ind w:left="1018" w:right="0" w:firstLine="0"/>
        <w:jc w:val="left"/>
      </w:pPr>
      <w:r>
        <w:rPr>
          <w:rFonts w:ascii="SimHei" w:hAnsi="SimHei" w:eastAsia="SimHei"/>
          <w:b w:val="0"/>
          <w:i w:val="0"/>
          <w:color w:val="000000"/>
          <w:sz w:val="28"/>
        </w:rPr>
        <w:t xml:space="preserve">4.4 本章小结 </w:t>
      </w:r>
    </w:p>
    <w:p>
      <w:pPr>
        <w:autoSpaceDN w:val="0"/>
        <w:autoSpaceDE w:val="0"/>
        <w:widowControl/>
        <w:spacing w:line="356" w:lineRule="exact" w:before="176" w:after="0"/>
        <w:ind w:left="1018" w:right="0" w:firstLine="480"/>
        <w:jc w:val="left"/>
      </w:pPr>
      <w:r>
        <w:rPr>
          <w:rFonts w:ascii="SimSun" w:hAnsi="SimSun" w:eastAsia="SimSun"/>
          <w:b w:val="0"/>
          <w:i w:val="0"/>
          <w:color w:val="000000"/>
          <w:sz w:val="24"/>
        </w:rPr>
        <w:t>本章基于近年来风险事故的基础资料数据，将近</w:t>
      </w:r>
      <w:r>
        <w:rPr>
          <w:rFonts w:ascii="TimesNewRomanPSMT" w:hAnsi="TimesNewRomanPSMT" w:eastAsia="TimesNewRomanPSMT"/>
          <w:b w:val="0"/>
          <w:i w:val="0"/>
          <w:color w:val="000000"/>
          <w:sz w:val="24"/>
        </w:rPr>
        <w:t xml:space="preserve"> 20 </w:t>
      </w:r>
      <w:r>
        <w:rPr>
          <w:rFonts w:ascii="SimSun" w:hAnsi="SimSun" w:eastAsia="SimSun"/>
          <w:b w:val="0"/>
          <w:i w:val="0"/>
          <w:color w:val="000000"/>
          <w:sz w:val="24"/>
        </w:rPr>
        <w:t>年中水下盾构隧道施工典型事</w:t>
      </w:r>
      <w:r>
        <w:rPr>
          <w:rFonts w:ascii="SimSun" w:hAnsi="SimSun" w:eastAsia="SimSun"/>
          <w:b w:val="0"/>
          <w:i w:val="0"/>
          <w:color w:val="000000"/>
          <w:sz w:val="24"/>
        </w:rPr>
        <w:t>故的发生时间、事故类型及直接原因进行统计，对水下盾构隧道安全风险指标进行分析</w:t>
      </w:r>
    </w:p>
    <w:p>
      <w:pPr>
        <w:autoSpaceDN w:val="0"/>
        <w:tabs>
          <w:tab w:pos="1498" w:val="left"/>
        </w:tabs>
        <w:autoSpaceDE w:val="0"/>
        <w:widowControl/>
        <w:spacing w:line="390" w:lineRule="exact" w:before="0" w:after="0"/>
        <w:ind w:left="1018" w:right="0" w:firstLine="0"/>
        <w:jc w:val="left"/>
      </w:pPr>
      <w:r>
        <w:rPr>
          <w:rFonts w:ascii="SimSun" w:hAnsi="SimSun" w:eastAsia="SimSun"/>
          <w:b w:val="0"/>
          <w:i w:val="0"/>
          <w:color w:val="000000"/>
          <w:sz w:val="24"/>
        </w:rPr>
        <w:t>并提出相应的应对措施。主要结论如下：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）对水下盾构隧道的安全风险指标进行归纳分析，从人员风险、物风险、人工</w:t>
      </w:r>
      <w:r>
        <w:rPr>
          <w:rFonts w:ascii="SimSun" w:hAnsi="SimSun" w:eastAsia="SimSun"/>
          <w:b w:val="0"/>
          <w:i w:val="0"/>
          <w:color w:val="000000"/>
          <w:sz w:val="24"/>
        </w:rPr>
        <w:t>操作风险、自然环境风险、人文和社会环境风险以及工法风险等</w:t>
      </w:r>
      <w:r>
        <w:rPr>
          <w:rFonts w:ascii="TimesNewRomanPSMT" w:hAnsi="TimesNewRomanPSMT" w:eastAsia="TimesNewRomanPSMT"/>
          <w:b w:val="0"/>
          <w:i w:val="0"/>
          <w:color w:val="000000"/>
          <w:sz w:val="24"/>
        </w:rPr>
        <w:t xml:space="preserve"> 6 </w:t>
      </w:r>
      <w:r>
        <w:rPr>
          <w:rFonts w:ascii="SimSun" w:hAnsi="SimSun" w:eastAsia="SimSun"/>
          <w:b w:val="0"/>
          <w:i w:val="0"/>
          <w:color w:val="000000"/>
          <w:sz w:val="24"/>
        </w:rPr>
        <w:t>方面对水下盾构隧</w:t>
      </w:r>
      <w:r>
        <w:rPr>
          <w:rFonts w:ascii="SimSun" w:hAnsi="SimSun" w:eastAsia="SimSun"/>
          <w:b w:val="0"/>
          <w:i w:val="0"/>
          <w:color w:val="000000"/>
          <w:sz w:val="24"/>
        </w:rPr>
        <w:t>道的安全风险指标进行分析，阐述了水下盾构隧道各方面的潜在风险对现场施工的影响</w:t>
      </w:r>
    </w:p>
    <w:p>
      <w:pPr>
        <w:autoSpaceDN w:val="0"/>
        <w:autoSpaceDE w:val="0"/>
        <w:widowControl/>
        <w:spacing w:line="185" w:lineRule="auto" w:before="148" w:after="0"/>
        <w:ind w:left="1018" w:right="0" w:firstLine="0"/>
        <w:jc w:val="left"/>
      </w:pPr>
      <w:r>
        <w:rPr>
          <w:rFonts w:ascii="SimSun" w:hAnsi="SimSun" w:eastAsia="SimSun"/>
          <w:b w:val="0"/>
          <w:i w:val="0"/>
          <w:color w:val="000000"/>
          <w:sz w:val="24"/>
        </w:rPr>
        <w:t>原因、危害及风险要素。</w:t>
      </w:r>
    </w:p>
    <w:p>
      <w:pPr>
        <w:autoSpaceDN w:val="0"/>
        <w:autoSpaceDE w:val="0"/>
        <w:widowControl/>
        <w:spacing w:line="354" w:lineRule="exact" w:before="72" w:after="0"/>
        <w:ind w:left="101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）在对</w:t>
      </w:r>
      <w:r>
        <w:rPr>
          <w:rFonts w:ascii="TimesNewRomanPSMT" w:hAnsi="TimesNewRomanPSMT" w:eastAsia="TimesNewRomanPSMT"/>
          <w:b w:val="0"/>
          <w:i w:val="0"/>
          <w:color w:val="000000"/>
          <w:sz w:val="24"/>
        </w:rPr>
        <w:t xml:space="preserve"> 6 </w:t>
      </w:r>
      <w:r>
        <w:rPr>
          <w:rFonts w:ascii="SimSun" w:hAnsi="SimSun" w:eastAsia="SimSun"/>
          <w:b w:val="0"/>
          <w:i w:val="0"/>
          <w:color w:val="000000"/>
          <w:sz w:val="24"/>
        </w:rPr>
        <w:t>大安全风险指标分析的基础上，针对以上风险指标的重要程度总结出</w:t>
      </w:r>
      <w:r>
        <w:rPr>
          <w:rFonts w:ascii="SimSun" w:hAnsi="SimSun" w:eastAsia="SimSun"/>
          <w:b w:val="0"/>
          <w:i w:val="0"/>
          <w:color w:val="000000"/>
          <w:sz w:val="24"/>
        </w:rPr>
        <w:t>了主要风险应对措施和次要风险应对措施，为温州瓯江北口过江隧道施工安全的风险评</w:t>
      </w:r>
    </w:p>
    <w:p>
      <w:pPr>
        <w:autoSpaceDN w:val="0"/>
        <w:autoSpaceDE w:val="0"/>
        <w:widowControl/>
        <w:spacing w:line="185" w:lineRule="auto" w:before="150" w:after="0"/>
        <w:ind w:left="1018" w:right="0" w:firstLine="0"/>
        <w:jc w:val="left"/>
      </w:pPr>
      <w:r>
        <w:rPr>
          <w:rFonts w:ascii="SimSun" w:hAnsi="SimSun" w:eastAsia="SimSun"/>
          <w:b w:val="0"/>
          <w:i w:val="0"/>
          <w:color w:val="000000"/>
          <w:sz w:val="24"/>
        </w:rPr>
        <w:t>估奠定工作基础。</w:t>
      </w:r>
    </w:p>
    <w:p>
      <w:pPr>
        <w:autoSpaceDN w:val="0"/>
        <w:autoSpaceDE w:val="0"/>
        <w:widowControl/>
        <w:spacing w:line="240" w:lineRule="exact" w:before="5208" w:after="0"/>
        <w:ind w:left="0" w:right="4368" w:firstLine="0"/>
        <w:jc w:val="right"/>
      </w:pPr>
      <w:r>
        <w:rPr>
          <w:rFonts w:ascii="TimesNewRomanPSMT" w:hAnsi="TimesNewRomanPSMT" w:eastAsia="TimesNewRomanPSMT"/>
          <w:b w:val="0"/>
          <w:i w:val="0"/>
          <w:color w:val="000000"/>
          <w:sz w:val="18"/>
        </w:rPr>
        <w:t xml:space="preserve">- 38 -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572" name="Picture 57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346"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622"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185" w:lineRule="auto" w:before="680" w:after="0"/>
        <w:ind w:left="1018" w:right="0" w:firstLine="0"/>
        <w:jc w:val="left"/>
      </w:pPr>
      <w:r>
        <w:rPr>
          <w:rFonts w:ascii="SimHei" w:hAnsi="SimHei" w:eastAsia="SimHei"/>
          <w:b w:val="0"/>
          <w:i w:val="0"/>
          <w:color w:val="000000"/>
          <w:sz w:val="30"/>
        </w:rPr>
        <w:t xml:space="preserve">5 温州瓯江北口过江隧道施工安全风险评估及应对措施 </w:t>
      </w:r>
    </w:p>
    <w:p>
      <w:pPr>
        <w:autoSpaceDN w:val="0"/>
        <w:autoSpaceDE w:val="0"/>
        <w:widowControl/>
        <w:spacing w:line="185" w:lineRule="auto" w:before="496" w:after="0"/>
        <w:ind w:left="1498" w:right="0" w:firstLine="0"/>
        <w:jc w:val="left"/>
      </w:pPr>
      <w:r>
        <w:rPr>
          <w:rFonts w:ascii="SimSun" w:hAnsi="SimSun" w:eastAsia="SimSun"/>
          <w:b w:val="0"/>
          <w:i w:val="0"/>
          <w:color w:val="000000"/>
          <w:sz w:val="24"/>
        </w:rPr>
        <w:t>基于前文对水下盾构隧道施工安全风险源辨识与评估方法、风险分析和应对措施的</w:t>
      </w:r>
    </w:p>
    <w:p>
      <w:pPr>
        <w:autoSpaceDN w:val="0"/>
        <w:autoSpaceDE w:val="0"/>
        <w:widowControl/>
        <w:spacing w:line="320" w:lineRule="exact" w:before="102" w:after="0"/>
        <w:ind w:left="1018" w:right="0" w:firstLine="0"/>
        <w:jc w:val="left"/>
      </w:pPr>
      <w:r>
        <w:rPr>
          <w:rFonts w:ascii="SimSun" w:hAnsi="SimSun" w:eastAsia="SimSun"/>
          <w:b w:val="0"/>
          <w:i w:val="0"/>
          <w:color w:val="000000"/>
          <w:sz w:val="24"/>
        </w:rPr>
        <w:t>研究，本章结合温州瓯江北口过江隧道盾构段</w:t>
      </w:r>
      <w:r>
        <w:rPr>
          <w:rFonts w:ascii="TimesNewRomanPSMT" w:hAnsi="TimesNewRomanPSMT" w:eastAsia="TimesNewRomanPSMT"/>
          <w:b w:val="0"/>
          <w:i w:val="0"/>
          <w:color w:val="000000"/>
          <w:sz w:val="24"/>
        </w:rPr>
        <w:t xml:space="preserve"> DK49+240~DK51+ 904.6 </w:t>
      </w:r>
      <w:r>
        <w:rPr>
          <w:rFonts w:ascii="SimSun" w:hAnsi="SimSun" w:eastAsia="SimSun"/>
          <w:b w:val="0"/>
          <w:i w:val="0"/>
          <w:color w:val="000000"/>
          <w:sz w:val="24"/>
        </w:rPr>
        <w:t>工程实践，综</w:t>
      </w:r>
    </w:p>
    <w:p>
      <w:pPr>
        <w:autoSpaceDN w:val="0"/>
        <w:autoSpaceDE w:val="0"/>
        <w:widowControl/>
        <w:spacing w:line="185" w:lineRule="auto" w:before="116" w:after="0"/>
        <w:ind w:left="1018" w:right="0" w:firstLine="0"/>
        <w:jc w:val="left"/>
      </w:pPr>
      <w:r>
        <w:rPr>
          <w:rFonts w:ascii="SimSun" w:hAnsi="SimSun" w:eastAsia="SimSun"/>
          <w:b w:val="0"/>
          <w:i w:val="0"/>
          <w:color w:val="000000"/>
          <w:sz w:val="24"/>
        </w:rPr>
        <w:t>合考虑各方面施工安全风险因素，建立大直径水下盾构隧道施工安全风险评价指标体</w:t>
      </w:r>
    </w:p>
    <w:p>
      <w:pPr>
        <w:autoSpaceDN w:val="0"/>
        <w:autoSpaceDE w:val="0"/>
        <w:widowControl/>
        <w:spacing w:line="185" w:lineRule="auto" w:before="148" w:after="0"/>
        <w:ind w:left="1018" w:right="0" w:firstLine="0"/>
        <w:jc w:val="left"/>
      </w:pPr>
      <w:r>
        <w:rPr>
          <w:rFonts w:ascii="SimSun" w:hAnsi="SimSun" w:eastAsia="SimSun"/>
          <w:b w:val="0"/>
          <w:i w:val="0"/>
          <w:color w:val="000000"/>
          <w:sz w:val="24"/>
        </w:rPr>
        <w:t>系；采用熵权法确定瓯江北口隧道工程建设中各评价指标的权重，利用集对分析理论计</w:t>
      </w:r>
    </w:p>
    <w:p>
      <w:pPr>
        <w:autoSpaceDN w:val="0"/>
        <w:autoSpaceDE w:val="0"/>
        <w:widowControl/>
        <w:spacing w:line="320" w:lineRule="exact" w:before="104" w:after="0"/>
        <w:ind w:left="1018" w:right="0" w:firstLine="0"/>
        <w:jc w:val="left"/>
      </w:pPr>
      <w:r>
        <w:rPr>
          <w:rFonts w:ascii="SimSun" w:hAnsi="SimSun" w:eastAsia="SimSun"/>
          <w:b w:val="0"/>
          <w:i w:val="0"/>
          <w:color w:val="000000"/>
          <w:sz w:val="24"/>
        </w:rPr>
        <w:t>算各评价指标相关联系度得出熵权</w:t>
      </w:r>
      <w:r>
        <w:rPr>
          <w:rFonts w:ascii="TimesNewRomanPSMT" w:hAnsi="TimesNewRomanPSMT" w:eastAsia="TimesNewRomanPSMT"/>
          <w:b w:val="0"/>
          <w:i w:val="0"/>
          <w:color w:val="000000"/>
          <w:sz w:val="24"/>
        </w:rPr>
        <w:t>-</w:t>
      </w:r>
      <w:r>
        <w:rPr>
          <w:rFonts w:ascii="SimSun" w:hAnsi="SimSun" w:eastAsia="SimSun"/>
          <w:b w:val="0"/>
          <w:i w:val="0"/>
          <w:color w:val="000000"/>
          <w:sz w:val="24"/>
        </w:rPr>
        <w:t>集对分析法风险判定结果；再采用正态云模型理论</w:t>
      </w:r>
    </w:p>
    <w:p>
      <w:pPr>
        <w:autoSpaceDN w:val="0"/>
        <w:autoSpaceDE w:val="0"/>
        <w:widowControl/>
        <w:spacing w:line="185" w:lineRule="auto" w:before="114" w:after="0"/>
        <w:ind w:left="1018" w:right="0" w:firstLine="0"/>
        <w:jc w:val="left"/>
      </w:pPr>
      <w:r>
        <w:rPr>
          <w:rFonts w:ascii="SimSun" w:hAnsi="SimSun" w:eastAsia="SimSun"/>
          <w:b w:val="0"/>
          <w:i w:val="0"/>
          <w:color w:val="000000"/>
          <w:sz w:val="24"/>
        </w:rPr>
        <w:t>得到云模型法风险评价结果，将两者相互验证，得出最终的风险评价结果。在温州瓯江</w:t>
      </w:r>
    </w:p>
    <w:p>
      <w:pPr>
        <w:autoSpaceDN w:val="0"/>
        <w:autoSpaceDE w:val="0"/>
        <w:widowControl/>
        <w:spacing w:line="185" w:lineRule="auto" w:before="150" w:after="0"/>
        <w:ind w:left="1018" w:right="0" w:firstLine="0"/>
        <w:jc w:val="left"/>
      </w:pPr>
      <w:r>
        <w:rPr>
          <w:rFonts w:ascii="SimSun" w:hAnsi="SimSun" w:eastAsia="SimSun"/>
          <w:b w:val="0"/>
          <w:i w:val="0"/>
          <w:color w:val="000000"/>
          <w:sz w:val="24"/>
        </w:rPr>
        <w:t>北口过江隧道盾构段施工过程中，总体风险与评价结果相吻合，验证了该方法的合理性</w:t>
      </w:r>
    </w:p>
    <w:p>
      <w:pPr>
        <w:autoSpaceDN w:val="0"/>
        <w:autoSpaceDE w:val="0"/>
        <w:widowControl/>
        <w:spacing w:line="185" w:lineRule="auto" w:before="148" w:after="0"/>
        <w:ind w:left="0" w:right="0" w:firstLine="0"/>
        <w:jc w:val="center"/>
      </w:pPr>
      <w:r>
        <w:rPr>
          <w:rFonts w:ascii="SimSun" w:hAnsi="SimSun" w:eastAsia="SimSun"/>
          <w:b w:val="0"/>
          <w:i w:val="0"/>
          <w:color w:val="000000"/>
          <w:sz w:val="24"/>
        </w:rPr>
        <w:t>与可靠性，能够为大直径水下盾构隧道施工安全风险预测提供一条有效途径。</w:t>
      </w:r>
    </w:p>
    <w:p>
      <w:pPr>
        <w:autoSpaceDN w:val="0"/>
        <w:autoSpaceDE w:val="0"/>
        <w:widowControl/>
        <w:spacing w:line="185" w:lineRule="auto" w:before="278" w:after="0"/>
        <w:ind w:left="1018" w:right="0" w:firstLine="0"/>
        <w:jc w:val="left"/>
      </w:pPr>
      <w:r>
        <w:rPr>
          <w:rFonts w:ascii="SimHei" w:hAnsi="SimHei" w:eastAsia="SimHei"/>
          <w:b w:val="0"/>
          <w:i w:val="0"/>
          <w:color w:val="000000"/>
          <w:sz w:val="28"/>
        </w:rPr>
        <w:t xml:space="preserve">5.1 施工安全风险源辨识 </w:t>
      </w:r>
    </w:p>
    <w:p>
      <w:pPr>
        <w:autoSpaceDN w:val="0"/>
        <w:autoSpaceDE w:val="0"/>
        <w:widowControl/>
        <w:spacing w:line="294" w:lineRule="exact" w:before="204" w:after="0"/>
        <w:ind w:left="1498" w:right="0" w:firstLine="0"/>
        <w:jc w:val="left"/>
      </w:pPr>
      <w:r>
        <w:rPr>
          <w:rFonts w:ascii="SimSun" w:hAnsi="SimSun" w:eastAsia="SimSun"/>
          <w:b w:val="0"/>
          <w:i w:val="0"/>
          <w:color w:val="000000"/>
          <w:sz w:val="24"/>
        </w:rPr>
        <w:t>基于已有的研究成果</w:t>
      </w:r>
      <w:r>
        <w:rPr>
          <w:rFonts w:ascii="TimesNewRomanPSMT" w:hAnsi="TimesNewRomanPSMT" w:eastAsia="TimesNewRomanPSMT"/>
          <w:b w:val="0"/>
          <w:i w:val="0"/>
          <w:color w:val="000000"/>
          <w:sz w:val="16"/>
        </w:rPr>
        <w:t>[72-74]</w:t>
      </w:r>
      <w:r>
        <w:rPr>
          <w:rFonts w:ascii="SimSun" w:hAnsi="SimSun" w:eastAsia="SimSun"/>
          <w:b w:val="0"/>
          <w:i w:val="0"/>
          <w:color w:val="000000"/>
          <w:sz w:val="24"/>
        </w:rPr>
        <w:t>，遵循科学、适用及可操作性强等原则，对大直径水下盾</w:t>
      </w:r>
    </w:p>
    <w:p>
      <w:pPr>
        <w:autoSpaceDN w:val="0"/>
        <w:autoSpaceDE w:val="0"/>
        <w:widowControl/>
        <w:spacing w:line="390" w:lineRule="exact" w:before="32" w:after="0"/>
        <w:ind w:left="1018" w:right="0" w:firstLine="0"/>
        <w:jc w:val="left"/>
      </w:pPr>
      <w:r>
        <w:rPr>
          <w:rFonts w:ascii="SimSun" w:hAnsi="SimSun" w:eastAsia="SimSun"/>
          <w:b w:val="0"/>
          <w:i w:val="0"/>
          <w:color w:val="000000"/>
          <w:sz w:val="24"/>
        </w:rPr>
        <w:t>构隧道施工安全进行风险评价，并构建了相应的指标体系，如表</w:t>
      </w:r>
      <w:r>
        <w:rPr>
          <w:rFonts w:ascii="TimesNewRomanPSMT" w:hAnsi="TimesNewRomanPSMT" w:eastAsia="TimesNewRomanPSMT"/>
          <w:b w:val="0"/>
          <w:i w:val="0"/>
          <w:color w:val="000000"/>
          <w:sz w:val="24"/>
        </w:rPr>
        <w:t>5.1</w:t>
      </w:r>
      <w:r>
        <w:rPr>
          <w:rFonts w:ascii="SimSun" w:hAnsi="SimSun" w:eastAsia="SimSun"/>
          <w:b w:val="0"/>
          <w:i w:val="0"/>
          <w:color w:val="000000"/>
          <w:sz w:val="24"/>
        </w:rPr>
        <w:t xml:space="preserve"> 所示。本文选取人</w:t>
      </w:r>
      <w:r>
        <w:rPr>
          <w:rFonts w:ascii="SimSun" w:hAnsi="SimSun" w:eastAsia="SimSun"/>
          <w:b w:val="0"/>
          <w:i w:val="0"/>
          <w:color w:val="000000"/>
          <w:sz w:val="24"/>
        </w:rPr>
        <w:t>员风险</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1</w:t>
      </w:r>
      <w:r>
        <w:rPr>
          <w:rFonts w:ascii="SimSun" w:hAnsi="SimSun" w:eastAsia="SimSun"/>
          <w:b w:val="0"/>
          <w:i w:val="0"/>
          <w:color w:val="000000"/>
          <w:sz w:val="24"/>
        </w:rPr>
        <w:t>、物风险</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2</w:t>
      </w:r>
      <w:r>
        <w:rPr>
          <w:rFonts w:ascii="SimSun" w:hAnsi="SimSun" w:eastAsia="SimSun"/>
          <w:b w:val="0"/>
          <w:i w:val="0"/>
          <w:color w:val="000000"/>
          <w:sz w:val="24"/>
        </w:rPr>
        <w:t>、人工操作风险</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3</w:t>
      </w:r>
      <w:r>
        <w:rPr>
          <w:rFonts w:ascii="SimSun" w:hAnsi="SimSun" w:eastAsia="SimSun"/>
          <w:b w:val="0"/>
          <w:i w:val="0"/>
          <w:color w:val="000000"/>
          <w:sz w:val="24"/>
        </w:rPr>
        <w:t>、自然环境风险</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4</w:t>
      </w:r>
      <w:r>
        <w:rPr>
          <w:rFonts w:ascii="SimSun" w:hAnsi="SimSun" w:eastAsia="SimSun"/>
          <w:b w:val="0"/>
          <w:i w:val="0"/>
          <w:color w:val="000000"/>
          <w:sz w:val="24"/>
        </w:rPr>
        <w:t>、人文和社会环境风险</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5</w:t>
      </w:r>
      <w:r>
        <w:rPr>
          <w:rFonts w:ascii="SimSun" w:hAnsi="SimSun" w:eastAsia="SimSun"/>
          <w:b w:val="0"/>
          <w:i w:val="0"/>
          <w:color w:val="000000"/>
          <w:sz w:val="24"/>
        </w:rPr>
        <w:t xml:space="preserve"> 和工</w:t>
      </w:r>
      <w:r>
        <w:rPr>
          <w:rFonts w:ascii="SimSun" w:hAnsi="SimSun" w:eastAsia="SimSun"/>
          <w:b w:val="0"/>
          <w:i w:val="0"/>
          <w:color w:val="000000"/>
          <w:sz w:val="24"/>
        </w:rPr>
        <w:t>法风险</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6</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个一级指标组成一级子系统和技术能力</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11</w:t>
      </w:r>
      <w:r>
        <w:rPr>
          <w:rFonts w:ascii="SimSun" w:hAnsi="SimSun" w:eastAsia="SimSun"/>
          <w:b w:val="0"/>
          <w:i w:val="0"/>
          <w:color w:val="000000"/>
          <w:sz w:val="24"/>
        </w:rPr>
        <w:t>、人员防护措施</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12</w:t>
      </w:r>
      <w:r>
        <w:rPr>
          <w:rFonts w:ascii="SimSun" w:hAnsi="SimSun" w:eastAsia="SimSun"/>
          <w:b w:val="0"/>
          <w:i w:val="0"/>
          <w:color w:val="000000"/>
          <w:sz w:val="24"/>
        </w:rPr>
        <w:t>、身心状态</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13</w:t>
      </w:r>
      <w:r>
        <w:rPr>
          <w:rFonts w:ascii="SimSun" w:hAnsi="SimSun" w:eastAsia="SimSun"/>
          <w:b w:val="0"/>
          <w:i w:val="0"/>
          <w:color w:val="000000"/>
          <w:sz w:val="24"/>
        </w:rPr>
        <w:t>、安全意识</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14</w:t>
      </w:r>
      <w:r>
        <w:rPr>
          <w:rFonts w:ascii="SimSun" w:hAnsi="SimSun" w:eastAsia="SimSun"/>
          <w:b w:val="0"/>
          <w:i w:val="0"/>
          <w:color w:val="000000"/>
          <w:sz w:val="24"/>
        </w:rPr>
        <w:t>，操作资质</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15</w:t>
      </w:r>
      <w:r>
        <w:rPr>
          <w:rFonts w:ascii="SimSun" w:hAnsi="SimSun" w:eastAsia="SimSun"/>
          <w:b w:val="0"/>
          <w:i w:val="0"/>
          <w:color w:val="000000"/>
          <w:sz w:val="24"/>
        </w:rPr>
        <w:t>、现场组织管理协调</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16</w:t>
      </w:r>
      <w:r>
        <w:rPr>
          <w:rFonts w:ascii="SimSun" w:hAnsi="SimSun" w:eastAsia="SimSun"/>
          <w:b w:val="0"/>
          <w:i w:val="0"/>
          <w:color w:val="000000"/>
          <w:sz w:val="24"/>
        </w:rPr>
        <w:t>、安全监管落实</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17</w:t>
      </w:r>
      <w:r>
        <w:rPr>
          <w:rFonts w:ascii="SimSun" w:hAnsi="SimSun" w:eastAsia="SimSun"/>
          <w:b w:val="0"/>
          <w:i w:val="0"/>
          <w:color w:val="000000"/>
          <w:sz w:val="24"/>
        </w:rPr>
        <w:t>、安全培训</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18</w:t>
      </w:r>
      <w:r>
        <w:rPr>
          <w:rFonts w:ascii="SimSun" w:hAnsi="SimSun" w:eastAsia="SimSun"/>
          <w:b w:val="0"/>
          <w:i w:val="0"/>
          <w:color w:val="000000"/>
          <w:sz w:val="24"/>
        </w:rPr>
        <w:t>，</w:t>
      </w:r>
      <w:r>
        <w:rPr>
          <w:rFonts w:ascii="SimSun" w:hAnsi="SimSun" w:eastAsia="SimSun"/>
          <w:b w:val="0"/>
          <w:i w:val="0"/>
          <w:color w:val="000000"/>
          <w:sz w:val="24"/>
        </w:rPr>
        <w:t>材料设备点检</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21</w:t>
      </w:r>
      <w:r>
        <w:rPr>
          <w:rFonts w:ascii="SimSun" w:hAnsi="SimSun" w:eastAsia="SimSun"/>
          <w:b w:val="0"/>
          <w:i w:val="0"/>
          <w:color w:val="000000"/>
          <w:sz w:val="24"/>
        </w:rPr>
        <w:t>、机械设备故障</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22</w:t>
      </w:r>
      <w:r>
        <w:rPr>
          <w:rFonts w:ascii="SimSun" w:hAnsi="SimSun" w:eastAsia="SimSun"/>
          <w:b w:val="0"/>
          <w:i w:val="0"/>
          <w:color w:val="000000"/>
          <w:sz w:val="24"/>
        </w:rPr>
        <w:t>、机械设备使用</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23</w:t>
      </w:r>
      <w:r>
        <w:rPr>
          <w:rFonts w:ascii="SimSun" w:hAnsi="SimSun" w:eastAsia="SimSun"/>
          <w:b w:val="0"/>
          <w:i w:val="0"/>
          <w:color w:val="000000"/>
          <w:sz w:val="24"/>
        </w:rPr>
        <w:t>、材料设备养护</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24</w:t>
      </w:r>
      <w:r>
        <w:rPr>
          <w:rFonts w:ascii="SimSun" w:hAnsi="SimSun" w:eastAsia="SimSun"/>
          <w:b w:val="0"/>
          <w:i w:val="0"/>
          <w:color w:val="000000"/>
          <w:sz w:val="24"/>
        </w:rPr>
        <w:t>，构件材料质</w:t>
      </w:r>
      <w:r>
        <w:rPr>
          <w:rFonts w:ascii="SimSun" w:hAnsi="SimSun" w:eastAsia="SimSun"/>
          <w:b w:val="0"/>
          <w:i w:val="0"/>
          <w:color w:val="000000"/>
          <w:sz w:val="24"/>
        </w:rPr>
        <w:t>量</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25</w:t>
      </w:r>
      <w:r>
        <w:rPr>
          <w:rFonts w:ascii="SimSun" w:hAnsi="SimSun" w:eastAsia="SimSun"/>
          <w:b w:val="0"/>
          <w:i w:val="0"/>
          <w:color w:val="000000"/>
          <w:sz w:val="24"/>
        </w:rPr>
        <w:t>、材料设备安装</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26</w:t>
      </w:r>
      <w:r>
        <w:rPr>
          <w:rFonts w:ascii="SimSun" w:hAnsi="SimSun" w:eastAsia="SimSun"/>
          <w:b w:val="0"/>
          <w:i w:val="0"/>
          <w:color w:val="000000"/>
          <w:sz w:val="24"/>
        </w:rPr>
        <w:t>、开仓换刀和带压换刀</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31</w:t>
      </w:r>
      <w:r>
        <w:rPr>
          <w:rFonts w:ascii="SimSun" w:hAnsi="SimSun" w:eastAsia="SimSun"/>
          <w:b w:val="0"/>
          <w:i w:val="0"/>
          <w:color w:val="000000"/>
          <w:sz w:val="24"/>
        </w:rPr>
        <w:t>、密封装置处理不当</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32</w:t>
      </w:r>
      <w:r>
        <w:rPr>
          <w:rFonts w:ascii="SimSun" w:hAnsi="SimSun" w:eastAsia="SimSun"/>
          <w:b w:val="0"/>
          <w:i w:val="0"/>
          <w:color w:val="000000"/>
          <w:sz w:val="24"/>
        </w:rPr>
        <w:t>，千斤顶的选</w:t>
      </w:r>
      <w:r>
        <w:rPr>
          <w:rFonts w:ascii="SimSun" w:hAnsi="SimSun" w:eastAsia="SimSun"/>
          <w:b w:val="0"/>
          <w:i w:val="0"/>
          <w:color w:val="000000"/>
          <w:sz w:val="24"/>
        </w:rPr>
        <w:t>用</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33</w:t>
      </w:r>
      <w:r>
        <w:rPr>
          <w:rFonts w:ascii="SimSun" w:hAnsi="SimSun" w:eastAsia="SimSun"/>
          <w:b w:val="0"/>
          <w:i w:val="0"/>
          <w:color w:val="000000"/>
          <w:sz w:val="24"/>
        </w:rPr>
        <w:t>、泥水压力选择</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34</w:t>
      </w:r>
      <w:r>
        <w:rPr>
          <w:rFonts w:ascii="SimSun" w:hAnsi="SimSun" w:eastAsia="SimSun"/>
          <w:b w:val="0"/>
          <w:i w:val="0"/>
          <w:color w:val="000000"/>
          <w:sz w:val="24"/>
        </w:rPr>
        <w:t>、掘进参数控制</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35</w:t>
      </w:r>
      <w:r>
        <w:rPr>
          <w:rFonts w:ascii="SimSun" w:hAnsi="SimSun" w:eastAsia="SimSun"/>
          <w:b w:val="0"/>
          <w:i w:val="0"/>
          <w:color w:val="000000"/>
          <w:sz w:val="24"/>
        </w:rPr>
        <w:t>、轴线控制</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36</w:t>
      </w:r>
      <w:r>
        <w:rPr>
          <w:rFonts w:ascii="SimSun" w:hAnsi="SimSun" w:eastAsia="SimSun"/>
          <w:b w:val="0"/>
          <w:i w:val="0"/>
          <w:color w:val="000000"/>
          <w:sz w:val="24"/>
        </w:rPr>
        <w:t>、注浆配比、压力及速度控制</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37</w:t>
      </w:r>
      <w:r>
        <w:rPr>
          <w:rFonts w:ascii="SimSun" w:hAnsi="SimSun" w:eastAsia="SimSun"/>
          <w:b w:val="0"/>
          <w:i w:val="0"/>
          <w:color w:val="000000"/>
          <w:sz w:val="24"/>
        </w:rPr>
        <w:t>、天气条件变化</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41</w:t>
      </w:r>
      <w:r>
        <w:rPr>
          <w:rFonts w:ascii="SimSun" w:hAnsi="SimSun" w:eastAsia="SimSun"/>
          <w:b w:val="0"/>
          <w:i w:val="0"/>
          <w:color w:val="000000"/>
          <w:sz w:val="24"/>
        </w:rPr>
        <w:t>、水文地质条件</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42</w:t>
      </w:r>
      <w:r>
        <w:rPr>
          <w:rFonts w:ascii="SimSun" w:hAnsi="SimSun" w:eastAsia="SimSun"/>
          <w:b w:val="0"/>
          <w:i w:val="0"/>
          <w:color w:val="000000"/>
          <w:sz w:val="24"/>
        </w:rPr>
        <w:t>、地下管网及周边建筑</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43</w:t>
      </w:r>
      <w:r>
        <w:rPr>
          <w:rFonts w:ascii="SimSun" w:hAnsi="SimSun" w:eastAsia="SimSun"/>
          <w:b w:val="0"/>
          <w:i w:val="0"/>
          <w:color w:val="000000"/>
          <w:sz w:val="24"/>
        </w:rPr>
        <w:t>、作业环境</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44</w:t>
      </w:r>
      <w:r>
        <w:rPr>
          <w:rFonts w:ascii="SimSun" w:hAnsi="SimSun" w:eastAsia="SimSun"/>
          <w:b w:val="0"/>
          <w:i w:val="0"/>
          <w:color w:val="000000"/>
          <w:sz w:val="24"/>
        </w:rPr>
        <w:t>、瓯江</w:t>
      </w:r>
      <w:r>
        <w:rPr>
          <w:rFonts w:ascii="SimSun" w:hAnsi="SimSun" w:eastAsia="SimSun"/>
          <w:b w:val="0"/>
          <w:i w:val="0"/>
          <w:color w:val="000000"/>
          <w:sz w:val="24"/>
        </w:rPr>
        <w:t>水位、流量及流速</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45</w:t>
      </w:r>
      <w:r>
        <w:rPr>
          <w:rFonts w:ascii="SimSun" w:hAnsi="SimSun" w:eastAsia="SimSun"/>
          <w:b w:val="0"/>
          <w:i w:val="0"/>
          <w:color w:val="000000"/>
          <w:sz w:val="24"/>
        </w:rPr>
        <w:t>、施工区域冲刷情况</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46</w:t>
      </w:r>
      <w:r>
        <w:rPr>
          <w:rFonts w:ascii="SimSun" w:hAnsi="SimSun" w:eastAsia="SimSun"/>
          <w:b w:val="0"/>
          <w:i w:val="0"/>
          <w:color w:val="000000"/>
          <w:sz w:val="24"/>
        </w:rPr>
        <w:t>、自然灾害</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47</w:t>
      </w:r>
      <w:r>
        <w:rPr>
          <w:rFonts w:ascii="SimSun" w:hAnsi="SimSun" w:eastAsia="SimSun"/>
          <w:b w:val="0"/>
          <w:i w:val="0"/>
          <w:color w:val="000000"/>
          <w:sz w:val="24"/>
        </w:rPr>
        <w:t>、周边交通情况</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51</w:t>
      </w:r>
      <w:r>
        <w:rPr>
          <w:rFonts w:ascii="SimSun" w:hAnsi="SimSun" w:eastAsia="SimSun"/>
          <w:b w:val="0"/>
          <w:i w:val="0"/>
          <w:color w:val="000000"/>
          <w:sz w:val="24"/>
        </w:rPr>
        <w:t>、周边居</w:t>
      </w:r>
      <w:r>
        <w:rPr>
          <w:rFonts w:ascii="SimSun" w:hAnsi="SimSun" w:eastAsia="SimSun"/>
          <w:b w:val="0"/>
          <w:i w:val="0"/>
          <w:color w:val="000000"/>
          <w:sz w:val="24"/>
        </w:rPr>
        <w:t>民社会生产活动</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52</w:t>
      </w:r>
      <w:r>
        <w:rPr>
          <w:rFonts w:ascii="SimSun" w:hAnsi="SimSun" w:eastAsia="SimSun"/>
          <w:b w:val="0"/>
          <w:i w:val="0"/>
          <w:color w:val="000000"/>
          <w:sz w:val="24"/>
        </w:rPr>
        <w:t>、传统风俗</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53</w:t>
      </w:r>
      <w:r>
        <w:rPr>
          <w:rFonts w:ascii="SimSun" w:hAnsi="SimSun" w:eastAsia="SimSun"/>
          <w:b w:val="0"/>
          <w:i w:val="0"/>
          <w:color w:val="000000"/>
          <w:sz w:val="24"/>
        </w:rPr>
        <w:t>、经济发展水平</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54</w:t>
      </w:r>
      <w:r>
        <w:rPr>
          <w:rFonts w:ascii="SimSun" w:hAnsi="SimSun" w:eastAsia="SimSun"/>
          <w:b w:val="0"/>
          <w:i w:val="0"/>
          <w:color w:val="000000"/>
          <w:sz w:val="24"/>
        </w:rPr>
        <w:t>、相关政策支持</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55</w:t>
      </w:r>
      <w:r>
        <w:rPr>
          <w:rFonts w:ascii="SimSun" w:hAnsi="SimSun" w:eastAsia="SimSun"/>
          <w:b w:val="0"/>
          <w:i w:val="0"/>
          <w:color w:val="000000"/>
          <w:sz w:val="24"/>
        </w:rPr>
        <w:t>、盾构方案变化</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61</w:t>
      </w:r>
      <w:r>
        <w:rPr>
          <w:rFonts w:ascii="SimSun" w:hAnsi="SimSun" w:eastAsia="SimSun"/>
          <w:b w:val="0"/>
          <w:i w:val="0"/>
          <w:color w:val="000000"/>
          <w:sz w:val="24"/>
        </w:rPr>
        <w:t>、设计变更</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62</w:t>
      </w:r>
      <w:r>
        <w:rPr>
          <w:rFonts w:ascii="SimSun" w:hAnsi="SimSun" w:eastAsia="SimSun"/>
          <w:b w:val="0"/>
          <w:i w:val="0"/>
          <w:color w:val="000000"/>
          <w:sz w:val="24"/>
        </w:rPr>
        <w:t>、安全监测</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63</w:t>
      </w:r>
      <w:r>
        <w:rPr>
          <w:rFonts w:ascii="SimSun" w:hAnsi="SimSun" w:eastAsia="SimSun"/>
          <w:b w:val="0"/>
          <w:i w:val="0"/>
          <w:color w:val="000000"/>
          <w:sz w:val="24"/>
        </w:rPr>
        <w:t>、勘测、预测误差</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64</w:t>
      </w:r>
      <w:r>
        <w:rPr>
          <w:rFonts w:ascii="SimSun" w:hAnsi="SimSun" w:eastAsia="SimSun"/>
          <w:b w:val="0"/>
          <w:i w:val="0"/>
          <w:color w:val="000000"/>
          <w:sz w:val="24"/>
        </w:rPr>
        <w:t xml:space="preserve"> 等</w:t>
      </w:r>
      <w:r>
        <w:rPr>
          <w:rFonts w:ascii="TimesNewRomanPSMT" w:hAnsi="TimesNewRomanPSMT" w:eastAsia="TimesNewRomanPSMT"/>
          <w:b w:val="0"/>
          <w:i w:val="0"/>
          <w:color w:val="000000"/>
          <w:sz w:val="24"/>
        </w:rPr>
        <w:t>37</w:t>
      </w:r>
      <w:r>
        <w:rPr>
          <w:rFonts w:ascii="SimSun" w:hAnsi="SimSun" w:eastAsia="SimSun"/>
          <w:b w:val="0"/>
          <w:i w:val="0"/>
          <w:color w:val="000000"/>
          <w:sz w:val="24"/>
        </w:rPr>
        <w:t xml:space="preserve"> 个二级指标组成二级子系统。</w:t>
      </w:r>
    </w:p>
    <w:p>
      <w:pPr>
        <w:autoSpaceDN w:val="0"/>
        <w:autoSpaceDE w:val="0"/>
        <w:widowControl/>
        <w:spacing w:line="282" w:lineRule="exact" w:before="68" w:after="0"/>
        <w:ind w:left="0" w:right="247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5.1 </w:t>
      </w:r>
      <w:r>
        <w:rPr>
          <w:rFonts w:ascii="SimSun" w:hAnsi="SimSun" w:eastAsia="SimSun"/>
          <w:b w:val="0"/>
          <w:i w:val="0"/>
          <w:color w:val="000000"/>
          <w:sz w:val="21"/>
        </w:rPr>
        <w:t>瓯江北口过江隧道施工安全风险指标体系</w:t>
      </w:r>
    </w:p>
    <w:tbl>
      <w:tblPr>
        <w:tblW w:type="auto" w:w="0"/>
        <w:tblLayout w:type="fixed"/>
        <w:tblLook w:firstColumn="1" w:firstRow="1" w:lastColumn="0" w:lastRow="0" w:noHBand="0" w:noVBand="1" w:val="04A0"/>
        <w:tblInd w:w="1574.0" w:type="dxa"/>
      </w:tblPr>
      <w:tblGrid>
        <w:gridCol w:w="3411"/>
        <w:gridCol w:w="3411"/>
        <w:gridCol w:w="3411"/>
      </w:tblGrid>
      <w:tr>
        <w:trPr>
          <w:trHeight w:hRule="exact" w:val="338"/>
        </w:trPr>
        <w:tc>
          <w:tcPr>
            <w:tcW w:type="dxa" w:w="1978"/>
            <w:tcBorders>
              <w:top w:sz="4.0" w:val="single" w:color="#000000"/>
              <w:bottom w:sz="4.0" w:val="single" w:color="#000000"/>
            </w:tcBorders>
            <w:tcMar>
              <w:start w:w="0" w:type="dxa"/>
              <w:end w:w="0" w:type="dxa"/>
            </w:tcMar>
          </w:tcPr>
          <w:p>
            <w:pPr>
              <w:autoSpaceDN w:val="0"/>
              <w:autoSpaceDE w:val="0"/>
              <w:widowControl/>
              <w:spacing w:line="185" w:lineRule="auto" w:before="58" w:after="0"/>
              <w:ind w:left="0" w:right="570" w:firstLine="0"/>
              <w:jc w:val="right"/>
            </w:pPr>
            <w:r>
              <w:rPr>
                <w:rFonts w:ascii="SimSun" w:hAnsi="SimSun" w:eastAsia="SimSun"/>
                <w:b w:val="0"/>
                <w:i w:val="0"/>
                <w:color w:val="000000"/>
                <w:sz w:val="21"/>
              </w:rPr>
              <w:t xml:space="preserve">目标层 </w:t>
            </w:r>
          </w:p>
        </w:tc>
        <w:tc>
          <w:tcPr>
            <w:tcW w:type="dxa" w:w="2208"/>
            <w:tcBorders>
              <w:top w:sz="4.0" w:val="single" w:color="#000000"/>
              <w:bottom w:sz="4.0" w:val="single" w:color="#000000"/>
            </w:tcBorders>
            <w:tcMar>
              <w:start w:w="0" w:type="dxa"/>
              <w:end w:w="0" w:type="dxa"/>
            </w:tcMar>
          </w:tcPr>
          <w:p>
            <w:pPr>
              <w:autoSpaceDN w:val="0"/>
              <w:autoSpaceDE w:val="0"/>
              <w:widowControl/>
              <w:spacing w:line="185" w:lineRule="auto" w:before="58" w:after="0"/>
              <w:ind w:left="468" w:right="0" w:firstLine="0"/>
              <w:jc w:val="left"/>
            </w:pPr>
            <w:r>
              <w:rPr>
                <w:rFonts w:ascii="SimSun" w:hAnsi="SimSun" w:eastAsia="SimSun"/>
                <w:b w:val="0"/>
                <w:i w:val="0"/>
                <w:color w:val="000000"/>
                <w:sz w:val="21"/>
              </w:rPr>
              <w:t xml:space="preserve">一级评价指标 </w:t>
            </w:r>
          </w:p>
        </w:tc>
        <w:tc>
          <w:tcPr>
            <w:tcW w:type="dxa" w:w="3776"/>
            <w:tcBorders>
              <w:top w:sz="4.0" w:val="single" w:color="#000000"/>
              <w:bottom w:sz="4.0" w:val="single" w:color="#000000"/>
            </w:tcBorders>
            <w:tcMar>
              <w:start w:w="0" w:type="dxa"/>
              <w:end w:w="0" w:type="dxa"/>
            </w:tcMar>
          </w:tcPr>
          <w:p>
            <w:pPr>
              <w:autoSpaceDN w:val="0"/>
              <w:autoSpaceDE w:val="0"/>
              <w:widowControl/>
              <w:spacing w:line="185" w:lineRule="auto" w:before="58" w:after="0"/>
              <w:ind w:left="0" w:right="1158" w:firstLine="0"/>
              <w:jc w:val="right"/>
            </w:pPr>
            <w:r>
              <w:rPr>
                <w:rFonts w:ascii="SimSun" w:hAnsi="SimSun" w:eastAsia="SimSun"/>
                <w:b w:val="0"/>
                <w:i w:val="0"/>
                <w:color w:val="000000"/>
                <w:sz w:val="21"/>
              </w:rPr>
              <w:t xml:space="preserve">二级评价指标 </w:t>
            </w:r>
          </w:p>
        </w:tc>
      </w:tr>
    </w:tbl>
    <w:p>
      <w:pPr>
        <w:autoSpaceDN w:val="0"/>
        <w:autoSpaceDE w:val="0"/>
        <w:widowControl/>
        <w:spacing w:line="320" w:lineRule="exact" w:before="0" w:after="24"/>
        <w:ind w:left="6768" w:right="1728" w:firstLine="0"/>
        <w:jc w:val="center"/>
      </w:pPr>
      <w:r>
        <w:rPr>
          <w:rFonts w:ascii="SimSun" w:hAnsi="SimSun" w:eastAsia="SimSun"/>
          <w:b w:val="0"/>
          <w:i w:val="0"/>
          <w:color w:val="000000"/>
          <w:sz w:val="21"/>
        </w:rPr>
        <w:t>技术能力</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11</w:t>
      </w:r>
      <w:r>
        <w:br/>
      </w:r>
      <w:r>
        <w:rPr>
          <w:rFonts w:ascii="SimSun" w:hAnsi="SimSun" w:eastAsia="SimSun"/>
          <w:b w:val="0"/>
          <w:i w:val="0"/>
          <w:color w:val="000000"/>
          <w:sz w:val="21"/>
        </w:rPr>
        <w:t>人员防护措施</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12</w:t>
      </w:r>
      <w:r>
        <w:br/>
      </w:r>
      <w:r>
        <w:rPr>
          <w:rFonts w:ascii="SimSun" w:hAnsi="SimSun" w:eastAsia="SimSun"/>
          <w:b w:val="0"/>
          <w:i w:val="0"/>
          <w:color w:val="000000"/>
          <w:sz w:val="21"/>
        </w:rPr>
        <w:t>身心状态</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13</w:t>
      </w:r>
    </w:p>
    <w:tbl>
      <w:tblPr>
        <w:tblW w:type="auto" w:w="0"/>
        <w:tblLayout w:type="fixed"/>
        <w:tblLook w:firstColumn="1" w:firstRow="1" w:lastColumn="0" w:lastRow="0" w:noHBand="0" w:noVBand="1" w:val="04A0"/>
        <w:tblInd w:w="860.0" w:type="dxa"/>
      </w:tblPr>
      <w:tblGrid>
        <w:gridCol w:w="3411"/>
        <w:gridCol w:w="3411"/>
        <w:gridCol w:w="3411"/>
      </w:tblGrid>
      <w:tr>
        <w:trPr>
          <w:trHeight w:hRule="exact" w:val="302"/>
        </w:trPr>
        <w:tc>
          <w:tcPr>
            <w:tcW w:type="dxa" w:w="2900"/>
            <w:tcBorders/>
            <w:tcMar>
              <w:start w:w="0" w:type="dxa"/>
              <w:end w:w="0" w:type="dxa"/>
            </w:tcMar>
          </w:tcPr>
          <w:p>
            <w:pPr>
              <w:autoSpaceDN w:val="0"/>
              <w:autoSpaceDE w:val="0"/>
              <w:widowControl/>
              <w:spacing w:line="182" w:lineRule="auto" w:before="90" w:after="0"/>
              <w:ind w:left="0" w:right="356" w:firstLine="0"/>
              <w:jc w:val="right"/>
            </w:pPr>
            <w:r>
              <w:rPr>
                <w:rFonts w:ascii="SimSun" w:hAnsi="SimSun" w:eastAsia="SimSun"/>
                <w:b w:val="0"/>
                <w:i w:val="0"/>
                <w:color w:val="000000"/>
                <w:sz w:val="21"/>
              </w:rPr>
              <w:t>瓯江北口过江隧道</w:t>
            </w:r>
          </w:p>
        </w:tc>
        <w:tc>
          <w:tcPr>
            <w:tcW w:type="dxa" w:w="2360"/>
            <w:vMerge w:val="restart"/>
            <w:tcBorders/>
            <w:tcMar>
              <w:start w:w="0" w:type="dxa"/>
              <w:end w:w="0" w:type="dxa"/>
            </w:tcMar>
            <w:tcMar>
              <w:start w:w="0" w:type="dxa"/>
              <w:end w:w="0" w:type="dxa"/>
            </w:tcMar>
          </w:tcPr>
          <w:p>
            <w:pPr>
              <w:autoSpaceDN w:val="0"/>
              <w:autoSpaceDE w:val="0"/>
              <w:widowControl/>
              <w:spacing w:line="282" w:lineRule="exact" w:before="186" w:after="0"/>
              <w:ind w:left="374" w:right="0" w:firstLine="0"/>
              <w:jc w:val="left"/>
            </w:pPr>
            <w:r>
              <w:rPr>
                <w:rFonts w:ascii="SimSun" w:hAnsi="SimSun" w:eastAsia="SimSun"/>
                <w:b w:val="0"/>
                <w:i w:val="0"/>
                <w:color w:val="000000"/>
                <w:sz w:val="21"/>
              </w:rPr>
              <w:t>人员风险</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w:t>
            </w:r>
          </w:p>
        </w:tc>
        <w:tc>
          <w:tcPr>
            <w:tcW w:type="dxa" w:w="3080"/>
            <w:tcBorders/>
            <w:tcMar>
              <w:start w:w="0" w:type="dxa"/>
              <w:end w:w="0" w:type="dxa"/>
            </w:tcMar>
          </w:tcPr>
          <w:p>
            <w:pPr>
              <w:autoSpaceDN w:val="0"/>
              <w:autoSpaceDE w:val="0"/>
              <w:widowControl/>
              <w:spacing w:line="282" w:lineRule="exact" w:before="20" w:after="0"/>
              <w:ind w:left="0" w:right="0" w:firstLine="0"/>
              <w:jc w:val="center"/>
            </w:pPr>
            <w:r>
              <w:rPr>
                <w:rFonts w:ascii="SimSun" w:hAnsi="SimSun" w:eastAsia="SimSun"/>
                <w:b w:val="0"/>
                <w:i w:val="0"/>
                <w:color w:val="000000"/>
                <w:sz w:val="21"/>
              </w:rPr>
              <w:t>安全意识</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14</w:t>
            </w:r>
          </w:p>
        </w:tc>
      </w:tr>
      <w:tr>
        <w:trPr>
          <w:trHeight w:hRule="exact" w:val="352"/>
        </w:trPr>
        <w:tc>
          <w:tcPr>
            <w:tcW w:type="dxa" w:w="2900"/>
            <w:tcBorders/>
            <w:tcMar>
              <w:start w:w="0" w:type="dxa"/>
              <w:end w:w="0" w:type="dxa"/>
            </w:tcMar>
          </w:tcPr>
          <w:p>
            <w:pPr>
              <w:autoSpaceDN w:val="0"/>
              <w:autoSpaceDE w:val="0"/>
              <w:widowControl/>
              <w:spacing w:line="182" w:lineRule="auto" w:before="62" w:after="0"/>
              <w:ind w:left="0" w:right="464" w:firstLine="0"/>
              <w:jc w:val="right"/>
            </w:pPr>
            <w:r>
              <w:rPr>
                <w:rFonts w:ascii="SimSun" w:hAnsi="SimSun" w:eastAsia="SimSun"/>
                <w:b w:val="0"/>
                <w:i w:val="0"/>
                <w:color w:val="000000"/>
                <w:sz w:val="21"/>
              </w:rPr>
              <w:t xml:space="preserve">施工安全风险 </w:t>
            </w:r>
          </w:p>
        </w:tc>
        <w:tc>
          <w:tcPr>
            <w:tcW w:type="dxa" w:w="3411"/>
            <w:vMerge/>
            <w:tcBorders/>
          </w:tcPr>
          <w:p/>
        </w:tc>
        <w:tc>
          <w:tcPr>
            <w:tcW w:type="dxa" w:w="3080"/>
            <w:tcBorders/>
            <w:tcMar>
              <w:start w:w="0" w:type="dxa"/>
              <w:end w:w="0" w:type="dxa"/>
            </w:tcMar>
          </w:tcPr>
          <w:p>
            <w:pPr>
              <w:autoSpaceDN w:val="0"/>
              <w:autoSpaceDE w:val="0"/>
              <w:widowControl/>
              <w:spacing w:line="282" w:lineRule="exact" w:before="46" w:after="0"/>
              <w:ind w:left="0" w:right="0" w:firstLine="0"/>
              <w:jc w:val="center"/>
            </w:pPr>
            <w:r>
              <w:rPr>
                <w:rFonts w:ascii="SimSun" w:hAnsi="SimSun" w:eastAsia="SimSun"/>
                <w:b w:val="0"/>
                <w:i w:val="0"/>
                <w:color w:val="000000"/>
                <w:sz w:val="21"/>
              </w:rPr>
              <w:t>操作资质</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15</w:t>
            </w:r>
          </w:p>
        </w:tc>
      </w:tr>
    </w:tbl>
    <w:p>
      <w:pPr>
        <w:autoSpaceDN w:val="0"/>
        <w:autoSpaceDE w:val="0"/>
        <w:widowControl/>
        <w:spacing w:line="322" w:lineRule="exact" w:before="0" w:after="0"/>
        <w:ind w:left="6624" w:right="1584" w:firstLine="0"/>
        <w:jc w:val="center"/>
      </w:pPr>
      <w:r>
        <w:rPr>
          <w:rFonts w:ascii="SimSun" w:hAnsi="SimSun" w:eastAsia="SimSun"/>
          <w:b w:val="0"/>
          <w:i w:val="0"/>
          <w:color w:val="000000"/>
          <w:sz w:val="21"/>
        </w:rPr>
        <w:t>现场组织管理协调</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16</w:t>
      </w:r>
      <w:r>
        <w:br/>
      </w:r>
      <w:r>
        <w:rPr>
          <w:rFonts w:ascii="SimSun" w:hAnsi="SimSun" w:eastAsia="SimSun"/>
          <w:b w:val="0"/>
          <w:i w:val="0"/>
          <w:color w:val="000000"/>
          <w:sz w:val="21"/>
        </w:rPr>
        <w:t>安全监管落实</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17</w:t>
      </w:r>
      <w:r>
        <w:br/>
      </w:r>
      <w:r>
        <w:rPr>
          <w:rFonts w:ascii="SimSun" w:hAnsi="SimSun" w:eastAsia="SimSun"/>
          <w:b w:val="0"/>
          <w:i w:val="0"/>
          <w:color w:val="000000"/>
          <w:sz w:val="21"/>
        </w:rPr>
        <w:t>安全培训</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18</w:t>
      </w:r>
    </w:p>
    <w:p>
      <w:pPr>
        <w:autoSpaceDN w:val="0"/>
        <w:autoSpaceDE w:val="0"/>
        <w:widowControl/>
        <w:spacing w:line="240" w:lineRule="exact" w:before="684" w:after="0"/>
        <w:ind w:left="0" w:right="4440" w:firstLine="0"/>
        <w:jc w:val="right"/>
      </w:pPr>
      <w:r>
        <w:rPr>
          <w:rFonts w:ascii="TimesNewRomanPSMT" w:hAnsi="TimesNewRomanPSMT" w:eastAsia="TimesNewRomanPSMT"/>
          <w:b w:val="0"/>
          <w:i w:val="0"/>
          <w:color w:val="000000"/>
          <w:sz w:val="18"/>
        </w:rPr>
        <w:t xml:space="preserve">- 39 -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573" name="Picture 57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74"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620"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282" w:lineRule="exact" w:before="624" w:after="2"/>
        <w:ind w:left="0" w:right="2362" w:firstLine="0"/>
        <w:jc w:val="right"/>
      </w:pPr>
      <w:r>
        <w:rPr>
          <w:rFonts w:ascii="SimSun" w:hAnsi="SimSun" w:eastAsia="SimSun"/>
          <w:b w:val="0"/>
          <w:i w:val="0"/>
          <w:color w:val="000000"/>
          <w:sz w:val="21"/>
        </w:rPr>
        <w:t>续表</w:t>
      </w:r>
      <w:r>
        <w:rPr>
          <w:rFonts w:ascii="TimesNewRomanPSMT" w:hAnsi="TimesNewRomanPSMT" w:eastAsia="TimesNewRomanPSMT"/>
          <w:b w:val="0"/>
          <w:i w:val="0"/>
          <w:color w:val="000000"/>
          <w:sz w:val="21"/>
        </w:rPr>
        <w:t xml:space="preserve">5.1 </w:t>
      </w:r>
      <w:r>
        <w:rPr>
          <w:rFonts w:ascii="SimSun" w:hAnsi="SimSun" w:eastAsia="SimSun"/>
          <w:b w:val="0"/>
          <w:i w:val="0"/>
          <w:color w:val="000000"/>
          <w:sz w:val="21"/>
        </w:rPr>
        <w:t>瓯江北口过江隧道施工安全风险指标体系</w:t>
      </w:r>
    </w:p>
    <w:tbl>
      <w:tblPr>
        <w:tblW w:type="auto" w:w="0"/>
        <w:tblLayout w:type="fixed"/>
        <w:tblLook w:firstColumn="1" w:firstRow="1" w:lastColumn="0" w:lastRow="0" w:noHBand="0" w:noVBand="1" w:val="04A0"/>
        <w:tblInd w:w="1574.0" w:type="dxa"/>
      </w:tblPr>
      <w:tblGrid>
        <w:gridCol w:w="3410"/>
        <w:gridCol w:w="3410"/>
        <w:gridCol w:w="3410"/>
      </w:tblGrid>
      <w:tr>
        <w:trPr>
          <w:trHeight w:hRule="exact" w:val="340"/>
        </w:trPr>
        <w:tc>
          <w:tcPr>
            <w:tcW w:type="dxa" w:w="1978"/>
            <w:tcBorders>
              <w:top w:sz="3.2000000000000455" w:val="single" w:color="#000000"/>
              <w:bottom w:sz="4.0" w:val="single" w:color="#000000"/>
            </w:tcBorders>
            <w:tcMar>
              <w:start w:w="0" w:type="dxa"/>
              <w:end w:w="0" w:type="dxa"/>
            </w:tcMar>
          </w:tcPr>
          <w:p>
            <w:pPr>
              <w:autoSpaceDN w:val="0"/>
              <w:autoSpaceDE w:val="0"/>
              <w:widowControl/>
              <w:spacing w:line="182" w:lineRule="auto" w:before="60" w:after="0"/>
              <w:ind w:left="0" w:right="570" w:firstLine="0"/>
              <w:jc w:val="right"/>
            </w:pPr>
            <w:r>
              <w:rPr>
                <w:rFonts w:ascii="SimSun" w:hAnsi="SimSun" w:eastAsia="SimSun"/>
                <w:b w:val="0"/>
                <w:i w:val="0"/>
                <w:color w:val="000000"/>
                <w:sz w:val="21"/>
              </w:rPr>
              <w:t xml:space="preserve">目标层 </w:t>
            </w:r>
          </w:p>
        </w:tc>
        <w:tc>
          <w:tcPr>
            <w:tcW w:type="dxa" w:w="2198"/>
            <w:tcBorders>
              <w:top w:sz="3.2000000000000455" w:val="single" w:color="#000000"/>
              <w:bottom w:sz="4.0" w:val="single" w:color="#000000"/>
            </w:tcBorders>
            <w:tcMar>
              <w:start w:w="0" w:type="dxa"/>
              <w:end w:w="0" w:type="dxa"/>
            </w:tcMar>
          </w:tcPr>
          <w:p>
            <w:pPr>
              <w:autoSpaceDN w:val="0"/>
              <w:autoSpaceDE w:val="0"/>
              <w:widowControl/>
              <w:spacing w:line="182" w:lineRule="auto" w:before="60" w:after="0"/>
              <w:ind w:left="468" w:right="0" w:firstLine="0"/>
              <w:jc w:val="left"/>
            </w:pPr>
            <w:r>
              <w:rPr>
                <w:rFonts w:ascii="SimSun" w:hAnsi="SimSun" w:eastAsia="SimSun"/>
                <w:b w:val="0"/>
                <w:i w:val="0"/>
                <w:color w:val="000000"/>
                <w:sz w:val="21"/>
              </w:rPr>
              <w:t xml:space="preserve">一级评价指标 </w:t>
            </w:r>
          </w:p>
        </w:tc>
        <w:tc>
          <w:tcPr>
            <w:tcW w:type="dxa" w:w="3786"/>
            <w:tcBorders>
              <w:top w:sz="3.2000000000000455" w:val="single" w:color="#000000"/>
              <w:bottom w:sz="4.0" w:val="single" w:color="#000000"/>
            </w:tcBorders>
            <w:tcMar>
              <w:start w:w="0" w:type="dxa"/>
              <w:end w:w="0" w:type="dxa"/>
            </w:tcMar>
          </w:tcPr>
          <w:p>
            <w:pPr>
              <w:autoSpaceDN w:val="0"/>
              <w:autoSpaceDE w:val="0"/>
              <w:widowControl/>
              <w:spacing w:line="182" w:lineRule="auto" w:before="60" w:after="0"/>
              <w:ind w:left="0" w:right="1158" w:firstLine="0"/>
              <w:jc w:val="right"/>
            </w:pPr>
            <w:r>
              <w:rPr>
                <w:rFonts w:ascii="SimSun" w:hAnsi="SimSun" w:eastAsia="SimSun"/>
                <w:b w:val="0"/>
                <w:i w:val="0"/>
                <w:color w:val="000000"/>
                <w:sz w:val="21"/>
              </w:rPr>
              <w:t xml:space="preserve">二级评价指标 </w:t>
            </w:r>
          </w:p>
        </w:tc>
      </w:tr>
    </w:tbl>
    <w:p>
      <w:pPr>
        <w:autoSpaceDN w:val="0"/>
        <w:autoSpaceDE w:val="0"/>
        <w:widowControl/>
        <w:spacing w:line="318" w:lineRule="exact" w:before="0" w:after="30"/>
        <w:ind w:left="6768" w:right="1826" w:firstLine="0"/>
        <w:jc w:val="right"/>
      </w:pPr>
      <w:r>
        <w:rPr>
          <w:rFonts w:ascii="SimSun" w:hAnsi="SimSun" w:eastAsia="SimSun"/>
          <w:b w:val="0"/>
          <w:i w:val="0"/>
          <w:color w:val="000000"/>
          <w:sz w:val="21"/>
        </w:rPr>
        <w:t>材料设备点检</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21</w:t>
      </w:r>
      <w:r>
        <w:br/>
      </w:r>
      <w:r>
        <w:rPr>
          <w:rFonts w:ascii="SimSun" w:hAnsi="SimSun" w:eastAsia="SimSun"/>
          <w:b w:val="0"/>
          <w:i w:val="0"/>
          <w:color w:val="000000"/>
          <w:sz w:val="21"/>
        </w:rPr>
        <w:t>机械设备故障</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22</w:t>
      </w:r>
    </w:p>
    <w:tbl>
      <w:tblPr>
        <w:tblW w:type="auto" w:w="0"/>
        <w:tblLayout w:type="fixed"/>
        <w:tblLook w:firstColumn="1" w:firstRow="1" w:lastColumn="0" w:lastRow="0" w:noHBand="0" w:noVBand="1" w:val="04A0"/>
        <w:tblInd w:w="2100.0" w:type="dxa"/>
      </w:tblPr>
      <w:tblGrid>
        <w:gridCol w:w="5115"/>
        <w:gridCol w:w="5115"/>
      </w:tblGrid>
      <w:tr>
        <w:trPr>
          <w:trHeight w:hRule="exact" w:val="676"/>
        </w:trPr>
        <w:tc>
          <w:tcPr>
            <w:tcW w:type="dxa" w:w="3860"/>
            <w:tcBorders/>
            <w:tcMar>
              <w:start w:w="0" w:type="dxa"/>
              <w:end w:w="0" w:type="dxa"/>
            </w:tcMar>
          </w:tcPr>
          <w:p>
            <w:pPr>
              <w:autoSpaceDN w:val="0"/>
              <w:autoSpaceDE w:val="0"/>
              <w:widowControl/>
              <w:spacing w:line="282" w:lineRule="exact" w:before="198" w:after="0"/>
              <w:ind w:left="0" w:right="898" w:firstLine="0"/>
              <w:jc w:val="right"/>
            </w:pPr>
            <w:r>
              <w:rPr>
                <w:rFonts w:ascii="SimSun" w:hAnsi="SimSun" w:eastAsia="SimSun"/>
                <w:b w:val="0"/>
                <w:i w:val="0"/>
                <w:color w:val="000000"/>
                <w:sz w:val="21"/>
              </w:rPr>
              <w:t>物风险</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w:t>
            </w:r>
          </w:p>
        </w:tc>
        <w:tc>
          <w:tcPr>
            <w:tcW w:type="dxa" w:w="3340"/>
            <w:tcBorders/>
            <w:tcMar>
              <w:start w:w="0" w:type="dxa"/>
              <w:end w:w="0" w:type="dxa"/>
            </w:tcMar>
          </w:tcPr>
          <w:p>
            <w:pPr>
              <w:autoSpaceDN w:val="0"/>
              <w:autoSpaceDE w:val="0"/>
              <w:widowControl/>
              <w:spacing w:line="324" w:lineRule="exact" w:before="0" w:after="0"/>
              <w:ind w:left="864" w:right="864" w:firstLine="0"/>
              <w:jc w:val="center"/>
            </w:pPr>
            <w:r>
              <w:rPr>
                <w:rFonts w:ascii="SimSun" w:hAnsi="SimSun" w:eastAsia="SimSun"/>
                <w:b w:val="0"/>
                <w:i w:val="0"/>
                <w:color w:val="000000"/>
                <w:sz w:val="21"/>
              </w:rPr>
              <w:t>机械设备使用</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23</w:t>
            </w:r>
            <w:r>
              <w:br/>
            </w:r>
            <w:r>
              <w:rPr>
                <w:rFonts w:ascii="SimSun" w:hAnsi="SimSun" w:eastAsia="SimSun"/>
                <w:b w:val="0"/>
                <w:i w:val="0"/>
                <w:color w:val="000000"/>
                <w:sz w:val="21"/>
              </w:rPr>
              <w:t>材料设备养护</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24</w:t>
            </w:r>
          </w:p>
        </w:tc>
      </w:tr>
    </w:tbl>
    <w:p>
      <w:pPr>
        <w:autoSpaceDN w:val="0"/>
        <w:autoSpaceDE w:val="0"/>
        <w:widowControl/>
        <w:spacing w:line="324" w:lineRule="exact" w:before="0" w:after="28"/>
        <w:ind w:left="6768" w:right="1826" w:firstLine="0"/>
        <w:jc w:val="right"/>
      </w:pPr>
      <w:r>
        <w:rPr>
          <w:rFonts w:ascii="SimSun" w:hAnsi="SimSun" w:eastAsia="SimSun"/>
          <w:b w:val="0"/>
          <w:i w:val="0"/>
          <w:color w:val="000000"/>
          <w:sz w:val="21"/>
        </w:rPr>
        <w:t>构件材料质量</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25</w:t>
      </w:r>
      <w:r>
        <w:br/>
      </w:r>
      <w:r>
        <w:rPr>
          <w:rFonts w:ascii="SimSun" w:hAnsi="SimSun" w:eastAsia="SimSun"/>
          <w:b w:val="0"/>
          <w:i w:val="0"/>
          <w:color w:val="000000"/>
          <w:sz w:val="21"/>
        </w:rPr>
        <w:t>材料设备安装</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26</w:t>
      </w:r>
    </w:p>
    <w:p>
      <w:pPr>
        <w:sectPr>
          <w:pgSz w:w="11906" w:h="16838"/>
          <w:pgMar w:top="704" w:right="1276" w:bottom="170" w:left="400" w:header="720" w:footer="720" w:gutter="0"/>
          <w:cols/>
          <w:docGrid w:linePitch="360"/>
        </w:sectPr>
      </w:pPr>
    </w:p>
    <w:p>
      <w:pPr>
        <w:sectPr>
          <w:type w:val="continuous"/>
          <w:pgSz w:w="11906" w:h="16838"/>
          <w:pgMar w:top="704" w:right="1276" w:bottom="170" w:left="400" w:header="720" w:footer="720" w:gutter="0"/>
          <w:cols w:num="2" w:equalWidth="0">
            <w:col w:w="5756" w:space="0"/>
            <w:col w:w="4474" w:space="0"/>
          </w:cols>
          <w:docGrid w:linePitch="360"/>
        </w:sectPr>
      </w:pPr>
    </w:p>
    <w:p>
      <w:pPr>
        <w:autoSpaceDN w:val="0"/>
        <w:autoSpaceDE w:val="0"/>
        <w:widowControl/>
        <w:spacing w:line="328" w:lineRule="exact" w:before="0" w:after="58"/>
        <w:ind w:left="720" w:right="1440" w:firstLine="0"/>
        <w:jc w:val="center"/>
      </w:pPr>
      <w:r>
        <w:rPr>
          <w:rFonts w:ascii="SimSun" w:hAnsi="SimSun" w:eastAsia="SimSun"/>
          <w:b w:val="0"/>
          <w:i w:val="0"/>
          <w:color w:val="000000"/>
          <w:sz w:val="21"/>
        </w:rPr>
        <w:t>开仓换刀和带压换刀</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31</w:t>
      </w:r>
      <w:r>
        <w:br/>
      </w:r>
      <w:r>
        <w:rPr>
          <w:rFonts w:ascii="SimSun" w:hAnsi="SimSun" w:eastAsia="SimSun"/>
          <w:b w:val="0"/>
          <w:i w:val="0"/>
          <w:color w:val="000000"/>
          <w:sz w:val="21"/>
        </w:rPr>
        <w:t>密封装置处理不当</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32</w:t>
      </w:r>
      <w:r>
        <w:br/>
      </w:r>
      <w:r>
        <w:rPr>
          <w:rFonts w:ascii="SimSun" w:hAnsi="SimSun" w:eastAsia="SimSun"/>
          <w:b w:val="0"/>
          <w:i w:val="0"/>
          <w:color w:val="000000"/>
          <w:sz w:val="21"/>
        </w:rPr>
        <w:t>千斤顶的选用</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33</w:t>
      </w:r>
    </w:p>
    <w:p>
      <w:pPr>
        <w:sectPr>
          <w:type w:val="nextColumn"/>
          <w:pgSz w:w="11906" w:h="16838"/>
          <w:pgMar w:top="704" w:right="1276" w:bottom="170" w:left="400" w:header="720" w:footer="720" w:gutter="0"/>
          <w:cols w:num="2" w:equalWidth="0">
            <w:col w:w="5756" w:space="0"/>
            <w:col w:w="4474" w:space="0"/>
          </w:cols>
          <w:docGrid w:linePitch="360"/>
        </w:sectPr>
      </w:pPr>
    </w:p>
    <w:p>
      <w:pPr>
        <w:autoSpaceDN w:val="0"/>
        <w:tabs>
          <w:tab w:pos="6250" w:val="left"/>
          <w:tab w:pos="6880" w:val="left"/>
          <w:tab w:pos="7092" w:val="left"/>
        </w:tabs>
        <w:autoSpaceDE w:val="0"/>
        <w:widowControl/>
        <w:spacing w:line="324" w:lineRule="exact" w:before="0" w:after="300"/>
        <w:ind w:left="3924" w:right="1152" w:firstLine="0"/>
        <w:jc w:val="left"/>
      </w:pPr>
      <w:r>
        <w:rPr>
          <w:rFonts w:ascii="SimSun" w:hAnsi="SimSun" w:eastAsia="SimSun"/>
          <w:b w:val="0"/>
          <w:i w:val="0"/>
          <w:color w:val="000000"/>
          <w:sz w:val="21"/>
        </w:rPr>
        <w:t>人工操作风险</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w:t>
      </w:r>
      <w:r>
        <w:tab/>
      </w:r>
      <w:r>
        <w:tab/>
      </w:r>
      <w:r>
        <w:rPr>
          <w:rFonts w:ascii="SimSun" w:hAnsi="SimSun" w:eastAsia="SimSun"/>
          <w:b w:val="0"/>
          <w:i w:val="0"/>
          <w:color w:val="000000"/>
          <w:sz w:val="21"/>
        </w:rPr>
        <w:t>泥水压力选择</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34</w:t>
      </w:r>
      <w:r>
        <w:br/>
      </w:r>
      <w:r>
        <w:tab/>
      </w:r>
      <w:r>
        <w:tab/>
      </w:r>
      <w:r>
        <w:rPr>
          <w:rFonts w:ascii="SimSun" w:hAnsi="SimSun" w:eastAsia="SimSun"/>
          <w:b w:val="0"/>
          <w:i w:val="0"/>
          <w:color w:val="000000"/>
          <w:sz w:val="21"/>
        </w:rPr>
        <w:t>掘进参数控制</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35</w:t>
      </w:r>
      <w:r>
        <w:br/>
      </w:r>
      <w:r>
        <w:tab/>
      </w:r>
      <w:r>
        <w:tab/>
      </w:r>
      <w:r>
        <w:tab/>
      </w:r>
      <w:r>
        <w:rPr>
          <w:rFonts w:ascii="SimSun" w:hAnsi="SimSun" w:eastAsia="SimSun"/>
          <w:b w:val="0"/>
          <w:i w:val="0"/>
          <w:color w:val="000000"/>
          <w:sz w:val="21"/>
        </w:rPr>
        <w:t>轴线控制</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36</w:t>
      </w:r>
      <w:r>
        <w:br/>
      </w:r>
      <w:r>
        <w:tab/>
      </w:r>
      <w:r>
        <w:rPr>
          <w:rFonts w:ascii="SimSun" w:hAnsi="SimSun" w:eastAsia="SimSun"/>
          <w:b w:val="0"/>
          <w:i w:val="0"/>
          <w:color w:val="000000"/>
          <w:sz w:val="21"/>
        </w:rPr>
        <w:t>注浆配比、压力及速度控制</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37</w:t>
      </w:r>
    </w:p>
    <w:p>
      <w:pPr>
        <w:sectPr>
          <w:type w:val="continuous"/>
          <w:pgSz w:w="11906" w:h="16838"/>
          <w:pgMar w:top="704" w:right="1276" w:bottom="170" w:left="400" w:header="720" w:footer="720" w:gutter="0"/>
          <w:cols/>
          <w:docGrid w:linePitch="360"/>
        </w:sectPr>
      </w:pPr>
    </w:p>
    <w:p>
      <w:pPr>
        <w:autoSpaceDN w:val="0"/>
        <w:tabs>
          <w:tab w:pos="1930" w:val="left"/>
        </w:tabs>
        <w:autoSpaceDE w:val="0"/>
        <w:widowControl/>
        <w:spacing w:line="245" w:lineRule="auto" w:before="0" w:after="0"/>
        <w:ind w:left="1722" w:right="0" w:firstLine="0"/>
        <w:jc w:val="left"/>
      </w:pPr>
      <w:r>
        <w:rPr>
          <w:rFonts w:ascii="SimSun" w:hAnsi="SimSun" w:eastAsia="SimSun"/>
          <w:b w:val="0"/>
          <w:i w:val="0"/>
          <w:color w:val="000000"/>
          <w:sz w:val="21"/>
        </w:rPr>
        <w:t>瓯江北口过江隧道</w:t>
      </w:r>
      <w:r>
        <w:br/>
      </w:r>
      <w:r>
        <w:tab/>
      </w:r>
      <w:r>
        <w:rPr>
          <w:rFonts w:ascii="SimSun" w:hAnsi="SimSun" w:eastAsia="SimSun"/>
          <w:b w:val="0"/>
          <w:i w:val="0"/>
          <w:color w:val="000000"/>
          <w:sz w:val="21"/>
        </w:rPr>
        <w:t xml:space="preserve">施工安全风险 </w:t>
      </w:r>
    </w:p>
    <w:p>
      <w:pPr>
        <w:sectPr>
          <w:type w:val="continuous"/>
          <w:pgSz w:w="11906" w:h="16838"/>
          <w:pgMar w:top="704" w:right="1276" w:bottom="170" w:left="400" w:header="720" w:footer="720" w:gutter="0"/>
          <w:cols w:num="2" w:equalWidth="0">
            <w:col w:w="3478" w:space="0"/>
            <w:col w:w="6752" w:space="0"/>
          </w:cols>
          <w:docGrid w:linePitch="360"/>
        </w:sectPr>
      </w:pPr>
    </w:p>
    <w:p>
      <w:pPr>
        <w:autoSpaceDN w:val="0"/>
        <w:tabs>
          <w:tab w:pos="2982" w:val="left"/>
          <w:tab w:pos="3088" w:val="left"/>
          <w:tab w:pos="3194" w:val="left"/>
          <w:tab w:pos="3402" w:val="left"/>
          <w:tab w:pos="3614" w:val="left"/>
        </w:tabs>
        <w:autoSpaceDE w:val="0"/>
        <w:widowControl/>
        <w:spacing w:line="334" w:lineRule="exact" w:before="0" w:after="28"/>
        <w:ind w:left="446" w:right="1296" w:firstLine="0"/>
        <w:jc w:val="left"/>
      </w:pPr>
      <w:r>
        <w:tab/>
      </w:r>
      <w:r>
        <w:tab/>
      </w:r>
      <w:r>
        <w:tab/>
      </w:r>
      <w:r>
        <w:tab/>
      </w:r>
      <w:r>
        <w:rPr>
          <w:rFonts w:ascii="SimSun" w:hAnsi="SimSun" w:eastAsia="SimSun"/>
          <w:b w:val="0"/>
          <w:i w:val="0"/>
          <w:color w:val="000000"/>
          <w:sz w:val="21"/>
        </w:rPr>
        <w:t>天气条件变化</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41</w:t>
      </w:r>
      <w:r>
        <w:tab/>
      </w:r>
      <w:r>
        <w:tab/>
      </w:r>
      <w:r>
        <w:tab/>
      </w:r>
      <w:r>
        <w:tab/>
      </w:r>
      <w:r>
        <w:rPr>
          <w:rFonts w:ascii="SimSun" w:hAnsi="SimSun" w:eastAsia="SimSun"/>
          <w:b w:val="0"/>
          <w:i w:val="0"/>
          <w:color w:val="000000"/>
          <w:sz w:val="21"/>
        </w:rPr>
        <w:t>水文地质条件</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42</w:t>
      </w:r>
      <w:r>
        <w:tab/>
      </w:r>
      <w:r>
        <w:tab/>
      </w:r>
      <w:r>
        <w:rPr>
          <w:rFonts w:ascii="SimSun" w:hAnsi="SimSun" w:eastAsia="SimSun"/>
          <w:b w:val="0"/>
          <w:i w:val="0"/>
          <w:color w:val="000000"/>
          <w:sz w:val="21"/>
        </w:rPr>
        <w:t>地下管网及周边建筑</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43</w:t>
      </w:r>
      <w:r>
        <w:rPr>
          <w:rFonts w:ascii="SimSun" w:hAnsi="SimSun" w:eastAsia="SimSun"/>
          <w:b w:val="0"/>
          <w:i w:val="0"/>
          <w:color w:val="000000"/>
          <w:sz w:val="21"/>
        </w:rPr>
        <w:t>自然环境风险</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w:t>
      </w:r>
      <w:r>
        <w:tab/>
      </w:r>
      <w:r>
        <w:tab/>
      </w:r>
      <w:r>
        <w:tab/>
      </w:r>
      <w:r>
        <w:tab/>
      </w:r>
      <w:r>
        <w:tab/>
      </w:r>
      <w:r>
        <w:rPr>
          <w:rFonts w:ascii="SimSun" w:hAnsi="SimSun" w:eastAsia="SimSun"/>
          <w:b w:val="0"/>
          <w:i w:val="0"/>
          <w:color w:val="000000"/>
          <w:sz w:val="21"/>
        </w:rPr>
        <w:t>作业环境</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44</w:t>
      </w:r>
      <w:r>
        <w:br/>
      </w:r>
      <w:r>
        <w:tab/>
      </w:r>
      <w:r>
        <w:rPr>
          <w:rFonts w:ascii="SimSun" w:hAnsi="SimSun" w:eastAsia="SimSun"/>
          <w:b w:val="0"/>
          <w:i w:val="0"/>
          <w:color w:val="000000"/>
          <w:sz w:val="21"/>
        </w:rPr>
        <w:t>瓯江水位、流量及流速</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45</w:t>
      </w:r>
      <w:r>
        <w:tab/>
      </w:r>
      <w:r>
        <w:tab/>
      </w:r>
      <w:r>
        <w:tab/>
      </w:r>
      <w:r>
        <w:rPr>
          <w:rFonts w:ascii="SimSun" w:hAnsi="SimSun" w:eastAsia="SimSun"/>
          <w:b w:val="0"/>
          <w:i w:val="0"/>
          <w:color w:val="000000"/>
          <w:sz w:val="21"/>
        </w:rPr>
        <w:t>施工区域冲刷情况</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46</w:t>
      </w:r>
      <w:r>
        <w:tab/>
      </w:r>
      <w:r>
        <w:tab/>
      </w:r>
      <w:r>
        <w:tab/>
      </w:r>
      <w:r>
        <w:tab/>
      </w:r>
      <w:r>
        <w:tab/>
      </w:r>
      <w:r>
        <w:rPr>
          <w:rFonts w:ascii="SimSun" w:hAnsi="SimSun" w:eastAsia="SimSun"/>
          <w:b w:val="0"/>
          <w:i w:val="0"/>
          <w:color w:val="000000"/>
          <w:sz w:val="21"/>
        </w:rPr>
        <w:t>自然灾害</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47</w:t>
      </w:r>
      <w:r>
        <w:br/>
      </w:r>
      <w:r>
        <w:tab/>
      </w:r>
      <w:r>
        <w:tab/>
      </w:r>
      <w:r>
        <w:tab/>
      </w:r>
      <w:r>
        <w:tab/>
      </w:r>
      <w:r>
        <w:rPr>
          <w:rFonts w:ascii="SimSun" w:hAnsi="SimSun" w:eastAsia="SimSun"/>
          <w:b w:val="0"/>
          <w:i w:val="0"/>
          <w:color w:val="000000"/>
          <w:sz w:val="21"/>
        </w:rPr>
        <w:t>周边交通情况</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51</w:t>
      </w:r>
    </w:p>
    <w:tbl>
      <w:tblPr>
        <w:tblW w:type="auto" w:w="0"/>
        <w:tblLayout w:type="fixed"/>
        <w:tblLook w:firstColumn="1" w:firstRow="1" w:lastColumn="0" w:lastRow="0" w:noHBand="0" w:noVBand="1" w:val="04A0"/>
        <w:tblInd w:w="101.99999999999989" w:type="dxa"/>
      </w:tblPr>
      <w:tblGrid>
        <w:gridCol w:w="5115"/>
        <w:gridCol w:w="5115"/>
      </w:tblGrid>
      <w:tr>
        <w:trPr>
          <w:trHeight w:hRule="exact" w:val="1014"/>
        </w:trPr>
        <w:tc>
          <w:tcPr>
            <w:tcW w:type="dxa" w:w="2440"/>
            <w:tcBorders/>
            <w:tcMar>
              <w:start w:w="0" w:type="dxa"/>
              <w:end w:w="0" w:type="dxa"/>
            </w:tcMar>
          </w:tcPr>
          <w:p>
            <w:pPr>
              <w:autoSpaceDN w:val="0"/>
              <w:autoSpaceDE w:val="0"/>
              <w:widowControl/>
              <w:spacing w:line="286" w:lineRule="exact" w:before="210" w:after="0"/>
              <w:ind w:left="0" w:right="288" w:firstLine="0"/>
              <w:jc w:val="center"/>
            </w:pPr>
            <w:r>
              <w:rPr>
                <w:rFonts w:ascii="SimSun" w:hAnsi="SimSun" w:eastAsia="SimSun"/>
                <w:b w:val="0"/>
                <w:i w:val="0"/>
                <w:color w:val="000000"/>
                <w:sz w:val="21"/>
              </w:rPr>
              <w:t>人文和社会环境风险</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w:t>
            </w:r>
          </w:p>
        </w:tc>
        <w:tc>
          <w:tcPr>
            <w:tcW w:type="dxa" w:w="3500"/>
            <w:tcBorders/>
            <w:tcMar>
              <w:start w:w="0" w:type="dxa"/>
              <w:end w:w="0" w:type="dxa"/>
            </w:tcMar>
          </w:tcPr>
          <w:p>
            <w:pPr>
              <w:autoSpaceDN w:val="0"/>
              <w:autoSpaceDE w:val="0"/>
              <w:widowControl/>
              <w:spacing w:line="328" w:lineRule="exact" w:before="0" w:after="0"/>
              <w:ind w:left="432" w:right="576" w:firstLine="0"/>
              <w:jc w:val="center"/>
            </w:pPr>
            <w:r>
              <w:rPr>
                <w:rFonts w:ascii="SimSun" w:hAnsi="SimSun" w:eastAsia="SimSun"/>
                <w:b w:val="0"/>
                <w:i w:val="0"/>
                <w:color w:val="000000"/>
                <w:sz w:val="21"/>
              </w:rPr>
              <w:t>周边居民社会生产活动</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52</w:t>
            </w:r>
            <w:r>
              <w:rPr>
                <w:rFonts w:ascii="SimSun" w:hAnsi="SimSun" w:eastAsia="SimSun"/>
                <w:b w:val="0"/>
                <w:i w:val="0"/>
                <w:color w:val="000000"/>
                <w:sz w:val="21"/>
              </w:rPr>
              <w:t>传统风俗</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53</w:t>
            </w:r>
            <w:r>
              <w:br/>
            </w:r>
            <w:r>
              <w:rPr>
                <w:rFonts w:ascii="SimSun" w:hAnsi="SimSun" w:eastAsia="SimSun"/>
                <w:b w:val="0"/>
                <w:i w:val="0"/>
                <w:color w:val="000000"/>
                <w:sz w:val="21"/>
              </w:rPr>
              <w:t>经济发展水平</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54</w:t>
            </w:r>
          </w:p>
        </w:tc>
      </w:tr>
    </w:tbl>
    <w:p>
      <w:pPr>
        <w:autoSpaceDN w:val="0"/>
        <w:autoSpaceDE w:val="0"/>
        <w:widowControl/>
        <w:spacing w:line="324" w:lineRule="exact" w:before="0" w:after="28"/>
        <w:ind w:left="3312" w:right="1826" w:firstLine="0"/>
        <w:jc w:val="right"/>
      </w:pPr>
      <w:r>
        <w:rPr>
          <w:rFonts w:ascii="SimSun" w:hAnsi="SimSun" w:eastAsia="SimSun"/>
          <w:b w:val="0"/>
          <w:i w:val="0"/>
          <w:color w:val="000000"/>
          <w:sz w:val="21"/>
        </w:rPr>
        <w:t>相关政策支持</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55</w:t>
      </w:r>
      <w:r>
        <w:br/>
      </w:r>
      <w:r>
        <w:rPr>
          <w:rFonts w:ascii="SimSun" w:hAnsi="SimSun" w:eastAsia="SimSun"/>
          <w:b w:val="0"/>
          <w:i w:val="0"/>
          <w:color w:val="000000"/>
          <w:sz w:val="21"/>
        </w:rPr>
        <w:t>盾构方案变化</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61</w:t>
      </w:r>
    </w:p>
    <w:tbl>
      <w:tblPr>
        <w:tblW w:type="auto" w:w="0"/>
        <w:tblLayout w:type="fixed"/>
        <w:tblLook w:firstColumn="1" w:firstRow="1" w:lastColumn="0" w:lastRow="0" w:noHBand="0" w:noVBand="1" w:val="04A0"/>
        <w:tblInd w:w="321.9999999999999" w:type="dxa"/>
      </w:tblPr>
      <w:tblGrid>
        <w:gridCol w:w="5115"/>
        <w:gridCol w:w="5115"/>
      </w:tblGrid>
      <w:tr>
        <w:trPr>
          <w:trHeight w:hRule="exact" w:val="458"/>
        </w:trPr>
        <w:tc>
          <w:tcPr>
            <w:tcW w:type="dxa" w:w="2320"/>
            <w:tcBorders/>
            <w:tcMar>
              <w:start w:w="0" w:type="dxa"/>
              <w:end w:w="0" w:type="dxa"/>
            </w:tcMar>
          </w:tcPr>
          <w:p>
            <w:pPr>
              <w:autoSpaceDN w:val="0"/>
              <w:autoSpaceDE w:val="0"/>
              <w:widowControl/>
              <w:spacing w:line="282" w:lineRule="exact" w:before="196" w:after="0"/>
              <w:ind w:left="334" w:right="0" w:firstLine="0"/>
              <w:jc w:val="left"/>
            </w:pPr>
            <w:r>
              <w:rPr>
                <w:rFonts w:ascii="SimSun" w:hAnsi="SimSun" w:eastAsia="SimSun"/>
                <w:b w:val="0"/>
                <w:i w:val="0"/>
                <w:color w:val="000000"/>
                <w:sz w:val="21"/>
              </w:rPr>
              <w:t>工法风险</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6</w:t>
            </w:r>
          </w:p>
        </w:tc>
        <w:tc>
          <w:tcPr>
            <w:tcW w:type="dxa" w:w="3080"/>
            <w:tcBorders/>
            <w:tcMar>
              <w:start w:w="0" w:type="dxa"/>
              <w:end w:w="0" w:type="dxa"/>
            </w:tcMar>
          </w:tcPr>
          <w:p>
            <w:pPr>
              <w:autoSpaceDN w:val="0"/>
              <w:autoSpaceDE w:val="0"/>
              <w:widowControl/>
              <w:spacing w:line="282" w:lineRule="exact" w:before="28" w:after="0"/>
              <w:ind w:left="0" w:right="0" w:firstLine="0"/>
              <w:jc w:val="center"/>
            </w:pPr>
            <w:r>
              <w:rPr>
                <w:rFonts w:ascii="SimSun" w:hAnsi="SimSun" w:eastAsia="SimSun"/>
                <w:b w:val="0"/>
                <w:i w:val="0"/>
                <w:color w:val="000000"/>
                <w:sz w:val="21"/>
              </w:rPr>
              <w:t>设计变更</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62</w:t>
            </w:r>
          </w:p>
        </w:tc>
      </w:tr>
    </w:tbl>
    <w:p>
      <w:pPr>
        <w:autoSpaceDN w:val="0"/>
        <w:autoSpaceDE w:val="0"/>
        <w:widowControl/>
        <w:spacing w:line="14" w:lineRule="exact" w:before="0" w:after="538"/>
        <w:ind w:left="0" w:right="0"/>
      </w:pPr>
    </w:p>
    <w:p>
      <w:pPr>
        <w:sectPr>
          <w:type w:val="nextColumn"/>
          <w:pgSz w:w="11906" w:h="16838"/>
          <w:pgMar w:top="704" w:right="1276" w:bottom="170" w:left="400" w:header="720" w:footer="720" w:gutter="0"/>
          <w:cols w:num="2" w:equalWidth="0">
            <w:col w:w="3478" w:space="0"/>
            <w:col w:w="6752" w:space="0"/>
          </w:cols>
          <w:docGrid w:linePitch="360"/>
        </w:sectPr>
      </w:pPr>
    </w:p>
    <w:p>
      <w:pPr>
        <w:autoSpaceDN w:val="0"/>
        <w:autoSpaceDE w:val="0"/>
        <w:widowControl/>
        <w:spacing w:line="319" w:lineRule="auto" w:before="172" w:after="0"/>
        <w:ind w:left="1018" w:right="720" w:firstLine="0"/>
        <w:jc w:val="left"/>
      </w:pPr>
      <w:r>
        <w:rPr>
          <w:rFonts w:ascii="SimHei" w:hAnsi="SimHei" w:eastAsia="SimHei"/>
          <w:b w:val="0"/>
          <w:i w:val="0"/>
          <w:color w:val="000000"/>
          <w:sz w:val="28"/>
        </w:rPr>
        <w:t xml:space="preserve">5.2 基于熵权法-集对分析的大直径水下盾构隧道施工安全风险评估 </w:t>
      </w:r>
      <w:r>
        <w:rPr>
          <w:rFonts w:ascii="SimHei" w:hAnsi="SimHei" w:eastAsia="SimHei"/>
          <w:b w:val="0"/>
          <w:i w:val="0"/>
          <w:color w:val="000000"/>
          <w:sz w:val="24"/>
        </w:rPr>
        <w:t xml:space="preserve">5.2.1 施工安全风险等级确定 </w:t>
      </w:r>
    </w:p>
    <w:p>
      <w:pPr>
        <w:autoSpaceDN w:val="0"/>
        <w:autoSpaceDE w:val="0"/>
        <w:widowControl/>
        <w:spacing w:line="320" w:lineRule="exact" w:before="178" w:after="0"/>
        <w:ind w:left="1498" w:right="0" w:firstLine="0"/>
        <w:jc w:val="left"/>
      </w:pPr>
      <w:r>
        <w:rPr>
          <w:rFonts w:ascii="SimSun" w:hAnsi="SimSun" w:eastAsia="SimSun"/>
          <w:b w:val="0"/>
          <w:i w:val="0"/>
          <w:color w:val="000000"/>
          <w:sz w:val="24"/>
        </w:rPr>
        <w:t>把施工安全风险按照施工安全风险管理及评估技术的不同划分为</w:t>
      </w:r>
      <w:r>
        <w:rPr>
          <w:rFonts w:ascii="TimesNewRomanPSMT" w:hAnsi="TimesNewRomanPSMT" w:eastAsia="TimesNewRomanPSMT"/>
          <w:b w:val="0"/>
          <w:i w:val="0"/>
          <w:color w:val="000000"/>
          <w:sz w:val="24"/>
        </w:rPr>
        <w:t xml:space="preserve"> 5 </w:t>
      </w:r>
      <w:r>
        <w:rPr>
          <w:rFonts w:ascii="SimSun" w:hAnsi="SimSun" w:eastAsia="SimSun"/>
          <w:b w:val="0"/>
          <w:i w:val="0"/>
          <w:color w:val="000000"/>
          <w:sz w:val="24"/>
        </w:rPr>
        <w:t>个等级，令风</w:t>
      </w:r>
    </w:p>
    <w:p>
      <w:pPr>
        <w:autoSpaceDN w:val="0"/>
        <w:autoSpaceDE w:val="0"/>
        <w:widowControl/>
        <w:spacing w:line="320" w:lineRule="exact" w:before="38" w:after="0"/>
        <w:ind w:left="1018" w:right="0" w:firstLine="0"/>
        <w:jc w:val="left"/>
      </w:pPr>
      <w:r>
        <w:rPr>
          <w:rFonts w:ascii="SimSun" w:hAnsi="SimSun" w:eastAsia="SimSun"/>
          <w:b w:val="0"/>
          <w:i w:val="0"/>
          <w:color w:val="000000"/>
          <w:sz w:val="24"/>
        </w:rPr>
        <w:t>险取值区间为</w:t>
      </w:r>
      <w:r>
        <w:rPr>
          <w:rFonts w:ascii="TimesNewRomanPSMT" w:hAnsi="TimesNewRomanPSMT" w:eastAsia="TimesNewRomanPSMT"/>
          <w:b w:val="0"/>
          <w:i w:val="0"/>
          <w:color w:val="000000"/>
          <w:sz w:val="24"/>
        </w:rPr>
        <w:t>[0</w:t>
      </w:r>
      <w:r>
        <w:rPr>
          <w:rFonts w:ascii="SimSun" w:hAnsi="SimSun" w:eastAsia="SimSun"/>
          <w:b w:val="0"/>
          <w:i w:val="0"/>
          <w:color w:val="000000"/>
          <w:sz w:val="24"/>
        </w:rPr>
        <w:t>，</w:t>
      </w:r>
      <w:r>
        <w:rPr>
          <w:rFonts w:ascii="TimesNewRomanPSMT" w:hAnsi="TimesNewRomanPSMT" w:eastAsia="TimesNewRomanPSMT"/>
          <w:b w:val="0"/>
          <w:i w:val="0"/>
          <w:color w:val="000000"/>
          <w:sz w:val="24"/>
        </w:rPr>
        <w:t>10]</w:t>
      </w:r>
      <w:r>
        <w:rPr>
          <w:rFonts w:ascii="SimSun" w:hAnsi="SimSun" w:eastAsia="SimSun"/>
          <w:b w:val="0"/>
          <w:i w:val="0"/>
          <w:color w:val="000000"/>
          <w:sz w:val="24"/>
        </w:rPr>
        <w:t>，温州瓯江北口过江隧道盾构段施工安全风险分级如表</w:t>
      </w:r>
      <w:r>
        <w:rPr>
          <w:rFonts w:ascii="TimesNewRomanPSMT" w:hAnsi="TimesNewRomanPSMT" w:eastAsia="TimesNewRomanPSMT"/>
          <w:b w:val="0"/>
          <w:i w:val="0"/>
          <w:color w:val="000000"/>
          <w:sz w:val="24"/>
        </w:rPr>
        <w:t xml:space="preserve"> 5.2 </w:t>
      </w:r>
      <w:r>
        <w:rPr>
          <w:rFonts w:ascii="SimSun" w:hAnsi="SimSun" w:eastAsia="SimSun"/>
          <w:b w:val="0"/>
          <w:i w:val="0"/>
          <w:color w:val="000000"/>
          <w:sz w:val="24"/>
        </w:rPr>
        <w:t>所示。</w:t>
      </w:r>
    </w:p>
    <w:p>
      <w:pPr>
        <w:autoSpaceDN w:val="0"/>
        <w:autoSpaceDE w:val="0"/>
        <w:widowControl/>
        <w:spacing w:line="240" w:lineRule="exact" w:before="802" w:after="0"/>
        <w:ind w:left="0" w:right="4438" w:firstLine="0"/>
        <w:jc w:val="right"/>
      </w:pPr>
      <w:r>
        <w:rPr>
          <w:rFonts w:ascii="TimesNewRomanPSMT" w:hAnsi="TimesNewRomanPSMT" w:eastAsia="TimesNewRomanPSMT"/>
          <w:b w:val="0"/>
          <w:i w:val="0"/>
          <w:color w:val="000000"/>
          <w:sz w:val="18"/>
        </w:rPr>
        <w:t xml:space="preserve">- 40 -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574" name="Picture 57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6" w:h="16838"/>
          <w:pgMar w:top="704" w:right="1276"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620"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282" w:lineRule="exact" w:before="624" w:after="2"/>
        <w:ind w:left="0" w:right="309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5.2 </w:t>
      </w:r>
      <w:r>
        <w:rPr>
          <w:rFonts w:ascii="SimSun" w:hAnsi="SimSun" w:eastAsia="SimSun"/>
          <w:b w:val="0"/>
          <w:i w:val="0"/>
          <w:color w:val="000000"/>
          <w:sz w:val="21"/>
        </w:rPr>
        <w:t>施工安全风险等级量化标准</w:t>
      </w:r>
    </w:p>
    <w:tbl>
      <w:tblPr>
        <w:tblW w:type="auto" w:w="0"/>
        <w:tblLayout w:type="fixed"/>
        <w:tblLook w:firstColumn="1" w:firstRow="1" w:lastColumn="0" w:lastRow="0" w:noHBand="0" w:noVBand="1" w:val="04A0"/>
        <w:tblInd w:w="1292.0" w:type="dxa"/>
      </w:tblPr>
      <w:tblGrid>
        <w:gridCol w:w="2557"/>
        <w:gridCol w:w="2557"/>
        <w:gridCol w:w="2557"/>
        <w:gridCol w:w="2557"/>
      </w:tblGrid>
      <w:tr>
        <w:trPr>
          <w:trHeight w:hRule="exact" w:val="366"/>
        </w:trPr>
        <w:tc>
          <w:tcPr>
            <w:tcW w:type="dxa" w:w="1692"/>
            <w:tcBorders>
              <w:top w:sz="3.2000000000000455" w:val="single" w:color="#000000"/>
              <w:bottom w:sz="4.0"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风险等级</w:t>
            </w:r>
          </w:p>
        </w:tc>
        <w:tc>
          <w:tcPr>
            <w:tcW w:type="dxa" w:w="1890"/>
            <w:tcBorders>
              <w:top w:sz="3.2000000000000455" w:val="single" w:color="#000000"/>
              <w:bottom w:sz="4.0"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风险程度</w:t>
            </w:r>
          </w:p>
        </w:tc>
        <w:tc>
          <w:tcPr>
            <w:tcW w:type="dxa" w:w="1806"/>
            <w:tcBorders>
              <w:top w:sz="3.2000000000000455" w:val="single" w:color="#000000"/>
              <w:bottom w:sz="4.0" w:val="single" w:color="#000000"/>
            </w:tcBorders>
            <w:tcMar>
              <w:start w:w="0" w:type="dxa"/>
              <w:end w:w="0" w:type="dxa"/>
            </w:tcMar>
          </w:tcPr>
          <w:p>
            <w:pPr>
              <w:autoSpaceDN w:val="0"/>
              <w:autoSpaceDE w:val="0"/>
              <w:widowControl/>
              <w:spacing w:line="182" w:lineRule="auto" w:before="62" w:after="0"/>
              <w:ind w:left="0" w:right="428" w:firstLine="0"/>
              <w:jc w:val="right"/>
            </w:pPr>
            <w:r>
              <w:rPr>
                <w:rFonts w:ascii="SimSun" w:hAnsi="SimSun" w:eastAsia="SimSun"/>
                <w:b w:val="0"/>
                <w:i w:val="0"/>
                <w:color w:val="000000"/>
                <w:sz w:val="21"/>
              </w:rPr>
              <w:t>取值区间</w:t>
            </w:r>
          </w:p>
        </w:tc>
        <w:tc>
          <w:tcPr>
            <w:tcW w:type="dxa" w:w="3136"/>
            <w:tcBorders>
              <w:top w:sz="3.2000000000000455" w:val="single" w:color="#000000"/>
              <w:bottom w:sz="4.0" w:val="single" w:color="#000000"/>
            </w:tcBorders>
            <w:tcMar>
              <w:start w:w="0" w:type="dxa"/>
              <w:end w:w="0" w:type="dxa"/>
            </w:tcMar>
          </w:tcPr>
          <w:p>
            <w:pPr>
              <w:autoSpaceDN w:val="0"/>
              <w:autoSpaceDE w:val="0"/>
              <w:widowControl/>
              <w:spacing w:line="182" w:lineRule="auto" w:before="62" w:after="0"/>
              <w:ind w:left="0" w:right="1094" w:firstLine="0"/>
              <w:jc w:val="right"/>
            </w:pPr>
            <w:r>
              <w:rPr>
                <w:rFonts w:ascii="SimSun" w:hAnsi="SimSun" w:eastAsia="SimSun"/>
                <w:b w:val="0"/>
                <w:i w:val="0"/>
                <w:color w:val="000000"/>
                <w:sz w:val="21"/>
              </w:rPr>
              <w:t>影响程度</w:t>
            </w:r>
          </w:p>
        </w:tc>
      </w:tr>
      <w:tr>
        <w:trPr>
          <w:trHeight w:hRule="exact" w:val="292"/>
        </w:trPr>
        <w:tc>
          <w:tcPr>
            <w:tcW w:type="dxa" w:w="1692"/>
            <w:tcBorders>
              <w:top w:sz="4.0" w:val="single" w:color="#000000"/>
            </w:tcBorders>
            <w:tcMar>
              <w:start w:w="0" w:type="dxa"/>
              <w:end w:w="0" w:type="dxa"/>
            </w:tcMar>
          </w:tcPr>
          <w:p>
            <w:pPr>
              <w:autoSpaceDN w:val="0"/>
              <w:autoSpaceDE w:val="0"/>
              <w:widowControl/>
              <w:spacing w:line="280" w:lineRule="exact" w:before="4"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1</w:t>
            </w:r>
          </w:p>
        </w:tc>
        <w:tc>
          <w:tcPr>
            <w:tcW w:type="dxa" w:w="1890"/>
            <w:tcBorders>
              <w:top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低风险</w:t>
            </w:r>
          </w:p>
        </w:tc>
        <w:tc>
          <w:tcPr>
            <w:tcW w:type="dxa" w:w="1806"/>
            <w:tcBorders>
              <w:top w:sz="4.0" w:val="single" w:color="#000000"/>
            </w:tcBorders>
            <w:tcMar>
              <w:start w:w="0" w:type="dxa"/>
              <w:end w:w="0" w:type="dxa"/>
            </w:tcMar>
          </w:tcPr>
          <w:p>
            <w:pPr>
              <w:autoSpaceDN w:val="0"/>
              <w:autoSpaceDE w:val="0"/>
              <w:widowControl/>
              <w:spacing w:line="282" w:lineRule="exact" w:before="4" w:after="0"/>
              <w:ind w:left="0" w:right="428" w:firstLine="0"/>
              <w:jc w:val="right"/>
            </w:pPr>
            <w:r>
              <w:rPr>
                <w:rFonts w:ascii="SimSun" w:hAnsi="SimSun" w:eastAsia="SimSun"/>
                <w:b w:val="0"/>
                <w:i w:val="0"/>
                <w:color w:val="000000"/>
                <w:sz w:val="21"/>
              </w:rPr>
              <w:t>（</w:t>
            </w:r>
            <w:r>
              <w:rPr>
                <w:rFonts w:ascii="TimesNewRomanPSMT" w:hAnsi="TimesNewRomanPSMT" w:eastAsia="TimesNewRomanPSMT"/>
                <w:b w:val="0"/>
                <w:i w:val="0"/>
                <w:color w:val="000000"/>
                <w:sz w:val="21"/>
              </w:rPr>
              <w:t>0</w:t>
            </w:r>
            <w:r>
              <w:rPr>
                <w:rFonts w:ascii="SimSun" w:hAnsi="SimSun" w:eastAsia="SimSun"/>
                <w:b w:val="0"/>
                <w:i w:val="0"/>
                <w:color w:val="000000"/>
                <w:sz w:val="21"/>
              </w:rPr>
              <w:t>，</w:t>
            </w:r>
            <w:r>
              <w:rPr>
                <w:rFonts w:ascii="TimesNewRomanPSMT" w:hAnsi="TimesNewRomanPSMT" w:eastAsia="TimesNewRomanPSMT"/>
                <w:b w:val="0"/>
                <w:i w:val="0"/>
                <w:color w:val="000000"/>
                <w:sz w:val="21"/>
              </w:rPr>
              <w:t>2</w:t>
            </w:r>
            <w:r>
              <w:rPr>
                <w:rFonts w:ascii="SimSun" w:hAnsi="SimSun" w:eastAsia="SimSun"/>
                <w:b w:val="0"/>
                <w:i w:val="0"/>
                <w:color w:val="000000"/>
                <w:sz w:val="21"/>
              </w:rPr>
              <w:t>）</w:t>
            </w:r>
          </w:p>
        </w:tc>
        <w:tc>
          <w:tcPr>
            <w:tcW w:type="dxa" w:w="3136"/>
            <w:tcBorders>
              <w:top w:sz="4.0" w:val="single" w:color="#000000"/>
            </w:tcBorders>
            <w:tcMar>
              <w:start w:w="0" w:type="dxa"/>
              <w:end w:w="0" w:type="dxa"/>
            </w:tcMar>
          </w:tcPr>
          <w:p>
            <w:pPr>
              <w:autoSpaceDN w:val="0"/>
              <w:autoSpaceDE w:val="0"/>
              <w:widowControl/>
              <w:spacing w:line="185" w:lineRule="auto" w:before="60" w:after="0"/>
              <w:ind w:left="0" w:right="1094" w:firstLine="0"/>
              <w:jc w:val="right"/>
            </w:pPr>
            <w:r>
              <w:rPr>
                <w:rFonts w:ascii="SimSun" w:hAnsi="SimSun" w:eastAsia="SimSun"/>
                <w:b w:val="0"/>
                <w:i w:val="0"/>
                <w:color w:val="000000"/>
                <w:sz w:val="21"/>
              </w:rPr>
              <w:t>可以忽略</w:t>
            </w:r>
          </w:p>
        </w:tc>
      </w:tr>
      <w:tr>
        <w:trPr>
          <w:trHeight w:hRule="exact" w:val="360"/>
        </w:trPr>
        <w:tc>
          <w:tcPr>
            <w:tcW w:type="dxa" w:w="1692"/>
            <w:tcBorders/>
            <w:tcMar>
              <w:start w:w="0" w:type="dxa"/>
              <w:end w:w="0" w:type="dxa"/>
            </w:tcMar>
          </w:tcPr>
          <w:p>
            <w:pPr>
              <w:autoSpaceDN w:val="0"/>
              <w:autoSpaceDE w:val="0"/>
              <w:widowControl/>
              <w:spacing w:line="282" w:lineRule="exact" w:before="7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w:t>
            </w:r>
          </w:p>
        </w:tc>
        <w:tc>
          <w:tcPr>
            <w:tcW w:type="dxa" w:w="1890"/>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21"/>
              </w:rPr>
              <w:t>较低风险</w:t>
            </w:r>
          </w:p>
        </w:tc>
        <w:tc>
          <w:tcPr>
            <w:tcW w:type="dxa" w:w="1806"/>
            <w:tcBorders/>
            <w:tcMar>
              <w:start w:w="0" w:type="dxa"/>
              <w:end w:w="0" w:type="dxa"/>
            </w:tcMar>
          </w:tcPr>
          <w:p>
            <w:pPr>
              <w:autoSpaceDN w:val="0"/>
              <w:autoSpaceDE w:val="0"/>
              <w:widowControl/>
              <w:spacing w:line="280" w:lineRule="exact" w:before="80" w:after="0"/>
              <w:ind w:left="0" w:right="498" w:firstLine="0"/>
              <w:jc w:val="right"/>
            </w:pPr>
            <w:r>
              <w:rPr>
                <w:rFonts w:ascii="TimesNewRomanPSMT" w:hAnsi="TimesNewRomanPSMT" w:eastAsia="TimesNewRomanPSMT"/>
                <w:b w:val="0"/>
                <w:i w:val="0"/>
                <w:color w:val="000000"/>
                <w:sz w:val="21"/>
              </w:rPr>
              <w:t>[2</w:t>
            </w:r>
            <w:r>
              <w:rPr>
                <w:rFonts w:ascii="SimSun" w:hAnsi="SimSun" w:eastAsia="SimSun"/>
                <w:b w:val="0"/>
                <w:i w:val="0"/>
                <w:color w:val="000000"/>
                <w:sz w:val="21"/>
              </w:rPr>
              <w:t>，</w:t>
            </w:r>
            <w:r>
              <w:rPr>
                <w:rFonts w:ascii="TimesNewRomanPSMT" w:hAnsi="TimesNewRomanPSMT" w:eastAsia="TimesNewRomanPSMT"/>
                <w:b w:val="0"/>
                <w:i w:val="0"/>
                <w:color w:val="000000"/>
                <w:sz w:val="21"/>
              </w:rPr>
              <w:t>4</w:t>
            </w:r>
            <w:r>
              <w:rPr>
                <w:rFonts w:ascii="SimSun" w:hAnsi="SimSun" w:eastAsia="SimSun"/>
                <w:b w:val="0"/>
                <w:i w:val="0"/>
                <w:color w:val="000000"/>
                <w:sz w:val="21"/>
              </w:rPr>
              <w:t>）</w:t>
            </w:r>
          </w:p>
        </w:tc>
        <w:tc>
          <w:tcPr>
            <w:tcW w:type="dxa" w:w="3136"/>
            <w:tcBorders/>
            <w:tcMar>
              <w:start w:w="0" w:type="dxa"/>
              <w:end w:w="0" w:type="dxa"/>
            </w:tcMar>
          </w:tcPr>
          <w:p>
            <w:pPr>
              <w:autoSpaceDN w:val="0"/>
              <w:autoSpaceDE w:val="0"/>
              <w:widowControl/>
              <w:spacing w:line="185" w:lineRule="auto" w:before="130" w:after="0"/>
              <w:ind w:left="0" w:right="886" w:firstLine="0"/>
              <w:jc w:val="right"/>
            </w:pPr>
            <w:r>
              <w:rPr>
                <w:rFonts w:ascii="SimSun" w:hAnsi="SimSun" w:eastAsia="SimSun"/>
                <w:b w:val="0"/>
                <w:i w:val="0"/>
                <w:color w:val="000000"/>
                <w:sz w:val="21"/>
              </w:rPr>
              <w:t>基本可以接受</w:t>
            </w:r>
          </w:p>
        </w:tc>
      </w:tr>
      <w:tr>
        <w:trPr>
          <w:trHeight w:hRule="exact" w:val="340"/>
        </w:trPr>
        <w:tc>
          <w:tcPr>
            <w:tcW w:type="dxa" w:w="1692"/>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w:t>
            </w:r>
          </w:p>
        </w:tc>
        <w:tc>
          <w:tcPr>
            <w:tcW w:type="dxa" w:w="1890"/>
            <w:tcBorders/>
            <w:tcMar>
              <w:start w:w="0" w:type="dxa"/>
              <w:end w:w="0" w:type="dxa"/>
            </w:tcMar>
          </w:tcPr>
          <w:p>
            <w:pPr>
              <w:autoSpaceDN w:val="0"/>
              <w:autoSpaceDE w:val="0"/>
              <w:widowControl/>
              <w:spacing w:line="182" w:lineRule="auto" w:before="126" w:after="0"/>
              <w:ind w:left="0" w:right="0" w:firstLine="0"/>
              <w:jc w:val="center"/>
            </w:pPr>
            <w:r>
              <w:rPr>
                <w:rFonts w:ascii="SimSun" w:hAnsi="SimSun" w:eastAsia="SimSun"/>
                <w:b w:val="0"/>
                <w:i w:val="0"/>
                <w:color w:val="000000"/>
                <w:sz w:val="21"/>
              </w:rPr>
              <w:t>中级风险</w:t>
            </w:r>
          </w:p>
        </w:tc>
        <w:tc>
          <w:tcPr>
            <w:tcW w:type="dxa" w:w="1806"/>
            <w:vMerge w:val="restart"/>
            <w:tcBorders/>
            <w:tcMar>
              <w:start w:w="0" w:type="dxa"/>
              <w:end w:w="0" w:type="dxa"/>
            </w:tcMar>
            <w:tcMar>
              <w:start w:w="0" w:type="dxa"/>
              <w:end w:w="0" w:type="dxa"/>
            </w:tcMar>
          </w:tcPr>
          <w:p>
            <w:pPr>
              <w:autoSpaceDN w:val="0"/>
              <w:autoSpaceDE w:val="0"/>
              <w:widowControl/>
              <w:spacing w:line="282" w:lineRule="exact" w:before="84" w:after="0"/>
              <w:ind w:left="0" w:right="498" w:firstLine="0"/>
              <w:jc w:val="right"/>
            </w:pPr>
            <w:r>
              <w:rPr>
                <w:rFonts w:ascii="TimesNewRomanPSMT" w:hAnsi="TimesNewRomanPSMT" w:eastAsia="TimesNewRomanPSMT"/>
                <w:b w:val="0"/>
                <w:i w:val="0"/>
                <w:color w:val="000000"/>
                <w:sz w:val="21"/>
              </w:rPr>
              <w:t>[4</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w:t>
            </w:r>
          </w:p>
        </w:tc>
        <w:tc>
          <w:tcPr>
            <w:tcW w:type="dxa" w:w="3136"/>
            <w:tcBorders/>
            <w:tcMar>
              <w:start w:w="0" w:type="dxa"/>
              <w:end w:w="0" w:type="dxa"/>
            </w:tcMar>
          </w:tcPr>
          <w:p>
            <w:pPr>
              <w:autoSpaceDN w:val="0"/>
              <w:autoSpaceDE w:val="0"/>
              <w:widowControl/>
              <w:spacing w:line="182" w:lineRule="auto" w:before="126" w:after="0"/>
              <w:ind w:left="0" w:right="780" w:firstLine="0"/>
              <w:jc w:val="right"/>
            </w:pPr>
            <w:r>
              <w:rPr>
                <w:rFonts w:ascii="SimSun" w:hAnsi="SimSun" w:eastAsia="SimSun"/>
                <w:b w:val="0"/>
                <w:i w:val="0"/>
                <w:color w:val="000000"/>
                <w:sz w:val="21"/>
              </w:rPr>
              <w:t>需重视方可接受</w:t>
            </w:r>
          </w:p>
        </w:tc>
      </w:tr>
      <w:tr>
        <w:trPr>
          <w:trHeight w:hRule="exact" w:val="64"/>
        </w:trPr>
        <w:tc>
          <w:tcPr>
            <w:tcW w:type="dxa" w:w="1692"/>
            <w:vMerge w:val="restart"/>
            <w:tcBorders/>
            <w:tcMar>
              <w:start w:w="0" w:type="dxa"/>
              <w:end w:w="0" w:type="dxa"/>
            </w:tcMar>
            <w:tcMar>
              <w:start w:w="0" w:type="dxa"/>
              <w:end w:w="0" w:type="dxa"/>
            </w:tcMar>
          </w:tcPr>
          <w:p>
            <w:pPr>
              <w:autoSpaceDN w:val="0"/>
              <w:autoSpaceDE w:val="0"/>
              <w:widowControl/>
              <w:spacing w:line="282" w:lineRule="exact" w:before="7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w:t>
            </w:r>
          </w:p>
        </w:tc>
        <w:tc>
          <w:tcPr>
            <w:tcW w:type="dxa" w:w="1890"/>
            <w:vMerge w:val="restart"/>
            <w:tcBorders/>
            <w:tcMar>
              <w:start w:w="0" w:type="dxa"/>
              <w:end w:w="0" w:type="dxa"/>
            </w:tcMar>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较高风险</w:t>
            </w:r>
          </w:p>
        </w:tc>
        <w:tc>
          <w:tcPr>
            <w:tcW w:type="dxa" w:w="2557"/>
            <w:vMerge/>
            <w:tcBorders/>
          </w:tcPr>
          <w:p/>
        </w:tc>
        <w:tc>
          <w:tcPr>
            <w:tcW w:type="dxa" w:w="3136"/>
            <w:vMerge w:val="restart"/>
            <w:tcBorders/>
            <w:tcMar>
              <w:start w:w="0" w:type="dxa"/>
              <w:end w:w="0" w:type="dxa"/>
            </w:tcMar>
            <w:tcMar>
              <w:start w:w="0" w:type="dxa"/>
              <w:end w:w="0" w:type="dxa"/>
            </w:tcMar>
          </w:tcPr>
          <w:p>
            <w:pPr>
              <w:autoSpaceDN w:val="0"/>
              <w:autoSpaceDE w:val="0"/>
              <w:widowControl/>
              <w:spacing w:line="185" w:lineRule="auto" w:before="140" w:after="0"/>
              <w:ind w:left="568" w:right="0" w:firstLine="0"/>
              <w:jc w:val="left"/>
            </w:pPr>
            <w:r>
              <w:rPr>
                <w:rFonts w:ascii="SimSun" w:hAnsi="SimSun" w:eastAsia="SimSun"/>
                <w:b w:val="0"/>
                <w:i w:val="0"/>
                <w:color w:val="000000"/>
                <w:sz w:val="21"/>
              </w:rPr>
              <w:t>不可接受，可采取措施</w:t>
            </w:r>
          </w:p>
        </w:tc>
      </w:tr>
      <w:tr>
        <w:trPr>
          <w:trHeight w:hRule="exact" w:val="296"/>
        </w:trPr>
        <w:tc>
          <w:tcPr>
            <w:tcW w:type="dxa" w:w="2557"/>
            <w:vMerge/>
            <w:tcBorders/>
          </w:tcPr>
          <w:p/>
        </w:tc>
        <w:tc>
          <w:tcPr>
            <w:tcW w:type="dxa" w:w="2557"/>
            <w:vMerge/>
            <w:tcBorders/>
          </w:tcPr>
          <w:p/>
        </w:tc>
        <w:tc>
          <w:tcPr>
            <w:tcW w:type="dxa" w:w="1806"/>
            <w:vMerge w:val="restart"/>
            <w:tcBorders/>
            <w:tcMar>
              <w:start w:w="0" w:type="dxa"/>
              <w:end w:w="0" w:type="dxa"/>
            </w:tcMar>
            <w:tcMar>
              <w:start w:w="0" w:type="dxa"/>
              <w:end w:w="0" w:type="dxa"/>
            </w:tcMar>
          </w:tcPr>
          <w:p>
            <w:pPr>
              <w:autoSpaceDN w:val="0"/>
              <w:autoSpaceDE w:val="0"/>
              <w:widowControl/>
              <w:spacing w:line="282" w:lineRule="exact" w:before="36" w:after="0"/>
              <w:ind w:left="0" w:right="498" w:firstLine="0"/>
              <w:jc w:val="right"/>
            </w:pPr>
            <w:r>
              <w:rPr>
                <w:rFonts w:ascii="TimesNewRomanPSMT" w:hAnsi="TimesNewRomanPSMT" w:eastAsia="TimesNewRomanPSMT"/>
                <w:b w:val="0"/>
                <w:i w:val="0"/>
                <w:color w:val="000000"/>
                <w:sz w:val="21"/>
              </w:rPr>
              <w:t>[6</w:t>
            </w:r>
            <w:r>
              <w:rPr>
                <w:rFonts w:ascii="SimSun" w:hAnsi="SimSun" w:eastAsia="SimSun"/>
                <w:b w:val="0"/>
                <w:i w:val="0"/>
                <w:color w:val="000000"/>
                <w:sz w:val="21"/>
              </w:rPr>
              <w:t>，</w:t>
            </w:r>
            <w:r>
              <w:rPr>
                <w:rFonts w:ascii="TimesNewRomanPSMT" w:hAnsi="TimesNewRomanPSMT" w:eastAsia="TimesNewRomanPSMT"/>
                <w:b w:val="0"/>
                <w:i w:val="0"/>
                <w:color w:val="000000"/>
                <w:sz w:val="21"/>
              </w:rPr>
              <w:t>8</w:t>
            </w:r>
            <w:r>
              <w:rPr>
                <w:rFonts w:ascii="SimSun" w:hAnsi="SimSun" w:eastAsia="SimSun"/>
                <w:b w:val="0"/>
                <w:i w:val="0"/>
                <w:color w:val="000000"/>
                <w:sz w:val="21"/>
              </w:rPr>
              <w:t>）</w:t>
            </w:r>
          </w:p>
        </w:tc>
        <w:tc>
          <w:tcPr>
            <w:tcW w:type="dxa" w:w="2557"/>
            <w:vMerge/>
            <w:tcBorders/>
          </w:tcPr>
          <w:p/>
        </w:tc>
      </w:tr>
      <w:tr>
        <w:trPr>
          <w:trHeight w:hRule="exact" w:val="58"/>
        </w:trPr>
        <w:tc>
          <w:tcPr>
            <w:tcW w:type="dxa" w:w="1692"/>
            <w:vMerge w:val="restart"/>
            <w:tcBorders>
              <w:bottom w:sz="4.0" w:val="single" w:color="#000000"/>
            </w:tcBorders>
            <w:tcMar>
              <w:start w:w="0" w:type="dxa"/>
              <w:end w:w="0" w:type="dxa"/>
            </w:tcMar>
            <w:tcMar>
              <w:start w:w="0" w:type="dxa"/>
              <w:end w:w="0" w:type="dxa"/>
            </w:tcMar>
          </w:tcPr>
          <w:p>
            <w:pPr>
              <w:autoSpaceDN w:val="0"/>
              <w:autoSpaceDE w:val="0"/>
              <w:widowControl/>
              <w:spacing w:line="282" w:lineRule="exact" w:before="7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5</w:t>
            </w:r>
          </w:p>
        </w:tc>
        <w:tc>
          <w:tcPr>
            <w:tcW w:type="dxa" w:w="1890"/>
            <w:vMerge w:val="restart"/>
            <w:tcBorders>
              <w:bottom w:sz="4.0" w:val="single" w:color="#000000"/>
            </w:tcBorders>
            <w:tcMar>
              <w:start w:w="0" w:type="dxa"/>
              <w:end w:w="0" w:type="dxa"/>
            </w:tcMar>
            <w:tcMar>
              <w:start w:w="0" w:type="dxa"/>
              <w:end w:w="0" w:type="dxa"/>
            </w:tcMar>
          </w:tcPr>
          <w:p>
            <w:pPr>
              <w:autoSpaceDN w:val="0"/>
              <w:autoSpaceDE w:val="0"/>
              <w:widowControl/>
              <w:spacing w:line="182" w:lineRule="auto" w:before="136" w:after="0"/>
              <w:ind w:left="0" w:right="0" w:firstLine="0"/>
              <w:jc w:val="center"/>
            </w:pPr>
            <w:r>
              <w:rPr>
                <w:rFonts w:ascii="SimSun" w:hAnsi="SimSun" w:eastAsia="SimSun"/>
                <w:b w:val="0"/>
                <w:i w:val="0"/>
                <w:color w:val="000000"/>
                <w:sz w:val="21"/>
              </w:rPr>
              <w:t>高风险</w:t>
            </w:r>
          </w:p>
        </w:tc>
        <w:tc>
          <w:tcPr>
            <w:tcW w:type="dxa" w:w="2557"/>
            <w:vMerge/>
            <w:tcBorders/>
          </w:tcPr>
          <w:p/>
        </w:tc>
        <w:tc>
          <w:tcPr>
            <w:tcW w:type="dxa" w:w="3136"/>
            <w:vMerge w:val="restart"/>
            <w:tcBorders>
              <w:bottom w:sz="4.0" w:val="single" w:color="#000000"/>
            </w:tcBorders>
            <w:tcMar>
              <w:start w:w="0" w:type="dxa"/>
              <w:end w:w="0" w:type="dxa"/>
            </w:tcMar>
            <w:tcMar>
              <w:start w:w="0" w:type="dxa"/>
              <w:end w:w="0" w:type="dxa"/>
            </w:tcMar>
          </w:tcPr>
          <w:p>
            <w:pPr>
              <w:autoSpaceDN w:val="0"/>
              <w:autoSpaceDE w:val="0"/>
              <w:widowControl/>
              <w:spacing w:line="182" w:lineRule="auto" w:before="136" w:after="0"/>
              <w:ind w:left="462" w:right="0" w:firstLine="0"/>
              <w:jc w:val="left"/>
            </w:pPr>
            <w:r>
              <w:rPr>
                <w:rFonts w:ascii="SimSun" w:hAnsi="SimSun" w:eastAsia="SimSun"/>
                <w:b w:val="0"/>
                <w:i w:val="0"/>
                <w:color w:val="000000"/>
                <w:sz w:val="21"/>
              </w:rPr>
              <w:t>不可接受，必须采取措施</w:t>
            </w:r>
          </w:p>
        </w:tc>
      </w:tr>
      <w:tr>
        <w:trPr>
          <w:trHeight w:hRule="exact" w:val="378"/>
        </w:trPr>
        <w:tc>
          <w:tcPr>
            <w:tcW w:type="dxa" w:w="2557"/>
            <w:vMerge/>
            <w:tcBorders>
              <w:bottom w:sz="4.0" w:val="single" w:color="#000000"/>
            </w:tcBorders>
          </w:tcPr>
          <w:p/>
        </w:tc>
        <w:tc>
          <w:tcPr>
            <w:tcW w:type="dxa" w:w="2557"/>
            <w:vMerge/>
            <w:tcBorders>
              <w:bottom w:sz="4.0" w:val="single" w:color="#000000"/>
            </w:tcBorders>
          </w:tcPr>
          <w:p/>
        </w:tc>
        <w:tc>
          <w:tcPr>
            <w:tcW w:type="dxa" w:w="1806"/>
            <w:tcBorders>
              <w:bottom w:sz="4.0" w:val="single" w:color="#000000"/>
            </w:tcBorders>
            <w:tcMar>
              <w:start w:w="0" w:type="dxa"/>
              <w:end w:w="0" w:type="dxa"/>
            </w:tcMar>
          </w:tcPr>
          <w:p>
            <w:pPr>
              <w:autoSpaceDN w:val="0"/>
              <w:autoSpaceDE w:val="0"/>
              <w:widowControl/>
              <w:spacing w:line="282" w:lineRule="exact" w:before="36" w:after="0"/>
              <w:ind w:left="0" w:right="444" w:firstLine="0"/>
              <w:jc w:val="right"/>
            </w:pPr>
            <w:r>
              <w:rPr>
                <w:rFonts w:ascii="TimesNewRomanPSMT" w:hAnsi="TimesNewRomanPSMT" w:eastAsia="TimesNewRomanPSMT"/>
                <w:b w:val="0"/>
                <w:i w:val="0"/>
                <w:color w:val="000000"/>
                <w:sz w:val="21"/>
              </w:rPr>
              <w:t>[8</w:t>
            </w:r>
            <w:r>
              <w:rPr>
                <w:rFonts w:ascii="SimSun" w:hAnsi="SimSun" w:eastAsia="SimSun"/>
                <w:b w:val="0"/>
                <w:i w:val="0"/>
                <w:color w:val="000000"/>
                <w:sz w:val="21"/>
              </w:rPr>
              <w:t>，</w:t>
            </w:r>
            <w:r>
              <w:rPr>
                <w:rFonts w:ascii="TimesNewRomanPSMT" w:hAnsi="TimesNewRomanPSMT" w:eastAsia="TimesNewRomanPSMT"/>
                <w:b w:val="0"/>
                <w:i w:val="0"/>
                <w:color w:val="000000"/>
                <w:sz w:val="21"/>
              </w:rPr>
              <w:t>10</w:t>
            </w:r>
            <w:r>
              <w:rPr>
                <w:rFonts w:ascii="SimSun" w:hAnsi="SimSun" w:eastAsia="SimSun"/>
                <w:b w:val="0"/>
                <w:i w:val="0"/>
                <w:color w:val="000000"/>
                <w:sz w:val="21"/>
              </w:rPr>
              <w:t>）</w:t>
            </w:r>
          </w:p>
        </w:tc>
        <w:tc>
          <w:tcPr>
            <w:tcW w:type="dxa" w:w="2557"/>
            <w:vMerge/>
            <w:tcBorders>
              <w:bottom w:sz="4.0" w:val="single" w:color="#000000"/>
            </w:tcBorders>
          </w:tcPr>
          <w:p/>
        </w:tc>
      </w:tr>
    </w:tbl>
    <w:p>
      <w:pPr>
        <w:autoSpaceDN w:val="0"/>
        <w:autoSpaceDE w:val="0"/>
        <w:widowControl/>
        <w:spacing w:line="185" w:lineRule="auto" w:before="434" w:after="0"/>
        <w:ind w:left="1018" w:right="0" w:firstLine="0"/>
        <w:jc w:val="left"/>
      </w:pPr>
      <w:r>
        <w:rPr>
          <w:rFonts w:ascii="SimHei" w:hAnsi="SimHei" w:eastAsia="SimHei"/>
          <w:b w:val="0"/>
          <w:i w:val="0"/>
          <w:color w:val="000000"/>
          <w:sz w:val="24"/>
        </w:rPr>
        <w:t xml:space="preserve">5.2.2 指标权重计算 </w:t>
      </w:r>
    </w:p>
    <w:p>
      <w:pPr>
        <w:autoSpaceDN w:val="0"/>
        <w:autoSpaceDE w:val="0"/>
        <w:widowControl/>
        <w:spacing w:line="320" w:lineRule="exact" w:before="180" w:after="0"/>
        <w:ind w:left="14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）一级评价指标权重计算</w:t>
      </w:r>
    </w:p>
    <w:p>
      <w:pPr>
        <w:autoSpaceDN w:val="0"/>
        <w:autoSpaceDE w:val="0"/>
        <w:widowControl/>
        <w:spacing w:line="185" w:lineRule="auto" w:before="84" w:after="0"/>
        <w:ind w:left="1498" w:right="0" w:firstLine="0"/>
        <w:jc w:val="left"/>
      </w:pPr>
      <w:r>
        <w:rPr>
          <w:rFonts w:ascii="SimSun" w:hAnsi="SimSun" w:eastAsia="SimSun"/>
          <w:b w:val="0"/>
          <w:i w:val="0"/>
          <w:color w:val="000000"/>
          <w:sz w:val="24"/>
        </w:rPr>
        <w:t>根据准则层专家评分，计算其评分均值。专家评分详情及相关背景见附录，其中，</w:t>
      </w:r>
    </w:p>
    <w:p>
      <w:pPr>
        <w:autoSpaceDN w:val="0"/>
        <w:autoSpaceDE w:val="0"/>
        <w:widowControl/>
        <w:spacing w:line="320" w:lineRule="exact" w:before="74" w:after="0"/>
        <w:ind w:left="1018" w:right="0" w:firstLine="0"/>
        <w:jc w:val="left"/>
      </w:pPr>
      <w:r>
        <w:rPr>
          <w:rFonts w:ascii="SimSun" w:hAnsi="SimSun" w:eastAsia="SimSun"/>
          <w:b w:val="0"/>
          <w:i w:val="0"/>
          <w:color w:val="000000"/>
          <w:sz w:val="24"/>
        </w:rPr>
        <w:t>每三位专家为一小组，共分为</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个专家小组，确保每小组有一位以上资深专家。根据表</w:t>
      </w:r>
    </w:p>
    <w:p>
      <w:pPr>
        <w:autoSpaceDN w:val="0"/>
        <w:autoSpaceDE w:val="0"/>
        <w:widowControl/>
        <w:spacing w:line="320" w:lineRule="exact" w:before="38" w:after="0"/>
        <w:ind w:left="1018" w:right="0" w:firstLine="0"/>
        <w:jc w:val="left"/>
      </w:pPr>
      <w:r>
        <w:rPr>
          <w:rFonts w:ascii="TimesNewRomanPSMT" w:hAnsi="TimesNewRomanPSMT" w:eastAsia="TimesNewRomanPSMT"/>
          <w:b w:val="0"/>
          <w:i w:val="0"/>
          <w:color w:val="000000"/>
          <w:sz w:val="24"/>
        </w:rPr>
        <w:t xml:space="preserve">5.2 </w:t>
      </w:r>
      <w:r>
        <w:rPr>
          <w:rFonts w:ascii="SimSun" w:hAnsi="SimSun" w:eastAsia="SimSun"/>
          <w:b w:val="0"/>
          <w:i w:val="0"/>
          <w:color w:val="000000"/>
          <w:sz w:val="24"/>
        </w:rPr>
        <w:t>的施工安全风险分级标准进行单指标初步判断，见表</w:t>
      </w:r>
      <w:r>
        <w:rPr>
          <w:rFonts w:ascii="TimesNewRomanPSMT" w:hAnsi="TimesNewRomanPSMT" w:eastAsia="TimesNewRomanPSMT"/>
          <w:b w:val="0"/>
          <w:i w:val="0"/>
          <w:color w:val="000000"/>
          <w:sz w:val="24"/>
        </w:rPr>
        <w:t>5.3</w:t>
      </w:r>
      <w:r>
        <w:rPr>
          <w:rFonts w:ascii="SimSun" w:hAnsi="SimSun" w:eastAsia="SimSun"/>
          <w:b w:val="0"/>
          <w:i w:val="0"/>
          <w:color w:val="000000"/>
          <w:sz w:val="24"/>
        </w:rPr>
        <w:t>。</w:t>
      </w:r>
    </w:p>
    <w:p>
      <w:pPr>
        <w:autoSpaceDN w:val="0"/>
        <w:autoSpaceDE w:val="0"/>
        <w:widowControl/>
        <w:spacing w:line="282" w:lineRule="exact" w:before="312" w:after="0"/>
        <w:ind w:left="0" w:right="330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5.3 </w:t>
      </w:r>
      <w:r>
        <w:rPr>
          <w:rFonts w:ascii="SimSun" w:hAnsi="SimSun" w:eastAsia="SimSun"/>
          <w:b w:val="0"/>
          <w:i w:val="0"/>
          <w:color w:val="000000"/>
          <w:sz w:val="21"/>
        </w:rPr>
        <w:t>一级评价指标专家评分</w:t>
      </w:r>
    </w:p>
    <w:tbl>
      <w:tblPr>
        <w:tblW w:type="auto" w:w="0"/>
        <w:tblLayout w:type="fixed"/>
        <w:tblLook w:firstColumn="1" w:firstRow="1" w:lastColumn="0" w:lastRow="0" w:noHBand="0" w:noVBand="1" w:val="04A0"/>
        <w:tblInd w:w="1210.0" w:type="dxa"/>
      </w:tblPr>
      <w:tblGrid>
        <w:gridCol w:w="1137"/>
        <w:gridCol w:w="1137"/>
        <w:gridCol w:w="1137"/>
        <w:gridCol w:w="1137"/>
        <w:gridCol w:w="1137"/>
        <w:gridCol w:w="1137"/>
        <w:gridCol w:w="1137"/>
        <w:gridCol w:w="1137"/>
        <w:gridCol w:w="1137"/>
      </w:tblGrid>
      <w:tr>
        <w:trPr>
          <w:trHeight w:hRule="exact" w:val="292"/>
        </w:trPr>
        <w:tc>
          <w:tcPr>
            <w:tcW w:type="dxa" w:w="804"/>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182" w:lineRule="auto" w:before="198" w:after="0"/>
              <w:ind w:left="0" w:right="0" w:firstLine="0"/>
              <w:jc w:val="center"/>
            </w:pPr>
            <w:r>
              <w:rPr>
                <w:rFonts w:ascii="SimSun" w:hAnsi="SimSun" w:eastAsia="SimSun"/>
                <w:b w:val="0"/>
                <w:i w:val="0"/>
                <w:color w:val="000000"/>
                <w:sz w:val="21"/>
              </w:rPr>
              <w:t>指标</w:t>
            </w:r>
          </w:p>
        </w:tc>
        <w:tc>
          <w:tcPr>
            <w:tcW w:type="dxa" w:w="1188"/>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56"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1 </w:t>
            </w:r>
          </w:p>
        </w:tc>
        <w:tc>
          <w:tcPr>
            <w:tcW w:type="dxa" w:w="1198"/>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56"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2 </w:t>
            </w:r>
          </w:p>
        </w:tc>
        <w:tc>
          <w:tcPr>
            <w:tcW w:type="dxa" w:w="1152"/>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56"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3 </w:t>
            </w:r>
          </w:p>
        </w:tc>
        <w:tc>
          <w:tcPr>
            <w:tcW w:type="dxa" w:w="1158"/>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56"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4 </w:t>
            </w:r>
          </w:p>
        </w:tc>
        <w:tc>
          <w:tcPr>
            <w:tcW w:type="dxa" w:w="1072"/>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56"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5 </w:t>
            </w:r>
          </w:p>
        </w:tc>
        <w:tc>
          <w:tcPr>
            <w:tcW w:type="dxa" w:w="664"/>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182" w:lineRule="auto" w:before="198" w:after="0"/>
              <w:ind w:left="0" w:right="0" w:firstLine="0"/>
              <w:jc w:val="center"/>
            </w:pPr>
            <w:r>
              <w:rPr>
                <w:rFonts w:ascii="SimSun" w:hAnsi="SimSun" w:eastAsia="SimSun"/>
                <w:b w:val="0"/>
                <w:i w:val="0"/>
                <w:color w:val="000000"/>
                <w:sz w:val="21"/>
              </w:rPr>
              <w:t>均值</w:t>
            </w:r>
          </w:p>
        </w:tc>
        <w:tc>
          <w:tcPr>
            <w:tcW w:type="dxa" w:w="854"/>
            <w:tcBorders>
              <w:top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所属</w:t>
            </w:r>
          </w:p>
        </w:tc>
        <w:tc>
          <w:tcPr>
            <w:tcW w:type="dxa" w:w="598"/>
            <w:tcBorders>
              <w:top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风险</w:t>
            </w:r>
          </w:p>
        </w:tc>
      </w:tr>
      <w:tr>
        <w:trPr>
          <w:trHeight w:hRule="exact" w:val="322"/>
        </w:trPr>
        <w:tc>
          <w:tcPr>
            <w:tcW w:type="dxa" w:w="1137"/>
            <w:vMerge/>
            <w:tcBorders>
              <w:top w:sz="4.0" w:val="single" w:color="#000000"/>
              <w:bottom w:sz="4.0" w:val="single" w:color="#000000"/>
            </w:tcBorders>
          </w:tcPr>
          <w:p/>
        </w:tc>
        <w:tc>
          <w:tcPr>
            <w:tcW w:type="dxa" w:w="1137"/>
            <w:vMerge/>
            <w:tcBorders>
              <w:top w:sz="4.0" w:val="single" w:color="#000000"/>
              <w:bottom w:sz="4.0" w:val="single" w:color="#000000"/>
            </w:tcBorders>
          </w:tcPr>
          <w:p/>
        </w:tc>
        <w:tc>
          <w:tcPr>
            <w:tcW w:type="dxa" w:w="1137"/>
            <w:vMerge/>
            <w:tcBorders>
              <w:top w:sz="4.0" w:val="single" w:color="#000000"/>
              <w:bottom w:sz="4.0" w:val="single" w:color="#000000"/>
            </w:tcBorders>
          </w:tcPr>
          <w:p/>
        </w:tc>
        <w:tc>
          <w:tcPr>
            <w:tcW w:type="dxa" w:w="1137"/>
            <w:vMerge/>
            <w:tcBorders>
              <w:top w:sz="4.0" w:val="single" w:color="#000000"/>
              <w:bottom w:sz="4.0" w:val="single" w:color="#000000"/>
            </w:tcBorders>
          </w:tcPr>
          <w:p/>
        </w:tc>
        <w:tc>
          <w:tcPr>
            <w:tcW w:type="dxa" w:w="1137"/>
            <w:vMerge/>
            <w:tcBorders>
              <w:top w:sz="4.0" w:val="single" w:color="#000000"/>
              <w:bottom w:sz="4.0" w:val="single" w:color="#000000"/>
            </w:tcBorders>
          </w:tcPr>
          <w:p/>
        </w:tc>
        <w:tc>
          <w:tcPr>
            <w:tcW w:type="dxa" w:w="1137"/>
            <w:vMerge/>
            <w:tcBorders>
              <w:top w:sz="4.0" w:val="single" w:color="#000000"/>
              <w:bottom w:sz="4.0" w:val="single" w:color="#000000"/>
            </w:tcBorders>
          </w:tcPr>
          <w:p/>
        </w:tc>
        <w:tc>
          <w:tcPr>
            <w:tcW w:type="dxa" w:w="1137"/>
            <w:vMerge/>
            <w:tcBorders>
              <w:top w:sz="4.0" w:val="single" w:color="#000000"/>
              <w:bottom w:sz="4.0" w:val="single" w:color="#000000"/>
            </w:tcBorders>
          </w:tcPr>
          <w:p/>
        </w:tc>
        <w:tc>
          <w:tcPr>
            <w:tcW w:type="dxa" w:w="854"/>
            <w:tcBorders>
              <w:bottom w:sz="4.0" w:val="single" w:color="#000000"/>
            </w:tcBorders>
            <w:tcMar>
              <w:start w:w="0" w:type="dxa"/>
              <w:end w:w="0" w:type="dxa"/>
            </w:tcMar>
          </w:tcPr>
          <w:p>
            <w:pPr>
              <w:autoSpaceDN w:val="0"/>
              <w:autoSpaceDE w:val="0"/>
              <w:widowControl/>
              <w:spacing w:line="185" w:lineRule="auto" w:before="46" w:after="0"/>
              <w:ind w:left="0" w:right="0" w:firstLine="0"/>
              <w:jc w:val="center"/>
            </w:pPr>
            <w:r>
              <w:rPr>
                <w:rFonts w:ascii="SimSun" w:hAnsi="SimSun" w:eastAsia="SimSun"/>
                <w:b w:val="0"/>
                <w:i w:val="0"/>
                <w:color w:val="000000"/>
                <w:sz w:val="21"/>
              </w:rPr>
              <w:t>区间</w:t>
            </w:r>
          </w:p>
        </w:tc>
        <w:tc>
          <w:tcPr>
            <w:tcW w:type="dxa" w:w="598"/>
            <w:tcBorders>
              <w:bottom w:sz="4.0" w:val="single" w:color="#000000"/>
            </w:tcBorders>
            <w:tcMar>
              <w:start w:w="0" w:type="dxa"/>
              <w:end w:w="0" w:type="dxa"/>
            </w:tcMar>
          </w:tcPr>
          <w:p>
            <w:pPr>
              <w:autoSpaceDN w:val="0"/>
              <w:autoSpaceDE w:val="0"/>
              <w:widowControl/>
              <w:spacing w:line="185" w:lineRule="auto" w:before="46" w:after="0"/>
              <w:ind w:left="0" w:right="0" w:firstLine="0"/>
              <w:jc w:val="center"/>
            </w:pPr>
            <w:r>
              <w:rPr>
                <w:rFonts w:ascii="SimSun" w:hAnsi="SimSun" w:eastAsia="SimSun"/>
                <w:b w:val="0"/>
                <w:i w:val="0"/>
                <w:color w:val="000000"/>
                <w:sz w:val="21"/>
              </w:rPr>
              <w:t>等级</w:t>
            </w:r>
          </w:p>
        </w:tc>
      </w:tr>
      <w:tr>
        <w:trPr>
          <w:trHeight w:hRule="exact" w:val="278"/>
        </w:trPr>
        <w:tc>
          <w:tcPr>
            <w:tcW w:type="dxa" w:w="804"/>
            <w:tcBorders>
              <w:top w:sz="4.0"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w:t>
            </w:r>
          </w:p>
        </w:tc>
        <w:tc>
          <w:tcPr>
            <w:tcW w:type="dxa" w:w="1188"/>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7.00 </w:t>
            </w:r>
          </w:p>
        </w:tc>
        <w:tc>
          <w:tcPr>
            <w:tcW w:type="dxa" w:w="1198"/>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6.00 </w:t>
            </w:r>
          </w:p>
        </w:tc>
        <w:tc>
          <w:tcPr>
            <w:tcW w:type="dxa" w:w="1152"/>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6.00 </w:t>
            </w:r>
          </w:p>
        </w:tc>
        <w:tc>
          <w:tcPr>
            <w:tcW w:type="dxa" w:w="1158"/>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6.33 </w:t>
            </w:r>
          </w:p>
        </w:tc>
        <w:tc>
          <w:tcPr>
            <w:tcW w:type="dxa" w:w="1072"/>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5.67 </w:t>
            </w:r>
          </w:p>
        </w:tc>
        <w:tc>
          <w:tcPr>
            <w:tcW w:type="dxa" w:w="664"/>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 xml:space="preserve">6.2 </w:t>
            </w:r>
          </w:p>
        </w:tc>
        <w:tc>
          <w:tcPr>
            <w:tcW w:type="dxa" w:w="854"/>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6" w:after="0"/>
              <w:ind w:left="0" w:right="0" w:firstLine="0"/>
              <w:jc w:val="center"/>
            </w:pPr>
            <w:r>
              <w:rPr>
                <w:rFonts w:ascii="TimesNewRomanPSMT" w:hAnsi="TimesNewRomanPSMT" w:eastAsia="TimesNewRomanPSMT"/>
                <w:b w:val="0"/>
                <w:i w:val="0"/>
                <w:color w:val="000000"/>
                <w:sz w:val="21"/>
              </w:rPr>
              <w:t>[6</w:t>
            </w:r>
            <w:r>
              <w:rPr>
                <w:rFonts w:ascii="SimSun" w:hAnsi="SimSun" w:eastAsia="SimSun"/>
                <w:b w:val="0"/>
                <w:i w:val="0"/>
                <w:color w:val="000000"/>
                <w:sz w:val="21"/>
              </w:rPr>
              <w:t>，</w:t>
            </w:r>
            <w:r>
              <w:rPr>
                <w:rFonts w:ascii="TimesNewRomanPSMT" w:hAnsi="TimesNewRomanPSMT" w:eastAsia="TimesNewRomanPSMT"/>
                <w:b w:val="0"/>
                <w:i w:val="0"/>
                <w:color w:val="000000"/>
                <w:sz w:val="21"/>
              </w:rPr>
              <w:t>8</w:t>
            </w:r>
            <w:r>
              <w:rPr>
                <w:rFonts w:ascii="SimSun" w:hAnsi="SimSun" w:eastAsia="SimSun"/>
                <w:b w:val="0"/>
                <w:i w:val="0"/>
                <w:color w:val="000000"/>
                <w:sz w:val="21"/>
              </w:rPr>
              <w:t>）</w:t>
            </w:r>
          </w:p>
        </w:tc>
        <w:tc>
          <w:tcPr>
            <w:tcW w:type="dxa" w:w="598"/>
            <w:tcBorders>
              <w:top w:sz="4.0"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w:t>
            </w:r>
          </w:p>
        </w:tc>
      </w:tr>
      <w:tr>
        <w:trPr>
          <w:trHeight w:hRule="exact" w:val="50"/>
        </w:trPr>
        <w:tc>
          <w:tcPr>
            <w:tcW w:type="dxa" w:w="804"/>
            <w:vMerge w:val="restart"/>
            <w:tcBorders/>
            <w:tcMar>
              <w:start w:w="0" w:type="dxa"/>
              <w:end w:w="0" w:type="dxa"/>
            </w:tcMar>
            <w:tcMar>
              <w:start w:w="0" w:type="dxa"/>
              <w:end w:w="0" w:type="dxa"/>
            </w:tcMar>
          </w:tcPr>
          <w:p>
            <w:pPr>
              <w:autoSpaceDN w:val="0"/>
              <w:autoSpaceDE w:val="0"/>
              <w:widowControl/>
              <w:spacing w:line="282" w:lineRule="exact" w:before="56"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w:t>
            </w:r>
          </w:p>
        </w:tc>
        <w:tc>
          <w:tcPr>
            <w:tcW w:type="dxa" w:w="1137"/>
            <w:vMerge/>
            <w:tcBorders>
              <w:top w:sz="4.0" w:val="single" w:color="#000000"/>
            </w:tcBorders>
          </w:tcPr>
          <w:p/>
        </w:tc>
        <w:tc>
          <w:tcPr>
            <w:tcW w:type="dxa" w:w="1137"/>
            <w:vMerge/>
            <w:tcBorders>
              <w:top w:sz="4.0" w:val="single" w:color="#000000"/>
            </w:tcBorders>
          </w:tcPr>
          <w:p/>
        </w:tc>
        <w:tc>
          <w:tcPr>
            <w:tcW w:type="dxa" w:w="1137"/>
            <w:vMerge/>
            <w:tcBorders>
              <w:top w:sz="4.0" w:val="single" w:color="#000000"/>
            </w:tcBorders>
          </w:tcPr>
          <w:p/>
        </w:tc>
        <w:tc>
          <w:tcPr>
            <w:tcW w:type="dxa" w:w="1137"/>
            <w:vMerge/>
            <w:tcBorders>
              <w:top w:sz="4.0" w:val="single" w:color="#000000"/>
            </w:tcBorders>
          </w:tcPr>
          <w:p/>
        </w:tc>
        <w:tc>
          <w:tcPr>
            <w:tcW w:type="dxa" w:w="1137"/>
            <w:vMerge/>
            <w:tcBorders>
              <w:top w:sz="4.0" w:val="single" w:color="#000000"/>
            </w:tcBorders>
          </w:tcPr>
          <w:p/>
        </w:tc>
        <w:tc>
          <w:tcPr>
            <w:tcW w:type="dxa" w:w="1137"/>
            <w:vMerge/>
            <w:tcBorders>
              <w:top w:sz="4.0" w:val="single" w:color="#000000"/>
            </w:tcBorders>
          </w:tcPr>
          <w:p/>
        </w:tc>
        <w:tc>
          <w:tcPr>
            <w:tcW w:type="dxa" w:w="1137"/>
            <w:vMerge/>
            <w:tcBorders>
              <w:top w:sz="4.0" w:val="single" w:color="#000000"/>
            </w:tcBorders>
          </w:tcPr>
          <w:p/>
        </w:tc>
        <w:tc>
          <w:tcPr>
            <w:tcW w:type="dxa" w:w="598"/>
            <w:vMerge w:val="restart"/>
            <w:tcBorders/>
            <w:tcMar>
              <w:start w:w="0" w:type="dxa"/>
              <w:end w:w="0" w:type="dxa"/>
            </w:tcMar>
            <w:tcMar>
              <w:start w:w="0" w:type="dxa"/>
              <w:end w:w="0" w:type="dxa"/>
            </w:tcMar>
          </w:tcPr>
          <w:p>
            <w:pPr>
              <w:autoSpaceDN w:val="0"/>
              <w:autoSpaceDE w:val="0"/>
              <w:widowControl/>
              <w:spacing w:line="282" w:lineRule="exact" w:before="56"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w:t>
            </w:r>
          </w:p>
        </w:tc>
      </w:tr>
      <w:tr>
        <w:trPr>
          <w:trHeight w:hRule="exact" w:val="290"/>
        </w:trPr>
        <w:tc>
          <w:tcPr>
            <w:tcW w:type="dxa" w:w="1137"/>
            <w:vMerge/>
            <w:tcBorders/>
          </w:tcPr>
          <w:p/>
        </w:tc>
        <w:tc>
          <w:tcPr>
            <w:tcW w:type="dxa" w:w="1188"/>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6.67 </w:t>
            </w:r>
          </w:p>
        </w:tc>
        <w:tc>
          <w:tcPr>
            <w:tcW w:type="dxa" w:w="1198"/>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6.33 </w:t>
            </w:r>
          </w:p>
        </w:tc>
        <w:tc>
          <w:tcPr>
            <w:tcW w:type="dxa" w:w="1152"/>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6.33 </w:t>
            </w:r>
          </w:p>
        </w:tc>
        <w:tc>
          <w:tcPr>
            <w:tcW w:type="dxa" w:w="1158"/>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6.67 </w:t>
            </w:r>
          </w:p>
        </w:tc>
        <w:tc>
          <w:tcPr>
            <w:tcW w:type="dxa" w:w="1072"/>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6.00 </w:t>
            </w:r>
          </w:p>
        </w:tc>
        <w:tc>
          <w:tcPr>
            <w:tcW w:type="dxa" w:w="664"/>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6.4 </w:t>
            </w:r>
          </w:p>
        </w:tc>
        <w:tc>
          <w:tcPr>
            <w:tcW w:type="dxa" w:w="854"/>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[6</w:t>
            </w:r>
            <w:r>
              <w:rPr>
                <w:rFonts w:ascii="SimSun" w:hAnsi="SimSun" w:eastAsia="SimSun"/>
                <w:b w:val="0"/>
                <w:i w:val="0"/>
                <w:color w:val="000000"/>
                <w:sz w:val="21"/>
              </w:rPr>
              <w:t>，</w:t>
            </w:r>
            <w:r>
              <w:rPr>
                <w:rFonts w:ascii="TimesNewRomanPSMT" w:hAnsi="TimesNewRomanPSMT" w:eastAsia="TimesNewRomanPSMT"/>
                <w:b w:val="0"/>
                <w:i w:val="0"/>
                <w:color w:val="000000"/>
                <w:sz w:val="21"/>
              </w:rPr>
              <w:t>8</w:t>
            </w:r>
            <w:r>
              <w:rPr>
                <w:rFonts w:ascii="SimSun" w:hAnsi="SimSun" w:eastAsia="SimSun"/>
                <w:b w:val="0"/>
                <w:i w:val="0"/>
                <w:color w:val="000000"/>
                <w:sz w:val="21"/>
              </w:rPr>
              <w:t>）</w:t>
            </w:r>
          </w:p>
        </w:tc>
        <w:tc>
          <w:tcPr>
            <w:tcW w:type="dxa" w:w="1137"/>
            <w:vMerge/>
            <w:tcBorders/>
          </w:tcPr>
          <w:p/>
        </w:tc>
      </w:tr>
      <w:tr>
        <w:trPr>
          <w:trHeight w:hRule="exact" w:val="320"/>
        </w:trPr>
        <w:tc>
          <w:tcPr>
            <w:tcW w:type="dxa" w:w="804"/>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w:t>
            </w:r>
          </w:p>
        </w:tc>
        <w:tc>
          <w:tcPr>
            <w:tcW w:type="dxa" w:w="1188"/>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8.00 </w:t>
            </w:r>
          </w:p>
        </w:tc>
        <w:tc>
          <w:tcPr>
            <w:tcW w:type="dxa" w:w="1198"/>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6.67 </w:t>
            </w:r>
          </w:p>
        </w:tc>
        <w:tc>
          <w:tcPr>
            <w:tcW w:type="dxa" w:w="1152"/>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7.33 </w:t>
            </w:r>
          </w:p>
        </w:tc>
        <w:tc>
          <w:tcPr>
            <w:tcW w:type="dxa" w:w="1158"/>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8.00 </w:t>
            </w:r>
          </w:p>
        </w:tc>
        <w:tc>
          <w:tcPr>
            <w:tcW w:type="dxa" w:w="1072"/>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7.00 </w:t>
            </w:r>
          </w:p>
        </w:tc>
        <w:tc>
          <w:tcPr>
            <w:tcW w:type="dxa" w:w="664"/>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7.4 </w:t>
            </w:r>
          </w:p>
        </w:tc>
        <w:tc>
          <w:tcPr>
            <w:tcW w:type="dxa" w:w="854"/>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[6</w:t>
            </w:r>
            <w:r>
              <w:rPr>
                <w:rFonts w:ascii="SimSun" w:hAnsi="SimSun" w:eastAsia="SimSun"/>
                <w:b w:val="0"/>
                <w:i w:val="0"/>
                <w:color w:val="000000"/>
                <w:sz w:val="21"/>
              </w:rPr>
              <w:t>，</w:t>
            </w:r>
            <w:r>
              <w:rPr>
                <w:rFonts w:ascii="TimesNewRomanPSMT" w:hAnsi="TimesNewRomanPSMT" w:eastAsia="TimesNewRomanPSMT"/>
                <w:b w:val="0"/>
                <w:i w:val="0"/>
                <w:color w:val="000000"/>
                <w:sz w:val="21"/>
              </w:rPr>
              <w:t>8</w:t>
            </w:r>
            <w:r>
              <w:rPr>
                <w:rFonts w:ascii="SimSun" w:hAnsi="SimSun" w:eastAsia="SimSun"/>
                <w:b w:val="0"/>
                <w:i w:val="0"/>
                <w:color w:val="000000"/>
                <w:sz w:val="21"/>
              </w:rPr>
              <w:t>）</w:t>
            </w:r>
          </w:p>
        </w:tc>
        <w:tc>
          <w:tcPr>
            <w:tcW w:type="dxa" w:w="598"/>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w:t>
            </w:r>
          </w:p>
        </w:tc>
      </w:tr>
      <w:tr>
        <w:trPr>
          <w:trHeight w:hRule="exact" w:val="340"/>
        </w:trPr>
        <w:tc>
          <w:tcPr>
            <w:tcW w:type="dxa" w:w="804"/>
            <w:tcBorders/>
            <w:tcMar>
              <w:start w:w="0" w:type="dxa"/>
              <w:end w:w="0" w:type="dxa"/>
            </w:tcMar>
          </w:tcPr>
          <w:p>
            <w:pPr>
              <w:autoSpaceDN w:val="0"/>
              <w:autoSpaceDE w:val="0"/>
              <w:widowControl/>
              <w:spacing w:line="282" w:lineRule="exact" w:before="54"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w:t>
            </w:r>
          </w:p>
        </w:tc>
        <w:tc>
          <w:tcPr>
            <w:tcW w:type="dxa" w:w="1188"/>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7.00 </w:t>
            </w:r>
          </w:p>
        </w:tc>
        <w:tc>
          <w:tcPr>
            <w:tcW w:type="dxa" w:w="1198"/>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8.33 </w:t>
            </w:r>
          </w:p>
        </w:tc>
        <w:tc>
          <w:tcPr>
            <w:tcW w:type="dxa" w:w="1152"/>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7.00 </w:t>
            </w:r>
          </w:p>
        </w:tc>
        <w:tc>
          <w:tcPr>
            <w:tcW w:type="dxa" w:w="1158"/>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7.67 </w:t>
            </w:r>
          </w:p>
        </w:tc>
        <w:tc>
          <w:tcPr>
            <w:tcW w:type="dxa" w:w="1072"/>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8.00 </w:t>
            </w:r>
          </w:p>
        </w:tc>
        <w:tc>
          <w:tcPr>
            <w:tcW w:type="dxa" w:w="66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7.6 </w:t>
            </w:r>
          </w:p>
        </w:tc>
        <w:tc>
          <w:tcPr>
            <w:tcW w:type="dxa" w:w="85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[6</w:t>
            </w:r>
            <w:r>
              <w:rPr>
                <w:rFonts w:ascii="SimSun" w:hAnsi="SimSun" w:eastAsia="SimSun"/>
                <w:b w:val="0"/>
                <w:i w:val="0"/>
                <w:color w:val="000000"/>
                <w:sz w:val="21"/>
              </w:rPr>
              <w:t>，</w:t>
            </w:r>
            <w:r>
              <w:rPr>
                <w:rFonts w:ascii="TimesNewRomanPSMT" w:hAnsi="TimesNewRomanPSMT" w:eastAsia="TimesNewRomanPSMT"/>
                <w:b w:val="0"/>
                <w:i w:val="0"/>
                <w:color w:val="000000"/>
                <w:sz w:val="21"/>
              </w:rPr>
              <w:t>8</w:t>
            </w:r>
            <w:r>
              <w:rPr>
                <w:rFonts w:ascii="SimSun" w:hAnsi="SimSun" w:eastAsia="SimSun"/>
                <w:b w:val="0"/>
                <w:i w:val="0"/>
                <w:color w:val="000000"/>
                <w:sz w:val="21"/>
              </w:rPr>
              <w:t>）</w:t>
            </w:r>
          </w:p>
        </w:tc>
        <w:tc>
          <w:tcPr>
            <w:tcW w:type="dxa" w:w="598"/>
            <w:tcBorders/>
            <w:tcMar>
              <w:start w:w="0" w:type="dxa"/>
              <w:end w:w="0" w:type="dxa"/>
            </w:tcMar>
          </w:tcPr>
          <w:p>
            <w:pPr>
              <w:autoSpaceDN w:val="0"/>
              <w:autoSpaceDE w:val="0"/>
              <w:widowControl/>
              <w:spacing w:line="282" w:lineRule="exact" w:before="54"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w:t>
            </w:r>
          </w:p>
        </w:tc>
      </w:tr>
      <w:tr>
        <w:trPr>
          <w:trHeight w:hRule="exact" w:val="320"/>
        </w:trPr>
        <w:tc>
          <w:tcPr>
            <w:tcW w:type="dxa" w:w="804"/>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w:t>
            </w:r>
          </w:p>
        </w:tc>
        <w:tc>
          <w:tcPr>
            <w:tcW w:type="dxa" w:w="1188"/>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4.33 </w:t>
            </w:r>
          </w:p>
        </w:tc>
        <w:tc>
          <w:tcPr>
            <w:tcW w:type="dxa" w:w="1198"/>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4.33 </w:t>
            </w:r>
          </w:p>
        </w:tc>
        <w:tc>
          <w:tcPr>
            <w:tcW w:type="dxa" w:w="1152"/>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4.33 </w:t>
            </w:r>
          </w:p>
        </w:tc>
        <w:tc>
          <w:tcPr>
            <w:tcW w:type="dxa" w:w="1158"/>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4.00 </w:t>
            </w:r>
          </w:p>
        </w:tc>
        <w:tc>
          <w:tcPr>
            <w:tcW w:type="dxa" w:w="1072"/>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4.00 </w:t>
            </w:r>
          </w:p>
        </w:tc>
        <w:tc>
          <w:tcPr>
            <w:tcW w:type="dxa" w:w="664"/>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4.2 </w:t>
            </w:r>
          </w:p>
        </w:tc>
        <w:tc>
          <w:tcPr>
            <w:tcW w:type="dxa" w:w="854"/>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[4</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w:t>
            </w:r>
          </w:p>
        </w:tc>
        <w:tc>
          <w:tcPr>
            <w:tcW w:type="dxa" w:w="598"/>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w:t>
            </w:r>
          </w:p>
        </w:tc>
      </w:tr>
      <w:tr>
        <w:trPr>
          <w:trHeight w:hRule="exact" w:val="382"/>
        </w:trPr>
        <w:tc>
          <w:tcPr>
            <w:tcW w:type="dxa" w:w="804"/>
            <w:tcBorders>
              <w:bottom w:sz="4.0" w:val="single" w:color="#000000"/>
            </w:tcBorders>
            <w:tcMar>
              <w:start w:w="0" w:type="dxa"/>
              <w:end w:w="0" w:type="dxa"/>
            </w:tcMar>
          </w:tcPr>
          <w:p>
            <w:pPr>
              <w:autoSpaceDN w:val="0"/>
              <w:autoSpaceDE w:val="0"/>
              <w:widowControl/>
              <w:spacing w:line="282" w:lineRule="exact" w:before="48"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6</w:t>
            </w:r>
          </w:p>
        </w:tc>
        <w:tc>
          <w:tcPr>
            <w:tcW w:type="dxa" w:w="1188"/>
            <w:tcBorders>
              <w:bottom w:sz="4.0" w:val="single" w:color="#000000"/>
            </w:tcBorders>
            <w:tcMar>
              <w:start w:w="0" w:type="dxa"/>
              <w:end w:w="0" w:type="dxa"/>
            </w:tcMar>
          </w:tcPr>
          <w:p>
            <w:pPr>
              <w:autoSpaceDN w:val="0"/>
              <w:autoSpaceDE w:val="0"/>
              <w:widowControl/>
              <w:spacing w:line="282" w:lineRule="exact" w:before="66" w:after="0"/>
              <w:ind w:left="0" w:right="0" w:firstLine="0"/>
              <w:jc w:val="center"/>
            </w:pPr>
            <w:r>
              <w:rPr>
                <w:rFonts w:ascii="TimesNewRomanPSMT" w:hAnsi="TimesNewRomanPSMT" w:eastAsia="TimesNewRomanPSMT"/>
                <w:b w:val="0"/>
                <w:i w:val="0"/>
                <w:color w:val="000000"/>
                <w:sz w:val="21"/>
              </w:rPr>
              <w:t xml:space="preserve">5.67 </w:t>
            </w:r>
          </w:p>
        </w:tc>
        <w:tc>
          <w:tcPr>
            <w:tcW w:type="dxa" w:w="1198"/>
            <w:tcBorders>
              <w:bottom w:sz="4.0" w:val="single" w:color="#000000"/>
            </w:tcBorders>
            <w:tcMar>
              <w:start w:w="0" w:type="dxa"/>
              <w:end w:w="0" w:type="dxa"/>
            </w:tcMar>
          </w:tcPr>
          <w:p>
            <w:pPr>
              <w:autoSpaceDN w:val="0"/>
              <w:autoSpaceDE w:val="0"/>
              <w:widowControl/>
              <w:spacing w:line="282" w:lineRule="exact" w:before="66" w:after="0"/>
              <w:ind w:left="0" w:right="0" w:firstLine="0"/>
              <w:jc w:val="center"/>
            </w:pPr>
            <w:r>
              <w:rPr>
                <w:rFonts w:ascii="TimesNewRomanPSMT" w:hAnsi="TimesNewRomanPSMT" w:eastAsia="TimesNewRomanPSMT"/>
                <w:b w:val="0"/>
                <w:i w:val="0"/>
                <w:color w:val="000000"/>
                <w:sz w:val="21"/>
              </w:rPr>
              <w:t xml:space="preserve">4.67 </w:t>
            </w:r>
          </w:p>
        </w:tc>
        <w:tc>
          <w:tcPr>
            <w:tcW w:type="dxa" w:w="1152"/>
            <w:tcBorders>
              <w:bottom w:sz="4.0" w:val="single" w:color="#000000"/>
            </w:tcBorders>
            <w:tcMar>
              <w:start w:w="0" w:type="dxa"/>
              <w:end w:w="0" w:type="dxa"/>
            </w:tcMar>
          </w:tcPr>
          <w:p>
            <w:pPr>
              <w:autoSpaceDN w:val="0"/>
              <w:autoSpaceDE w:val="0"/>
              <w:widowControl/>
              <w:spacing w:line="282" w:lineRule="exact" w:before="66" w:after="0"/>
              <w:ind w:left="0" w:right="0" w:firstLine="0"/>
              <w:jc w:val="center"/>
            </w:pPr>
            <w:r>
              <w:rPr>
                <w:rFonts w:ascii="TimesNewRomanPSMT" w:hAnsi="TimesNewRomanPSMT" w:eastAsia="TimesNewRomanPSMT"/>
                <w:b w:val="0"/>
                <w:i w:val="0"/>
                <w:color w:val="000000"/>
                <w:sz w:val="21"/>
              </w:rPr>
              <w:t xml:space="preserve">5.67 </w:t>
            </w:r>
          </w:p>
        </w:tc>
        <w:tc>
          <w:tcPr>
            <w:tcW w:type="dxa" w:w="1158"/>
            <w:tcBorders>
              <w:bottom w:sz="4.0" w:val="single" w:color="#000000"/>
            </w:tcBorders>
            <w:tcMar>
              <w:start w:w="0" w:type="dxa"/>
              <w:end w:w="0" w:type="dxa"/>
            </w:tcMar>
          </w:tcPr>
          <w:p>
            <w:pPr>
              <w:autoSpaceDN w:val="0"/>
              <w:autoSpaceDE w:val="0"/>
              <w:widowControl/>
              <w:spacing w:line="282" w:lineRule="exact" w:before="66" w:after="0"/>
              <w:ind w:left="0" w:right="0" w:firstLine="0"/>
              <w:jc w:val="center"/>
            </w:pPr>
            <w:r>
              <w:rPr>
                <w:rFonts w:ascii="TimesNewRomanPSMT" w:hAnsi="TimesNewRomanPSMT" w:eastAsia="TimesNewRomanPSMT"/>
                <w:b w:val="0"/>
                <w:i w:val="0"/>
                <w:color w:val="000000"/>
                <w:sz w:val="21"/>
              </w:rPr>
              <w:t xml:space="preserve">5.00 </w:t>
            </w:r>
          </w:p>
        </w:tc>
        <w:tc>
          <w:tcPr>
            <w:tcW w:type="dxa" w:w="1072"/>
            <w:tcBorders>
              <w:bottom w:sz="4.0" w:val="single" w:color="#000000"/>
            </w:tcBorders>
            <w:tcMar>
              <w:start w:w="0" w:type="dxa"/>
              <w:end w:w="0" w:type="dxa"/>
            </w:tcMar>
          </w:tcPr>
          <w:p>
            <w:pPr>
              <w:autoSpaceDN w:val="0"/>
              <w:autoSpaceDE w:val="0"/>
              <w:widowControl/>
              <w:spacing w:line="282" w:lineRule="exact" w:before="66" w:after="0"/>
              <w:ind w:left="0" w:right="0" w:firstLine="0"/>
              <w:jc w:val="center"/>
            </w:pPr>
            <w:r>
              <w:rPr>
                <w:rFonts w:ascii="TimesNewRomanPSMT" w:hAnsi="TimesNewRomanPSMT" w:eastAsia="TimesNewRomanPSMT"/>
                <w:b w:val="0"/>
                <w:i w:val="0"/>
                <w:color w:val="000000"/>
                <w:sz w:val="21"/>
              </w:rPr>
              <w:t xml:space="preserve">5.00 </w:t>
            </w:r>
          </w:p>
        </w:tc>
        <w:tc>
          <w:tcPr>
            <w:tcW w:type="dxa" w:w="664"/>
            <w:tcBorders>
              <w:bottom w:sz="4.0" w:val="single" w:color="#000000"/>
            </w:tcBorders>
            <w:tcMar>
              <w:start w:w="0" w:type="dxa"/>
              <w:end w:w="0" w:type="dxa"/>
            </w:tcMar>
          </w:tcPr>
          <w:p>
            <w:pPr>
              <w:autoSpaceDN w:val="0"/>
              <w:autoSpaceDE w:val="0"/>
              <w:widowControl/>
              <w:spacing w:line="282" w:lineRule="exact" w:before="66" w:after="0"/>
              <w:ind w:left="0" w:right="0" w:firstLine="0"/>
              <w:jc w:val="center"/>
            </w:pPr>
            <w:r>
              <w:rPr>
                <w:rFonts w:ascii="TimesNewRomanPSMT" w:hAnsi="TimesNewRomanPSMT" w:eastAsia="TimesNewRomanPSMT"/>
                <w:b w:val="0"/>
                <w:i w:val="0"/>
                <w:color w:val="000000"/>
                <w:sz w:val="21"/>
              </w:rPr>
              <w:t xml:space="preserve">5.2 </w:t>
            </w:r>
          </w:p>
        </w:tc>
        <w:tc>
          <w:tcPr>
            <w:tcW w:type="dxa" w:w="854"/>
            <w:tcBorders>
              <w:bottom w:sz="4.0" w:val="single" w:color="#000000"/>
            </w:tcBorders>
            <w:tcMar>
              <w:start w:w="0" w:type="dxa"/>
              <w:end w:w="0" w:type="dxa"/>
            </w:tcMar>
          </w:tcPr>
          <w:p>
            <w:pPr>
              <w:autoSpaceDN w:val="0"/>
              <w:autoSpaceDE w:val="0"/>
              <w:widowControl/>
              <w:spacing w:line="282" w:lineRule="exact" w:before="66" w:after="0"/>
              <w:ind w:left="0" w:right="0" w:firstLine="0"/>
              <w:jc w:val="center"/>
            </w:pPr>
            <w:r>
              <w:rPr>
                <w:rFonts w:ascii="TimesNewRomanPSMT" w:hAnsi="TimesNewRomanPSMT" w:eastAsia="TimesNewRomanPSMT"/>
                <w:b w:val="0"/>
                <w:i w:val="0"/>
                <w:color w:val="000000"/>
                <w:sz w:val="21"/>
              </w:rPr>
              <w:t>[4</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w:t>
            </w:r>
          </w:p>
        </w:tc>
        <w:tc>
          <w:tcPr>
            <w:tcW w:type="dxa" w:w="598"/>
            <w:tcBorders>
              <w:bottom w:sz="4.0" w:val="single" w:color="#000000"/>
            </w:tcBorders>
            <w:tcMar>
              <w:start w:w="0" w:type="dxa"/>
              <w:end w:w="0" w:type="dxa"/>
            </w:tcMar>
          </w:tcPr>
          <w:p>
            <w:pPr>
              <w:autoSpaceDN w:val="0"/>
              <w:autoSpaceDE w:val="0"/>
              <w:widowControl/>
              <w:spacing w:line="282" w:lineRule="exact" w:before="4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w:t>
            </w:r>
          </w:p>
        </w:tc>
      </w:tr>
    </w:tbl>
    <w:p>
      <w:pPr>
        <w:autoSpaceDN w:val="0"/>
        <w:autoSpaceDE w:val="0"/>
        <w:widowControl/>
        <w:spacing w:line="330" w:lineRule="exact" w:before="264" w:after="0"/>
        <w:ind w:left="1498" w:right="0" w:firstLine="0"/>
        <w:jc w:val="left"/>
      </w:pPr>
      <w:r>
        <w:rPr>
          <w:rFonts w:ascii="SimSun" w:hAnsi="SimSun" w:eastAsia="SimSun"/>
          <w:b w:val="0"/>
          <w:i w:val="0"/>
          <w:color w:val="000000"/>
          <w:sz w:val="24"/>
        </w:rPr>
        <w:t>根据专家评分表，采用式</w:t>
      </w:r>
      <w:r>
        <w:rPr>
          <w:rFonts w:ascii="TimesNewRomanPSMT" w:hAnsi="TimesNewRomanPSMT" w:eastAsia="TimesNewRomanPSMT"/>
          <w:b w:val="0"/>
          <w:i w:val="0"/>
          <w:color w:val="000000"/>
          <w:sz w:val="24"/>
        </w:rPr>
        <w:t>(3.1)</w:t>
      </w:r>
      <w:r>
        <w:rPr>
          <w:rFonts w:ascii="SimSun" w:hAnsi="SimSun" w:eastAsia="SimSun"/>
          <w:b w:val="0"/>
          <w:i w:val="0"/>
          <w:color w:val="000000"/>
          <w:sz w:val="24"/>
        </w:rPr>
        <w:t>计算一级评价指标判断矩阵</w:t>
      </w:r>
      <w:r>
        <w:rPr>
          <w:rFonts w:ascii="Times New Roman" w:hAnsi="Times New Roman" w:eastAsia="Times New Roman"/>
          <w:b/>
          <w:i/>
          <w:color w:val="000000"/>
          <w:sz w:val="24"/>
        </w:rPr>
        <w:t>R</w:t>
      </w:r>
      <w:r>
        <w:rPr>
          <w:rFonts w:ascii="Times New Roman" w:hAnsi="Times New Roman" w:eastAsia="Times New Roman"/>
          <w:b/>
          <w:i w:val="0"/>
          <w:color w:val="000000"/>
          <w:sz w:val="16"/>
        </w:rPr>
        <w:t>0</w:t>
      </w:r>
      <w:r>
        <w:rPr>
          <w:rFonts w:ascii="SimSun" w:hAnsi="SimSun" w:eastAsia="SimSun"/>
          <w:b w:val="0"/>
          <w:i w:val="0"/>
          <w:color w:val="000000"/>
          <w:sz w:val="24"/>
        </w:rPr>
        <w:t>。再对判断矩阵进行</w:t>
      </w:r>
    </w:p>
    <w:p>
      <w:pPr>
        <w:autoSpaceDN w:val="0"/>
        <w:autoSpaceDE w:val="0"/>
        <w:widowControl/>
        <w:spacing w:line="240" w:lineRule="auto" w:before="46" w:after="0"/>
        <w:ind w:left="1018" w:right="0" w:firstLine="0"/>
        <w:jc w:val="left"/>
      </w:pPr>
      <w:r>
        <w:rPr>
          <w:rFonts w:ascii="SimSun" w:hAnsi="SimSun" w:eastAsia="SimSun"/>
          <w:b w:val="0"/>
          <w:i w:val="0"/>
          <w:color w:val="000000"/>
          <w:sz w:val="24"/>
        </w:rPr>
        <w:t>归一化处理，得到标准化矩阵</w:t>
      </w:r>
      <w:r>
        <w:rPr>
          <w:rFonts w:ascii="Times New Roman" w:hAnsi="Times New Roman" w:eastAsia="Times New Roman"/>
          <w:b/>
          <w:i/>
          <w:color w:val="000000"/>
          <w:sz w:val="24"/>
        </w:rPr>
        <w:t>P</w:t>
      </w:r>
      <w:r>
        <w:rPr>
          <w:rFonts w:ascii="Times New Roman" w:hAnsi="Times New Roman" w:eastAsia="Times New Roman"/>
          <w:b/>
          <w:i w:val="0"/>
          <w:color w:val="000000"/>
          <w:sz w:val="16"/>
        </w:rPr>
        <w:t>0</w:t>
      </w:r>
      <w:r>
        <w:rPr>
          <w:rFonts w:ascii="SimSun" w:hAnsi="SimSun" w:eastAsia="SimSun"/>
          <w:b w:val="0"/>
          <w:i w:val="0"/>
          <w:color w:val="000000"/>
          <w:sz w:val="24"/>
        </w:rPr>
        <w:t>。</w:t>
      </w:r>
    </w:p>
    <w:p>
      <w:pPr>
        <w:autoSpaceDN w:val="0"/>
        <w:tabs>
          <w:tab w:pos="2214" w:val="left"/>
          <w:tab w:pos="2394" w:val="left"/>
          <w:tab w:pos="2860" w:val="left"/>
          <w:tab w:pos="3040" w:val="left"/>
          <w:tab w:pos="3504" w:val="left"/>
          <w:tab w:pos="3686" w:val="left"/>
          <w:tab w:pos="4152" w:val="left"/>
          <w:tab w:pos="4332" w:val="left"/>
          <w:tab w:pos="4790" w:val="left"/>
          <w:tab w:pos="4970" w:val="left"/>
          <w:tab w:pos="5218" w:val="left"/>
          <w:tab w:pos="6162" w:val="left"/>
          <w:tab w:pos="6256" w:val="left"/>
          <w:tab w:pos="6436" w:val="left"/>
          <w:tab w:pos="6898" w:val="left"/>
          <w:tab w:pos="7078" w:val="left"/>
          <w:tab w:pos="7538" w:val="left"/>
          <w:tab w:pos="7718" w:val="left"/>
          <w:tab w:pos="8180" w:val="left"/>
          <w:tab w:pos="8360" w:val="left"/>
          <w:tab w:pos="8812" w:val="left"/>
          <w:tab w:pos="8992" w:val="left"/>
          <w:tab w:pos="9248" w:val="left"/>
        </w:tabs>
        <w:autoSpaceDE w:val="0"/>
        <w:widowControl/>
        <w:spacing w:line="322" w:lineRule="exact" w:before="0" w:after="0"/>
        <w:ind w:left="2118"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 xml:space="preserve">00 </w:t>
      </w: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 xml:space="preserve">00 </w:t>
      </w: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 xml:space="preserve">00 </w:t>
      </w: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67</w:t>
      </w:r>
      <w:r>
        <w:rPr>
          <w:rFonts w:ascii="Symbol" w:hAnsi="Symbol" w:eastAsia="Symbol"/>
          <w:b w:val="0"/>
          <w:i w:val="0"/>
          <w:color w:val="000000"/>
          <w:sz w:val="24"/>
        </w:rPr>
        <w:t></w:t>
      </w:r>
      <w:r>
        <w:tab/>
      </w: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75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75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50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00</w:t>
      </w:r>
      <w:r>
        <w:rPr>
          <w:rFonts w:ascii="Symbol" w:hAnsi="Symbol" w:eastAsia="Symbol"/>
          <w:b w:val="0"/>
          <w:i w:val="0"/>
          <w:color w:val="000000"/>
          <w:sz w:val="24"/>
        </w:rPr>
        <w:t></w:t>
      </w:r>
    </w:p>
    <w:p>
      <w:pPr>
        <w:autoSpaceDN w:val="0"/>
        <w:autoSpaceDE w:val="0"/>
        <w:widowControl/>
        <w:spacing w:line="240" w:lineRule="auto" w:before="0" w:after="0"/>
        <w:ind w:left="2118" w:right="0" w:firstLine="0"/>
        <w:jc w:val="left"/>
      </w:pPr>
      <w:r>
        <w:rPr>
          <w:rFonts w:ascii="Symbol" w:hAnsi="Symbol" w:eastAsia="Symbol"/>
          <w:b w:val="0"/>
          <w:i w:val="0"/>
          <w:color w:val="000000"/>
          <w:sz w:val="24"/>
        </w:rPr>
        <w:t></w:t>
      </w:r>
    </w:p>
    <w:p>
      <w:pPr>
        <w:autoSpaceDN w:val="0"/>
        <w:tabs>
          <w:tab w:pos="2212" w:val="left"/>
          <w:tab w:pos="2392" w:val="left"/>
          <w:tab w:pos="2864" w:val="left"/>
          <w:tab w:pos="3044" w:val="left"/>
          <w:tab w:pos="3508" w:val="left"/>
          <w:tab w:pos="3688" w:val="left"/>
          <w:tab w:pos="4146" w:val="left"/>
          <w:tab w:pos="4326" w:val="left"/>
          <w:tab w:pos="4794" w:val="left"/>
          <w:tab w:pos="4974" w:val="left"/>
          <w:tab w:pos="5218" w:val="left"/>
        </w:tabs>
        <w:autoSpaceDE w:val="0"/>
        <w:widowControl/>
        <w:spacing w:line="294" w:lineRule="exact" w:before="0" w:after="0"/>
        <w:ind w:left="2118"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 xml:space="preserve">67 </w:t>
      </w: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 xml:space="preserve">67 </w:t>
      </w: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00</w:t>
      </w:r>
      <w:r>
        <w:rPr>
          <w:rFonts w:ascii="Symbol" w:hAnsi="Symbol" w:eastAsia="Symbol"/>
          <w:b w:val="0"/>
          <w:i w:val="0"/>
          <w:color w:val="000000"/>
          <w:sz w:val="24"/>
        </w:rPr>
        <w:t></w:t>
      </w:r>
    </w:p>
    <w:p>
      <w:pPr>
        <w:autoSpaceDN w:val="0"/>
        <w:tabs>
          <w:tab w:pos="6162" w:val="left"/>
        </w:tabs>
        <w:autoSpaceDE w:val="0"/>
        <w:widowControl/>
        <w:spacing w:line="245" w:lineRule="auto" w:before="0" w:after="0"/>
        <w:ind w:left="5218" w:right="3888" w:firstLine="0"/>
        <w:jc w:val="left"/>
      </w:pPr>
      <w:r>
        <w:rPr>
          <w:rFonts w:ascii="Symbol" w:hAnsi="Symbol" w:eastAsia="Symbol"/>
          <w:b w:val="0"/>
          <w:i w:val="0"/>
          <w:color w:val="000000"/>
          <w:sz w:val="24"/>
        </w:rPr>
        <w:t></w:t>
      </w:r>
      <w:r>
        <w:br/>
      </w:r>
      <w:r>
        <w:tab/>
      </w:r>
      <w:r>
        <w:rPr>
          <w:rFonts w:ascii="Symbol" w:hAnsi="Symbol" w:eastAsia="Symbol"/>
          <w:b w:val="0"/>
          <w:i w:val="0"/>
          <w:color w:val="000000"/>
          <w:sz w:val="24"/>
        </w:rPr>
        <w:t></w:t>
      </w:r>
    </w:p>
    <w:p>
      <w:pPr>
        <w:autoSpaceDN w:val="0"/>
        <w:tabs>
          <w:tab w:pos="6256" w:val="left"/>
          <w:tab w:pos="6436" w:val="left"/>
          <w:tab w:pos="6906" w:val="left"/>
          <w:tab w:pos="7086" w:val="left"/>
          <w:tab w:pos="7546" w:val="left"/>
          <w:tab w:pos="7726" w:val="left"/>
          <w:tab w:pos="8180" w:val="left"/>
          <w:tab w:pos="8360" w:val="left"/>
          <w:tab w:pos="8812" w:val="left"/>
          <w:tab w:pos="8992" w:val="left"/>
          <w:tab w:pos="9248" w:val="left"/>
        </w:tabs>
        <w:autoSpaceDE w:val="0"/>
        <w:widowControl/>
        <w:spacing w:line="294" w:lineRule="exact" w:before="0" w:after="0"/>
        <w:ind w:left="6162"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51 </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51 </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00</w:t>
      </w:r>
      <w:r>
        <w:rPr>
          <w:rFonts w:ascii="Symbol" w:hAnsi="Symbol" w:eastAsia="Symbol"/>
          <w:b w:val="0"/>
          <w:i w:val="0"/>
          <w:color w:val="000000"/>
          <w:sz w:val="24"/>
        </w:rPr>
        <w:t></w:t>
      </w:r>
    </w:p>
    <w:p>
      <w:pPr>
        <w:autoSpaceDN w:val="0"/>
        <w:autoSpaceDE w:val="0"/>
        <w:widowControl/>
        <w:spacing w:line="240" w:lineRule="auto" w:before="0" w:after="0"/>
        <w:ind w:left="0" w:right="888" w:firstLine="0"/>
        <w:jc w:val="right"/>
      </w:pPr>
      <w:r>
        <w:rPr>
          <w:rFonts w:ascii="Symbol" w:hAnsi="Symbol" w:eastAsia="Symbol"/>
          <w:b w:val="0"/>
          <w:i w:val="0"/>
          <w:color w:val="000000"/>
          <w:sz w:val="24"/>
        </w:rPr>
        <w:t></w:t>
      </w:r>
    </w:p>
    <w:p>
      <w:pPr>
        <w:autoSpaceDN w:val="0"/>
        <w:tabs>
          <w:tab w:pos="2210" w:val="left"/>
          <w:tab w:pos="2390" w:val="left"/>
          <w:tab w:pos="2858" w:val="left"/>
          <w:tab w:pos="3038" w:val="left"/>
          <w:tab w:pos="3508" w:val="left"/>
          <w:tab w:pos="3688" w:val="left"/>
          <w:tab w:pos="4144" w:val="left"/>
          <w:tab w:pos="4324" w:val="left"/>
          <w:tab w:pos="4794" w:val="left"/>
          <w:tab w:pos="4974" w:val="left"/>
          <w:tab w:pos="5218" w:val="left"/>
          <w:tab w:pos="6162" w:val="left"/>
          <w:tab w:pos="6256" w:val="left"/>
          <w:tab w:pos="6436" w:val="left"/>
          <w:tab w:pos="6886" w:val="left"/>
          <w:tab w:pos="7066" w:val="left"/>
          <w:tab w:pos="7536" w:val="left"/>
          <w:tab w:pos="7718" w:val="left"/>
          <w:tab w:pos="8180" w:val="left"/>
          <w:tab w:pos="8360" w:val="left"/>
          <w:tab w:pos="8826" w:val="left"/>
          <w:tab w:pos="9006" w:val="left"/>
          <w:tab w:pos="9248" w:val="left"/>
        </w:tabs>
        <w:autoSpaceDE w:val="0"/>
        <w:widowControl/>
        <w:spacing w:line="294" w:lineRule="exact" w:before="0" w:after="0"/>
        <w:ind w:left="2118"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.8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 xml:space="preserve">67 </w:t>
      </w:r>
      <w:r>
        <w:tab/>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 xml:space="preserve">33 </w:t>
      </w:r>
      <w:r>
        <w:rPr>
          <w:rFonts w:ascii="TimesNewRomanPSMT" w:hAnsi="TimesNewRomanPSMT" w:eastAsia="TimesNewRomanPSMT"/>
          <w:b w:val="0"/>
          <w:i w:val="0"/>
          <w:color w:val="000000"/>
          <w:sz w:val="24"/>
        </w:rPr>
        <w:t xml:space="preserve">.8 </w:t>
      </w:r>
      <w:r>
        <w:rPr>
          <w:rFonts w:ascii="TimesNewRomanPSMT" w:hAnsi="TimesNewRomanPSMT" w:eastAsia="TimesNewRomanPSMT"/>
          <w:b w:val="0"/>
          <w:i w:val="0"/>
          <w:color w:val="000000"/>
          <w:sz w:val="24"/>
        </w:rPr>
        <w:t xml:space="preserve">00 </w:t>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00</w:t>
      </w:r>
      <w:r>
        <w:rPr>
          <w:rFonts w:ascii="Symbol" w:hAnsi="Symbol" w:eastAsia="Symbol"/>
          <w:b w:val="0"/>
          <w:i w:val="0"/>
          <w:color w:val="000000"/>
          <w:sz w:val="24"/>
        </w:rPr>
        <w:t></w:t>
      </w:r>
      <w:r>
        <w:tab/>
      </w: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50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75</w:t>
      </w:r>
      <w:r>
        <w:rPr>
          <w:rFonts w:ascii="Symbol" w:hAnsi="Symbol" w:eastAsia="Symbol"/>
          <w:b w:val="0"/>
          <w:i w:val="0"/>
          <w:color w:val="000000"/>
          <w:sz w:val="24"/>
        </w:rPr>
        <w:t></w:t>
      </w:r>
    </w:p>
    <w:p>
      <w:pPr>
        <w:autoSpaceDN w:val="0"/>
        <w:autoSpaceDE w:val="0"/>
        <w:widowControl/>
        <w:spacing w:line="294" w:lineRule="exact" w:before="0" w:after="0"/>
        <w:ind w:left="1638" w:right="0" w:firstLine="0"/>
        <w:jc w:val="left"/>
      </w:pPr>
      <w:r>
        <w:rPr>
          <w:rFonts w:ascii="Times New Roman" w:hAnsi="Times New Roman" w:eastAsia="Times New Roman"/>
          <w:b w:val="0"/>
          <w:i/>
          <w:color w:val="000000"/>
          <w:sz w:val="24"/>
        </w:rPr>
        <w:t xml:space="preserve">R </w:t>
      </w:r>
      <w:r>
        <w:rPr>
          <w:rFonts w:ascii="TimesNewRomanPSMT" w:hAnsi="TimesNewRomanPSMT" w:eastAsia="TimesNewRomanPSMT"/>
          <w:b w:val="0"/>
          <w:i w:val="0"/>
          <w:color w:val="000000"/>
          <w:sz w:val="14"/>
        </w:rPr>
        <w:t xml:space="preserve">0 </w:t>
      </w:r>
      <w:r>
        <w:rPr>
          <w:rFonts w:ascii="Symbol" w:hAnsi="Symbol" w:eastAsia="Symbol"/>
          <w:b w:val="0"/>
          <w:i w:val="0"/>
          <w:color w:val="000000"/>
          <w:sz w:val="24"/>
        </w:rPr>
        <w:t>=</w:t>
      </w:r>
      <w:r>
        <w:rPr>
          <w:rFonts w:ascii="Symbol" w:hAnsi="Symbol" w:eastAsia="Symbol"/>
          <w:b w:val="0"/>
          <w:i w:val="0"/>
          <w:color w:val="000000"/>
          <w:sz w:val="24"/>
        </w:rPr>
        <w:t></w:t>
      </w:r>
    </w:p>
    <w:p>
      <w:pPr>
        <w:autoSpaceDN w:val="0"/>
        <w:tabs>
          <w:tab w:pos="2214" w:val="left"/>
          <w:tab w:pos="2394" w:val="left"/>
          <w:tab w:pos="2860" w:val="left"/>
          <w:tab w:pos="3040" w:val="left"/>
          <w:tab w:pos="3504" w:val="left"/>
          <w:tab w:pos="3686" w:val="left"/>
          <w:tab w:pos="4146" w:val="left"/>
          <w:tab w:pos="4326" w:val="left"/>
          <w:tab w:pos="4790" w:val="left"/>
          <w:tab w:pos="4970" w:val="left"/>
          <w:tab w:pos="5218" w:val="left"/>
        </w:tabs>
        <w:autoSpaceDE w:val="0"/>
        <w:widowControl/>
        <w:spacing w:line="294" w:lineRule="exact" w:before="0" w:after="0"/>
        <w:ind w:left="2118"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 xml:space="preserve">00 </w:t>
      </w:r>
      <w:r>
        <w:rPr>
          <w:rFonts w:ascii="TimesNewRomanPSMT" w:hAnsi="TimesNewRomanPSMT" w:eastAsia="TimesNewRomanPSMT"/>
          <w:b w:val="0"/>
          <w:i w:val="0"/>
          <w:color w:val="000000"/>
          <w:sz w:val="24"/>
        </w:rPr>
        <w:t xml:space="preserve">.8 </w:t>
      </w:r>
      <w:r>
        <w:rPr>
          <w:rFonts w:ascii="TimesNewRomanPSMT" w:hAnsi="TimesNewRomanPSMT" w:eastAsia="TimesNewRomanPSMT"/>
          <w:b w:val="0"/>
          <w:i w:val="0"/>
          <w:color w:val="000000"/>
          <w:sz w:val="24"/>
        </w:rPr>
        <w:t xml:space="preserve">33 </w:t>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 xml:space="preserve">67 </w:t>
      </w:r>
      <w:r>
        <w:tab/>
      </w:r>
      <w:r>
        <w:rPr>
          <w:rFonts w:ascii="TimesNewRomanPSMT" w:hAnsi="TimesNewRomanPSMT" w:eastAsia="TimesNewRomanPSMT"/>
          <w:b w:val="0"/>
          <w:i w:val="0"/>
          <w:color w:val="000000"/>
          <w:sz w:val="24"/>
        </w:rPr>
        <w:t xml:space="preserve">.8 </w:t>
      </w:r>
      <w:r>
        <w:rPr>
          <w:rFonts w:ascii="TimesNewRomanPSMT" w:hAnsi="TimesNewRomanPSMT" w:eastAsia="TimesNewRomanPSMT"/>
          <w:b w:val="0"/>
          <w:i w:val="0"/>
          <w:color w:val="000000"/>
          <w:sz w:val="24"/>
        </w:rPr>
        <w:t>00</w:t>
      </w:r>
      <w:r>
        <w:rPr>
          <w:rFonts w:ascii="Symbol" w:hAnsi="Symbol" w:eastAsia="Symbol"/>
          <w:b w:val="0"/>
          <w:i w:val="0"/>
          <w:color w:val="000000"/>
          <w:sz w:val="24"/>
        </w:rPr>
        <w:t></w:t>
      </w:r>
    </w:p>
    <w:p>
      <w:pPr>
        <w:autoSpaceDN w:val="0"/>
        <w:tabs>
          <w:tab w:pos="5712" w:val="left"/>
          <w:tab w:pos="5972" w:val="left"/>
          <w:tab w:pos="6162" w:val="left"/>
        </w:tabs>
        <w:autoSpaceDE w:val="0"/>
        <w:widowControl/>
        <w:spacing w:line="272" w:lineRule="exact" w:before="22" w:after="0"/>
        <w:ind w:left="5218" w:right="3888" w:firstLine="0"/>
        <w:jc w:val="left"/>
      </w:pPr>
      <w:r>
        <w:rPr>
          <w:rFonts w:ascii="Symbol" w:hAnsi="Symbol" w:eastAsia="Symbol"/>
          <w:b w:val="0"/>
          <w:i w:val="0"/>
          <w:color w:val="000000"/>
          <w:sz w:val="24"/>
        </w:rPr>
        <w:t></w:t>
      </w:r>
      <w:r>
        <w:br/>
      </w:r>
      <w:r>
        <w:tab/>
      </w:r>
      <w:r>
        <w:rPr>
          <w:rFonts w:ascii="TimesNewRomanPSMT" w:hAnsi="TimesNewRomanPSMT" w:eastAsia="TimesNewRomanPSMT"/>
          <w:b w:val="0"/>
          <w:i w:val="0"/>
          <w:color w:val="000000"/>
          <w:sz w:val="14"/>
        </w:rPr>
        <w:t>0</w:t>
      </w:r>
      <w:r>
        <w:rPr>
          <w:rFonts w:ascii="Times New Roman" w:hAnsi="Times New Roman" w:eastAsia="Times New Roman"/>
          <w:b w:val="0"/>
          <w:i/>
          <w:color w:val="000000"/>
          <w:sz w:val="24"/>
        </w:rPr>
        <w:t xml:space="preserve">P </w:t>
      </w:r>
      <w:r>
        <w:rPr>
          <w:rFonts w:ascii="Symbol" w:hAnsi="Symbol" w:eastAsia="Symbol"/>
          <w:b w:val="0"/>
          <w:i w:val="0"/>
          <w:color w:val="000000"/>
          <w:sz w:val="24"/>
        </w:rPr>
        <w:t>=</w:t>
      </w:r>
      <w:r>
        <w:rPr>
          <w:rFonts w:ascii="Symbol" w:hAnsi="Symbol" w:eastAsia="Symbol"/>
          <w:b w:val="0"/>
          <w:i w:val="0"/>
          <w:color w:val="000000"/>
          <w:sz w:val="24"/>
        </w:rPr>
        <w:t></w:t>
      </w:r>
    </w:p>
    <w:p>
      <w:pPr>
        <w:autoSpaceDN w:val="0"/>
        <w:tabs>
          <w:tab w:pos="6244" w:val="left"/>
          <w:tab w:pos="6424" w:val="left"/>
          <w:tab w:pos="6896" w:val="left"/>
          <w:tab w:pos="7076" w:val="left"/>
          <w:tab w:pos="7526" w:val="left"/>
          <w:tab w:pos="7706" w:val="left"/>
          <w:tab w:pos="8180" w:val="left"/>
          <w:tab w:pos="8360" w:val="left"/>
          <w:tab w:pos="8826" w:val="left"/>
          <w:tab w:pos="9006" w:val="left"/>
          <w:tab w:pos="9248" w:val="left"/>
        </w:tabs>
        <w:autoSpaceDE w:val="0"/>
        <w:widowControl/>
        <w:spacing w:line="294" w:lineRule="exact" w:before="0" w:after="0"/>
        <w:ind w:left="6162"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50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25</w:t>
      </w:r>
      <w:r>
        <w:rPr>
          <w:rFonts w:ascii="Symbol" w:hAnsi="Symbol" w:eastAsia="Symbol"/>
          <w:b w:val="0"/>
          <w:i w:val="0"/>
          <w:color w:val="000000"/>
          <w:sz w:val="24"/>
        </w:rPr>
        <w:t></w:t>
      </w:r>
    </w:p>
    <w:p>
      <w:pPr>
        <w:autoSpaceDN w:val="0"/>
        <w:tabs>
          <w:tab w:pos="9510" w:val="left"/>
        </w:tabs>
        <w:autoSpaceDE w:val="0"/>
        <w:widowControl/>
        <w:spacing w:line="280" w:lineRule="exact" w:before="14" w:after="0"/>
        <w:ind w:left="9248" w:right="0" w:firstLine="0"/>
        <w:jc w:val="left"/>
      </w:pPr>
      <w:r>
        <w:rPr>
          <w:rFonts w:ascii="Symbol" w:hAnsi="Symbol" w:eastAsia="Symbol"/>
          <w:b w:val="0"/>
          <w:i w:val="0"/>
          <w:color w:val="000000"/>
          <w:sz w:val="24"/>
        </w:rPr>
        <w:t></w:t>
      </w:r>
      <w:r>
        <w:br/>
      </w:r>
      <w:r>
        <w:tab/>
      </w:r>
      <w:r>
        <w:rPr>
          <w:rFonts w:ascii="TimesNewRomanPSMT" w:hAnsi="TimesNewRomanPSMT" w:eastAsia="TimesNewRomanPSMT"/>
          <w:b w:val="0"/>
          <w:i w:val="0"/>
          <w:color w:val="000000"/>
          <w:sz w:val="24"/>
        </w:rPr>
        <w:t xml:space="preserve"> (5.1)</w:t>
      </w:r>
    </w:p>
    <w:p>
      <w:pPr>
        <w:autoSpaceDN w:val="0"/>
        <w:tabs>
          <w:tab w:pos="2220" w:val="left"/>
          <w:tab w:pos="2398" w:val="left"/>
          <w:tab w:pos="2866" w:val="left"/>
          <w:tab w:pos="3046" w:val="left"/>
          <w:tab w:pos="3510" w:val="left"/>
          <w:tab w:pos="3690" w:val="left"/>
          <w:tab w:pos="4150" w:val="left"/>
          <w:tab w:pos="4330" w:val="left"/>
          <w:tab w:pos="4796" w:val="left"/>
          <w:tab w:pos="4976" w:val="left"/>
          <w:tab w:pos="5218" w:val="left"/>
          <w:tab w:pos="6162" w:val="left"/>
          <w:tab w:pos="6256" w:val="left"/>
          <w:tab w:pos="6436" w:val="left"/>
          <w:tab w:pos="6896" w:val="left"/>
          <w:tab w:pos="7076" w:val="left"/>
          <w:tab w:pos="7536" w:val="left"/>
          <w:tab w:pos="7718" w:val="left"/>
          <w:tab w:pos="8168" w:val="left"/>
          <w:tab w:pos="8348" w:val="left"/>
          <w:tab w:pos="8812" w:val="left"/>
          <w:tab w:pos="8992" w:val="left"/>
          <w:tab w:pos="9248" w:val="left"/>
        </w:tabs>
        <w:autoSpaceDE w:val="0"/>
        <w:widowControl/>
        <w:spacing w:line="294" w:lineRule="exact" w:before="0" w:after="0"/>
        <w:ind w:left="2118"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.4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.4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.4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.4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.4 </w:t>
      </w:r>
      <w:r>
        <w:rPr>
          <w:rFonts w:ascii="TimesNewRomanPSMT" w:hAnsi="TimesNewRomanPSMT" w:eastAsia="TimesNewRomanPSMT"/>
          <w:b w:val="0"/>
          <w:i w:val="0"/>
          <w:color w:val="000000"/>
          <w:sz w:val="24"/>
        </w:rPr>
        <w:t>00</w:t>
      </w:r>
      <w:r>
        <w:rPr>
          <w:rFonts w:ascii="Symbol" w:hAnsi="Symbol" w:eastAsia="Symbol"/>
          <w:b w:val="0"/>
          <w:i w:val="0"/>
          <w:color w:val="000000"/>
          <w:sz w:val="24"/>
        </w:rPr>
        <w:t></w:t>
      </w:r>
      <w:r>
        <w:tab/>
      </w: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00</w:t>
      </w:r>
      <w:r>
        <w:rPr>
          <w:rFonts w:ascii="Symbol" w:hAnsi="Symbol" w:eastAsia="Symbol"/>
          <w:b w:val="0"/>
          <w:i w:val="0"/>
          <w:color w:val="000000"/>
          <w:sz w:val="24"/>
        </w:rPr>
        <w:t></w:t>
      </w:r>
    </w:p>
    <w:p>
      <w:pPr>
        <w:autoSpaceDN w:val="0"/>
        <w:tabs>
          <w:tab w:pos="2210" w:val="left"/>
          <w:tab w:pos="2390" w:val="left"/>
          <w:tab w:pos="2860" w:val="left"/>
          <w:tab w:pos="3040" w:val="left"/>
          <w:tab w:pos="3502" w:val="left"/>
          <w:tab w:pos="3682" w:val="left"/>
          <w:tab w:pos="4146" w:val="left"/>
          <w:tab w:pos="4326" w:val="left"/>
          <w:tab w:pos="4792" w:val="left"/>
          <w:tab w:pos="4972" w:val="left"/>
          <w:tab w:pos="5218" w:val="left"/>
          <w:tab w:pos="6162" w:val="left"/>
          <w:tab w:pos="6256" w:val="left"/>
          <w:tab w:pos="6436" w:val="left"/>
          <w:tab w:pos="6886" w:val="left"/>
          <w:tab w:pos="7066" w:val="left"/>
          <w:tab w:pos="7536" w:val="left"/>
          <w:tab w:pos="7718" w:val="left"/>
          <w:tab w:pos="8178" w:val="left"/>
          <w:tab w:pos="8358" w:val="left"/>
          <w:tab w:pos="8822" w:val="left"/>
          <w:tab w:pos="9002" w:val="left"/>
          <w:tab w:pos="9248" w:val="left"/>
        </w:tabs>
        <w:autoSpaceDE w:val="0"/>
        <w:widowControl/>
        <w:spacing w:line="482" w:lineRule="exact" w:before="0" w:after="0"/>
        <w:ind w:left="2118" w:right="0" w:firstLine="0"/>
        <w:jc w:val="left"/>
      </w:pPr>
      <w:r>
        <w:rPr>
          <w:rFonts w:ascii="Symbol" w:hAnsi="Symbol" w:eastAsia="Symbol"/>
          <w:b w:val="0"/>
          <w:i w:val="0"/>
          <w:color w:val="000000"/>
          <w:sz w:val="24"/>
        </w:rPr>
        <w:t></w:t>
      </w: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 xml:space="preserve">67 </w:t>
      </w:r>
      <w:r>
        <w:rPr>
          <w:rFonts w:ascii="TimesNewRomanPSMT" w:hAnsi="TimesNewRomanPSMT" w:eastAsia="TimesNewRomanPSMT"/>
          <w:b w:val="0"/>
          <w:i w:val="0"/>
          <w:color w:val="000000"/>
          <w:sz w:val="24"/>
        </w:rPr>
        <w:t xml:space="preserve">.4 </w:t>
      </w:r>
      <w:r>
        <w:rPr>
          <w:rFonts w:ascii="TimesNewRomanPSMT" w:hAnsi="TimesNewRomanPSMT" w:eastAsia="TimesNewRomanPSMT"/>
          <w:b w:val="0"/>
          <w:i w:val="0"/>
          <w:color w:val="000000"/>
          <w:sz w:val="24"/>
        </w:rPr>
        <w:t xml:space="preserve">67 </w:t>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 xml:space="preserve">67 </w:t>
      </w:r>
      <w:r>
        <w:tab/>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00</w:t>
      </w:r>
      <w:r>
        <w:rPr>
          <w:rFonts w:ascii="Symbol" w:hAnsi="Symbol" w:eastAsia="Symbol"/>
          <w:b w:val="0"/>
          <w:i w:val="0"/>
          <w:color w:val="000000"/>
          <w:sz w:val="24"/>
        </w:rPr>
        <w:t></w:t>
      </w:r>
      <w:r>
        <w:rPr>
          <w:rFonts w:ascii="Symbol" w:hAnsi="Symbol" w:eastAsia="Symbol"/>
          <w:b w:val="0"/>
          <w:i w:val="0"/>
          <w:color w:val="000000"/>
          <w:sz w:val="24"/>
        </w:rPr>
        <w:t></w:t>
      </w:r>
      <w:r>
        <w:tab/>
      </w:r>
      <w:r>
        <w:rPr>
          <w:rFonts w:ascii="Symbol" w:hAnsi="Symbol" w:eastAsia="Symbol"/>
          <w:b w:val="0"/>
          <w:i w:val="0"/>
          <w:color w:val="000000"/>
          <w:sz w:val="24"/>
        </w:rPr>
        <w:t></w:t>
      </w: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67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67</w:t>
      </w:r>
      <w:r>
        <w:rPr>
          <w:rFonts w:ascii="Symbol" w:hAnsi="Symbol" w:eastAsia="Symbol"/>
          <w:b w:val="0"/>
          <w:i w:val="0"/>
          <w:color w:val="000000"/>
          <w:sz w:val="24"/>
        </w:rPr>
        <w:t></w:t>
      </w:r>
      <w:r>
        <w:rPr>
          <w:rFonts w:ascii="Symbol" w:hAnsi="Symbol" w:eastAsia="Symbol"/>
          <w:b w:val="0"/>
          <w:i w:val="0"/>
          <w:color w:val="000000"/>
          <w:sz w:val="24"/>
        </w:rPr>
        <w:t></w:t>
      </w:r>
    </w:p>
    <w:p>
      <w:pPr>
        <w:autoSpaceDN w:val="0"/>
        <w:autoSpaceDE w:val="0"/>
        <w:widowControl/>
        <w:spacing w:line="320" w:lineRule="exact" w:before="0" w:after="0"/>
        <w:ind w:left="1498" w:right="0" w:firstLine="0"/>
        <w:jc w:val="left"/>
      </w:pPr>
      <w:r>
        <w:rPr>
          <w:rFonts w:ascii="SimSun" w:hAnsi="SimSun" w:eastAsia="SimSun"/>
          <w:b w:val="0"/>
          <w:i w:val="0"/>
          <w:color w:val="000000"/>
          <w:sz w:val="24"/>
        </w:rPr>
        <w:t>根据式</w:t>
      </w:r>
      <w:r>
        <w:rPr>
          <w:rFonts w:ascii="TimesNewRomanPSMT" w:hAnsi="TimesNewRomanPSMT" w:eastAsia="TimesNewRomanPSMT"/>
          <w:b w:val="0"/>
          <w:i w:val="0"/>
          <w:color w:val="000000"/>
          <w:sz w:val="24"/>
        </w:rPr>
        <w:t>(3.3)</w:t>
      </w:r>
      <w:r>
        <w:rPr>
          <w:rFonts w:ascii="SimSun" w:hAnsi="SimSun" w:eastAsia="SimSun"/>
          <w:b w:val="0"/>
          <w:i w:val="0"/>
          <w:color w:val="000000"/>
          <w:sz w:val="24"/>
        </w:rPr>
        <w:t>计算得到一级评价指标各施工安全风险源的熵值为</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=0.0.481</w:t>
      </w:r>
      <w:r>
        <w:rPr>
          <w:rFonts w:ascii="SimSun" w:hAnsi="SimSun" w:eastAsia="SimSun"/>
          <w:b w:val="0"/>
          <w:i w:val="0"/>
          <w:color w:val="000000"/>
          <w:sz w:val="24"/>
        </w:rPr>
        <w:t>；</w:t>
      </w:r>
    </w:p>
    <w:p>
      <w:pPr>
        <w:autoSpaceDN w:val="0"/>
        <w:autoSpaceDE w:val="0"/>
        <w:widowControl/>
        <w:spacing w:line="320" w:lineRule="exact" w:before="68" w:after="0"/>
        <w:ind w:left="1018" w:right="0" w:firstLine="0"/>
        <w:jc w:val="left"/>
      </w:pP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=0.428</w:t>
      </w:r>
      <w:r>
        <w:rPr>
          <w:rFonts w:ascii="SimSun" w:hAnsi="SimSun" w:eastAsia="SimSun"/>
          <w:b w:val="0"/>
          <w:i w:val="0"/>
          <w:color w:val="000000"/>
          <w:sz w:val="24"/>
        </w:rPr>
        <w:t>；</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=0.348</w:t>
      </w:r>
      <w:r>
        <w:rPr>
          <w:rFonts w:ascii="SimSun" w:hAnsi="SimSun" w:eastAsia="SimSun"/>
          <w:b w:val="0"/>
          <w:i w:val="0"/>
          <w:color w:val="000000"/>
          <w:sz w:val="24"/>
        </w:rPr>
        <w:t>；</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=0.431</w:t>
      </w:r>
      <w:r>
        <w:rPr>
          <w:rFonts w:ascii="SimSun" w:hAnsi="SimSun" w:eastAsia="SimSun"/>
          <w:b w:val="0"/>
          <w:i w:val="0"/>
          <w:color w:val="000000"/>
          <w:sz w:val="24"/>
        </w:rPr>
        <w:t>；</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5</w:t>
      </w:r>
      <w:r>
        <w:rPr>
          <w:rFonts w:ascii="TimesNewRomanPSMT" w:hAnsi="TimesNewRomanPSMT" w:eastAsia="TimesNewRomanPSMT"/>
          <w:b w:val="0"/>
          <w:i w:val="0"/>
          <w:color w:val="000000"/>
          <w:sz w:val="24"/>
        </w:rPr>
        <w:t>=0.622</w:t>
      </w:r>
      <w:r>
        <w:rPr>
          <w:rFonts w:ascii="SimSun" w:hAnsi="SimSun" w:eastAsia="SimSun"/>
          <w:b w:val="0"/>
          <w:i w:val="0"/>
          <w:color w:val="000000"/>
          <w:sz w:val="24"/>
        </w:rPr>
        <w:t>；</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6</w:t>
      </w:r>
      <w:r>
        <w:rPr>
          <w:rFonts w:ascii="TimesNewRomanPSMT" w:hAnsi="TimesNewRomanPSMT" w:eastAsia="TimesNewRomanPSMT"/>
          <w:b w:val="0"/>
          <w:i w:val="0"/>
          <w:color w:val="000000"/>
          <w:sz w:val="24"/>
        </w:rPr>
        <w:t>=0.334</w:t>
      </w:r>
      <w:r>
        <w:rPr>
          <w:rFonts w:ascii="SimSun" w:hAnsi="SimSun" w:eastAsia="SimSun"/>
          <w:b w:val="0"/>
          <w:i w:val="0"/>
          <w:color w:val="000000"/>
          <w:sz w:val="24"/>
        </w:rPr>
        <w:t>。再根据式</w:t>
      </w:r>
      <w:r>
        <w:rPr>
          <w:rFonts w:ascii="TimesNewRomanPSMT" w:hAnsi="TimesNewRomanPSMT" w:eastAsia="TimesNewRomanPSMT"/>
          <w:b w:val="0"/>
          <w:i w:val="0"/>
          <w:color w:val="000000"/>
          <w:sz w:val="24"/>
        </w:rPr>
        <w:t>(3.4)</w:t>
      </w:r>
      <w:r>
        <w:rPr>
          <w:rFonts w:ascii="SimSun" w:hAnsi="SimSun" w:eastAsia="SimSun"/>
          <w:b w:val="0"/>
          <w:i w:val="0"/>
          <w:color w:val="000000"/>
          <w:sz w:val="24"/>
        </w:rPr>
        <w:t>计算得到一级评价指</w:t>
      </w:r>
    </w:p>
    <w:p>
      <w:pPr>
        <w:autoSpaceDN w:val="0"/>
        <w:autoSpaceDE w:val="0"/>
        <w:widowControl/>
        <w:spacing w:line="320" w:lineRule="exact" w:before="70" w:after="0"/>
        <w:ind w:left="1018" w:right="0" w:firstLine="0"/>
        <w:jc w:val="left"/>
      </w:pPr>
      <w:r>
        <w:rPr>
          <w:rFonts w:ascii="SimSun" w:hAnsi="SimSun" w:eastAsia="SimSun"/>
          <w:b w:val="0"/>
          <w:i w:val="0"/>
          <w:color w:val="000000"/>
          <w:sz w:val="24"/>
        </w:rPr>
        <w:t>标各施工安全风险源的指标权重为</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=0.196</w:t>
      </w:r>
      <w:r>
        <w:rPr>
          <w:rFonts w:ascii="SimSun" w:hAnsi="SimSun" w:eastAsia="SimSun"/>
          <w:b w:val="0"/>
          <w:i w:val="0"/>
          <w:color w:val="000000"/>
          <w:sz w:val="24"/>
        </w:rPr>
        <w:t>；</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=0.216</w:t>
      </w:r>
      <w:r>
        <w:rPr>
          <w:rFonts w:ascii="SimSun" w:hAnsi="SimSun" w:eastAsia="SimSun"/>
          <w:b w:val="0"/>
          <w:i w:val="0"/>
          <w:color w:val="000000"/>
          <w:sz w:val="24"/>
        </w:rPr>
        <w:t>；</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=0.247</w:t>
      </w:r>
      <w:r>
        <w:rPr>
          <w:rFonts w:ascii="SimSun" w:hAnsi="SimSun" w:eastAsia="SimSun"/>
          <w:b w:val="0"/>
          <w:i w:val="0"/>
          <w:color w:val="000000"/>
          <w:sz w:val="24"/>
        </w:rPr>
        <w:t>；</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=0.215</w:t>
      </w:r>
      <w:r>
        <w:rPr>
          <w:rFonts w:ascii="SimSun" w:hAnsi="SimSun" w:eastAsia="SimSun"/>
          <w:b w:val="0"/>
          <w:i w:val="0"/>
          <w:color w:val="000000"/>
          <w:sz w:val="24"/>
        </w:rPr>
        <w:t>；</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5</w:t>
      </w:r>
      <w:r>
        <w:rPr>
          <w:rFonts w:ascii="TimesNewRomanPSMT" w:hAnsi="TimesNewRomanPSMT" w:eastAsia="TimesNewRomanPSMT"/>
          <w:b w:val="0"/>
          <w:i w:val="0"/>
          <w:color w:val="000000"/>
          <w:sz w:val="24"/>
        </w:rPr>
        <w:t>=0.143</w:t>
      </w:r>
      <w:r>
        <w:rPr>
          <w:rFonts w:ascii="SimSun" w:hAnsi="SimSun" w:eastAsia="SimSun"/>
          <w:b w:val="0"/>
          <w:i w:val="0"/>
          <w:color w:val="000000"/>
          <w:sz w:val="24"/>
        </w:rPr>
        <w:t>；</w:t>
      </w:r>
    </w:p>
    <w:p>
      <w:pPr>
        <w:autoSpaceDN w:val="0"/>
        <w:autoSpaceDE w:val="0"/>
        <w:widowControl/>
        <w:spacing w:line="322" w:lineRule="exact" w:before="70" w:after="0"/>
        <w:ind w:left="1018" w:right="0" w:firstLine="0"/>
        <w:jc w:val="left"/>
      </w:pP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6</w:t>
      </w:r>
      <w:r>
        <w:rPr>
          <w:rFonts w:ascii="TimesNewRomanPSMT" w:hAnsi="TimesNewRomanPSMT" w:eastAsia="TimesNewRomanPSMT"/>
          <w:b w:val="0"/>
          <w:i w:val="0"/>
          <w:color w:val="000000"/>
          <w:sz w:val="24"/>
        </w:rPr>
        <w:t>=0.252</w:t>
      </w:r>
      <w:r>
        <w:rPr>
          <w:rFonts w:ascii="SimSun" w:hAnsi="SimSun" w:eastAsia="SimSun"/>
          <w:b w:val="0"/>
          <w:i w:val="0"/>
          <w:color w:val="000000"/>
          <w:sz w:val="24"/>
        </w:rPr>
        <w:t>。</w:t>
      </w:r>
    </w:p>
    <w:p>
      <w:pPr>
        <w:autoSpaceDN w:val="0"/>
        <w:autoSpaceDE w:val="0"/>
        <w:widowControl/>
        <w:spacing w:line="240" w:lineRule="exact" w:before="642" w:after="0"/>
        <w:ind w:left="0" w:right="4438" w:firstLine="0"/>
        <w:jc w:val="right"/>
      </w:pPr>
      <w:r>
        <w:rPr>
          <w:rFonts w:ascii="TimesNewRomanPSMT" w:hAnsi="TimesNewRomanPSMT" w:eastAsia="TimesNewRomanPSMT"/>
          <w:b w:val="0"/>
          <w:i w:val="0"/>
          <w:color w:val="000000"/>
          <w:sz w:val="18"/>
        </w:rPr>
        <w:t xml:space="preserve">- 41 -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575" name="Picture 57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76"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528"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320" w:lineRule="exact" w:before="626" w:after="0"/>
        <w:ind w:left="14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）人员风险的二级评价指标权重计算</w:t>
      </w:r>
    </w:p>
    <w:p>
      <w:pPr>
        <w:autoSpaceDN w:val="0"/>
        <w:autoSpaceDE w:val="0"/>
        <w:widowControl/>
        <w:spacing w:line="320" w:lineRule="exact" w:before="68" w:after="0"/>
        <w:ind w:left="1498" w:right="0" w:firstLine="0"/>
        <w:jc w:val="left"/>
      </w:pPr>
      <w:r>
        <w:rPr>
          <w:rFonts w:ascii="SimSun" w:hAnsi="SimSun" w:eastAsia="SimSun"/>
          <w:b w:val="0"/>
          <w:i w:val="0"/>
          <w:color w:val="000000"/>
          <w:sz w:val="24"/>
        </w:rPr>
        <w:t>根据人员风险的二级评价指标专家评分，计算专家评分均值，按表</w:t>
      </w:r>
      <w:r>
        <w:rPr>
          <w:rFonts w:ascii="TimesNewRomanPSMT" w:hAnsi="TimesNewRomanPSMT" w:eastAsia="TimesNewRomanPSMT"/>
          <w:b w:val="0"/>
          <w:i w:val="0"/>
          <w:color w:val="000000"/>
          <w:sz w:val="24"/>
        </w:rPr>
        <w:t xml:space="preserve"> 5.2 </w:t>
      </w:r>
      <w:r>
        <w:rPr>
          <w:rFonts w:ascii="SimSun" w:hAnsi="SimSun" w:eastAsia="SimSun"/>
          <w:b w:val="0"/>
          <w:i w:val="0"/>
          <w:color w:val="000000"/>
          <w:sz w:val="24"/>
        </w:rPr>
        <w:t>的施工安全</w:t>
      </w:r>
    </w:p>
    <w:p>
      <w:pPr>
        <w:autoSpaceDN w:val="0"/>
        <w:autoSpaceDE w:val="0"/>
        <w:widowControl/>
        <w:spacing w:line="320" w:lineRule="exact" w:before="70" w:after="0"/>
        <w:ind w:left="1018" w:right="0" w:firstLine="0"/>
        <w:jc w:val="left"/>
      </w:pPr>
      <w:r>
        <w:rPr>
          <w:rFonts w:ascii="SimSun" w:hAnsi="SimSun" w:eastAsia="SimSun"/>
          <w:b w:val="0"/>
          <w:i w:val="0"/>
          <w:color w:val="000000"/>
          <w:sz w:val="24"/>
        </w:rPr>
        <w:t>风险分级标准进行单指标初步判断，见表</w:t>
      </w:r>
      <w:r>
        <w:rPr>
          <w:rFonts w:ascii="TimesNewRomanPSMT" w:hAnsi="TimesNewRomanPSMT" w:eastAsia="TimesNewRomanPSMT"/>
          <w:b w:val="0"/>
          <w:i w:val="0"/>
          <w:color w:val="000000"/>
          <w:sz w:val="24"/>
        </w:rPr>
        <w:t xml:space="preserve"> 5.4</w:t>
      </w:r>
      <w:r>
        <w:rPr>
          <w:rFonts w:ascii="SimSun" w:hAnsi="SimSun" w:eastAsia="SimSun"/>
          <w:b w:val="0"/>
          <w:i w:val="0"/>
          <w:color w:val="000000"/>
          <w:sz w:val="24"/>
        </w:rPr>
        <w:t>。</w:t>
      </w:r>
    </w:p>
    <w:p>
      <w:pPr>
        <w:autoSpaceDN w:val="0"/>
        <w:autoSpaceDE w:val="0"/>
        <w:widowControl/>
        <w:spacing w:line="282" w:lineRule="exact" w:before="310" w:after="0"/>
        <w:ind w:left="0" w:right="269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5.4 </w:t>
      </w:r>
      <w:r>
        <w:rPr>
          <w:rFonts w:ascii="SimSun" w:hAnsi="SimSun" w:eastAsia="SimSun"/>
          <w:b w:val="0"/>
          <w:i w:val="0"/>
          <w:color w:val="000000"/>
          <w:sz w:val="21"/>
        </w:rPr>
        <w:t>人员风险的二级评价指标专家评分</w:t>
      </w:r>
    </w:p>
    <w:tbl>
      <w:tblPr>
        <w:tblW w:type="auto" w:w="0"/>
        <w:tblLayout w:type="fixed"/>
        <w:tblLook w:firstColumn="1" w:firstRow="1" w:lastColumn="0" w:lastRow="0" w:noHBand="0" w:noVBand="1" w:val="04A0"/>
        <w:tblInd w:w="1114.0" w:type="dxa"/>
      </w:tblPr>
      <w:tblGrid>
        <w:gridCol w:w="1126"/>
        <w:gridCol w:w="1126"/>
        <w:gridCol w:w="1126"/>
        <w:gridCol w:w="1126"/>
        <w:gridCol w:w="1126"/>
        <w:gridCol w:w="1126"/>
        <w:gridCol w:w="1126"/>
        <w:gridCol w:w="1126"/>
        <w:gridCol w:w="1126"/>
      </w:tblGrid>
      <w:tr>
        <w:trPr>
          <w:trHeight w:hRule="exact" w:val="288"/>
        </w:trPr>
        <w:tc>
          <w:tcPr>
            <w:tcW w:type="dxa" w:w="948"/>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21"/>
              </w:rPr>
              <w:t>指标</w:t>
            </w:r>
          </w:p>
        </w:tc>
        <w:tc>
          <w:tcPr>
            <w:tcW w:type="dxa" w:w="1182"/>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54"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1 </w:t>
            </w:r>
          </w:p>
        </w:tc>
        <w:tc>
          <w:tcPr>
            <w:tcW w:type="dxa" w:w="1116"/>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54"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2 </w:t>
            </w:r>
          </w:p>
        </w:tc>
        <w:tc>
          <w:tcPr>
            <w:tcW w:type="dxa" w:w="1132"/>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54"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3 </w:t>
            </w:r>
          </w:p>
        </w:tc>
        <w:tc>
          <w:tcPr>
            <w:tcW w:type="dxa" w:w="1164"/>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54"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4 </w:t>
            </w:r>
          </w:p>
        </w:tc>
        <w:tc>
          <w:tcPr>
            <w:tcW w:type="dxa" w:w="1110"/>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54"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5 </w:t>
            </w:r>
          </w:p>
        </w:tc>
        <w:tc>
          <w:tcPr>
            <w:tcW w:type="dxa" w:w="776"/>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21"/>
              </w:rPr>
              <w:t>均值</w:t>
            </w:r>
          </w:p>
        </w:tc>
        <w:tc>
          <w:tcPr>
            <w:tcW w:type="dxa" w:w="742"/>
            <w:tcBorders>
              <w:top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所属</w:t>
            </w:r>
          </w:p>
        </w:tc>
        <w:tc>
          <w:tcPr>
            <w:tcW w:type="dxa" w:w="708"/>
            <w:tcBorders>
              <w:top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风险</w:t>
            </w:r>
          </w:p>
        </w:tc>
      </w:tr>
      <w:tr>
        <w:trPr>
          <w:trHeight w:hRule="exact" w:val="324"/>
        </w:trPr>
        <w:tc>
          <w:tcPr>
            <w:tcW w:type="dxa" w:w="1126"/>
            <w:vMerge/>
            <w:tcBorders>
              <w:top w:sz="4.0" w:val="single" w:color="#000000"/>
              <w:bottom w:sz="4.0" w:val="single" w:color="#000000"/>
            </w:tcBorders>
          </w:tcPr>
          <w:p/>
        </w:tc>
        <w:tc>
          <w:tcPr>
            <w:tcW w:type="dxa" w:w="1126"/>
            <w:vMerge/>
            <w:tcBorders>
              <w:top w:sz="4.0" w:val="single" w:color="#000000"/>
              <w:bottom w:sz="4.0" w:val="single" w:color="#000000"/>
            </w:tcBorders>
          </w:tcPr>
          <w:p/>
        </w:tc>
        <w:tc>
          <w:tcPr>
            <w:tcW w:type="dxa" w:w="1126"/>
            <w:vMerge/>
            <w:tcBorders>
              <w:top w:sz="4.0" w:val="single" w:color="#000000"/>
              <w:bottom w:sz="4.0" w:val="single" w:color="#000000"/>
            </w:tcBorders>
          </w:tcPr>
          <w:p/>
        </w:tc>
        <w:tc>
          <w:tcPr>
            <w:tcW w:type="dxa" w:w="1126"/>
            <w:vMerge/>
            <w:tcBorders>
              <w:top w:sz="4.0" w:val="single" w:color="#000000"/>
              <w:bottom w:sz="4.0" w:val="single" w:color="#000000"/>
            </w:tcBorders>
          </w:tcPr>
          <w:p/>
        </w:tc>
        <w:tc>
          <w:tcPr>
            <w:tcW w:type="dxa" w:w="1126"/>
            <w:vMerge/>
            <w:tcBorders>
              <w:top w:sz="4.0" w:val="single" w:color="#000000"/>
              <w:bottom w:sz="4.0" w:val="single" w:color="#000000"/>
            </w:tcBorders>
          </w:tcPr>
          <w:p/>
        </w:tc>
        <w:tc>
          <w:tcPr>
            <w:tcW w:type="dxa" w:w="1126"/>
            <w:vMerge/>
            <w:tcBorders>
              <w:top w:sz="4.0" w:val="single" w:color="#000000"/>
              <w:bottom w:sz="4.0" w:val="single" w:color="#000000"/>
            </w:tcBorders>
          </w:tcPr>
          <w:p/>
        </w:tc>
        <w:tc>
          <w:tcPr>
            <w:tcW w:type="dxa" w:w="1126"/>
            <w:vMerge/>
            <w:tcBorders>
              <w:top w:sz="4.0" w:val="single" w:color="#000000"/>
              <w:bottom w:sz="4.0" w:val="single" w:color="#000000"/>
            </w:tcBorders>
          </w:tcPr>
          <w:p/>
        </w:tc>
        <w:tc>
          <w:tcPr>
            <w:tcW w:type="dxa" w:w="742"/>
            <w:tcBorders>
              <w:bottom w:sz="4.0" w:val="single" w:color="#000000"/>
            </w:tcBorders>
            <w:tcMar>
              <w:start w:w="0" w:type="dxa"/>
              <w:end w:w="0" w:type="dxa"/>
            </w:tcMar>
          </w:tcPr>
          <w:p>
            <w:pPr>
              <w:autoSpaceDN w:val="0"/>
              <w:autoSpaceDE w:val="0"/>
              <w:widowControl/>
              <w:spacing w:line="182" w:lineRule="auto" w:before="48" w:after="0"/>
              <w:ind w:left="0" w:right="0" w:firstLine="0"/>
              <w:jc w:val="center"/>
            </w:pPr>
            <w:r>
              <w:rPr>
                <w:rFonts w:ascii="SimSun" w:hAnsi="SimSun" w:eastAsia="SimSun"/>
                <w:b w:val="0"/>
                <w:i w:val="0"/>
                <w:color w:val="000000"/>
                <w:sz w:val="21"/>
              </w:rPr>
              <w:t>区间</w:t>
            </w:r>
          </w:p>
        </w:tc>
        <w:tc>
          <w:tcPr>
            <w:tcW w:type="dxa" w:w="708"/>
            <w:tcBorders>
              <w:bottom w:sz="4.0" w:val="single" w:color="#000000"/>
            </w:tcBorders>
            <w:tcMar>
              <w:start w:w="0" w:type="dxa"/>
              <w:end w:w="0" w:type="dxa"/>
            </w:tcMar>
          </w:tcPr>
          <w:p>
            <w:pPr>
              <w:autoSpaceDN w:val="0"/>
              <w:autoSpaceDE w:val="0"/>
              <w:widowControl/>
              <w:spacing w:line="182" w:lineRule="auto" w:before="48" w:after="0"/>
              <w:ind w:left="0" w:right="0" w:firstLine="0"/>
              <w:jc w:val="center"/>
            </w:pPr>
            <w:r>
              <w:rPr>
                <w:rFonts w:ascii="SimSun" w:hAnsi="SimSun" w:eastAsia="SimSun"/>
                <w:b w:val="0"/>
                <w:i w:val="0"/>
                <w:color w:val="000000"/>
                <w:sz w:val="21"/>
              </w:rPr>
              <w:t>等级</w:t>
            </w:r>
          </w:p>
        </w:tc>
      </w:tr>
      <w:tr>
        <w:trPr>
          <w:trHeight w:hRule="exact" w:val="276"/>
        </w:trPr>
        <w:tc>
          <w:tcPr>
            <w:tcW w:type="dxa" w:w="948"/>
            <w:tcBorders>
              <w:top w:sz="4.0"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11</w:t>
            </w:r>
          </w:p>
        </w:tc>
        <w:tc>
          <w:tcPr>
            <w:tcW w:type="dxa" w:w="1182"/>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6.00 </w:t>
            </w:r>
          </w:p>
        </w:tc>
        <w:tc>
          <w:tcPr>
            <w:tcW w:type="dxa" w:w="1116"/>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5.67 </w:t>
            </w:r>
          </w:p>
        </w:tc>
        <w:tc>
          <w:tcPr>
            <w:tcW w:type="dxa" w:w="1132"/>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5.67 </w:t>
            </w:r>
          </w:p>
        </w:tc>
        <w:tc>
          <w:tcPr>
            <w:tcW w:type="dxa" w:w="1164"/>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5.67 </w:t>
            </w:r>
          </w:p>
        </w:tc>
        <w:tc>
          <w:tcPr>
            <w:tcW w:type="dxa" w:w="1110"/>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6.00 </w:t>
            </w:r>
          </w:p>
        </w:tc>
        <w:tc>
          <w:tcPr>
            <w:tcW w:type="dxa" w:w="776"/>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5.8 </w:t>
            </w:r>
          </w:p>
        </w:tc>
        <w:tc>
          <w:tcPr>
            <w:tcW w:type="dxa" w:w="742"/>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8" w:after="0"/>
              <w:ind w:left="108" w:right="0" w:firstLine="0"/>
              <w:jc w:val="left"/>
            </w:pPr>
            <w:r>
              <w:rPr>
                <w:rFonts w:ascii="TimesNewRomanPSMT" w:hAnsi="TimesNewRomanPSMT" w:eastAsia="TimesNewRomanPSMT"/>
                <w:b w:val="0"/>
                <w:i w:val="0"/>
                <w:color w:val="000000"/>
                <w:sz w:val="21"/>
              </w:rPr>
              <w:t>[4</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w:t>
            </w:r>
          </w:p>
        </w:tc>
        <w:tc>
          <w:tcPr>
            <w:tcW w:type="dxa" w:w="708"/>
            <w:tcBorders>
              <w:top w:sz="4.0"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w:t>
            </w:r>
          </w:p>
        </w:tc>
      </w:tr>
      <w:tr>
        <w:trPr>
          <w:trHeight w:hRule="exact" w:val="50"/>
        </w:trPr>
        <w:tc>
          <w:tcPr>
            <w:tcW w:type="dxa" w:w="948"/>
            <w:vMerge w:val="restart"/>
            <w:tcBorders/>
            <w:tcMar>
              <w:start w:w="0" w:type="dxa"/>
              <w:end w:w="0" w:type="dxa"/>
            </w:tcMar>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12</w:t>
            </w:r>
          </w:p>
        </w:tc>
        <w:tc>
          <w:tcPr>
            <w:tcW w:type="dxa" w:w="1126"/>
            <w:vMerge/>
            <w:tcBorders>
              <w:top w:sz="4.0" w:val="single" w:color="#000000"/>
            </w:tcBorders>
          </w:tcPr>
          <w:p/>
        </w:tc>
        <w:tc>
          <w:tcPr>
            <w:tcW w:type="dxa" w:w="1126"/>
            <w:vMerge/>
            <w:tcBorders>
              <w:top w:sz="4.0" w:val="single" w:color="#000000"/>
            </w:tcBorders>
          </w:tcPr>
          <w:p/>
        </w:tc>
        <w:tc>
          <w:tcPr>
            <w:tcW w:type="dxa" w:w="1126"/>
            <w:vMerge/>
            <w:tcBorders>
              <w:top w:sz="4.0" w:val="single" w:color="#000000"/>
            </w:tcBorders>
          </w:tcPr>
          <w:p/>
        </w:tc>
        <w:tc>
          <w:tcPr>
            <w:tcW w:type="dxa" w:w="1126"/>
            <w:vMerge/>
            <w:tcBorders>
              <w:top w:sz="4.0" w:val="single" w:color="#000000"/>
            </w:tcBorders>
          </w:tcPr>
          <w:p/>
        </w:tc>
        <w:tc>
          <w:tcPr>
            <w:tcW w:type="dxa" w:w="1126"/>
            <w:vMerge/>
            <w:tcBorders>
              <w:top w:sz="4.0" w:val="single" w:color="#000000"/>
            </w:tcBorders>
          </w:tcPr>
          <w:p/>
        </w:tc>
        <w:tc>
          <w:tcPr>
            <w:tcW w:type="dxa" w:w="1126"/>
            <w:vMerge/>
            <w:tcBorders>
              <w:top w:sz="4.0" w:val="single" w:color="#000000"/>
            </w:tcBorders>
          </w:tcPr>
          <w:p/>
        </w:tc>
        <w:tc>
          <w:tcPr>
            <w:tcW w:type="dxa" w:w="1126"/>
            <w:vMerge/>
            <w:tcBorders>
              <w:top w:sz="4.0" w:val="single" w:color="#000000"/>
            </w:tcBorders>
          </w:tcPr>
          <w:p/>
        </w:tc>
        <w:tc>
          <w:tcPr>
            <w:tcW w:type="dxa" w:w="708"/>
            <w:vMerge w:val="restart"/>
            <w:tcBorders/>
            <w:tcMar>
              <w:start w:w="0" w:type="dxa"/>
              <w:end w:w="0" w:type="dxa"/>
            </w:tcMar>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w:t>
            </w:r>
          </w:p>
        </w:tc>
      </w:tr>
      <w:tr>
        <w:trPr>
          <w:trHeight w:hRule="exact" w:val="290"/>
        </w:trPr>
        <w:tc>
          <w:tcPr>
            <w:tcW w:type="dxa" w:w="1126"/>
            <w:vMerge/>
            <w:tcBorders/>
          </w:tcPr>
          <w:p/>
        </w:tc>
        <w:tc>
          <w:tcPr>
            <w:tcW w:type="dxa" w:w="1182"/>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5.33 </w:t>
            </w:r>
          </w:p>
        </w:tc>
        <w:tc>
          <w:tcPr>
            <w:tcW w:type="dxa" w:w="1116"/>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6.00 </w:t>
            </w:r>
          </w:p>
        </w:tc>
        <w:tc>
          <w:tcPr>
            <w:tcW w:type="dxa" w:w="1132"/>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5.00 </w:t>
            </w:r>
          </w:p>
        </w:tc>
        <w:tc>
          <w:tcPr>
            <w:tcW w:type="dxa" w:w="1164"/>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5.33 </w:t>
            </w:r>
          </w:p>
        </w:tc>
        <w:tc>
          <w:tcPr>
            <w:tcW w:type="dxa" w:w="111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5.33 </w:t>
            </w:r>
          </w:p>
        </w:tc>
        <w:tc>
          <w:tcPr>
            <w:tcW w:type="dxa" w:w="776"/>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5.4 </w:t>
            </w:r>
          </w:p>
        </w:tc>
        <w:tc>
          <w:tcPr>
            <w:tcW w:type="dxa" w:w="742"/>
            <w:tcBorders/>
            <w:tcMar>
              <w:start w:w="0" w:type="dxa"/>
              <w:end w:w="0" w:type="dxa"/>
            </w:tcMar>
          </w:tcPr>
          <w:p>
            <w:pPr>
              <w:autoSpaceDN w:val="0"/>
              <w:autoSpaceDE w:val="0"/>
              <w:widowControl/>
              <w:spacing w:line="282" w:lineRule="exact" w:before="8" w:after="0"/>
              <w:ind w:left="108" w:right="0" w:firstLine="0"/>
              <w:jc w:val="left"/>
            </w:pPr>
            <w:r>
              <w:rPr>
                <w:rFonts w:ascii="TimesNewRomanPSMT" w:hAnsi="TimesNewRomanPSMT" w:eastAsia="TimesNewRomanPSMT"/>
                <w:b w:val="0"/>
                <w:i w:val="0"/>
                <w:color w:val="000000"/>
                <w:sz w:val="21"/>
              </w:rPr>
              <w:t>[4</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w:t>
            </w:r>
          </w:p>
        </w:tc>
        <w:tc>
          <w:tcPr>
            <w:tcW w:type="dxa" w:w="1126"/>
            <w:vMerge/>
            <w:tcBorders/>
          </w:tcPr>
          <w:p/>
        </w:tc>
      </w:tr>
      <w:tr>
        <w:trPr>
          <w:trHeight w:hRule="exact" w:val="320"/>
        </w:trPr>
        <w:tc>
          <w:tcPr>
            <w:tcW w:type="dxa" w:w="948"/>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13</w:t>
            </w:r>
          </w:p>
        </w:tc>
        <w:tc>
          <w:tcPr>
            <w:tcW w:type="dxa" w:w="1182"/>
            <w:vMerge w:val="restart"/>
            <w:tcBorders/>
            <w:tcMar>
              <w:start w:w="0" w:type="dxa"/>
              <w:end w:w="0" w:type="dxa"/>
            </w:tcMar>
            <w:tcMar>
              <w:start w:w="0" w:type="dxa"/>
              <w:end w:w="0" w:type="dxa"/>
            </w:tcMar>
          </w:tcPr>
          <w:p>
            <w:pPr>
              <w:autoSpaceDN w:val="0"/>
              <w:autoSpaceDE w:val="0"/>
              <w:widowControl/>
              <w:spacing w:line="280" w:lineRule="exact" w:before="62" w:after="0"/>
              <w:ind w:left="0" w:right="0" w:firstLine="0"/>
              <w:jc w:val="center"/>
            </w:pPr>
            <w:r>
              <w:rPr>
                <w:rFonts w:ascii="TimesNewRomanPSMT" w:hAnsi="TimesNewRomanPSMT" w:eastAsia="TimesNewRomanPSMT"/>
                <w:b w:val="0"/>
                <w:i w:val="0"/>
                <w:color w:val="000000"/>
                <w:sz w:val="21"/>
              </w:rPr>
              <w:t xml:space="preserve">4.33 </w:t>
            </w:r>
          </w:p>
        </w:tc>
        <w:tc>
          <w:tcPr>
            <w:tcW w:type="dxa" w:w="1116"/>
            <w:vMerge w:val="restart"/>
            <w:tcBorders/>
            <w:tcMar>
              <w:start w:w="0" w:type="dxa"/>
              <w:end w:w="0" w:type="dxa"/>
            </w:tcMar>
            <w:tcMar>
              <w:start w:w="0" w:type="dxa"/>
              <w:end w:w="0" w:type="dxa"/>
            </w:tcMar>
          </w:tcPr>
          <w:p>
            <w:pPr>
              <w:autoSpaceDN w:val="0"/>
              <w:autoSpaceDE w:val="0"/>
              <w:widowControl/>
              <w:spacing w:line="280" w:lineRule="exact" w:before="62" w:after="0"/>
              <w:ind w:left="0" w:right="0" w:firstLine="0"/>
              <w:jc w:val="center"/>
            </w:pPr>
            <w:r>
              <w:rPr>
                <w:rFonts w:ascii="TimesNewRomanPSMT" w:hAnsi="TimesNewRomanPSMT" w:eastAsia="TimesNewRomanPSMT"/>
                <w:b w:val="0"/>
                <w:i w:val="0"/>
                <w:color w:val="000000"/>
                <w:sz w:val="21"/>
              </w:rPr>
              <w:t xml:space="preserve">5.00 </w:t>
            </w:r>
          </w:p>
        </w:tc>
        <w:tc>
          <w:tcPr>
            <w:tcW w:type="dxa" w:w="1132"/>
            <w:vMerge w:val="restart"/>
            <w:tcBorders/>
            <w:tcMar>
              <w:start w:w="0" w:type="dxa"/>
              <w:end w:w="0" w:type="dxa"/>
            </w:tcMar>
            <w:tcMar>
              <w:start w:w="0" w:type="dxa"/>
              <w:end w:w="0" w:type="dxa"/>
            </w:tcMar>
          </w:tcPr>
          <w:p>
            <w:pPr>
              <w:autoSpaceDN w:val="0"/>
              <w:autoSpaceDE w:val="0"/>
              <w:widowControl/>
              <w:spacing w:line="280" w:lineRule="exact" w:before="62" w:after="0"/>
              <w:ind w:left="0" w:right="0" w:firstLine="0"/>
              <w:jc w:val="center"/>
            </w:pPr>
            <w:r>
              <w:rPr>
                <w:rFonts w:ascii="TimesNewRomanPSMT" w:hAnsi="TimesNewRomanPSMT" w:eastAsia="TimesNewRomanPSMT"/>
                <w:b w:val="0"/>
                <w:i w:val="0"/>
                <w:color w:val="000000"/>
                <w:sz w:val="21"/>
              </w:rPr>
              <w:t xml:space="preserve">4.00 </w:t>
            </w:r>
          </w:p>
        </w:tc>
        <w:tc>
          <w:tcPr>
            <w:tcW w:type="dxa" w:w="1164"/>
            <w:vMerge w:val="restart"/>
            <w:tcBorders/>
            <w:tcMar>
              <w:start w:w="0" w:type="dxa"/>
              <w:end w:w="0" w:type="dxa"/>
            </w:tcMar>
            <w:tcMar>
              <w:start w:w="0" w:type="dxa"/>
              <w:end w:w="0" w:type="dxa"/>
            </w:tcMar>
          </w:tcPr>
          <w:p>
            <w:pPr>
              <w:autoSpaceDN w:val="0"/>
              <w:autoSpaceDE w:val="0"/>
              <w:widowControl/>
              <w:spacing w:line="280" w:lineRule="exact" w:before="62" w:after="0"/>
              <w:ind w:left="0" w:right="0" w:firstLine="0"/>
              <w:jc w:val="center"/>
            </w:pPr>
            <w:r>
              <w:rPr>
                <w:rFonts w:ascii="TimesNewRomanPSMT" w:hAnsi="TimesNewRomanPSMT" w:eastAsia="TimesNewRomanPSMT"/>
                <w:b w:val="0"/>
                <w:i w:val="0"/>
                <w:color w:val="000000"/>
                <w:sz w:val="21"/>
              </w:rPr>
              <w:t xml:space="preserve">4.00 </w:t>
            </w:r>
          </w:p>
        </w:tc>
        <w:tc>
          <w:tcPr>
            <w:tcW w:type="dxa" w:w="1110"/>
            <w:vMerge w:val="restart"/>
            <w:tcBorders/>
            <w:tcMar>
              <w:start w:w="0" w:type="dxa"/>
              <w:end w:w="0" w:type="dxa"/>
            </w:tcMar>
            <w:tcMar>
              <w:start w:w="0" w:type="dxa"/>
              <w:end w:w="0" w:type="dxa"/>
            </w:tcMar>
          </w:tcPr>
          <w:p>
            <w:pPr>
              <w:autoSpaceDN w:val="0"/>
              <w:autoSpaceDE w:val="0"/>
              <w:widowControl/>
              <w:spacing w:line="280" w:lineRule="exact" w:before="62" w:after="0"/>
              <w:ind w:left="0" w:right="0" w:firstLine="0"/>
              <w:jc w:val="center"/>
            </w:pPr>
            <w:r>
              <w:rPr>
                <w:rFonts w:ascii="TimesNewRomanPSMT" w:hAnsi="TimesNewRomanPSMT" w:eastAsia="TimesNewRomanPSMT"/>
                <w:b w:val="0"/>
                <w:i w:val="0"/>
                <w:color w:val="000000"/>
                <w:sz w:val="21"/>
              </w:rPr>
              <w:t xml:space="preserve">4.67 </w:t>
            </w:r>
          </w:p>
        </w:tc>
        <w:tc>
          <w:tcPr>
            <w:tcW w:type="dxa" w:w="776"/>
            <w:vMerge w:val="restart"/>
            <w:tcBorders/>
            <w:tcMar>
              <w:start w:w="0" w:type="dxa"/>
              <w:end w:w="0" w:type="dxa"/>
            </w:tcMar>
            <w:tcMar>
              <w:start w:w="0" w:type="dxa"/>
              <w:end w:w="0" w:type="dxa"/>
            </w:tcMar>
          </w:tcPr>
          <w:p>
            <w:pPr>
              <w:autoSpaceDN w:val="0"/>
              <w:autoSpaceDE w:val="0"/>
              <w:widowControl/>
              <w:spacing w:line="280" w:lineRule="exact" w:before="62" w:after="0"/>
              <w:ind w:left="0" w:right="0" w:firstLine="0"/>
              <w:jc w:val="center"/>
            </w:pPr>
            <w:r>
              <w:rPr>
                <w:rFonts w:ascii="TimesNewRomanPSMT" w:hAnsi="TimesNewRomanPSMT" w:eastAsia="TimesNewRomanPSMT"/>
                <w:b w:val="0"/>
                <w:i w:val="0"/>
                <w:color w:val="000000"/>
                <w:sz w:val="21"/>
              </w:rPr>
              <w:t xml:space="preserve">4.4 </w:t>
            </w:r>
          </w:p>
        </w:tc>
        <w:tc>
          <w:tcPr>
            <w:tcW w:type="dxa" w:w="742"/>
            <w:vMerge w:val="restart"/>
            <w:tcBorders/>
            <w:tcMar>
              <w:start w:w="0" w:type="dxa"/>
              <w:end w:w="0" w:type="dxa"/>
            </w:tcMar>
            <w:tcMar>
              <w:start w:w="0" w:type="dxa"/>
              <w:end w:w="0" w:type="dxa"/>
            </w:tcMar>
          </w:tcPr>
          <w:p>
            <w:pPr>
              <w:autoSpaceDN w:val="0"/>
              <w:autoSpaceDE w:val="0"/>
              <w:widowControl/>
              <w:spacing w:line="280" w:lineRule="exact" w:before="62" w:after="0"/>
              <w:ind w:left="108" w:right="0" w:firstLine="0"/>
              <w:jc w:val="left"/>
            </w:pPr>
            <w:r>
              <w:rPr>
                <w:rFonts w:ascii="TimesNewRomanPSMT" w:hAnsi="TimesNewRomanPSMT" w:eastAsia="TimesNewRomanPSMT"/>
                <w:b w:val="0"/>
                <w:i w:val="0"/>
                <w:color w:val="000000"/>
                <w:sz w:val="21"/>
              </w:rPr>
              <w:t>[4</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w:t>
            </w:r>
          </w:p>
        </w:tc>
        <w:tc>
          <w:tcPr>
            <w:tcW w:type="dxa" w:w="708"/>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w:t>
            </w:r>
          </w:p>
        </w:tc>
      </w:tr>
      <w:tr>
        <w:trPr>
          <w:trHeight w:hRule="exact" w:val="46"/>
        </w:trPr>
        <w:tc>
          <w:tcPr>
            <w:tcW w:type="dxa" w:w="948"/>
            <w:vMerge w:val="restart"/>
            <w:tcBorders/>
            <w:tcMar>
              <w:start w:w="0" w:type="dxa"/>
              <w:end w:w="0" w:type="dxa"/>
            </w:tcMar>
            <w:tcMar>
              <w:start w:w="0" w:type="dxa"/>
              <w:end w:w="0" w:type="dxa"/>
            </w:tcMar>
          </w:tcPr>
          <w:p>
            <w:pPr>
              <w:autoSpaceDN w:val="0"/>
              <w:autoSpaceDE w:val="0"/>
              <w:widowControl/>
              <w:spacing w:line="282" w:lineRule="exact" w:before="56"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14</w:t>
            </w:r>
          </w:p>
        </w:tc>
        <w:tc>
          <w:tcPr>
            <w:tcW w:type="dxa" w:w="1126"/>
            <w:vMerge/>
            <w:tcBorders/>
          </w:tcPr>
          <w:p/>
        </w:tc>
        <w:tc>
          <w:tcPr>
            <w:tcW w:type="dxa" w:w="1126"/>
            <w:vMerge/>
            <w:tcBorders/>
          </w:tcPr>
          <w:p/>
        </w:tc>
        <w:tc>
          <w:tcPr>
            <w:tcW w:type="dxa" w:w="1126"/>
            <w:vMerge/>
            <w:tcBorders/>
          </w:tcPr>
          <w:p/>
        </w:tc>
        <w:tc>
          <w:tcPr>
            <w:tcW w:type="dxa" w:w="1126"/>
            <w:vMerge/>
            <w:tcBorders/>
          </w:tcPr>
          <w:p/>
        </w:tc>
        <w:tc>
          <w:tcPr>
            <w:tcW w:type="dxa" w:w="1126"/>
            <w:vMerge/>
            <w:tcBorders/>
          </w:tcPr>
          <w:p/>
        </w:tc>
        <w:tc>
          <w:tcPr>
            <w:tcW w:type="dxa" w:w="1126"/>
            <w:vMerge/>
            <w:tcBorders/>
          </w:tcPr>
          <w:p/>
        </w:tc>
        <w:tc>
          <w:tcPr>
            <w:tcW w:type="dxa" w:w="1126"/>
            <w:vMerge/>
            <w:tcBorders/>
          </w:tcPr>
          <w:p/>
        </w:tc>
        <w:tc>
          <w:tcPr>
            <w:tcW w:type="dxa" w:w="708"/>
            <w:vMerge w:val="restart"/>
            <w:tcBorders/>
            <w:tcMar>
              <w:start w:w="0" w:type="dxa"/>
              <w:end w:w="0" w:type="dxa"/>
            </w:tcMar>
            <w:tcMar>
              <w:start w:w="0" w:type="dxa"/>
              <w:end w:w="0" w:type="dxa"/>
            </w:tcMar>
          </w:tcPr>
          <w:p>
            <w:pPr>
              <w:autoSpaceDN w:val="0"/>
              <w:autoSpaceDE w:val="0"/>
              <w:widowControl/>
              <w:spacing w:line="282" w:lineRule="exact" w:before="56"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w:t>
            </w:r>
          </w:p>
        </w:tc>
      </w:tr>
      <w:tr>
        <w:trPr>
          <w:trHeight w:hRule="exact" w:val="294"/>
        </w:trPr>
        <w:tc>
          <w:tcPr>
            <w:tcW w:type="dxa" w:w="1126"/>
            <w:vMerge/>
            <w:tcBorders/>
          </w:tcPr>
          <w:p/>
        </w:tc>
        <w:tc>
          <w:tcPr>
            <w:tcW w:type="dxa" w:w="1182"/>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4.67 </w:t>
            </w:r>
          </w:p>
        </w:tc>
        <w:tc>
          <w:tcPr>
            <w:tcW w:type="dxa" w:w="1116"/>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6.00 </w:t>
            </w:r>
          </w:p>
        </w:tc>
        <w:tc>
          <w:tcPr>
            <w:tcW w:type="dxa" w:w="1132"/>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5.33 </w:t>
            </w:r>
          </w:p>
        </w:tc>
        <w:tc>
          <w:tcPr>
            <w:tcW w:type="dxa" w:w="1164"/>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5.33 </w:t>
            </w:r>
          </w:p>
        </w:tc>
        <w:tc>
          <w:tcPr>
            <w:tcW w:type="dxa" w:w="1110"/>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5.67 </w:t>
            </w:r>
          </w:p>
        </w:tc>
        <w:tc>
          <w:tcPr>
            <w:tcW w:type="dxa" w:w="776"/>
            <w:tcBorders/>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5.4 </w:t>
            </w:r>
          </w:p>
        </w:tc>
        <w:tc>
          <w:tcPr>
            <w:tcW w:type="dxa" w:w="742"/>
            <w:tcBorders/>
            <w:tcMar>
              <w:start w:w="0" w:type="dxa"/>
              <w:end w:w="0" w:type="dxa"/>
            </w:tcMar>
          </w:tcPr>
          <w:p>
            <w:pPr>
              <w:autoSpaceDN w:val="0"/>
              <w:autoSpaceDE w:val="0"/>
              <w:widowControl/>
              <w:spacing w:line="282" w:lineRule="exact" w:before="12" w:after="0"/>
              <w:ind w:left="108" w:right="0" w:firstLine="0"/>
              <w:jc w:val="left"/>
            </w:pPr>
            <w:r>
              <w:rPr>
                <w:rFonts w:ascii="TimesNewRomanPSMT" w:hAnsi="TimesNewRomanPSMT" w:eastAsia="TimesNewRomanPSMT"/>
                <w:b w:val="0"/>
                <w:i w:val="0"/>
                <w:color w:val="000000"/>
                <w:sz w:val="21"/>
              </w:rPr>
              <w:t>[4</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w:t>
            </w:r>
          </w:p>
        </w:tc>
        <w:tc>
          <w:tcPr>
            <w:tcW w:type="dxa" w:w="1126"/>
            <w:vMerge/>
            <w:tcBorders/>
          </w:tcPr>
          <w:p/>
        </w:tc>
      </w:tr>
      <w:tr>
        <w:trPr>
          <w:trHeight w:hRule="exact" w:val="320"/>
        </w:trPr>
        <w:tc>
          <w:tcPr>
            <w:tcW w:type="dxa" w:w="948"/>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15</w:t>
            </w:r>
          </w:p>
        </w:tc>
        <w:tc>
          <w:tcPr>
            <w:tcW w:type="dxa" w:w="1182"/>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4.67 </w:t>
            </w:r>
          </w:p>
        </w:tc>
        <w:tc>
          <w:tcPr>
            <w:tcW w:type="dxa" w:w="1116"/>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5.00 </w:t>
            </w:r>
          </w:p>
        </w:tc>
        <w:tc>
          <w:tcPr>
            <w:tcW w:type="dxa" w:w="1132"/>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4.00 </w:t>
            </w:r>
          </w:p>
        </w:tc>
        <w:tc>
          <w:tcPr>
            <w:tcW w:type="dxa" w:w="1164"/>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5.33 </w:t>
            </w:r>
          </w:p>
        </w:tc>
        <w:tc>
          <w:tcPr>
            <w:tcW w:type="dxa" w:w="1110"/>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4.00 </w:t>
            </w:r>
          </w:p>
        </w:tc>
        <w:tc>
          <w:tcPr>
            <w:tcW w:type="dxa" w:w="776"/>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4.6 </w:t>
            </w:r>
          </w:p>
        </w:tc>
        <w:tc>
          <w:tcPr>
            <w:tcW w:type="dxa" w:w="742"/>
            <w:tcBorders/>
            <w:tcMar>
              <w:start w:w="0" w:type="dxa"/>
              <w:end w:w="0" w:type="dxa"/>
            </w:tcMar>
          </w:tcPr>
          <w:p>
            <w:pPr>
              <w:autoSpaceDN w:val="0"/>
              <w:autoSpaceDE w:val="0"/>
              <w:widowControl/>
              <w:spacing w:line="282" w:lineRule="exact" w:before="38" w:after="0"/>
              <w:ind w:left="108" w:right="0" w:firstLine="0"/>
              <w:jc w:val="left"/>
            </w:pPr>
            <w:r>
              <w:rPr>
                <w:rFonts w:ascii="TimesNewRomanPSMT" w:hAnsi="TimesNewRomanPSMT" w:eastAsia="TimesNewRomanPSMT"/>
                <w:b w:val="0"/>
                <w:i w:val="0"/>
                <w:color w:val="000000"/>
                <w:sz w:val="21"/>
              </w:rPr>
              <w:t>[4</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w:t>
            </w:r>
          </w:p>
        </w:tc>
        <w:tc>
          <w:tcPr>
            <w:tcW w:type="dxa" w:w="708"/>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w:t>
            </w:r>
          </w:p>
        </w:tc>
      </w:tr>
      <w:tr>
        <w:trPr>
          <w:trHeight w:hRule="exact" w:val="340"/>
        </w:trPr>
        <w:tc>
          <w:tcPr>
            <w:tcW w:type="dxa" w:w="948"/>
            <w:tcBorders/>
            <w:tcMar>
              <w:start w:w="0" w:type="dxa"/>
              <w:end w:w="0" w:type="dxa"/>
            </w:tcMar>
          </w:tcPr>
          <w:p>
            <w:pPr>
              <w:autoSpaceDN w:val="0"/>
              <w:autoSpaceDE w:val="0"/>
              <w:widowControl/>
              <w:spacing w:line="282" w:lineRule="exact" w:before="5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16</w:t>
            </w:r>
          </w:p>
        </w:tc>
        <w:tc>
          <w:tcPr>
            <w:tcW w:type="dxa" w:w="1182"/>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5.33 </w:t>
            </w:r>
          </w:p>
        </w:tc>
        <w:tc>
          <w:tcPr>
            <w:tcW w:type="dxa" w:w="1116"/>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5.33 </w:t>
            </w:r>
          </w:p>
        </w:tc>
        <w:tc>
          <w:tcPr>
            <w:tcW w:type="dxa" w:w="1132"/>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4.67 </w:t>
            </w:r>
          </w:p>
        </w:tc>
        <w:tc>
          <w:tcPr>
            <w:tcW w:type="dxa" w:w="116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4.33 </w:t>
            </w:r>
          </w:p>
        </w:tc>
        <w:tc>
          <w:tcPr>
            <w:tcW w:type="dxa" w:w="111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5.33 </w:t>
            </w:r>
          </w:p>
        </w:tc>
        <w:tc>
          <w:tcPr>
            <w:tcW w:type="dxa" w:w="776"/>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5 </w:t>
            </w:r>
          </w:p>
        </w:tc>
        <w:tc>
          <w:tcPr>
            <w:tcW w:type="dxa" w:w="742"/>
            <w:tcBorders/>
            <w:tcMar>
              <w:start w:w="0" w:type="dxa"/>
              <w:end w:w="0" w:type="dxa"/>
            </w:tcMar>
          </w:tcPr>
          <w:p>
            <w:pPr>
              <w:autoSpaceDN w:val="0"/>
              <w:autoSpaceDE w:val="0"/>
              <w:widowControl/>
              <w:spacing w:line="282" w:lineRule="exact" w:before="58" w:after="0"/>
              <w:ind w:left="108" w:right="0" w:firstLine="0"/>
              <w:jc w:val="left"/>
            </w:pPr>
            <w:r>
              <w:rPr>
                <w:rFonts w:ascii="TimesNewRomanPSMT" w:hAnsi="TimesNewRomanPSMT" w:eastAsia="TimesNewRomanPSMT"/>
                <w:b w:val="0"/>
                <w:i w:val="0"/>
                <w:color w:val="000000"/>
                <w:sz w:val="21"/>
              </w:rPr>
              <w:t>[4</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w:t>
            </w:r>
          </w:p>
        </w:tc>
        <w:tc>
          <w:tcPr>
            <w:tcW w:type="dxa" w:w="708"/>
            <w:tcBorders/>
            <w:tcMar>
              <w:start w:w="0" w:type="dxa"/>
              <w:end w:w="0" w:type="dxa"/>
            </w:tcMar>
          </w:tcPr>
          <w:p>
            <w:pPr>
              <w:autoSpaceDN w:val="0"/>
              <w:autoSpaceDE w:val="0"/>
              <w:widowControl/>
              <w:spacing w:line="282" w:lineRule="exact" w:before="5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w:t>
            </w:r>
          </w:p>
        </w:tc>
      </w:tr>
      <w:tr>
        <w:trPr>
          <w:trHeight w:hRule="exact" w:val="320"/>
        </w:trPr>
        <w:tc>
          <w:tcPr>
            <w:tcW w:type="dxa" w:w="948"/>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17</w:t>
            </w:r>
          </w:p>
        </w:tc>
        <w:tc>
          <w:tcPr>
            <w:tcW w:type="dxa" w:w="1182"/>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5.67 </w:t>
            </w:r>
          </w:p>
        </w:tc>
        <w:tc>
          <w:tcPr>
            <w:tcW w:type="dxa" w:w="1116"/>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6.33 </w:t>
            </w:r>
          </w:p>
        </w:tc>
        <w:tc>
          <w:tcPr>
            <w:tcW w:type="dxa" w:w="1132"/>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4.67 </w:t>
            </w:r>
          </w:p>
        </w:tc>
        <w:tc>
          <w:tcPr>
            <w:tcW w:type="dxa" w:w="1164"/>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5.67 </w:t>
            </w:r>
          </w:p>
        </w:tc>
        <w:tc>
          <w:tcPr>
            <w:tcW w:type="dxa" w:w="1110"/>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5.67 </w:t>
            </w:r>
          </w:p>
        </w:tc>
        <w:tc>
          <w:tcPr>
            <w:tcW w:type="dxa" w:w="776"/>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5.6 </w:t>
            </w:r>
          </w:p>
        </w:tc>
        <w:tc>
          <w:tcPr>
            <w:tcW w:type="dxa" w:w="742"/>
            <w:tcBorders/>
            <w:tcMar>
              <w:start w:w="0" w:type="dxa"/>
              <w:end w:w="0" w:type="dxa"/>
            </w:tcMar>
          </w:tcPr>
          <w:p>
            <w:pPr>
              <w:autoSpaceDN w:val="0"/>
              <w:autoSpaceDE w:val="0"/>
              <w:widowControl/>
              <w:spacing w:line="282" w:lineRule="exact" w:before="38" w:after="0"/>
              <w:ind w:left="108" w:right="0" w:firstLine="0"/>
              <w:jc w:val="left"/>
            </w:pPr>
            <w:r>
              <w:rPr>
                <w:rFonts w:ascii="TimesNewRomanPSMT" w:hAnsi="TimesNewRomanPSMT" w:eastAsia="TimesNewRomanPSMT"/>
                <w:b w:val="0"/>
                <w:i w:val="0"/>
                <w:color w:val="000000"/>
                <w:sz w:val="21"/>
              </w:rPr>
              <w:t>[4</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w:t>
            </w:r>
          </w:p>
        </w:tc>
        <w:tc>
          <w:tcPr>
            <w:tcW w:type="dxa" w:w="708"/>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w:t>
            </w:r>
          </w:p>
        </w:tc>
      </w:tr>
      <w:tr>
        <w:trPr>
          <w:trHeight w:hRule="exact" w:val="382"/>
        </w:trPr>
        <w:tc>
          <w:tcPr>
            <w:tcW w:type="dxa" w:w="948"/>
            <w:tcBorders>
              <w:bottom w:sz="4.0" w:val="single" w:color="#000000"/>
            </w:tcBorders>
            <w:tcMar>
              <w:start w:w="0" w:type="dxa"/>
              <w:end w:w="0" w:type="dxa"/>
            </w:tcMar>
          </w:tcPr>
          <w:p>
            <w:pPr>
              <w:autoSpaceDN w:val="0"/>
              <w:autoSpaceDE w:val="0"/>
              <w:widowControl/>
              <w:spacing w:line="282" w:lineRule="exact" w:before="48"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18</w:t>
            </w:r>
          </w:p>
        </w:tc>
        <w:tc>
          <w:tcPr>
            <w:tcW w:type="dxa" w:w="1182"/>
            <w:tcBorders>
              <w:bottom w:sz="4.0" w:val="single" w:color="#000000"/>
            </w:tcBorders>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6.00 </w:t>
            </w:r>
          </w:p>
        </w:tc>
        <w:tc>
          <w:tcPr>
            <w:tcW w:type="dxa" w:w="1116"/>
            <w:tcBorders>
              <w:bottom w:sz="4.0" w:val="single" w:color="#000000"/>
            </w:tcBorders>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6.00 </w:t>
            </w:r>
          </w:p>
        </w:tc>
        <w:tc>
          <w:tcPr>
            <w:tcW w:type="dxa" w:w="1132"/>
            <w:tcBorders>
              <w:bottom w:sz="4.0" w:val="single" w:color="#000000"/>
            </w:tcBorders>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5.67 </w:t>
            </w:r>
          </w:p>
        </w:tc>
        <w:tc>
          <w:tcPr>
            <w:tcW w:type="dxa" w:w="1164"/>
            <w:tcBorders>
              <w:bottom w:sz="4.0" w:val="single" w:color="#000000"/>
            </w:tcBorders>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5.67 </w:t>
            </w:r>
          </w:p>
        </w:tc>
        <w:tc>
          <w:tcPr>
            <w:tcW w:type="dxa" w:w="1110"/>
            <w:tcBorders>
              <w:bottom w:sz="4.0" w:val="single" w:color="#000000"/>
            </w:tcBorders>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5.67 </w:t>
            </w:r>
          </w:p>
        </w:tc>
        <w:tc>
          <w:tcPr>
            <w:tcW w:type="dxa" w:w="776"/>
            <w:tcBorders>
              <w:bottom w:sz="4.0" w:val="single" w:color="#000000"/>
            </w:tcBorders>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5.8 </w:t>
            </w:r>
          </w:p>
        </w:tc>
        <w:tc>
          <w:tcPr>
            <w:tcW w:type="dxa" w:w="742"/>
            <w:tcBorders>
              <w:bottom w:sz="4.0" w:val="single" w:color="#000000"/>
            </w:tcBorders>
            <w:tcMar>
              <w:start w:w="0" w:type="dxa"/>
              <w:end w:w="0" w:type="dxa"/>
            </w:tcMar>
          </w:tcPr>
          <w:p>
            <w:pPr>
              <w:autoSpaceDN w:val="0"/>
              <w:autoSpaceDE w:val="0"/>
              <w:widowControl/>
              <w:spacing w:line="282" w:lineRule="exact" w:before="62" w:after="0"/>
              <w:ind w:left="108" w:right="0" w:firstLine="0"/>
              <w:jc w:val="left"/>
            </w:pPr>
            <w:r>
              <w:rPr>
                <w:rFonts w:ascii="TimesNewRomanPSMT" w:hAnsi="TimesNewRomanPSMT" w:eastAsia="TimesNewRomanPSMT"/>
                <w:b w:val="0"/>
                <w:i w:val="0"/>
                <w:color w:val="000000"/>
                <w:sz w:val="21"/>
              </w:rPr>
              <w:t>[4</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w:t>
            </w:r>
          </w:p>
        </w:tc>
        <w:tc>
          <w:tcPr>
            <w:tcW w:type="dxa" w:w="708"/>
            <w:tcBorders>
              <w:bottom w:sz="4.0" w:val="single" w:color="#000000"/>
            </w:tcBorders>
            <w:tcMar>
              <w:start w:w="0" w:type="dxa"/>
              <w:end w:w="0" w:type="dxa"/>
            </w:tcMar>
          </w:tcPr>
          <w:p>
            <w:pPr>
              <w:autoSpaceDN w:val="0"/>
              <w:autoSpaceDE w:val="0"/>
              <w:widowControl/>
              <w:spacing w:line="282" w:lineRule="exact" w:before="4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w:t>
            </w:r>
          </w:p>
        </w:tc>
      </w:tr>
    </w:tbl>
    <w:p>
      <w:pPr>
        <w:autoSpaceDN w:val="0"/>
        <w:autoSpaceDE w:val="0"/>
        <w:widowControl/>
        <w:spacing w:line="330" w:lineRule="exact" w:before="228" w:after="0"/>
        <w:ind w:left="1498" w:right="0" w:firstLine="0"/>
        <w:jc w:val="left"/>
      </w:pPr>
      <w:r>
        <w:rPr>
          <w:rFonts w:ascii="SimSun" w:hAnsi="SimSun" w:eastAsia="SimSun"/>
          <w:b w:val="0"/>
          <w:i w:val="0"/>
          <w:color w:val="000000"/>
          <w:sz w:val="24"/>
        </w:rPr>
        <w:t>根据专家评分表，采用式</w:t>
      </w:r>
      <w:r>
        <w:rPr>
          <w:rFonts w:ascii="TimesNewRomanPSMT" w:hAnsi="TimesNewRomanPSMT" w:eastAsia="TimesNewRomanPSMT"/>
          <w:b w:val="0"/>
          <w:i w:val="0"/>
          <w:color w:val="000000"/>
          <w:sz w:val="24"/>
        </w:rPr>
        <w:t>(3.1)</w:t>
      </w:r>
      <w:r>
        <w:rPr>
          <w:rFonts w:ascii="SimSun" w:hAnsi="SimSun" w:eastAsia="SimSun"/>
          <w:b w:val="0"/>
          <w:i w:val="0"/>
          <w:color w:val="000000"/>
          <w:sz w:val="24"/>
        </w:rPr>
        <w:t>计算人员风险的二级评价指标判断矩阵</w:t>
      </w:r>
      <w:r>
        <w:rPr>
          <w:rFonts w:ascii="Times New Roman" w:hAnsi="Times New Roman" w:eastAsia="Times New Roman"/>
          <w:b/>
          <w:i/>
          <w:color w:val="000000"/>
          <w:sz w:val="24"/>
        </w:rPr>
        <w:t>R</w:t>
      </w:r>
      <w:r>
        <w:rPr>
          <w:rFonts w:ascii="Times New Roman" w:hAnsi="Times New Roman" w:eastAsia="Times New Roman"/>
          <w:b/>
          <w:i w:val="0"/>
          <w:color w:val="000000"/>
          <w:sz w:val="16"/>
        </w:rPr>
        <w:t>1</w:t>
      </w:r>
      <w:r>
        <w:rPr>
          <w:rFonts w:ascii="SimSun" w:hAnsi="SimSun" w:eastAsia="SimSun"/>
          <w:b w:val="0"/>
          <w:i w:val="0"/>
          <w:color w:val="000000"/>
          <w:sz w:val="24"/>
        </w:rPr>
        <w:t>。再对判</w:t>
      </w:r>
    </w:p>
    <w:p>
      <w:pPr>
        <w:autoSpaceDN w:val="0"/>
        <w:autoSpaceDE w:val="0"/>
        <w:widowControl/>
        <w:spacing w:line="240" w:lineRule="auto" w:before="78" w:after="0"/>
        <w:ind w:left="1018" w:right="0" w:firstLine="0"/>
        <w:jc w:val="left"/>
      </w:pPr>
      <w:r>
        <w:rPr>
          <w:rFonts w:ascii="SimSun" w:hAnsi="SimSun" w:eastAsia="SimSun"/>
          <w:b w:val="0"/>
          <w:i w:val="0"/>
          <w:color w:val="000000"/>
          <w:sz w:val="24"/>
        </w:rPr>
        <w:t>断矩阵进行归一化处理，得到标准化矩阵</w:t>
      </w:r>
      <w:r>
        <w:rPr>
          <w:rFonts w:ascii="Times New Roman" w:hAnsi="Times New Roman" w:eastAsia="Times New Roman"/>
          <w:b/>
          <w:i/>
          <w:color w:val="000000"/>
          <w:sz w:val="24"/>
        </w:rPr>
        <w:t>P</w:t>
      </w:r>
      <w:r>
        <w:rPr>
          <w:rFonts w:ascii="Times New Roman" w:hAnsi="Times New Roman" w:eastAsia="Times New Roman"/>
          <w:b/>
          <w:i w:val="0"/>
          <w:color w:val="000000"/>
          <w:sz w:val="16"/>
        </w:rPr>
        <w:t>1</w:t>
      </w:r>
      <w:r>
        <w:rPr>
          <w:rFonts w:ascii="SimSun" w:hAnsi="SimSun" w:eastAsia="SimSun"/>
          <w:b w:val="0"/>
          <w:i w:val="0"/>
          <w:color w:val="000000"/>
          <w:sz w:val="24"/>
        </w:rPr>
        <w:t>。</w:t>
      </w:r>
    </w:p>
    <w:p>
      <w:pPr>
        <w:autoSpaceDN w:val="0"/>
        <w:tabs>
          <w:tab w:pos="2232" w:val="left"/>
          <w:tab w:pos="2412" w:val="left"/>
          <w:tab w:pos="2874" w:val="left"/>
          <w:tab w:pos="3054" w:val="left"/>
          <w:tab w:pos="3520" w:val="left"/>
          <w:tab w:pos="3700" w:val="left"/>
          <w:tab w:pos="4166" w:val="left"/>
          <w:tab w:pos="4346" w:val="left"/>
          <w:tab w:pos="4816" w:val="left"/>
          <w:tab w:pos="4998" w:val="left"/>
          <w:tab w:pos="5244" w:val="left"/>
          <w:tab w:pos="6158" w:val="left"/>
          <w:tab w:pos="6254" w:val="left"/>
          <w:tab w:pos="6434" w:val="left"/>
          <w:tab w:pos="6886" w:val="left"/>
          <w:tab w:pos="7066" w:val="left"/>
          <w:tab w:pos="7526" w:val="left"/>
          <w:tab w:pos="7706" w:val="left"/>
          <w:tab w:pos="8170" w:val="left"/>
          <w:tab w:pos="8348" w:val="left"/>
          <w:tab w:pos="8826" w:val="left"/>
          <w:tab w:pos="9006" w:val="left"/>
          <w:tab w:pos="9250" w:val="left"/>
        </w:tabs>
        <w:autoSpaceDE w:val="0"/>
        <w:widowControl/>
        <w:spacing w:line="324" w:lineRule="exact" w:before="30" w:after="0"/>
        <w:ind w:left="2134"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 xml:space="preserve">00 </w:t>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 xml:space="preserve">67 </w:t>
      </w:r>
      <w:r>
        <w:tab/>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 xml:space="preserve">67 </w:t>
      </w:r>
      <w:r>
        <w:tab/>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 xml:space="preserve">67 </w:t>
      </w:r>
      <w:r>
        <w:tab/>
      </w: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00</w:t>
      </w:r>
      <w:r>
        <w:rPr>
          <w:rFonts w:ascii="Symbol" w:hAnsi="Symbol" w:eastAsia="Symbol"/>
          <w:b w:val="0"/>
          <w:i w:val="0"/>
          <w:color w:val="000000"/>
          <w:sz w:val="24"/>
        </w:rPr>
        <w:t></w:t>
      </w:r>
      <w:r>
        <w:tab/>
      </w: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00</w:t>
      </w:r>
      <w:r>
        <w:rPr>
          <w:rFonts w:ascii="Symbol" w:hAnsi="Symbol" w:eastAsia="Symbol"/>
          <w:b w:val="0"/>
          <w:i w:val="0"/>
          <w:color w:val="000000"/>
          <w:sz w:val="24"/>
        </w:rPr>
        <w:t></w:t>
      </w:r>
    </w:p>
    <w:p>
      <w:pPr>
        <w:autoSpaceDN w:val="0"/>
        <w:autoSpaceDE w:val="0"/>
        <w:widowControl/>
        <w:spacing w:line="240" w:lineRule="auto" w:before="0" w:after="0"/>
        <w:ind w:left="2134" w:right="0" w:firstLine="0"/>
        <w:jc w:val="left"/>
      </w:pPr>
      <w:r>
        <w:rPr>
          <w:rFonts w:ascii="Symbol" w:hAnsi="Symbol" w:eastAsia="Symbol"/>
          <w:b w:val="0"/>
          <w:i w:val="0"/>
          <w:color w:val="000000"/>
          <w:sz w:val="24"/>
        </w:rPr>
        <w:t></w:t>
      </w:r>
    </w:p>
    <w:p>
      <w:pPr>
        <w:autoSpaceDN w:val="0"/>
        <w:tabs>
          <w:tab w:pos="2234" w:val="left"/>
          <w:tab w:pos="2414" w:val="left"/>
          <w:tab w:pos="2878" w:val="left"/>
          <w:tab w:pos="3058" w:val="left"/>
          <w:tab w:pos="3522" w:val="left"/>
          <w:tab w:pos="3700" w:val="left"/>
          <w:tab w:pos="4172" w:val="left"/>
          <w:tab w:pos="4352" w:val="left"/>
          <w:tab w:pos="4818" w:val="left"/>
          <w:tab w:pos="5000" w:val="left"/>
          <w:tab w:pos="5244" w:val="left"/>
        </w:tabs>
        <w:autoSpaceDE w:val="0"/>
        <w:widowControl/>
        <w:spacing w:line="294" w:lineRule="exact" w:before="0" w:after="0"/>
        <w:ind w:left="2134"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 xml:space="preserve">00 </w:t>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 xml:space="preserve">00 </w:t>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33</w:t>
      </w:r>
      <w:r>
        <w:rPr>
          <w:rFonts w:ascii="Symbol" w:hAnsi="Symbol" w:eastAsia="Symbol"/>
          <w:b w:val="0"/>
          <w:i w:val="0"/>
          <w:color w:val="000000"/>
          <w:sz w:val="24"/>
        </w:rPr>
        <w:t></w:t>
      </w:r>
    </w:p>
    <w:p>
      <w:pPr>
        <w:autoSpaceDN w:val="0"/>
        <w:tabs>
          <w:tab w:pos="6158" w:val="left"/>
        </w:tabs>
        <w:autoSpaceDE w:val="0"/>
        <w:widowControl/>
        <w:spacing w:line="245" w:lineRule="auto" w:before="0" w:after="0"/>
        <w:ind w:left="5244" w:right="3888" w:firstLine="0"/>
        <w:jc w:val="left"/>
      </w:pPr>
      <w:r>
        <w:rPr>
          <w:rFonts w:ascii="Symbol" w:hAnsi="Symbol" w:eastAsia="Symbol"/>
          <w:b w:val="0"/>
          <w:i w:val="0"/>
          <w:color w:val="000000"/>
          <w:sz w:val="24"/>
        </w:rPr>
        <w:t></w:t>
      </w:r>
      <w:r>
        <w:br/>
      </w:r>
      <w:r>
        <w:rPr>
          <w:rFonts w:ascii="Symbol" w:hAnsi="Symbol" w:eastAsia="Symbol"/>
          <w:b w:val="0"/>
          <w:i w:val="0"/>
          <w:color w:val="000000"/>
          <w:sz w:val="24"/>
        </w:rPr>
        <w:t></w:t>
      </w:r>
    </w:p>
    <w:p>
      <w:pPr>
        <w:autoSpaceDN w:val="0"/>
        <w:tabs>
          <w:tab w:pos="6252" w:val="left"/>
          <w:tab w:pos="6432" w:val="left"/>
          <w:tab w:pos="6896" w:val="left"/>
          <w:tab w:pos="7076" w:val="left"/>
          <w:tab w:pos="7526" w:val="left"/>
          <w:tab w:pos="7706" w:val="left"/>
          <w:tab w:pos="8178" w:val="left"/>
          <w:tab w:pos="8358" w:val="left"/>
          <w:tab w:pos="8824" w:val="left"/>
          <w:tab w:pos="9004" w:val="left"/>
          <w:tab w:pos="9250" w:val="left"/>
        </w:tabs>
        <w:autoSpaceDE w:val="0"/>
        <w:widowControl/>
        <w:spacing w:line="294" w:lineRule="exact" w:before="0" w:after="0"/>
        <w:ind w:left="6158"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67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67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67</w:t>
      </w:r>
      <w:r>
        <w:rPr>
          <w:rFonts w:ascii="Symbol" w:hAnsi="Symbol" w:eastAsia="Symbol"/>
          <w:b w:val="0"/>
          <w:i w:val="0"/>
          <w:color w:val="000000"/>
          <w:sz w:val="24"/>
        </w:rPr>
        <w:t></w:t>
      </w:r>
    </w:p>
    <w:p>
      <w:pPr>
        <w:autoSpaceDN w:val="0"/>
        <w:autoSpaceDE w:val="0"/>
        <w:widowControl/>
        <w:spacing w:line="238" w:lineRule="auto" w:before="0" w:after="0"/>
        <w:ind w:left="0" w:right="794" w:firstLine="0"/>
        <w:jc w:val="right"/>
      </w:pPr>
      <w:r>
        <w:rPr>
          <w:rFonts w:ascii="Symbol" w:hAnsi="Symbol" w:eastAsia="Symbol"/>
          <w:b w:val="0"/>
          <w:i w:val="0"/>
          <w:color w:val="000000"/>
          <w:sz w:val="24"/>
        </w:rPr>
        <w:t></w:t>
      </w:r>
    </w:p>
    <w:p>
      <w:pPr>
        <w:autoSpaceDN w:val="0"/>
        <w:tabs>
          <w:tab w:pos="2238" w:val="left"/>
          <w:tab w:pos="2418" w:val="left"/>
          <w:tab w:pos="2876" w:val="left"/>
          <w:tab w:pos="3056" w:val="left"/>
          <w:tab w:pos="3524" w:val="left"/>
          <w:tab w:pos="3704" w:val="left"/>
          <w:tab w:pos="4172" w:val="left"/>
          <w:tab w:pos="4352" w:val="left"/>
          <w:tab w:pos="4816" w:val="left"/>
          <w:tab w:pos="4998" w:val="left"/>
          <w:tab w:pos="5244" w:val="left"/>
          <w:tab w:pos="6158" w:val="left"/>
          <w:tab w:pos="6252" w:val="left"/>
          <w:tab w:pos="6432" w:val="left"/>
          <w:tab w:pos="6896" w:val="left"/>
          <w:tab w:pos="7076" w:val="left"/>
          <w:tab w:pos="7526" w:val="left"/>
          <w:tab w:pos="7706" w:val="left"/>
          <w:tab w:pos="8170" w:val="left"/>
          <w:tab w:pos="8348" w:val="left"/>
          <w:tab w:pos="8828" w:val="left"/>
          <w:tab w:pos="9010" w:val="left"/>
          <w:tab w:pos="9250" w:val="left"/>
        </w:tabs>
        <w:autoSpaceDE w:val="0"/>
        <w:widowControl/>
        <w:spacing w:line="294" w:lineRule="exact" w:before="0" w:after="0"/>
        <w:ind w:left="2134"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.4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 xml:space="preserve">00 </w:t>
      </w:r>
      <w:r>
        <w:rPr>
          <w:rFonts w:ascii="TimesNewRomanPSMT" w:hAnsi="TimesNewRomanPSMT" w:eastAsia="TimesNewRomanPSMT"/>
          <w:b w:val="0"/>
          <w:i w:val="0"/>
          <w:color w:val="000000"/>
          <w:sz w:val="24"/>
        </w:rPr>
        <w:t xml:space="preserve">.4 </w:t>
      </w:r>
      <w:r>
        <w:rPr>
          <w:rFonts w:ascii="TimesNewRomanPSMT" w:hAnsi="TimesNewRomanPSMT" w:eastAsia="TimesNewRomanPSMT"/>
          <w:b w:val="0"/>
          <w:i w:val="0"/>
          <w:color w:val="000000"/>
          <w:sz w:val="24"/>
        </w:rPr>
        <w:t xml:space="preserve">00 </w:t>
      </w:r>
      <w:r>
        <w:rPr>
          <w:rFonts w:ascii="TimesNewRomanPSMT" w:hAnsi="TimesNewRomanPSMT" w:eastAsia="TimesNewRomanPSMT"/>
          <w:b w:val="0"/>
          <w:i w:val="0"/>
          <w:color w:val="000000"/>
          <w:sz w:val="24"/>
        </w:rPr>
        <w:t xml:space="preserve">.4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.4 </w:t>
      </w:r>
      <w:r>
        <w:rPr>
          <w:rFonts w:ascii="TimesNewRomanPSMT" w:hAnsi="TimesNewRomanPSMT" w:eastAsia="TimesNewRomanPSMT"/>
          <w:b w:val="0"/>
          <w:i w:val="0"/>
          <w:color w:val="000000"/>
          <w:sz w:val="24"/>
        </w:rPr>
        <w:t>67</w:t>
      </w:r>
      <w:r>
        <w:rPr>
          <w:rFonts w:ascii="Symbol" w:hAnsi="Symbol" w:eastAsia="Symbol"/>
          <w:b w:val="0"/>
          <w:i w:val="0"/>
          <w:color w:val="000000"/>
          <w:sz w:val="24"/>
        </w:rPr>
        <w:t></w:t>
      </w:r>
      <w:r>
        <w:tab/>
      </w: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67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33</w:t>
      </w:r>
      <w:r>
        <w:rPr>
          <w:rFonts w:ascii="Symbol" w:hAnsi="Symbol" w:eastAsia="Symbol"/>
          <w:b w:val="0"/>
          <w:i w:val="0"/>
          <w:color w:val="000000"/>
          <w:sz w:val="24"/>
        </w:rPr>
        <w:t></w:t>
      </w:r>
    </w:p>
    <w:p>
      <w:pPr>
        <w:autoSpaceDN w:val="0"/>
        <w:tabs>
          <w:tab w:pos="1804" w:val="left"/>
          <w:tab w:pos="1944" w:val="left"/>
          <w:tab w:pos="2134" w:val="left"/>
        </w:tabs>
        <w:autoSpaceDE w:val="0"/>
        <w:widowControl/>
        <w:spacing w:line="330" w:lineRule="exact" w:before="0" w:after="0"/>
        <w:ind w:left="1678" w:right="7776" w:firstLine="0"/>
        <w:jc w:val="left"/>
      </w:pPr>
      <w:r>
        <w:rPr>
          <w:rFonts w:ascii="Times New Roman" w:hAnsi="Times New Roman" w:eastAsia="Times New Roman"/>
          <w:b w:val="0"/>
          <w:i/>
          <w:color w:val="000000"/>
          <w:sz w:val="24"/>
        </w:rPr>
        <w:t xml:space="preserve">R </w:t>
      </w:r>
      <w:r>
        <w:rPr>
          <w:rFonts w:ascii="TimesNewRomanPSMT" w:hAnsi="TimesNewRomanPSMT" w:eastAsia="TimesNewRomanPSMT"/>
          <w:b w:val="0"/>
          <w:i w:val="0"/>
          <w:color w:val="000000"/>
          <w:sz w:val="14"/>
        </w:rPr>
        <w:t xml:space="preserve">1 </w:t>
      </w:r>
      <w:r>
        <w:rPr>
          <w:rFonts w:ascii="Symbol" w:hAnsi="Symbol" w:eastAsia="Symbol"/>
          <w:b w:val="0"/>
          <w:i w:val="0"/>
          <w:color w:val="000000"/>
          <w:sz w:val="24"/>
        </w:rPr>
        <w:t>=</w:t>
      </w:r>
      <w:r>
        <w:br/>
      </w:r>
      <w:r>
        <w:tab/>
      </w:r>
      <w:r>
        <w:tab/>
      </w:r>
      <w:r>
        <w:rPr>
          <w:rFonts w:ascii="Symbol" w:hAnsi="Symbol" w:eastAsia="Symbol"/>
          <w:b w:val="0"/>
          <w:i w:val="0"/>
          <w:color w:val="000000"/>
          <w:sz w:val="24"/>
        </w:rPr>
        <w:t></w:t>
      </w:r>
    </w:p>
    <w:p>
      <w:pPr>
        <w:autoSpaceDN w:val="0"/>
        <w:autoSpaceDE w:val="0"/>
        <w:widowControl/>
        <w:spacing w:line="240" w:lineRule="auto" w:before="0" w:after="0"/>
        <w:ind w:left="2134" w:right="0" w:firstLine="0"/>
        <w:jc w:val="left"/>
      </w:pPr>
      <w:r>
        <w:rPr>
          <w:rFonts w:ascii="Symbol" w:hAnsi="Symbol" w:eastAsia="Symbol"/>
          <w:b w:val="0"/>
          <w:i w:val="0"/>
          <w:color w:val="000000"/>
          <w:sz w:val="24"/>
        </w:rPr>
        <w:t></w:t>
      </w:r>
    </w:p>
    <w:p>
      <w:pPr>
        <w:autoSpaceDN w:val="0"/>
        <w:tabs>
          <w:tab w:pos="2232" w:val="left"/>
        </w:tabs>
        <w:autoSpaceDE w:val="0"/>
        <w:widowControl/>
        <w:spacing w:line="314" w:lineRule="exact" w:before="0" w:after="0"/>
        <w:ind w:left="2134" w:right="7632" w:firstLine="0"/>
        <w:jc w:val="left"/>
      </w:pPr>
      <w:r>
        <w:rPr>
          <w:rFonts w:ascii="Symbol" w:hAnsi="Symbol" w:eastAsia="Symbol"/>
          <w:b w:val="0"/>
          <w:i w:val="0"/>
          <w:color w:val="000000"/>
          <w:sz w:val="24"/>
        </w:rPr>
        <w:t></w:t>
      </w:r>
      <w:r>
        <w:br/>
      </w:r>
      <w:r>
        <w:rPr>
          <w:rFonts w:ascii="TimesNewRomanPSMT" w:hAnsi="TimesNewRomanPSMT" w:eastAsia="TimesNewRomanPSMT"/>
          <w:b w:val="0"/>
          <w:i w:val="0"/>
          <w:color w:val="000000"/>
          <w:sz w:val="24"/>
        </w:rPr>
        <w:t>.4</w:t>
      </w:r>
    </w:p>
    <w:p>
      <w:pPr>
        <w:autoSpaceDN w:val="0"/>
        <w:tabs>
          <w:tab w:pos="2412" w:val="left"/>
        </w:tabs>
        <w:autoSpaceDE w:val="0"/>
        <w:widowControl/>
        <w:spacing w:line="342" w:lineRule="exact" w:before="0" w:after="0"/>
        <w:ind w:left="2232" w:right="7344" w:firstLine="0"/>
        <w:jc w:val="left"/>
      </w:pPr>
      <w:r>
        <w:rPr>
          <w:rFonts w:ascii="TimesNewRomanPSMT" w:hAnsi="TimesNewRomanPSMT" w:eastAsia="TimesNewRomanPSMT"/>
          <w:b w:val="0"/>
          <w:i w:val="0"/>
          <w:color w:val="000000"/>
          <w:sz w:val="24"/>
        </w:rPr>
        <w:t xml:space="preserve">.4 </w:t>
      </w:r>
      <w:r>
        <w:br/>
      </w:r>
      <w:r>
        <w:tab/>
      </w:r>
      <w:r>
        <w:rPr>
          <w:rFonts w:ascii="TimesNewRomanPSMT" w:hAnsi="TimesNewRomanPSMT" w:eastAsia="TimesNewRomanPSMT"/>
          <w:b w:val="0"/>
          <w:i w:val="0"/>
          <w:color w:val="000000"/>
          <w:sz w:val="24"/>
        </w:rPr>
        <w:t>67</w:t>
      </w:r>
    </w:p>
    <w:p>
      <w:pPr>
        <w:autoSpaceDN w:val="0"/>
        <w:tabs>
          <w:tab w:pos="2876" w:val="left"/>
          <w:tab w:pos="2878" w:val="left"/>
        </w:tabs>
        <w:autoSpaceDE w:val="0"/>
        <w:widowControl/>
        <w:spacing w:line="342" w:lineRule="exact" w:before="0" w:after="0"/>
        <w:ind w:left="2412" w:right="7056" w:firstLine="0"/>
        <w:jc w:val="left"/>
      </w:pPr>
      <w:r>
        <w:rPr>
          <w:rFonts w:ascii="TimesNewRomanPSMT" w:hAnsi="TimesNewRomanPSMT" w:eastAsia="TimesNewRomanPSMT"/>
          <w:b w:val="0"/>
          <w:i w:val="0"/>
          <w:color w:val="000000"/>
          <w:sz w:val="24"/>
        </w:rPr>
        <w:t xml:space="preserve">67 </w:t>
      </w:r>
      <w:r>
        <w:tab/>
      </w:r>
      <w:r>
        <w:rPr>
          <w:rFonts w:ascii="TimesNewRomanPSMT" w:hAnsi="TimesNewRomanPSMT" w:eastAsia="TimesNewRomanPSMT"/>
          <w:b w:val="0"/>
          <w:i w:val="0"/>
          <w:color w:val="000000"/>
          <w:sz w:val="24"/>
        </w:rPr>
        <w:t xml:space="preserve">.5 </w:t>
      </w:r>
      <w:r>
        <w:br/>
      </w:r>
      <w:r>
        <w:tab/>
      </w:r>
      <w:r>
        <w:tab/>
      </w:r>
      <w:r>
        <w:rPr>
          <w:rFonts w:ascii="TimesNewRomanPSMT" w:hAnsi="TimesNewRomanPSMT" w:eastAsia="TimesNewRomanPSMT"/>
          <w:b w:val="0"/>
          <w:i w:val="0"/>
          <w:color w:val="000000"/>
          <w:sz w:val="24"/>
        </w:rPr>
        <w:t>.6</w:t>
      </w:r>
    </w:p>
    <w:p>
      <w:pPr>
        <w:autoSpaceDN w:val="0"/>
        <w:tabs>
          <w:tab w:pos="3524" w:val="left"/>
        </w:tabs>
        <w:autoSpaceDE w:val="0"/>
        <w:widowControl/>
        <w:spacing w:line="342" w:lineRule="exact" w:before="0" w:after="0"/>
        <w:ind w:left="3056" w:right="6336" w:firstLine="0"/>
        <w:jc w:val="left"/>
      </w:pPr>
      <w:r>
        <w:rPr>
          <w:rFonts w:ascii="TimesNewRomanPSMT" w:hAnsi="TimesNewRomanPSMT" w:eastAsia="TimesNewRomanPSMT"/>
          <w:b w:val="0"/>
          <w:i w:val="0"/>
          <w:color w:val="000000"/>
          <w:sz w:val="24"/>
        </w:rPr>
        <w:t xml:space="preserve">00 </w:t>
      </w:r>
      <w:r>
        <w:br/>
      </w:r>
      <w:r>
        <w:rPr>
          <w:rFonts w:ascii="TimesNewRomanPSMT" w:hAnsi="TimesNewRomanPSMT" w:eastAsia="TimesNewRomanPSMT"/>
          <w:b w:val="0"/>
          <w:i w:val="0"/>
          <w:color w:val="000000"/>
          <w:sz w:val="24"/>
        </w:rPr>
        <w:t xml:space="preserve">00 </w:t>
      </w:r>
      <w:r>
        <w:rPr>
          <w:rFonts w:ascii="TimesNewRomanPSMT" w:hAnsi="TimesNewRomanPSMT" w:eastAsia="TimesNewRomanPSMT"/>
          <w:b w:val="0"/>
          <w:i w:val="0"/>
          <w:color w:val="000000"/>
          <w:sz w:val="24"/>
        </w:rPr>
        <w:t>.5</w:t>
      </w:r>
    </w:p>
    <w:p>
      <w:pPr>
        <w:autoSpaceDN w:val="0"/>
        <w:tabs>
          <w:tab w:pos="3704" w:val="left"/>
        </w:tabs>
        <w:autoSpaceDE w:val="0"/>
        <w:widowControl/>
        <w:spacing w:line="342" w:lineRule="exact" w:before="0" w:after="0"/>
        <w:ind w:left="3524" w:right="6192" w:firstLine="0"/>
        <w:jc w:val="left"/>
      </w:pPr>
      <w:r>
        <w:rPr>
          <w:rFonts w:ascii="TimesNewRomanPSMT" w:hAnsi="TimesNewRomanPSMT" w:eastAsia="TimesNewRomanPSMT"/>
          <w:b w:val="0"/>
          <w:i w:val="0"/>
          <w:color w:val="000000"/>
          <w:sz w:val="24"/>
        </w:rPr>
        <w:t xml:space="preserve">.4 </w:t>
      </w:r>
      <w:r>
        <w:br/>
      </w:r>
      <w:r>
        <w:tab/>
      </w:r>
      <w:r>
        <w:rPr>
          <w:rFonts w:ascii="TimesNewRomanPSMT" w:hAnsi="TimesNewRomanPSMT" w:eastAsia="TimesNewRomanPSMT"/>
          <w:b w:val="0"/>
          <w:i w:val="0"/>
          <w:color w:val="000000"/>
          <w:sz w:val="24"/>
        </w:rPr>
        <w:t>33</w:t>
      </w:r>
    </w:p>
    <w:p>
      <w:pPr>
        <w:autoSpaceDN w:val="0"/>
        <w:tabs>
          <w:tab w:pos="4172" w:val="left"/>
        </w:tabs>
        <w:autoSpaceDE w:val="0"/>
        <w:widowControl/>
        <w:spacing w:line="342" w:lineRule="exact" w:before="0" w:after="0"/>
        <w:ind w:left="3704" w:right="5760" w:firstLine="0"/>
        <w:jc w:val="left"/>
      </w:pPr>
      <w:r>
        <w:rPr>
          <w:rFonts w:ascii="TimesNewRomanPSMT" w:hAnsi="TimesNewRomanPSMT" w:eastAsia="TimesNewRomanPSMT"/>
          <w:b w:val="0"/>
          <w:i w:val="0"/>
          <w:color w:val="000000"/>
          <w:sz w:val="24"/>
        </w:rPr>
        <w:t xml:space="preserve">00 </w:t>
      </w:r>
      <w:r>
        <w:br/>
      </w:r>
      <w:r>
        <w:tab/>
      </w:r>
      <w:r>
        <w:rPr>
          <w:rFonts w:ascii="TimesNewRomanPSMT" w:hAnsi="TimesNewRomanPSMT" w:eastAsia="TimesNewRomanPSMT"/>
          <w:b w:val="0"/>
          <w:i w:val="0"/>
          <w:color w:val="000000"/>
          <w:sz w:val="24"/>
        </w:rPr>
        <w:t>.5</w:t>
      </w:r>
    </w:p>
    <w:p>
      <w:pPr>
        <w:autoSpaceDN w:val="0"/>
        <w:tabs>
          <w:tab w:pos="4352" w:val="left"/>
        </w:tabs>
        <w:autoSpaceDE w:val="0"/>
        <w:widowControl/>
        <w:spacing w:line="342" w:lineRule="exact" w:before="0" w:after="0"/>
        <w:ind w:left="4172" w:right="5472" w:firstLine="0"/>
        <w:jc w:val="left"/>
      </w:pPr>
      <w:r>
        <w:rPr>
          <w:rFonts w:ascii="TimesNewRomanPSMT" w:hAnsi="TimesNewRomanPSMT" w:eastAsia="TimesNewRomanPSMT"/>
          <w:b w:val="0"/>
          <w:i w:val="0"/>
          <w:color w:val="000000"/>
          <w:sz w:val="24"/>
        </w:rPr>
        <w:t xml:space="preserve">.5 </w:t>
      </w:r>
      <w:r>
        <w:br/>
      </w:r>
      <w:r>
        <w:tab/>
      </w:r>
      <w:r>
        <w:rPr>
          <w:rFonts w:ascii="TimesNewRomanPSMT" w:hAnsi="TimesNewRomanPSMT" w:eastAsia="TimesNewRomanPSMT"/>
          <w:b w:val="0"/>
          <w:i w:val="0"/>
          <w:color w:val="000000"/>
          <w:sz w:val="24"/>
        </w:rPr>
        <w:t>33</w:t>
      </w:r>
    </w:p>
    <w:p>
      <w:pPr>
        <w:autoSpaceDN w:val="0"/>
        <w:tabs>
          <w:tab w:pos="4814" w:val="left"/>
        </w:tabs>
        <w:autoSpaceDE w:val="0"/>
        <w:widowControl/>
        <w:spacing w:line="342" w:lineRule="exact" w:before="0" w:after="0"/>
        <w:ind w:left="4352" w:right="5040" w:firstLine="0"/>
        <w:jc w:val="left"/>
      </w:pPr>
      <w:r>
        <w:rPr>
          <w:rFonts w:ascii="TimesNewRomanPSMT" w:hAnsi="TimesNewRomanPSMT" w:eastAsia="TimesNewRomanPSMT"/>
          <w:b w:val="0"/>
          <w:i w:val="0"/>
          <w:color w:val="000000"/>
          <w:sz w:val="24"/>
        </w:rPr>
        <w:t xml:space="preserve">33 </w:t>
      </w:r>
      <w:r>
        <w:br/>
      </w:r>
      <w:r>
        <w:rPr>
          <w:rFonts w:ascii="TimesNewRomanPSMT" w:hAnsi="TimesNewRomanPSMT" w:eastAsia="TimesNewRomanPSMT"/>
          <w:b w:val="0"/>
          <w:i w:val="0"/>
          <w:color w:val="000000"/>
          <w:sz w:val="24"/>
        </w:rPr>
        <w:t>.5</w:t>
      </w:r>
    </w:p>
    <w:p>
      <w:pPr>
        <w:autoSpaceDN w:val="0"/>
        <w:tabs>
          <w:tab w:pos="4994" w:val="left"/>
        </w:tabs>
        <w:autoSpaceDE w:val="0"/>
        <w:widowControl/>
        <w:spacing w:line="342" w:lineRule="exact" w:before="0" w:after="0"/>
        <w:ind w:left="4818" w:right="4896" w:firstLine="0"/>
        <w:jc w:val="left"/>
      </w:pPr>
      <w:r>
        <w:rPr>
          <w:rFonts w:ascii="TimesNewRomanPSMT" w:hAnsi="TimesNewRomanPSMT" w:eastAsia="TimesNewRomanPSMT"/>
          <w:b w:val="0"/>
          <w:i w:val="0"/>
          <w:color w:val="000000"/>
          <w:sz w:val="24"/>
        </w:rPr>
        <w:t xml:space="preserve">.4 </w:t>
      </w:r>
      <w:r>
        <w:br/>
      </w:r>
      <w:r>
        <w:tab/>
      </w:r>
      <w:r>
        <w:rPr>
          <w:rFonts w:ascii="TimesNewRomanPSMT" w:hAnsi="TimesNewRomanPSMT" w:eastAsia="TimesNewRomanPSMT"/>
          <w:b w:val="0"/>
          <w:i w:val="0"/>
          <w:color w:val="000000"/>
          <w:sz w:val="24"/>
        </w:rPr>
        <w:t>67</w:t>
      </w:r>
    </w:p>
    <w:p>
      <w:pPr>
        <w:autoSpaceDN w:val="0"/>
        <w:tabs>
          <w:tab w:pos="5244" w:val="left"/>
        </w:tabs>
        <w:autoSpaceDE w:val="0"/>
        <w:widowControl/>
        <w:spacing w:line="406" w:lineRule="exact" w:before="0" w:after="0"/>
        <w:ind w:left="5000" w:right="4752" w:firstLine="0"/>
        <w:jc w:val="left"/>
      </w:pPr>
      <w:r>
        <w:rPr>
          <w:rFonts w:ascii="TimesNewRomanPSMT" w:hAnsi="TimesNewRomanPSMT" w:eastAsia="TimesNewRomanPSMT"/>
          <w:b w:val="0"/>
          <w:i w:val="0"/>
          <w:color w:val="000000"/>
          <w:sz w:val="24"/>
        </w:rPr>
        <w:t>00</w:t>
      </w:r>
      <w:r>
        <w:br/>
      </w:r>
      <w:r>
        <w:rPr>
          <w:rFonts w:ascii="Symbol" w:hAnsi="Symbol" w:eastAsia="Symbol"/>
          <w:b w:val="0"/>
          <w:i w:val="0"/>
          <w:color w:val="000000"/>
          <w:sz w:val="24"/>
        </w:rPr>
        <w:t></w:t>
      </w:r>
    </w:p>
    <w:p>
      <w:pPr>
        <w:autoSpaceDN w:val="0"/>
        <w:autoSpaceDE w:val="0"/>
        <w:widowControl/>
        <w:spacing w:line="240" w:lineRule="auto" w:before="0" w:after="0"/>
        <w:ind w:left="0" w:right="4800" w:firstLine="0"/>
        <w:jc w:val="right"/>
      </w:pPr>
      <w:r>
        <w:rPr>
          <w:rFonts w:ascii="Symbol" w:hAnsi="Symbol" w:eastAsia="Symbol"/>
          <w:b w:val="0"/>
          <w:i w:val="0"/>
          <w:color w:val="000000"/>
          <w:sz w:val="24"/>
        </w:rPr>
        <w:t></w:t>
      </w:r>
    </w:p>
    <w:p>
      <w:pPr>
        <w:autoSpaceDN w:val="0"/>
        <w:tabs>
          <w:tab w:pos="5732" w:val="left"/>
          <w:tab w:pos="5966" w:val="left"/>
          <w:tab w:pos="6158" w:val="left"/>
        </w:tabs>
        <w:autoSpaceDE w:val="0"/>
        <w:widowControl/>
        <w:spacing w:line="378" w:lineRule="exact" w:before="0" w:after="0"/>
        <w:ind w:left="5244" w:right="3888" w:firstLine="0"/>
        <w:jc w:val="left"/>
      </w:pPr>
      <w:r>
        <w:rPr>
          <w:rFonts w:ascii="Symbol" w:hAnsi="Symbol" w:eastAsia="Symbol"/>
          <w:b w:val="0"/>
          <w:i w:val="0"/>
          <w:color w:val="000000"/>
          <w:sz w:val="24"/>
        </w:rPr>
        <w:t></w:t>
      </w:r>
      <w:r>
        <w:tab/>
      </w:r>
      <w:r>
        <w:rPr>
          <w:rFonts w:ascii="TimesNewRomanPSMT" w:hAnsi="TimesNewRomanPSMT" w:eastAsia="TimesNewRomanPSMT"/>
          <w:b w:val="0"/>
          <w:i w:val="0"/>
          <w:color w:val="000000"/>
          <w:sz w:val="14"/>
        </w:rPr>
        <w:t>1</w:t>
      </w:r>
      <w:r>
        <w:rPr>
          <w:rFonts w:ascii="Times New Roman" w:hAnsi="Times New Roman" w:eastAsia="Times New Roman"/>
          <w:b w:val="0"/>
          <w:i/>
          <w:color w:val="000000"/>
          <w:sz w:val="24"/>
        </w:rPr>
        <w:t xml:space="preserve">P </w:t>
      </w:r>
      <w:r>
        <w:rPr>
          <w:rFonts w:ascii="Symbol" w:hAnsi="Symbol" w:eastAsia="Symbol"/>
          <w:b w:val="0"/>
          <w:i w:val="0"/>
          <w:color w:val="000000"/>
          <w:sz w:val="24"/>
        </w:rPr>
        <w:t>=</w:t>
      </w:r>
      <w:r>
        <w:br/>
      </w:r>
      <w:r>
        <w:tab/>
      </w:r>
      <w:r>
        <w:tab/>
      </w:r>
      <w:r>
        <w:rPr>
          <w:rFonts w:ascii="Symbol" w:hAnsi="Symbol" w:eastAsia="Symbol"/>
          <w:b w:val="0"/>
          <w:i w:val="0"/>
          <w:color w:val="000000"/>
          <w:sz w:val="24"/>
        </w:rPr>
        <w:t></w:t>
      </w:r>
    </w:p>
    <w:p>
      <w:pPr>
        <w:autoSpaceDN w:val="0"/>
        <w:autoSpaceDE w:val="0"/>
        <w:widowControl/>
        <w:spacing w:line="240" w:lineRule="auto" w:before="0" w:after="0"/>
        <w:ind w:left="0" w:right="3888" w:firstLine="0"/>
        <w:jc w:val="right"/>
      </w:pPr>
      <w:r>
        <w:rPr>
          <w:rFonts w:ascii="Symbol" w:hAnsi="Symbol" w:eastAsia="Symbol"/>
          <w:b w:val="0"/>
          <w:i w:val="0"/>
          <w:color w:val="000000"/>
          <w:sz w:val="24"/>
        </w:rPr>
        <w:t></w:t>
      </w:r>
    </w:p>
    <w:p>
      <w:pPr>
        <w:autoSpaceDN w:val="0"/>
        <w:tabs>
          <w:tab w:pos="6242" w:val="left"/>
        </w:tabs>
        <w:autoSpaceDE w:val="0"/>
        <w:widowControl/>
        <w:spacing w:line="314" w:lineRule="exact" w:before="0" w:after="0"/>
        <w:ind w:left="6158" w:right="3600" w:firstLine="0"/>
        <w:jc w:val="left"/>
      </w:pPr>
      <w:r>
        <w:rPr>
          <w:rFonts w:ascii="Symbol" w:hAnsi="Symbol" w:eastAsia="Symbol"/>
          <w:b w:val="0"/>
          <w:i w:val="0"/>
          <w:color w:val="000000"/>
          <w:sz w:val="24"/>
        </w:rPr>
        <w:t></w:t>
      </w:r>
      <w:r>
        <w:br/>
      </w:r>
      <w:r>
        <w:rPr>
          <w:rFonts w:ascii="TimesNewRomanPSMT" w:hAnsi="TimesNewRomanPSMT" w:eastAsia="TimesNewRomanPSMT"/>
          <w:b w:val="0"/>
          <w:i w:val="0"/>
          <w:color w:val="000000"/>
          <w:sz w:val="24"/>
        </w:rPr>
        <w:t>.1</w:t>
      </w:r>
    </w:p>
    <w:p>
      <w:pPr>
        <w:autoSpaceDN w:val="0"/>
        <w:tabs>
          <w:tab w:pos="6422" w:val="left"/>
        </w:tabs>
        <w:autoSpaceDE w:val="0"/>
        <w:widowControl/>
        <w:spacing w:line="342" w:lineRule="exact" w:before="0" w:after="0"/>
        <w:ind w:left="6254" w:right="3456" w:firstLine="0"/>
        <w:jc w:val="left"/>
      </w:pPr>
      <w:r>
        <w:rPr>
          <w:rFonts w:ascii="TimesNewRomanPSMT" w:hAnsi="TimesNewRomanPSMT" w:eastAsia="TimesNewRomanPSMT"/>
          <w:b w:val="0"/>
          <w:i w:val="0"/>
          <w:color w:val="000000"/>
          <w:sz w:val="24"/>
        </w:rPr>
        <w:t xml:space="preserve">.0 </w:t>
      </w:r>
      <w:r>
        <w:br/>
      </w:r>
      <w:r>
        <w:tab/>
      </w:r>
      <w:r>
        <w:rPr>
          <w:rFonts w:ascii="TimesNewRomanPSMT" w:hAnsi="TimesNewRomanPSMT" w:eastAsia="TimesNewRomanPSMT"/>
          <w:b w:val="0"/>
          <w:i w:val="0"/>
          <w:color w:val="000000"/>
          <w:sz w:val="24"/>
        </w:rPr>
        <w:t>00</w:t>
      </w:r>
    </w:p>
    <w:p>
      <w:pPr>
        <w:autoSpaceDN w:val="0"/>
        <w:tabs>
          <w:tab w:pos="6896" w:val="left"/>
        </w:tabs>
        <w:autoSpaceDE w:val="0"/>
        <w:widowControl/>
        <w:spacing w:line="342" w:lineRule="exact" w:before="0" w:after="0"/>
        <w:ind w:left="6434" w:right="3024" w:firstLine="0"/>
        <w:jc w:val="left"/>
      </w:pPr>
      <w:r>
        <w:rPr>
          <w:rFonts w:ascii="TimesNewRomanPSMT" w:hAnsi="TimesNewRomanPSMT" w:eastAsia="TimesNewRomanPSMT"/>
          <w:b w:val="0"/>
          <w:i w:val="0"/>
          <w:color w:val="000000"/>
          <w:sz w:val="24"/>
        </w:rPr>
        <w:t xml:space="preserve">50 </w:t>
      </w:r>
      <w:r>
        <w:br/>
      </w:r>
      <w:r>
        <w:tab/>
      </w:r>
      <w:r>
        <w:rPr>
          <w:rFonts w:ascii="TimesNewRomanPSMT" w:hAnsi="TimesNewRomanPSMT" w:eastAsia="TimesNewRomanPSMT"/>
          <w:b w:val="0"/>
          <w:i w:val="0"/>
          <w:color w:val="000000"/>
          <w:sz w:val="24"/>
        </w:rPr>
        <w:t>.0</w:t>
      </w:r>
    </w:p>
    <w:p>
      <w:pPr>
        <w:autoSpaceDN w:val="0"/>
        <w:tabs>
          <w:tab w:pos="7076" w:val="left"/>
        </w:tabs>
        <w:autoSpaceDE w:val="0"/>
        <w:widowControl/>
        <w:spacing w:line="342" w:lineRule="exact" w:before="0" w:after="0"/>
        <w:ind w:left="6898" w:right="2736" w:firstLine="0"/>
        <w:jc w:val="left"/>
      </w:pPr>
      <w:r>
        <w:rPr>
          <w:rFonts w:ascii="TimesNewRomanPSMT" w:hAnsi="TimesNewRomanPSMT" w:eastAsia="TimesNewRomanPSMT"/>
          <w:b w:val="0"/>
          <w:i w:val="0"/>
          <w:color w:val="000000"/>
          <w:sz w:val="24"/>
        </w:rPr>
        <w:t xml:space="preserve">.0 </w:t>
      </w:r>
      <w:r>
        <w:br/>
      </w:r>
      <w:r>
        <w:tab/>
      </w:r>
      <w:r>
        <w:rPr>
          <w:rFonts w:ascii="TimesNewRomanPSMT" w:hAnsi="TimesNewRomanPSMT" w:eastAsia="TimesNewRomanPSMT"/>
          <w:b w:val="0"/>
          <w:i w:val="0"/>
          <w:color w:val="000000"/>
          <w:sz w:val="24"/>
        </w:rPr>
        <w:t>00</w:t>
      </w:r>
    </w:p>
    <w:p>
      <w:pPr>
        <w:autoSpaceDN w:val="0"/>
        <w:tabs>
          <w:tab w:pos="7526" w:val="left"/>
          <w:tab w:pos="7538" w:val="left"/>
        </w:tabs>
        <w:autoSpaceDE w:val="0"/>
        <w:widowControl/>
        <w:spacing w:line="342" w:lineRule="exact" w:before="0" w:after="0"/>
        <w:ind w:left="7078" w:right="2304" w:firstLine="0"/>
        <w:jc w:val="left"/>
      </w:pPr>
      <w:r>
        <w:rPr>
          <w:rFonts w:ascii="TimesNewRomanPSMT" w:hAnsi="TimesNewRomanPSMT" w:eastAsia="TimesNewRomanPSMT"/>
          <w:b w:val="0"/>
          <w:i w:val="0"/>
          <w:color w:val="000000"/>
          <w:sz w:val="24"/>
        </w:rPr>
        <w:t xml:space="preserve">25 </w:t>
      </w:r>
      <w:r>
        <w:tab/>
      </w:r>
      <w:r>
        <w:rPr>
          <w:rFonts w:ascii="TimesNewRomanPSMT" w:hAnsi="TimesNewRomanPSMT" w:eastAsia="TimesNewRomanPSMT"/>
          <w:b w:val="0"/>
          <w:i w:val="0"/>
          <w:color w:val="000000"/>
          <w:sz w:val="24"/>
        </w:rPr>
        <w:t xml:space="preserve">.1 </w:t>
      </w:r>
      <w:r>
        <w:br/>
      </w:r>
      <w:r>
        <w:tab/>
      </w:r>
      <w:r>
        <w:tab/>
      </w:r>
      <w:r>
        <w:rPr>
          <w:rFonts w:ascii="TimesNewRomanPSMT" w:hAnsi="TimesNewRomanPSMT" w:eastAsia="TimesNewRomanPSMT"/>
          <w:b w:val="0"/>
          <w:i w:val="0"/>
          <w:color w:val="000000"/>
          <w:sz w:val="24"/>
        </w:rPr>
        <w:t>.0</w:t>
      </w:r>
    </w:p>
    <w:p>
      <w:pPr>
        <w:autoSpaceDN w:val="0"/>
        <w:tabs>
          <w:tab w:pos="8180" w:val="left"/>
        </w:tabs>
        <w:autoSpaceDE w:val="0"/>
        <w:widowControl/>
        <w:spacing w:line="342" w:lineRule="exact" w:before="0" w:after="0"/>
        <w:ind w:left="7706" w:right="1728" w:firstLine="0"/>
        <w:jc w:val="left"/>
      </w:pPr>
      <w:r>
        <w:rPr>
          <w:rFonts w:ascii="TimesNewRomanPSMT" w:hAnsi="TimesNewRomanPSMT" w:eastAsia="TimesNewRomanPSMT"/>
          <w:b w:val="0"/>
          <w:i w:val="0"/>
          <w:color w:val="000000"/>
          <w:sz w:val="24"/>
        </w:rPr>
        <w:t xml:space="preserve">00 </w:t>
      </w:r>
      <w:r>
        <w:br/>
      </w:r>
      <w:r>
        <w:rPr>
          <w:rFonts w:ascii="TimesNewRomanPSMT" w:hAnsi="TimesNewRomanPSMT" w:eastAsia="TimesNewRomanPSMT"/>
          <w:b w:val="0"/>
          <w:i w:val="0"/>
          <w:color w:val="000000"/>
          <w:sz w:val="24"/>
        </w:rPr>
        <w:t xml:space="preserve">50 </w:t>
      </w:r>
      <w:r>
        <w:rPr>
          <w:rFonts w:ascii="TimesNewRomanPSMT" w:hAnsi="TimesNewRomanPSMT" w:eastAsia="TimesNewRomanPSMT"/>
          <w:b w:val="0"/>
          <w:i w:val="0"/>
          <w:color w:val="000000"/>
          <w:sz w:val="24"/>
        </w:rPr>
        <w:t>.0</w:t>
      </w:r>
    </w:p>
    <w:p>
      <w:pPr>
        <w:autoSpaceDN w:val="0"/>
        <w:tabs>
          <w:tab w:pos="8360" w:val="left"/>
        </w:tabs>
        <w:autoSpaceDE w:val="0"/>
        <w:widowControl/>
        <w:spacing w:line="342" w:lineRule="exact" w:before="0" w:after="0"/>
        <w:ind w:left="8180" w:right="1440" w:firstLine="0"/>
        <w:jc w:val="left"/>
      </w:pPr>
      <w:r>
        <w:rPr>
          <w:rFonts w:ascii="TimesNewRomanPSMT" w:hAnsi="TimesNewRomanPSMT" w:eastAsia="TimesNewRomanPSMT"/>
          <w:b w:val="0"/>
          <w:i w:val="0"/>
          <w:color w:val="000000"/>
          <w:sz w:val="24"/>
        </w:rPr>
        <w:t xml:space="preserve">.0 </w:t>
      </w:r>
      <w:r>
        <w:br/>
      </w:r>
      <w:r>
        <w:tab/>
      </w:r>
      <w:r>
        <w:rPr>
          <w:rFonts w:ascii="TimesNewRomanPSMT" w:hAnsi="TimesNewRomanPSMT" w:eastAsia="TimesNewRomanPSMT"/>
          <w:b w:val="0"/>
          <w:i w:val="0"/>
          <w:color w:val="000000"/>
          <w:sz w:val="24"/>
        </w:rPr>
        <w:t>50</w:t>
      </w:r>
    </w:p>
    <w:p>
      <w:pPr>
        <w:autoSpaceDN w:val="0"/>
        <w:tabs>
          <w:tab w:pos="8814" w:val="left"/>
          <w:tab w:pos="8828" w:val="left"/>
        </w:tabs>
        <w:autoSpaceDE w:val="0"/>
        <w:widowControl/>
        <w:spacing w:line="342" w:lineRule="exact" w:before="0" w:after="0"/>
        <w:ind w:left="8360" w:right="1008" w:firstLine="0"/>
        <w:jc w:val="left"/>
      </w:pPr>
      <w:r>
        <w:rPr>
          <w:rFonts w:ascii="TimesNewRomanPSMT" w:hAnsi="TimesNewRomanPSMT" w:eastAsia="TimesNewRomanPSMT"/>
          <w:b w:val="0"/>
          <w:i w:val="0"/>
          <w:color w:val="000000"/>
          <w:sz w:val="24"/>
        </w:rPr>
        <w:t xml:space="preserve">00 </w:t>
      </w:r>
      <w:r>
        <w:rPr>
          <w:rFonts w:ascii="TimesNewRomanPSMT" w:hAnsi="TimesNewRomanPSMT" w:eastAsia="TimesNewRomanPSMT"/>
          <w:b w:val="0"/>
          <w:i w:val="0"/>
          <w:color w:val="000000"/>
          <w:sz w:val="24"/>
        </w:rPr>
        <w:t xml:space="preserve">.1 </w:t>
      </w:r>
      <w:r>
        <w:br/>
      </w:r>
      <w:r>
        <w:tab/>
      </w:r>
      <w:r>
        <w:rPr>
          <w:rFonts w:ascii="TimesNewRomanPSMT" w:hAnsi="TimesNewRomanPSMT" w:eastAsia="TimesNewRomanPSMT"/>
          <w:b w:val="0"/>
          <w:i w:val="0"/>
          <w:color w:val="000000"/>
          <w:sz w:val="24"/>
        </w:rPr>
        <w:t>.0</w:t>
      </w:r>
    </w:p>
    <w:p>
      <w:pPr>
        <w:autoSpaceDN w:val="0"/>
        <w:autoSpaceDE w:val="0"/>
        <w:widowControl/>
        <w:spacing w:line="406" w:lineRule="exact" w:before="0" w:after="0"/>
        <w:ind w:left="9008" w:right="720" w:hanging="14"/>
        <w:jc w:val="left"/>
      </w:pPr>
      <w:r>
        <w:rPr>
          <w:rFonts w:ascii="TimesNewRomanPSMT" w:hAnsi="TimesNewRomanPSMT" w:eastAsia="TimesNewRomanPSMT"/>
          <w:b w:val="0"/>
          <w:i w:val="0"/>
          <w:color w:val="000000"/>
          <w:sz w:val="24"/>
        </w:rPr>
        <w:t xml:space="preserve">00 </w:t>
      </w:r>
      <w:r>
        <w:br/>
      </w:r>
      <w:r>
        <w:rPr>
          <w:rFonts w:ascii="TimesNewRomanPSMT" w:hAnsi="TimesNewRomanPSMT" w:eastAsia="TimesNewRomanPSMT"/>
          <w:b w:val="0"/>
          <w:i w:val="0"/>
          <w:color w:val="000000"/>
          <w:sz w:val="24"/>
        </w:rPr>
        <w:t>25</w:t>
      </w:r>
      <w:r>
        <w:rPr>
          <w:rFonts w:ascii="Symbol" w:hAnsi="Symbol" w:eastAsia="Symbol"/>
          <w:b w:val="0"/>
          <w:i w:val="0"/>
          <w:color w:val="000000"/>
          <w:sz w:val="24"/>
        </w:rPr>
        <w:t></w:t>
      </w:r>
    </w:p>
    <w:p>
      <w:pPr>
        <w:autoSpaceDN w:val="0"/>
        <w:autoSpaceDE w:val="0"/>
        <w:widowControl/>
        <w:spacing w:line="240" w:lineRule="auto" w:before="0" w:after="0"/>
        <w:ind w:left="0" w:right="794" w:firstLine="0"/>
        <w:jc w:val="right"/>
      </w:pPr>
      <w:r>
        <w:rPr>
          <w:rFonts w:ascii="Symbol" w:hAnsi="Symbol" w:eastAsia="Symbol"/>
          <w:b w:val="0"/>
          <w:i w:val="0"/>
          <w:color w:val="000000"/>
          <w:sz w:val="24"/>
        </w:rPr>
        <w:t></w:t>
      </w:r>
    </w:p>
    <w:p>
      <w:pPr>
        <w:autoSpaceDN w:val="0"/>
        <w:tabs>
          <w:tab w:pos="9510" w:val="left"/>
        </w:tabs>
        <w:autoSpaceDE w:val="0"/>
        <w:widowControl/>
        <w:spacing w:line="296" w:lineRule="exact" w:before="0" w:after="0"/>
        <w:ind w:left="9250" w:right="0" w:firstLine="0"/>
        <w:jc w:val="left"/>
      </w:pPr>
      <w:r>
        <w:rPr>
          <w:rFonts w:ascii="Symbol" w:hAnsi="Symbol" w:eastAsia="Symbol"/>
          <w:b w:val="0"/>
          <w:i w:val="0"/>
          <w:color w:val="000000"/>
          <w:sz w:val="24"/>
        </w:rPr>
        <w:t></w:t>
      </w:r>
      <w:r>
        <w:tab/>
      </w:r>
      <w:r>
        <w:rPr>
          <w:rFonts w:ascii="TimesNewRomanPSMT" w:hAnsi="TimesNewRomanPSMT" w:eastAsia="TimesNewRomanPSMT"/>
          <w:b w:val="0"/>
          <w:i w:val="0"/>
          <w:color w:val="000000"/>
          <w:sz w:val="24"/>
        </w:rPr>
        <w:t xml:space="preserve"> (5.2)</w:t>
      </w:r>
    </w:p>
    <w:p>
      <w:pPr>
        <w:autoSpaceDN w:val="0"/>
        <w:tabs>
          <w:tab w:pos="5244" w:val="left"/>
          <w:tab w:pos="6158" w:val="left"/>
          <w:tab w:pos="9250" w:val="left"/>
        </w:tabs>
        <w:autoSpaceDE w:val="0"/>
        <w:widowControl/>
        <w:spacing w:line="240" w:lineRule="auto" w:before="0" w:after="0"/>
        <w:ind w:left="2134" w:right="0" w:firstLine="0"/>
        <w:jc w:val="left"/>
      </w:pPr>
      <w:r>
        <w:rPr>
          <w:rFonts w:ascii="Symbol" w:hAnsi="Symbol" w:eastAsia="Symbol"/>
          <w:b w:val="0"/>
          <w:i w:val="0"/>
          <w:color w:val="000000"/>
          <w:sz w:val="24"/>
        </w:rPr>
        <w:t></w:t>
      </w:r>
      <w:r>
        <w:tab/>
      </w:r>
      <w:r>
        <w:rPr>
          <w:rFonts w:ascii="Symbol" w:hAnsi="Symbol" w:eastAsia="Symbol"/>
          <w:b w:val="0"/>
          <w:i w:val="0"/>
          <w:color w:val="000000"/>
          <w:sz w:val="24"/>
        </w:rPr>
        <w:t></w:t>
      </w:r>
      <w:r>
        <w:tab/>
      </w:r>
      <w:r>
        <w:rPr>
          <w:rFonts w:ascii="Symbol" w:hAnsi="Symbol" w:eastAsia="Symbol"/>
          <w:b w:val="0"/>
          <w:i w:val="0"/>
          <w:color w:val="000000"/>
          <w:sz w:val="24"/>
        </w:rPr>
        <w:t></w:t>
      </w:r>
      <w:r>
        <w:tab/>
      </w:r>
      <w:r>
        <w:rPr>
          <w:rFonts w:ascii="Symbol" w:hAnsi="Symbol" w:eastAsia="Symbol"/>
          <w:b w:val="0"/>
          <w:i w:val="0"/>
          <w:color w:val="000000"/>
          <w:sz w:val="24"/>
        </w:rPr>
        <w:t></w:t>
      </w:r>
    </w:p>
    <w:p>
      <w:pPr>
        <w:autoSpaceDN w:val="0"/>
        <w:tabs>
          <w:tab w:pos="2234" w:val="left"/>
          <w:tab w:pos="2414" w:val="left"/>
          <w:tab w:pos="2880" w:val="left"/>
          <w:tab w:pos="3060" w:val="left"/>
          <w:tab w:pos="3522" w:val="left"/>
          <w:tab w:pos="3702" w:val="left"/>
          <w:tab w:pos="4176" w:val="left"/>
          <w:tab w:pos="4356" w:val="left"/>
          <w:tab w:pos="4818" w:val="left"/>
          <w:tab w:pos="5000" w:val="left"/>
          <w:tab w:pos="5244" w:val="left"/>
          <w:tab w:pos="6158" w:val="left"/>
          <w:tab w:pos="6254" w:val="left"/>
          <w:tab w:pos="6434" w:val="left"/>
          <w:tab w:pos="6896" w:val="left"/>
          <w:tab w:pos="7076" w:val="left"/>
          <w:tab w:pos="7538" w:val="left"/>
          <w:tab w:pos="7718" w:val="left"/>
          <w:tab w:pos="8170" w:val="left"/>
          <w:tab w:pos="8348" w:val="left"/>
          <w:tab w:pos="8826" w:val="left"/>
          <w:tab w:pos="9006" w:val="left"/>
          <w:tab w:pos="9250" w:val="left"/>
        </w:tabs>
        <w:autoSpaceDE w:val="0"/>
        <w:widowControl/>
        <w:spacing w:line="294" w:lineRule="exact" w:before="0" w:after="0"/>
        <w:ind w:left="2134"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 xml:space="preserve">33 </w:t>
      </w:r>
      <w:r>
        <w:rPr>
          <w:rFonts w:ascii="TimesNewRomanPSMT" w:hAnsi="TimesNewRomanPSMT" w:eastAsia="TimesNewRomanPSMT"/>
          <w:b w:val="0"/>
          <w:i w:val="0"/>
          <w:color w:val="000000"/>
          <w:sz w:val="24"/>
        </w:rPr>
        <w:t xml:space="preserve">.4 </w:t>
      </w:r>
      <w:r>
        <w:rPr>
          <w:rFonts w:ascii="TimesNewRomanPSMT" w:hAnsi="TimesNewRomanPSMT" w:eastAsia="TimesNewRomanPSMT"/>
          <w:b w:val="0"/>
          <w:i w:val="0"/>
          <w:color w:val="000000"/>
          <w:sz w:val="24"/>
        </w:rPr>
        <w:t xml:space="preserve">67 </w:t>
      </w:r>
      <w:r>
        <w:tab/>
      </w:r>
      <w:r>
        <w:rPr>
          <w:rFonts w:ascii="TimesNewRomanPSMT" w:hAnsi="TimesNewRomanPSMT" w:eastAsia="TimesNewRomanPSMT"/>
          <w:b w:val="0"/>
          <w:i w:val="0"/>
          <w:color w:val="000000"/>
          <w:sz w:val="24"/>
        </w:rPr>
        <w:t xml:space="preserve">.4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33</w:t>
      </w:r>
      <w:r>
        <w:rPr>
          <w:rFonts w:ascii="Symbol" w:hAnsi="Symbol" w:eastAsia="Symbol"/>
          <w:b w:val="0"/>
          <w:i w:val="0"/>
          <w:color w:val="000000"/>
          <w:sz w:val="24"/>
        </w:rPr>
        <w:t></w:t>
      </w:r>
      <w:r>
        <w:tab/>
      </w: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66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00</w:t>
      </w:r>
      <w:r>
        <w:rPr>
          <w:rFonts w:ascii="Symbol" w:hAnsi="Symbol" w:eastAsia="Symbol"/>
          <w:b w:val="0"/>
          <w:i w:val="0"/>
          <w:color w:val="000000"/>
          <w:sz w:val="24"/>
        </w:rPr>
        <w:t></w:t>
      </w:r>
    </w:p>
    <w:p>
      <w:pPr>
        <w:autoSpaceDN w:val="0"/>
        <w:autoSpaceDE w:val="0"/>
        <w:widowControl/>
        <w:spacing w:line="240" w:lineRule="auto" w:before="0" w:after="0"/>
        <w:ind w:left="2134" w:right="0" w:firstLine="0"/>
        <w:jc w:val="left"/>
      </w:pPr>
      <w:r>
        <w:rPr>
          <w:rFonts w:ascii="Symbol" w:hAnsi="Symbol" w:eastAsia="Symbol"/>
          <w:b w:val="0"/>
          <w:i w:val="0"/>
          <w:color w:val="000000"/>
          <w:sz w:val="24"/>
        </w:rPr>
        <w:t></w:t>
      </w:r>
    </w:p>
    <w:p>
      <w:pPr>
        <w:autoSpaceDN w:val="0"/>
        <w:tabs>
          <w:tab w:pos="2228" w:val="left"/>
          <w:tab w:pos="2408" w:val="left"/>
          <w:tab w:pos="2882" w:val="left"/>
          <w:tab w:pos="3062" w:val="left"/>
          <w:tab w:pos="3522" w:val="left"/>
          <w:tab w:pos="3702" w:val="left"/>
          <w:tab w:pos="4166" w:val="left"/>
          <w:tab w:pos="4346" w:val="left"/>
          <w:tab w:pos="4814" w:val="left"/>
          <w:tab w:pos="4994" w:val="left"/>
          <w:tab w:pos="5244" w:val="left"/>
        </w:tabs>
        <w:autoSpaceDE w:val="0"/>
        <w:widowControl/>
        <w:spacing w:line="296" w:lineRule="exact" w:before="0" w:after="0"/>
        <w:ind w:left="2134"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 xml:space="preserve">67 </w:t>
      </w: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 xml:space="preserve">33 </w:t>
      </w:r>
      <w:r>
        <w:rPr>
          <w:rFonts w:ascii="TimesNewRomanPSMT" w:hAnsi="TimesNewRomanPSMT" w:eastAsia="TimesNewRomanPSMT"/>
          <w:b w:val="0"/>
          <w:i w:val="0"/>
          <w:color w:val="000000"/>
          <w:sz w:val="24"/>
        </w:rPr>
        <w:t xml:space="preserve">.4 </w:t>
      </w:r>
      <w:r>
        <w:rPr>
          <w:rFonts w:ascii="TimesNewRomanPSMT" w:hAnsi="TimesNewRomanPSMT" w:eastAsia="TimesNewRomanPSMT"/>
          <w:b w:val="0"/>
          <w:i w:val="0"/>
          <w:color w:val="000000"/>
          <w:sz w:val="24"/>
        </w:rPr>
        <w:t xml:space="preserve">67 </w:t>
      </w:r>
      <w:r>
        <w:tab/>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 xml:space="preserve">67 </w:t>
      </w:r>
      <w:r>
        <w:tab/>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67</w:t>
      </w:r>
      <w:r>
        <w:rPr>
          <w:rFonts w:ascii="Symbol" w:hAnsi="Symbol" w:eastAsia="Symbol"/>
          <w:b w:val="0"/>
          <w:i w:val="0"/>
          <w:color w:val="000000"/>
          <w:sz w:val="24"/>
        </w:rPr>
        <w:t></w:t>
      </w:r>
    </w:p>
    <w:p>
      <w:pPr>
        <w:autoSpaceDN w:val="0"/>
        <w:tabs>
          <w:tab w:pos="6158" w:val="left"/>
        </w:tabs>
        <w:autoSpaceDE w:val="0"/>
        <w:widowControl/>
        <w:spacing w:line="245" w:lineRule="auto" w:before="0" w:after="0"/>
        <w:ind w:left="5244" w:right="3888" w:firstLine="0"/>
        <w:jc w:val="left"/>
      </w:pPr>
      <w:r>
        <w:rPr>
          <w:rFonts w:ascii="Symbol" w:hAnsi="Symbol" w:eastAsia="Symbol"/>
          <w:b w:val="0"/>
          <w:i w:val="0"/>
          <w:color w:val="000000"/>
          <w:sz w:val="24"/>
        </w:rPr>
        <w:t></w:t>
      </w:r>
      <w:r>
        <w:br/>
      </w:r>
      <w:r>
        <w:rPr>
          <w:rFonts w:ascii="Symbol" w:hAnsi="Symbol" w:eastAsia="Symbol"/>
          <w:b w:val="0"/>
          <w:i w:val="0"/>
          <w:color w:val="000000"/>
          <w:sz w:val="24"/>
        </w:rPr>
        <w:t></w:t>
      </w:r>
    </w:p>
    <w:p>
      <w:pPr>
        <w:autoSpaceDN w:val="0"/>
        <w:tabs>
          <w:tab w:pos="6254" w:val="left"/>
          <w:tab w:pos="6434" w:val="left"/>
          <w:tab w:pos="6896" w:val="left"/>
          <w:tab w:pos="7076" w:val="left"/>
          <w:tab w:pos="7526" w:val="left"/>
          <w:tab w:pos="7706" w:val="left"/>
          <w:tab w:pos="8180" w:val="left"/>
          <w:tab w:pos="8360" w:val="left"/>
          <w:tab w:pos="8826" w:val="left"/>
          <w:tab w:pos="9006" w:val="left"/>
          <w:tab w:pos="9250" w:val="left"/>
        </w:tabs>
        <w:autoSpaceDE w:val="0"/>
        <w:widowControl/>
        <w:spacing w:line="296" w:lineRule="exact" w:before="0" w:after="0"/>
        <w:ind w:left="6158"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40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40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40</w:t>
      </w:r>
      <w:r>
        <w:rPr>
          <w:rFonts w:ascii="Symbol" w:hAnsi="Symbol" w:eastAsia="Symbol"/>
          <w:b w:val="0"/>
          <w:i w:val="0"/>
          <w:color w:val="000000"/>
          <w:sz w:val="24"/>
        </w:rPr>
        <w:t></w:t>
      </w:r>
    </w:p>
    <w:p>
      <w:pPr>
        <w:autoSpaceDN w:val="0"/>
        <w:autoSpaceDE w:val="0"/>
        <w:widowControl/>
        <w:spacing w:line="240" w:lineRule="auto" w:before="0" w:after="0"/>
        <w:ind w:left="0" w:right="794" w:firstLine="0"/>
        <w:jc w:val="right"/>
      </w:pPr>
      <w:r>
        <w:rPr>
          <w:rFonts w:ascii="Symbol" w:hAnsi="Symbol" w:eastAsia="Symbol"/>
          <w:b w:val="0"/>
          <w:i w:val="0"/>
          <w:color w:val="000000"/>
          <w:sz w:val="24"/>
        </w:rPr>
        <w:t></w:t>
      </w:r>
    </w:p>
    <w:p>
      <w:pPr>
        <w:autoSpaceDN w:val="0"/>
        <w:tabs>
          <w:tab w:pos="2232" w:val="left"/>
          <w:tab w:pos="2412" w:val="left"/>
          <w:tab w:pos="2878" w:val="left"/>
          <w:tab w:pos="3058" w:val="left"/>
          <w:tab w:pos="3520" w:val="left"/>
          <w:tab w:pos="3700" w:val="left"/>
          <w:tab w:pos="4166" w:val="left"/>
          <w:tab w:pos="4346" w:val="left"/>
          <w:tab w:pos="4814" w:val="left"/>
          <w:tab w:pos="4994" w:val="left"/>
          <w:tab w:pos="5244" w:val="left"/>
          <w:tab w:pos="6158" w:val="left"/>
          <w:tab w:pos="6254" w:val="left"/>
          <w:tab w:pos="6434" w:val="left"/>
          <w:tab w:pos="6896" w:val="left"/>
          <w:tab w:pos="7076" w:val="left"/>
          <w:tab w:pos="7526" w:val="left"/>
          <w:tab w:pos="7706" w:val="left"/>
          <w:tab w:pos="8170" w:val="left"/>
          <w:tab w:pos="8348" w:val="left"/>
          <w:tab w:pos="8814" w:val="left"/>
          <w:tab w:pos="8994" w:val="left"/>
          <w:tab w:pos="9250" w:val="left"/>
        </w:tabs>
        <w:autoSpaceDE w:val="0"/>
        <w:widowControl/>
        <w:spacing w:line="294" w:lineRule="exact" w:before="0" w:after="0"/>
        <w:ind w:left="2134" w:right="0" w:firstLine="0"/>
        <w:jc w:val="left"/>
      </w:pPr>
      <w:r>
        <w:rPr>
          <w:rFonts w:ascii="Symbol" w:hAnsi="Symbol" w:eastAsia="Symbol"/>
          <w:b w:val="0"/>
          <w:i w:val="0"/>
          <w:color w:val="000000"/>
          <w:sz w:val="24"/>
        </w:rPr>
        <w:t></w:t>
      </w: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 xml:space="preserve">67 </w:t>
      </w:r>
      <w:r>
        <w:tab/>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 xml:space="preserve">67 </w:t>
      </w:r>
      <w:r>
        <w:tab/>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67</w:t>
      </w:r>
      <w:r>
        <w:rPr>
          <w:rFonts w:ascii="Symbol" w:hAnsi="Symbol" w:eastAsia="Symbol"/>
          <w:b w:val="0"/>
          <w:i w:val="0"/>
          <w:color w:val="000000"/>
          <w:sz w:val="24"/>
        </w:rPr>
        <w:t></w:t>
      </w:r>
      <w:r>
        <w:rPr>
          <w:rFonts w:ascii="Symbol" w:hAnsi="Symbol" w:eastAsia="Symbol"/>
          <w:b w:val="0"/>
          <w:i w:val="0"/>
          <w:color w:val="000000"/>
          <w:sz w:val="24"/>
        </w:rPr>
        <w:t></w:t>
      </w:r>
      <w:r>
        <w:tab/>
      </w:r>
      <w:r>
        <w:rPr>
          <w:rFonts w:ascii="Symbol" w:hAnsi="Symbol" w:eastAsia="Symbol"/>
          <w:b w:val="0"/>
          <w:i w:val="0"/>
          <w:color w:val="000000"/>
          <w:sz w:val="24"/>
        </w:rPr>
        <w:t></w:t>
      </w: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00</w:t>
      </w:r>
      <w:r>
        <w:rPr>
          <w:rFonts w:ascii="Symbol" w:hAnsi="Symbol" w:eastAsia="Symbol"/>
          <w:b w:val="0"/>
          <w:i w:val="0"/>
          <w:color w:val="000000"/>
          <w:sz w:val="24"/>
        </w:rPr>
        <w:t></w:t>
      </w:r>
      <w:r>
        <w:rPr>
          <w:rFonts w:ascii="Symbol" w:hAnsi="Symbol" w:eastAsia="Symbol"/>
          <w:b w:val="0"/>
          <w:i w:val="0"/>
          <w:color w:val="000000"/>
          <w:sz w:val="24"/>
        </w:rPr>
        <w:t></w:t>
      </w:r>
    </w:p>
    <w:p>
      <w:pPr>
        <w:autoSpaceDN w:val="0"/>
        <w:autoSpaceDE w:val="0"/>
        <w:widowControl/>
        <w:spacing w:line="320" w:lineRule="exact" w:before="0" w:after="0"/>
        <w:ind w:left="1498" w:right="0" w:firstLine="0"/>
        <w:jc w:val="left"/>
      </w:pPr>
      <w:r>
        <w:rPr>
          <w:rFonts w:ascii="SimSun" w:hAnsi="SimSun" w:eastAsia="SimSun"/>
          <w:b w:val="0"/>
          <w:i w:val="0"/>
          <w:color w:val="000000"/>
          <w:sz w:val="24"/>
        </w:rPr>
        <w:t>根据式</w:t>
      </w:r>
      <w:r>
        <w:rPr>
          <w:rFonts w:ascii="TimesNewRomanPSMT" w:hAnsi="TimesNewRomanPSMT" w:eastAsia="TimesNewRomanPSMT"/>
          <w:b w:val="0"/>
          <w:i w:val="0"/>
          <w:color w:val="000000"/>
          <w:sz w:val="24"/>
        </w:rPr>
        <w:t>(3.3)</w:t>
      </w:r>
      <w:r>
        <w:rPr>
          <w:rFonts w:ascii="SimSun" w:hAnsi="SimSun" w:eastAsia="SimSun"/>
          <w:b w:val="0"/>
          <w:i w:val="0"/>
          <w:color w:val="000000"/>
          <w:sz w:val="24"/>
        </w:rPr>
        <w:t>计算得到人员风险的二级评价指标的熵值为</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11</w:t>
      </w:r>
      <w:r>
        <w:rPr>
          <w:rFonts w:ascii="TimesNewRomanPSMT" w:hAnsi="TimesNewRomanPSMT" w:eastAsia="TimesNewRomanPSMT"/>
          <w:b w:val="0"/>
          <w:i w:val="0"/>
          <w:color w:val="000000"/>
          <w:sz w:val="24"/>
        </w:rPr>
        <w:t>=0.622</w:t>
      </w:r>
      <w:r>
        <w:rPr>
          <w:rFonts w:ascii="SimSun" w:hAnsi="SimSun" w:eastAsia="SimSun"/>
          <w:b w:val="0"/>
          <w:i w:val="0"/>
          <w:color w:val="000000"/>
          <w:sz w:val="24"/>
        </w:rPr>
        <w:t>；</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12</w:t>
      </w:r>
      <w:r>
        <w:rPr>
          <w:rFonts w:ascii="TimesNewRomanPSMT" w:hAnsi="TimesNewRomanPSMT" w:eastAsia="TimesNewRomanPSMT"/>
          <w:b w:val="0"/>
          <w:i w:val="0"/>
          <w:color w:val="000000"/>
          <w:sz w:val="24"/>
        </w:rPr>
        <w:t>=0.500</w:t>
      </w:r>
      <w:r>
        <w:rPr>
          <w:rFonts w:ascii="SimSun" w:hAnsi="SimSun" w:eastAsia="SimSun"/>
          <w:b w:val="0"/>
          <w:i w:val="0"/>
          <w:color w:val="000000"/>
          <w:sz w:val="24"/>
        </w:rPr>
        <w:t>；</w:t>
      </w:r>
    </w:p>
    <w:p>
      <w:pPr>
        <w:autoSpaceDN w:val="0"/>
        <w:autoSpaceDE w:val="0"/>
        <w:widowControl/>
        <w:spacing w:line="320" w:lineRule="exact" w:before="72" w:after="0"/>
        <w:ind w:left="1018" w:right="0" w:firstLine="0"/>
        <w:jc w:val="left"/>
      </w:pP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13</w:t>
      </w:r>
      <w:r>
        <w:rPr>
          <w:rFonts w:ascii="TimesNewRomanPSMT" w:hAnsi="TimesNewRomanPSMT" w:eastAsia="TimesNewRomanPSMT"/>
          <w:b w:val="0"/>
          <w:i w:val="0"/>
          <w:color w:val="000000"/>
          <w:sz w:val="24"/>
        </w:rPr>
        <w:t>=0.394</w:t>
      </w:r>
      <w:r>
        <w:rPr>
          <w:rFonts w:ascii="SimSun" w:hAnsi="SimSun" w:eastAsia="SimSun"/>
          <w:b w:val="0"/>
          <w:i w:val="0"/>
          <w:color w:val="000000"/>
          <w:sz w:val="24"/>
        </w:rPr>
        <w:t>；</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14</w:t>
      </w:r>
      <w:r>
        <w:rPr>
          <w:rFonts w:ascii="TimesNewRomanPSMT" w:hAnsi="TimesNewRomanPSMT" w:eastAsia="TimesNewRomanPSMT"/>
          <w:b w:val="0"/>
          <w:i w:val="0"/>
          <w:color w:val="000000"/>
          <w:sz w:val="24"/>
        </w:rPr>
        <w:t>=0.644</w:t>
      </w:r>
      <w:r>
        <w:rPr>
          <w:rFonts w:ascii="SimSun" w:hAnsi="SimSun" w:eastAsia="SimSun"/>
          <w:b w:val="0"/>
          <w:i w:val="0"/>
          <w:color w:val="000000"/>
          <w:sz w:val="24"/>
        </w:rPr>
        <w:t>；</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15</w:t>
      </w:r>
      <w:r>
        <w:rPr>
          <w:rFonts w:ascii="TimesNewRomanPSMT" w:hAnsi="TimesNewRomanPSMT" w:eastAsia="TimesNewRomanPSMT"/>
          <w:b w:val="0"/>
          <w:i w:val="0"/>
          <w:color w:val="000000"/>
          <w:sz w:val="24"/>
        </w:rPr>
        <w:t>=0.431</w:t>
      </w:r>
      <w:r>
        <w:rPr>
          <w:rFonts w:ascii="SimSun" w:hAnsi="SimSun" w:eastAsia="SimSun"/>
          <w:b w:val="0"/>
          <w:i w:val="0"/>
          <w:color w:val="000000"/>
          <w:sz w:val="24"/>
        </w:rPr>
        <w:t>；</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16</w:t>
      </w:r>
      <w:r>
        <w:rPr>
          <w:rFonts w:ascii="TimesNewRomanPSMT" w:hAnsi="TimesNewRomanPSMT" w:eastAsia="TimesNewRomanPSMT"/>
          <w:b w:val="0"/>
          <w:i w:val="0"/>
          <w:color w:val="000000"/>
          <w:sz w:val="24"/>
        </w:rPr>
        <w:t>=0.170</w:t>
      </w:r>
      <w:r>
        <w:rPr>
          <w:rFonts w:ascii="SimSun" w:hAnsi="SimSun" w:eastAsia="SimSun"/>
          <w:b w:val="0"/>
          <w:i w:val="0"/>
          <w:color w:val="000000"/>
          <w:sz w:val="24"/>
        </w:rPr>
        <w:t>；</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17</w:t>
      </w:r>
      <w:r>
        <w:rPr>
          <w:rFonts w:ascii="TimesNewRomanPSMT" w:hAnsi="TimesNewRomanPSMT" w:eastAsia="TimesNewRomanPSMT"/>
          <w:b w:val="0"/>
          <w:i w:val="0"/>
          <w:color w:val="000000"/>
          <w:sz w:val="24"/>
        </w:rPr>
        <w:t>=0.684</w:t>
      </w:r>
      <w:r>
        <w:rPr>
          <w:rFonts w:ascii="SimSun" w:hAnsi="SimSun" w:eastAsia="SimSun"/>
          <w:b w:val="0"/>
          <w:i w:val="0"/>
          <w:color w:val="000000"/>
          <w:sz w:val="24"/>
        </w:rPr>
        <w:t>；</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18</w:t>
      </w:r>
      <w:r>
        <w:rPr>
          <w:rFonts w:ascii="TimesNewRomanPSMT" w:hAnsi="TimesNewRomanPSMT" w:eastAsia="TimesNewRomanPSMT"/>
          <w:b w:val="0"/>
          <w:i w:val="0"/>
          <w:color w:val="000000"/>
          <w:sz w:val="24"/>
        </w:rPr>
        <w:t>=0.645</w:t>
      </w:r>
      <w:r>
        <w:rPr>
          <w:rFonts w:ascii="SimSun" w:hAnsi="SimSun" w:eastAsia="SimSun"/>
          <w:b w:val="0"/>
          <w:i w:val="0"/>
          <w:color w:val="000000"/>
          <w:sz w:val="24"/>
        </w:rPr>
        <w:t>。再根据式</w:t>
      </w:r>
      <w:r>
        <w:rPr>
          <w:rFonts w:ascii="TimesNewRomanPSMT" w:hAnsi="TimesNewRomanPSMT" w:eastAsia="TimesNewRomanPSMT"/>
          <w:b w:val="0"/>
          <w:i w:val="0"/>
          <w:color w:val="000000"/>
          <w:sz w:val="24"/>
        </w:rPr>
        <w:t>(3.4)</w:t>
      </w:r>
      <w:r>
        <w:rPr>
          <w:rFonts w:ascii="SimSun" w:hAnsi="SimSun" w:eastAsia="SimSun"/>
          <w:b w:val="0"/>
          <w:i w:val="0"/>
          <w:color w:val="000000"/>
          <w:sz w:val="24"/>
        </w:rPr>
        <w:t>计算</w:t>
      </w:r>
    </w:p>
    <w:p>
      <w:pPr>
        <w:autoSpaceDN w:val="0"/>
        <w:autoSpaceDE w:val="0"/>
        <w:widowControl/>
        <w:spacing w:line="320" w:lineRule="exact" w:before="68" w:after="0"/>
        <w:ind w:left="1018" w:right="0" w:firstLine="0"/>
        <w:jc w:val="left"/>
      </w:pPr>
      <w:r>
        <w:rPr>
          <w:rFonts w:ascii="SimSun" w:hAnsi="SimSun" w:eastAsia="SimSun"/>
          <w:b w:val="0"/>
          <w:i w:val="0"/>
          <w:color w:val="000000"/>
          <w:sz w:val="24"/>
        </w:rPr>
        <w:t>得到人员风险的二级评价指标的指标权重为</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11</w:t>
      </w:r>
      <w:r>
        <w:rPr>
          <w:rFonts w:ascii="TimesNewRomanPSMT" w:hAnsi="TimesNewRomanPSMT" w:eastAsia="TimesNewRomanPSMT"/>
          <w:b w:val="0"/>
          <w:i w:val="0"/>
          <w:color w:val="000000"/>
          <w:sz w:val="24"/>
        </w:rPr>
        <w:t>=0.092</w:t>
      </w:r>
      <w:r>
        <w:rPr>
          <w:rFonts w:ascii="SimSun" w:hAnsi="SimSun" w:eastAsia="SimSun"/>
          <w:b w:val="0"/>
          <w:i w:val="0"/>
          <w:color w:val="000000"/>
          <w:sz w:val="24"/>
        </w:rPr>
        <w:t>；</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12</w:t>
      </w:r>
      <w:r>
        <w:rPr>
          <w:rFonts w:ascii="TimesNewRomanPSMT" w:hAnsi="TimesNewRomanPSMT" w:eastAsia="TimesNewRomanPSMT"/>
          <w:b w:val="0"/>
          <w:i w:val="0"/>
          <w:color w:val="000000"/>
          <w:sz w:val="24"/>
        </w:rPr>
        <w:t>=0.122</w:t>
      </w:r>
      <w:r>
        <w:rPr>
          <w:rFonts w:ascii="SimSun" w:hAnsi="SimSun" w:eastAsia="SimSun"/>
          <w:b w:val="0"/>
          <w:i w:val="0"/>
          <w:color w:val="000000"/>
          <w:sz w:val="24"/>
        </w:rPr>
        <w:t>；</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13</w:t>
      </w:r>
      <w:r>
        <w:rPr>
          <w:rFonts w:ascii="TimesNewRomanPSMT" w:hAnsi="TimesNewRomanPSMT" w:eastAsia="TimesNewRomanPSMT"/>
          <w:b w:val="0"/>
          <w:i w:val="0"/>
          <w:color w:val="000000"/>
          <w:sz w:val="24"/>
        </w:rPr>
        <w:t>=0.148</w:t>
      </w:r>
      <w:r>
        <w:rPr>
          <w:rFonts w:ascii="SimSun" w:hAnsi="SimSun" w:eastAsia="SimSun"/>
          <w:b w:val="0"/>
          <w:i w:val="0"/>
          <w:color w:val="000000"/>
          <w:sz w:val="24"/>
        </w:rPr>
        <w:t>；</w:t>
      </w:r>
    </w:p>
    <w:p>
      <w:pPr>
        <w:autoSpaceDN w:val="0"/>
        <w:autoSpaceDE w:val="0"/>
        <w:widowControl/>
        <w:spacing w:line="322" w:lineRule="exact" w:before="68" w:after="0"/>
        <w:ind w:left="1018" w:right="0" w:firstLine="0"/>
        <w:jc w:val="left"/>
      </w:pP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14</w:t>
      </w:r>
      <w:r>
        <w:rPr>
          <w:rFonts w:ascii="TimesNewRomanPSMT" w:hAnsi="TimesNewRomanPSMT" w:eastAsia="TimesNewRomanPSMT"/>
          <w:b w:val="0"/>
          <w:i w:val="0"/>
          <w:color w:val="000000"/>
          <w:sz w:val="24"/>
        </w:rPr>
        <w:t>=0.087</w:t>
      </w:r>
      <w:r>
        <w:rPr>
          <w:rFonts w:ascii="SimSun" w:hAnsi="SimSun" w:eastAsia="SimSun"/>
          <w:b w:val="0"/>
          <w:i w:val="0"/>
          <w:color w:val="000000"/>
          <w:sz w:val="24"/>
        </w:rPr>
        <w:t>；</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15</w:t>
      </w:r>
      <w:r>
        <w:rPr>
          <w:rFonts w:ascii="TimesNewRomanPSMT" w:hAnsi="TimesNewRomanPSMT" w:eastAsia="TimesNewRomanPSMT"/>
          <w:b w:val="0"/>
          <w:i w:val="0"/>
          <w:color w:val="000000"/>
          <w:sz w:val="24"/>
        </w:rPr>
        <w:t>=0.139</w:t>
      </w:r>
      <w:r>
        <w:rPr>
          <w:rFonts w:ascii="SimSun" w:hAnsi="SimSun" w:eastAsia="SimSun"/>
          <w:b w:val="0"/>
          <w:i w:val="0"/>
          <w:color w:val="000000"/>
          <w:sz w:val="24"/>
        </w:rPr>
        <w:t>；</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16</w:t>
      </w:r>
      <w:r>
        <w:rPr>
          <w:rFonts w:ascii="TimesNewRomanPSMT" w:hAnsi="TimesNewRomanPSMT" w:eastAsia="TimesNewRomanPSMT"/>
          <w:b w:val="0"/>
          <w:i w:val="0"/>
          <w:color w:val="000000"/>
          <w:sz w:val="24"/>
        </w:rPr>
        <w:t>=0.203</w:t>
      </w:r>
      <w:r>
        <w:rPr>
          <w:rFonts w:ascii="SimSun" w:hAnsi="SimSun" w:eastAsia="SimSun"/>
          <w:b w:val="0"/>
          <w:i w:val="0"/>
          <w:color w:val="000000"/>
          <w:sz w:val="24"/>
        </w:rPr>
        <w:t>；</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17</w:t>
      </w:r>
      <w:r>
        <w:rPr>
          <w:rFonts w:ascii="TimesNewRomanPSMT" w:hAnsi="TimesNewRomanPSMT" w:eastAsia="TimesNewRomanPSMT"/>
          <w:b w:val="0"/>
          <w:i w:val="0"/>
          <w:color w:val="000000"/>
          <w:sz w:val="24"/>
        </w:rPr>
        <w:t>=0.077</w:t>
      </w:r>
      <w:r>
        <w:rPr>
          <w:rFonts w:ascii="SimSun" w:hAnsi="SimSun" w:eastAsia="SimSun"/>
          <w:b w:val="0"/>
          <w:i w:val="0"/>
          <w:color w:val="000000"/>
          <w:sz w:val="24"/>
        </w:rPr>
        <w:t>；</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18</w:t>
      </w:r>
      <w:r>
        <w:rPr>
          <w:rFonts w:ascii="TimesNewRomanPSMT" w:hAnsi="TimesNewRomanPSMT" w:eastAsia="TimesNewRomanPSMT"/>
          <w:b w:val="0"/>
          <w:i w:val="0"/>
          <w:color w:val="000000"/>
          <w:sz w:val="24"/>
        </w:rPr>
        <w:t>=0.087</w:t>
      </w:r>
      <w:r>
        <w:rPr>
          <w:rFonts w:ascii="SimSun" w:hAnsi="SimSun" w:eastAsia="SimSun"/>
          <w:b w:val="0"/>
          <w:i w:val="0"/>
          <w:color w:val="000000"/>
          <w:sz w:val="24"/>
        </w:rPr>
        <w:t>。</w:t>
      </w:r>
    </w:p>
    <w:p>
      <w:pPr>
        <w:autoSpaceDN w:val="0"/>
        <w:autoSpaceDE w:val="0"/>
        <w:widowControl/>
        <w:spacing w:line="320" w:lineRule="exact" w:before="68" w:after="0"/>
        <w:ind w:left="14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）物风险的二级评价指标权重计算</w:t>
      </w:r>
    </w:p>
    <w:p>
      <w:pPr>
        <w:autoSpaceDN w:val="0"/>
        <w:autoSpaceDE w:val="0"/>
        <w:widowControl/>
        <w:spacing w:line="320" w:lineRule="exact" w:before="68" w:after="0"/>
        <w:ind w:left="1498" w:right="0" w:firstLine="0"/>
        <w:jc w:val="left"/>
      </w:pPr>
      <w:r>
        <w:rPr>
          <w:rFonts w:ascii="SimSun" w:hAnsi="SimSun" w:eastAsia="SimSun"/>
          <w:b w:val="0"/>
          <w:i w:val="0"/>
          <w:color w:val="000000"/>
          <w:sz w:val="24"/>
        </w:rPr>
        <w:t>根据物风险的二级评价指标专家评分，计算专家评分均值，按表</w:t>
      </w:r>
      <w:r>
        <w:rPr>
          <w:rFonts w:ascii="TimesNewRomanPSMT" w:hAnsi="TimesNewRomanPSMT" w:eastAsia="TimesNewRomanPSMT"/>
          <w:b w:val="0"/>
          <w:i w:val="0"/>
          <w:color w:val="000000"/>
          <w:sz w:val="24"/>
        </w:rPr>
        <w:t xml:space="preserve"> 5.2 </w:t>
      </w:r>
      <w:r>
        <w:rPr>
          <w:rFonts w:ascii="SimSun" w:hAnsi="SimSun" w:eastAsia="SimSun"/>
          <w:b w:val="0"/>
          <w:i w:val="0"/>
          <w:color w:val="000000"/>
          <w:sz w:val="24"/>
        </w:rPr>
        <w:t>的施工安全风</w:t>
      </w:r>
    </w:p>
    <w:p>
      <w:pPr>
        <w:autoSpaceDN w:val="0"/>
        <w:autoSpaceDE w:val="0"/>
        <w:widowControl/>
        <w:spacing w:line="320" w:lineRule="exact" w:before="70" w:after="0"/>
        <w:ind w:left="1018" w:right="0" w:firstLine="0"/>
        <w:jc w:val="left"/>
      </w:pPr>
      <w:r>
        <w:rPr>
          <w:rFonts w:ascii="SimSun" w:hAnsi="SimSun" w:eastAsia="SimSun"/>
          <w:b w:val="0"/>
          <w:i w:val="0"/>
          <w:color w:val="000000"/>
          <w:sz w:val="24"/>
        </w:rPr>
        <w:t>险分级标准进行单指标初步判断，见表</w:t>
      </w:r>
      <w:r>
        <w:rPr>
          <w:rFonts w:ascii="TimesNewRomanPSMT" w:hAnsi="TimesNewRomanPSMT" w:eastAsia="TimesNewRomanPSMT"/>
          <w:b w:val="0"/>
          <w:i w:val="0"/>
          <w:color w:val="000000"/>
          <w:sz w:val="24"/>
        </w:rPr>
        <w:t xml:space="preserve"> 5.5</w:t>
      </w:r>
      <w:r>
        <w:rPr>
          <w:rFonts w:ascii="SimSun" w:hAnsi="SimSun" w:eastAsia="SimSun"/>
          <w:b w:val="0"/>
          <w:i w:val="0"/>
          <w:color w:val="000000"/>
          <w:sz w:val="24"/>
        </w:rPr>
        <w:t>。</w:t>
      </w:r>
    </w:p>
    <w:p>
      <w:pPr>
        <w:autoSpaceDN w:val="0"/>
        <w:autoSpaceDE w:val="0"/>
        <w:widowControl/>
        <w:spacing w:line="240" w:lineRule="exact" w:before="1670" w:after="0"/>
        <w:ind w:left="0" w:right="4346" w:firstLine="0"/>
        <w:jc w:val="right"/>
      </w:pPr>
      <w:r>
        <w:rPr>
          <w:rFonts w:ascii="TimesNewRomanPSMT" w:hAnsi="TimesNewRomanPSMT" w:eastAsia="TimesNewRomanPSMT"/>
          <w:b w:val="0"/>
          <w:i w:val="0"/>
          <w:color w:val="000000"/>
          <w:sz w:val="18"/>
        </w:rPr>
        <w:t xml:space="preserve">- 42 -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576" name="Picture 57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368"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622"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282" w:lineRule="exact" w:before="624" w:after="2"/>
        <w:ind w:left="0" w:right="289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5.5 </w:t>
      </w:r>
      <w:r>
        <w:rPr>
          <w:rFonts w:ascii="SimSun" w:hAnsi="SimSun" w:eastAsia="SimSun"/>
          <w:b w:val="0"/>
          <w:i w:val="0"/>
          <w:color w:val="000000"/>
          <w:sz w:val="21"/>
        </w:rPr>
        <w:t>物风险的二级评价指标专家评分</w:t>
      </w:r>
    </w:p>
    <w:tbl>
      <w:tblPr>
        <w:tblW w:type="auto" w:w="0"/>
        <w:tblLayout w:type="fixed"/>
        <w:tblLook w:firstColumn="1" w:firstRow="1" w:lastColumn="0" w:lastRow="0" w:noHBand="0" w:noVBand="1" w:val="04A0"/>
        <w:tblInd w:w="1234.0" w:type="dxa"/>
      </w:tblPr>
      <w:tblGrid>
        <w:gridCol w:w="1137"/>
        <w:gridCol w:w="1137"/>
        <w:gridCol w:w="1137"/>
        <w:gridCol w:w="1137"/>
        <w:gridCol w:w="1137"/>
        <w:gridCol w:w="1137"/>
        <w:gridCol w:w="1137"/>
        <w:gridCol w:w="1137"/>
        <w:gridCol w:w="1137"/>
      </w:tblGrid>
      <w:tr>
        <w:trPr>
          <w:trHeight w:hRule="exact" w:val="298"/>
        </w:trPr>
        <w:tc>
          <w:tcPr>
            <w:tcW w:type="dxa" w:w="948"/>
            <w:vMerge w:val="restart"/>
            <w:tcBorders>
              <w:top w:sz="3.2000000000000455" w:val="single" w:color="#000000"/>
              <w:bottom w:sz="3.2000000000000455" w:val="single" w:color="#000000"/>
            </w:tcBorders>
            <w:tcMar>
              <w:start w:w="0" w:type="dxa"/>
              <w:end w:w="0" w:type="dxa"/>
            </w:tcMar>
            <w:tcMar>
              <w:start w:w="0" w:type="dxa"/>
              <w:end w:w="0" w:type="dxa"/>
            </w:tcMar>
          </w:tcPr>
          <w:p>
            <w:pPr>
              <w:autoSpaceDN w:val="0"/>
              <w:autoSpaceDE w:val="0"/>
              <w:widowControl/>
              <w:spacing w:line="185" w:lineRule="auto" w:before="196" w:after="0"/>
              <w:ind w:left="0" w:right="0" w:firstLine="0"/>
              <w:jc w:val="center"/>
            </w:pPr>
            <w:r>
              <w:rPr>
                <w:rFonts w:ascii="SimSun" w:hAnsi="SimSun" w:eastAsia="SimSun"/>
                <w:b w:val="0"/>
                <w:i w:val="0"/>
                <w:color w:val="000000"/>
                <w:sz w:val="21"/>
              </w:rPr>
              <w:t>指标</w:t>
            </w:r>
          </w:p>
        </w:tc>
        <w:tc>
          <w:tcPr>
            <w:tcW w:type="dxa" w:w="1068"/>
            <w:vMerge w:val="restart"/>
            <w:tcBorders>
              <w:top w:sz="3.2000000000000455" w:val="single" w:color="#000000"/>
              <w:bottom w:sz="3.2000000000000455" w:val="single" w:color="#000000"/>
            </w:tcBorders>
            <w:tcMar>
              <w:start w:w="0" w:type="dxa"/>
              <w:end w:w="0" w:type="dxa"/>
            </w:tcMar>
            <w:tcMar>
              <w:start w:w="0" w:type="dxa"/>
              <w:end w:w="0" w:type="dxa"/>
            </w:tcMar>
          </w:tcPr>
          <w:p>
            <w:pPr>
              <w:autoSpaceDN w:val="0"/>
              <w:autoSpaceDE w:val="0"/>
              <w:widowControl/>
              <w:spacing w:line="280" w:lineRule="exact" w:before="156"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1 </w:t>
            </w:r>
          </w:p>
        </w:tc>
        <w:tc>
          <w:tcPr>
            <w:tcW w:type="dxa" w:w="1042"/>
            <w:vMerge w:val="restart"/>
            <w:tcBorders>
              <w:top w:sz="3.2000000000000455" w:val="single" w:color="#000000"/>
              <w:bottom w:sz="3.2000000000000455" w:val="single" w:color="#000000"/>
            </w:tcBorders>
            <w:tcMar>
              <w:start w:w="0" w:type="dxa"/>
              <w:end w:w="0" w:type="dxa"/>
            </w:tcMar>
            <w:tcMar>
              <w:start w:w="0" w:type="dxa"/>
              <w:end w:w="0" w:type="dxa"/>
            </w:tcMar>
          </w:tcPr>
          <w:p>
            <w:pPr>
              <w:autoSpaceDN w:val="0"/>
              <w:autoSpaceDE w:val="0"/>
              <w:widowControl/>
              <w:spacing w:line="280" w:lineRule="exact" w:before="156"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2 </w:t>
            </w:r>
          </w:p>
        </w:tc>
        <w:tc>
          <w:tcPr>
            <w:tcW w:type="dxa" w:w="1232"/>
            <w:vMerge w:val="restart"/>
            <w:tcBorders>
              <w:top w:sz="3.2000000000000455" w:val="single" w:color="#000000"/>
              <w:bottom w:sz="3.2000000000000455" w:val="single" w:color="#000000"/>
            </w:tcBorders>
            <w:tcMar>
              <w:start w:w="0" w:type="dxa"/>
              <w:end w:w="0" w:type="dxa"/>
            </w:tcMar>
            <w:tcMar>
              <w:start w:w="0" w:type="dxa"/>
              <w:end w:w="0" w:type="dxa"/>
            </w:tcMar>
          </w:tcPr>
          <w:p>
            <w:pPr>
              <w:autoSpaceDN w:val="0"/>
              <w:autoSpaceDE w:val="0"/>
              <w:widowControl/>
              <w:spacing w:line="280" w:lineRule="exact" w:before="156"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3 </w:t>
            </w:r>
          </w:p>
        </w:tc>
        <w:tc>
          <w:tcPr>
            <w:tcW w:type="dxa" w:w="1132"/>
            <w:vMerge w:val="restart"/>
            <w:tcBorders>
              <w:top w:sz="3.2000000000000455" w:val="single" w:color="#000000"/>
              <w:bottom w:sz="3.2000000000000455" w:val="single" w:color="#000000"/>
            </w:tcBorders>
            <w:tcMar>
              <w:start w:w="0" w:type="dxa"/>
              <w:end w:w="0" w:type="dxa"/>
            </w:tcMar>
            <w:tcMar>
              <w:start w:w="0" w:type="dxa"/>
              <w:end w:w="0" w:type="dxa"/>
            </w:tcMar>
          </w:tcPr>
          <w:p>
            <w:pPr>
              <w:autoSpaceDN w:val="0"/>
              <w:autoSpaceDE w:val="0"/>
              <w:widowControl/>
              <w:spacing w:line="280" w:lineRule="exact" w:before="156"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4 </w:t>
            </w:r>
          </w:p>
        </w:tc>
        <w:tc>
          <w:tcPr>
            <w:tcW w:type="dxa" w:w="1096"/>
            <w:vMerge w:val="restart"/>
            <w:tcBorders>
              <w:top w:sz="3.2000000000000455" w:val="single" w:color="#000000"/>
              <w:bottom w:sz="3.2000000000000455" w:val="single" w:color="#000000"/>
            </w:tcBorders>
            <w:tcMar>
              <w:start w:w="0" w:type="dxa"/>
              <w:end w:w="0" w:type="dxa"/>
            </w:tcMar>
            <w:tcMar>
              <w:start w:w="0" w:type="dxa"/>
              <w:end w:w="0" w:type="dxa"/>
            </w:tcMar>
          </w:tcPr>
          <w:p>
            <w:pPr>
              <w:autoSpaceDN w:val="0"/>
              <w:autoSpaceDE w:val="0"/>
              <w:widowControl/>
              <w:spacing w:line="280" w:lineRule="exact" w:before="156"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5 </w:t>
            </w:r>
          </w:p>
        </w:tc>
        <w:tc>
          <w:tcPr>
            <w:tcW w:type="dxa" w:w="694"/>
            <w:vMerge w:val="restart"/>
            <w:tcBorders>
              <w:top w:sz="3.2000000000000455" w:val="single" w:color="#000000"/>
              <w:bottom w:sz="3.2000000000000455" w:val="single" w:color="#000000"/>
            </w:tcBorders>
            <w:tcMar>
              <w:start w:w="0" w:type="dxa"/>
              <w:end w:w="0" w:type="dxa"/>
            </w:tcMar>
            <w:tcMar>
              <w:start w:w="0" w:type="dxa"/>
              <w:end w:w="0" w:type="dxa"/>
            </w:tcMar>
          </w:tcPr>
          <w:p>
            <w:pPr>
              <w:autoSpaceDN w:val="0"/>
              <w:autoSpaceDE w:val="0"/>
              <w:widowControl/>
              <w:spacing w:line="185" w:lineRule="auto" w:before="196" w:after="0"/>
              <w:ind w:left="0" w:right="0" w:firstLine="0"/>
              <w:jc w:val="center"/>
            </w:pPr>
            <w:r>
              <w:rPr>
                <w:rFonts w:ascii="SimSun" w:hAnsi="SimSun" w:eastAsia="SimSun"/>
                <w:b w:val="0"/>
                <w:i w:val="0"/>
                <w:color w:val="000000"/>
                <w:sz w:val="21"/>
              </w:rPr>
              <w:t>均值</w:t>
            </w:r>
          </w:p>
        </w:tc>
        <w:tc>
          <w:tcPr>
            <w:tcW w:type="dxa" w:w="710"/>
            <w:tcBorders>
              <w:top w:sz="3.2000000000000455" w:val="single" w:color="#000000"/>
            </w:tcBorders>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所属</w:t>
            </w:r>
          </w:p>
        </w:tc>
        <w:tc>
          <w:tcPr>
            <w:tcW w:type="dxa" w:w="718"/>
            <w:tcBorders>
              <w:top w:sz="3.2000000000000455" w:val="single" w:color="#000000"/>
            </w:tcBorders>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风险</w:t>
            </w:r>
          </w:p>
        </w:tc>
      </w:tr>
      <w:tr>
        <w:trPr>
          <w:trHeight w:hRule="exact" w:val="314"/>
        </w:trPr>
        <w:tc>
          <w:tcPr>
            <w:tcW w:type="dxa" w:w="1137"/>
            <w:vMerge/>
            <w:tcBorders>
              <w:top w:sz="3.2000000000000455" w:val="single" w:color="#000000"/>
              <w:bottom w:sz="3.2000000000000455" w:val="single" w:color="#000000"/>
            </w:tcBorders>
          </w:tcPr>
          <w:p/>
        </w:tc>
        <w:tc>
          <w:tcPr>
            <w:tcW w:type="dxa" w:w="1137"/>
            <w:vMerge/>
            <w:tcBorders>
              <w:top w:sz="3.2000000000000455" w:val="single" w:color="#000000"/>
              <w:bottom w:sz="3.2000000000000455" w:val="single" w:color="#000000"/>
            </w:tcBorders>
          </w:tcPr>
          <w:p/>
        </w:tc>
        <w:tc>
          <w:tcPr>
            <w:tcW w:type="dxa" w:w="1137"/>
            <w:vMerge/>
            <w:tcBorders>
              <w:top w:sz="3.2000000000000455" w:val="single" w:color="#000000"/>
              <w:bottom w:sz="3.2000000000000455" w:val="single" w:color="#000000"/>
            </w:tcBorders>
          </w:tcPr>
          <w:p/>
        </w:tc>
        <w:tc>
          <w:tcPr>
            <w:tcW w:type="dxa" w:w="1137"/>
            <w:vMerge/>
            <w:tcBorders>
              <w:top w:sz="3.2000000000000455" w:val="single" w:color="#000000"/>
              <w:bottom w:sz="3.2000000000000455" w:val="single" w:color="#000000"/>
            </w:tcBorders>
          </w:tcPr>
          <w:p/>
        </w:tc>
        <w:tc>
          <w:tcPr>
            <w:tcW w:type="dxa" w:w="1137"/>
            <w:vMerge/>
            <w:tcBorders>
              <w:top w:sz="3.2000000000000455" w:val="single" w:color="#000000"/>
              <w:bottom w:sz="3.2000000000000455" w:val="single" w:color="#000000"/>
            </w:tcBorders>
          </w:tcPr>
          <w:p/>
        </w:tc>
        <w:tc>
          <w:tcPr>
            <w:tcW w:type="dxa" w:w="1137"/>
            <w:vMerge/>
            <w:tcBorders>
              <w:top w:sz="3.2000000000000455" w:val="single" w:color="#000000"/>
              <w:bottom w:sz="3.2000000000000455" w:val="single" w:color="#000000"/>
            </w:tcBorders>
          </w:tcPr>
          <w:p/>
        </w:tc>
        <w:tc>
          <w:tcPr>
            <w:tcW w:type="dxa" w:w="1137"/>
            <w:vMerge/>
            <w:tcBorders>
              <w:top w:sz="3.2000000000000455" w:val="single" w:color="#000000"/>
              <w:bottom w:sz="3.2000000000000455" w:val="single" w:color="#000000"/>
            </w:tcBorders>
          </w:tcPr>
          <w:p/>
        </w:tc>
        <w:tc>
          <w:tcPr>
            <w:tcW w:type="dxa" w:w="710"/>
            <w:tcBorders>
              <w:bottom w:sz="3.2000000000000455" w:val="single" w:color="#00000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区间</w:t>
            </w:r>
          </w:p>
        </w:tc>
        <w:tc>
          <w:tcPr>
            <w:tcW w:type="dxa" w:w="718"/>
            <w:tcBorders>
              <w:bottom w:sz="3.2000000000000455" w:val="single" w:color="#00000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等级</w:t>
            </w:r>
          </w:p>
        </w:tc>
      </w:tr>
      <w:tr>
        <w:trPr>
          <w:trHeight w:hRule="exact" w:val="286"/>
        </w:trPr>
        <w:tc>
          <w:tcPr>
            <w:tcW w:type="dxa" w:w="948"/>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21</w:t>
            </w:r>
          </w:p>
        </w:tc>
        <w:tc>
          <w:tcPr>
            <w:tcW w:type="dxa" w:w="1068"/>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4.67 </w:t>
            </w:r>
          </w:p>
        </w:tc>
        <w:tc>
          <w:tcPr>
            <w:tcW w:type="dxa" w:w="1042"/>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4.33 </w:t>
            </w:r>
          </w:p>
        </w:tc>
        <w:tc>
          <w:tcPr>
            <w:tcW w:type="dxa" w:w="1232"/>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4.67 </w:t>
            </w:r>
          </w:p>
        </w:tc>
        <w:tc>
          <w:tcPr>
            <w:tcW w:type="dxa" w:w="1132"/>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4.33 </w:t>
            </w:r>
          </w:p>
        </w:tc>
        <w:tc>
          <w:tcPr>
            <w:tcW w:type="dxa" w:w="1096"/>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5.00 </w:t>
            </w:r>
          </w:p>
        </w:tc>
        <w:tc>
          <w:tcPr>
            <w:tcW w:type="dxa" w:w="694"/>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4.6 </w:t>
            </w:r>
          </w:p>
        </w:tc>
        <w:tc>
          <w:tcPr>
            <w:tcW w:type="dxa" w:w="710"/>
            <w:tcBorders>
              <w:top w:sz="3.2000000000000455" w:val="single" w:color="#000000"/>
            </w:tcBorders>
            <w:tcMar>
              <w:start w:w="0" w:type="dxa"/>
              <w:end w:w="0" w:type="dxa"/>
            </w:tcMar>
          </w:tcPr>
          <w:p>
            <w:pPr>
              <w:autoSpaceDN w:val="0"/>
              <w:autoSpaceDE w:val="0"/>
              <w:widowControl/>
              <w:spacing w:line="282" w:lineRule="exact" w:before="0" w:after="0"/>
              <w:ind w:left="108" w:right="0" w:firstLine="0"/>
              <w:jc w:val="left"/>
            </w:pPr>
            <w:r>
              <w:rPr>
                <w:rFonts w:ascii="TimesNewRomanPSMT" w:hAnsi="TimesNewRomanPSMT" w:eastAsia="TimesNewRomanPSMT"/>
                <w:b w:val="0"/>
                <w:i w:val="0"/>
                <w:color w:val="000000"/>
                <w:sz w:val="21"/>
              </w:rPr>
              <w:t>[4</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w:t>
            </w:r>
          </w:p>
        </w:tc>
        <w:tc>
          <w:tcPr>
            <w:tcW w:type="dxa" w:w="718"/>
            <w:tcBorders>
              <w:top w:sz="3.2000000000000455"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w:t>
            </w:r>
          </w:p>
        </w:tc>
      </w:tr>
      <w:tr>
        <w:trPr>
          <w:trHeight w:hRule="exact" w:val="320"/>
        </w:trPr>
        <w:tc>
          <w:tcPr>
            <w:tcW w:type="dxa" w:w="948"/>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22</w:t>
            </w:r>
          </w:p>
        </w:tc>
        <w:tc>
          <w:tcPr>
            <w:tcW w:type="dxa" w:w="1068"/>
            <w:vMerge w:val="restart"/>
            <w:tcBorders/>
            <w:tcMar>
              <w:start w:w="0" w:type="dxa"/>
              <w:end w:w="0" w:type="dxa"/>
            </w:tcMar>
            <w:tcMar>
              <w:start w:w="0" w:type="dxa"/>
              <w:end w:w="0" w:type="dxa"/>
            </w:tcMar>
          </w:tcPr>
          <w:p>
            <w:pPr>
              <w:autoSpaceDN w:val="0"/>
              <w:autoSpaceDE w:val="0"/>
              <w:widowControl/>
              <w:spacing w:line="280" w:lineRule="exact" w:before="66" w:after="0"/>
              <w:ind w:left="0" w:right="0" w:firstLine="0"/>
              <w:jc w:val="center"/>
            </w:pPr>
            <w:r>
              <w:rPr>
                <w:rFonts w:ascii="TimesNewRomanPSMT" w:hAnsi="TimesNewRomanPSMT" w:eastAsia="TimesNewRomanPSMT"/>
                <w:b w:val="0"/>
                <w:i w:val="0"/>
                <w:color w:val="000000"/>
                <w:sz w:val="21"/>
              </w:rPr>
              <w:t xml:space="preserve">5.33 </w:t>
            </w:r>
          </w:p>
        </w:tc>
        <w:tc>
          <w:tcPr>
            <w:tcW w:type="dxa" w:w="1042"/>
            <w:vMerge w:val="restart"/>
            <w:tcBorders/>
            <w:tcMar>
              <w:start w:w="0" w:type="dxa"/>
              <w:end w:w="0" w:type="dxa"/>
            </w:tcMar>
            <w:tcMar>
              <w:start w:w="0" w:type="dxa"/>
              <w:end w:w="0" w:type="dxa"/>
            </w:tcMar>
          </w:tcPr>
          <w:p>
            <w:pPr>
              <w:autoSpaceDN w:val="0"/>
              <w:autoSpaceDE w:val="0"/>
              <w:widowControl/>
              <w:spacing w:line="280" w:lineRule="exact" w:before="66" w:after="0"/>
              <w:ind w:left="0" w:right="0" w:firstLine="0"/>
              <w:jc w:val="center"/>
            </w:pPr>
            <w:r>
              <w:rPr>
                <w:rFonts w:ascii="TimesNewRomanPSMT" w:hAnsi="TimesNewRomanPSMT" w:eastAsia="TimesNewRomanPSMT"/>
                <w:b w:val="0"/>
                <w:i w:val="0"/>
                <w:color w:val="000000"/>
                <w:sz w:val="21"/>
              </w:rPr>
              <w:t xml:space="preserve">6.00 </w:t>
            </w:r>
          </w:p>
        </w:tc>
        <w:tc>
          <w:tcPr>
            <w:tcW w:type="dxa" w:w="1232"/>
            <w:vMerge w:val="restart"/>
            <w:tcBorders/>
            <w:tcMar>
              <w:start w:w="0" w:type="dxa"/>
              <w:end w:w="0" w:type="dxa"/>
            </w:tcMar>
            <w:tcMar>
              <w:start w:w="0" w:type="dxa"/>
              <w:end w:w="0" w:type="dxa"/>
            </w:tcMar>
          </w:tcPr>
          <w:p>
            <w:pPr>
              <w:autoSpaceDN w:val="0"/>
              <w:autoSpaceDE w:val="0"/>
              <w:widowControl/>
              <w:spacing w:line="280" w:lineRule="exact" w:before="66" w:after="0"/>
              <w:ind w:left="0" w:right="0" w:firstLine="0"/>
              <w:jc w:val="center"/>
            </w:pPr>
            <w:r>
              <w:rPr>
                <w:rFonts w:ascii="TimesNewRomanPSMT" w:hAnsi="TimesNewRomanPSMT" w:eastAsia="TimesNewRomanPSMT"/>
                <w:b w:val="0"/>
                <w:i w:val="0"/>
                <w:color w:val="000000"/>
                <w:sz w:val="21"/>
              </w:rPr>
              <w:t xml:space="preserve">5.67 </w:t>
            </w:r>
          </w:p>
        </w:tc>
        <w:tc>
          <w:tcPr>
            <w:tcW w:type="dxa" w:w="1132"/>
            <w:vMerge w:val="restart"/>
            <w:tcBorders/>
            <w:tcMar>
              <w:start w:w="0" w:type="dxa"/>
              <w:end w:w="0" w:type="dxa"/>
            </w:tcMar>
            <w:tcMar>
              <w:start w:w="0" w:type="dxa"/>
              <w:end w:w="0" w:type="dxa"/>
            </w:tcMar>
          </w:tcPr>
          <w:p>
            <w:pPr>
              <w:autoSpaceDN w:val="0"/>
              <w:autoSpaceDE w:val="0"/>
              <w:widowControl/>
              <w:spacing w:line="280" w:lineRule="exact" w:before="66" w:after="0"/>
              <w:ind w:left="0" w:right="0" w:firstLine="0"/>
              <w:jc w:val="center"/>
            </w:pPr>
            <w:r>
              <w:rPr>
                <w:rFonts w:ascii="TimesNewRomanPSMT" w:hAnsi="TimesNewRomanPSMT" w:eastAsia="TimesNewRomanPSMT"/>
                <w:b w:val="0"/>
                <w:i w:val="0"/>
                <w:color w:val="000000"/>
                <w:sz w:val="21"/>
              </w:rPr>
              <w:t xml:space="preserve">6.00 </w:t>
            </w:r>
          </w:p>
        </w:tc>
        <w:tc>
          <w:tcPr>
            <w:tcW w:type="dxa" w:w="1096"/>
            <w:vMerge w:val="restart"/>
            <w:tcBorders/>
            <w:tcMar>
              <w:start w:w="0" w:type="dxa"/>
              <w:end w:w="0" w:type="dxa"/>
            </w:tcMar>
            <w:tcMar>
              <w:start w:w="0" w:type="dxa"/>
              <w:end w:w="0" w:type="dxa"/>
            </w:tcMar>
          </w:tcPr>
          <w:p>
            <w:pPr>
              <w:autoSpaceDN w:val="0"/>
              <w:autoSpaceDE w:val="0"/>
              <w:widowControl/>
              <w:spacing w:line="280" w:lineRule="exact" w:before="66" w:after="0"/>
              <w:ind w:left="0" w:right="0" w:firstLine="0"/>
              <w:jc w:val="center"/>
            </w:pPr>
            <w:r>
              <w:rPr>
                <w:rFonts w:ascii="TimesNewRomanPSMT" w:hAnsi="TimesNewRomanPSMT" w:eastAsia="TimesNewRomanPSMT"/>
                <w:b w:val="0"/>
                <w:i w:val="0"/>
                <w:color w:val="000000"/>
                <w:sz w:val="21"/>
              </w:rPr>
              <w:t xml:space="preserve">7.00 </w:t>
            </w:r>
          </w:p>
        </w:tc>
        <w:tc>
          <w:tcPr>
            <w:tcW w:type="dxa" w:w="694"/>
            <w:vMerge w:val="restart"/>
            <w:tcBorders/>
            <w:tcMar>
              <w:start w:w="0" w:type="dxa"/>
              <w:end w:w="0" w:type="dxa"/>
            </w:tcMar>
            <w:tcMar>
              <w:start w:w="0" w:type="dxa"/>
              <w:end w:w="0" w:type="dxa"/>
            </w:tcMar>
          </w:tcPr>
          <w:p>
            <w:pPr>
              <w:autoSpaceDN w:val="0"/>
              <w:autoSpaceDE w:val="0"/>
              <w:widowControl/>
              <w:spacing w:line="280" w:lineRule="exact" w:before="66" w:after="0"/>
              <w:ind w:left="0" w:right="0" w:firstLine="0"/>
              <w:jc w:val="center"/>
            </w:pPr>
            <w:r>
              <w:rPr>
                <w:rFonts w:ascii="TimesNewRomanPSMT" w:hAnsi="TimesNewRomanPSMT" w:eastAsia="TimesNewRomanPSMT"/>
                <w:b w:val="0"/>
                <w:i w:val="0"/>
                <w:color w:val="000000"/>
                <w:sz w:val="21"/>
              </w:rPr>
              <w:t xml:space="preserve">5.8 </w:t>
            </w:r>
          </w:p>
        </w:tc>
        <w:tc>
          <w:tcPr>
            <w:tcW w:type="dxa" w:w="710"/>
            <w:vMerge w:val="restart"/>
            <w:tcBorders/>
            <w:tcMar>
              <w:start w:w="0" w:type="dxa"/>
              <w:end w:w="0" w:type="dxa"/>
            </w:tcMar>
            <w:tcMar>
              <w:start w:w="0" w:type="dxa"/>
              <w:end w:w="0" w:type="dxa"/>
            </w:tcMar>
          </w:tcPr>
          <w:p>
            <w:pPr>
              <w:autoSpaceDN w:val="0"/>
              <w:autoSpaceDE w:val="0"/>
              <w:widowControl/>
              <w:spacing w:line="282" w:lineRule="exact" w:before="62" w:after="0"/>
              <w:ind w:left="108" w:right="0" w:firstLine="0"/>
              <w:jc w:val="left"/>
            </w:pPr>
            <w:r>
              <w:rPr>
                <w:rFonts w:ascii="TimesNewRomanPSMT" w:hAnsi="TimesNewRomanPSMT" w:eastAsia="TimesNewRomanPSMT"/>
                <w:b w:val="0"/>
                <w:i w:val="0"/>
                <w:color w:val="000000"/>
                <w:sz w:val="21"/>
              </w:rPr>
              <w:t>[4</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w:t>
            </w:r>
          </w:p>
        </w:tc>
        <w:tc>
          <w:tcPr>
            <w:tcW w:type="dxa" w:w="718"/>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w:t>
            </w:r>
          </w:p>
        </w:tc>
      </w:tr>
      <w:tr>
        <w:trPr>
          <w:trHeight w:hRule="exact" w:val="48"/>
        </w:trPr>
        <w:tc>
          <w:tcPr>
            <w:tcW w:type="dxa" w:w="948"/>
            <w:vMerge w:val="restart"/>
            <w:tcBorders/>
            <w:tcMar>
              <w:start w:w="0" w:type="dxa"/>
              <w:end w:w="0" w:type="dxa"/>
            </w:tcMar>
            <w:tcMar>
              <w:start w:w="0" w:type="dxa"/>
              <w:end w:w="0" w:type="dxa"/>
            </w:tcMar>
          </w:tcPr>
          <w:p>
            <w:pPr>
              <w:autoSpaceDN w:val="0"/>
              <w:autoSpaceDE w:val="0"/>
              <w:widowControl/>
              <w:spacing w:line="280" w:lineRule="exact" w:before="58"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23</w:t>
            </w:r>
          </w:p>
        </w:tc>
        <w:tc>
          <w:tcPr>
            <w:tcW w:type="dxa" w:w="1137"/>
            <w:vMerge/>
            <w:tcBorders/>
          </w:tcPr>
          <w:p/>
        </w:tc>
        <w:tc>
          <w:tcPr>
            <w:tcW w:type="dxa" w:w="1137"/>
            <w:vMerge/>
            <w:tcBorders/>
          </w:tcPr>
          <w:p/>
        </w:tc>
        <w:tc>
          <w:tcPr>
            <w:tcW w:type="dxa" w:w="1137"/>
            <w:vMerge/>
            <w:tcBorders/>
          </w:tcPr>
          <w:p/>
        </w:tc>
        <w:tc>
          <w:tcPr>
            <w:tcW w:type="dxa" w:w="1137"/>
            <w:vMerge/>
            <w:tcBorders/>
          </w:tcPr>
          <w:p/>
        </w:tc>
        <w:tc>
          <w:tcPr>
            <w:tcW w:type="dxa" w:w="1137"/>
            <w:vMerge/>
            <w:tcBorders/>
          </w:tcPr>
          <w:p/>
        </w:tc>
        <w:tc>
          <w:tcPr>
            <w:tcW w:type="dxa" w:w="1137"/>
            <w:vMerge/>
            <w:tcBorders/>
          </w:tcPr>
          <w:p/>
        </w:tc>
        <w:tc>
          <w:tcPr>
            <w:tcW w:type="dxa" w:w="1137"/>
            <w:vMerge/>
            <w:tcBorders/>
          </w:tcPr>
          <w:p/>
        </w:tc>
        <w:tc>
          <w:tcPr>
            <w:tcW w:type="dxa" w:w="718"/>
            <w:vMerge w:val="restart"/>
            <w:tcBorders/>
            <w:tcMar>
              <w:start w:w="0" w:type="dxa"/>
              <w:end w:w="0" w:type="dxa"/>
            </w:tcMar>
            <w:tcMar>
              <w:start w:w="0" w:type="dxa"/>
              <w:end w:w="0" w:type="dxa"/>
            </w:tcMar>
          </w:tcPr>
          <w:p>
            <w:pPr>
              <w:autoSpaceDN w:val="0"/>
              <w:autoSpaceDE w:val="0"/>
              <w:widowControl/>
              <w:spacing w:line="280" w:lineRule="exact" w:before="5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w:t>
            </w:r>
          </w:p>
        </w:tc>
      </w:tr>
      <w:tr>
        <w:trPr>
          <w:trHeight w:hRule="exact" w:val="292"/>
        </w:trPr>
        <w:tc>
          <w:tcPr>
            <w:tcW w:type="dxa" w:w="1137"/>
            <w:vMerge/>
            <w:tcBorders/>
          </w:tcPr>
          <w:p/>
        </w:tc>
        <w:tc>
          <w:tcPr>
            <w:tcW w:type="dxa" w:w="1068"/>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5.33 </w:t>
            </w:r>
          </w:p>
        </w:tc>
        <w:tc>
          <w:tcPr>
            <w:tcW w:type="dxa" w:w="1042"/>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6.00 </w:t>
            </w:r>
          </w:p>
        </w:tc>
        <w:tc>
          <w:tcPr>
            <w:tcW w:type="dxa" w:w="1232"/>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4.67 </w:t>
            </w:r>
          </w:p>
        </w:tc>
        <w:tc>
          <w:tcPr>
            <w:tcW w:type="dxa" w:w="1132"/>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5.33 </w:t>
            </w:r>
          </w:p>
        </w:tc>
        <w:tc>
          <w:tcPr>
            <w:tcW w:type="dxa" w:w="1096"/>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5.67 </w:t>
            </w:r>
          </w:p>
        </w:tc>
        <w:tc>
          <w:tcPr>
            <w:tcW w:type="dxa" w:w="694"/>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5.4 </w:t>
            </w:r>
          </w:p>
        </w:tc>
        <w:tc>
          <w:tcPr>
            <w:tcW w:type="dxa" w:w="710"/>
            <w:tcBorders/>
            <w:tcMar>
              <w:start w:w="0" w:type="dxa"/>
              <w:end w:w="0" w:type="dxa"/>
            </w:tcMar>
          </w:tcPr>
          <w:p>
            <w:pPr>
              <w:autoSpaceDN w:val="0"/>
              <w:autoSpaceDE w:val="0"/>
              <w:widowControl/>
              <w:spacing w:line="282" w:lineRule="exact" w:before="10" w:after="0"/>
              <w:ind w:left="108" w:right="0" w:firstLine="0"/>
              <w:jc w:val="left"/>
            </w:pPr>
            <w:r>
              <w:rPr>
                <w:rFonts w:ascii="TimesNewRomanPSMT" w:hAnsi="TimesNewRomanPSMT" w:eastAsia="TimesNewRomanPSMT"/>
                <w:b w:val="0"/>
                <w:i w:val="0"/>
                <w:color w:val="000000"/>
                <w:sz w:val="21"/>
              </w:rPr>
              <w:t>[4</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w:t>
            </w:r>
          </w:p>
        </w:tc>
        <w:tc>
          <w:tcPr>
            <w:tcW w:type="dxa" w:w="1137"/>
            <w:vMerge/>
            <w:tcBorders/>
          </w:tcPr>
          <w:p/>
        </w:tc>
      </w:tr>
      <w:tr>
        <w:trPr>
          <w:trHeight w:hRule="exact" w:val="320"/>
        </w:trPr>
        <w:tc>
          <w:tcPr>
            <w:tcW w:type="dxa" w:w="948"/>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24</w:t>
            </w:r>
          </w:p>
        </w:tc>
        <w:tc>
          <w:tcPr>
            <w:tcW w:type="dxa" w:w="1068"/>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NewRomanPSMT" w:hAnsi="TimesNewRomanPSMT" w:eastAsia="TimesNewRomanPSMT"/>
                <w:b w:val="0"/>
                <w:i w:val="0"/>
                <w:color w:val="000000"/>
                <w:sz w:val="21"/>
              </w:rPr>
              <w:t xml:space="preserve">4.67 </w:t>
            </w:r>
          </w:p>
        </w:tc>
        <w:tc>
          <w:tcPr>
            <w:tcW w:type="dxa" w:w="1042"/>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NewRomanPSMT" w:hAnsi="TimesNewRomanPSMT" w:eastAsia="TimesNewRomanPSMT"/>
                <w:b w:val="0"/>
                <w:i w:val="0"/>
                <w:color w:val="000000"/>
                <w:sz w:val="21"/>
              </w:rPr>
              <w:t xml:space="preserve">5.67 </w:t>
            </w:r>
          </w:p>
        </w:tc>
        <w:tc>
          <w:tcPr>
            <w:tcW w:type="dxa" w:w="1232"/>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NewRomanPSMT" w:hAnsi="TimesNewRomanPSMT" w:eastAsia="TimesNewRomanPSMT"/>
                <w:b w:val="0"/>
                <w:i w:val="0"/>
                <w:color w:val="000000"/>
                <w:sz w:val="21"/>
              </w:rPr>
              <w:t xml:space="preserve">4.33 </w:t>
            </w:r>
          </w:p>
        </w:tc>
        <w:tc>
          <w:tcPr>
            <w:tcW w:type="dxa" w:w="1132"/>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NewRomanPSMT" w:hAnsi="TimesNewRomanPSMT" w:eastAsia="TimesNewRomanPSMT"/>
                <w:b w:val="0"/>
                <w:i w:val="0"/>
                <w:color w:val="000000"/>
                <w:sz w:val="21"/>
              </w:rPr>
              <w:t xml:space="preserve">5.00 </w:t>
            </w:r>
          </w:p>
        </w:tc>
        <w:tc>
          <w:tcPr>
            <w:tcW w:type="dxa" w:w="1096"/>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NewRomanPSMT" w:hAnsi="TimesNewRomanPSMT" w:eastAsia="TimesNewRomanPSMT"/>
                <w:b w:val="0"/>
                <w:i w:val="0"/>
                <w:color w:val="000000"/>
                <w:sz w:val="21"/>
              </w:rPr>
              <w:t xml:space="preserve">5.33 </w:t>
            </w:r>
          </w:p>
        </w:tc>
        <w:tc>
          <w:tcPr>
            <w:tcW w:type="dxa" w:w="694"/>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NewRomanPSMT" w:hAnsi="TimesNewRomanPSMT" w:eastAsia="TimesNewRomanPSMT"/>
                <w:b w:val="0"/>
                <w:i w:val="0"/>
                <w:color w:val="000000"/>
                <w:sz w:val="21"/>
              </w:rPr>
              <w:t xml:space="preserve">5 </w:t>
            </w:r>
          </w:p>
        </w:tc>
        <w:tc>
          <w:tcPr>
            <w:tcW w:type="dxa" w:w="710"/>
            <w:vMerge w:val="restart"/>
            <w:tcBorders/>
            <w:tcMar>
              <w:start w:w="0" w:type="dxa"/>
              <w:end w:w="0" w:type="dxa"/>
            </w:tcMar>
            <w:tcMar>
              <w:start w:w="0" w:type="dxa"/>
              <w:end w:w="0" w:type="dxa"/>
            </w:tcMar>
          </w:tcPr>
          <w:p>
            <w:pPr>
              <w:autoSpaceDN w:val="0"/>
              <w:autoSpaceDE w:val="0"/>
              <w:widowControl/>
              <w:spacing w:line="282" w:lineRule="exact" w:before="60" w:after="0"/>
              <w:ind w:left="108" w:right="0" w:firstLine="0"/>
              <w:jc w:val="left"/>
            </w:pPr>
            <w:r>
              <w:rPr>
                <w:rFonts w:ascii="TimesNewRomanPSMT" w:hAnsi="TimesNewRomanPSMT" w:eastAsia="TimesNewRomanPSMT"/>
                <w:b w:val="0"/>
                <w:i w:val="0"/>
                <w:color w:val="000000"/>
                <w:sz w:val="21"/>
              </w:rPr>
              <w:t>[4</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w:t>
            </w:r>
          </w:p>
        </w:tc>
        <w:tc>
          <w:tcPr>
            <w:tcW w:type="dxa" w:w="718"/>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w:t>
            </w:r>
          </w:p>
        </w:tc>
      </w:tr>
      <w:tr>
        <w:trPr>
          <w:trHeight w:hRule="exact" w:val="46"/>
        </w:trPr>
        <w:tc>
          <w:tcPr>
            <w:tcW w:type="dxa" w:w="948"/>
            <w:vMerge w:val="restart"/>
            <w:tcBorders/>
            <w:tcMar>
              <w:start w:w="0" w:type="dxa"/>
              <w:end w:w="0" w:type="dxa"/>
            </w:tcMar>
            <w:tcMar>
              <w:start w:w="0" w:type="dxa"/>
              <w:end w:w="0" w:type="dxa"/>
            </w:tcMar>
          </w:tcPr>
          <w:p>
            <w:pPr>
              <w:autoSpaceDN w:val="0"/>
              <w:autoSpaceDE w:val="0"/>
              <w:widowControl/>
              <w:spacing w:line="282" w:lineRule="exact" w:before="54"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25</w:t>
            </w:r>
          </w:p>
        </w:tc>
        <w:tc>
          <w:tcPr>
            <w:tcW w:type="dxa" w:w="1137"/>
            <w:vMerge/>
            <w:tcBorders/>
          </w:tcPr>
          <w:p/>
        </w:tc>
        <w:tc>
          <w:tcPr>
            <w:tcW w:type="dxa" w:w="1137"/>
            <w:vMerge/>
            <w:tcBorders/>
          </w:tcPr>
          <w:p/>
        </w:tc>
        <w:tc>
          <w:tcPr>
            <w:tcW w:type="dxa" w:w="1137"/>
            <w:vMerge/>
            <w:tcBorders/>
          </w:tcPr>
          <w:p/>
        </w:tc>
        <w:tc>
          <w:tcPr>
            <w:tcW w:type="dxa" w:w="1137"/>
            <w:vMerge/>
            <w:tcBorders/>
          </w:tcPr>
          <w:p/>
        </w:tc>
        <w:tc>
          <w:tcPr>
            <w:tcW w:type="dxa" w:w="1137"/>
            <w:vMerge/>
            <w:tcBorders/>
          </w:tcPr>
          <w:p/>
        </w:tc>
        <w:tc>
          <w:tcPr>
            <w:tcW w:type="dxa" w:w="1137"/>
            <w:vMerge/>
            <w:tcBorders/>
          </w:tcPr>
          <w:p/>
        </w:tc>
        <w:tc>
          <w:tcPr>
            <w:tcW w:type="dxa" w:w="1137"/>
            <w:vMerge/>
            <w:tcBorders/>
          </w:tcPr>
          <w:p/>
        </w:tc>
        <w:tc>
          <w:tcPr>
            <w:tcW w:type="dxa" w:w="718"/>
            <w:vMerge w:val="restart"/>
            <w:tcBorders/>
            <w:tcMar>
              <w:start w:w="0" w:type="dxa"/>
              <w:end w:w="0" w:type="dxa"/>
            </w:tcMar>
            <w:tcMar>
              <w:start w:w="0" w:type="dxa"/>
              <w:end w:w="0" w:type="dxa"/>
            </w:tcMar>
          </w:tcPr>
          <w:p>
            <w:pPr>
              <w:autoSpaceDN w:val="0"/>
              <w:autoSpaceDE w:val="0"/>
              <w:widowControl/>
              <w:spacing w:line="282" w:lineRule="exact" w:before="54"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w:t>
            </w:r>
          </w:p>
        </w:tc>
      </w:tr>
      <w:tr>
        <w:trPr>
          <w:trHeight w:hRule="exact" w:val="294"/>
        </w:trPr>
        <w:tc>
          <w:tcPr>
            <w:tcW w:type="dxa" w:w="1137"/>
            <w:vMerge/>
            <w:tcBorders/>
          </w:tcPr>
          <w:p/>
        </w:tc>
        <w:tc>
          <w:tcPr>
            <w:tcW w:type="dxa" w:w="1068"/>
            <w:tcBorders/>
            <w:tcMar>
              <w:start w:w="0" w:type="dxa"/>
              <w:end w:w="0" w:type="dxa"/>
            </w:tcMar>
          </w:tcPr>
          <w:p>
            <w:pPr>
              <w:autoSpaceDN w:val="0"/>
              <w:autoSpaceDE w:val="0"/>
              <w:widowControl/>
              <w:spacing w:line="280" w:lineRule="exact" w:before="14" w:after="0"/>
              <w:ind w:left="0" w:right="0" w:firstLine="0"/>
              <w:jc w:val="center"/>
            </w:pPr>
            <w:r>
              <w:rPr>
                <w:rFonts w:ascii="TimesNewRomanPSMT" w:hAnsi="TimesNewRomanPSMT" w:eastAsia="TimesNewRomanPSMT"/>
                <w:b w:val="0"/>
                <w:i w:val="0"/>
                <w:color w:val="000000"/>
                <w:sz w:val="21"/>
              </w:rPr>
              <w:t xml:space="preserve">6.00 </w:t>
            </w:r>
          </w:p>
        </w:tc>
        <w:tc>
          <w:tcPr>
            <w:tcW w:type="dxa" w:w="1042"/>
            <w:tcBorders/>
            <w:tcMar>
              <w:start w:w="0" w:type="dxa"/>
              <w:end w:w="0" w:type="dxa"/>
            </w:tcMar>
          </w:tcPr>
          <w:p>
            <w:pPr>
              <w:autoSpaceDN w:val="0"/>
              <w:autoSpaceDE w:val="0"/>
              <w:widowControl/>
              <w:spacing w:line="280" w:lineRule="exact" w:before="14" w:after="0"/>
              <w:ind w:left="0" w:right="0" w:firstLine="0"/>
              <w:jc w:val="center"/>
            </w:pPr>
            <w:r>
              <w:rPr>
                <w:rFonts w:ascii="TimesNewRomanPSMT" w:hAnsi="TimesNewRomanPSMT" w:eastAsia="TimesNewRomanPSMT"/>
                <w:b w:val="0"/>
                <w:i w:val="0"/>
                <w:color w:val="000000"/>
                <w:sz w:val="21"/>
              </w:rPr>
              <w:t xml:space="preserve">6.67 </w:t>
            </w:r>
          </w:p>
        </w:tc>
        <w:tc>
          <w:tcPr>
            <w:tcW w:type="dxa" w:w="1232"/>
            <w:tcBorders/>
            <w:tcMar>
              <w:start w:w="0" w:type="dxa"/>
              <w:end w:w="0" w:type="dxa"/>
            </w:tcMar>
          </w:tcPr>
          <w:p>
            <w:pPr>
              <w:autoSpaceDN w:val="0"/>
              <w:autoSpaceDE w:val="0"/>
              <w:widowControl/>
              <w:spacing w:line="280" w:lineRule="exact" w:before="14" w:after="0"/>
              <w:ind w:left="0" w:right="0" w:firstLine="0"/>
              <w:jc w:val="center"/>
            </w:pPr>
            <w:r>
              <w:rPr>
                <w:rFonts w:ascii="TimesNewRomanPSMT" w:hAnsi="TimesNewRomanPSMT" w:eastAsia="TimesNewRomanPSMT"/>
                <w:b w:val="0"/>
                <w:i w:val="0"/>
                <w:color w:val="000000"/>
                <w:sz w:val="21"/>
              </w:rPr>
              <w:t xml:space="preserve">6.00 </w:t>
            </w:r>
          </w:p>
        </w:tc>
        <w:tc>
          <w:tcPr>
            <w:tcW w:type="dxa" w:w="1132"/>
            <w:tcBorders/>
            <w:tcMar>
              <w:start w:w="0" w:type="dxa"/>
              <w:end w:w="0" w:type="dxa"/>
            </w:tcMar>
          </w:tcPr>
          <w:p>
            <w:pPr>
              <w:autoSpaceDN w:val="0"/>
              <w:autoSpaceDE w:val="0"/>
              <w:widowControl/>
              <w:spacing w:line="280" w:lineRule="exact" w:before="14" w:after="0"/>
              <w:ind w:left="0" w:right="0" w:firstLine="0"/>
              <w:jc w:val="center"/>
            </w:pPr>
            <w:r>
              <w:rPr>
                <w:rFonts w:ascii="TimesNewRomanPSMT" w:hAnsi="TimesNewRomanPSMT" w:eastAsia="TimesNewRomanPSMT"/>
                <w:b w:val="0"/>
                <w:i w:val="0"/>
                <w:color w:val="000000"/>
                <w:sz w:val="21"/>
              </w:rPr>
              <w:t xml:space="preserve">5.67 </w:t>
            </w:r>
          </w:p>
        </w:tc>
        <w:tc>
          <w:tcPr>
            <w:tcW w:type="dxa" w:w="1096"/>
            <w:tcBorders/>
            <w:tcMar>
              <w:start w:w="0" w:type="dxa"/>
              <w:end w:w="0" w:type="dxa"/>
            </w:tcMar>
          </w:tcPr>
          <w:p>
            <w:pPr>
              <w:autoSpaceDN w:val="0"/>
              <w:autoSpaceDE w:val="0"/>
              <w:widowControl/>
              <w:spacing w:line="280" w:lineRule="exact" w:before="14" w:after="0"/>
              <w:ind w:left="0" w:right="0" w:firstLine="0"/>
              <w:jc w:val="center"/>
            </w:pPr>
            <w:r>
              <w:rPr>
                <w:rFonts w:ascii="TimesNewRomanPSMT" w:hAnsi="TimesNewRomanPSMT" w:eastAsia="TimesNewRomanPSMT"/>
                <w:b w:val="0"/>
                <w:i w:val="0"/>
                <w:color w:val="000000"/>
                <w:sz w:val="21"/>
              </w:rPr>
              <w:t xml:space="preserve">6.67 </w:t>
            </w:r>
          </w:p>
        </w:tc>
        <w:tc>
          <w:tcPr>
            <w:tcW w:type="dxa" w:w="694"/>
            <w:tcBorders/>
            <w:tcMar>
              <w:start w:w="0" w:type="dxa"/>
              <w:end w:w="0" w:type="dxa"/>
            </w:tcMar>
          </w:tcPr>
          <w:p>
            <w:pPr>
              <w:autoSpaceDN w:val="0"/>
              <w:autoSpaceDE w:val="0"/>
              <w:widowControl/>
              <w:spacing w:line="280" w:lineRule="exact" w:before="14" w:after="0"/>
              <w:ind w:left="0" w:right="0" w:firstLine="0"/>
              <w:jc w:val="center"/>
            </w:pPr>
            <w:r>
              <w:rPr>
                <w:rFonts w:ascii="TimesNewRomanPSMT" w:hAnsi="TimesNewRomanPSMT" w:eastAsia="TimesNewRomanPSMT"/>
                <w:b w:val="0"/>
                <w:i w:val="0"/>
                <w:color w:val="000000"/>
                <w:sz w:val="21"/>
              </w:rPr>
              <w:t xml:space="preserve">6.2 </w:t>
            </w:r>
          </w:p>
        </w:tc>
        <w:tc>
          <w:tcPr>
            <w:tcW w:type="dxa" w:w="710"/>
            <w:tcBorders/>
            <w:tcMar>
              <w:start w:w="0" w:type="dxa"/>
              <w:end w:w="0" w:type="dxa"/>
            </w:tcMar>
          </w:tcPr>
          <w:p>
            <w:pPr>
              <w:autoSpaceDN w:val="0"/>
              <w:autoSpaceDE w:val="0"/>
              <w:widowControl/>
              <w:spacing w:line="280" w:lineRule="exact" w:before="14" w:after="0"/>
              <w:ind w:left="108" w:right="0" w:firstLine="0"/>
              <w:jc w:val="left"/>
            </w:pPr>
            <w:r>
              <w:rPr>
                <w:rFonts w:ascii="TimesNewRomanPSMT" w:hAnsi="TimesNewRomanPSMT" w:eastAsia="TimesNewRomanPSMT"/>
                <w:b w:val="0"/>
                <w:i w:val="0"/>
                <w:color w:val="000000"/>
                <w:sz w:val="21"/>
              </w:rPr>
              <w:t>[6</w:t>
            </w:r>
            <w:r>
              <w:rPr>
                <w:rFonts w:ascii="SimSun" w:hAnsi="SimSun" w:eastAsia="SimSun"/>
                <w:b w:val="0"/>
                <w:i w:val="0"/>
                <w:color w:val="000000"/>
                <w:sz w:val="21"/>
              </w:rPr>
              <w:t>，</w:t>
            </w:r>
            <w:r>
              <w:rPr>
                <w:rFonts w:ascii="TimesNewRomanPSMT" w:hAnsi="TimesNewRomanPSMT" w:eastAsia="TimesNewRomanPSMT"/>
                <w:b w:val="0"/>
                <w:i w:val="0"/>
                <w:color w:val="000000"/>
                <w:sz w:val="21"/>
              </w:rPr>
              <w:t>8</w:t>
            </w:r>
            <w:r>
              <w:rPr>
                <w:rFonts w:ascii="SimSun" w:hAnsi="SimSun" w:eastAsia="SimSun"/>
                <w:b w:val="0"/>
                <w:i w:val="0"/>
                <w:color w:val="000000"/>
                <w:sz w:val="21"/>
              </w:rPr>
              <w:t>）</w:t>
            </w:r>
          </w:p>
        </w:tc>
        <w:tc>
          <w:tcPr>
            <w:tcW w:type="dxa" w:w="1137"/>
            <w:vMerge/>
            <w:tcBorders/>
          </w:tcPr>
          <w:p/>
        </w:tc>
      </w:tr>
      <w:tr>
        <w:trPr>
          <w:trHeight w:hRule="exact" w:val="376"/>
        </w:trPr>
        <w:tc>
          <w:tcPr>
            <w:tcW w:type="dxa" w:w="948"/>
            <w:tcBorders>
              <w:bottom w:sz="4.0" w:val="single" w:color="#000000"/>
            </w:tcBorders>
            <w:tcMar>
              <w:start w:w="0" w:type="dxa"/>
              <w:end w:w="0" w:type="dxa"/>
            </w:tcMar>
          </w:tcPr>
          <w:p>
            <w:pPr>
              <w:autoSpaceDN w:val="0"/>
              <w:autoSpaceDE w:val="0"/>
              <w:widowControl/>
              <w:spacing w:line="282" w:lineRule="exact" w:before="42"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26</w:t>
            </w:r>
          </w:p>
        </w:tc>
        <w:tc>
          <w:tcPr>
            <w:tcW w:type="dxa" w:w="1068"/>
            <w:tcBorders>
              <w:bottom w:sz="4.0" w:val="single" w:color="#00000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4.00 </w:t>
            </w:r>
          </w:p>
        </w:tc>
        <w:tc>
          <w:tcPr>
            <w:tcW w:type="dxa" w:w="1042"/>
            <w:tcBorders>
              <w:bottom w:sz="4.0" w:val="single" w:color="#00000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4.33 </w:t>
            </w:r>
          </w:p>
        </w:tc>
        <w:tc>
          <w:tcPr>
            <w:tcW w:type="dxa" w:w="1232"/>
            <w:tcBorders>
              <w:bottom w:sz="4.0" w:val="single" w:color="#00000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3.33 </w:t>
            </w:r>
          </w:p>
        </w:tc>
        <w:tc>
          <w:tcPr>
            <w:tcW w:type="dxa" w:w="1132"/>
            <w:tcBorders>
              <w:bottom w:sz="4.0" w:val="single" w:color="#00000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4.33 </w:t>
            </w:r>
          </w:p>
        </w:tc>
        <w:tc>
          <w:tcPr>
            <w:tcW w:type="dxa" w:w="1096"/>
            <w:tcBorders>
              <w:bottom w:sz="4.0" w:val="single" w:color="#00000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4.00 </w:t>
            </w:r>
          </w:p>
        </w:tc>
        <w:tc>
          <w:tcPr>
            <w:tcW w:type="dxa" w:w="694"/>
            <w:tcBorders>
              <w:bottom w:sz="4.0" w:val="single" w:color="#00000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4 </w:t>
            </w:r>
          </w:p>
        </w:tc>
        <w:tc>
          <w:tcPr>
            <w:tcW w:type="dxa" w:w="710"/>
            <w:tcBorders>
              <w:bottom w:sz="4.0" w:val="single" w:color="#000000"/>
            </w:tcBorders>
            <w:tcMar>
              <w:start w:w="0" w:type="dxa"/>
              <w:end w:w="0" w:type="dxa"/>
            </w:tcMar>
          </w:tcPr>
          <w:p>
            <w:pPr>
              <w:autoSpaceDN w:val="0"/>
              <w:autoSpaceDE w:val="0"/>
              <w:widowControl/>
              <w:spacing w:line="282" w:lineRule="exact" w:before="58" w:after="0"/>
              <w:ind w:left="108" w:right="0" w:firstLine="0"/>
              <w:jc w:val="left"/>
            </w:pPr>
            <w:r>
              <w:rPr>
                <w:rFonts w:ascii="TimesNewRomanPSMT" w:hAnsi="TimesNewRomanPSMT" w:eastAsia="TimesNewRomanPSMT"/>
                <w:b w:val="0"/>
                <w:i w:val="0"/>
                <w:color w:val="000000"/>
                <w:sz w:val="21"/>
              </w:rPr>
              <w:t>[4</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w:t>
            </w:r>
          </w:p>
        </w:tc>
        <w:tc>
          <w:tcPr>
            <w:tcW w:type="dxa" w:w="718"/>
            <w:tcBorders>
              <w:bottom w:sz="4.0" w:val="single" w:color="#000000"/>
            </w:tcBorders>
            <w:tcMar>
              <w:start w:w="0" w:type="dxa"/>
              <w:end w:w="0" w:type="dxa"/>
            </w:tcMar>
          </w:tcPr>
          <w:p>
            <w:pPr>
              <w:autoSpaceDN w:val="0"/>
              <w:autoSpaceDE w:val="0"/>
              <w:widowControl/>
              <w:spacing w:line="282" w:lineRule="exact" w:before="4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w:t>
            </w:r>
          </w:p>
        </w:tc>
      </w:tr>
    </w:tbl>
    <w:p>
      <w:pPr>
        <w:autoSpaceDN w:val="0"/>
        <w:autoSpaceDE w:val="0"/>
        <w:widowControl/>
        <w:spacing w:line="330" w:lineRule="exact" w:before="232" w:after="0"/>
        <w:ind w:left="1498" w:right="0" w:firstLine="0"/>
        <w:jc w:val="left"/>
      </w:pPr>
      <w:r>
        <w:rPr>
          <w:rFonts w:ascii="SimSun" w:hAnsi="SimSun" w:eastAsia="SimSun"/>
          <w:b w:val="0"/>
          <w:i w:val="0"/>
          <w:color w:val="000000"/>
          <w:sz w:val="24"/>
        </w:rPr>
        <w:t>根据专家评分表，采用式</w:t>
      </w:r>
      <w:r>
        <w:rPr>
          <w:rFonts w:ascii="TimesNewRomanPSMT" w:hAnsi="TimesNewRomanPSMT" w:eastAsia="TimesNewRomanPSMT"/>
          <w:b w:val="0"/>
          <w:i w:val="0"/>
          <w:color w:val="000000"/>
          <w:sz w:val="24"/>
        </w:rPr>
        <w:t>(3.1)</w:t>
      </w:r>
      <w:r>
        <w:rPr>
          <w:rFonts w:ascii="SimSun" w:hAnsi="SimSun" w:eastAsia="SimSun"/>
          <w:b w:val="0"/>
          <w:i w:val="0"/>
          <w:color w:val="000000"/>
          <w:sz w:val="24"/>
        </w:rPr>
        <w:t>计算物风险的二级评价指标判断矩阵</w:t>
      </w:r>
      <w:r>
        <w:rPr>
          <w:rFonts w:ascii="Times New Roman" w:hAnsi="Times New Roman" w:eastAsia="Times New Roman"/>
          <w:b/>
          <w:i/>
          <w:color w:val="000000"/>
          <w:sz w:val="24"/>
        </w:rPr>
        <w:t>R</w:t>
      </w:r>
      <w:r>
        <w:rPr>
          <w:rFonts w:ascii="Times New Roman" w:hAnsi="Times New Roman" w:eastAsia="Times New Roman"/>
          <w:b/>
          <w:i w:val="0"/>
          <w:color w:val="000000"/>
          <w:sz w:val="16"/>
        </w:rPr>
        <w:t>2</w:t>
      </w:r>
      <w:r>
        <w:rPr>
          <w:rFonts w:ascii="SimSun" w:hAnsi="SimSun" w:eastAsia="SimSun"/>
          <w:b w:val="0"/>
          <w:i w:val="0"/>
          <w:color w:val="000000"/>
          <w:sz w:val="24"/>
        </w:rPr>
        <w:t>。再对判断</w:t>
      </w:r>
    </w:p>
    <w:p>
      <w:pPr>
        <w:autoSpaceDN w:val="0"/>
        <w:autoSpaceDE w:val="0"/>
        <w:widowControl/>
        <w:spacing w:line="238" w:lineRule="auto" w:before="78" w:after="0"/>
        <w:ind w:left="1018" w:right="0" w:firstLine="0"/>
        <w:jc w:val="left"/>
      </w:pPr>
      <w:r>
        <w:rPr>
          <w:rFonts w:ascii="SimSun" w:hAnsi="SimSun" w:eastAsia="SimSun"/>
          <w:b w:val="0"/>
          <w:i w:val="0"/>
          <w:color w:val="000000"/>
          <w:sz w:val="24"/>
        </w:rPr>
        <w:t>矩阵进行归一化处理，得到标准化矩阵</w:t>
      </w:r>
      <w:r>
        <w:rPr>
          <w:rFonts w:ascii="Times New Roman" w:hAnsi="Times New Roman" w:eastAsia="Times New Roman"/>
          <w:b/>
          <w:i/>
          <w:color w:val="000000"/>
          <w:sz w:val="24"/>
        </w:rPr>
        <w:t>P</w:t>
      </w:r>
      <w:r>
        <w:rPr>
          <w:rFonts w:ascii="Times New Roman" w:hAnsi="Times New Roman" w:eastAsia="Times New Roman"/>
          <w:b/>
          <w:i w:val="0"/>
          <w:color w:val="000000"/>
          <w:sz w:val="16"/>
        </w:rPr>
        <w:t>2</w:t>
      </w:r>
      <w:r>
        <w:rPr>
          <w:rFonts w:ascii="SimSun" w:hAnsi="SimSun" w:eastAsia="SimSun"/>
          <w:b w:val="0"/>
          <w:i w:val="0"/>
          <w:color w:val="000000"/>
          <w:sz w:val="24"/>
        </w:rPr>
        <w:t>。</w:t>
      </w:r>
    </w:p>
    <w:p>
      <w:pPr>
        <w:autoSpaceDN w:val="0"/>
        <w:tabs>
          <w:tab w:pos="2152" w:val="left"/>
          <w:tab w:pos="2332" w:val="left"/>
          <w:tab w:pos="2804" w:val="left"/>
          <w:tab w:pos="2984" w:val="left"/>
          <w:tab w:pos="3444" w:val="left"/>
          <w:tab w:pos="3624" w:val="left"/>
          <w:tab w:pos="4094" w:val="left"/>
          <w:tab w:pos="4274" w:val="left"/>
          <w:tab w:pos="4730" w:val="left"/>
          <w:tab w:pos="4910" w:val="left"/>
          <w:tab w:pos="5158" w:val="left"/>
          <w:tab w:pos="6164" w:val="left"/>
          <w:tab w:pos="6260" w:val="left"/>
          <w:tab w:pos="6440" w:val="left"/>
          <w:tab w:pos="6892" w:val="left"/>
          <w:tab w:pos="7070" w:val="left"/>
          <w:tab w:pos="7546" w:val="left"/>
          <w:tab w:pos="7726" w:val="left"/>
          <w:tab w:pos="8176" w:val="left"/>
          <w:tab w:pos="8356" w:val="left"/>
          <w:tab w:pos="8828" w:val="left"/>
          <w:tab w:pos="9008" w:val="left"/>
          <w:tab w:pos="9252" w:val="left"/>
        </w:tabs>
        <w:autoSpaceDE w:val="0"/>
        <w:widowControl/>
        <w:spacing w:line="322" w:lineRule="exact" w:before="32" w:after="0"/>
        <w:ind w:left="2054"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.4 </w:t>
      </w:r>
      <w:r>
        <w:rPr>
          <w:rFonts w:ascii="TimesNewRomanPSMT" w:hAnsi="TimesNewRomanPSMT" w:eastAsia="TimesNewRomanPSMT"/>
          <w:b w:val="0"/>
          <w:i w:val="0"/>
          <w:color w:val="000000"/>
          <w:sz w:val="24"/>
        </w:rPr>
        <w:t xml:space="preserve">67 </w:t>
      </w:r>
      <w:r>
        <w:rPr>
          <w:rFonts w:ascii="TimesNewRomanPSMT" w:hAnsi="TimesNewRomanPSMT" w:eastAsia="TimesNewRomanPSMT"/>
          <w:b w:val="0"/>
          <w:i w:val="0"/>
          <w:color w:val="000000"/>
          <w:sz w:val="24"/>
        </w:rPr>
        <w:t xml:space="preserve">.4 </w:t>
      </w:r>
      <w:r>
        <w:rPr>
          <w:rFonts w:ascii="TimesNewRomanPSMT" w:hAnsi="TimesNewRomanPSMT" w:eastAsia="TimesNewRomanPSMT"/>
          <w:b w:val="0"/>
          <w:i w:val="0"/>
          <w:color w:val="000000"/>
          <w:sz w:val="24"/>
        </w:rPr>
        <w:t xml:space="preserve">33 </w:t>
      </w:r>
      <w:r>
        <w:rPr>
          <w:rFonts w:ascii="TimesNewRomanPSMT" w:hAnsi="TimesNewRomanPSMT" w:eastAsia="TimesNewRomanPSMT"/>
          <w:b w:val="0"/>
          <w:i w:val="0"/>
          <w:color w:val="000000"/>
          <w:sz w:val="24"/>
        </w:rPr>
        <w:t xml:space="preserve">.4 </w:t>
      </w:r>
      <w:r>
        <w:rPr>
          <w:rFonts w:ascii="TimesNewRomanPSMT" w:hAnsi="TimesNewRomanPSMT" w:eastAsia="TimesNewRomanPSMT"/>
          <w:b w:val="0"/>
          <w:i w:val="0"/>
          <w:color w:val="000000"/>
          <w:sz w:val="24"/>
        </w:rPr>
        <w:t xml:space="preserve">67 </w:t>
      </w:r>
      <w:r>
        <w:rPr>
          <w:rFonts w:ascii="TimesNewRomanPSMT" w:hAnsi="TimesNewRomanPSMT" w:eastAsia="TimesNewRomanPSMT"/>
          <w:b w:val="0"/>
          <w:i w:val="0"/>
          <w:color w:val="000000"/>
          <w:sz w:val="24"/>
        </w:rPr>
        <w:t xml:space="preserve">.4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00</w:t>
      </w:r>
      <w:r>
        <w:rPr>
          <w:rFonts w:ascii="Symbol" w:hAnsi="Symbol" w:eastAsia="Symbol"/>
          <w:b w:val="0"/>
          <w:i w:val="0"/>
          <w:color w:val="000000"/>
          <w:sz w:val="24"/>
        </w:rPr>
        <w:t></w:t>
      </w:r>
      <w:r>
        <w:tab/>
      </w: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49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49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00</w:t>
      </w:r>
      <w:r>
        <w:rPr>
          <w:rFonts w:ascii="Symbol" w:hAnsi="Symbol" w:eastAsia="Symbol"/>
          <w:b w:val="0"/>
          <w:i w:val="0"/>
          <w:color w:val="000000"/>
          <w:sz w:val="24"/>
        </w:rPr>
        <w:t></w:t>
      </w:r>
    </w:p>
    <w:p>
      <w:pPr>
        <w:autoSpaceDN w:val="0"/>
        <w:autoSpaceDE w:val="0"/>
        <w:widowControl/>
        <w:spacing w:line="240" w:lineRule="auto" w:before="0" w:after="0"/>
        <w:ind w:left="2054" w:right="0" w:firstLine="0"/>
        <w:jc w:val="left"/>
      </w:pPr>
      <w:r>
        <w:rPr>
          <w:rFonts w:ascii="Symbol" w:hAnsi="Symbol" w:eastAsia="Symbol"/>
          <w:b w:val="0"/>
          <w:i w:val="0"/>
          <w:color w:val="000000"/>
          <w:sz w:val="24"/>
        </w:rPr>
        <w:t></w:t>
      </w:r>
    </w:p>
    <w:p>
      <w:pPr>
        <w:autoSpaceDN w:val="0"/>
        <w:tabs>
          <w:tab w:pos="2154" w:val="left"/>
          <w:tab w:pos="2334" w:val="left"/>
          <w:tab w:pos="2798" w:val="left"/>
          <w:tab w:pos="2978" w:val="left"/>
          <w:tab w:pos="3440" w:val="left"/>
          <w:tab w:pos="3620" w:val="left"/>
          <w:tab w:pos="4090" w:val="left"/>
          <w:tab w:pos="4268" w:val="left"/>
          <w:tab w:pos="4732" w:val="left"/>
          <w:tab w:pos="4912" w:val="left"/>
          <w:tab w:pos="5158" w:val="left"/>
        </w:tabs>
        <w:autoSpaceDE w:val="0"/>
        <w:widowControl/>
        <w:spacing w:line="294" w:lineRule="exact" w:before="0" w:after="0"/>
        <w:ind w:left="2054"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 xml:space="preserve">67 </w:t>
      </w:r>
      <w:r>
        <w:tab/>
      </w: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00</w:t>
      </w:r>
      <w:r>
        <w:rPr>
          <w:rFonts w:ascii="Symbol" w:hAnsi="Symbol" w:eastAsia="Symbol"/>
          <w:b w:val="0"/>
          <w:i w:val="0"/>
          <w:color w:val="000000"/>
          <w:sz w:val="24"/>
        </w:rPr>
        <w:t></w:t>
      </w:r>
    </w:p>
    <w:p>
      <w:pPr>
        <w:autoSpaceDN w:val="0"/>
        <w:tabs>
          <w:tab w:pos="6164" w:val="left"/>
        </w:tabs>
        <w:autoSpaceDE w:val="0"/>
        <w:widowControl/>
        <w:spacing w:line="245" w:lineRule="auto" w:before="0" w:after="0"/>
        <w:ind w:left="5158" w:right="3888" w:firstLine="0"/>
        <w:jc w:val="left"/>
      </w:pPr>
      <w:r>
        <w:rPr>
          <w:rFonts w:ascii="Symbol" w:hAnsi="Symbol" w:eastAsia="Symbol"/>
          <w:b w:val="0"/>
          <w:i w:val="0"/>
          <w:color w:val="000000"/>
          <w:sz w:val="24"/>
        </w:rPr>
        <w:t></w:t>
      </w:r>
      <w:r>
        <w:br/>
      </w:r>
      <w:r>
        <w:tab/>
      </w:r>
      <w:r>
        <w:rPr>
          <w:rFonts w:ascii="Symbol" w:hAnsi="Symbol" w:eastAsia="Symbol"/>
          <w:b w:val="0"/>
          <w:i w:val="0"/>
          <w:color w:val="000000"/>
          <w:sz w:val="24"/>
        </w:rPr>
        <w:t></w:t>
      </w:r>
    </w:p>
    <w:p>
      <w:pPr>
        <w:autoSpaceDN w:val="0"/>
        <w:tabs>
          <w:tab w:pos="6248" w:val="left"/>
          <w:tab w:pos="6428" w:val="left"/>
          <w:tab w:pos="6902" w:val="left"/>
          <w:tab w:pos="7082" w:val="left"/>
          <w:tab w:pos="7546" w:val="left"/>
          <w:tab w:pos="7726" w:val="left"/>
          <w:tab w:pos="8188" w:val="left"/>
          <w:tab w:pos="8368" w:val="left"/>
          <w:tab w:pos="8828" w:val="left"/>
          <w:tab w:pos="9008" w:val="left"/>
          <w:tab w:pos="9252" w:val="left"/>
        </w:tabs>
        <w:autoSpaceDE w:val="0"/>
        <w:widowControl/>
        <w:spacing w:line="294" w:lineRule="exact" w:before="0" w:after="0"/>
        <w:ind w:left="6164"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49 </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00</w:t>
      </w:r>
      <w:r>
        <w:rPr>
          <w:rFonts w:ascii="Symbol" w:hAnsi="Symbol" w:eastAsia="Symbol"/>
          <w:b w:val="0"/>
          <w:i w:val="0"/>
          <w:color w:val="000000"/>
          <w:sz w:val="24"/>
        </w:rPr>
        <w:t></w:t>
      </w:r>
    </w:p>
    <w:p>
      <w:pPr>
        <w:autoSpaceDN w:val="0"/>
        <w:autoSpaceDE w:val="0"/>
        <w:widowControl/>
        <w:spacing w:line="240" w:lineRule="auto" w:before="0" w:after="0"/>
        <w:ind w:left="0" w:right="888" w:firstLine="0"/>
        <w:jc w:val="right"/>
      </w:pPr>
      <w:r>
        <w:rPr>
          <w:rFonts w:ascii="Symbol" w:hAnsi="Symbol" w:eastAsia="Symbol"/>
          <w:b w:val="0"/>
          <w:i w:val="0"/>
          <w:color w:val="000000"/>
          <w:sz w:val="24"/>
        </w:rPr>
        <w:t></w:t>
      </w:r>
    </w:p>
    <w:p>
      <w:pPr>
        <w:autoSpaceDN w:val="0"/>
        <w:tabs>
          <w:tab w:pos="2154" w:val="left"/>
          <w:tab w:pos="2334" w:val="left"/>
          <w:tab w:pos="2798" w:val="left"/>
          <w:tab w:pos="2978" w:val="left"/>
          <w:tab w:pos="3444" w:val="left"/>
          <w:tab w:pos="3624" w:val="left"/>
          <w:tab w:pos="4092" w:val="left"/>
          <w:tab w:pos="4270" w:val="left"/>
          <w:tab w:pos="4728" w:val="left"/>
          <w:tab w:pos="4908" w:val="left"/>
          <w:tab w:pos="5158" w:val="left"/>
          <w:tab w:pos="6164" w:val="left"/>
          <w:tab w:pos="6260" w:val="left"/>
          <w:tab w:pos="6440" w:val="left"/>
          <w:tab w:pos="6902" w:val="left"/>
          <w:tab w:pos="7082" w:val="left"/>
          <w:tab w:pos="7534" w:val="left"/>
          <w:tab w:pos="7714" w:val="left"/>
          <w:tab w:pos="8188" w:val="left"/>
          <w:tab w:pos="8368" w:val="left"/>
          <w:tab w:pos="8830" w:val="left"/>
          <w:tab w:pos="9010" w:val="left"/>
          <w:tab w:pos="9252" w:val="left"/>
        </w:tabs>
        <w:autoSpaceDE w:val="0"/>
        <w:widowControl/>
        <w:spacing w:line="294" w:lineRule="exact" w:before="0" w:after="0"/>
        <w:ind w:left="2054"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 xml:space="preserve">00 </w:t>
      </w:r>
      <w:r>
        <w:rPr>
          <w:rFonts w:ascii="TimesNewRomanPSMT" w:hAnsi="TimesNewRomanPSMT" w:eastAsia="TimesNewRomanPSMT"/>
          <w:b w:val="0"/>
          <w:i w:val="0"/>
          <w:color w:val="000000"/>
          <w:sz w:val="24"/>
        </w:rPr>
        <w:t xml:space="preserve">.4 </w:t>
      </w:r>
      <w:r>
        <w:rPr>
          <w:rFonts w:ascii="TimesNewRomanPSMT" w:hAnsi="TimesNewRomanPSMT" w:eastAsia="TimesNewRomanPSMT"/>
          <w:b w:val="0"/>
          <w:i w:val="0"/>
          <w:color w:val="000000"/>
          <w:sz w:val="24"/>
        </w:rPr>
        <w:t xml:space="preserve">67 </w:t>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67</w:t>
      </w:r>
      <w:r>
        <w:rPr>
          <w:rFonts w:ascii="Symbol" w:hAnsi="Symbol" w:eastAsia="Symbol"/>
          <w:b w:val="0"/>
          <w:i w:val="0"/>
          <w:color w:val="000000"/>
          <w:sz w:val="24"/>
        </w:rPr>
        <w:t></w:t>
      </w:r>
      <w:r>
        <w:tab/>
      </w: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50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50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25</w:t>
      </w:r>
      <w:r>
        <w:rPr>
          <w:rFonts w:ascii="Symbol" w:hAnsi="Symbol" w:eastAsia="Symbol"/>
          <w:b w:val="0"/>
          <w:i w:val="0"/>
          <w:color w:val="000000"/>
          <w:sz w:val="24"/>
        </w:rPr>
        <w:t></w:t>
      </w:r>
    </w:p>
    <w:p>
      <w:pPr>
        <w:autoSpaceDN w:val="0"/>
        <w:autoSpaceDE w:val="0"/>
        <w:widowControl/>
        <w:spacing w:line="294" w:lineRule="exact" w:before="0" w:after="0"/>
        <w:ind w:left="1572" w:right="0" w:firstLine="0"/>
        <w:jc w:val="left"/>
      </w:pPr>
      <w:r>
        <w:rPr>
          <w:rFonts w:ascii="Times New Roman" w:hAnsi="Times New Roman" w:eastAsia="Times New Roman"/>
          <w:b w:val="0"/>
          <w:i/>
          <w:color w:val="000000"/>
          <w:sz w:val="24"/>
        </w:rPr>
        <w:t xml:space="preserve">R </w:t>
      </w:r>
      <w:r>
        <w:rPr>
          <w:rFonts w:ascii="TimesNewRomanPSMT" w:hAnsi="TimesNewRomanPSMT" w:eastAsia="TimesNewRomanPSMT"/>
          <w:b w:val="0"/>
          <w:i w:val="0"/>
          <w:color w:val="000000"/>
          <w:sz w:val="14"/>
        </w:rPr>
        <w:t xml:space="preserve">2 </w:t>
      </w:r>
      <w:r>
        <w:rPr>
          <w:rFonts w:ascii="Symbol" w:hAnsi="Symbol" w:eastAsia="Symbol"/>
          <w:b w:val="0"/>
          <w:i w:val="0"/>
          <w:color w:val="000000"/>
          <w:sz w:val="24"/>
        </w:rPr>
        <w:t>=</w:t>
      </w:r>
      <w:r>
        <w:rPr>
          <w:rFonts w:ascii="Symbol" w:hAnsi="Symbol" w:eastAsia="Symbol"/>
          <w:b w:val="0"/>
          <w:i w:val="0"/>
          <w:color w:val="000000"/>
          <w:sz w:val="24"/>
        </w:rPr>
        <w:t></w:t>
      </w:r>
    </w:p>
    <w:p>
      <w:pPr>
        <w:autoSpaceDN w:val="0"/>
        <w:tabs>
          <w:tab w:pos="2152" w:val="left"/>
          <w:tab w:pos="2332" w:val="left"/>
          <w:tab w:pos="2794" w:val="left"/>
          <w:tab w:pos="2974" w:val="left"/>
          <w:tab w:pos="3450" w:val="left"/>
          <w:tab w:pos="3630" w:val="left"/>
          <w:tab w:pos="4088" w:val="left"/>
          <w:tab w:pos="4266" w:val="left"/>
          <w:tab w:pos="4734" w:val="left"/>
          <w:tab w:pos="4914" w:val="left"/>
          <w:tab w:pos="5158" w:val="left"/>
        </w:tabs>
        <w:autoSpaceDE w:val="0"/>
        <w:widowControl/>
        <w:spacing w:line="294" w:lineRule="exact" w:before="0" w:after="0"/>
        <w:ind w:left="2054"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.4 </w:t>
      </w:r>
      <w:r>
        <w:rPr>
          <w:rFonts w:ascii="TimesNewRomanPSMT" w:hAnsi="TimesNewRomanPSMT" w:eastAsia="TimesNewRomanPSMT"/>
          <w:b w:val="0"/>
          <w:i w:val="0"/>
          <w:color w:val="000000"/>
          <w:sz w:val="24"/>
        </w:rPr>
        <w:t xml:space="preserve">67 </w:t>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 xml:space="preserve">67 </w:t>
      </w:r>
      <w:r>
        <w:tab/>
      </w:r>
      <w:r>
        <w:rPr>
          <w:rFonts w:ascii="TimesNewRomanPSMT" w:hAnsi="TimesNewRomanPSMT" w:eastAsia="TimesNewRomanPSMT"/>
          <w:b w:val="0"/>
          <w:i w:val="0"/>
          <w:color w:val="000000"/>
          <w:sz w:val="24"/>
        </w:rPr>
        <w:t xml:space="preserve">.4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33</w:t>
      </w:r>
      <w:r>
        <w:rPr>
          <w:rFonts w:ascii="Symbol" w:hAnsi="Symbol" w:eastAsia="Symbol"/>
          <w:b w:val="0"/>
          <w:i w:val="0"/>
          <w:color w:val="000000"/>
          <w:sz w:val="24"/>
        </w:rPr>
        <w:t></w:t>
      </w:r>
    </w:p>
    <w:p>
      <w:pPr>
        <w:autoSpaceDN w:val="0"/>
        <w:tabs>
          <w:tab w:pos="5712" w:val="left"/>
          <w:tab w:pos="5974" w:val="left"/>
          <w:tab w:pos="6164" w:val="left"/>
        </w:tabs>
        <w:autoSpaceDE w:val="0"/>
        <w:widowControl/>
        <w:spacing w:line="272" w:lineRule="exact" w:before="22" w:after="0"/>
        <w:ind w:left="5158" w:right="3888" w:firstLine="0"/>
        <w:jc w:val="left"/>
      </w:pPr>
      <w:r>
        <w:rPr>
          <w:rFonts w:ascii="Symbol" w:hAnsi="Symbol" w:eastAsia="Symbol"/>
          <w:b w:val="0"/>
          <w:i w:val="0"/>
          <w:color w:val="000000"/>
          <w:sz w:val="24"/>
        </w:rPr>
        <w:t></w:t>
      </w:r>
      <w:r>
        <w:br/>
      </w:r>
      <w:r>
        <w:tab/>
      </w:r>
      <w:r>
        <w:rPr>
          <w:rFonts w:ascii="TimesNewRomanPSMT" w:hAnsi="TimesNewRomanPSMT" w:eastAsia="TimesNewRomanPSMT"/>
          <w:b w:val="0"/>
          <w:i w:val="0"/>
          <w:color w:val="000000"/>
          <w:sz w:val="14"/>
        </w:rPr>
        <w:t>2</w:t>
      </w:r>
      <w:r>
        <w:rPr>
          <w:rFonts w:ascii="Times New Roman" w:hAnsi="Times New Roman" w:eastAsia="Times New Roman"/>
          <w:b w:val="0"/>
          <w:i/>
          <w:color w:val="000000"/>
          <w:sz w:val="24"/>
        </w:rPr>
        <w:t xml:space="preserve">P </w:t>
      </w:r>
      <w:r>
        <w:rPr>
          <w:rFonts w:ascii="Symbol" w:hAnsi="Symbol" w:eastAsia="Symbol"/>
          <w:b w:val="0"/>
          <w:i w:val="0"/>
          <w:color w:val="000000"/>
          <w:sz w:val="24"/>
        </w:rPr>
        <w:t>=</w:t>
      </w:r>
      <w:r>
        <w:rPr>
          <w:rFonts w:ascii="Symbol" w:hAnsi="Symbol" w:eastAsia="Symbol"/>
          <w:b w:val="0"/>
          <w:i w:val="0"/>
          <w:color w:val="000000"/>
          <w:sz w:val="24"/>
        </w:rPr>
        <w:t></w:t>
      </w:r>
    </w:p>
    <w:p>
      <w:pPr>
        <w:autoSpaceDN w:val="0"/>
        <w:tabs>
          <w:tab w:pos="6262" w:val="left"/>
          <w:tab w:pos="6442" w:val="left"/>
          <w:tab w:pos="6902" w:val="left"/>
          <w:tab w:pos="7082" w:val="left"/>
          <w:tab w:pos="7534" w:val="left"/>
          <w:tab w:pos="7714" w:val="left"/>
          <w:tab w:pos="8188" w:val="left"/>
          <w:tab w:pos="8368" w:val="left"/>
          <w:tab w:pos="8830" w:val="left"/>
          <w:tab w:pos="9010" w:val="left"/>
          <w:tab w:pos="9252" w:val="left"/>
        </w:tabs>
        <w:autoSpaceDE w:val="0"/>
        <w:widowControl/>
        <w:spacing w:line="294" w:lineRule="exact" w:before="0" w:after="0"/>
        <w:ind w:left="6164"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75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50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25</w:t>
      </w:r>
      <w:r>
        <w:rPr>
          <w:rFonts w:ascii="Symbol" w:hAnsi="Symbol" w:eastAsia="Symbol"/>
          <w:b w:val="0"/>
          <w:i w:val="0"/>
          <w:color w:val="000000"/>
          <w:sz w:val="24"/>
        </w:rPr>
        <w:t></w:t>
      </w:r>
    </w:p>
    <w:p>
      <w:pPr>
        <w:autoSpaceDN w:val="0"/>
        <w:tabs>
          <w:tab w:pos="9510" w:val="left"/>
        </w:tabs>
        <w:autoSpaceDE w:val="0"/>
        <w:widowControl/>
        <w:spacing w:line="282" w:lineRule="exact" w:before="12" w:after="0"/>
        <w:ind w:left="9252" w:right="0" w:firstLine="0"/>
        <w:jc w:val="left"/>
      </w:pPr>
      <w:r>
        <w:rPr>
          <w:rFonts w:ascii="Symbol" w:hAnsi="Symbol" w:eastAsia="Symbol"/>
          <w:b w:val="0"/>
          <w:i w:val="0"/>
          <w:color w:val="000000"/>
          <w:sz w:val="24"/>
        </w:rPr>
        <w:t></w:t>
      </w:r>
      <w:r>
        <w:br/>
      </w:r>
      <w:r>
        <w:rPr>
          <w:rFonts w:ascii="TimesNewRomanPSMT" w:hAnsi="TimesNewRomanPSMT" w:eastAsia="TimesNewRomanPSMT"/>
          <w:b w:val="0"/>
          <w:i w:val="0"/>
          <w:color w:val="000000"/>
          <w:sz w:val="24"/>
        </w:rPr>
        <w:t xml:space="preserve"> (5.3) </w:t>
      </w:r>
    </w:p>
    <w:p>
      <w:pPr>
        <w:autoSpaceDN w:val="0"/>
        <w:tabs>
          <w:tab w:pos="2152" w:val="left"/>
          <w:tab w:pos="2332" w:val="left"/>
          <w:tab w:pos="2796" w:val="left"/>
          <w:tab w:pos="2976" w:val="left"/>
          <w:tab w:pos="3444" w:val="left"/>
          <w:tab w:pos="3624" w:val="left"/>
          <w:tab w:pos="4086" w:val="left"/>
          <w:tab w:pos="4264" w:val="left"/>
          <w:tab w:pos="4730" w:val="left"/>
          <w:tab w:pos="4910" w:val="left"/>
          <w:tab w:pos="5158" w:val="left"/>
          <w:tab w:pos="6164" w:val="left"/>
          <w:tab w:pos="6258" w:val="left"/>
          <w:tab w:pos="6438" w:val="left"/>
          <w:tab w:pos="6902" w:val="left"/>
          <w:tab w:pos="7082" w:val="left"/>
          <w:tab w:pos="7544" w:val="left"/>
          <w:tab w:pos="7724" w:val="left"/>
          <w:tab w:pos="8176" w:val="left"/>
          <w:tab w:pos="8356" w:val="left"/>
          <w:tab w:pos="8828" w:val="left"/>
          <w:tab w:pos="9008" w:val="left"/>
          <w:tab w:pos="9252" w:val="left"/>
        </w:tabs>
        <w:autoSpaceDE w:val="0"/>
        <w:widowControl/>
        <w:spacing w:line="294" w:lineRule="exact" w:before="0" w:after="0"/>
        <w:ind w:left="2054"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 xml:space="preserve">67 </w:t>
      </w: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 xml:space="preserve">67 </w:t>
      </w:r>
      <w:r>
        <w:tab/>
      </w: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67</w:t>
      </w:r>
      <w:r>
        <w:rPr>
          <w:rFonts w:ascii="Symbol" w:hAnsi="Symbol" w:eastAsia="Symbol"/>
          <w:b w:val="0"/>
          <w:i w:val="0"/>
          <w:color w:val="000000"/>
          <w:sz w:val="24"/>
        </w:rPr>
        <w:t></w:t>
      </w:r>
      <w:r>
        <w:tab/>
      </w: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67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67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00</w:t>
      </w:r>
      <w:r>
        <w:rPr>
          <w:rFonts w:ascii="Symbol" w:hAnsi="Symbol" w:eastAsia="Symbol"/>
          <w:b w:val="0"/>
          <w:i w:val="0"/>
          <w:color w:val="000000"/>
          <w:sz w:val="24"/>
        </w:rPr>
        <w:t></w:t>
      </w:r>
    </w:p>
    <w:p>
      <w:pPr>
        <w:autoSpaceDN w:val="0"/>
        <w:tabs>
          <w:tab w:pos="2154" w:val="left"/>
          <w:tab w:pos="2334" w:val="left"/>
          <w:tab w:pos="2804" w:val="left"/>
          <w:tab w:pos="2984" w:val="left"/>
          <w:tab w:pos="3446" w:val="left"/>
          <w:tab w:pos="3626" w:val="left"/>
          <w:tab w:pos="4094" w:val="left"/>
          <w:tab w:pos="4274" w:val="left"/>
          <w:tab w:pos="4734" w:val="left"/>
          <w:tab w:pos="4914" w:val="left"/>
          <w:tab w:pos="5158" w:val="left"/>
          <w:tab w:pos="6164" w:val="left"/>
          <w:tab w:pos="6264" w:val="left"/>
          <w:tab w:pos="6444" w:val="left"/>
          <w:tab w:pos="6902" w:val="left"/>
          <w:tab w:pos="7082" w:val="left"/>
          <w:tab w:pos="7534" w:val="left"/>
          <w:tab w:pos="7714" w:val="left"/>
          <w:tab w:pos="8188" w:val="left"/>
          <w:tab w:pos="8368" w:val="left"/>
          <w:tab w:pos="8832" w:val="left"/>
          <w:tab w:pos="9012" w:val="left"/>
          <w:tab w:pos="9252" w:val="left"/>
        </w:tabs>
        <w:autoSpaceDE w:val="0"/>
        <w:widowControl/>
        <w:spacing w:line="482" w:lineRule="exact" w:before="0" w:after="0"/>
        <w:ind w:left="2054" w:right="0" w:firstLine="0"/>
        <w:jc w:val="left"/>
      </w:pPr>
      <w:r>
        <w:rPr>
          <w:rFonts w:ascii="Symbol" w:hAnsi="Symbol" w:eastAsia="Symbol"/>
          <w:b w:val="0"/>
          <w:i w:val="0"/>
          <w:color w:val="000000"/>
          <w:sz w:val="24"/>
        </w:rPr>
        <w:t></w:t>
      </w: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.4 </w:t>
      </w:r>
      <w:r>
        <w:rPr>
          <w:rFonts w:ascii="TimesNewRomanPSMT" w:hAnsi="TimesNewRomanPSMT" w:eastAsia="TimesNewRomanPSMT"/>
          <w:b w:val="0"/>
          <w:i w:val="0"/>
          <w:color w:val="000000"/>
          <w:sz w:val="24"/>
        </w:rPr>
        <w:t xml:space="preserve">00 </w:t>
      </w:r>
      <w:r>
        <w:rPr>
          <w:rFonts w:ascii="TimesNewRomanPSMT" w:hAnsi="TimesNewRomanPSMT" w:eastAsia="TimesNewRomanPSMT"/>
          <w:b w:val="0"/>
          <w:i w:val="0"/>
          <w:color w:val="000000"/>
          <w:sz w:val="24"/>
        </w:rPr>
        <w:t xml:space="preserve">.4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.3 </w:t>
      </w:r>
      <w:r>
        <w:rPr>
          <w:rFonts w:ascii="TimesNewRomanPSMT" w:hAnsi="TimesNewRomanPSMT" w:eastAsia="TimesNewRomanPSMT"/>
          <w:b w:val="0"/>
          <w:i w:val="0"/>
          <w:color w:val="000000"/>
          <w:sz w:val="24"/>
        </w:rPr>
        <w:t xml:space="preserve">33 </w:t>
      </w:r>
      <w:r>
        <w:rPr>
          <w:rFonts w:ascii="TimesNewRomanPSMT" w:hAnsi="TimesNewRomanPSMT" w:eastAsia="TimesNewRomanPSMT"/>
          <w:b w:val="0"/>
          <w:i w:val="0"/>
          <w:color w:val="000000"/>
          <w:sz w:val="24"/>
        </w:rPr>
        <w:t xml:space="preserve">.4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.4 </w:t>
      </w:r>
      <w:r>
        <w:rPr>
          <w:rFonts w:ascii="TimesNewRomanPSMT" w:hAnsi="TimesNewRomanPSMT" w:eastAsia="TimesNewRomanPSMT"/>
          <w:b w:val="0"/>
          <w:i w:val="0"/>
          <w:color w:val="000000"/>
          <w:sz w:val="24"/>
        </w:rPr>
        <w:t>00</w:t>
      </w:r>
      <w:r>
        <w:rPr>
          <w:rFonts w:ascii="Symbol" w:hAnsi="Symbol" w:eastAsia="Symbol"/>
          <w:b w:val="0"/>
          <w:i w:val="0"/>
          <w:color w:val="000000"/>
          <w:sz w:val="24"/>
        </w:rPr>
        <w:t></w:t>
      </w:r>
      <w:r>
        <w:rPr>
          <w:rFonts w:ascii="Symbol" w:hAnsi="Symbol" w:eastAsia="Symbol"/>
          <w:b w:val="0"/>
          <w:i w:val="0"/>
          <w:color w:val="000000"/>
          <w:sz w:val="24"/>
        </w:rPr>
        <w:t></w:t>
      </w:r>
      <w:r>
        <w:tab/>
      </w:r>
      <w:r>
        <w:rPr>
          <w:rFonts w:ascii="Symbol" w:hAnsi="Symbol" w:eastAsia="Symbol"/>
          <w:b w:val="0"/>
          <w:i w:val="0"/>
          <w:color w:val="000000"/>
          <w:sz w:val="24"/>
        </w:rPr>
        <w:t></w:t>
      </w: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33</w:t>
      </w:r>
      <w:r>
        <w:rPr>
          <w:rFonts w:ascii="Symbol" w:hAnsi="Symbol" w:eastAsia="Symbol"/>
          <w:b w:val="0"/>
          <w:i w:val="0"/>
          <w:color w:val="000000"/>
          <w:sz w:val="24"/>
        </w:rPr>
        <w:t></w:t>
      </w:r>
      <w:r>
        <w:rPr>
          <w:rFonts w:ascii="Symbol" w:hAnsi="Symbol" w:eastAsia="Symbol"/>
          <w:b w:val="0"/>
          <w:i w:val="0"/>
          <w:color w:val="000000"/>
          <w:sz w:val="24"/>
        </w:rPr>
        <w:t></w:t>
      </w:r>
    </w:p>
    <w:p>
      <w:pPr>
        <w:autoSpaceDN w:val="0"/>
        <w:autoSpaceDE w:val="0"/>
        <w:widowControl/>
        <w:spacing w:line="320" w:lineRule="exact" w:before="0" w:after="0"/>
        <w:ind w:left="1498" w:right="0" w:firstLine="0"/>
        <w:jc w:val="left"/>
      </w:pPr>
      <w:r>
        <w:rPr>
          <w:rFonts w:ascii="SimSun" w:hAnsi="SimSun" w:eastAsia="SimSun"/>
          <w:b w:val="0"/>
          <w:i w:val="0"/>
          <w:color w:val="000000"/>
          <w:sz w:val="24"/>
        </w:rPr>
        <w:t>根据式</w:t>
      </w:r>
      <w:r>
        <w:rPr>
          <w:rFonts w:ascii="TimesNewRomanPSMT" w:hAnsi="TimesNewRomanPSMT" w:eastAsia="TimesNewRomanPSMT"/>
          <w:b w:val="0"/>
          <w:i w:val="0"/>
          <w:color w:val="000000"/>
          <w:sz w:val="24"/>
        </w:rPr>
        <w:t>(3.3)</w:t>
      </w:r>
      <w:r>
        <w:rPr>
          <w:rFonts w:ascii="SimSun" w:hAnsi="SimSun" w:eastAsia="SimSun"/>
          <w:b w:val="0"/>
          <w:i w:val="0"/>
          <w:color w:val="000000"/>
          <w:sz w:val="24"/>
        </w:rPr>
        <w:t>计算得到物风险的二级评价指标的熵值为</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21</w:t>
      </w:r>
      <w:r>
        <w:rPr>
          <w:rFonts w:ascii="TimesNewRomanPSMT" w:hAnsi="TimesNewRomanPSMT" w:eastAsia="TimesNewRomanPSMT"/>
          <w:b w:val="0"/>
          <w:i w:val="0"/>
          <w:color w:val="000000"/>
          <w:sz w:val="24"/>
        </w:rPr>
        <w:t>=0.434</w:t>
      </w:r>
      <w:r>
        <w:rPr>
          <w:rFonts w:ascii="SimSun" w:hAnsi="SimSun" w:eastAsia="SimSun"/>
          <w:b w:val="0"/>
          <w:i w:val="0"/>
          <w:color w:val="000000"/>
          <w:sz w:val="24"/>
        </w:rPr>
        <w:t>；</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22</w:t>
      </w:r>
      <w:r>
        <w:rPr>
          <w:rFonts w:ascii="TimesNewRomanPSMT" w:hAnsi="TimesNewRomanPSMT" w:eastAsia="TimesNewRomanPSMT"/>
          <w:b w:val="0"/>
          <w:i w:val="0"/>
          <w:color w:val="000000"/>
          <w:sz w:val="24"/>
        </w:rPr>
        <w:t>=0.217</w:t>
      </w:r>
      <w:r>
        <w:rPr>
          <w:rFonts w:ascii="SimSun" w:hAnsi="SimSun" w:eastAsia="SimSun"/>
          <w:b w:val="0"/>
          <w:i w:val="0"/>
          <w:color w:val="000000"/>
          <w:sz w:val="24"/>
        </w:rPr>
        <w:t>；</w:t>
      </w:r>
    </w:p>
    <w:p>
      <w:pPr>
        <w:autoSpaceDN w:val="0"/>
        <w:autoSpaceDE w:val="0"/>
        <w:widowControl/>
        <w:spacing w:line="320" w:lineRule="exact" w:before="68" w:after="0"/>
        <w:ind w:left="1018" w:right="0" w:firstLine="0"/>
        <w:jc w:val="left"/>
      </w:pP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23</w:t>
      </w:r>
      <w:r>
        <w:rPr>
          <w:rFonts w:ascii="TimesNewRomanPSMT" w:hAnsi="TimesNewRomanPSMT" w:eastAsia="TimesNewRomanPSMT"/>
          <w:b w:val="0"/>
          <w:i w:val="0"/>
          <w:color w:val="000000"/>
          <w:sz w:val="24"/>
        </w:rPr>
        <w:t>=0.644</w:t>
      </w:r>
      <w:r>
        <w:rPr>
          <w:rFonts w:ascii="SimSun" w:hAnsi="SimSun" w:eastAsia="SimSun"/>
          <w:b w:val="0"/>
          <w:i w:val="0"/>
          <w:color w:val="000000"/>
          <w:sz w:val="24"/>
        </w:rPr>
        <w:t>；</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24</w:t>
      </w:r>
      <w:r>
        <w:rPr>
          <w:rFonts w:ascii="TimesNewRomanPSMT" w:hAnsi="TimesNewRomanPSMT" w:eastAsia="TimesNewRomanPSMT"/>
          <w:b w:val="0"/>
          <w:i w:val="0"/>
          <w:color w:val="000000"/>
          <w:sz w:val="24"/>
        </w:rPr>
        <w:t>=0.567</w:t>
      </w:r>
      <w:r>
        <w:rPr>
          <w:rFonts w:ascii="SimSun" w:hAnsi="SimSun" w:eastAsia="SimSun"/>
          <w:b w:val="0"/>
          <w:i w:val="0"/>
          <w:color w:val="000000"/>
          <w:sz w:val="24"/>
        </w:rPr>
        <w:t>；</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25</w:t>
      </w:r>
      <w:r>
        <w:rPr>
          <w:rFonts w:ascii="TimesNewRomanPSMT" w:hAnsi="TimesNewRomanPSMT" w:eastAsia="TimesNewRomanPSMT"/>
          <w:b w:val="0"/>
          <w:i w:val="0"/>
          <w:color w:val="000000"/>
          <w:sz w:val="24"/>
        </w:rPr>
        <w:t>=0.334</w:t>
      </w:r>
      <w:r>
        <w:rPr>
          <w:rFonts w:ascii="SimSun" w:hAnsi="SimSun" w:eastAsia="SimSun"/>
          <w:b w:val="0"/>
          <w:i w:val="0"/>
          <w:color w:val="000000"/>
          <w:sz w:val="24"/>
        </w:rPr>
        <w:t>；</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26</w:t>
      </w:r>
      <w:r>
        <w:rPr>
          <w:rFonts w:ascii="TimesNewRomanPSMT" w:hAnsi="TimesNewRomanPSMT" w:eastAsia="TimesNewRomanPSMT"/>
          <w:b w:val="0"/>
          <w:i w:val="0"/>
          <w:color w:val="000000"/>
          <w:sz w:val="24"/>
        </w:rPr>
        <w:t>=0.435</w:t>
      </w:r>
      <w:r>
        <w:rPr>
          <w:rFonts w:ascii="SimSun" w:hAnsi="SimSun" w:eastAsia="SimSun"/>
          <w:b w:val="0"/>
          <w:i w:val="0"/>
          <w:color w:val="000000"/>
          <w:sz w:val="24"/>
        </w:rPr>
        <w:t>。再根据式</w:t>
      </w:r>
      <w:r>
        <w:rPr>
          <w:rFonts w:ascii="TimesNewRomanPSMT" w:hAnsi="TimesNewRomanPSMT" w:eastAsia="TimesNewRomanPSMT"/>
          <w:b w:val="0"/>
          <w:i w:val="0"/>
          <w:color w:val="000000"/>
          <w:sz w:val="24"/>
        </w:rPr>
        <w:t>(3.4)</w:t>
      </w:r>
      <w:r>
        <w:rPr>
          <w:rFonts w:ascii="SimSun" w:hAnsi="SimSun" w:eastAsia="SimSun"/>
          <w:b w:val="0"/>
          <w:i w:val="0"/>
          <w:color w:val="000000"/>
          <w:sz w:val="24"/>
        </w:rPr>
        <w:t>计算得到物风险的二级评价</w:t>
      </w:r>
    </w:p>
    <w:p>
      <w:pPr>
        <w:autoSpaceDN w:val="0"/>
        <w:autoSpaceDE w:val="0"/>
        <w:widowControl/>
        <w:spacing w:line="320" w:lineRule="exact" w:before="70" w:after="0"/>
        <w:ind w:left="1018" w:right="0" w:firstLine="0"/>
        <w:jc w:val="left"/>
      </w:pPr>
      <w:r>
        <w:rPr>
          <w:rFonts w:ascii="SimSun" w:hAnsi="SimSun" w:eastAsia="SimSun"/>
          <w:b w:val="0"/>
          <w:i w:val="0"/>
          <w:color w:val="000000"/>
          <w:sz w:val="24"/>
        </w:rPr>
        <w:t>指标的指标权重为</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21</w:t>
      </w:r>
      <w:r>
        <w:rPr>
          <w:rFonts w:ascii="TimesNewRomanPSMT" w:hAnsi="TimesNewRomanPSMT" w:eastAsia="TimesNewRomanPSMT"/>
          <w:b w:val="0"/>
          <w:i w:val="0"/>
          <w:color w:val="000000"/>
          <w:sz w:val="24"/>
        </w:rPr>
        <w:t>=0.214</w:t>
      </w:r>
      <w:r>
        <w:rPr>
          <w:rFonts w:ascii="SimSun" w:hAnsi="SimSun" w:eastAsia="SimSun"/>
          <w:b w:val="0"/>
          <w:i w:val="0"/>
          <w:color w:val="000000"/>
          <w:sz w:val="24"/>
        </w:rPr>
        <w:t>；</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22</w:t>
      </w:r>
      <w:r>
        <w:rPr>
          <w:rFonts w:ascii="TimesNewRomanPSMT" w:hAnsi="TimesNewRomanPSMT" w:eastAsia="TimesNewRomanPSMT"/>
          <w:b w:val="0"/>
          <w:i w:val="0"/>
          <w:color w:val="000000"/>
          <w:sz w:val="24"/>
        </w:rPr>
        <w:t>=0.295</w:t>
      </w:r>
      <w:r>
        <w:rPr>
          <w:rFonts w:ascii="SimSun" w:hAnsi="SimSun" w:eastAsia="SimSun"/>
          <w:b w:val="0"/>
          <w:i w:val="0"/>
          <w:color w:val="000000"/>
          <w:sz w:val="24"/>
        </w:rPr>
        <w:t>；</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23</w:t>
      </w:r>
      <w:r>
        <w:rPr>
          <w:rFonts w:ascii="TimesNewRomanPSMT" w:hAnsi="TimesNewRomanPSMT" w:eastAsia="TimesNewRomanPSMT"/>
          <w:b w:val="0"/>
          <w:i w:val="0"/>
          <w:color w:val="000000"/>
          <w:sz w:val="24"/>
        </w:rPr>
        <w:t>=0.134</w:t>
      </w:r>
      <w:r>
        <w:rPr>
          <w:rFonts w:ascii="SimSun" w:hAnsi="SimSun" w:eastAsia="SimSun"/>
          <w:b w:val="0"/>
          <w:i w:val="0"/>
          <w:color w:val="000000"/>
          <w:sz w:val="24"/>
        </w:rPr>
        <w:t>；</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24</w:t>
      </w:r>
      <w:r>
        <w:rPr>
          <w:rFonts w:ascii="TimesNewRomanPSMT" w:hAnsi="TimesNewRomanPSMT" w:eastAsia="TimesNewRomanPSMT"/>
          <w:b w:val="0"/>
          <w:i w:val="0"/>
          <w:color w:val="000000"/>
          <w:sz w:val="24"/>
        </w:rPr>
        <w:t>=0.163</w:t>
      </w:r>
      <w:r>
        <w:rPr>
          <w:rFonts w:ascii="SimSun" w:hAnsi="SimSun" w:eastAsia="SimSun"/>
          <w:b w:val="0"/>
          <w:i w:val="0"/>
          <w:color w:val="000000"/>
          <w:sz w:val="24"/>
        </w:rPr>
        <w:t>；</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25</w:t>
      </w:r>
      <w:r>
        <w:rPr>
          <w:rFonts w:ascii="TimesNewRomanPSMT" w:hAnsi="TimesNewRomanPSMT" w:eastAsia="TimesNewRomanPSMT"/>
          <w:b w:val="0"/>
          <w:i w:val="0"/>
          <w:color w:val="000000"/>
          <w:sz w:val="24"/>
        </w:rPr>
        <w:t>=0.251</w:t>
      </w:r>
      <w:r>
        <w:rPr>
          <w:rFonts w:ascii="SimSun" w:hAnsi="SimSun" w:eastAsia="SimSun"/>
          <w:b w:val="0"/>
          <w:i w:val="0"/>
          <w:color w:val="000000"/>
          <w:sz w:val="24"/>
        </w:rPr>
        <w:t>；</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26</w:t>
      </w:r>
      <w:r>
        <w:rPr>
          <w:rFonts w:ascii="TimesNewRomanPSMT" w:hAnsi="TimesNewRomanPSMT" w:eastAsia="TimesNewRomanPSMT"/>
          <w:b w:val="0"/>
          <w:i w:val="0"/>
          <w:color w:val="000000"/>
          <w:sz w:val="24"/>
        </w:rPr>
        <w:t>=0.206</w:t>
      </w:r>
      <w:r>
        <w:rPr>
          <w:rFonts w:ascii="SimSun" w:hAnsi="SimSun" w:eastAsia="SimSun"/>
          <w:b w:val="0"/>
          <w:i w:val="0"/>
          <w:color w:val="000000"/>
          <w:sz w:val="24"/>
        </w:rPr>
        <w:t>。</w:t>
      </w:r>
    </w:p>
    <w:p>
      <w:pPr>
        <w:autoSpaceDN w:val="0"/>
        <w:autoSpaceDE w:val="0"/>
        <w:widowControl/>
        <w:spacing w:line="320" w:lineRule="exact" w:before="68" w:after="0"/>
        <w:ind w:left="14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）人工操作风险的二级评价指标权重计算</w:t>
      </w:r>
    </w:p>
    <w:p>
      <w:pPr>
        <w:autoSpaceDN w:val="0"/>
        <w:autoSpaceDE w:val="0"/>
        <w:widowControl/>
        <w:spacing w:line="320" w:lineRule="exact" w:before="68" w:after="0"/>
        <w:ind w:left="1498" w:right="0" w:firstLine="0"/>
        <w:jc w:val="left"/>
      </w:pPr>
      <w:r>
        <w:rPr>
          <w:rFonts w:ascii="SimSun" w:hAnsi="SimSun" w:eastAsia="SimSun"/>
          <w:b w:val="0"/>
          <w:i w:val="0"/>
          <w:color w:val="000000"/>
          <w:sz w:val="24"/>
        </w:rPr>
        <w:t>根据人工操作风险的二级评价指标专家评分，计算专家评分均值，按表</w:t>
      </w:r>
      <w:r>
        <w:rPr>
          <w:rFonts w:ascii="TimesNewRomanPSMT" w:hAnsi="TimesNewRomanPSMT" w:eastAsia="TimesNewRomanPSMT"/>
          <w:b w:val="0"/>
          <w:i w:val="0"/>
          <w:color w:val="000000"/>
          <w:sz w:val="24"/>
        </w:rPr>
        <w:t xml:space="preserve"> 5.2 </w:t>
      </w:r>
      <w:r>
        <w:rPr>
          <w:rFonts w:ascii="SimSun" w:hAnsi="SimSun" w:eastAsia="SimSun"/>
          <w:b w:val="0"/>
          <w:i w:val="0"/>
          <w:color w:val="000000"/>
          <w:sz w:val="24"/>
        </w:rPr>
        <w:t>的施工</w:t>
      </w:r>
    </w:p>
    <w:p>
      <w:pPr>
        <w:autoSpaceDN w:val="0"/>
        <w:autoSpaceDE w:val="0"/>
        <w:widowControl/>
        <w:spacing w:line="320" w:lineRule="exact" w:before="70" w:after="0"/>
        <w:ind w:left="1018" w:right="0" w:firstLine="0"/>
        <w:jc w:val="left"/>
      </w:pPr>
      <w:r>
        <w:rPr>
          <w:rFonts w:ascii="SimSun" w:hAnsi="SimSun" w:eastAsia="SimSun"/>
          <w:b w:val="0"/>
          <w:i w:val="0"/>
          <w:color w:val="000000"/>
          <w:sz w:val="24"/>
        </w:rPr>
        <w:t>安全风险分级标准进行单指标初步判断，见表</w:t>
      </w:r>
      <w:r>
        <w:rPr>
          <w:rFonts w:ascii="TimesNewRomanPSMT" w:hAnsi="TimesNewRomanPSMT" w:eastAsia="TimesNewRomanPSMT"/>
          <w:b w:val="0"/>
          <w:i w:val="0"/>
          <w:color w:val="000000"/>
          <w:sz w:val="24"/>
        </w:rPr>
        <w:t xml:space="preserve"> 5.6</w:t>
      </w:r>
      <w:r>
        <w:rPr>
          <w:rFonts w:ascii="SimSun" w:hAnsi="SimSun" w:eastAsia="SimSun"/>
          <w:b w:val="0"/>
          <w:i w:val="0"/>
          <w:color w:val="000000"/>
          <w:sz w:val="24"/>
        </w:rPr>
        <w:t>。</w:t>
      </w:r>
    </w:p>
    <w:p>
      <w:pPr>
        <w:autoSpaceDN w:val="0"/>
        <w:autoSpaceDE w:val="0"/>
        <w:widowControl/>
        <w:spacing w:line="282" w:lineRule="exact" w:before="344" w:after="2"/>
        <w:ind w:left="0" w:right="257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5.6 </w:t>
      </w:r>
      <w:r>
        <w:rPr>
          <w:rFonts w:ascii="SimSun" w:hAnsi="SimSun" w:eastAsia="SimSun"/>
          <w:b w:val="0"/>
          <w:i w:val="0"/>
          <w:color w:val="000000"/>
          <w:sz w:val="21"/>
        </w:rPr>
        <w:t>人工操作风险的二级评价指标专家评分</w:t>
      </w:r>
    </w:p>
    <w:tbl>
      <w:tblPr>
        <w:tblW w:type="auto" w:w="0"/>
        <w:tblLayout w:type="fixed"/>
        <w:tblLook w:firstColumn="1" w:firstRow="1" w:lastColumn="0" w:lastRow="0" w:noHBand="0" w:noVBand="1" w:val="04A0"/>
        <w:tblInd w:w="1292.0" w:type="dxa"/>
      </w:tblPr>
      <w:tblGrid>
        <w:gridCol w:w="1137"/>
        <w:gridCol w:w="1137"/>
        <w:gridCol w:w="1137"/>
        <w:gridCol w:w="1137"/>
        <w:gridCol w:w="1137"/>
        <w:gridCol w:w="1137"/>
        <w:gridCol w:w="1137"/>
        <w:gridCol w:w="1137"/>
        <w:gridCol w:w="1137"/>
      </w:tblGrid>
      <w:tr>
        <w:trPr>
          <w:trHeight w:hRule="exact" w:val="292"/>
        </w:trPr>
        <w:tc>
          <w:tcPr>
            <w:tcW w:type="dxa" w:w="946"/>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182" w:lineRule="auto" w:before="196" w:after="0"/>
              <w:ind w:left="0" w:right="0" w:firstLine="0"/>
              <w:jc w:val="center"/>
            </w:pPr>
            <w:r>
              <w:rPr>
                <w:rFonts w:ascii="SimSun" w:hAnsi="SimSun" w:eastAsia="SimSun"/>
                <w:b w:val="0"/>
                <w:i w:val="0"/>
                <w:color w:val="000000"/>
                <w:sz w:val="21"/>
              </w:rPr>
              <w:t>指标</w:t>
            </w:r>
          </w:p>
        </w:tc>
        <w:tc>
          <w:tcPr>
            <w:tcW w:type="dxa" w:w="1154"/>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54"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1 </w:t>
            </w:r>
          </w:p>
        </w:tc>
        <w:tc>
          <w:tcPr>
            <w:tcW w:type="dxa" w:w="1042"/>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54"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2 </w:t>
            </w:r>
          </w:p>
        </w:tc>
        <w:tc>
          <w:tcPr>
            <w:tcW w:type="dxa" w:w="1090"/>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54"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3 </w:t>
            </w:r>
          </w:p>
        </w:tc>
        <w:tc>
          <w:tcPr>
            <w:tcW w:type="dxa" w:w="1090"/>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54"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4 </w:t>
            </w:r>
          </w:p>
        </w:tc>
        <w:tc>
          <w:tcPr>
            <w:tcW w:type="dxa" w:w="1106"/>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54"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5 </w:t>
            </w:r>
          </w:p>
        </w:tc>
        <w:tc>
          <w:tcPr>
            <w:tcW w:type="dxa" w:w="680"/>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182" w:lineRule="auto" w:before="196" w:after="0"/>
              <w:ind w:left="0" w:right="0" w:firstLine="0"/>
              <w:jc w:val="center"/>
            </w:pPr>
            <w:r>
              <w:rPr>
                <w:rFonts w:ascii="SimSun" w:hAnsi="SimSun" w:eastAsia="SimSun"/>
                <w:b w:val="0"/>
                <w:i w:val="0"/>
                <w:color w:val="000000"/>
                <w:sz w:val="21"/>
              </w:rPr>
              <w:t>均值</w:t>
            </w:r>
          </w:p>
        </w:tc>
        <w:tc>
          <w:tcPr>
            <w:tcW w:type="dxa" w:w="756"/>
            <w:tcBorders>
              <w:top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所属</w:t>
            </w:r>
          </w:p>
        </w:tc>
        <w:tc>
          <w:tcPr>
            <w:tcW w:type="dxa" w:w="660"/>
            <w:tcBorders>
              <w:top w:sz="4.0"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风险</w:t>
            </w:r>
          </w:p>
        </w:tc>
      </w:tr>
      <w:tr>
        <w:trPr>
          <w:trHeight w:hRule="exact" w:val="318"/>
        </w:trPr>
        <w:tc>
          <w:tcPr>
            <w:tcW w:type="dxa" w:w="1137"/>
            <w:vMerge/>
            <w:tcBorders>
              <w:top w:sz="4.0" w:val="single" w:color="#000000"/>
              <w:bottom w:sz="4.0" w:val="single" w:color="#000000"/>
            </w:tcBorders>
          </w:tcPr>
          <w:p/>
        </w:tc>
        <w:tc>
          <w:tcPr>
            <w:tcW w:type="dxa" w:w="1137"/>
            <w:vMerge/>
            <w:tcBorders>
              <w:top w:sz="4.0" w:val="single" w:color="#000000"/>
              <w:bottom w:sz="4.0" w:val="single" w:color="#000000"/>
            </w:tcBorders>
          </w:tcPr>
          <w:p/>
        </w:tc>
        <w:tc>
          <w:tcPr>
            <w:tcW w:type="dxa" w:w="1137"/>
            <w:vMerge/>
            <w:tcBorders>
              <w:top w:sz="4.0" w:val="single" w:color="#000000"/>
              <w:bottom w:sz="4.0" w:val="single" w:color="#000000"/>
            </w:tcBorders>
          </w:tcPr>
          <w:p/>
        </w:tc>
        <w:tc>
          <w:tcPr>
            <w:tcW w:type="dxa" w:w="1137"/>
            <w:vMerge/>
            <w:tcBorders>
              <w:top w:sz="4.0" w:val="single" w:color="#000000"/>
              <w:bottom w:sz="4.0" w:val="single" w:color="#000000"/>
            </w:tcBorders>
          </w:tcPr>
          <w:p/>
        </w:tc>
        <w:tc>
          <w:tcPr>
            <w:tcW w:type="dxa" w:w="1137"/>
            <w:vMerge/>
            <w:tcBorders>
              <w:top w:sz="4.0" w:val="single" w:color="#000000"/>
              <w:bottom w:sz="4.0" w:val="single" w:color="#000000"/>
            </w:tcBorders>
          </w:tcPr>
          <w:p/>
        </w:tc>
        <w:tc>
          <w:tcPr>
            <w:tcW w:type="dxa" w:w="1137"/>
            <w:vMerge/>
            <w:tcBorders>
              <w:top w:sz="4.0" w:val="single" w:color="#000000"/>
              <w:bottom w:sz="4.0" w:val="single" w:color="#000000"/>
            </w:tcBorders>
          </w:tcPr>
          <w:p/>
        </w:tc>
        <w:tc>
          <w:tcPr>
            <w:tcW w:type="dxa" w:w="1137"/>
            <w:vMerge/>
            <w:tcBorders>
              <w:top w:sz="4.0" w:val="single" w:color="#000000"/>
              <w:bottom w:sz="4.0" w:val="single" w:color="#000000"/>
            </w:tcBorders>
          </w:tcPr>
          <w:p/>
        </w:tc>
        <w:tc>
          <w:tcPr>
            <w:tcW w:type="dxa" w:w="756"/>
            <w:tcBorders>
              <w:bottom w:sz="4.0" w:val="single" w:color="#000000"/>
            </w:tcBorders>
            <w:tcMar>
              <w:start w:w="0" w:type="dxa"/>
              <w:end w:w="0" w:type="dxa"/>
            </w:tcMar>
          </w:tcPr>
          <w:p>
            <w:pPr>
              <w:autoSpaceDN w:val="0"/>
              <w:autoSpaceDE w:val="0"/>
              <w:widowControl/>
              <w:spacing w:line="185" w:lineRule="auto" w:before="42" w:after="0"/>
              <w:ind w:left="0" w:right="0" w:firstLine="0"/>
              <w:jc w:val="center"/>
            </w:pPr>
            <w:r>
              <w:rPr>
                <w:rFonts w:ascii="SimSun" w:hAnsi="SimSun" w:eastAsia="SimSun"/>
                <w:b w:val="0"/>
                <w:i w:val="0"/>
                <w:color w:val="000000"/>
                <w:sz w:val="21"/>
              </w:rPr>
              <w:t>区间</w:t>
            </w:r>
          </w:p>
        </w:tc>
        <w:tc>
          <w:tcPr>
            <w:tcW w:type="dxa" w:w="660"/>
            <w:tcBorders>
              <w:bottom w:sz="4.0" w:val="single" w:color="#000000"/>
            </w:tcBorders>
            <w:tcMar>
              <w:start w:w="0" w:type="dxa"/>
              <w:end w:w="0" w:type="dxa"/>
            </w:tcMar>
          </w:tcPr>
          <w:p>
            <w:pPr>
              <w:autoSpaceDN w:val="0"/>
              <w:autoSpaceDE w:val="0"/>
              <w:widowControl/>
              <w:spacing w:line="185" w:lineRule="auto" w:before="42" w:after="0"/>
              <w:ind w:left="0" w:right="0" w:firstLine="0"/>
              <w:jc w:val="center"/>
            </w:pPr>
            <w:r>
              <w:rPr>
                <w:rFonts w:ascii="SimSun" w:hAnsi="SimSun" w:eastAsia="SimSun"/>
                <w:b w:val="0"/>
                <w:i w:val="0"/>
                <w:color w:val="000000"/>
                <w:sz w:val="21"/>
              </w:rPr>
              <w:t>等级</w:t>
            </w:r>
          </w:p>
        </w:tc>
      </w:tr>
      <w:tr>
        <w:trPr>
          <w:trHeight w:hRule="exact" w:val="282"/>
        </w:trPr>
        <w:tc>
          <w:tcPr>
            <w:tcW w:type="dxa" w:w="946"/>
            <w:tcBorders>
              <w:top w:sz="4.0"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31</w:t>
            </w:r>
          </w:p>
        </w:tc>
        <w:tc>
          <w:tcPr>
            <w:tcW w:type="dxa" w:w="1154"/>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8.00 </w:t>
            </w:r>
          </w:p>
        </w:tc>
        <w:tc>
          <w:tcPr>
            <w:tcW w:type="dxa" w:w="1042"/>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7.00 </w:t>
            </w:r>
          </w:p>
        </w:tc>
        <w:tc>
          <w:tcPr>
            <w:tcW w:type="dxa" w:w="1090"/>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7.67 </w:t>
            </w:r>
          </w:p>
        </w:tc>
        <w:tc>
          <w:tcPr>
            <w:tcW w:type="dxa" w:w="1090"/>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7.00 </w:t>
            </w:r>
          </w:p>
        </w:tc>
        <w:tc>
          <w:tcPr>
            <w:tcW w:type="dxa" w:w="1106"/>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7.33 </w:t>
            </w:r>
          </w:p>
        </w:tc>
        <w:tc>
          <w:tcPr>
            <w:tcW w:type="dxa" w:w="680"/>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7.4 </w:t>
            </w:r>
          </w:p>
        </w:tc>
        <w:tc>
          <w:tcPr>
            <w:tcW w:type="dxa" w:w="756"/>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8" w:after="0"/>
              <w:ind w:left="106" w:right="0" w:firstLine="0"/>
              <w:jc w:val="left"/>
            </w:pPr>
            <w:r>
              <w:rPr>
                <w:rFonts w:ascii="TimesNewRomanPSMT" w:hAnsi="TimesNewRomanPSMT" w:eastAsia="TimesNewRomanPSMT"/>
                <w:b w:val="0"/>
                <w:i w:val="0"/>
                <w:color w:val="000000"/>
                <w:sz w:val="21"/>
              </w:rPr>
              <w:t>[6</w:t>
            </w:r>
            <w:r>
              <w:rPr>
                <w:rFonts w:ascii="SimSun" w:hAnsi="SimSun" w:eastAsia="SimSun"/>
                <w:b w:val="0"/>
                <w:i w:val="0"/>
                <w:color w:val="000000"/>
                <w:sz w:val="21"/>
              </w:rPr>
              <w:t>，</w:t>
            </w:r>
            <w:r>
              <w:rPr>
                <w:rFonts w:ascii="TimesNewRomanPSMT" w:hAnsi="TimesNewRomanPSMT" w:eastAsia="TimesNewRomanPSMT"/>
                <w:b w:val="0"/>
                <w:i w:val="0"/>
                <w:color w:val="000000"/>
                <w:sz w:val="21"/>
              </w:rPr>
              <w:t>8</w:t>
            </w:r>
            <w:r>
              <w:rPr>
                <w:rFonts w:ascii="SimSun" w:hAnsi="SimSun" w:eastAsia="SimSun"/>
                <w:b w:val="0"/>
                <w:i w:val="0"/>
                <w:color w:val="000000"/>
                <w:sz w:val="21"/>
              </w:rPr>
              <w:t>）</w:t>
            </w:r>
          </w:p>
        </w:tc>
        <w:tc>
          <w:tcPr>
            <w:tcW w:type="dxa" w:w="660"/>
            <w:tcBorders>
              <w:top w:sz="4.0"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w:t>
            </w:r>
          </w:p>
        </w:tc>
      </w:tr>
      <w:tr>
        <w:trPr>
          <w:trHeight w:hRule="exact" w:val="44"/>
        </w:trPr>
        <w:tc>
          <w:tcPr>
            <w:tcW w:type="dxa" w:w="946"/>
            <w:vMerge w:val="restart"/>
            <w:tcBorders/>
            <w:tcMar>
              <w:start w:w="0" w:type="dxa"/>
              <w:end w:w="0" w:type="dxa"/>
            </w:tcMar>
            <w:tcMar>
              <w:start w:w="0" w:type="dxa"/>
              <w:end w:w="0" w:type="dxa"/>
            </w:tcMar>
          </w:tcPr>
          <w:p>
            <w:pPr>
              <w:autoSpaceDN w:val="0"/>
              <w:autoSpaceDE w:val="0"/>
              <w:widowControl/>
              <w:spacing w:line="282" w:lineRule="exact" w:before="54"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32</w:t>
            </w:r>
          </w:p>
        </w:tc>
        <w:tc>
          <w:tcPr>
            <w:tcW w:type="dxa" w:w="1137"/>
            <w:vMerge/>
            <w:tcBorders>
              <w:top w:sz="4.0" w:val="single" w:color="#000000"/>
            </w:tcBorders>
          </w:tcPr>
          <w:p/>
        </w:tc>
        <w:tc>
          <w:tcPr>
            <w:tcW w:type="dxa" w:w="1137"/>
            <w:vMerge/>
            <w:tcBorders>
              <w:top w:sz="4.0" w:val="single" w:color="#000000"/>
            </w:tcBorders>
          </w:tcPr>
          <w:p/>
        </w:tc>
        <w:tc>
          <w:tcPr>
            <w:tcW w:type="dxa" w:w="1137"/>
            <w:vMerge/>
            <w:tcBorders>
              <w:top w:sz="4.0" w:val="single" w:color="#000000"/>
            </w:tcBorders>
          </w:tcPr>
          <w:p/>
        </w:tc>
        <w:tc>
          <w:tcPr>
            <w:tcW w:type="dxa" w:w="1137"/>
            <w:vMerge/>
            <w:tcBorders>
              <w:top w:sz="4.0" w:val="single" w:color="#000000"/>
            </w:tcBorders>
          </w:tcPr>
          <w:p/>
        </w:tc>
        <w:tc>
          <w:tcPr>
            <w:tcW w:type="dxa" w:w="1137"/>
            <w:vMerge/>
            <w:tcBorders>
              <w:top w:sz="4.0" w:val="single" w:color="#000000"/>
            </w:tcBorders>
          </w:tcPr>
          <w:p/>
        </w:tc>
        <w:tc>
          <w:tcPr>
            <w:tcW w:type="dxa" w:w="1137"/>
            <w:vMerge/>
            <w:tcBorders>
              <w:top w:sz="4.0" w:val="single" w:color="#000000"/>
            </w:tcBorders>
          </w:tcPr>
          <w:p/>
        </w:tc>
        <w:tc>
          <w:tcPr>
            <w:tcW w:type="dxa" w:w="1137"/>
            <w:vMerge/>
            <w:tcBorders>
              <w:top w:sz="4.0" w:val="single" w:color="#000000"/>
            </w:tcBorders>
          </w:tcPr>
          <w:p/>
        </w:tc>
        <w:tc>
          <w:tcPr>
            <w:tcW w:type="dxa" w:w="660"/>
            <w:vMerge w:val="restart"/>
            <w:tcBorders/>
            <w:tcMar>
              <w:start w:w="0" w:type="dxa"/>
              <w:end w:w="0" w:type="dxa"/>
            </w:tcMar>
            <w:tcMar>
              <w:start w:w="0" w:type="dxa"/>
              <w:end w:w="0" w:type="dxa"/>
            </w:tcMar>
          </w:tcPr>
          <w:p>
            <w:pPr>
              <w:autoSpaceDN w:val="0"/>
              <w:autoSpaceDE w:val="0"/>
              <w:widowControl/>
              <w:spacing w:line="282" w:lineRule="exact" w:before="54"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w:t>
            </w:r>
          </w:p>
        </w:tc>
      </w:tr>
      <w:tr>
        <w:trPr>
          <w:trHeight w:hRule="exact" w:val="296"/>
        </w:trPr>
        <w:tc>
          <w:tcPr>
            <w:tcW w:type="dxa" w:w="1137"/>
            <w:vMerge/>
            <w:tcBorders/>
          </w:tcPr>
          <w:p/>
        </w:tc>
        <w:tc>
          <w:tcPr>
            <w:tcW w:type="dxa" w:w="1154"/>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7.00 </w:t>
            </w:r>
          </w:p>
        </w:tc>
        <w:tc>
          <w:tcPr>
            <w:tcW w:type="dxa" w:w="1042"/>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8.00 </w:t>
            </w:r>
          </w:p>
        </w:tc>
        <w:tc>
          <w:tcPr>
            <w:tcW w:type="dxa" w:w="109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7.00 </w:t>
            </w:r>
          </w:p>
        </w:tc>
        <w:tc>
          <w:tcPr>
            <w:tcW w:type="dxa" w:w="109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7.00 </w:t>
            </w:r>
          </w:p>
        </w:tc>
        <w:tc>
          <w:tcPr>
            <w:tcW w:type="dxa" w:w="1106"/>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7.00 </w:t>
            </w:r>
          </w:p>
        </w:tc>
        <w:tc>
          <w:tcPr>
            <w:tcW w:type="dxa" w:w="68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7.2 </w:t>
            </w:r>
          </w:p>
        </w:tc>
        <w:tc>
          <w:tcPr>
            <w:tcW w:type="dxa" w:w="756"/>
            <w:tcBorders/>
            <w:tcMar>
              <w:start w:w="0" w:type="dxa"/>
              <w:end w:w="0" w:type="dxa"/>
            </w:tcMar>
          </w:tcPr>
          <w:p>
            <w:pPr>
              <w:autoSpaceDN w:val="0"/>
              <w:autoSpaceDE w:val="0"/>
              <w:widowControl/>
              <w:spacing w:line="282" w:lineRule="exact" w:before="14" w:after="0"/>
              <w:ind w:left="106" w:right="0" w:firstLine="0"/>
              <w:jc w:val="left"/>
            </w:pPr>
            <w:r>
              <w:rPr>
                <w:rFonts w:ascii="TimesNewRomanPSMT" w:hAnsi="TimesNewRomanPSMT" w:eastAsia="TimesNewRomanPSMT"/>
                <w:b w:val="0"/>
                <w:i w:val="0"/>
                <w:color w:val="000000"/>
                <w:sz w:val="21"/>
              </w:rPr>
              <w:t>[6</w:t>
            </w:r>
            <w:r>
              <w:rPr>
                <w:rFonts w:ascii="SimSun" w:hAnsi="SimSun" w:eastAsia="SimSun"/>
                <w:b w:val="0"/>
                <w:i w:val="0"/>
                <w:color w:val="000000"/>
                <w:sz w:val="21"/>
              </w:rPr>
              <w:t>，</w:t>
            </w:r>
            <w:r>
              <w:rPr>
                <w:rFonts w:ascii="TimesNewRomanPSMT" w:hAnsi="TimesNewRomanPSMT" w:eastAsia="TimesNewRomanPSMT"/>
                <w:b w:val="0"/>
                <w:i w:val="0"/>
                <w:color w:val="000000"/>
                <w:sz w:val="21"/>
              </w:rPr>
              <w:t>8</w:t>
            </w:r>
            <w:r>
              <w:rPr>
                <w:rFonts w:ascii="SimSun" w:hAnsi="SimSun" w:eastAsia="SimSun"/>
                <w:b w:val="0"/>
                <w:i w:val="0"/>
                <w:color w:val="000000"/>
                <w:sz w:val="21"/>
              </w:rPr>
              <w:t>）</w:t>
            </w:r>
          </w:p>
        </w:tc>
        <w:tc>
          <w:tcPr>
            <w:tcW w:type="dxa" w:w="1137"/>
            <w:vMerge/>
            <w:tcBorders/>
          </w:tcPr>
          <w:p/>
        </w:tc>
      </w:tr>
      <w:tr>
        <w:trPr>
          <w:trHeight w:hRule="exact" w:val="320"/>
        </w:trPr>
        <w:tc>
          <w:tcPr>
            <w:tcW w:type="dxa" w:w="946"/>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33</w:t>
            </w:r>
          </w:p>
        </w:tc>
        <w:tc>
          <w:tcPr>
            <w:tcW w:type="dxa" w:w="1154"/>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7.00 </w:t>
            </w:r>
          </w:p>
        </w:tc>
        <w:tc>
          <w:tcPr>
            <w:tcW w:type="dxa" w:w="1042"/>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7.67 </w:t>
            </w:r>
          </w:p>
        </w:tc>
        <w:tc>
          <w:tcPr>
            <w:tcW w:type="dxa" w:w="1090"/>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6.33 </w:t>
            </w:r>
          </w:p>
        </w:tc>
        <w:tc>
          <w:tcPr>
            <w:tcW w:type="dxa" w:w="1090"/>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7.00 </w:t>
            </w:r>
          </w:p>
        </w:tc>
        <w:tc>
          <w:tcPr>
            <w:tcW w:type="dxa" w:w="1106"/>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7.00 </w:t>
            </w:r>
          </w:p>
        </w:tc>
        <w:tc>
          <w:tcPr>
            <w:tcW w:type="dxa" w:w="680"/>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7 </w:t>
            </w:r>
          </w:p>
        </w:tc>
        <w:tc>
          <w:tcPr>
            <w:tcW w:type="dxa" w:w="756"/>
            <w:tcBorders/>
            <w:tcMar>
              <w:start w:w="0" w:type="dxa"/>
              <w:end w:w="0" w:type="dxa"/>
            </w:tcMar>
          </w:tcPr>
          <w:p>
            <w:pPr>
              <w:autoSpaceDN w:val="0"/>
              <w:autoSpaceDE w:val="0"/>
              <w:widowControl/>
              <w:spacing w:line="280" w:lineRule="exact" w:before="40" w:after="0"/>
              <w:ind w:left="106" w:right="0" w:firstLine="0"/>
              <w:jc w:val="left"/>
            </w:pPr>
            <w:r>
              <w:rPr>
                <w:rFonts w:ascii="TimesNewRomanPSMT" w:hAnsi="TimesNewRomanPSMT" w:eastAsia="TimesNewRomanPSMT"/>
                <w:b w:val="0"/>
                <w:i w:val="0"/>
                <w:color w:val="000000"/>
                <w:sz w:val="21"/>
              </w:rPr>
              <w:t>[6</w:t>
            </w:r>
            <w:r>
              <w:rPr>
                <w:rFonts w:ascii="SimSun" w:hAnsi="SimSun" w:eastAsia="SimSun"/>
                <w:b w:val="0"/>
                <w:i w:val="0"/>
                <w:color w:val="000000"/>
                <w:sz w:val="21"/>
              </w:rPr>
              <w:t>，</w:t>
            </w:r>
            <w:r>
              <w:rPr>
                <w:rFonts w:ascii="TimesNewRomanPSMT" w:hAnsi="TimesNewRomanPSMT" w:eastAsia="TimesNewRomanPSMT"/>
                <w:b w:val="0"/>
                <w:i w:val="0"/>
                <w:color w:val="000000"/>
                <w:sz w:val="21"/>
              </w:rPr>
              <w:t>8</w:t>
            </w:r>
            <w:r>
              <w:rPr>
                <w:rFonts w:ascii="SimSun" w:hAnsi="SimSun" w:eastAsia="SimSun"/>
                <w:b w:val="0"/>
                <w:i w:val="0"/>
                <w:color w:val="000000"/>
                <w:sz w:val="21"/>
              </w:rPr>
              <w:t>）</w:t>
            </w:r>
          </w:p>
        </w:tc>
        <w:tc>
          <w:tcPr>
            <w:tcW w:type="dxa" w:w="660"/>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w:t>
            </w:r>
          </w:p>
        </w:tc>
      </w:tr>
      <w:tr>
        <w:trPr>
          <w:trHeight w:hRule="exact" w:val="320"/>
        </w:trPr>
        <w:tc>
          <w:tcPr>
            <w:tcW w:type="dxa" w:w="946"/>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34</w:t>
            </w:r>
          </w:p>
        </w:tc>
        <w:tc>
          <w:tcPr>
            <w:tcW w:type="dxa" w:w="1154"/>
            <w:vMerge w:val="restart"/>
            <w:tcBorders/>
            <w:tcMar>
              <w:start w:w="0" w:type="dxa"/>
              <w:end w:w="0" w:type="dxa"/>
            </w:tcMar>
            <w:tcMar>
              <w:start w:w="0" w:type="dxa"/>
              <w:end w:w="0" w:type="dxa"/>
            </w:tcMar>
          </w:tcPr>
          <w:p>
            <w:pPr>
              <w:autoSpaceDN w:val="0"/>
              <w:autoSpaceDE w:val="0"/>
              <w:widowControl/>
              <w:spacing w:line="282" w:lineRule="exact" w:before="66" w:after="0"/>
              <w:ind w:left="0" w:right="0" w:firstLine="0"/>
              <w:jc w:val="center"/>
            </w:pPr>
            <w:r>
              <w:rPr>
                <w:rFonts w:ascii="TimesNewRomanPSMT" w:hAnsi="TimesNewRomanPSMT" w:eastAsia="TimesNewRomanPSMT"/>
                <w:b w:val="0"/>
                <w:i w:val="0"/>
                <w:color w:val="000000"/>
                <w:sz w:val="21"/>
              </w:rPr>
              <w:t xml:space="preserve">7.33 </w:t>
            </w:r>
          </w:p>
        </w:tc>
        <w:tc>
          <w:tcPr>
            <w:tcW w:type="dxa" w:w="1042"/>
            <w:vMerge w:val="restart"/>
            <w:tcBorders/>
            <w:tcMar>
              <w:start w:w="0" w:type="dxa"/>
              <w:end w:w="0" w:type="dxa"/>
            </w:tcMar>
            <w:tcMar>
              <w:start w:w="0" w:type="dxa"/>
              <w:end w:w="0" w:type="dxa"/>
            </w:tcMar>
          </w:tcPr>
          <w:p>
            <w:pPr>
              <w:autoSpaceDN w:val="0"/>
              <w:autoSpaceDE w:val="0"/>
              <w:widowControl/>
              <w:spacing w:line="282" w:lineRule="exact" w:before="66" w:after="0"/>
              <w:ind w:left="0" w:right="0" w:firstLine="0"/>
              <w:jc w:val="center"/>
            </w:pPr>
            <w:r>
              <w:rPr>
                <w:rFonts w:ascii="TimesNewRomanPSMT" w:hAnsi="TimesNewRomanPSMT" w:eastAsia="TimesNewRomanPSMT"/>
                <w:b w:val="0"/>
                <w:i w:val="0"/>
                <w:color w:val="000000"/>
                <w:sz w:val="21"/>
              </w:rPr>
              <w:t xml:space="preserve">7.00 </w:t>
            </w:r>
          </w:p>
        </w:tc>
        <w:tc>
          <w:tcPr>
            <w:tcW w:type="dxa" w:w="1090"/>
            <w:vMerge w:val="restart"/>
            <w:tcBorders/>
            <w:tcMar>
              <w:start w:w="0" w:type="dxa"/>
              <w:end w:w="0" w:type="dxa"/>
            </w:tcMar>
            <w:tcMar>
              <w:start w:w="0" w:type="dxa"/>
              <w:end w:w="0" w:type="dxa"/>
            </w:tcMar>
          </w:tcPr>
          <w:p>
            <w:pPr>
              <w:autoSpaceDN w:val="0"/>
              <w:autoSpaceDE w:val="0"/>
              <w:widowControl/>
              <w:spacing w:line="282" w:lineRule="exact" w:before="66" w:after="0"/>
              <w:ind w:left="0" w:right="0" w:firstLine="0"/>
              <w:jc w:val="center"/>
            </w:pPr>
            <w:r>
              <w:rPr>
                <w:rFonts w:ascii="TimesNewRomanPSMT" w:hAnsi="TimesNewRomanPSMT" w:eastAsia="TimesNewRomanPSMT"/>
                <w:b w:val="0"/>
                <w:i w:val="0"/>
                <w:color w:val="000000"/>
                <w:sz w:val="21"/>
              </w:rPr>
              <w:t xml:space="preserve">7.00 </w:t>
            </w:r>
          </w:p>
        </w:tc>
        <w:tc>
          <w:tcPr>
            <w:tcW w:type="dxa" w:w="1090"/>
            <w:vMerge w:val="restart"/>
            <w:tcBorders/>
            <w:tcMar>
              <w:start w:w="0" w:type="dxa"/>
              <w:end w:w="0" w:type="dxa"/>
            </w:tcMar>
            <w:tcMar>
              <w:start w:w="0" w:type="dxa"/>
              <w:end w:w="0" w:type="dxa"/>
            </w:tcMar>
          </w:tcPr>
          <w:p>
            <w:pPr>
              <w:autoSpaceDN w:val="0"/>
              <w:autoSpaceDE w:val="0"/>
              <w:widowControl/>
              <w:spacing w:line="282" w:lineRule="exact" w:before="66" w:after="0"/>
              <w:ind w:left="0" w:right="0" w:firstLine="0"/>
              <w:jc w:val="center"/>
            </w:pPr>
            <w:r>
              <w:rPr>
                <w:rFonts w:ascii="TimesNewRomanPSMT" w:hAnsi="TimesNewRomanPSMT" w:eastAsia="TimesNewRomanPSMT"/>
                <w:b w:val="0"/>
                <w:i w:val="0"/>
                <w:color w:val="000000"/>
                <w:sz w:val="21"/>
              </w:rPr>
              <w:t xml:space="preserve">6.67 </w:t>
            </w:r>
          </w:p>
        </w:tc>
        <w:tc>
          <w:tcPr>
            <w:tcW w:type="dxa" w:w="1106"/>
            <w:vMerge w:val="restart"/>
            <w:tcBorders/>
            <w:tcMar>
              <w:start w:w="0" w:type="dxa"/>
              <w:end w:w="0" w:type="dxa"/>
            </w:tcMar>
            <w:tcMar>
              <w:start w:w="0" w:type="dxa"/>
              <w:end w:w="0" w:type="dxa"/>
            </w:tcMar>
          </w:tcPr>
          <w:p>
            <w:pPr>
              <w:autoSpaceDN w:val="0"/>
              <w:autoSpaceDE w:val="0"/>
              <w:widowControl/>
              <w:spacing w:line="282" w:lineRule="exact" w:before="66" w:after="0"/>
              <w:ind w:left="0" w:right="0" w:firstLine="0"/>
              <w:jc w:val="center"/>
            </w:pPr>
            <w:r>
              <w:rPr>
                <w:rFonts w:ascii="TimesNewRomanPSMT" w:hAnsi="TimesNewRomanPSMT" w:eastAsia="TimesNewRomanPSMT"/>
                <w:b w:val="0"/>
                <w:i w:val="0"/>
                <w:color w:val="000000"/>
                <w:sz w:val="21"/>
              </w:rPr>
              <w:t xml:space="preserve">7.00 </w:t>
            </w:r>
          </w:p>
        </w:tc>
        <w:tc>
          <w:tcPr>
            <w:tcW w:type="dxa" w:w="680"/>
            <w:vMerge w:val="restart"/>
            <w:tcBorders/>
            <w:tcMar>
              <w:start w:w="0" w:type="dxa"/>
              <w:end w:w="0" w:type="dxa"/>
            </w:tcMar>
            <w:tcMar>
              <w:start w:w="0" w:type="dxa"/>
              <w:end w:w="0" w:type="dxa"/>
            </w:tcMar>
          </w:tcPr>
          <w:p>
            <w:pPr>
              <w:autoSpaceDN w:val="0"/>
              <w:autoSpaceDE w:val="0"/>
              <w:widowControl/>
              <w:spacing w:line="282" w:lineRule="exact" w:before="66" w:after="0"/>
              <w:ind w:left="0" w:right="0" w:firstLine="0"/>
              <w:jc w:val="center"/>
            </w:pPr>
            <w:r>
              <w:rPr>
                <w:rFonts w:ascii="TimesNewRomanPSMT" w:hAnsi="TimesNewRomanPSMT" w:eastAsia="TimesNewRomanPSMT"/>
                <w:b w:val="0"/>
                <w:i w:val="0"/>
                <w:color w:val="000000"/>
                <w:sz w:val="21"/>
              </w:rPr>
              <w:t xml:space="preserve">7 </w:t>
            </w:r>
          </w:p>
        </w:tc>
        <w:tc>
          <w:tcPr>
            <w:tcW w:type="dxa" w:w="756"/>
            <w:vMerge w:val="restart"/>
            <w:tcBorders/>
            <w:tcMar>
              <w:start w:w="0" w:type="dxa"/>
              <w:end w:w="0" w:type="dxa"/>
            </w:tcMar>
            <w:tcMar>
              <w:start w:w="0" w:type="dxa"/>
              <w:end w:w="0" w:type="dxa"/>
            </w:tcMar>
          </w:tcPr>
          <w:p>
            <w:pPr>
              <w:autoSpaceDN w:val="0"/>
              <w:autoSpaceDE w:val="0"/>
              <w:widowControl/>
              <w:spacing w:line="282" w:lineRule="exact" w:before="66" w:after="0"/>
              <w:ind w:left="106" w:right="0" w:firstLine="0"/>
              <w:jc w:val="left"/>
            </w:pPr>
            <w:r>
              <w:rPr>
                <w:rFonts w:ascii="TimesNewRomanPSMT" w:hAnsi="TimesNewRomanPSMT" w:eastAsia="TimesNewRomanPSMT"/>
                <w:b w:val="0"/>
                <w:i w:val="0"/>
                <w:color w:val="000000"/>
                <w:sz w:val="21"/>
              </w:rPr>
              <w:t>[6</w:t>
            </w:r>
            <w:r>
              <w:rPr>
                <w:rFonts w:ascii="SimSun" w:hAnsi="SimSun" w:eastAsia="SimSun"/>
                <w:b w:val="0"/>
                <w:i w:val="0"/>
                <w:color w:val="000000"/>
                <w:sz w:val="21"/>
              </w:rPr>
              <w:t>，</w:t>
            </w:r>
            <w:r>
              <w:rPr>
                <w:rFonts w:ascii="TimesNewRomanPSMT" w:hAnsi="TimesNewRomanPSMT" w:eastAsia="TimesNewRomanPSMT"/>
                <w:b w:val="0"/>
                <w:i w:val="0"/>
                <w:color w:val="000000"/>
                <w:sz w:val="21"/>
              </w:rPr>
              <w:t>8</w:t>
            </w:r>
            <w:r>
              <w:rPr>
                <w:rFonts w:ascii="SimSun" w:hAnsi="SimSun" w:eastAsia="SimSun"/>
                <w:b w:val="0"/>
                <w:i w:val="0"/>
                <w:color w:val="000000"/>
                <w:sz w:val="21"/>
              </w:rPr>
              <w:t>）</w:t>
            </w:r>
          </w:p>
        </w:tc>
        <w:tc>
          <w:tcPr>
            <w:tcW w:type="dxa" w:w="660"/>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w:t>
            </w:r>
          </w:p>
        </w:tc>
      </w:tr>
      <w:tr>
        <w:trPr>
          <w:trHeight w:hRule="exact" w:val="50"/>
        </w:trPr>
        <w:tc>
          <w:tcPr>
            <w:tcW w:type="dxa" w:w="946"/>
            <w:vMerge w:val="restart"/>
            <w:tcBorders/>
            <w:tcMar>
              <w:start w:w="0" w:type="dxa"/>
              <w:end w:w="0" w:type="dxa"/>
            </w:tcMar>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35</w:t>
            </w:r>
          </w:p>
        </w:tc>
        <w:tc>
          <w:tcPr>
            <w:tcW w:type="dxa" w:w="1137"/>
            <w:vMerge/>
            <w:tcBorders/>
          </w:tcPr>
          <w:p/>
        </w:tc>
        <w:tc>
          <w:tcPr>
            <w:tcW w:type="dxa" w:w="1137"/>
            <w:vMerge/>
            <w:tcBorders/>
          </w:tcPr>
          <w:p/>
        </w:tc>
        <w:tc>
          <w:tcPr>
            <w:tcW w:type="dxa" w:w="1137"/>
            <w:vMerge/>
            <w:tcBorders/>
          </w:tcPr>
          <w:p/>
        </w:tc>
        <w:tc>
          <w:tcPr>
            <w:tcW w:type="dxa" w:w="1137"/>
            <w:vMerge/>
            <w:tcBorders/>
          </w:tcPr>
          <w:p/>
        </w:tc>
        <w:tc>
          <w:tcPr>
            <w:tcW w:type="dxa" w:w="1137"/>
            <w:vMerge/>
            <w:tcBorders/>
          </w:tcPr>
          <w:p/>
        </w:tc>
        <w:tc>
          <w:tcPr>
            <w:tcW w:type="dxa" w:w="1137"/>
            <w:vMerge/>
            <w:tcBorders/>
          </w:tcPr>
          <w:p/>
        </w:tc>
        <w:tc>
          <w:tcPr>
            <w:tcW w:type="dxa" w:w="1137"/>
            <w:vMerge/>
            <w:tcBorders/>
          </w:tcPr>
          <w:p/>
        </w:tc>
        <w:tc>
          <w:tcPr>
            <w:tcW w:type="dxa" w:w="660"/>
            <w:vMerge w:val="restart"/>
            <w:tcBorders/>
            <w:tcMar>
              <w:start w:w="0" w:type="dxa"/>
              <w:end w:w="0" w:type="dxa"/>
            </w:tcMar>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w:t>
            </w:r>
          </w:p>
        </w:tc>
      </w:tr>
      <w:tr>
        <w:trPr>
          <w:trHeight w:hRule="exact" w:val="290"/>
        </w:trPr>
        <w:tc>
          <w:tcPr>
            <w:tcW w:type="dxa" w:w="1137"/>
            <w:vMerge/>
            <w:tcBorders/>
          </w:tcPr>
          <w:p/>
        </w:tc>
        <w:tc>
          <w:tcPr>
            <w:tcW w:type="dxa" w:w="1154"/>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8.33 </w:t>
            </w:r>
          </w:p>
        </w:tc>
        <w:tc>
          <w:tcPr>
            <w:tcW w:type="dxa" w:w="1042"/>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7.67 </w:t>
            </w:r>
          </w:p>
        </w:tc>
        <w:tc>
          <w:tcPr>
            <w:tcW w:type="dxa" w:w="109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8.00 </w:t>
            </w:r>
          </w:p>
        </w:tc>
        <w:tc>
          <w:tcPr>
            <w:tcW w:type="dxa" w:w="109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7.33 </w:t>
            </w:r>
          </w:p>
        </w:tc>
        <w:tc>
          <w:tcPr>
            <w:tcW w:type="dxa" w:w="1106"/>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7.67 </w:t>
            </w:r>
          </w:p>
        </w:tc>
        <w:tc>
          <w:tcPr>
            <w:tcW w:type="dxa" w:w="680"/>
            <w:tcBorders/>
            <w:tcMar>
              <w:start w:w="0" w:type="dxa"/>
              <w:end w:w="0" w:type="dxa"/>
            </w:tcMar>
          </w:tcPr>
          <w:p>
            <w:pPr>
              <w:autoSpaceDN w:val="0"/>
              <w:autoSpaceDE w:val="0"/>
              <w:widowControl/>
              <w:spacing w:line="282" w:lineRule="exact" w:before="8" w:after="0"/>
              <w:ind w:left="0" w:right="0" w:firstLine="0"/>
              <w:jc w:val="center"/>
            </w:pPr>
            <w:r>
              <w:rPr>
                <w:rFonts w:ascii="TimesNewRomanPSMT" w:hAnsi="TimesNewRomanPSMT" w:eastAsia="TimesNewRomanPSMT"/>
                <w:b w:val="0"/>
                <w:i w:val="0"/>
                <w:color w:val="000000"/>
                <w:sz w:val="21"/>
              </w:rPr>
              <w:t xml:space="preserve">7.8 </w:t>
            </w:r>
          </w:p>
        </w:tc>
        <w:tc>
          <w:tcPr>
            <w:tcW w:type="dxa" w:w="756"/>
            <w:tcBorders/>
            <w:tcMar>
              <w:start w:w="0" w:type="dxa"/>
              <w:end w:w="0" w:type="dxa"/>
            </w:tcMar>
          </w:tcPr>
          <w:p>
            <w:pPr>
              <w:autoSpaceDN w:val="0"/>
              <w:autoSpaceDE w:val="0"/>
              <w:widowControl/>
              <w:spacing w:line="282" w:lineRule="exact" w:before="8" w:after="0"/>
              <w:ind w:left="106" w:right="0" w:firstLine="0"/>
              <w:jc w:val="left"/>
            </w:pPr>
            <w:r>
              <w:rPr>
                <w:rFonts w:ascii="TimesNewRomanPSMT" w:hAnsi="TimesNewRomanPSMT" w:eastAsia="TimesNewRomanPSMT"/>
                <w:b w:val="0"/>
                <w:i w:val="0"/>
                <w:color w:val="000000"/>
                <w:sz w:val="21"/>
              </w:rPr>
              <w:t>[6</w:t>
            </w:r>
            <w:r>
              <w:rPr>
                <w:rFonts w:ascii="SimSun" w:hAnsi="SimSun" w:eastAsia="SimSun"/>
                <w:b w:val="0"/>
                <w:i w:val="0"/>
                <w:color w:val="000000"/>
                <w:sz w:val="21"/>
              </w:rPr>
              <w:t>，</w:t>
            </w:r>
            <w:r>
              <w:rPr>
                <w:rFonts w:ascii="TimesNewRomanPSMT" w:hAnsi="TimesNewRomanPSMT" w:eastAsia="TimesNewRomanPSMT"/>
                <w:b w:val="0"/>
                <w:i w:val="0"/>
                <w:color w:val="000000"/>
                <w:sz w:val="21"/>
              </w:rPr>
              <w:t>8</w:t>
            </w:r>
            <w:r>
              <w:rPr>
                <w:rFonts w:ascii="SimSun" w:hAnsi="SimSun" w:eastAsia="SimSun"/>
                <w:b w:val="0"/>
                <w:i w:val="0"/>
                <w:color w:val="000000"/>
                <w:sz w:val="21"/>
              </w:rPr>
              <w:t>）</w:t>
            </w:r>
          </w:p>
        </w:tc>
        <w:tc>
          <w:tcPr>
            <w:tcW w:type="dxa" w:w="1137"/>
            <w:vMerge/>
            <w:tcBorders/>
          </w:tcPr>
          <w:p/>
        </w:tc>
      </w:tr>
      <w:tr>
        <w:trPr>
          <w:trHeight w:hRule="exact" w:val="320"/>
        </w:trPr>
        <w:tc>
          <w:tcPr>
            <w:tcW w:type="dxa" w:w="946"/>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36</w:t>
            </w:r>
          </w:p>
        </w:tc>
        <w:tc>
          <w:tcPr>
            <w:tcW w:type="dxa" w:w="1154"/>
            <w:vMerge w:val="restart"/>
            <w:tcBorders/>
            <w:tcMar>
              <w:start w:w="0" w:type="dxa"/>
              <w:end w:w="0" w:type="dxa"/>
            </w:tcMar>
            <w:tcMar>
              <w:start w:w="0" w:type="dxa"/>
              <w:end w:w="0" w:type="dxa"/>
            </w:tcMar>
          </w:tcPr>
          <w:p>
            <w:pPr>
              <w:autoSpaceDN w:val="0"/>
              <w:autoSpaceDE w:val="0"/>
              <w:widowControl/>
              <w:spacing w:line="280" w:lineRule="exact" w:before="62" w:after="0"/>
              <w:ind w:left="0" w:right="0" w:firstLine="0"/>
              <w:jc w:val="center"/>
            </w:pPr>
            <w:r>
              <w:rPr>
                <w:rFonts w:ascii="TimesNewRomanPSMT" w:hAnsi="TimesNewRomanPSMT" w:eastAsia="TimesNewRomanPSMT"/>
                <w:b w:val="0"/>
                <w:i w:val="0"/>
                <w:color w:val="000000"/>
                <w:sz w:val="21"/>
              </w:rPr>
              <w:t xml:space="preserve">7.33 </w:t>
            </w:r>
          </w:p>
        </w:tc>
        <w:tc>
          <w:tcPr>
            <w:tcW w:type="dxa" w:w="1042"/>
            <w:vMerge w:val="restart"/>
            <w:tcBorders/>
            <w:tcMar>
              <w:start w:w="0" w:type="dxa"/>
              <w:end w:w="0" w:type="dxa"/>
            </w:tcMar>
            <w:tcMar>
              <w:start w:w="0" w:type="dxa"/>
              <w:end w:w="0" w:type="dxa"/>
            </w:tcMar>
          </w:tcPr>
          <w:p>
            <w:pPr>
              <w:autoSpaceDN w:val="0"/>
              <w:autoSpaceDE w:val="0"/>
              <w:widowControl/>
              <w:spacing w:line="280" w:lineRule="exact" w:before="62" w:after="0"/>
              <w:ind w:left="0" w:right="0" w:firstLine="0"/>
              <w:jc w:val="center"/>
            </w:pPr>
            <w:r>
              <w:rPr>
                <w:rFonts w:ascii="TimesNewRomanPSMT" w:hAnsi="TimesNewRomanPSMT" w:eastAsia="TimesNewRomanPSMT"/>
                <w:b w:val="0"/>
                <w:i w:val="0"/>
                <w:color w:val="000000"/>
                <w:sz w:val="21"/>
              </w:rPr>
              <w:t xml:space="preserve">7.33 </w:t>
            </w:r>
          </w:p>
        </w:tc>
        <w:tc>
          <w:tcPr>
            <w:tcW w:type="dxa" w:w="1090"/>
            <w:vMerge w:val="restart"/>
            <w:tcBorders/>
            <w:tcMar>
              <w:start w:w="0" w:type="dxa"/>
              <w:end w:w="0" w:type="dxa"/>
            </w:tcMar>
            <w:tcMar>
              <w:start w:w="0" w:type="dxa"/>
              <w:end w:w="0" w:type="dxa"/>
            </w:tcMar>
          </w:tcPr>
          <w:p>
            <w:pPr>
              <w:autoSpaceDN w:val="0"/>
              <w:autoSpaceDE w:val="0"/>
              <w:widowControl/>
              <w:spacing w:line="280" w:lineRule="exact" w:before="62" w:after="0"/>
              <w:ind w:left="0" w:right="0" w:firstLine="0"/>
              <w:jc w:val="center"/>
            </w:pPr>
            <w:r>
              <w:rPr>
                <w:rFonts w:ascii="TimesNewRomanPSMT" w:hAnsi="TimesNewRomanPSMT" w:eastAsia="TimesNewRomanPSMT"/>
                <w:b w:val="0"/>
                <w:i w:val="0"/>
                <w:color w:val="000000"/>
                <w:sz w:val="21"/>
              </w:rPr>
              <w:t xml:space="preserve">7.00 </w:t>
            </w:r>
          </w:p>
        </w:tc>
        <w:tc>
          <w:tcPr>
            <w:tcW w:type="dxa" w:w="1090"/>
            <w:vMerge w:val="restart"/>
            <w:tcBorders/>
            <w:tcMar>
              <w:start w:w="0" w:type="dxa"/>
              <w:end w:w="0" w:type="dxa"/>
            </w:tcMar>
            <w:tcMar>
              <w:start w:w="0" w:type="dxa"/>
              <w:end w:w="0" w:type="dxa"/>
            </w:tcMar>
          </w:tcPr>
          <w:p>
            <w:pPr>
              <w:autoSpaceDN w:val="0"/>
              <w:autoSpaceDE w:val="0"/>
              <w:widowControl/>
              <w:spacing w:line="280" w:lineRule="exact" w:before="62" w:after="0"/>
              <w:ind w:left="0" w:right="0" w:firstLine="0"/>
              <w:jc w:val="center"/>
            </w:pPr>
            <w:r>
              <w:rPr>
                <w:rFonts w:ascii="TimesNewRomanPSMT" w:hAnsi="TimesNewRomanPSMT" w:eastAsia="TimesNewRomanPSMT"/>
                <w:b w:val="0"/>
                <w:i w:val="0"/>
                <w:color w:val="000000"/>
                <w:sz w:val="21"/>
              </w:rPr>
              <w:t xml:space="preserve">7.33 </w:t>
            </w:r>
          </w:p>
        </w:tc>
        <w:tc>
          <w:tcPr>
            <w:tcW w:type="dxa" w:w="1106"/>
            <w:vMerge w:val="restart"/>
            <w:tcBorders/>
            <w:tcMar>
              <w:start w:w="0" w:type="dxa"/>
              <w:end w:w="0" w:type="dxa"/>
            </w:tcMar>
            <w:tcMar>
              <w:start w:w="0" w:type="dxa"/>
              <w:end w:w="0" w:type="dxa"/>
            </w:tcMar>
          </w:tcPr>
          <w:p>
            <w:pPr>
              <w:autoSpaceDN w:val="0"/>
              <w:autoSpaceDE w:val="0"/>
              <w:widowControl/>
              <w:spacing w:line="280" w:lineRule="exact" w:before="62" w:after="0"/>
              <w:ind w:left="0" w:right="0" w:firstLine="0"/>
              <w:jc w:val="center"/>
            </w:pPr>
            <w:r>
              <w:rPr>
                <w:rFonts w:ascii="TimesNewRomanPSMT" w:hAnsi="TimesNewRomanPSMT" w:eastAsia="TimesNewRomanPSMT"/>
                <w:b w:val="0"/>
                <w:i w:val="0"/>
                <w:color w:val="000000"/>
                <w:sz w:val="21"/>
              </w:rPr>
              <w:t xml:space="preserve">7.00 </w:t>
            </w:r>
          </w:p>
        </w:tc>
        <w:tc>
          <w:tcPr>
            <w:tcW w:type="dxa" w:w="680"/>
            <w:vMerge w:val="restart"/>
            <w:tcBorders/>
            <w:tcMar>
              <w:start w:w="0" w:type="dxa"/>
              <w:end w:w="0" w:type="dxa"/>
            </w:tcMar>
            <w:tcMar>
              <w:start w:w="0" w:type="dxa"/>
              <w:end w:w="0" w:type="dxa"/>
            </w:tcMar>
          </w:tcPr>
          <w:p>
            <w:pPr>
              <w:autoSpaceDN w:val="0"/>
              <w:autoSpaceDE w:val="0"/>
              <w:widowControl/>
              <w:spacing w:line="280" w:lineRule="exact" w:before="62" w:after="0"/>
              <w:ind w:left="0" w:right="0" w:firstLine="0"/>
              <w:jc w:val="center"/>
            </w:pPr>
            <w:r>
              <w:rPr>
                <w:rFonts w:ascii="TimesNewRomanPSMT" w:hAnsi="TimesNewRomanPSMT" w:eastAsia="TimesNewRomanPSMT"/>
                <w:b w:val="0"/>
                <w:i w:val="0"/>
                <w:color w:val="000000"/>
                <w:sz w:val="21"/>
              </w:rPr>
              <w:t xml:space="preserve">7.2 </w:t>
            </w:r>
          </w:p>
        </w:tc>
        <w:tc>
          <w:tcPr>
            <w:tcW w:type="dxa" w:w="756"/>
            <w:vMerge w:val="restart"/>
            <w:tcBorders/>
            <w:tcMar>
              <w:start w:w="0" w:type="dxa"/>
              <w:end w:w="0" w:type="dxa"/>
            </w:tcMar>
            <w:tcMar>
              <w:start w:w="0" w:type="dxa"/>
              <w:end w:w="0" w:type="dxa"/>
            </w:tcMar>
          </w:tcPr>
          <w:p>
            <w:pPr>
              <w:autoSpaceDN w:val="0"/>
              <w:autoSpaceDE w:val="0"/>
              <w:widowControl/>
              <w:spacing w:line="280" w:lineRule="exact" w:before="62" w:after="0"/>
              <w:ind w:left="106" w:right="0" w:firstLine="0"/>
              <w:jc w:val="left"/>
            </w:pPr>
            <w:r>
              <w:rPr>
                <w:rFonts w:ascii="TimesNewRomanPSMT" w:hAnsi="TimesNewRomanPSMT" w:eastAsia="TimesNewRomanPSMT"/>
                <w:b w:val="0"/>
                <w:i w:val="0"/>
                <w:color w:val="000000"/>
                <w:sz w:val="21"/>
              </w:rPr>
              <w:t>[6</w:t>
            </w:r>
            <w:r>
              <w:rPr>
                <w:rFonts w:ascii="SimSun" w:hAnsi="SimSun" w:eastAsia="SimSun"/>
                <w:b w:val="0"/>
                <w:i w:val="0"/>
                <w:color w:val="000000"/>
                <w:sz w:val="21"/>
              </w:rPr>
              <w:t>，</w:t>
            </w:r>
            <w:r>
              <w:rPr>
                <w:rFonts w:ascii="TimesNewRomanPSMT" w:hAnsi="TimesNewRomanPSMT" w:eastAsia="TimesNewRomanPSMT"/>
                <w:b w:val="0"/>
                <w:i w:val="0"/>
                <w:color w:val="000000"/>
                <w:sz w:val="21"/>
              </w:rPr>
              <w:t>8</w:t>
            </w:r>
            <w:r>
              <w:rPr>
                <w:rFonts w:ascii="SimSun" w:hAnsi="SimSun" w:eastAsia="SimSun"/>
                <w:b w:val="0"/>
                <w:i w:val="0"/>
                <w:color w:val="000000"/>
                <w:sz w:val="21"/>
              </w:rPr>
              <w:t>）</w:t>
            </w:r>
          </w:p>
        </w:tc>
        <w:tc>
          <w:tcPr>
            <w:tcW w:type="dxa" w:w="660"/>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w:t>
            </w:r>
          </w:p>
        </w:tc>
      </w:tr>
      <w:tr>
        <w:trPr>
          <w:trHeight w:hRule="exact" w:val="46"/>
        </w:trPr>
        <w:tc>
          <w:tcPr>
            <w:tcW w:type="dxa" w:w="946"/>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82" w:lineRule="exact" w:before="56"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37</w:t>
            </w:r>
          </w:p>
        </w:tc>
        <w:tc>
          <w:tcPr>
            <w:tcW w:type="dxa" w:w="1137"/>
            <w:vMerge/>
            <w:tcBorders/>
          </w:tcPr>
          <w:p/>
        </w:tc>
        <w:tc>
          <w:tcPr>
            <w:tcW w:type="dxa" w:w="1137"/>
            <w:vMerge/>
            <w:tcBorders/>
          </w:tcPr>
          <w:p/>
        </w:tc>
        <w:tc>
          <w:tcPr>
            <w:tcW w:type="dxa" w:w="1137"/>
            <w:vMerge/>
            <w:tcBorders/>
          </w:tcPr>
          <w:p/>
        </w:tc>
        <w:tc>
          <w:tcPr>
            <w:tcW w:type="dxa" w:w="1137"/>
            <w:vMerge/>
            <w:tcBorders/>
          </w:tcPr>
          <w:p/>
        </w:tc>
        <w:tc>
          <w:tcPr>
            <w:tcW w:type="dxa" w:w="1137"/>
            <w:vMerge/>
            <w:tcBorders/>
          </w:tcPr>
          <w:p/>
        </w:tc>
        <w:tc>
          <w:tcPr>
            <w:tcW w:type="dxa" w:w="1137"/>
            <w:vMerge/>
            <w:tcBorders/>
          </w:tcPr>
          <w:p/>
        </w:tc>
        <w:tc>
          <w:tcPr>
            <w:tcW w:type="dxa" w:w="1137"/>
            <w:vMerge/>
            <w:tcBorders/>
          </w:tcPr>
          <w:p/>
        </w:tc>
        <w:tc>
          <w:tcPr>
            <w:tcW w:type="dxa" w:w="660"/>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82" w:lineRule="exact" w:before="56"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w:t>
            </w:r>
          </w:p>
        </w:tc>
      </w:tr>
      <w:tr>
        <w:trPr>
          <w:trHeight w:hRule="exact" w:val="340"/>
        </w:trPr>
        <w:tc>
          <w:tcPr>
            <w:tcW w:type="dxa" w:w="1137"/>
            <w:vMerge/>
            <w:tcBorders>
              <w:bottom w:sz="3.199999999999818" w:val="single" w:color="#000000"/>
            </w:tcBorders>
          </w:tcPr>
          <w:p/>
        </w:tc>
        <w:tc>
          <w:tcPr>
            <w:tcW w:type="dxa" w:w="1154"/>
            <w:tcBorders>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6.67 </w:t>
            </w:r>
          </w:p>
        </w:tc>
        <w:tc>
          <w:tcPr>
            <w:tcW w:type="dxa" w:w="1042"/>
            <w:tcBorders>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7.33 </w:t>
            </w:r>
          </w:p>
        </w:tc>
        <w:tc>
          <w:tcPr>
            <w:tcW w:type="dxa" w:w="1090"/>
            <w:tcBorders>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7.33 </w:t>
            </w:r>
          </w:p>
        </w:tc>
        <w:tc>
          <w:tcPr>
            <w:tcW w:type="dxa" w:w="1090"/>
            <w:tcBorders>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7.33 </w:t>
            </w:r>
          </w:p>
        </w:tc>
        <w:tc>
          <w:tcPr>
            <w:tcW w:type="dxa" w:w="1106"/>
            <w:tcBorders>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7.33 </w:t>
            </w:r>
          </w:p>
        </w:tc>
        <w:tc>
          <w:tcPr>
            <w:tcW w:type="dxa" w:w="680"/>
            <w:tcBorders>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7.2 </w:t>
            </w:r>
          </w:p>
        </w:tc>
        <w:tc>
          <w:tcPr>
            <w:tcW w:type="dxa" w:w="756"/>
            <w:tcBorders>
              <w:bottom w:sz="3.199999999999818" w:val="single" w:color="#000000"/>
            </w:tcBorders>
            <w:tcMar>
              <w:start w:w="0" w:type="dxa"/>
              <w:end w:w="0" w:type="dxa"/>
            </w:tcMar>
          </w:tcPr>
          <w:p>
            <w:pPr>
              <w:autoSpaceDN w:val="0"/>
              <w:autoSpaceDE w:val="0"/>
              <w:widowControl/>
              <w:spacing w:line="282" w:lineRule="exact" w:before="24" w:after="0"/>
              <w:ind w:left="106" w:right="0" w:firstLine="0"/>
              <w:jc w:val="left"/>
            </w:pPr>
            <w:r>
              <w:rPr>
                <w:rFonts w:ascii="TimesNewRomanPSMT" w:hAnsi="TimesNewRomanPSMT" w:eastAsia="TimesNewRomanPSMT"/>
                <w:b w:val="0"/>
                <w:i w:val="0"/>
                <w:color w:val="000000"/>
                <w:sz w:val="21"/>
              </w:rPr>
              <w:t>[6</w:t>
            </w:r>
            <w:r>
              <w:rPr>
                <w:rFonts w:ascii="SimSun" w:hAnsi="SimSun" w:eastAsia="SimSun"/>
                <w:b w:val="0"/>
                <w:i w:val="0"/>
                <w:color w:val="000000"/>
                <w:sz w:val="21"/>
              </w:rPr>
              <w:t>，</w:t>
            </w:r>
            <w:r>
              <w:rPr>
                <w:rFonts w:ascii="TimesNewRomanPSMT" w:hAnsi="TimesNewRomanPSMT" w:eastAsia="TimesNewRomanPSMT"/>
                <w:b w:val="0"/>
                <w:i w:val="0"/>
                <w:color w:val="000000"/>
                <w:sz w:val="21"/>
              </w:rPr>
              <w:t>8</w:t>
            </w:r>
            <w:r>
              <w:rPr>
                <w:rFonts w:ascii="SimSun" w:hAnsi="SimSun" w:eastAsia="SimSun"/>
                <w:b w:val="0"/>
                <w:i w:val="0"/>
                <w:color w:val="000000"/>
                <w:sz w:val="21"/>
              </w:rPr>
              <w:t>）</w:t>
            </w:r>
          </w:p>
        </w:tc>
        <w:tc>
          <w:tcPr>
            <w:tcW w:type="dxa" w:w="1137"/>
            <w:vMerge/>
            <w:tcBorders>
              <w:bottom w:sz="3.199999999999818" w:val="single" w:color="#000000"/>
            </w:tcBorders>
          </w:tcPr>
          <w:p/>
        </w:tc>
      </w:tr>
    </w:tbl>
    <w:p>
      <w:pPr>
        <w:autoSpaceDN w:val="0"/>
        <w:autoSpaceDE w:val="0"/>
        <w:widowControl/>
        <w:spacing w:line="240" w:lineRule="exact" w:before="1290" w:after="0"/>
        <w:ind w:left="0" w:right="4440" w:firstLine="0"/>
        <w:jc w:val="right"/>
      </w:pPr>
      <w:r>
        <w:rPr>
          <w:rFonts w:ascii="TimesNewRomanPSMT" w:hAnsi="TimesNewRomanPSMT" w:eastAsia="TimesNewRomanPSMT"/>
          <w:b w:val="0"/>
          <w:i w:val="0"/>
          <w:color w:val="000000"/>
          <w:sz w:val="18"/>
        </w:rPr>
        <w:t xml:space="preserve">- 43 -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577" name="Picture 57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74"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560"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330" w:lineRule="exact" w:before="626" w:after="0"/>
        <w:ind w:left="1498" w:right="0" w:firstLine="0"/>
        <w:jc w:val="left"/>
      </w:pPr>
      <w:r>
        <w:rPr>
          <w:rFonts w:ascii="SimSun" w:hAnsi="SimSun" w:eastAsia="SimSun"/>
          <w:b w:val="0"/>
          <w:i w:val="0"/>
          <w:color w:val="000000"/>
          <w:sz w:val="24"/>
        </w:rPr>
        <w:t>根据专家评分表，采用式</w:t>
      </w:r>
      <w:r>
        <w:rPr>
          <w:rFonts w:ascii="TimesNewRomanPSMT" w:hAnsi="TimesNewRomanPSMT" w:eastAsia="TimesNewRomanPSMT"/>
          <w:b w:val="0"/>
          <w:i w:val="0"/>
          <w:color w:val="000000"/>
          <w:sz w:val="24"/>
        </w:rPr>
        <w:t>(3.1)</w:t>
      </w:r>
      <w:r>
        <w:rPr>
          <w:rFonts w:ascii="SimSun" w:hAnsi="SimSun" w:eastAsia="SimSun"/>
          <w:b w:val="0"/>
          <w:i w:val="0"/>
          <w:color w:val="000000"/>
          <w:sz w:val="24"/>
        </w:rPr>
        <w:t>计算人工操作风险的二级评价指标判断矩阵</w:t>
      </w:r>
      <w:r>
        <w:rPr>
          <w:rFonts w:ascii="Times New Roman" w:hAnsi="Times New Roman" w:eastAsia="Times New Roman"/>
          <w:b/>
          <w:i/>
          <w:color w:val="000000"/>
          <w:sz w:val="24"/>
        </w:rPr>
        <w:t>R</w:t>
      </w:r>
      <w:r>
        <w:rPr>
          <w:rFonts w:ascii="Times New Roman" w:hAnsi="Times New Roman" w:eastAsia="Times New Roman"/>
          <w:b/>
          <w:i w:val="0"/>
          <w:color w:val="000000"/>
          <w:sz w:val="16"/>
        </w:rPr>
        <w:t>3</w:t>
      </w:r>
      <w:r>
        <w:rPr>
          <w:rFonts w:ascii="SimSun" w:hAnsi="SimSun" w:eastAsia="SimSun"/>
          <w:b w:val="0"/>
          <w:i w:val="0"/>
          <w:color w:val="000000"/>
          <w:sz w:val="24"/>
        </w:rPr>
        <w:t>。再</w:t>
      </w:r>
    </w:p>
    <w:p>
      <w:pPr>
        <w:autoSpaceDN w:val="0"/>
        <w:autoSpaceDE w:val="0"/>
        <w:widowControl/>
        <w:spacing w:line="238" w:lineRule="auto" w:before="78" w:after="0"/>
        <w:ind w:left="1018" w:right="0" w:firstLine="0"/>
        <w:jc w:val="left"/>
      </w:pPr>
      <w:r>
        <w:rPr>
          <w:rFonts w:ascii="SimSun" w:hAnsi="SimSun" w:eastAsia="SimSun"/>
          <w:b w:val="0"/>
          <w:i w:val="0"/>
          <w:color w:val="000000"/>
          <w:sz w:val="24"/>
        </w:rPr>
        <w:t>对判断矩阵进行归一化处理，得到标准化矩阵</w:t>
      </w:r>
      <w:r>
        <w:rPr>
          <w:rFonts w:ascii="Times New Roman" w:hAnsi="Times New Roman" w:eastAsia="Times New Roman"/>
          <w:b/>
          <w:i/>
          <w:color w:val="000000"/>
          <w:sz w:val="24"/>
        </w:rPr>
        <w:t>P</w:t>
      </w:r>
      <w:r>
        <w:rPr>
          <w:rFonts w:ascii="Times New Roman" w:hAnsi="Times New Roman" w:eastAsia="Times New Roman"/>
          <w:b/>
          <w:i w:val="0"/>
          <w:color w:val="000000"/>
          <w:sz w:val="16"/>
        </w:rPr>
        <w:t>3</w:t>
      </w:r>
      <w:r>
        <w:rPr>
          <w:rFonts w:ascii="SimSun" w:hAnsi="SimSun" w:eastAsia="SimSun"/>
          <w:b w:val="0"/>
          <w:i w:val="0"/>
          <w:color w:val="000000"/>
          <w:sz w:val="24"/>
        </w:rPr>
        <w:t>。</w:t>
      </w:r>
    </w:p>
    <w:p>
      <w:pPr>
        <w:autoSpaceDN w:val="0"/>
        <w:tabs>
          <w:tab w:pos="2158" w:val="left"/>
          <w:tab w:pos="2338" w:val="left"/>
          <w:tab w:pos="2806" w:val="left"/>
          <w:tab w:pos="2986" w:val="left"/>
          <w:tab w:pos="3448" w:val="left"/>
          <w:tab w:pos="3628" w:val="left"/>
          <w:tab w:pos="4096" w:val="left"/>
          <w:tab w:pos="4276" w:val="left"/>
          <w:tab w:pos="4746" w:val="left"/>
          <w:tab w:pos="4926" w:val="left"/>
          <w:tab w:pos="5166" w:val="left"/>
          <w:tab w:pos="6156" w:val="left"/>
          <w:tab w:pos="6250" w:val="left"/>
          <w:tab w:pos="6430" w:val="left"/>
          <w:tab w:pos="6878" w:val="left"/>
          <w:tab w:pos="7058" w:val="left"/>
          <w:tab w:pos="7534" w:val="left"/>
          <w:tab w:pos="7714" w:val="left"/>
          <w:tab w:pos="8160" w:val="left"/>
          <w:tab w:pos="8340" w:val="left"/>
          <w:tab w:pos="8812" w:val="left"/>
          <w:tab w:pos="8992" w:val="left"/>
          <w:tab w:pos="9240" w:val="left"/>
        </w:tabs>
        <w:autoSpaceDE w:val="0"/>
        <w:widowControl/>
        <w:spacing w:line="324" w:lineRule="exact" w:before="30" w:after="0"/>
        <w:ind w:left="2066"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.8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 xml:space="preserve">67 </w:t>
      </w:r>
      <w:r>
        <w:tab/>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33</w:t>
      </w:r>
      <w:r>
        <w:rPr>
          <w:rFonts w:ascii="Symbol" w:hAnsi="Symbol" w:eastAsia="Symbol"/>
          <w:b w:val="0"/>
          <w:i w:val="0"/>
          <w:color w:val="000000"/>
          <w:sz w:val="24"/>
        </w:rPr>
        <w:t></w:t>
      </w:r>
      <w:r>
        <w:tab/>
      </w: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67</w:t>
      </w:r>
      <w:r>
        <w:rPr>
          <w:rFonts w:ascii="Symbol" w:hAnsi="Symbol" w:eastAsia="Symbol"/>
          <w:b w:val="0"/>
          <w:i w:val="0"/>
          <w:color w:val="000000"/>
          <w:sz w:val="24"/>
        </w:rPr>
        <w:t></w:t>
      </w:r>
    </w:p>
    <w:p>
      <w:pPr>
        <w:autoSpaceDN w:val="0"/>
        <w:autoSpaceDE w:val="0"/>
        <w:widowControl/>
        <w:spacing w:line="240" w:lineRule="auto" w:before="0" w:after="0"/>
        <w:ind w:left="2066" w:right="0" w:firstLine="0"/>
        <w:jc w:val="left"/>
      </w:pPr>
      <w:r>
        <w:rPr>
          <w:rFonts w:ascii="Symbol" w:hAnsi="Symbol" w:eastAsia="Symbol"/>
          <w:b w:val="0"/>
          <w:i w:val="0"/>
          <w:color w:val="000000"/>
          <w:sz w:val="24"/>
        </w:rPr>
        <w:t></w:t>
      </w:r>
    </w:p>
    <w:p>
      <w:pPr>
        <w:autoSpaceDN w:val="0"/>
        <w:tabs>
          <w:tab w:pos="2162" w:val="left"/>
          <w:tab w:pos="2342" w:val="left"/>
          <w:tab w:pos="2802" w:val="left"/>
          <w:tab w:pos="2982" w:val="left"/>
          <w:tab w:pos="3450" w:val="left"/>
          <w:tab w:pos="3630" w:val="left"/>
          <w:tab w:pos="4096" w:val="left"/>
          <w:tab w:pos="4276" w:val="left"/>
          <w:tab w:pos="4742" w:val="left"/>
          <w:tab w:pos="4922" w:val="left"/>
          <w:tab w:pos="5166" w:val="left"/>
        </w:tabs>
        <w:autoSpaceDE w:val="0"/>
        <w:widowControl/>
        <w:spacing w:line="294" w:lineRule="exact" w:before="0" w:after="0"/>
        <w:ind w:left="2066"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.8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00</w:t>
      </w:r>
      <w:r>
        <w:rPr>
          <w:rFonts w:ascii="Symbol" w:hAnsi="Symbol" w:eastAsia="Symbol"/>
          <w:b w:val="0"/>
          <w:i w:val="0"/>
          <w:color w:val="000000"/>
          <w:sz w:val="24"/>
        </w:rPr>
        <w:t></w:t>
      </w:r>
    </w:p>
    <w:p>
      <w:pPr>
        <w:autoSpaceDN w:val="0"/>
        <w:tabs>
          <w:tab w:pos="6156" w:val="left"/>
        </w:tabs>
        <w:autoSpaceDE w:val="0"/>
        <w:widowControl/>
        <w:spacing w:line="245" w:lineRule="auto" w:before="0" w:after="0"/>
        <w:ind w:left="5166" w:right="3888" w:firstLine="0"/>
        <w:jc w:val="left"/>
      </w:pPr>
      <w:r>
        <w:rPr>
          <w:rFonts w:ascii="Symbol" w:hAnsi="Symbol" w:eastAsia="Symbol"/>
          <w:b w:val="0"/>
          <w:i w:val="0"/>
          <w:color w:val="000000"/>
          <w:sz w:val="24"/>
        </w:rPr>
        <w:t></w:t>
      </w:r>
      <w:r>
        <w:br/>
      </w:r>
      <w:r>
        <w:tab/>
      </w:r>
      <w:r>
        <w:rPr>
          <w:rFonts w:ascii="Symbol" w:hAnsi="Symbol" w:eastAsia="Symbol"/>
          <w:b w:val="0"/>
          <w:i w:val="0"/>
          <w:color w:val="000000"/>
          <w:sz w:val="24"/>
        </w:rPr>
        <w:t></w:t>
      </w:r>
    </w:p>
    <w:p>
      <w:pPr>
        <w:autoSpaceDN w:val="0"/>
        <w:tabs>
          <w:tab w:pos="6238" w:val="left"/>
          <w:tab w:pos="6418" w:val="left"/>
          <w:tab w:pos="6890" w:val="left"/>
          <w:tab w:pos="7070" w:val="left"/>
          <w:tab w:pos="7520" w:val="left"/>
          <w:tab w:pos="7700" w:val="left"/>
          <w:tab w:pos="8160" w:val="left"/>
          <w:tab w:pos="8340" w:val="left"/>
          <w:tab w:pos="8802" w:val="left"/>
          <w:tab w:pos="8982" w:val="left"/>
          <w:tab w:pos="9240" w:val="left"/>
        </w:tabs>
        <w:autoSpaceDE w:val="0"/>
        <w:widowControl/>
        <w:spacing w:line="294" w:lineRule="exact" w:before="0" w:after="0"/>
        <w:ind w:left="6156"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00</w:t>
      </w:r>
      <w:r>
        <w:rPr>
          <w:rFonts w:ascii="Symbol" w:hAnsi="Symbol" w:eastAsia="Symbol"/>
          <w:b w:val="0"/>
          <w:i w:val="0"/>
          <w:color w:val="000000"/>
          <w:sz w:val="24"/>
        </w:rPr>
        <w:t></w:t>
      </w:r>
    </w:p>
    <w:p>
      <w:pPr>
        <w:autoSpaceDN w:val="0"/>
        <w:autoSpaceDE w:val="0"/>
        <w:widowControl/>
        <w:spacing w:line="240" w:lineRule="auto" w:before="0" w:after="0"/>
        <w:ind w:left="0" w:right="838" w:firstLine="0"/>
        <w:jc w:val="right"/>
      </w:pPr>
      <w:r>
        <w:rPr>
          <w:rFonts w:ascii="Symbol" w:hAnsi="Symbol" w:eastAsia="Symbol"/>
          <w:b w:val="0"/>
          <w:i w:val="0"/>
          <w:color w:val="000000"/>
          <w:sz w:val="24"/>
        </w:rPr>
        <w:t></w:t>
      </w:r>
    </w:p>
    <w:p>
      <w:pPr>
        <w:autoSpaceDN w:val="0"/>
        <w:tabs>
          <w:tab w:pos="2162" w:val="left"/>
          <w:tab w:pos="2342" w:val="left"/>
          <w:tab w:pos="2804" w:val="left"/>
          <w:tab w:pos="2984" w:val="left"/>
          <w:tab w:pos="3454" w:val="left"/>
          <w:tab w:pos="3634" w:val="left"/>
          <w:tab w:pos="4096" w:val="left"/>
          <w:tab w:pos="4276" w:val="left"/>
          <w:tab w:pos="4742" w:val="left"/>
          <w:tab w:pos="4922" w:val="left"/>
          <w:tab w:pos="5166" w:val="left"/>
          <w:tab w:pos="6156" w:val="left"/>
          <w:tab w:pos="6250" w:val="left"/>
          <w:tab w:pos="6430" w:val="left"/>
          <w:tab w:pos="6890" w:val="left"/>
          <w:tab w:pos="7070" w:val="left"/>
          <w:tab w:pos="7520" w:val="left"/>
          <w:tab w:pos="7700" w:val="left"/>
          <w:tab w:pos="8172" w:val="left"/>
          <w:tab w:pos="8352" w:val="left"/>
          <w:tab w:pos="8814" w:val="left"/>
          <w:tab w:pos="8994" w:val="left"/>
          <w:tab w:pos="9240" w:val="left"/>
        </w:tabs>
        <w:autoSpaceDE w:val="0"/>
        <w:widowControl/>
        <w:spacing w:line="294" w:lineRule="exact" w:before="0" w:after="0"/>
        <w:ind w:left="2066"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 xml:space="preserve">00 </w:t>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 xml:space="preserve">67 </w:t>
      </w: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00</w:t>
      </w:r>
      <w:r>
        <w:rPr>
          <w:rFonts w:ascii="Symbol" w:hAnsi="Symbol" w:eastAsia="Symbol"/>
          <w:b w:val="0"/>
          <w:i w:val="0"/>
          <w:color w:val="000000"/>
          <w:sz w:val="24"/>
        </w:rPr>
        <w:t></w:t>
      </w:r>
      <w:r>
        <w:tab/>
      </w: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50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50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50</w:t>
      </w:r>
      <w:r>
        <w:rPr>
          <w:rFonts w:ascii="Symbol" w:hAnsi="Symbol" w:eastAsia="Symbol"/>
          <w:b w:val="0"/>
          <w:i w:val="0"/>
          <w:color w:val="000000"/>
          <w:sz w:val="24"/>
        </w:rPr>
        <w:t></w:t>
      </w:r>
    </w:p>
    <w:p>
      <w:pPr>
        <w:autoSpaceDN w:val="0"/>
        <w:autoSpaceDE w:val="0"/>
        <w:widowControl/>
        <w:spacing w:line="294" w:lineRule="exact" w:before="0" w:after="0"/>
        <w:ind w:left="1592" w:right="0" w:firstLine="0"/>
        <w:jc w:val="left"/>
      </w:pPr>
      <w:r>
        <w:rPr>
          <w:rFonts w:ascii="Times New Roman" w:hAnsi="Times New Roman" w:eastAsia="Times New Roman"/>
          <w:b w:val="0"/>
          <w:i/>
          <w:color w:val="000000"/>
          <w:sz w:val="24"/>
        </w:rPr>
        <w:t xml:space="preserve">R </w:t>
      </w:r>
      <w:r>
        <w:rPr>
          <w:rFonts w:ascii="TimesNewRomanPSMT" w:hAnsi="TimesNewRomanPSMT" w:eastAsia="TimesNewRomanPSMT"/>
          <w:b w:val="0"/>
          <w:i w:val="0"/>
          <w:color w:val="000000"/>
          <w:sz w:val="14"/>
        </w:rPr>
        <w:t xml:space="preserve">3 </w:t>
      </w:r>
      <w:r>
        <w:rPr>
          <w:rFonts w:ascii="Symbol" w:hAnsi="Symbol" w:eastAsia="Symbol"/>
          <w:b w:val="0"/>
          <w:i w:val="0"/>
          <w:color w:val="000000"/>
          <w:sz w:val="24"/>
        </w:rPr>
        <w:t>=</w:t>
      </w:r>
      <w:r>
        <w:rPr>
          <w:rFonts w:ascii="Symbol" w:hAnsi="Symbol" w:eastAsia="Symbol"/>
          <w:b w:val="0"/>
          <w:i w:val="0"/>
          <w:color w:val="000000"/>
          <w:sz w:val="24"/>
        </w:rPr>
        <w:t></w:t>
      </w:r>
    </w:p>
    <w:p>
      <w:pPr>
        <w:autoSpaceDN w:val="0"/>
        <w:tabs>
          <w:tab w:pos="2164" w:val="left"/>
          <w:tab w:pos="2344" w:val="left"/>
          <w:tab w:pos="2806" w:val="left"/>
          <w:tab w:pos="2986" w:val="left"/>
          <w:tab w:pos="3450" w:val="left"/>
          <w:tab w:pos="3630" w:val="left"/>
          <w:tab w:pos="4094" w:val="left"/>
          <w:tab w:pos="4274" w:val="left"/>
          <w:tab w:pos="4742" w:val="left"/>
          <w:tab w:pos="4922" w:val="left"/>
          <w:tab w:pos="5166" w:val="left"/>
        </w:tabs>
        <w:autoSpaceDE w:val="0"/>
        <w:widowControl/>
        <w:spacing w:line="294" w:lineRule="exact" w:before="0" w:after="0"/>
        <w:ind w:left="2066"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 xml:space="preserve">00 </w:t>
      </w: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 xml:space="preserve">67 </w:t>
      </w:r>
      <w:r>
        <w:tab/>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00</w:t>
      </w:r>
      <w:r>
        <w:rPr>
          <w:rFonts w:ascii="Symbol" w:hAnsi="Symbol" w:eastAsia="Symbol"/>
          <w:b w:val="0"/>
          <w:i w:val="0"/>
          <w:color w:val="000000"/>
          <w:sz w:val="24"/>
        </w:rPr>
        <w:t></w:t>
      </w:r>
    </w:p>
    <w:p>
      <w:pPr>
        <w:autoSpaceDN w:val="0"/>
        <w:tabs>
          <w:tab w:pos="5712" w:val="left"/>
          <w:tab w:pos="5964" w:val="left"/>
          <w:tab w:pos="6156" w:val="left"/>
        </w:tabs>
        <w:autoSpaceDE w:val="0"/>
        <w:widowControl/>
        <w:spacing w:line="294" w:lineRule="exact" w:before="0" w:after="0"/>
        <w:ind w:left="5166" w:right="0" w:firstLine="0"/>
        <w:jc w:val="left"/>
      </w:pPr>
      <w:r>
        <w:rPr>
          <w:rFonts w:ascii="Symbol" w:hAnsi="Symbol" w:eastAsia="Symbol"/>
          <w:b w:val="0"/>
          <w:i w:val="0"/>
          <w:color w:val="000000"/>
          <w:sz w:val="24"/>
        </w:rPr>
        <w:t></w:t>
      </w:r>
      <w:r>
        <w:tab/>
      </w:r>
      <w:r>
        <w:rPr>
          <w:rFonts w:ascii="TimesNewRomanPSMT" w:hAnsi="TimesNewRomanPSMT" w:eastAsia="TimesNewRomanPSMT"/>
          <w:b w:val="0"/>
          <w:i w:val="0"/>
          <w:color w:val="000000"/>
          <w:sz w:val="14"/>
        </w:rPr>
        <w:t>3</w:t>
      </w:r>
      <w:r>
        <w:rPr>
          <w:rFonts w:ascii="Times New Roman" w:hAnsi="Times New Roman" w:eastAsia="Times New Roman"/>
          <w:b w:val="0"/>
          <w:i/>
          <w:color w:val="000000"/>
          <w:sz w:val="24"/>
        </w:rPr>
        <w:t xml:space="preserve">P </w:t>
      </w:r>
      <w:r>
        <w:rPr>
          <w:rFonts w:ascii="Symbol" w:hAnsi="Symbol" w:eastAsia="Symbol"/>
          <w:b w:val="0"/>
          <w:i w:val="0"/>
          <w:color w:val="000000"/>
          <w:sz w:val="24"/>
        </w:rPr>
        <w:t>=</w:t>
      </w:r>
      <w:r>
        <w:rPr>
          <w:rFonts w:ascii="Symbol" w:hAnsi="Symbol" w:eastAsia="Symbol"/>
          <w:b w:val="0"/>
          <w:i w:val="0"/>
          <w:color w:val="000000"/>
          <w:sz w:val="24"/>
        </w:rPr>
        <w:t></w:t>
      </w:r>
    </w:p>
    <w:p>
      <w:pPr>
        <w:autoSpaceDN w:val="0"/>
        <w:tabs>
          <w:tab w:pos="6250" w:val="left"/>
          <w:tab w:pos="6430" w:val="left"/>
          <w:tab w:pos="6890" w:val="left"/>
          <w:tab w:pos="7070" w:val="left"/>
          <w:tab w:pos="7530" w:val="left"/>
          <w:tab w:pos="7710" w:val="left"/>
          <w:tab w:pos="8160" w:val="left"/>
          <w:tab w:pos="8340" w:val="left"/>
          <w:tab w:pos="8814" w:val="left"/>
          <w:tab w:pos="8994" w:val="left"/>
          <w:tab w:pos="9240" w:val="left"/>
        </w:tabs>
        <w:autoSpaceDE w:val="0"/>
        <w:widowControl/>
        <w:spacing w:line="294" w:lineRule="exact" w:before="0" w:after="0"/>
        <w:ind w:left="6156"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50 </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50 </w:t>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50</w:t>
      </w:r>
      <w:r>
        <w:rPr>
          <w:rFonts w:ascii="Symbol" w:hAnsi="Symbol" w:eastAsia="Symbol"/>
          <w:b w:val="0"/>
          <w:i w:val="0"/>
          <w:color w:val="000000"/>
          <w:sz w:val="24"/>
        </w:rPr>
        <w:t></w:t>
      </w:r>
    </w:p>
    <w:p>
      <w:pPr>
        <w:autoSpaceDN w:val="0"/>
        <w:tabs>
          <w:tab w:pos="9510" w:val="left"/>
        </w:tabs>
        <w:autoSpaceDE w:val="0"/>
        <w:widowControl/>
        <w:spacing w:line="294" w:lineRule="exact" w:before="0" w:after="0"/>
        <w:ind w:left="9240" w:right="0" w:firstLine="0"/>
        <w:jc w:val="left"/>
      </w:pPr>
      <w:r>
        <w:rPr>
          <w:rFonts w:ascii="Symbol" w:hAnsi="Symbol" w:eastAsia="Symbol"/>
          <w:b w:val="0"/>
          <w:i w:val="0"/>
          <w:color w:val="000000"/>
          <w:sz w:val="24"/>
        </w:rPr>
        <w:t></w:t>
      </w:r>
      <w:r>
        <w:tab/>
      </w:r>
      <w:r>
        <w:rPr>
          <w:rFonts w:ascii="TimesNewRomanPSMT" w:hAnsi="TimesNewRomanPSMT" w:eastAsia="TimesNewRomanPSMT"/>
          <w:b w:val="0"/>
          <w:i w:val="0"/>
          <w:color w:val="000000"/>
          <w:sz w:val="24"/>
        </w:rPr>
        <w:t xml:space="preserve"> (5.4) </w:t>
      </w:r>
    </w:p>
    <w:p>
      <w:pPr>
        <w:autoSpaceDN w:val="0"/>
        <w:tabs>
          <w:tab w:pos="2162" w:val="left"/>
          <w:tab w:pos="2342" w:val="left"/>
          <w:tab w:pos="2804" w:val="left"/>
          <w:tab w:pos="2984" w:val="left"/>
          <w:tab w:pos="3448" w:val="left"/>
          <w:tab w:pos="3626" w:val="left"/>
          <w:tab w:pos="4100" w:val="left"/>
          <w:tab w:pos="4280" w:val="left"/>
          <w:tab w:pos="4740" w:val="left"/>
          <w:tab w:pos="4920" w:val="left"/>
          <w:tab w:pos="5166" w:val="left"/>
          <w:tab w:pos="6156" w:val="left"/>
          <w:tab w:pos="6250" w:val="left"/>
          <w:tab w:pos="6430" w:val="left"/>
          <w:tab w:pos="6890" w:val="left"/>
          <w:tab w:pos="7070" w:val="left"/>
          <w:tab w:pos="7534" w:val="left"/>
          <w:tab w:pos="7714" w:val="left"/>
          <w:tab w:pos="8160" w:val="left"/>
          <w:tab w:pos="8340" w:val="left"/>
          <w:tab w:pos="8814" w:val="left"/>
          <w:tab w:pos="8994" w:val="left"/>
          <w:tab w:pos="9240" w:val="left"/>
        </w:tabs>
        <w:autoSpaceDE w:val="0"/>
        <w:widowControl/>
        <w:spacing w:line="294" w:lineRule="exact" w:before="0" w:after="0"/>
        <w:ind w:left="2066"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.8 </w:t>
      </w:r>
      <w:r>
        <w:rPr>
          <w:rFonts w:ascii="TimesNewRomanPSMT" w:hAnsi="TimesNewRomanPSMT" w:eastAsia="TimesNewRomanPSMT"/>
          <w:b w:val="0"/>
          <w:i w:val="0"/>
          <w:color w:val="000000"/>
          <w:sz w:val="24"/>
        </w:rPr>
        <w:t xml:space="preserve">33 </w:t>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 xml:space="preserve">67 </w:t>
      </w:r>
      <w:r>
        <w:tab/>
      </w:r>
      <w:r>
        <w:rPr>
          <w:rFonts w:ascii="TimesNewRomanPSMT" w:hAnsi="TimesNewRomanPSMT" w:eastAsia="TimesNewRomanPSMT"/>
          <w:b w:val="0"/>
          <w:i w:val="0"/>
          <w:color w:val="000000"/>
          <w:sz w:val="24"/>
        </w:rPr>
        <w:t xml:space="preserve">.8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67</w:t>
      </w:r>
      <w:r>
        <w:rPr>
          <w:rFonts w:ascii="Symbol" w:hAnsi="Symbol" w:eastAsia="Symbol"/>
          <w:b w:val="0"/>
          <w:i w:val="0"/>
          <w:color w:val="000000"/>
          <w:sz w:val="24"/>
        </w:rPr>
        <w:t></w:t>
      </w:r>
      <w:r>
        <w:tab/>
      </w: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66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66</w:t>
      </w:r>
      <w:r>
        <w:rPr>
          <w:rFonts w:ascii="Symbol" w:hAnsi="Symbol" w:eastAsia="Symbol"/>
          <w:b w:val="0"/>
          <w:i w:val="0"/>
          <w:color w:val="000000"/>
          <w:sz w:val="24"/>
        </w:rPr>
        <w:t></w:t>
      </w:r>
    </w:p>
    <w:p>
      <w:pPr>
        <w:autoSpaceDN w:val="0"/>
        <w:tabs>
          <w:tab w:pos="5166" w:val="left"/>
          <w:tab w:pos="6156" w:val="left"/>
          <w:tab w:pos="9240" w:val="left"/>
        </w:tabs>
        <w:autoSpaceDE w:val="0"/>
        <w:widowControl/>
        <w:spacing w:line="240" w:lineRule="auto" w:before="0" w:after="0"/>
        <w:ind w:left="2066" w:right="0" w:firstLine="0"/>
        <w:jc w:val="left"/>
      </w:pPr>
      <w:r>
        <w:rPr>
          <w:rFonts w:ascii="Symbol" w:hAnsi="Symbol" w:eastAsia="Symbol"/>
          <w:b w:val="0"/>
          <w:i w:val="0"/>
          <w:color w:val="000000"/>
          <w:sz w:val="24"/>
        </w:rPr>
        <w:t></w:t>
      </w:r>
      <w:r>
        <w:tab/>
      </w:r>
      <w:r>
        <w:rPr>
          <w:rFonts w:ascii="Symbol" w:hAnsi="Symbol" w:eastAsia="Symbol"/>
          <w:b w:val="0"/>
          <w:i w:val="0"/>
          <w:color w:val="000000"/>
          <w:sz w:val="24"/>
        </w:rPr>
        <w:t></w:t>
      </w:r>
      <w:r>
        <w:tab/>
      </w:r>
      <w:r>
        <w:rPr>
          <w:rFonts w:ascii="Symbol" w:hAnsi="Symbol" w:eastAsia="Symbol"/>
          <w:b w:val="0"/>
          <w:i w:val="0"/>
          <w:color w:val="000000"/>
          <w:sz w:val="24"/>
        </w:rPr>
        <w:t></w:t>
      </w:r>
      <w:r>
        <w:tab/>
      </w:r>
      <w:r>
        <w:rPr>
          <w:rFonts w:ascii="Symbol" w:hAnsi="Symbol" w:eastAsia="Symbol"/>
          <w:b w:val="0"/>
          <w:i w:val="0"/>
          <w:color w:val="000000"/>
          <w:sz w:val="24"/>
        </w:rPr>
        <w:t></w:t>
      </w:r>
    </w:p>
    <w:p>
      <w:pPr>
        <w:autoSpaceDN w:val="0"/>
        <w:tabs>
          <w:tab w:pos="2164" w:val="left"/>
          <w:tab w:pos="2344" w:val="left"/>
          <w:tab w:pos="2810" w:val="left"/>
          <w:tab w:pos="2990" w:val="left"/>
          <w:tab w:pos="3450" w:val="left"/>
          <w:tab w:pos="3630" w:val="left"/>
          <w:tab w:pos="4100" w:val="left"/>
          <w:tab w:pos="4280" w:val="left"/>
          <w:tab w:pos="4742" w:val="left"/>
          <w:tab w:pos="4922" w:val="left"/>
          <w:tab w:pos="5166" w:val="left"/>
          <w:tab w:pos="6156" w:val="left"/>
          <w:tab w:pos="6250" w:val="left"/>
          <w:tab w:pos="6430" w:val="left"/>
          <w:tab w:pos="6890" w:val="left"/>
          <w:tab w:pos="7070" w:val="left"/>
          <w:tab w:pos="7520" w:val="left"/>
          <w:tab w:pos="7700" w:val="left"/>
          <w:tab w:pos="8172" w:val="left"/>
          <w:tab w:pos="8352" w:val="left"/>
          <w:tab w:pos="8802" w:val="left"/>
          <w:tab w:pos="8982" w:val="left"/>
          <w:tab w:pos="9240" w:val="left"/>
        </w:tabs>
        <w:autoSpaceDE w:val="0"/>
        <w:widowControl/>
        <w:spacing w:line="294" w:lineRule="exact" w:before="0" w:after="0"/>
        <w:ind w:left="2066"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00</w:t>
      </w:r>
      <w:r>
        <w:rPr>
          <w:rFonts w:ascii="Symbol" w:hAnsi="Symbol" w:eastAsia="Symbol"/>
          <w:b w:val="0"/>
          <w:i w:val="0"/>
          <w:color w:val="000000"/>
          <w:sz w:val="24"/>
        </w:rPr>
        <w:t></w:t>
      </w:r>
      <w:r>
        <w:tab/>
      </w: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00</w:t>
      </w:r>
      <w:r>
        <w:rPr>
          <w:rFonts w:ascii="Symbol" w:hAnsi="Symbol" w:eastAsia="Symbol"/>
          <w:b w:val="0"/>
          <w:i w:val="0"/>
          <w:color w:val="000000"/>
          <w:sz w:val="24"/>
        </w:rPr>
        <w:t></w:t>
      </w:r>
    </w:p>
    <w:p>
      <w:pPr>
        <w:autoSpaceDN w:val="0"/>
        <w:tabs>
          <w:tab w:pos="2160" w:val="left"/>
          <w:tab w:pos="2340" w:val="left"/>
          <w:tab w:pos="2810" w:val="left"/>
          <w:tab w:pos="2990" w:val="left"/>
          <w:tab w:pos="3454" w:val="left"/>
          <w:tab w:pos="3634" w:val="left"/>
          <w:tab w:pos="4100" w:val="left"/>
          <w:tab w:pos="4280" w:val="left"/>
          <w:tab w:pos="4746" w:val="left"/>
          <w:tab w:pos="4926" w:val="left"/>
          <w:tab w:pos="5166" w:val="left"/>
          <w:tab w:pos="6156" w:val="left"/>
          <w:tab w:pos="6238" w:val="left"/>
          <w:tab w:pos="6418" w:val="left"/>
          <w:tab w:pos="6890" w:val="left"/>
          <w:tab w:pos="7070" w:val="left"/>
          <w:tab w:pos="7530" w:val="left"/>
          <w:tab w:pos="7710" w:val="left"/>
          <w:tab w:pos="8172" w:val="left"/>
          <w:tab w:pos="8352" w:val="left"/>
          <w:tab w:pos="8814" w:val="left"/>
          <w:tab w:pos="8994" w:val="left"/>
          <w:tab w:pos="9240" w:val="left"/>
        </w:tabs>
        <w:autoSpaceDE w:val="0"/>
        <w:widowControl/>
        <w:spacing w:line="294" w:lineRule="exact" w:before="0" w:after="0"/>
        <w:ind w:left="2066" w:right="0" w:firstLine="0"/>
        <w:jc w:val="left"/>
      </w:pPr>
      <w:r>
        <w:rPr>
          <w:rFonts w:ascii="Symbol" w:hAnsi="Symbol" w:eastAsia="Symbol"/>
          <w:b w:val="0"/>
          <w:i w:val="0"/>
          <w:color w:val="000000"/>
          <w:sz w:val="24"/>
        </w:rPr>
        <w:t></w:t>
      </w: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 xml:space="preserve">67 </w:t>
      </w:r>
      <w:r>
        <w:tab/>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 xml:space="preserve">33 </w:t>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33</w:t>
      </w:r>
      <w:r>
        <w:rPr>
          <w:rFonts w:ascii="Symbol" w:hAnsi="Symbol" w:eastAsia="Symbol"/>
          <w:b w:val="0"/>
          <w:i w:val="0"/>
          <w:color w:val="000000"/>
          <w:sz w:val="24"/>
        </w:rPr>
        <w:t></w:t>
      </w:r>
      <w:r>
        <w:rPr>
          <w:rFonts w:ascii="Symbol" w:hAnsi="Symbol" w:eastAsia="Symbol"/>
          <w:b w:val="0"/>
          <w:i w:val="0"/>
          <w:color w:val="000000"/>
          <w:sz w:val="24"/>
        </w:rPr>
        <w:t></w:t>
      </w:r>
      <w:r>
        <w:tab/>
      </w:r>
      <w:r>
        <w:rPr>
          <w:rFonts w:ascii="Symbol" w:hAnsi="Symbol" w:eastAsia="Symbol"/>
          <w:b w:val="0"/>
          <w:i w:val="0"/>
          <w:color w:val="000000"/>
          <w:sz w:val="24"/>
        </w:rPr>
        <w:t></w:t>
      </w: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00</w:t>
      </w:r>
      <w:r>
        <w:rPr>
          <w:rFonts w:ascii="Symbol" w:hAnsi="Symbol" w:eastAsia="Symbol"/>
          <w:b w:val="0"/>
          <w:i w:val="0"/>
          <w:color w:val="000000"/>
          <w:sz w:val="24"/>
        </w:rPr>
        <w:t></w:t>
      </w:r>
      <w:r>
        <w:rPr>
          <w:rFonts w:ascii="Symbol" w:hAnsi="Symbol" w:eastAsia="Symbol"/>
          <w:b w:val="0"/>
          <w:i w:val="0"/>
          <w:color w:val="000000"/>
          <w:sz w:val="24"/>
        </w:rPr>
        <w:t></w:t>
      </w:r>
    </w:p>
    <w:p>
      <w:pPr>
        <w:autoSpaceDN w:val="0"/>
        <w:autoSpaceDE w:val="0"/>
        <w:widowControl/>
        <w:spacing w:line="320" w:lineRule="exact" w:before="0" w:after="0"/>
        <w:ind w:left="1498" w:right="0" w:firstLine="0"/>
        <w:jc w:val="left"/>
      </w:pPr>
      <w:r>
        <w:rPr>
          <w:rFonts w:ascii="SimSun" w:hAnsi="SimSun" w:eastAsia="SimSun"/>
          <w:b w:val="0"/>
          <w:i w:val="0"/>
          <w:color w:val="000000"/>
          <w:sz w:val="24"/>
        </w:rPr>
        <w:t>根据式</w:t>
      </w:r>
      <w:r>
        <w:rPr>
          <w:rFonts w:ascii="TimesNewRomanPSMT" w:hAnsi="TimesNewRomanPSMT" w:eastAsia="TimesNewRomanPSMT"/>
          <w:b w:val="0"/>
          <w:i w:val="0"/>
          <w:color w:val="000000"/>
          <w:sz w:val="24"/>
        </w:rPr>
        <w:t>(3.3)</w:t>
      </w:r>
      <w:r>
        <w:rPr>
          <w:rFonts w:ascii="SimSun" w:hAnsi="SimSun" w:eastAsia="SimSun"/>
          <w:b w:val="0"/>
          <w:i w:val="0"/>
          <w:color w:val="000000"/>
          <w:sz w:val="24"/>
        </w:rPr>
        <w:t>计算得到人工操作风险的二级评价指标的熵值为</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31</w:t>
      </w:r>
      <w:r>
        <w:rPr>
          <w:rFonts w:ascii="TimesNewRomanPSMT" w:hAnsi="TimesNewRomanPSMT" w:eastAsia="TimesNewRomanPSMT"/>
          <w:b w:val="0"/>
          <w:i w:val="0"/>
          <w:color w:val="000000"/>
          <w:sz w:val="24"/>
        </w:rPr>
        <w:t>=0.394</w:t>
      </w:r>
      <w:r>
        <w:rPr>
          <w:rFonts w:ascii="SimSun" w:hAnsi="SimSun" w:eastAsia="SimSun"/>
          <w:b w:val="0"/>
          <w:i w:val="0"/>
          <w:color w:val="000000"/>
          <w:sz w:val="24"/>
        </w:rPr>
        <w:t>；</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32</w:t>
      </w:r>
      <w:r>
        <w:rPr>
          <w:rFonts w:ascii="TimesNewRomanPSMT" w:hAnsi="TimesNewRomanPSMT" w:eastAsia="TimesNewRomanPSMT"/>
          <w:b w:val="0"/>
          <w:i w:val="0"/>
          <w:color w:val="000000"/>
          <w:sz w:val="24"/>
        </w:rPr>
        <w:t>=0.497</w:t>
      </w:r>
      <w:r>
        <w:rPr>
          <w:rFonts w:ascii="SimSun" w:hAnsi="SimSun" w:eastAsia="SimSun"/>
          <w:b w:val="0"/>
          <w:i w:val="0"/>
          <w:color w:val="000000"/>
          <w:sz w:val="24"/>
        </w:rPr>
        <w:t>；</w:t>
      </w:r>
    </w:p>
    <w:p>
      <w:pPr>
        <w:autoSpaceDN w:val="0"/>
        <w:autoSpaceDE w:val="0"/>
        <w:widowControl/>
        <w:spacing w:line="320" w:lineRule="exact" w:before="68" w:after="0"/>
        <w:ind w:left="1018" w:right="0" w:firstLine="0"/>
        <w:jc w:val="left"/>
      </w:pP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33</w:t>
      </w:r>
      <w:r>
        <w:rPr>
          <w:rFonts w:ascii="TimesNewRomanPSMT" w:hAnsi="TimesNewRomanPSMT" w:eastAsia="TimesNewRomanPSMT"/>
          <w:b w:val="0"/>
          <w:i w:val="0"/>
          <w:color w:val="000000"/>
          <w:sz w:val="24"/>
        </w:rPr>
        <w:t>=0.646</w:t>
      </w:r>
      <w:r>
        <w:rPr>
          <w:rFonts w:ascii="SimSun" w:hAnsi="SimSun" w:eastAsia="SimSun"/>
          <w:b w:val="0"/>
          <w:i w:val="0"/>
          <w:color w:val="000000"/>
          <w:sz w:val="24"/>
        </w:rPr>
        <w:t>；</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34</w:t>
      </w:r>
      <w:r>
        <w:rPr>
          <w:rFonts w:ascii="TimesNewRomanPSMT" w:hAnsi="TimesNewRomanPSMT" w:eastAsia="TimesNewRomanPSMT"/>
          <w:b w:val="0"/>
          <w:i w:val="0"/>
          <w:color w:val="000000"/>
          <w:sz w:val="24"/>
        </w:rPr>
        <w:t>=0.646</w:t>
      </w:r>
      <w:r>
        <w:rPr>
          <w:rFonts w:ascii="SimSun" w:hAnsi="SimSun" w:eastAsia="SimSun"/>
          <w:b w:val="0"/>
          <w:i w:val="0"/>
          <w:color w:val="000000"/>
          <w:sz w:val="24"/>
        </w:rPr>
        <w:t>；</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35</w:t>
      </w:r>
      <w:r>
        <w:rPr>
          <w:rFonts w:ascii="TimesNewRomanPSMT" w:hAnsi="TimesNewRomanPSMT" w:eastAsia="TimesNewRomanPSMT"/>
          <w:b w:val="0"/>
          <w:i w:val="0"/>
          <w:color w:val="000000"/>
          <w:sz w:val="24"/>
        </w:rPr>
        <w:t>=0.568</w:t>
      </w:r>
      <w:r>
        <w:rPr>
          <w:rFonts w:ascii="SimSun" w:hAnsi="SimSun" w:eastAsia="SimSun"/>
          <w:b w:val="0"/>
          <w:i w:val="0"/>
          <w:color w:val="000000"/>
          <w:sz w:val="24"/>
        </w:rPr>
        <w:t>；</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36</w:t>
      </w:r>
      <w:r>
        <w:rPr>
          <w:rFonts w:ascii="TimesNewRomanPSMT" w:hAnsi="TimesNewRomanPSMT" w:eastAsia="TimesNewRomanPSMT"/>
          <w:b w:val="0"/>
          <w:i w:val="0"/>
          <w:color w:val="000000"/>
          <w:sz w:val="24"/>
        </w:rPr>
        <w:t>=0.622</w:t>
      </w:r>
      <w:r>
        <w:rPr>
          <w:rFonts w:ascii="SimSun" w:hAnsi="SimSun" w:eastAsia="SimSun"/>
          <w:b w:val="0"/>
          <w:i w:val="0"/>
          <w:color w:val="000000"/>
          <w:sz w:val="24"/>
        </w:rPr>
        <w:t>；</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37</w:t>
      </w:r>
      <w:r>
        <w:rPr>
          <w:rFonts w:ascii="TimesNewRomanPSMT" w:hAnsi="TimesNewRomanPSMT" w:eastAsia="TimesNewRomanPSMT"/>
          <w:b w:val="0"/>
          <w:i w:val="0"/>
          <w:color w:val="000000"/>
          <w:sz w:val="24"/>
        </w:rPr>
        <w:t>=0.353</w:t>
      </w:r>
      <w:r>
        <w:rPr>
          <w:rFonts w:ascii="SimSun" w:hAnsi="SimSun" w:eastAsia="SimSun"/>
          <w:b w:val="0"/>
          <w:i w:val="0"/>
          <w:color w:val="000000"/>
          <w:sz w:val="24"/>
        </w:rPr>
        <w:t>。再根据式</w:t>
      </w:r>
      <w:r>
        <w:rPr>
          <w:rFonts w:ascii="TimesNewRomanPSMT" w:hAnsi="TimesNewRomanPSMT" w:eastAsia="TimesNewRomanPSMT"/>
          <w:b w:val="0"/>
          <w:i w:val="0"/>
          <w:color w:val="000000"/>
          <w:sz w:val="24"/>
        </w:rPr>
        <w:t>(3.4)</w:t>
      </w:r>
      <w:r>
        <w:rPr>
          <w:rFonts w:ascii="SimSun" w:hAnsi="SimSun" w:eastAsia="SimSun"/>
          <w:b w:val="0"/>
          <w:i w:val="0"/>
          <w:color w:val="000000"/>
          <w:sz w:val="24"/>
        </w:rPr>
        <w:t>计算得到人工操</w:t>
      </w:r>
    </w:p>
    <w:p>
      <w:pPr>
        <w:autoSpaceDN w:val="0"/>
        <w:autoSpaceDE w:val="0"/>
        <w:widowControl/>
        <w:spacing w:line="320" w:lineRule="exact" w:before="70" w:after="0"/>
        <w:ind w:left="1018" w:right="0" w:firstLine="0"/>
        <w:jc w:val="left"/>
      </w:pPr>
      <w:r>
        <w:rPr>
          <w:rFonts w:ascii="SimSun" w:hAnsi="SimSun" w:eastAsia="SimSun"/>
          <w:b w:val="0"/>
          <w:i w:val="0"/>
          <w:color w:val="000000"/>
          <w:sz w:val="24"/>
        </w:rPr>
        <w:t>作风险的二级评价指标的指标权重为</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31</w:t>
      </w:r>
      <w:r>
        <w:rPr>
          <w:rFonts w:ascii="TimesNewRomanPSMT" w:hAnsi="TimesNewRomanPSMT" w:eastAsia="TimesNewRomanPSMT"/>
          <w:b w:val="0"/>
          <w:i w:val="0"/>
          <w:color w:val="000000"/>
          <w:sz w:val="24"/>
        </w:rPr>
        <w:t>=0.163</w:t>
      </w:r>
      <w:r>
        <w:rPr>
          <w:rFonts w:ascii="SimSun" w:hAnsi="SimSun" w:eastAsia="SimSun"/>
          <w:b w:val="0"/>
          <w:i w:val="0"/>
          <w:color w:val="000000"/>
          <w:sz w:val="24"/>
        </w:rPr>
        <w:t>；</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32</w:t>
      </w:r>
      <w:r>
        <w:rPr>
          <w:rFonts w:ascii="TimesNewRomanPSMT" w:hAnsi="TimesNewRomanPSMT" w:eastAsia="TimesNewRomanPSMT"/>
          <w:b w:val="0"/>
          <w:i w:val="0"/>
          <w:color w:val="000000"/>
          <w:sz w:val="24"/>
        </w:rPr>
        <w:t>=0.135</w:t>
      </w:r>
      <w:r>
        <w:rPr>
          <w:rFonts w:ascii="SimSun" w:hAnsi="SimSun" w:eastAsia="SimSun"/>
          <w:b w:val="0"/>
          <w:i w:val="0"/>
          <w:color w:val="000000"/>
          <w:sz w:val="24"/>
        </w:rPr>
        <w:t>；</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33</w:t>
      </w:r>
      <w:r>
        <w:rPr>
          <w:rFonts w:ascii="TimesNewRomanPSMT" w:hAnsi="TimesNewRomanPSMT" w:eastAsia="TimesNewRomanPSMT"/>
          <w:b w:val="0"/>
          <w:i w:val="0"/>
          <w:color w:val="000000"/>
          <w:sz w:val="24"/>
        </w:rPr>
        <w:t>=0.0.95</w:t>
      </w:r>
      <w:r>
        <w:rPr>
          <w:rFonts w:ascii="SimSun" w:hAnsi="SimSun" w:eastAsia="SimSun"/>
          <w:b w:val="0"/>
          <w:i w:val="0"/>
          <w:color w:val="000000"/>
          <w:sz w:val="24"/>
        </w:rPr>
        <w:t>；</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34</w:t>
      </w:r>
      <w:r>
        <w:rPr>
          <w:rFonts w:ascii="TimesNewRomanPSMT" w:hAnsi="TimesNewRomanPSMT" w:eastAsia="TimesNewRomanPSMT"/>
          <w:b w:val="0"/>
          <w:i w:val="0"/>
          <w:color w:val="000000"/>
          <w:sz w:val="24"/>
        </w:rPr>
        <w:t>=0.095</w:t>
      </w:r>
      <w:r>
        <w:rPr>
          <w:rFonts w:ascii="SimSun" w:hAnsi="SimSun" w:eastAsia="SimSun"/>
          <w:b w:val="0"/>
          <w:i w:val="0"/>
          <w:color w:val="000000"/>
          <w:sz w:val="24"/>
        </w:rPr>
        <w:t>；</w:t>
      </w:r>
    </w:p>
    <w:p>
      <w:pPr>
        <w:autoSpaceDN w:val="0"/>
        <w:autoSpaceDE w:val="0"/>
        <w:widowControl/>
        <w:spacing w:line="320" w:lineRule="exact" w:before="68" w:after="0"/>
        <w:ind w:left="1018" w:right="0" w:firstLine="0"/>
        <w:jc w:val="left"/>
      </w:pP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35</w:t>
      </w:r>
      <w:r>
        <w:rPr>
          <w:rFonts w:ascii="TimesNewRomanPSMT" w:hAnsi="TimesNewRomanPSMT" w:eastAsia="TimesNewRomanPSMT"/>
          <w:b w:val="0"/>
          <w:i w:val="0"/>
          <w:color w:val="000000"/>
          <w:sz w:val="24"/>
        </w:rPr>
        <w:t>=0.116</w:t>
      </w:r>
      <w:r>
        <w:rPr>
          <w:rFonts w:ascii="SimSun" w:hAnsi="SimSun" w:eastAsia="SimSun"/>
          <w:b w:val="0"/>
          <w:i w:val="0"/>
          <w:color w:val="000000"/>
          <w:sz w:val="24"/>
        </w:rPr>
        <w:t>；</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36</w:t>
      </w:r>
      <w:r>
        <w:rPr>
          <w:rFonts w:ascii="TimesNewRomanPSMT" w:hAnsi="TimesNewRomanPSMT" w:eastAsia="TimesNewRomanPSMT"/>
          <w:b w:val="0"/>
          <w:i w:val="0"/>
          <w:color w:val="000000"/>
          <w:sz w:val="24"/>
        </w:rPr>
        <w:t>=0.101</w:t>
      </w:r>
      <w:r>
        <w:rPr>
          <w:rFonts w:ascii="SimSun" w:hAnsi="SimSun" w:eastAsia="SimSun"/>
          <w:b w:val="0"/>
          <w:i w:val="0"/>
          <w:color w:val="000000"/>
          <w:sz w:val="24"/>
        </w:rPr>
        <w:t>；</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37</w:t>
      </w:r>
      <w:r>
        <w:rPr>
          <w:rFonts w:ascii="TimesNewRomanPSMT" w:hAnsi="TimesNewRomanPSMT" w:eastAsia="TimesNewRomanPSMT"/>
          <w:b w:val="0"/>
          <w:i w:val="0"/>
          <w:color w:val="000000"/>
          <w:sz w:val="24"/>
        </w:rPr>
        <w:t>=0.174</w:t>
      </w:r>
      <w:r>
        <w:rPr>
          <w:rFonts w:ascii="SimSun" w:hAnsi="SimSun" w:eastAsia="SimSun"/>
          <w:b w:val="0"/>
          <w:i w:val="0"/>
          <w:color w:val="000000"/>
          <w:sz w:val="24"/>
        </w:rPr>
        <w:t>。</w:t>
      </w:r>
    </w:p>
    <w:p>
      <w:pPr>
        <w:autoSpaceDN w:val="0"/>
        <w:autoSpaceDE w:val="0"/>
        <w:widowControl/>
        <w:spacing w:line="320" w:lineRule="exact" w:before="72" w:after="0"/>
        <w:ind w:left="14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）自然环境风险的二级评价指标权重计算</w:t>
      </w:r>
    </w:p>
    <w:p>
      <w:pPr>
        <w:autoSpaceDN w:val="0"/>
        <w:autoSpaceDE w:val="0"/>
        <w:widowControl/>
        <w:spacing w:line="320" w:lineRule="exact" w:before="68" w:after="0"/>
        <w:ind w:left="1498" w:right="0" w:firstLine="0"/>
        <w:jc w:val="left"/>
      </w:pPr>
      <w:r>
        <w:rPr>
          <w:rFonts w:ascii="SimSun" w:hAnsi="SimSun" w:eastAsia="SimSun"/>
          <w:b w:val="0"/>
          <w:i w:val="0"/>
          <w:color w:val="000000"/>
          <w:sz w:val="24"/>
        </w:rPr>
        <w:t>根据自然环境风险的二级评价指标专家评分，计算专家评分均值，按表</w:t>
      </w:r>
      <w:r>
        <w:rPr>
          <w:rFonts w:ascii="TimesNewRomanPSMT" w:hAnsi="TimesNewRomanPSMT" w:eastAsia="TimesNewRomanPSMT"/>
          <w:b w:val="0"/>
          <w:i w:val="0"/>
          <w:color w:val="000000"/>
          <w:sz w:val="24"/>
        </w:rPr>
        <w:t xml:space="preserve"> 5.2 </w:t>
      </w:r>
      <w:r>
        <w:rPr>
          <w:rFonts w:ascii="SimSun" w:hAnsi="SimSun" w:eastAsia="SimSun"/>
          <w:b w:val="0"/>
          <w:i w:val="0"/>
          <w:color w:val="000000"/>
          <w:sz w:val="24"/>
        </w:rPr>
        <w:t>的施工</w:t>
      </w:r>
    </w:p>
    <w:p>
      <w:pPr>
        <w:autoSpaceDN w:val="0"/>
        <w:autoSpaceDE w:val="0"/>
        <w:widowControl/>
        <w:spacing w:line="320" w:lineRule="exact" w:before="70" w:after="0"/>
        <w:ind w:left="1018" w:right="0" w:firstLine="0"/>
        <w:jc w:val="left"/>
      </w:pPr>
      <w:r>
        <w:rPr>
          <w:rFonts w:ascii="SimSun" w:hAnsi="SimSun" w:eastAsia="SimSun"/>
          <w:b w:val="0"/>
          <w:i w:val="0"/>
          <w:color w:val="000000"/>
          <w:sz w:val="24"/>
        </w:rPr>
        <w:t>安全风险分级标准进行单指标初步判断，见表</w:t>
      </w:r>
      <w:r>
        <w:rPr>
          <w:rFonts w:ascii="TimesNewRomanPSMT" w:hAnsi="TimesNewRomanPSMT" w:eastAsia="TimesNewRomanPSMT"/>
          <w:b w:val="0"/>
          <w:i w:val="0"/>
          <w:color w:val="000000"/>
          <w:sz w:val="24"/>
        </w:rPr>
        <w:t xml:space="preserve"> 5.7</w:t>
      </w:r>
      <w:r>
        <w:rPr>
          <w:rFonts w:ascii="SimSun" w:hAnsi="SimSun" w:eastAsia="SimSun"/>
          <w:b w:val="0"/>
          <w:i w:val="0"/>
          <w:color w:val="000000"/>
          <w:sz w:val="24"/>
        </w:rPr>
        <w:t>。</w:t>
      </w:r>
    </w:p>
    <w:p>
      <w:pPr>
        <w:autoSpaceDN w:val="0"/>
        <w:autoSpaceDE w:val="0"/>
        <w:widowControl/>
        <w:spacing w:line="282" w:lineRule="exact" w:before="344" w:after="2"/>
        <w:ind w:left="0" w:right="251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5.7 </w:t>
      </w:r>
      <w:r>
        <w:rPr>
          <w:rFonts w:ascii="SimSun" w:hAnsi="SimSun" w:eastAsia="SimSun"/>
          <w:b w:val="0"/>
          <w:i w:val="0"/>
          <w:color w:val="000000"/>
          <w:sz w:val="21"/>
        </w:rPr>
        <w:t>自然环境风险的二级评价指标专家评分</w:t>
      </w:r>
    </w:p>
    <w:tbl>
      <w:tblPr>
        <w:tblW w:type="auto" w:w="0"/>
        <w:tblLayout w:type="fixed"/>
        <w:tblLook w:firstColumn="1" w:firstRow="1" w:lastColumn="0" w:lastRow="0" w:noHBand="0" w:noVBand="1" w:val="04A0"/>
        <w:tblInd w:w="1292.0" w:type="dxa"/>
      </w:tblPr>
      <w:tblGrid>
        <w:gridCol w:w="1130"/>
        <w:gridCol w:w="1130"/>
        <w:gridCol w:w="1130"/>
        <w:gridCol w:w="1130"/>
        <w:gridCol w:w="1130"/>
        <w:gridCol w:w="1130"/>
        <w:gridCol w:w="1130"/>
        <w:gridCol w:w="1130"/>
        <w:gridCol w:w="1130"/>
      </w:tblGrid>
      <w:tr>
        <w:trPr>
          <w:trHeight w:hRule="exact" w:val="298"/>
        </w:trPr>
        <w:tc>
          <w:tcPr>
            <w:tcW w:type="dxa" w:w="946"/>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192" w:after="0"/>
              <w:ind w:left="0" w:right="0" w:firstLine="0"/>
              <w:jc w:val="center"/>
            </w:pPr>
            <w:r>
              <w:rPr>
                <w:rFonts w:ascii="SimSun" w:hAnsi="SimSun" w:eastAsia="SimSun"/>
                <w:b w:val="0"/>
                <w:i w:val="0"/>
                <w:color w:val="000000"/>
                <w:sz w:val="21"/>
              </w:rPr>
              <w:t>指标</w:t>
            </w:r>
          </w:p>
        </w:tc>
        <w:tc>
          <w:tcPr>
            <w:tcW w:type="dxa" w:w="1186"/>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52"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1 </w:t>
            </w:r>
          </w:p>
        </w:tc>
        <w:tc>
          <w:tcPr>
            <w:tcW w:type="dxa" w:w="1090"/>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52"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2 </w:t>
            </w:r>
          </w:p>
        </w:tc>
        <w:tc>
          <w:tcPr>
            <w:tcW w:type="dxa" w:w="1058"/>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52"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3 </w:t>
            </w:r>
          </w:p>
        </w:tc>
        <w:tc>
          <w:tcPr>
            <w:tcW w:type="dxa" w:w="1084"/>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52"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4 </w:t>
            </w:r>
          </w:p>
        </w:tc>
        <w:tc>
          <w:tcPr>
            <w:tcW w:type="dxa" w:w="1084"/>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52"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5 </w:t>
            </w:r>
          </w:p>
        </w:tc>
        <w:tc>
          <w:tcPr>
            <w:tcW w:type="dxa" w:w="706"/>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192" w:after="0"/>
              <w:ind w:left="0" w:right="0" w:firstLine="0"/>
              <w:jc w:val="center"/>
            </w:pPr>
            <w:r>
              <w:rPr>
                <w:rFonts w:ascii="SimSun" w:hAnsi="SimSun" w:eastAsia="SimSun"/>
                <w:b w:val="0"/>
                <w:i w:val="0"/>
                <w:color w:val="000000"/>
                <w:sz w:val="21"/>
              </w:rPr>
              <w:t>均值</w:t>
            </w:r>
          </w:p>
        </w:tc>
        <w:tc>
          <w:tcPr>
            <w:tcW w:type="dxa" w:w="774"/>
            <w:tcBorders>
              <w:top w:sz="4.0"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所属</w:t>
            </w:r>
          </w:p>
        </w:tc>
        <w:tc>
          <w:tcPr>
            <w:tcW w:type="dxa" w:w="596"/>
            <w:tcBorders>
              <w:top w:sz="4.0"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风险</w:t>
            </w:r>
          </w:p>
        </w:tc>
      </w:tr>
      <w:tr>
        <w:trPr>
          <w:trHeight w:hRule="exact" w:val="312"/>
        </w:trPr>
        <w:tc>
          <w:tcPr>
            <w:tcW w:type="dxa" w:w="1130"/>
            <w:vMerge/>
            <w:tcBorders>
              <w:top w:sz="4.0" w:val="single" w:color="#000000"/>
              <w:bottom w:sz="4.0" w:val="single" w:color="#000000"/>
            </w:tcBorders>
          </w:tcPr>
          <w:p/>
        </w:tc>
        <w:tc>
          <w:tcPr>
            <w:tcW w:type="dxa" w:w="1130"/>
            <w:vMerge/>
            <w:tcBorders>
              <w:top w:sz="4.0" w:val="single" w:color="#000000"/>
              <w:bottom w:sz="4.0" w:val="single" w:color="#000000"/>
            </w:tcBorders>
          </w:tcPr>
          <w:p/>
        </w:tc>
        <w:tc>
          <w:tcPr>
            <w:tcW w:type="dxa" w:w="1130"/>
            <w:vMerge/>
            <w:tcBorders>
              <w:top w:sz="4.0" w:val="single" w:color="#000000"/>
              <w:bottom w:sz="4.0" w:val="single" w:color="#000000"/>
            </w:tcBorders>
          </w:tcPr>
          <w:p/>
        </w:tc>
        <w:tc>
          <w:tcPr>
            <w:tcW w:type="dxa" w:w="1130"/>
            <w:vMerge/>
            <w:tcBorders>
              <w:top w:sz="4.0" w:val="single" w:color="#000000"/>
              <w:bottom w:sz="4.0" w:val="single" w:color="#000000"/>
            </w:tcBorders>
          </w:tcPr>
          <w:p/>
        </w:tc>
        <w:tc>
          <w:tcPr>
            <w:tcW w:type="dxa" w:w="1130"/>
            <w:vMerge/>
            <w:tcBorders>
              <w:top w:sz="4.0" w:val="single" w:color="#000000"/>
              <w:bottom w:sz="4.0" w:val="single" w:color="#000000"/>
            </w:tcBorders>
          </w:tcPr>
          <w:p/>
        </w:tc>
        <w:tc>
          <w:tcPr>
            <w:tcW w:type="dxa" w:w="1130"/>
            <w:vMerge/>
            <w:tcBorders>
              <w:top w:sz="4.0" w:val="single" w:color="#000000"/>
              <w:bottom w:sz="4.0" w:val="single" w:color="#000000"/>
            </w:tcBorders>
          </w:tcPr>
          <w:p/>
        </w:tc>
        <w:tc>
          <w:tcPr>
            <w:tcW w:type="dxa" w:w="1130"/>
            <w:vMerge/>
            <w:tcBorders>
              <w:top w:sz="4.0" w:val="single" w:color="#000000"/>
              <w:bottom w:sz="4.0" w:val="single" w:color="#000000"/>
            </w:tcBorders>
          </w:tcPr>
          <w:p/>
        </w:tc>
        <w:tc>
          <w:tcPr>
            <w:tcW w:type="dxa" w:w="774"/>
            <w:tcBorders>
              <w:bottom w:sz="4.0" w:val="single" w:color="#000000"/>
            </w:tcBorders>
            <w:tcMar>
              <w:start w:w="0" w:type="dxa"/>
              <w:end w:w="0" w:type="dxa"/>
            </w:tcMar>
          </w:tcPr>
          <w:p>
            <w:pPr>
              <w:autoSpaceDN w:val="0"/>
              <w:autoSpaceDE w:val="0"/>
              <w:widowControl/>
              <w:spacing w:line="182" w:lineRule="auto" w:before="38" w:after="0"/>
              <w:ind w:left="0" w:right="0" w:firstLine="0"/>
              <w:jc w:val="center"/>
            </w:pPr>
            <w:r>
              <w:rPr>
                <w:rFonts w:ascii="SimSun" w:hAnsi="SimSun" w:eastAsia="SimSun"/>
                <w:b w:val="0"/>
                <w:i w:val="0"/>
                <w:color w:val="000000"/>
                <w:sz w:val="21"/>
              </w:rPr>
              <w:t>区间</w:t>
            </w:r>
          </w:p>
        </w:tc>
        <w:tc>
          <w:tcPr>
            <w:tcW w:type="dxa" w:w="596"/>
            <w:tcBorders>
              <w:bottom w:sz="4.0" w:val="single" w:color="#000000"/>
            </w:tcBorders>
            <w:tcMar>
              <w:start w:w="0" w:type="dxa"/>
              <w:end w:w="0" w:type="dxa"/>
            </w:tcMar>
          </w:tcPr>
          <w:p>
            <w:pPr>
              <w:autoSpaceDN w:val="0"/>
              <w:autoSpaceDE w:val="0"/>
              <w:widowControl/>
              <w:spacing w:line="182" w:lineRule="auto" w:before="38" w:after="0"/>
              <w:ind w:left="0" w:right="0" w:firstLine="0"/>
              <w:jc w:val="center"/>
            </w:pPr>
            <w:r>
              <w:rPr>
                <w:rFonts w:ascii="SimSun" w:hAnsi="SimSun" w:eastAsia="SimSun"/>
                <w:b w:val="0"/>
                <w:i w:val="0"/>
                <w:color w:val="000000"/>
                <w:sz w:val="21"/>
              </w:rPr>
              <w:t>等级</w:t>
            </w:r>
          </w:p>
        </w:tc>
      </w:tr>
      <w:tr>
        <w:trPr>
          <w:trHeight w:hRule="exact" w:val="288"/>
        </w:trPr>
        <w:tc>
          <w:tcPr>
            <w:tcW w:type="dxa" w:w="946"/>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41</w:t>
            </w:r>
          </w:p>
        </w:tc>
        <w:tc>
          <w:tcPr>
            <w:tcW w:type="dxa" w:w="1186"/>
            <w:tcBorders>
              <w:top w:sz="4.0" w:val="single" w:color="#000000"/>
            </w:tcBorders>
            <w:tcMar>
              <w:start w:w="0" w:type="dxa"/>
              <w:end w:w="0" w:type="dxa"/>
            </w:tcMar>
          </w:tcPr>
          <w:p>
            <w:pPr>
              <w:autoSpaceDN w:val="0"/>
              <w:autoSpaceDE w:val="0"/>
              <w:widowControl/>
              <w:spacing w:line="280" w:lineRule="exact" w:before="2" w:after="0"/>
              <w:ind w:left="0" w:right="0" w:firstLine="0"/>
              <w:jc w:val="center"/>
            </w:pPr>
            <w:r>
              <w:rPr>
                <w:rFonts w:ascii="TimesNewRomanPSMT" w:hAnsi="TimesNewRomanPSMT" w:eastAsia="TimesNewRomanPSMT"/>
                <w:b w:val="0"/>
                <w:i w:val="0"/>
                <w:color w:val="000000"/>
                <w:sz w:val="21"/>
              </w:rPr>
              <w:t xml:space="preserve">6.33 </w:t>
            </w:r>
          </w:p>
        </w:tc>
        <w:tc>
          <w:tcPr>
            <w:tcW w:type="dxa" w:w="1090"/>
            <w:tcBorders>
              <w:top w:sz="4.0" w:val="single" w:color="#000000"/>
            </w:tcBorders>
            <w:tcMar>
              <w:start w:w="0" w:type="dxa"/>
              <w:end w:w="0" w:type="dxa"/>
            </w:tcMar>
          </w:tcPr>
          <w:p>
            <w:pPr>
              <w:autoSpaceDN w:val="0"/>
              <w:autoSpaceDE w:val="0"/>
              <w:widowControl/>
              <w:spacing w:line="280" w:lineRule="exact" w:before="2" w:after="0"/>
              <w:ind w:left="0" w:right="0" w:firstLine="0"/>
              <w:jc w:val="center"/>
            </w:pPr>
            <w:r>
              <w:rPr>
                <w:rFonts w:ascii="TimesNewRomanPSMT" w:hAnsi="TimesNewRomanPSMT" w:eastAsia="TimesNewRomanPSMT"/>
                <w:b w:val="0"/>
                <w:i w:val="0"/>
                <w:color w:val="000000"/>
                <w:sz w:val="21"/>
              </w:rPr>
              <w:t xml:space="preserve">6.33 </w:t>
            </w:r>
          </w:p>
        </w:tc>
        <w:tc>
          <w:tcPr>
            <w:tcW w:type="dxa" w:w="1058"/>
            <w:tcBorders>
              <w:top w:sz="4.0" w:val="single" w:color="#000000"/>
            </w:tcBorders>
            <w:tcMar>
              <w:start w:w="0" w:type="dxa"/>
              <w:end w:w="0" w:type="dxa"/>
            </w:tcMar>
          </w:tcPr>
          <w:p>
            <w:pPr>
              <w:autoSpaceDN w:val="0"/>
              <w:autoSpaceDE w:val="0"/>
              <w:widowControl/>
              <w:spacing w:line="280" w:lineRule="exact" w:before="2" w:after="0"/>
              <w:ind w:left="0" w:right="0" w:firstLine="0"/>
              <w:jc w:val="center"/>
            </w:pPr>
            <w:r>
              <w:rPr>
                <w:rFonts w:ascii="TimesNewRomanPSMT" w:hAnsi="TimesNewRomanPSMT" w:eastAsia="TimesNewRomanPSMT"/>
                <w:b w:val="0"/>
                <w:i w:val="0"/>
                <w:color w:val="000000"/>
                <w:sz w:val="21"/>
              </w:rPr>
              <w:t xml:space="preserve">6.67 </w:t>
            </w:r>
          </w:p>
        </w:tc>
        <w:tc>
          <w:tcPr>
            <w:tcW w:type="dxa" w:w="1084"/>
            <w:tcBorders>
              <w:top w:sz="4.0" w:val="single" w:color="#000000"/>
            </w:tcBorders>
            <w:tcMar>
              <w:start w:w="0" w:type="dxa"/>
              <w:end w:w="0" w:type="dxa"/>
            </w:tcMar>
          </w:tcPr>
          <w:p>
            <w:pPr>
              <w:autoSpaceDN w:val="0"/>
              <w:autoSpaceDE w:val="0"/>
              <w:widowControl/>
              <w:spacing w:line="280" w:lineRule="exact" w:before="2" w:after="0"/>
              <w:ind w:left="0" w:right="0" w:firstLine="0"/>
              <w:jc w:val="center"/>
            </w:pPr>
            <w:r>
              <w:rPr>
                <w:rFonts w:ascii="TimesNewRomanPSMT" w:hAnsi="TimesNewRomanPSMT" w:eastAsia="TimesNewRomanPSMT"/>
                <w:b w:val="0"/>
                <w:i w:val="0"/>
                <w:color w:val="000000"/>
                <w:sz w:val="21"/>
              </w:rPr>
              <w:t xml:space="preserve">6.00 </w:t>
            </w:r>
          </w:p>
        </w:tc>
        <w:tc>
          <w:tcPr>
            <w:tcW w:type="dxa" w:w="1084"/>
            <w:tcBorders>
              <w:top w:sz="4.0" w:val="single" w:color="#000000"/>
            </w:tcBorders>
            <w:tcMar>
              <w:start w:w="0" w:type="dxa"/>
              <w:end w:w="0" w:type="dxa"/>
            </w:tcMar>
          </w:tcPr>
          <w:p>
            <w:pPr>
              <w:autoSpaceDN w:val="0"/>
              <w:autoSpaceDE w:val="0"/>
              <w:widowControl/>
              <w:spacing w:line="280" w:lineRule="exact" w:before="2" w:after="0"/>
              <w:ind w:left="0" w:right="0" w:firstLine="0"/>
              <w:jc w:val="center"/>
            </w:pPr>
            <w:r>
              <w:rPr>
                <w:rFonts w:ascii="TimesNewRomanPSMT" w:hAnsi="TimesNewRomanPSMT" w:eastAsia="TimesNewRomanPSMT"/>
                <w:b w:val="0"/>
                <w:i w:val="0"/>
                <w:color w:val="000000"/>
                <w:sz w:val="21"/>
              </w:rPr>
              <w:t xml:space="preserve">7.67 </w:t>
            </w:r>
          </w:p>
        </w:tc>
        <w:tc>
          <w:tcPr>
            <w:tcW w:type="dxa" w:w="706"/>
            <w:tcBorders>
              <w:top w:sz="4.0" w:val="single" w:color="#000000"/>
            </w:tcBorders>
            <w:tcMar>
              <w:start w:w="0" w:type="dxa"/>
              <w:end w:w="0" w:type="dxa"/>
            </w:tcMar>
          </w:tcPr>
          <w:p>
            <w:pPr>
              <w:autoSpaceDN w:val="0"/>
              <w:autoSpaceDE w:val="0"/>
              <w:widowControl/>
              <w:spacing w:line="280" w:lineRule="exact" w:before="2" w:after="0"/>
              <w:ind w:left="0" w:right="0" w:firstLine="0"/>
              <w:jc w:val="center"/>
            </w:pPr>
            <w:r>
              <w:rPr>
                <w:rFonts w:ascii="TimesNewRomanPSMT" w:hAnsi="TimesNewRomanPSMT" w:eastAsia="TimesNewRomanPSMT"/>
                <w:b w:val="0"/>
                <w:i w:val="0"/>
                <w:color w:val="000000"/>
                <w:sz w:val="21"/>
              </w:rPr>
              <w:t xml:space="preserve">6.6 </w:t>
            </w:r>
          </w:p>
        </w:tc>
        <w:tc>
          <w:tcPr>
            <w:tcW w:type="dxa" w:w="774"/>
            <w:tcBorders>
              <w:top w:sz="4.0" w:val="single" w:color="#000000"/>
            </w:tcBorders>
            <w:tcMar>
              <w:start w:w="0" w:type="dxa"/>
              <w:end w:w="0" w:type="dxa"/>
            </w:tcMar>
          </w:tcPr>
          <w:p>
            <w:pPr>
              <w:autoSpaceDN w:val="0"/>
              <w:autoSpaceDE w:val="0"/>
              <w:widowControl/>
              <w:spacing w:line="280" w:lineRule="exact" w:before="2" w:after="0"/>
              <w:ind w:left="0" w:right="0" w:firstLine="0"/>
              <w:jc w:val="center"/>
            </w:pPr>
            <w:r>
              <w:rPr>
                <w:rFonts w:ascii="TimesNewRomanPSMT" w:hAnsi="TimesNewRomanPSMT" w:eastAsia="TimesNewRomanPSMT"/>
                <w:b w:val="0"/>
                <w:i w:val="0"/>
                <w:color w:val="000000"/>
                <w:sz w:val="21"/>
              </w:rPr>
              <w:t>[6</w:t>
            </w:r>
            <w:r>
              <w:rPr>
                <w:rFonts w:ascii="SimSun" w:hAnsi="SimSun" w:eastAsia="SimSun"/>
                <w:b w:val="0"/>
                <w:i w:val="0"/>
                <w:color w:val="000000"/>
                <w:sz w:val="21"/>
              </w:rPr>
              <w:t>，</w:t>
            </w:r>
            <w:r>
              <w:rPr>
                <w:rFonts w:ascii="TimesNewRomanPSMT" w:hAnsi="TimesNewRomanPSMT" w:eastAsia="TimesNewRomanPSMT"/>
                <w:b w:val="0"/>
                <w:i w:val="0"/>
                <w:color w:val="000000"/>
                <w:sz w:val="21"/>
              </w:rPr>
              <w:t>8</w:t>
            </w:r>
            <w:r>
              <w:rPr>
                <w:rFonts w:ascii="SimSun" w:hAnsi="SimSun" w:eastAsia="SimSun"/>
                <w:b w:val="0"/>
                <w:i w:val="0"/>
                <w:color w:val="000000"/>
                <w:sz w:val="21"/>
              </w:rPr>
              <w:t>）</w:t>
            </w:r>
          </w:p>
        </w:tc>
        <w:tc>
          <w:tcPr>
            <w:tcW w:type="dxa" w:w="596"/>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w:t>
            </w:r>
          </w:p>
        </w:tc>
      </w:tr>
      <w:tr>
        <w:trPr>
          <w:trHeight w:hRule="exact" w:val="320"/>
        </w:trPr>
        <w:tc>
          <w:tcPr>
            <w:tcW w:type="dxa" w:w="946"/>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42</w:t>
            </w:r>
          </w:p>
        </w:tc>
        <w:tc>
          <w:tcPr>
            <w:tcW w:type="dxa" w:w="1186"/>
            <w:vMerge w:val="restart"/>
            <w:tcBorders/>
            <w:tcMar>
              <w:start w:w="0" w:type="dxa"/>
              <w:end w:w="0" w:type="dxa"/>
            </w:tcMar>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7.67 </w:t>
            </w:r>
          </w:p>
        </w:tc>
        <w:tc>
          <w:tcPr>
            <w:tcW w:type="dxa" w:w="1090"/>
            <w:vMerge w:val="restart"/>
            <w:tcBorders/>
            <w:tcMar>
              <w:start w:w="0" w:type="dxa"/>
              <w:end w:w="0" w:type="dxa"/>
            </w:tcMar>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8.00 </w:t>
            </w:r>
          </w:p>
        </w:tc>
        <w:tc>
          <w:tcPr>
            <w:tcW w:type="dxa" w:w="1058"/>
            <w:vMerge w:val="restart"/>
            <w:tcBorders/>
            <w:tcMar>
              <w:start w:w="0" w:type="dxa"/>
              <w:end w:w="0" w:type="dxa"/>
            </w:tcMar>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7.67 </w:t>
            </w:r>
          </w:p>
        </w:tc>
        <w:tc>
          <w:tcPr>
            <w:tcW w:type="dxa" w:w="1084"/>
            <w:vMerge w:val="restart"/>
            <w:tcBorders/>
            <w:tcMar>
              <w:start w:w="0" w:type="dxa"/>
              <w:end w:w="0" w:type="dxa"/>
            </w:tcMar>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7.00 </w:t>
            </w:r>
          </w:p>
        </w:tc>
        <w:tc>
          <w:tcPr>
            <w:tcW w:type="dxa" w:w="1084"/>
            <w:vMerge w:val="restart"/>
            <w:tcBorders/>
            <w:tcMar>
              <w:start w:w="0" w:type="dxa"/>
              <w:end w:w="0" w:type="dxa"/>
            </w:tcMar>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7.67 </w:t>
            </w:r>
          </w:p>
        </w:tc>
        <w:tc>
          <w:tcPr>
            <w:tcW w:type="dxa" w:w="706"/>
            <w:vMerge w:val="restart"/>
            <w:tcBorders/>
            <w:tcMar>
              <w:start w:w="0" w:type="dxa"/>
              <w:end w:w="0" w:type="dxa"/>
            </w:tcMar>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 xml:space="preserve">7.6 </w:t>
            </w:r>
          </w:p>
        </w:tc>
        <w:tc>
          <w:tcPr>
            <w:tcW w:type="dxa" w:w="774"/>
            <w:vMerge w:val="restart"/>
            <w:tcBorders/>
            <w:tcMar>
              <w:start w:w="0" w:type="dxa"/>
              <w:end w:w="0" w:type="dxa"/>
            </w:tcMar>
            <w:tcMar>
              <w:start w:w="0" w:type="dxa"/>
              <w:end w:w="0" w:type="dxa"/>
            </w:tcMar>
          </w:tcPr>
          <w:p>
            <w:pPr>
              <w:autoSpaceDN w:val="0"/>
              <w:autoSpaceDE w:val="0"/>
              <w:widowControl/>
              <w:spacing w:line="282" w:lineRule="exact" w:before="62" w:after="0"/>
              <w:ind w:left="0" w:right="0" w:firstLine="0"/>
              <w:jc w:val="center"/>
            </w:pPr>
            <w:r>
              <w:rPr>
                <w:rFonts w:ascii="TimesNewRomanPSMT" w:hAnsi="TimesNewRomanPSMT" w:eastAsia="TimesNewRomanPSMT"/>
                <w:b w:val="0"/>
                <w:i w:val="0"/>
                <w:color w:val="000000"/>
                <w:sz w:val="21"/>
              </w:rPr>
              <w:t>[6</w:t>
            </w:r>
            <w:r>
              <w:rPr>
                <w:rFonts w:ascii="SimSun" w:hAnsi="SimSun" w:eastAsia="SimSun"/>
                <w:b w:val="0"/>
                <w:i w:val="0"/>
                <w:color w:val="000000"/>
                <w:sz w:val="21"/>
              </w:rPr>
              <w:t>，</w:t>
            </w:r>
            <w:r>
              <w:rPr>
                <w:rFonts w:ascii="TimesNewRomanPSMT" w:hAnsi="TimesNewRomanPSMT" w:eastAsia="TimesNewRomanPSMT"/>
                <w:b w:val="0"/>
                <w:i w:val="0"/>
                <w:color w:val="000000"/>
                <w:sz w:val="21"/>
              </w:rPr>
              <w:t>8</w:t>
            </w:r>
            <w:r>
              <w:rPr>
                <w:rFonts w:ascii="SimSun" w:hAnsi="SimSun" w:eastAsia="SimSun"/>
                <w:b w:val="0"/>
                <w:i w:val="0"/>
                <w:color w:val="000000"/>
                <w:sz w:val="21"/>
              </w:rPr>
              <w:t>）</w:t>
            </w:r>
          </w:p>
        </w:tc>
        <w:tc>
          <w:tcPr>
            <w:tcW w:type="dxa" w:w="596"/>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w:t>
            </w:r>
          </w:p>
        </w:tc>
      </w:tr>
      <w:tr>
        <w:trPr>
          <w:trHeight w:hRule="exact" w:val="48"/>
        </w:trPr>
        <w:tc>
          <w:tcPr>
            <w:tcW w:type="dxa" w:w="946"/>
            <w:vMerge w:val="restart"/>
            <w:tcBorders/>
            <w:tcMar>
              <w:start w:w="0" w:type="dxa"/>
              <w:end w:w="0" w:type="dxa"/>
            </w:tcMar>
            <w:tcMar>
              <w:start w:w="0" w:type="dxa"/>
              <w:end w:w="0" w:type="dxa"/>
            </w:tcMar>
          </w:tcPr>
          <w:p>
            <w:pPr>
              <w:autoSpaceDN w:val="0"/>
              <w:autoSpaceDE w:val="0"/>
              <w:widowControl/>
              <w:spacing w:line="282" w:lineRule="exact" w:before="56"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43</w:t>
            </w:r>
          </w:p>
        </w:tc>
        <w:tc>
          <w:tcPr>
            <w:tcW w:type="dxa" w:w="1130"/>
            <w:vMerge/>
            <w:tcBorders/>
          </w:tcPr>
          <w:p/>
        </w:tc>
        <w:tc>
          <w:tcPr>
            <w:tcW w:type="dxa" w:w="1130"/>
            <w:vMerge/>
            <w:tcBorders/>
          </w:tcPr>
          <w:p/>
        </w:tc>
        <w:tc>
          <w:tcPr>
            <w:tcW w:type="dxa" w:w="1130"/>
            <w:vMerge/>
            <w:tcBorders/>
          </w:tcPr>
          <w:p/>
        </w:tc>
        <w:tc>
          <w:tcPr>
            <w:tcW w:type="dxa" w:w="1130"/>
            <w:vMerge/>
            <w:tcBorders/>
          </w:tcPr>
          <w:p/>
        </w:tc>
        <w:tc>
          <w:tcPr>
            <w:tcW w:type="dxa" w:w="1130"/>
            <w:vMerge/>
            <w:tcBorders/>
          </w:tcPr>
          <w:p/>
        </w:tc>
        <w:tc>
          <w:tcPr>
            <w:tcW w:type="dxa" w:w="1130"/>
            <w:vMerge/>
            <w:tcBorders/>
          </w:tcPr>
          <w:p/>
        </w:tc>
        <w:tc>
          <w:tcPr>
            <w:tcW w:type="dxa" w:w="1130"/>
            <w:vMerge/>
            <w:tcBorders/>
          </w:tcPr>
          <w:p/>
        </w:tc>
        <w:tc>
          <w:tcPr>
            <w:tcW w:type="dxa" w:w="596"/>
            <w:vMerge w:val="restart"/>
            <w:tcBorders/>
            <w:tcMar>
              <w:start w:w="0" w:type="dxa"/>
              <w:end w:w="0" w:type="dxa"/>
            </w:tcMar>
            <w:tcMar>
              <w:start w:w="0" w:type="dxa"/>
              <w:end w:w="0" w:type="dxa"/>
            </w:tcMar>
          </w:tcPr>
          <w:p>
            <w:pPr>
              <w:autoSpaceDN w:val="0"/>
              <w:autoSpaceDE w:val="0"/>
              <w:widowControl/>
              <w:spacing w:line="282" w:lineRule="exact" w:before="56"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w:t>
            </w:r>
          </w:p>
        </w:tc>
      </w:tr>
      <w:tr>
        <w:trPr>
          <w:trHeight w:hRule="exact" w:val="292"/>
        </w:trPr>
        <w:tc>
          <w:tcPr>
            <w:tcW w:type="dxa" w:w="1130"/>
            <w:vMerge/>
            <w:tcBorders/>
          </w:tcPr>
          <w:p/>
        </w:tc>
        <w:tc>
          <w:tcPr>
            <w:tcW w:type="dxa" w:w="1186"/>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7.33 </w:t>
            </w:r>
          </w:p>
        </w:tc>
        <w:tc>
          <w:tcPr>
            <w:tcW w:type="dxa" w:w="1090"/>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7.67 </w:t>
            </w:r>
          </w:p>
        </w:tc>
        <w:tc>
          <w:tcPr>
            <w:tcW w:type="dxa" w:w="1058"/>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6.67 </w:t>
            </w:r>
          </w:p>
        </w:tc>
        <w:tc>
          <w:tcPr>
            <w:tcW w:type="dxa" w:w="1084"/>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7.00 </w:t>
            </w:r>
          </w:p>
        </w:tc>
        <w:tc>
          <w:tcPr>
            <w:tcW w:type="dxa" w:w="1084"/>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7.33 </w:t>
            </w:r>
          </w:p>
        </w:tc>
        <w:tc>
          <w:tcPr>
            <w:tcW w:type="dxa" w:w="706"/>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 xml:space="preserve">7.2 </w:t>
            </w:r>
          </w:p>
        </w:tc>
        <w:tc>
          <w:tcPr>
            <w:tcW w:type="dxa" w:w="774"/>
            <w:tcBorders/>
            <w:tcMar>
              <w:start w:w="0" w:type="dxa"/>
              <w:end w:w="0" w:type="dxa"/>
            </w:tcMar>
          </w:tcPr>
          <w:p>
            <w:pPr>
              <w:autoSpaceDN w:val="0"/>
              <w:autoSpaceDE w:val="0"/>
              <w:widowControl/>
              <w:spacing w:line="282" w:lineRule="exact" w:before="10" w:after="0"/>
              <w:ind w:left="0" w:right="0" w:firstLine="0"/>
              <w:jc w:val="center"/>
            </w:pPr>
            <w:r>
              <w:rPr>
                <w:rFonts w:ascii="TimesNewRomanPSMT" w:hAnsi="TimesNewRomanPSMT" w:eastAsia="TimesNewRomanPSMT"/>
                <w:b w:val="0"/>
                <w:i w:val="0"/>
                <w:color w:val="000000"/>
                <w:sz w:val="21"/>
              </w:rPr>
              <w:t>[6</w:t>
            </w:r>
            <w:r>
              <w:rPr>
                <w:rFonts w:ascii="SimSun" w:hAnsi="SimSun" w:eastAsia="SimSun"/>
                <w:b w:val="0"/>
                <w:i w:val="0"/>
                <w:color w:val="000000"/>
                <w:sz w:val="21"/>
              </w:rPr>
              <w:t>，</w:t>
            </w:r>
            <w:r>
              <w:rPr>
                <w:rFonts w:ascii="TimesNewRomanPSMT" w:hAnsi="TimesNewRomanPSMT" w:eastAsia="TimesNewRomanPSMT"/>
                <w:b w:val="0"/>
                <w:i w:val="0"/>
                <w:color w:val="000000"/>
                <w:sz w:val="21"/>
              </w:rPr>
              <w:t>8</w:t>
            </w:r>
            <w:r>
              <w:rPr>
                <w:rFonts w:ascii="SimSun" w:hAnsi="SimSun" w:eastAsia="SimSun"/>
                <w:b w:val="0"/>
                <w:i w:val="0"/>
                <w:color w:val="000000"/>
                <w:sz w:val="21"/>
              </w:rPr>
              <w:t>）</w:t>
            </w:r>
          </w:p>
        </w:tc>
        <w:tc>
          <w:tcPr>
            <w:tcW w:type="dxa" w:w="1130"/>
            <w:vMerge/>
            <w:tcBorders/>
          </w:tcPr>
          <w:p/>
        </w:tc>
      </w:tr>
      <w:tr>
        <w:trPr>
          <w:trHeight w:hRule="exact" w:val="320"/>
        </w:trPr>
        <w:tc>
          <w:tcPr>
            <w:tcW w:type="dxa" w:w="946"/>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44</w:t>
            </w:r>
          </w:p>
        </w:tc>
        <w:tc>
          <w:tcPr>
            <w:tcW w:type="dxa" w:w="1186"/>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7.00 </w:t>
            </w:r>
          </w:p>
        </w:tc>
        <w:tc>
          <w:tcPr>
            <w:tcW w:type="dxa" w:w="1090"/>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7.67 </w:t>
            </w:r>
          </w:p>
        </w:tc>
        <w:tc>
          <w:tcPr>
            <w:tcW w:type="dxa" w:w="1058"/>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7.00 </w:t>
            </w:r>
          </w:p>
        </w:tc>
        <w:tc>
          <w:tcPr>
            <w:tcW w:type="dxa" w:w="1084"/>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7.00 </w:t>
            </w:r>
          </w:p>
        </w:tc>
        <w:tc>
          <w:tcPr>
            <w:tcW w:type="dxa" w:w="1084"/>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7.33 </w:t>
            </w:r>
          </w:p>
        </w:tc>
        <w:tc>
          <w:tcPr>
            <w:tcW w:type="dxa" w:w="706"/>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7.2 </w:t>
            </w:r>
          </w:p>
        </w:tc>
        <w:tc>
          <w:tcPr>
            <w:tcW w:type="dxa" w:w="774"/>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[6</w:t>
            </w:r>
            <w:r>
              <w:rPr>
                <w:rFonts w:ascii="SimSun" w:hAnsi="SimSun" w:eastAsia="SimSun"/>
                <w:b w:val="0"/>
                <w:i w:val="0"/>
                <w:color w:val="000000"/>
                <w:sz w:val="21"/>
              </w:rPr>
              <w:t>，</w:t>
            </w:r>
            <w:r>
              <w:rPr>
                <w:rFonts w:ascii="TimesNewRomanPSMT" w:hAnsi="TimesNewRomanPSMT" w:eastAsia="TimesNewRomanPSMT"/>
                <w:b w:val="0"/>
                <w:i w:val="0"/>
                <w:color w:val="000000"/>
                <w:sz w:val="21"/>
              </w:rPr>
              <w:t>8</w:t>
            </w:r>
            <w:r>
              <w:rPr>
                <w:rFonts w:ascii="SimSun" w:hAnsi="SimSun" w:eastAsia="SimSun"/>
                <w:b w:val="0"/>
                <w:i w:val="0"/>
                <w:color w:val="000000"/>
                <w:sz w:val="21"/>
              </w:rPr>
              <w:t>）</w:t>
            </w:r>
          </w:p>
        </w:tc>
        <w:tc>
          <w:tcPr>
            <w:tcW w:type="dxa" w:w="596"/>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w:t>
            </w:r>
          </w:p>
        </w:tc>
      </w:tr>
      <w:tr>
        <w:trPr>
          <w:trHeight w:hRule="exact" w:val="340"/>
        </w:trPr>
        <w:tc>
          <w:tcPr>
            <w:tcW w:type="dxa" w:w="946"/>
            <w:tcBorders/>
            <w:tcMar>
              <w:start w:w="0" w:type="dxa"/>
              <w:end w:w="0" w:type="dxa"/>
            </w:tcMar>
          </w:tcPr>
          <w:p>
            <w:pPr>
              <w:autoSpaceDN w:val="0"/>
              <w:autoSpaceDE w:val="0"/>
              <w:widowControl/>
              <w:spacing w:line="280" w:lineRule="exact" w:before="52"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45</w:t>
            </w:r>
          </w:p>
        </w:tc>
        <w:tc>
          <w:tcPr>
            <w:tcW w:type="dxa" w:w="1186"/>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8.00 </w:t>
            </w:r>
          </w:p>
        </w:tc>
        <w:tc>
          <w:tcPr>
            <w:tcW w:type="dxa" w:w="109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7.33 </w:t>
            </w:r>
          </w:p>
        </w:tc>
        <w:tc>
          <w:tcPr>
            <w:tcW w:type="dxa" w:w="1058"/>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8.00 </w:t>
            </w:r>
          </w:p>
        </w:tc>
        <w:tc>
          <w:tcPr>
            <w:tcW w:type="dxa" w:w="108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7.00 </w:t>
            </w:r>
          </w:p>
        </w:tc>
        <w:tc>
          <w:tcPr>
            <w:tcW w:type="dxa" w:w="108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7.67 </w:t>
            </w:r>
          </w:p>
        </w:tc>
        <w:tc>
          <w:tcPr>
            <w:tcW w:type="dxa" w:w="706"/>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7.6 </w:t>
            </w:r>
          </w:p>
        </w:tc>
        <w:tc>
          <w:tcPr>
            <w:tcW w:type="dxa" w:w="77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[6</w:t>
            </w:r>
            <w:r>
              <w:rPr>
                <w:rFonts w:ascii="SimSun" w:hAnsi="SimSun" w:eastAsia="SimSun"/>
                <w:b w:val="0"/>
                <w:i w:val="0"/>
                <w:color w:val="000000"/>
                <w:sz w:val="21"/>
              </w:rPr>
              <w:t>，</w:t>
            </w:r>
            <w:r>
              <w:rPr>
                <w:rFonts w:ascii="TimesNewRomanPSMT" w:hAnsi="TimesNewRomanPSMT" w:eastAsia="TimesNewRomanPSMT"/>
                <w:b w:val="0"/>
                <w:i w:val="0"/>
                <w:color w:val="000000"/>
                <w:sz w:val="21"/>
              </w:rPr>
              <w:t>8</w:t>
            </w:r>
            <w:r>
              <w:rPr>
                <w:rFonts w:ascii="SimSun" w:hAnsi="SimSun" w:eastAsia="SimSun"/>
                <w:b w:val="0"/>
                <w:i w:val="0"/>
                <w:color w:val="000000"/>
                <w:sz w:val="21"/>
              </w:rPr>
              <w:t>）</w:t>
            </w:r>
          </w:p>
        </w:tc>
        <w:tc>
          <w:tcPr>
            <w:tcW w:type="dxa" w:w="596"/>
            <w:tcBorders/>
            <w:tcMar>
              <w:start w:w="0" w:type="dxa"/>
              <w:end w:w="0" w:type="dxa"/>
            </w:tcMar>
          </w:tcPr>
          <w:p>
            <w:pPr>
              <w:autoSpaceDN w:val="0"/>
              <w:autoSpaceDE w:val="0"/>
              <w:widowControl/>
              <w:spacing w:line="280" w:lineRule="exact" w:before="52"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w:t>
            </w:r>
          </w:p>
        </w:tc>
      </w:tr>
      <w:tr>
        <w:trPr>
          <w:trHeight w:hRule="exact" w:val="320"/>
        </w:trPr>
        <w:tc>
          <w:tcPr>
            <w:tcW w:type="dxa" w:w="946"/>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46</w:t>
            </w:r>
          </w:p>
        </w:tc>
        <w:tc>
          <w:tcPr>
            <w:tcW w:type="dxa" w:w="1186"/>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7.33 </w:t>
            </w:r>
          </w:p>
        </w:tc>
        <w:tc>
          <w:tcPr>
            <w:tcW w:type="dxa" w:w="1090"/>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7.00 </w:t>
            </w:r>
          </w:p>
        </w:tc>
        <w:tc>
          <w:tcPr>
            <w:tcW w:type="dxa" w:w="1058"/>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7.00 </w:t>
            </w:r>
          </w:p>
        </w:tc>
        <w:tc>
          <w:tcPr>
            <w:tcW w:type="dxa" w:w="1084"/>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7.00 </w:t>
            </w:r>
          </w:p>
        </w:tc>
        <w:tc>
          <w:tcPr>
            <w:tcW w:type="dxa" w:w="1084"/>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6.67 </w:t>
            </w:r>
          </w:p>
        </w:tc>
        <w:tc>
          <w:tcPr>
            <w:tcW w:type="dxa" w:w="706"/>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7 </w:t>
            </w:r>
          </w:p>
        </w:tc>
        <w:tc>
          <w:tcPr>
            <w:tcW w:type="dxa" w:w="774"/>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[6</w:t>
            </w:r>
            <w:r>
              <w:rPr>
                <w:rFonts w:ascii="SimSun" w:hAnsi="SimSun" w:eastAsia="SimSun"/>
                <w:b w:val="0"/>
                <w:i w:val="0"/>
                <w:color w:val="000000"/>
                <w:sz w:val="21"/>
              </w:rPr>
              <w:t>，</w:t>
            </w:r>
            <w:r>
              <w:rPr>
                <w:rFonts w:ascii="TimesNewRomanPSMT" w:hAnsi="TimesNewRomanPSMT" w:eastAsia="TimesNewRomanPSMT"/>
                <w:b w:val="0"/>
                <w:i w:val="0"/>
                <w:color w:val="000000"/>
                <w:sz w:val="21"/>
              </w:rPr>
              <w:t>8</w:t>
            </w:r>
            <w:r>
              <w:rPr>
                <w:rFonts w:ascii="SimSun" w:hAnsi="SimSun" w:eastAsia="SimSun"/>
                <w:b w:val="0"/>
                <w:i w:val="0"/>
                <w:color w:val="000000"/>
                <w:sz w:val="21"/>
              </w:rPr>
              <w:t>）</w:t>
            </w:r>
          </w:p>
        </w:tc>
        <w:tc>
          <w:tcPr>
            <w:tcW w:type="dxa" w:w="596"/>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w:t>
            </w:r>
          </w:p>
        </w:tc>
      </w:tr>
      <w:tr>
        <w:trPr>
          <w:trHeight w:hRule="exact" w:val="382"/>
        </w:trPr>
        <w:tc>
          <w:tcPr>
            <w:tcW w:type="dxa" w:w="946"/>
            <w:tcBorders>
              <w:bottom w:sz="3.199999999999818" w:val="single" w:color="#000000"/>
            </w:tcBorders>
            <w:tcMar>
              <w:start w:w="0" w:type="dxa"/>
              <w:end w:w="0" w:type="dxa"/>
            </w:tcMar>
          </w:tcPr>
          <w:p>
            <w:pPr>
              <w:autoSpaceDN w:val="0"/>
              <w:autoSpaceDE w:val="0"/>
              <w:widowControl/>
              <w:spacing w:line="280" w:lineRule="exact" w:before="5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47</w:t>
            </w:r>
          </w:p>
        </w:tc>
        <w:tc>
          <w:tcPr>
            <w:tcW w:type="dxa" w:w="1186"/>
            <w:tcBorders>
              <w:bottom w:sz="3.199999999999818" w:val="single" w:color="#000000"/>
            </w:tcBorders>
            <w:tcMar>
              <w:start w:w="0" w:type="dxa"/>
              <w:end w:w="0" w:type="dxa"/>
            </w:tcMar>
          </w:tcPr>
          <w:p>
            <w:pPr>
              <w:autoSpaceDN w:val="0"/>
              <w:autoSpaceDE w:val="0"/>
              <w:widowControl/>
              <w:spacing w:line="282" w:lineRule="exact" w:before="66" w:after="0"/>
              <w:ind w:left="0" w:right="0" w:firstLine="0"/>
              <w:jc w:val="center"/>
            </w:pPr>
            <w:r>
              <w:rPr>
                <w:rFonts w:ascii="TimesNewRomanPSMT" w:hAnsi="TimesNewRomanPSMT" w:eastAsia="TimesNewRomanPSMT"/>
                <w:b w:val="0"/>
                <w:i w:val="0"/>
                <w:color w:val="000000"/>
                <w:sz w:val="21"/>
              </w:rPr>
              <w:t xml:space="preserve">7.33 </w:t>
            </w:r>
          </w:p>
        </w:tc>
        <w:tc>
          <w:tcPr>
            <w:tcW w:type="dxa" w:w="1090"/>
            <w:tcBorders>
              <w:bottom w:sz="3.199999999999818" w:val="single" w:color="#000000"/>
            </w:tcBorders>
            <w:tcMar>
              <w:start w:w="0" w:type="dxa"/>
              <w:end w:w="0" w:type="dxa"/>
            </w:tcMar>
          </w:tcPr>
          <w:p>
            <w:pPr>
              <w:autoSpaceDN w:val="0"/>
              <w:autoSpaceDE w:val="0"/>
              <w:widowControl/>
              <w:spacing w:line="282" w:lineRule="exact" w:before="66" w:after="0"/>
              <w:ind w:left="0" w:right="0" w:firstLine="0"/>
              <w:jc w:val="center"/>
            </w:pPr>
            <w:r>
              <w:rPr>
                <w:rFonts w:ascii="TimesNewRomanPSMT" w:hAnsi="TimesNewRomanPSMT" w:eastAsia="TimesNewRomanPSMT"/>
                <w:b w:val="0"/>
                <w:i w:val="0"/>
                <w:color w:val="000000"/>
                <w:sz w:val="21"/>
              </w:rPr>
              <w:t xml:space="preserve">7.33 </w:t>
            </w:r>
          </w:p>
        </w:tc>
        <w:tc>
          <w:tcPr>
            <w:tcW w:type="dxa" w:w="1058"/>
            <w:tcBorders>
              <w:bottom w:sz="3.199999999999818" w:val="single" w:color="#000000"/>
            </w:tcBorders>
            <w:tcMar>
              <w:start w:w="0" w:type="dxa"/>
              <w:end w:w="0" w:type="dxa"/>
            </w:tcMar>
          </w:tcPr>
          <w:p>
            <w:pPr>
              <w:autoSpaceDN w:val="0"/>
              <w:autoSpaceDE w:val="0"/>
              <w:widowControl/>
              <w:spacing w:line="282" w:lineRule="exact" w:before="66" w:after="0"/>
              <w:ind w:left="0" w:right="0" w:firstLine="0"/>
              <w:jc w:val="center"/>
            </w:pPr>
            <w:r>
              <w:rPr>
                <w:rFonts w:ascii="TimesNewRomanPSMT" w:hAnsi="TimesNewRomanPSMT" w:eastAsia="TimesNewRomanPSMT"/>
                <w:b w:val="0"/>
                <w:i w:val="0"/>
                <w:color w:val="000000"/>
                <w:sz w:val="21"/>
              </w:rPr>
              <w:t xml:space="preserve">7.67 </w:t>
            </w:r>
          </w:p>
        </w:tc>
        <w:tc>
          <w:tcPr>
            <w:tcW w:type="dxa" w:w="1084"/>
            <w:tcBorders>
              <w:bottom w:sz="3.199999999999818" w:val="single" w:color="#000000"/>
            </w:tcBorders>
            <w:tcMar>
              <w:start w:w="0" w:type="dxa"/>
              <w:end w:w="0" w:type="dxa"/>
            </w:tcMar>
          </w:tcPr>
          <w:p>
            <w:pPr>
              <w:autoSpaceDN w:val="0"/>
              <w:autoSpaceDE w:val="0"/>
              <w:widowControl/>
              <w:spacing w:line="282" w:lineRule="exact" w:before="66" w:after="0"/>
              <w:ind w:left="0" w:right="0" w:firstLine="0"/>
              <w:jc w:val="center"/>
            </w:pPr>
            <w:r>
              <w:rPr>
                <w:rFonts w:ascii="TimesNewRomanPSMT" w:hAnsi="TimesNewRomanPSMT" w:eastAsia="TimesNewRomanPSMT"/>
                <w:b w:val="0"/>
                <w:i w:val="0"/>
                <w:color w:val="000000"/>
                <w:sz w:val="21"/>
              </w:rPr>
              <w:t xml:space="preserve">7.00 </w:t>
            </w:r>
          </w:p>
        </w:tc>
        <w:tc>
          <w:tcPr>
            <w:tcW w:type="dxa" w:w="1084"/>
            <w:tcBorders>
              <w:bottom w:sz="3.199999999999818" w:val="single" w:color="#000000"/>
            </w:tcBorders>
            <w:tcMar>
              <w:start w:w="0" w:type="dxa"/>
              <w:end w:w="0" w:type="dxa"/>
            </w:tcMar>
          </w:tcPr>
          <w:p>
            <w:pPr>
              <w:autoSpaceDN w:val="0"/>
              <w:autoSpaceDE w:val="0"/>
              <w:widowControl/>
              <w:spacing w:line="282" w:lineRule="exact" w:before="66" w:after="0"/>
              <w:ind w:left="0" w:right="0" w:firstLine="0"/>
              <w:jc w:val="center"/>
            </w:pPr>
            <w:r>
              <w:rPr>
                <w:rFonts w:ascii="TimesNewRomanPSMT" w:hAnsi="TimesNewRomanPSMT" w:eastAsia="TimesNewRomanPSMT"/>
                <w:b w:val="0"/>
                <w:i w:val="0"/>
                <w:color w:val="000000"/>
                <w:sz w:val="21"/>
              </w:rPr>
              <w:t xml:space="preserve">6.67 </w:t>
            </w:r>
          </w:p>
        </w:tc>
        <w:tc>
          <w:tcPr>
            <w:tcW w:type="dxa" w:w="706"/>
            <w:tcBorders>
              <w:bottom w:sz="3.199999999999818" w:val="single" w:color="#000000"/>
            </w:tcBorders>
            <w:tcMar>
              <w:start w:w="0" w:type="dxa"/>
              <w:end w:w="0" w:type="dxa"/>
            </w:tcMar>
          </w:tcPr>
          <w:p>
            <w:pPr>
              <w:autoSpaceDN w:val="0"/>
              <w:autoSpaceDE w:val="0"/>
              <w:widowControl/>
              <w:spacing w:line="282" w:lineRule="exact" w:before="66" w:after="0"/>
              <w:ind w:left="0" w:right="0" w:firstLine="0"/>
              <w:jc w:val="center"/>
            </w:pPr>
            <w:r>
              <w:rPr>
                <w:rFonts w:ascii="TimesNewRomanPSMT" w:hAnsi="TimesNewRomanPSMT" w:eastAsia="TimesNewRomanPSMT"/>
                <w:b w:val="0"/>
                <w:i w:val="0"/>
                <w:color w:val="000000"/>
                <w:sz w:val="21"/>
              </w:rPr>
              <w:t xml:space="preserve">7.2 </w:t>
            </w:r>
          </w:p>
        </w:tc>
        <w:tc>
          <w:tcPr>
            <w:tcW w:type="dxa" w:w="774"/>
            <w:tcBorders>
              <w:bottom w:sz="3.199999999999818" w:val="single" w:color="#000000"/>
            </w:tcBorders>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[6</w:t>
            </w:r>
            <w:r>
              <w:rPr>
                <w:rFonts w:ascii="SimSun" w:hAnsi="SimSun" w:eastAsia="SimSun"/>
                <w:b w:val="0"/>
                <w:i w:val="0"/>
                <w:color w:val="000000"/>
                <w:sz w:val="21"/>
              </w:rPr>
              <w:t>，</w:t>
            </w:r>
            <w:r>
              <w:rPr>
                <w:rFonts w:ascii="TimesNewRomanPSMT" w:hAnsi="TimesNewRomanPSMT" w:eastAsia="TimesNewRomanPSMT"/>
                <w:b w:val="0"/>
                <w:i w:val="0"/>
                <w:color w:val="000000"/>
                <w:sz w:val="21"/>
              </w:rPr>
              <w:t>8</w:t>
            </w:r>
            <w:r>
              <w:rPr>
                <w:rFonts w:ascii="SimSun" w:hAnsi="SimSun" w:eastAsia="SimSun"/>
                <w:b w:val="0"/>
                <w:i w:val="0"/>
                <w:color w:val="000000"/>
                <w:sz w:val="21"/>
              </w:rPr>
              <w:t>）</w:t>
            </w:r>
          </w:p>
        </w:tc>
        <w:tc>
          <w:tcPr>
            <w:tcW w:type="dxa" w:w="596"/>
            <w:tcBorders>
              <w:bottom w:sz="3.199999999999818" w:val="single" w:color="#000000"/>
            </w:tcBorders>
            <w:tcMar>
              <w:start w:w="0" w:type="dxa"/>
              <w:end w:w="0" w:type="dxa"/>
            </w:tcMar>
          </w:tcPr>
          <w:p>
            <w:pPr>
              <w:autoSpaceDN w:val="0"/>
              <w:autoSpaceDE w:val="0"/>
              <w:widowControl/>
              <w:spacing w:line="280" w:lineRule="exact" w:before="5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w:t>
            </w:r>
          </w:p>
        </w:tc>
      </w:tr>
    </w:tbl>
    <w:p>
      <w:pPr>
        <w:autoSpaceDN w:val="0"/>
        <w:autoSpaceDE w:val="0"/>
        <w:widowControl/>
        <w:spacing w:line="330" w:lineRule="exact" w:before="264" w:after="0"/>
        <w:ind w:left="1498" w:right="0" w:firstLine="0"/>
        <w:jc w:val="left"/>
      </w:pPr>
      <w:r>
        <w:rPr>
          <w:rFonts w:ascii="SimSun" w:hAnsi="SimSun" w:eastAsia="SimSun"/>
          <w:b w:val="0"/>
          <w:i w:val="0"/>
          <w:color w:val="000000"/>
          <w:sz w:val="24"/>
        </w:rPr>
        <w:t>根据专家评分表，采用式</w:t>
      </w:r>
      <w:r>
        <w:rPr>
          <w:rFonts w:ascii="TimesNewRomanPSMT" w:hAnsi="TimesNewRomanPSMT" w:eastAsia="TimesNewRomanPSMT"/>
          <w:b w:val="0"/>
          <w:i w:val="0"/>
          <w:color w:val="000000"/>
          <w:sz w:val="24"/>
        </w:rPr>
        <w:t>(3.1)</w:t>
      </w:r>
      <w:r>
        <w:rPr>
          <w:rFonts w:ascii="SimSun" w:hAnsi="SimSun" w:eastAsia="SimSun"/>
          <w:b w:val="0"/>
          <w:i w:val="0"/>
          <w:color w:val="000000"/>
          <w:sz w:val="24"/>
        </w:rPr>
        <w:t>计算自然环境风险的二级评价指标判断矩阵</w:t>
      </w:r>
      <w:r>
        <w:rPr>
          <w:rFonts w:ascii="Times New Roman" w:hAnsi="Times New Roman" w:eastAsia="Times New Roman"/>
          <w:b/>
          <w:i/>
          <w:color w:val="000000"/>
          <w:sz w:val="24"/>
        </w:rPr>
        <w:t>R</w:t>
      </w:r>
      <w:r>
        <w:rPr>
          <w:rFonts w:ascii="Times New Roman" w:hAnsi="Times New Roman" w:eastAsia="Times New Roman"/>
          <w:b/>
          <w:i w:val="0"/>
          <w:color w:val="000000"/>
          <w:sz w:val="16"/>
        </w:rPr>
        <w:t>4</w:t>
      </w:r>
      <w:r>
        <w:rPr>
          <w:rFonts w:ascii="SimSun" w:hAnsi="SimSun" w:eastAsia="SimSun"/>
          <w:b w:val="0"/>
          <w:i w:val="0"/>
          <w:color w:val="000000"/>
          <w:sz w:val="24"/>
        </w:rPr>
        <w:t>。再</w:t>
      </w:r>
    </w:p>
    <w:p>
      <w:pPr>
        <w:autoSpaceDN w:val="0"/>
        <w:autoSpaceDE w:val="0"/>
        <w:widowControl/>
        <w:spacing w:line="240" w:lineRule="auto" w:before="78" w:after="0"/>
        <w:ind w:left="1018" w:right="0" w:firstLine="0"/>
        <w:jc w:val="left"/>
      </w:pPr>
      <w:r>
        <w:rPr>
          <w:rFonts w:ascii="SimSun" w:hAnsi="SimSun" w:eastAsia="SimSun"/>
          <w:b w:val="0"/>
          <w:i w:val="0"/>
          <w:color w:val="000000"/>
          <w:sz w:val="24"/>
        </w:rPr>
        <w:t>对判断矩阵进行归一化处理，得到标准化矩阵</w:t>
      </w:r>
      <w:r>
        <w:rPr>
          <w:rFonts w:ascii="Times New Roman" w:hAnsi="Times New Roman" w:eastAsia="Times New Roman"/>
          <w:b/>
          <w:i/>
          <w:color w:val="000000"/>
          <w:sz w:val="24"/>
        </w:rPr>
        <w:t>P</w:t>
      </w:r>
      <w:r>
        <w:rPr>
          <w:rFonts w:ascii="Times New Roman" w:hAnsi="Times New Roman" w:eastAsia="Times New Roman"/>
          <w:b/>
          <w:i w:val="0"/>
          <w:color w:val="000000"/>
          <w:sz w:val="16"/>
        </w:rPr>
        <w:t>4</w:t>
      </w:r>
      <w:r>
        <w:rPr>
          <w:rFonts w:ascii="SimSun" w:hAnsi="SimSun" w:eastAsia="SimSun"/>
          <w:b w:val="0"/>
          <w:i w:val="0"/>
          <w:color w:val="000000"/>
          <w:sz w:val="24"/>
        </w:rPr>
        <w:t>。</w:t>
      </w:r>
    </w:p>
    <w:p>
      <w:pPr>
        <w:autoSpaceDN w:val="0"/>
        <w:autoSpaceDE w:val="0"/>
        <w:widowControl/>
        <w:spacing w:line="240" w:lineRule="exact" w:before="2668" w:after="0"/>
        <w:ind w:left="0" w:right="4378" w:firstLine="0"/>
        <w:jc w:val="right"/>
      </w:pPr>
      <w:r>
        <w:rPr>
          <w:rFonts w:ascii="TimesNewRomanPSMT" w:hAnsi="TimesNewRomanPSMT" w:eastAsia="TimesNewRomanPSMT"/>
          <w:b w:val="0"/>
          <w:i w:val="0"/>
          <w:color w:val="000000"/>
          <w:sz w:val="18"/>
        </w:rPr>
        <w:t xml:space="preserve">- 44 -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578" name="Picture 57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336"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18"/>
        <w:ind w:left="0" w:right="2620"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tbl>
      <w:tblPr>
        <w:tblW w:type="auto" w:w="0"/>
        <w:tblLayout w:type="fixed"/>
        <w:tblLook w:firstColumn="1" w:firstRow="1" w:lastColumn="0" w:lastRow="0" w:noHBand="0" w:noVBand="1" w:val="04A0"/>
        <w:tblInd w:w="990.0" w:type="dxa"/>
      </w:tblPr>
      <w:tblGrid>
        <w:gridCol w:w="682"/>
        <w:gridCol w:w="682"/>
        <w:gridCol w:w="682"/>
        <w:gridCol w:w="682"/>
        <w:gridCol w:w="682"/>
        <w:gridCol w:w="682"/>
        <w:gridCol w:w="682"/>
        <w:gridCol w:w="682"/>
        <w:gridCol w:w="682"/>
        <w:gridCol w:w="682"/>
        <w:gridCol w:w="682"/>
        <w:gridCol w:w="682"/>
        <w:gridCol w:w="682"/>
        <w:gridCol w:w="682"/>
        <w:gridCol w:w="682"/>
      </w:tblGrid>
      <w:tr>
        <w:trPr>
          <w:trHeight w:hRule="exact" w:val="924"/>
        </w:trPr>
        <w:tc>
          <w:tcPr>
            <w:tcW w:type="dxa" w:w="850"/>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1660" w:after="0"/>
              <w:ind w:left="0" w:right="36" w:firstLine="0"/>
              <w:jc w:val="right"/>
            </w:pPr>
            <w:r>
              <w:rPr>
                <w:rFonts w:ascii="Times New Roman" w:hAnsi="Times New Roman" w:eastAsia="Times New Roman"/>
                <w:b w:val="0"/>
                <w:i/>
                <w:color w:val="000000"/>
                <w:sz w:val="24"/>
              </w:rPr>
              <w:t xml:space="preserve">R </w:t>
            </w:r>
            <w:r>
              <w:rPr>
                <w:rFonts w:ascii="TimesNewRomanPSMT" w:hAnsi="TimesNewRomanPSMT" w:eastAsia="TimesNewRomanPSMT"/>
                <w:b w:val="0"/>
                <w:i w:val="0"/>
                <w:color w:val="000000"/>
                <w:sz w:val="14"/>
              </w:rPr>
              <w:t>4</w:t>
            </w:r>
          </w:p>
        </w:tc>
        <w:tc>
          <w:tcPr>
            <w:tcW w:type="dxa" w:w="200"/>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682" w:after="0"/>
              <w:ind w:left="0" w:right="0" w:firstLine="0"/>
              <w:jc w:val="center"/>
            </w:pPr>
            <w:r>
              <w:rPr>
                <w:rFonts w:ascii="Symbol" w:hAnsi="Symbol" w:eastAsia="Symbol"/>
                <w:b w:val="0"/>
                <w:i w:val="0"/>
                <w:color w:val="000000"/>
                <w:sz w:val="24"/>
              </w:rPr>
              <w:t>=</w:t>
            </w:r>
          </w:p>
        </w:tc>
        <w:tc>
          <w:tcPr>
            <w:tcW w:type="dxa" w:w="660"/>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566" w:after="0"/>
              <w:ind w:left="0" w:right="0" w:firstLine="0"/>
              <w:jc w:val="center"/>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33</w:t>
            </w:r>
          </w:p>
          <w:p>
            <w:pPr>
              <w:autoSpaceDN w:val="0"/>
              <w:autoSpaceDE w:val="0"/>
              <w:widowControl/>
              <w:spacing w:line="240" w:lineRule="auto" w:before="0" w:after="0"/>
              <w:ind w:left="34" w:right="0" w:firstLine="0"/>
              <w:jc w:val="left"/>
            </w:pPr>
            <w:r>
              <w:rPr>
                <w:rFonts w:ascii="Symbol" w:hAnsi="Symbol" w:eastAsia="Symbol"/>
                <w:b w:val="0"/>
                <w:i w:val="0"/>
                <w:color w:val="000000"/>
                <w:sz w:val="24"/>
              </w:rPr>
              <w:t></w:t>
            </w:r>
          </w:p>
          <w:p>
            <w:pPr>
              <w:autoSpaceDN w:val="0"/>
              <w:autoSpaceDE w:val="0"/>
              <w:widowControl/>
              <w:spacing w:line="296" w:lineRule="exact" w:before="0" w:after="0"/>
              <w:ind w:left="0" w:right="0" w:firstLine="0"/>
              <w:jc w:val="center"/>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67</w:t>
            </w:r>
          </w:p>
          <w:p>
            <w:pPr>
              <w:autoSpaceDN w:val="0"/>
              <w:autoSpaceDE w:val="0"/>
              <w:widowControl/>
              <w:spacing w:line="296" w:lineRule="exact" w:before="0" w:after="0"/>
              <w:ind w:left="0" w:right="0" w:firstLine="0"/>
              <w:jc w:val="center"/>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33</w:t>
            </w:r>
          </w:p>
          <w:p>
            <w:pPr>
              <w:autoSpaceDN w:val="0"/>
              <w:autoSpaceDE w:val="0"/>
              <w:widowControl/>
              <w:spacing w:line="240" w:lineRule="auto" w:before="0" w:after="0"/>
              <w:ind w:left="34" w:right="0" w:firstLine="0"/>
              <w:jc w:val="left"/>
            </w:pPr>
            <w:r>
              <w:rPr>
                <w:rFonts w:ascii="Symbol" w:hAnsi="Symbol" w:eastAsia="Symbol"/>
                <w:b w:val="0"/>
                <w:i w:val="0"/>
                <w:color w:val="000000"/>
                <w:sz w:val="24"/>
              </w:rPr>
              <w:t></w:t>
            </w:r>
          </w:p>
          <w:p>
            <w:pPr>
              <w:autoSpaceDN w:val="0"/>
              <w:autoSpaceDE w:val="0"/>
              <w:widowControl/>
              <w:spacing w:line="296" w:lineRule="exact" w:before="0" w:after="0"/>
              <w:ind w:left="0" w:right="0" w:firstLine="0"/>
              <w:jc w:val="center"/>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00</w:t>
            </w:r>
          </w:p>
          <w:p>
            <w:pPr>
              <w:autoSpaceDN w:val="0"/>
              <w:autoSpaceDE w:val="0"/>
              <w:widowControl/>
              <w:spacing w:line="296" w:lineRule="exact" w:before="0" w:after="0"/>
              <w:ind w:left="0" w:right="0" w:firstLine="0"/>
              <w:jc w:val="center"/>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.8 </w:t>
            </w:r>
            <w:r>
              <w:rPr>
                <w:rFonts w:ascii="TimesNewRomanPSMT" w:hAnsi="TimesNewRomanPSMT" w:eastAsia="TimesNewRomanPSMT"/>
                <w:b w:val="0"/>
                <w:i w:val="0"/>
                <w:color w:val="000000"/>
                <w:sz w:val="24"/>
              </w:rPr>
              <w:t>00</w:t>
            </w:r>
          </w:p>
          <w:p>
            <w:pPr>
              <w:autoSpaceDN w:val="0"/>
              <w:autoSpaceDE w:val="0"/>
              <w:widowControl/>
              <w:spacing w:line="240" w:lineRule="auto" w:before="0" w:after="0"/>
              <w:ind w:left="34" w:right="0" w:firstLine="0"/>
              <w:jc w:val="left"/>
            </w:pPr>
            <w:r>
              <w:rPr>
                <w:rFonts w:ascii="Symbol" w:hAnsi="Symbol" w:eastAsia="Symbol"/>
                <w:b w:val="0"/>
                <w:i w:val="0"/>
                <w:color w:val="000000"/>
                <w:sz w:val="24"/>
              </w:rPr>
              <w:t></w:t>
            </w:r>
          </w:p>
          <w:p>
            <w:pPr>
              <w:autoSpaceDN w:val="0"/>
              <w:autoSpaceDE w:val="0"/>
              <w:widowControl/>
              <w:spacing w:line="296" w:lineRule="exact" w:before="0" w:after="0"/>
              <w:ind w:left="0" w:right="0" w:firstLine="0"/>
              <w:jc w:val="center"/>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33</w:t>
            </w:r>
          </w:p>
          <w:p>
            <w:pPr>
              <w:autoSpaceDN w:val="0"/>
              <w:autoSpaceDE w:val="0"/>
              <w:widowControl/>
              <w:spacing w:line="296" w:lineRule="exact"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33</w:t>
            </w:r>
          </w:p>
        </w:tc>
        <w:tc>
          <w:tcPr>
            <w:tcW w:type="dxa" w:w="640"/>
            <w:tcBorders>
              <w:top w:sz="5.600000000000023" w:val="single" w:color="#000000"/>
            </w:tcBorders>
            <w:tcMar>
              <w:start w:w="0" w:type="dxa"/>
              <w:end w:w="0" w:type="dxa"/>
            </w:tcMar>
          </w:tcPr>
          <w:p>
            <w:pPr>
              <w:autoSpaceDN w:val="0"/>
              <w:autoSpaceDE w:val="0"/>
              <w:widowControl/>
              <w:spacing w:line="320" w:lineRule="exact" w:before="594" w:after="0"/>
              <w:ind w:left="0" w:right="0" w:firstLine="0"/>
              <w:jc w:val="center"/>
            </w:pP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33</w:t>
            </w:r>
          </w:p>
        </w:tc>
        <w:tc>
          <w:tcPr>
            <w:tcW w:type="dxa" w:w="640"/>
            <w:tcBorders>
              <w:top w:sz="5.600000000000023" w:val="single" w:color="#000000"/>
            </w:tcBorders>
            <w:tcMar>
              <w:start w:w="0" w:type="dxa"/>
              <w:end w:w="0" w:type="dxa"/>
            </w:tcMar>
          </w:tcPr>
          <w:p>
            <w:pPr>
              <w:autoSpaceDN w:val="0"/>
              <w:autoSpaceDE w:val="0"/>
              <w:widowControl/>
              <w:spacing w:line="320" w:lineRule="exact" w:before="594" w:after="0"/>
              <w:ind w:left="0" w:right="0" w:firstLine="0"/>
              <w:jc w:val="center"/>
            </w:pP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67</w:t>
            </w:r>
          </w:p>
        </w:tc>
        <w:tc>
          <w:tcPr>
            <w:tcW w:type="dxa" w:w="640"/>
            <w:tcBorders>
              <w:top w:sz="5.600000000000023" w:val="single" w:color="#000000"/>
            </w:tcBorders>
            <w:tcMar>
              <w:start w:w="0" w:type="dxa"/>
              <w:end w:w="0" w:type="dxa"/>
            </w:tcMar>
          </w:tcPr>
          <w:p>
            <w:pPr>
              <w:autoSpaceDN w:val="0"/>
              <w:autoSpaceDE w:val="0"/>
              <w:widowControl/>
              <w:spacing w:line="320" w:lineRule="exact" w:before="594" w:after="0"/>
              <w:ind w:left="0" w:right="0" w:firstLine="0"/>
              <w:jc w:val="center"/>
            </w:pP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00</w:t>
            </w:r>
          </w:p>
        </w:tc>
        <w:tc>
          <w:tcPr>
            <w:tcW w:type="dxa" w:w="860"/>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590" w:after="0"/>
              <w:ind w:left="124" w:right="0" w:firstLine="0"/>
              <w:jc w:val="left"/>
            </w:pP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67</w:t>
            </w:r>
            <w:r>
              <w:rPr>
                <w:rFonts w:ascii="Symbol" w:hAnsi="Symbol" w:eastAsia="Symbol"/>
                <w:b w:val="0"/>
                <w:i w:val="0"/>
                <w:color w:val="000000"/>
                <w:sz w:val="24"/>
              </w:rPr>
              <w:t></w:t>
            </w:r>
          </w:p>
          <w:p>
            <w:pPr>
              <w:autoSpaceDN w:val="0"/>
              <w:autoSpaceDE w:val="0"/>
              <w:widowControl/>
              <w:spacing w:line="320" w:lineRule="exact" w:before="0" w:after="0"/>
              <w:ind w:left="124" w:right="0" w:firstLine="0"/>
              <w:jc w:val="left"/>
            </w:pP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67</w:t>
            </w:r>
            <w:r>
              <w:rPr>
                <w:rFonts w:ascii="Symbol" w:hAnsi="Symbol" w:eastAsia="Symbol"/>
                <w:b w:val="0"/>
                <w:i w:val="0"/>
                <w:color w:val="000000"/>
                <w:sz w:val="24"/>
              </w:rPr>
              <w:t></w:t>
            </w:r>
          </w:p>
          <w:p>
            <w:pPr>
              <w:autoSpaceDN w:val="0"/>
              <w:autoSpaceDE w:val="0"/>
              <w:widowControl/>
              <w:spacing w:line="240" w:lineRule="auto" w:before="0" w:after="0"/>
              <w:ind w:left="0" w:right="216" w:firstLine="0"/>
              <w:jc w:val="right"/>
            </w:pPr>
            <w:r>
              <w:rPr>
                <w:rFonts w:ascii="Symbol" w:hAnsi="Symbol" w:eastAsia="Symbol"/>
                <w:b w:val="0"/>
                <w:i w:val="0"/>
                <w:color w:val="000000"/>
                <w:sz w:val="24"/>
              </w:rPr>
              <w:t></w:t>
            </w:r>
          </w:p>
          <w:p>
            <w:pPr>
              <w:autoSpaceDN w:val="0"/>
              <w:autoSpaceDE w:val="0"/>
              <w:widowControl/>
              <w:spacing w:line="322" w:lineRule="exact" w:before="0" w:after="0"/>
              <w:ind w:left="130" w:right="0" w:firstLine="0"/>
              <w:jc w:val="left"/>
            </w:pP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33</w:t>
            </w:r>
            <w:r>
              <w:rPr>
                <w:rFonts w:ascii="Symbol" w:hAnsi="Symbol" w:eastAsia="Symbol"/>
                <w:b w:val="0"/>
                <w:i w:val="0"/>
                <w:color w:val="000000"/>
                <w:sz w:val="24"/>
              </w:rPr>
              <w:t></w:t>
            </w:r>
          </w:p>
          <w:p>
            <w:pPr>
              <w:autoSpaceDN w:val="0"/>
              <w:autoSpaceDE w:val="0"/>
              <w:widowControl/>
              <w:spacing w:line="322" w:lineRule="exact" w:before="0" w:after="0"/>
              <w:ind w:left="130" w:right="0" w:firstLine="0"/>
              <w:jc w:val="left"/>
            </w:pP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33</w:t>
            </w:r>
            <w:r>
              <w:rPr>
                <w:rFonts w:ascii="Symbol" w:hAnsi="Symbol" w:eastAsia="Symbol"/>
                <w:b w:val="0"/>
                <w:i w:val="0"/>
                <w:color w:val="000000"/>
                <w:sz w:val="24"/>
              </w:rPr>
              <w:t></w:t>
            </w:r>
          </w:p>
          <w:p>
            <w:pPr>
              <w:autoSpaceDN w:val="0"/>
              <w:autoSpaceDE w:val="0"/>
              <w:widowControl/>
              <w:spacing w:line="240" w:lineRule="auto" w:before="0" w:after="0"/>
              <w:ind w:left="0" w:right="216" w:firstLine="0"/>
              <w:jc w:val="right"/>
            </w:pPr>
            <w:r>
              <w:rPr>
                <w:rFonts w:ascii="Symbol" w:hAnsi="Symbol" w:eastAsia="Symbol"/>
                <w:b w:val="0"/>
                <w:i w:val="0"/>
                <w:color w:val="000000"/>
                <w:sz w:val="24"/>
              </w:rPr>
              <w:t></w:t>
            </w:r>
          </w:p>
          <w:p>
            <w:pPr>
              <w:autoSpaceDN w:val="0"/>
              <w:autoSpaceDE w:val="0"/>
              <w:widowControl/>
              <w:spacing w:line="322" w:lineRule="exact" w:before="0" w:after="0"/>
              <w:ind w:left="124" w:right="0" w:firstLine="0"/>
              <w:jc w:val="left"/>
            </w:pP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67</w:t>
            </w:r>
            <w:r>
              <w:rPr>
                <w:rFonts w:ascii="Symbol" w:hAnsi="Symbol" w:eastAsia="Symbol"/>
                <w:b w:val="0"/>
                <w:i w:val="0"/>
                <w:color w:val="000000"/>
                <w:sz w:val="24"/>
              </w:rPr>
              <w:t></w:t>
            </w:r>
          </w:p>
          <w:p>
            <w:pPr>
              <w:autoSpaceDN w:val="0"/>
              <w:autoSpaceDE w:val="0"/>
              <w:widowControl/>
              <w:spacing w:line="240" w:lineRule="auto" w:before="0" w:after="0"/>
              <w:ind w:left="0" w:right="216" w:firstLine="0"/>
              <w:jc w:val="right"/>
            </w:pPr>
            <w:r>
              <w:rPr>
                <w:rFonts w:ascii="Symbol" w:hAnsi="Symbol" w:eastAsia="Symbol"/>
                <w:b w:val="0"/>
                <w:i w:val="0"/>
                <w:color w:val="000000"/>
                <w:sz w:val="24"/>
              </w:rPr>
              <w:t></w:t>
            </w:r>
          </w:p>
          <w:p>
            <w:pPr>
              <w:autoSpaceDN w:val="0"/>
              <w:autoSpaceDE w:val="0"/>
              <w:widowControl/>
              <w:spacing w:line="322" w:lineRule="exact" w:before="0" w:after="0"/>
              <w:ind w:left="124" w:right="0" w:firstLine="0"/>
              <w:jc w:val="left"/>
            </w:pP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67</w:t>
            </w:r>
            <w:r>
              <w:rPr>
                <w:rFonts w:ascii="Symbol" w:hAnsi="Symbol" w:eastAsia="Symbol"/>
                <w:b w:val="0"/>
                <w:i w:val="0"/>
                <w:color w:val="000000"/>
                <w:sz w:val="24"/>
              </w:rPr>
              <w:t></w:t>
            </w:r>
          </w:p>
          <w:p>
            <w:pPr>
              <w:autoSpaceDN w:val="0"/>
              <w:autoSpaceDE w:val="0"/>
              <w:widowControl/>
              <w:spacing w:line="322" w:lineRule="exact" w:before="0" w:after="0"/>
              <w:ind w:left="124" w:right="0" w:firstLine="0"/>
              <w:jc w:val="left"/>
            </w:pP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67</w:t>
            </w:r>
            <w:r>
              <w:rPr>
                <w:rFonts w:ascii="Symbol" w:hAnsi="Symbol" w:eastAsia="Symbol"/>
                <w:b w:val="0"/>
                <w:i w:val="0"/>
                <w:color w:val="000000"/>
                <w:sz w:val="24"/>
              </w:rPr>
              <w:t></w:t>
            </w:r>
            <w:r>
              <w:rPr>
                <w:rFonts w:ascii="Symbol" w:hAnsi="Symbol" w:eastAsia="Symbol"/>
                <w:b w:val="0"/>
                <w:i w:val="0"/>
                <w:color w:val="000000"/>
                <w:sz w:val="24"/>
              </w:rPr>
              <w:t></w:t>
            </w:r>
          </w:p>
        </w:tc>
        <w:tc>
          <w:tcPr>
            <w:tcW w:type="dxa" w:w="440"/>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1694" w:after="0"/>
              <w:ind w:left="0" w:right="26" w:firstLine="0"/>
              <w:jc w:val="right"/>
            </w:pPr>
            <w:r>
              <w:rPr>
                <w:rFonts w:ascii="TimesNewRomanPSMT" w:hAnsi="TimesNewRomanPSMT" w:eastAsia="TimesNewRomanPSMT"/>
                <w:b w:val="0"/>
                <w:i w:val="0"/>
                <w:color w:val="000000"/>
                <w:sz w:val="14"/>
              </w:rPr>
              <w:t>4</w:t>
            </w:r>
            <w:r>
              <w:rPr>
                <w:rFonts w:ascii="Times New Roman" w:hAnsi="Times New Roman" w:eastAsia="Times New Roman"/>
                <w:b w:val="0"/>
                <w:i/>
                <w:color w:val="000000"/>
                <w:sz w:val="24"/>
              </w:rPr>
              <w:t>P</w:t>
            </w:r>
          </w:p>
        </w:tc>
        <w:tc>
          <w:tcPr>
            <w:tcW w:type="dxa" w:w="200"/>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682" w:after="0"/>
              <w:ind w:left="0" w:right="0" w:firstLine="0"/>
              <w:jc w:val="center"/>
            </w:pPr>
            <w:r>
              <w:rPr>
                <w:rFonts w:ascii="Symbol" w:hAnsi="Symbol" w:eastAsia="Symbol"/>
                <w:b w:val="0"/>
                <w:i w:val="0"/>
                <w:color w:val="000000"/>
                <w:sz w:val="24"/>
              </w:rPr>
              <w:t>=</w:t>
            </w:r>
          </w:p>
        </w:tc>
        <w:tc>
          <w:tcPr>
            <w:tcW w:type="dxa" w:w="660"/>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566" w:after="0"/>
              <w:ind w:left="0" w:right="0" w:firstLine="0"/>
              <w:jc w:val="center"/>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80</w:t>
            </w:r>
          </w:p>
          <w:p>
            <w:pPr>
              <w:autoSpaceDN w:val="0"/>
              <w:autoSpaceDE w:val="0"/>
              <w:widowControl/>
              <w:spacing w:line="240" w:lineRule="auto" w:before="0" w:after="0"/>
              <w:ind w:left="44" w:right="0" w:firstLine="0"/>
              <w:jc w:val="left"/>
            </w:pPr>
            <w:r>
              <w:rPr>
                <w:rFonts w:ascii="Symbol" w:hAnsi="Symbol" w:eastAsia="Symbol"/>
                <w:b w:val="0"/>
                <w:i w:val="0"/>
                <w:color w:val="000000"/>
                <w:sz w:val="24"/>
              </w:rPr>
              <w:t></w:t>
            </w:r>
          </w:p>
          <w:p>
            <w:pPr>
              <w:autoSpaceDN w:val="0"/>
              <w:autoSpaceDE w:val="0"/>
              <w:widowControl/>
              <w:spacing w:line="296" w:lineRule="exact" w:before="0" w:after="0"/>
              <w:ind w:left="0" w:right="0" w:firstLine="0"/>
              <w:jc w:val="center"/>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33</w:t>
            </w:r>
          </w:p>
          <w:p>
            <w:pPr>
              <w:autoSpaceDN w:val="0"/>
              <w:autoSpaceDE w:val="0"/>
              <w:widowControl/>
              <w:spacing w:line="296" w:lineRule="exact" w:before="0" w:after="0"/>
              <w:ind w:left="0" w:right="0" w:firstLine="0"/>
              <w:jc w:val="center"/>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34</w:t>
            </w:r>
          </w:p>
          <w:p>
            <w:pPr>
              <w:autoSpaceDN w:val="0"/>
              <w:autoSpaceDE w:val="0"/>
              <w:widowControl/>
              <w:spacing w:line="240" w:lineRule="auto" w:before="0" w:after="0"/>
              <w:ind w:left="44" w:right="0" w:firstLine="0"/>
              <w:jc w:val="left"/>
            </w:pPr>
            <w:r>
              <w:rPr>
                <w:rFonts w:ascii="Symbol" w:hAnsi="Symbol" w:eastAsia="Symbol"/>
                <w:b w:val="0"/>
                <w:i w:val="0"/>
                <w:color w:val="000000"/>
                <w:sz w:val="24"/>
              </w:rPr>
              <w:t></w:t>
            </w:r>
          </w:p>
          <w:p>
            <w:pPr>
              <w:autoSpaceDN w:val="0"/>
              <w:autoSpaceDE w:val="0"/>
              <w:widowControl/>
              <w:spacing w:line="296" w:lineRule="exact" w:before="0" w:after="0"/>
              <w:ind w:left="0" w:right="0" w:firstLine="0"/>
              <w:jc w:val="center"/>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00</w:t>
            </w:r>
          </w:p>
          <w:p>
            <w:pPr>
              <w:autoSpaceDN w:val="0"/>
              <w:autoSpaceDE w:val="0"/>
              <w:widowControl/>
              <w:spacing w:line="296" w:lineRule="exact" w:before="0" w:after="0"/>
              <w:ind w:left="0" w:right="0" w:firstLine="0"/>
              <w:jc w:val="center"/>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00</w:t>
            </w:r>
          </w:p>
          <w:p>
            <w:pPr>
              <w:autoSpaceDN w:val="0"/>
              <w:autoSpaceDE w:val="0"/>
              <w:widowControl/>
              <w:spacing w:line="240" w:lineRule="auto" w:before="0" w:after="0"/>
              <w:ind w:left="44" w:right="0" w:firstLine="0"/>
              <w:jc w:val="left"/>
            </w:pPr>
            <w:r>
              <w:rPr>
                <w:rFonts w:ascii="Symbol" w:hAnsi="Symbol" w:eastAsia="Symbol"/>
                <w:b w:val="0"/>
                <w:i w:val="0"/>
                <w:color w:val="000000"/>
                <w:sz w:val="24"/>
              </w:rPr>
              <w:t></w:t>
            </w:r>
          </w:p>
          <w:p>
            <w:pPr>
              <w:autoSpaceDN w:val="0"/>
              <w:autoSpaceDE w:val="0"/>
              <w:widowControl/>
              <w:spacing w:line="296" w:lineRule="exact" w:before="0" w:after="0"/>
              <w:ind w:left="0" w:right="0" w:firstLine="0"/>
              <w:jc w:val="center"/>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00</w:t>
            </w:r>
          </w:p>
          <w:p>
            <w:pPr>
              <w:autoSpaceDN w:val="0"/>
              <w:autoSpaceDE w:val="0"/>
              <w:widowControl/>
              <w:spacing w:line="296" w:lineRule="exact"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34</w:t>
            </w:r>
          </w:p>
        </w:tc>
        <w:tc>
          <w:tcPr>
            <w:tcW w:type="dxa" w:w="640"/>
            <w:tcBorders>
              <w:top w:sz="5.600000000000023" w:val="single" w:color="#000000"/>
            </w:tcBorders>
            <w:tcMar>
              <w:start w:w="0" w:type="dxa"/>
              <w:end w:w="0" w:type="dxa"/>
            </w:tcMar>
          </w:tcPr>
          <w:p>
            <w:pPr>
              <w:autoSpaceDN w:val="0"/>
              <w:autoSpaceDE w:val="0"/>
              <w:widowControl/>
              <w:spacing w:line="320" w:lineRule="exact" w:before="594" w:after="0"/>
              <w:ind w:left="0" w:right="0" w:firstLine="0"/>
              <w:jc w:val="center"/>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80</w:t>
            </w:r>
          </w:p>
        </w:tc>
        <w:tc>
          <w:tcPr>
            <w:tcW w:type="dxa" w:w="640"/>
            <w:tcBorders>
              <w:top w:sz="5.600000000000023" w:val="single" w:color="#000000"/>
            </w:tcBorders>
            <w:tcMar>
              <w:start w:w="0" w:type="dxa"/>
              <w:end w:w="0" w:type="dxa"/>
            </w:tcMar>
          </w:tcPr>
          <w:p>
            <w:pPr>
              <w:autoSpaceDN w:val="0"/>
              <w:autoSpaceDE w:val="0"/>
              <w:widowControl/>
              <w:spacing w:line="320" w:lineRule="exact" w:before="594" w:after="0"/>
              <w:ind w:left="0" w:right="0" w:firstLine="0"/>
              <w:jc w:val="center"/>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60</w:t>
            </w:r>
          </w:p>
        </w:tc>
        <w:tc>
          <w:tcPr>
            <w:tcW w:type="dxa" w:w="640"/>
            <w:tcBorders>
              <w:top w:sz="5.600000000000023" w:val="single" w:color="#000000"/>
            </w:tcBorders>
            <w:tcMar>
              <w:start w:w="0" w:type="dxa"/>
              <w:end w:w="0" w:type="dxa"/>
            </w:tcMar>
          </w:tcPr>
          <w:p>
            <w:pPr>
              <w:autoSpaceDN w:val="0"/>
              <w:autoSpaceDE w:val="0"/>
              <w:widowControl/>
              <w:spacing w:line="320" w:lineRule="exact" w:before="594" w:after="0"/>
              <w:ind w:left="0" w:right="0" w:firstLine="0"/>
              <w:jc w:val="center"/>
            </w:pP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00</w:t>
            </w:r>
          </w:p>
        </w:tc>
        <w:tc>
          <w:tcPr>
            <w:tcW w:type="dxa" w:w="720"/>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590" w:after="0"/>
              <w:ind w:left="0" w:right="0" w:firstLine="0"/>
              <w:jc w:val="center"/>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00</w:t>
            </w:r>
            <w:r>
              <w:rPr>
                <w:rFonts w:ascii="Symbol" w:hAnsi="Symbol" w:eastAsia="Symbol"/>
                <w:b w:val="0"/>
                <w:i w:val="0"/>
                <w:color w:val="000000"/>
                <w:sz w:val="24"/>
              </w:rPr>
              <w:t></w:t>
            </w:r>
          </w:p>
          <w:p>
            <w:pPr>
              <w:autoSpaceDN w:val="0"/>
              <w:autoSpaceDE w:val="0"/>
              <w:widowControl/>
              <w:spacing w:line="320" w:lineRule="exact" w:before="0" w:after="0"/>
              <w:ind w:left="0" w:right="0" w:firstLine="0"/>
              <w:jc w:val="center"/>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33</w:t>
            </w:r>
            <w:r>
              <w:rPr>
                <w:rFonts w:ascii="Symbol" w:hAnsi="Symbol" w:eastAsia="Symbol"/>
                <w:b w:val="0"/>
                <w:i w:val="0"/>
                <w:color w:val="000000"/>
                <w:sz w:val="24"/>
              </w:rPr>
              <w:t></w:t>
            </w:r>
          </w:p>
          <w:p>
            <w:pPr>
              <w:autoSpaceDN w:val="0"/>
              <w:autoSpaceDE w:val="0"/>
              <w:widowControl/>
              <w:spacing w:line="240" w:lineRule="auto" w:before="0" w:after="0"/>
              <w:ind w:left="0" w:right="76" w:firstLine="0"/>
              <w:jc w:val="right"/>
            </w:pPr>
            <w:r>
              <w:rPr>
                <w:rFonts w:ascii="Symbol" w:hAnsi="Symbol" w:eastAsia="Symbol"/>
                <w:b w:val="0"/>
                <w:i w:val="0"/>
                <w:color w:val="000000"/>
                <w:sz w:val="24"/>
              </w:rPr>
              <w:t></w:t>
            </w:r>
          </w:p>
          <w:p>
            <w:pPr>
              <w:autoSpaceDN w:val="0"/>
              <w:autoSpaceDE w:val="0"/>
              <w:widowControl/>
              <w:spacing w:line="322" w:lineRule="exact" w:before="0" w:after="0"/>
              <w:ind w:left="0" w:right="0" w:firstLine="0"/>
              <w:jc w:val="center"/>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34</w:t>
            </w:r>
            <w:r>
              <w:rPr>
                <w:rFonts w:ascii="Symbol" w:hAnsi="Symbol" w:eastAsia="Symbol"/>
                <w:b w:val="0"/>
                <w:i w:val="0"/>
                <w:color w:val="000000"/>
                <w:sz w:val="24"/>
              </w:rPr>
              <w:t></w:t>
            </w:r>
          </w:p>
          <w:p>
            <w:pPr>
              <w:autoSpaceDN w:val="0"/>
              <w:autoSpaceDE w:val="0"/>
              <w:widowControl/>
              <w:spacing w:line="322" w:lineRule="exact" w:before="0" w:after="0"/>
              <w:ind w:left="0" w:right="0" w:firstLine="0"/>
              <w:jc w:val="center"/>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51</w:t>
            </w:r>
            <w:r>
              <w:rPr>
                <w:rFonts w:ascii="Symbol" w:hAnsi="Symbol" w:eastAsia="Symbol"/>
                <w:b w:val="0"/>
                <w:i w:val="0"/>
                <w:color w:val="000000"/>
                <w:sz w:val="24"/>
              </w:rPr>
              <w:t></w:t>
            </w:r>
          </w:p>
          <w:p>
            <w:pPr>
              <w:autoSpaceDN w:val="0"/>
              <w:autoSpaceDE w:val="0"/>
              <w:widowControl/>
              <w:spacing w:line="240" w:lineRule="auto" w:before="0" w:after="0"/>
              <w:ind w:left="0" w:right="76" w:firstLine="0"/>
              <w:jc w:val="right"/>
            </w:pPr>
            <w:r>
              <w:rPr>
                <w:rFonts w:ascii="Symbol" w:hAnsi="Symbol" w:eastAsia="Symbol"/>
                <w:b w:val="0"/>
                <w:i w:val="0"/>
                <w:color w:val="000000"/>
                <w:sz w:val="24"/>
              </w:rPr>
              <w:t></w:t>
            </w:r>
          </w:p>
          <w:p>
            <w:pPr>
              <w:autoSpaceDN w:val="0"/>
              <w:autoSpaceDE w:val="0"/>
              <w:widowControl/>
              <w:spacing w:line="322" w:lineRule="exact" w:before="0" w:after="0"/>
              <w:ind w:left="0" w:right="0" w:firstLine="0"/>
              <w:jc w:val="center"/>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33</w:t>
            </w:r>
            <w:r>
              <w:rPr>
                <w:rFonts w:ascii="Symbol" w:hAnsi="Symbol" w:eastAsia="Symbol"/>
                <w:b w:val="0"/>
                <w:i w:val="0"/>
                <w:color w:val="000000"/>
                <w:sz w:val="24"/>
              </w:rPr>
              <w:t></w:t>
            </w:r>
          </w:p>
          <w:p>
            <w:pPr>
              <w:autoSpaceDN w:val="0"/>
              <w:autoSpaceDE w:val="0"/>
              <w:widowControl/>
              <w:spacing w:line="240" w:lineRule="auto" w:before="0" w:after="0"/>
              <w:ind w:left="0" w:right="76" w:firstLine="0"/>
              <w:jc w:val="right"/>
            </w:pPr>
            <w:r>
              <w:rPr>
                <w:rFonts w:ascii="Symbol" w:hAnsi="Symbol" w:eastAsia="Symbol"/>
                <w:b w:val="0"/>
                <w:i w:val="0"/>
                <w:color w:val="000000"/>
                <w:sz w:val="24"/>
              </w:rPr>
              <w:t></w:t>
            </w:r>
          </w:p>
          <w:p>
            <w:pPr>
              <w:autoSpaceDN w:val="0"/>
              <w:autoSpaceDE w:val="0"/>
              <w:widowControl/>
              <w:spacing w:line="322" w:lineRule="exact" w:before="0" w:after="0"/>
              <w:ind w:left="0" w:right="0" w:firstLine="0"/>
              <w:jc w:val="center"/>
            </w:pP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00</w:t>
            </w:r>
            <w:r>
              <w:rPr>
                <w:rFonts w:ascii="Symbol" w:hAnsi="Symbol" w:eastAsia="Symbol"/>
                <w:b w:val="0"/>
                <w:i w:val="0"/>
                <w:color w:val="000000"/>
                <w:sz w:val="24"/>
              </w:rPr>
              <w:t></w:t>
            </w:r>
          </w:p>
          <w:p>
            <w:pPr>
              <w:autoSpaceDN w:val="0"/>
              <w:autoSpaceDE w:val="0"/>
              <w:widowControl/>
              <w:spacing w:line="322" w:lineRule="exact" w:before="0" w:after="0"/>
              <w:ind w:left="0" w:right="0" w:firstLine="0"/>
              <w:jc w:val="center"/>
            </w:pP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00</w:t>
            </w:r>
            <w:r>
              <w:rPr>
                <w:rFonts w:ascii="Symbol" w:hAnsi="Symbol" w:eastAsia="Symbol"/>
                <w:b w:val="0"/>
                <w:i w:val="0"/>
                <w:color w:val="000000"/>
                <w:sz w:val="24"/>
              </w:rPr>
              <w:t></w:t>
            </w:r>
            <w:r>
              <w:rPr>
                <w:rFonts w:ascii="Symbol" w:hAnsi="Symbol" w:eastAsia="Symbol"/>
                <w:b w:val="0"/>
                <w:i w:val="0"/>
                <w:color w:val="000000"/>
                <w:sz w:val="24"/>
              </w:rPr>
              <w:t></w:t>
            </w:r>
          </w:p>
        </w:tc>
        <w:tc>
          <w:tcPr>
            <w:tcW w:type="dxa" w:w="760"/>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1670" w:after="0"/>
              <w:ind w:left="0" w:right="0" w:firstLine="0"/>
              <w:jc w:val="center"/>
            </w:pPr>
            <w:r>
              <w:rPr>
                <w:rFonts w:ascii="TimesNewRomanPSMT" w:hAnsi="TimesNewRomanPSMT" w:eastAsia="TimesNewRomanPSMT"/>
                <w:b w:val="0"/>
                <w:i w:val="0"/>
                <w:color w:val="000000"/>
                <w:sz w:val="24"/>
              </w:rPr>
              <w:t xml:space="preserve"> (5.5) </w:t>
            </w:r>
          </w:p>
        </w:tc>
      </w:tr>
      <w:tr>
        <w:trPr>
          <w:trHeight w:hRule="exact" w:val="360"/>
        </w:trPr>
        <w:tc>
          <w:tcPr>
            <w:tcW w:type="dxa" w:w="682"/>
            <w:vMerge/>
            <w:tcBorders>
              <w:top w:sz="5.600000000000023" w:val="single" w:color="#000000"/>
            </w:tcBorders>
          </w:tcPr>
          <w:p/>
        </w:tc>
        <w:tc>
          <w:tcPr>
            <w:tcW w:type="dxa" w:w="682"/>
            <w:vMerge/>
            <w:tcBorders>
              <w:top w:sz="5.600000000000023" w:val="single" w:color="#000000"/>
            </w:tcBorders>
          </w:tcPr>
          <w:p/>
        </w:tc>
        <w:tc>
          <w:tcPr>
            <w:tcW w:type="dxa" w:w="682"/>
            <w:vMerge/>
            <w:tcBorders>
              <w:top w:sz="5.600000000000023" w:val="single" w:color="#000000"/>
            </w:tcBorders>
          </w:tcPr>
          <w:p/>
        </w:tc>
        <w:tc>
          <w:tcPr>
            <w:tcW w:type="dxa" w:w="640"/>
            <w:tcBorders/>
            <w:tcMar>
              <w:start w:w="0" w:type="dxa"/>
              <w:end w:w="0" w:type="dxa"/>
            </w:tcMar>
          </w:tcPr>
          <w:p>
            <w:pPr>
              <w:autoSpaceDN w:val="0"/>
              <w:autoSpaceDE w:val="0"/>
              <w:widowControl/>
              <w:spacing w:line="320" w:lineRule="exact" w:before="38" w:after="0"/>
              <w:ind w:left="0" w:right="0" w:firstLine="0"/>
              <w:jc w:val="center"/>
            </w:pPr>
            <w:r>
              <w:rPr>
                <w:rFonts w:ascii="TimesNewRomanPSMT" w:hAnsi="TimesNewRomanPSMT" w:eastAsia="TimesNewRomanPSMT"/>
                <w:b w:val="0"/>
                <w:i w:val="0"/>
                <w:color w:val="000000"/>
                <w:sz w:val="24"/>
              </w:rPr>
              <w:t xml:space="preserve">.8 </w:t>
            </w:r>
            <w:r>
              <w:rPr>
                <w:rFonts w:ascii="TimesNewRomanPSMT" w:hAnsi="TimesNewRomanPSMT" w:eastAsia="TimesNewRomanPSMT"/>
                <w:b w:val="0"/>
                <w:i w:val="0"/>
                <w:color w:val="000000"/>
                <w:sz w:val="24"/>
              </w:rPr>
              <w:t>00</w:t>
            </w:r>
          </w:p>
        </w:tc>
        <w:tc>
          <w:tcPr>
            <w:tcW w:type="dxa" w:w="640"/>
            <w:tcBorders/>
            <w:tcMar>
              <w:start w:w="0" w:type="dxa"/>
              <w:end w:w="0" w:type="dxa"/>
            </w:tcMar>
          </w:tcPr>
          <w:p>
            <w:pPr>
              <w:autoSpaceDN w:val="0"/>
              <w:autoSpaceDE w:val="0"/>
              <w:widowControl/>
              <w:spacing w:line="320" w:lineRule="exact" w:before="38" w:after="0"/>
              <w:ind w:left="0" w:right="0" w:firstLine="0"/>
              <w:jc w:val="center"/>
            </w:pP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67</w:t>
            </w:r>
          </w:p>
        </w:tc>
        <w:tc>
          <w:tcPr>
            <w:tcW w:type="dxa" w:w="640"/>
            <w:tcBorders/>
            <w:tcMar>
              <w:start w:w="0" w:type="dxa"/>
              <w:end w:w="0" w:type="dxa"/>
            </w:tcMar>
          </w:tcPr>
          <w:p>
            <w:pPr>
              <w:autoSpaceDN w:val="0"/>
              <w:autoSpaceDE w:val="0"/>
              <w:widowControl/>
              <w:spacing w:line="320" w:lineRule="exact" w:before="38" w:after="0"/>
              <w:ind w:left="0" w:right="0" w:firstLine="0"/>
              <w:jc w:val="center"/>
            </w:pP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00</w:t>
            </w:r>
          </w:p>
        </w:tc>
        <w:tc>
          <w:tcPr>
            <w:tcW w:type="dxa" w:w="682"/>
            <w:vMerge/>
            <w:tcBorders>
              <w:top w:sz="5.600000000000023" w:val="single" w:color="#000000"/>
            </w:tcBorders>
          </w:tcPr>
          <w:p/>
        </w:tc>
        <w:tc>
          <w:tcPr>
            <w:tcW w:type="dxa" w:w="682"/>
            <w:vMerge/>
            <w:tcBorders>
              <w:top w:sz="5.600000000000023" w:val="single" w:color="#000000"/>
            </w:tcBorders>
          </w:tcPr>
          <w:p/>
        </w:tc>
        <w:tc>
          <w:tcPr>
            <w:tcW w:type="dxa" w:w="682"/>
            <w:vMerge/>
            <w:tcBorders>
              <w:top w:sz="5.600000000000023" w:val="single" w:color="#000000"/>
            </w:tcBorders>
          </w:tcPr>
          <w:p/>
        </w:tc>
        <w:tc>
          <w:tcPr>
            <w:tcW w:type="dxa" w:w="682"/>
            <w:vMerge/>
            <w:tcBorders>
              <w:top w:sz="5.600000000000023" w:val="single" w:color="#000000"/>
            </w:tcBorders>
          </w:tcPr>
          <w:p/>
        </w:tc>
        <w:tc>
          <w:tcPr>
            <w:tcW w:type="dxa" w:w="640"/>
            <w:tcBorders/>
            <w:tcMar>
              <w:start w:w="0" w:type="dxa"/>
              <w:end w:w="0" w:type="dxa"/>
            </w:tcMar>
          </w:tcPr>
          <w:p>
            <w:pPr>
              <w:autoSpaceDN w:val="0"/>
              <w:autoSpaceDE w:val="0"/>
              <w:widowControl/>
              <w:spacing w:line="320" w:lineRule="exact" w:before="38" w:after="0"/>
              <w:ind w:left="0" w:right="0" w:firstLine="0"/>
              <w:jc w:val="center"/>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00</w:t>
            </w:r>
          </w:p>
        </w:tc>
        <w:tc>
          <w:tcPr>
            <w:tcW w:type="dxa" w:w="640"/>
            <w:tcBorders/>
            <w:tcMar>
              <w:start w:w="0" w:type="dxa"/>
              <w:end w:w="0" w:type="dxa"/>
            </w:tcMar>
          </w:tcPr>
          <w:p>
            <w:pPr>
              <w:autoSpaceDN w:val="0"/>
              <w:autoSpaceDE w:val="0"/>
              <w:widowControl/>
              <w:spacing w:line="320" w:lineRule="exact" w:before="38" w:after="0"/>
              <w:ind w:left="0" w:right="0" w:firstLine="0"/>
              <w:jc w:val="center"/>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33</w:t>
            </w:r>
          </w:p>
        </w:tc>
        <w:tc>
          <w:tcPr>
            <w:tcW w:type="dxa" w:w="640"/>
            <w:tcBorders/>
            <w:tcMar>
              <w:start w:w="0" w:type="dxa"/>
              <w:end w:w="0" w:type="dxa"/>
            </w:tcMar>
          </w:tcPr>
          <w:p>
            <w:pPr>
              <w:autoSpaceDN w:val="0"/>
              <w:autoSpaceDE w:val="0"/>
              <w:widowControl/>
              <w:spacing w:line="320" w:lineRule="exact" w:before="38" w:after="0"/>
              <w:ind w:left="0" w:right="0" w:firstLine="0"/>
              <w:jc w:val="center"/>
            </w:pP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00</w:t>
            </w:r>
          </w:p>
        </w:tc>
        <w:tc>
          <w:tcPr>
            <w:tcW w:type="dxa" w:w="682"/>
            <w:vMerge/>
            <w:tcBorders>
              <w:top w:sz="5.600000000000023" w:val="single" w:color="#000000"/>
            </w:tcBorders>
          </w:tcPr>
          <w:p/>
        </w:tc>
        <w:tc>
          <w:tcPr>
            <w:tcW w:type="dxa" w:w="682"/>
            <w:vMerge/>
            <w:tcBorders>
              <w:top w:sz="5.600000000000023" w:val="single" w:color="#000000"/>
            </w:tcBorders>
          </w:tcPr>
          <w:p/>
        </w:tc>
      </w:tr>
      <w:tr>
        <w:trPr>
          <w:trHeight w:hRule="exact" w:val="360"/>
        </w:trPr>
        <w:tc>
          <w:tcPr>
            <w:tcW w:type="dxa" w:w="682"/>
            <w:vMerge/>
            <w:tcBorders>
              <w:top w:sz="5.600000000000023" w:val="single" w:color="#000000"/>
            </w:tcBorders>
          </w:tcPr>
          <w:p/>
        </w:tc>
        <w:tc>
          <w:tcPr>
            <w:tcW w:type="dxa" w:w="682"/>
            <w:vMerge/>
            <w:tcBorders>
              <w:top w:sz="5.600000000000023" w:val="single" w:color="#000000"/>
            </w:tcBorders>
          </w:tcPr>
          <w:p/>
        </w:tc>
        <w:tc>
          <w:tcPr>
            <w:tcW w:type="dxa" w:w="682"/>
            <w:vMerge/>
            <w:tcBorders>
              <w:top w:sz="5.600000000000023" w:val="single" w:color="#000000"/>
            </w:tcBorders>
          </w:tcPr>
          <w:p/>
        </w:tc>
        <w:tc>
          <w:tcPr>
            <w:tcW w:type="dxa" w:w="640"/>
            <w:tcBorders/>
            <w:tcMar>
              <w:start w:w="0" w:type="dxa"/>
              <w:end w:w="0" w:type="dxa"/>
            </w:tcMar>
          </w:tcPr>
          <w:p>
            <w:pPr>
              <w:autoSpaceDN w:val="0"/>
              <w:autoSpaceDE w:val="0"/>
              <w:widowControl/>
              <w:spacing w:line="322" w:lineRule="exact" w:before="38" w:after="0"/>
              <w:ind w:left="0" w:right="0" w:firstLine="0"/>
              <w:jc w:val="center"/>
            </w:pP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67</w:t>
            </w:r>
          </w:p>
        </w:tc>
        <w:tc>
          <w:tcPr>
            <w:tcW w:type="dxa" w:w="640"/>
            <w:tcBorders/>
            <w:tcMar>
              <w:start w:w="0" w:type="dxa"/>
              <w:end w:w="0" w:type="dxa"/>
            </w:tcMar>
          </w:tcPr>
          <w:p>
            <w:pPr>
              <w:autoSpaceDN w:val="0"/>
              <w:autoSpaceDE w:val="0"/>
              <w:widowControl/>
              <w:spacing w:line="322" w:lineRule="exact" w:before="38" w:after="0"/>
              <w:ind w:left="0" w:right="0" w:firstLine="0"/>
              <w:jc w:val="center"/>
            </w:pP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67</w:t>
            </w:r>
          </w:p>
        </w:tc>
        <w:tc>
          <w:tcPr>
            <w:tcW w:type="dxa" w:w="640"/>
            <w:tcBorders/>
            <w:tcMar>
              <w:start w:w="0" w:type="dxa"/>
              <w:end w:w="0" w:type="dxa"/>
            </w:tcMar>
          </w:tcPr>
          <w:p>
            <w:pPr>
              <w:autoSpaceDN w:val="0"/>
              <w:autoSpaceDE w:val="0"/>
              <w:widowControl/>
              <w:spacing w:line="322" w:lineRule="exact" w:before="38" w:after="0"/>
              <w:ind w:left="0" w:right="0" w:firstLine="0"/>
              <w:jc w:val="center"/>
            </w:pP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00</w:t>
            </w:r>
          </w:p>
        </w:tc>
        <w:tc>
          <w:tcPr>
            <w:tcW w:type="dxa" w:w="682"/>
            <w:vMerge/>
            <w:tcBorders>
              <w:top w:sz="5.600000000000023" w:val="single" w:color="#000000"/>
            </w:tcBorders>
          </w:tcPr>
          <w:p/>
        </w:tc>
        <w:tc>
          <w:tcPr>
            <w:tcW w:type="dxa" w:w="682"/>
            <w:vMerge/>
            <w:tcBorders>
              <w:top w:sz="5.600000000000023" w:val="single" w:color="#000000"/>
            </w:tcBorders>
          </w:tcPr>
          <w:p/>
        </w:tc>
        <w:tc>
          <w:tcPr>
            <w:tcW w:type="dxa" w:w="682"/>
            <w:vMerge/>
            <w:tcBorders>
              <w:top w:sz="5.600000000000023" w:val="single" w:color="#000000"/>
            </w:tcBorders>
          </w:tcPr>
          <w:p/>
        </w:tc>
        <w:tc>
          <w:tcPr>
            <w:tcW w:type="dxa" w:w="682"/>
            <w:vMerge/>
            <w:tcBorders>
              <w:top w:sz="5.600000000000023" w:val="single" w:color="#000000"/>
            </w:tcBorders>
          </w:tcPr>
          <w:p/>
        </w:tc>
        <w:tc>
          <w:tcPr>
            <w:tcW w:type="dxa" w:w="640"/>
            <w:tcBorders/>
            <w:tcMar>
              <w:start w:w="0" w:type="dxa"/>
              <w:end w:w="0" w:type="dxa"/>
            </w:tcMar>
          </w:tcPr>
          <w:p>
            <w:pPr>
              <w:autoSpaceDN w:val="0"/>
              <w:autoSpaceDE w:val="0"/>
              <w:widowControl/>
              <w:spacing w:line="322" w:lineRule="exact" w:before="38" w:after="0"/>
              <w:ind w:left="0" w:right="0" w:firstLine="0"/>
              <w:jc w:val="center"/>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00</w:t>
            </w:r>
          </w:p>
        </w:tc>
        <w:tc>
          <w:tcPr>
            <w:tcW w:type="dxa" w:w="640"/>
            <w:tcBorders/>
            <w:tcMar>
              <w:start w:w="0" w:type="dxa"/>
              <w:end w:w="0" w:type="dxa"/>
            </w:tcMar>
          </w:tcPr>
          <w:p>
            <w:pPr>
              <w:autoSpaceDN w:val="0"/>
              <w:autoSpaceDE w:val="0"/>
              <w:widowControl/>
              <w:spacing w:line="322" w:lineRule="exact" w:before="38" w:after="0"/>
              <w:ind w:left="0" w:right="0" w:firstLine="0"/>
              <w:jc w:val="center"/>
            </w:pP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00</w:t>
            </w:r>
          </w:p>
        </w:tc>
        <w:tc>
          <w:tcPr>
            <w:tcW w:type="dxa" w:w="640"/>
            <w:tcBorders/>
            <w:tcMar>
              <w:start w:w="0" w:type="dxa"/>
              <w:end w:w="0" w:type="dxa"/>
            </w:tcMar>
          </w:tcPr>
          <w:p>
            <w:pPr>
              <w:autoSpaceDN w:val="0"/>
              <w:autoSpaceDE w:val="0"/>
              <w:widowControl/>
              <w:spacing w:line="322" w:lineRule="exact" w:before="38" w:after="0"/>
              <w:ind w:left="0" w:right="0" w:firstLine="0"/>
              <w:jc w:val="center"/>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67</w:t>
            </w:r>
          </w:p>
        </w:tc>
        <w:tc>
          <w:tcPr>
            <w:tcW w:type="dxa" w:w="682"/>
            <w:vMerge/>
            <w:tcBorders>
              <w:top w:sz="5.600000000000023" w:val="single" w:color="#000000"/>
            </w:tcBorders>
          </w:tcPr>
          <w:p/>
        </w:tc>
        <w:tc>
          <w:tcPr>
            <w:tcW w:type="dxa" w:w="682"/>
            <w:vMerge/>
            <w:tcBorders>
              <w:top w:sz="5.600000000000023" w:val="single" w:color="#000000"/>
            </w:tcBorders>
          </w:tcPr>
          <w:p/>
        </w:tc>
      </w:tr>
      <w:tr>
        <w:trPr>
          <w:trHeight w:hRule="exact" w:val="360"/>
        </w:trPr>
        <w:tc>
          <w:tcPr>
            <w:tcW w:type="dxa" w:w="682"/>
            <w:vMerge/>
            <w:tcBorders>
              <w:top w:sz="5.600000000000023" w:val="single" w:color="#000000"/>
            </w:tcBorders>
          </w:tcPr>
          <w:p/>
        </w:tc>
        <w:tc>
          <w:tcPr>
            <w:tcW w:type="dxa" w:w="682"/>
            <w:vMerge/>
            <w:tcBorders>
              <w:top w:sz="5.600000000000023" w:val="single" w:color="#000000"/>
            </w:tcBorders>
          </w:tcPr>
          <w:p/>
        </w:tc>
        <w:tc>
          <w:tcPr>
            <w:tcW w:type="dxa" w:w="682"/>
            <w:vMerge/>
            <w:tcBorders>
              <w:top w:sz="5.600000000000023" w:val="single" w:color="#000000"/>
            </w:tcBorders>
          </w:tcPr>
          <w:p/>
        </w:tc>
        <w:tc>
          <w:tcPr>
            <w:tcW w:type="dxa" w:w="640"/>
            <w:tcBorders/>
            <w:tcMar>
              <w:start w:w="0" w:type="dxa"/>
              <w:end w:w="0" w:type="dxa"/>
            </w:tcMar>
          </w:tcPr>
          <w:p>
            <w:pPr>
              <w:autoSpaceDN w:val="0"/>
              <w:autoSpaceDE w:val="0"/>
              <w:widowControl/>
              <w:spacing w:line="322" w:lineRule="exact" w:before="38" w:after="0"/>
              <w:ind w:left="0" w:right="0" w:firstLine="0"/>
              <w:jc w:val="center"/>
            </w:pP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67</w:t>
            </w:r>
          </w:p>
        </w:tc>
        <w:tc>
          <w:tcPr>
            <w:tcW w:type="dxa" w:w="640"/>
            <w:tcBorders/>
            <w:tcMar>
              <w:start w:w="0" w:type="dxa"/>
              <w:end w:w="0" w:type="dxa"/>
            </w:tcMar>
          </w:tcPr>
          <w:p>
            <w:pPr>
              <w:autoSpaceDN w:val="0"/>
              <w:autoSpaceDE w:val="0"/>
              <w:widowControl/>
              <w:spacing w:line="322" w:lineRule="exact" w:before="38" w:after="0"/>
              <w:ind w:left="0" w:right="0" w:firstLine="0"/>
              <w:jc w:val="center"/>
            </w:pP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00</w:t>
            </w:r>
          </w:p>
        </w:tc>
        <w:tc>
          <w:tcPr>
            <w:tcW w:type="dxa" w:w="640"/>
            <w:tcBorders/>
            <w:tcMar>
              <w:start w:w="0" w:type="dxa"/>
              <w:end w:w="0" w:type="dxa"/>
            </w:tcMar>
          </w:tcPr>
          <w:p>
            <w:pPr>
              <w:autoSpaceDN w:val="0"/>
              <w:autoSpaceDE w:val="0"/>
              <w:widowControl/>
              <w:spacing w:line="322" w:lineRule="exact" w:before="38" w:after="0"/>
              <w:ind w:left="0" w:right="0" w:firstLine="0"/>
              <w:jc w:val="center"/>
            </w:pP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00</w:t>
            </w:r>
          </w:p>
        </w:tc>
        <w:tc>
          <w:tcPr>
            <w:tcW w:type="dxa" w:w="682"/>
            <w:vMerge/>
            <w:tcBorders>
              <w:top w:sz="5.600000000000023" w:val="single" w:color="#000000"/>
            </w:tcBorders>
          </w:tcPr>
          <w:p/>
        </w:tc>
        <w:tc>
          <w:tcPr>
            <w:tcW w:type="dxa" w:w="682"/>
            <w:vMerge/>
            <w:tcBorders>
              <w:top w:sz="5.600000000000023" w:val="single" w:color="#000000"/>
            </w:tcBorders>
          </w:tcPr>
          <w:p/>
        </w:tc>
        <w:tc>
          <w:tcPr>
            <w:tcW w:type="dxa" w:w="682"/>
            <w:vMerge/>
            <w:tcBorders>
              <w:top w:sz="5.600000000000023" w:val="single" w:color="#000000"/>
            </w:tcBorders>
          </w:tcPr>
          <w:p/>
        </w:tc>
        <w:tc>
          <w:tcPr>
            <w:tcW w:type="dxa" w:w="682"/>
            <w:vMerge/>
            <w:tcBorders>
              <w:top w:sz="5.600000000000023" w:val="single" w:color="#000000"/>
            </w:tcBorders>
          </w:tcPr>
          <w:p/>
        </w:tc>
        <w:tc>
          <w:tcPr>
            <w:tcW w:type="dxa" w:w="640"/>
            <w:tcBorders/>
            <w:tcMar>
              <w:start w:w="0" w:type="dxa"/>
              <w:end w:w="0" w:type="dxa"/>
            </w:tcMar>
          </w:tcPr>
          <w:p>
            <w:pPr>
              <w:autoSpaceDN w:val="0"/>
              <w:autoSpaceDE w:val="0"/>
              <w:widowControl/>
              <w:spacing w:line="322" w:lineRule="exact" w:before="38" w:after="0"/>
              <w:ind w:left="0" w:right="0" w:firstLine="0"/>
              <w:jc w:val="center"/>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00</w:t>
            </w:r>
          </w:p>
        </w:tc>
        <w:tc>
          <w:tcPr>
            <w:tcW w:type="dxa" w:w="640"/>
            <w:tcBorders/>
            <w:tcMar>
              <w:start w:w="0" w:type="dxa"/>
              <w:end w:w="0" w:type="dxa"/>
            </w:tcMar>
          </w:tcPr>
          <w:p>
            <w:pPr>
              <w:autoSpaceDN w:val="0"/>
              <w:autoSpaceDE w:val="0"/>
              <w:widowControl/>
              <w:spacing w:line="322" w:lineRule="exact" w:before="38" w:after="0"/>
              <w:ind w:left="0" w:right="0" w:firstLine="0"/>
              <w:jc w:val="center"/>
            </w:pP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00</w:t>
            </w:r>
          </w:p>
        </w:tc>
        <w:tc>
          <w:tcPr>
            <w:tcW w:type="dxa" w:w="640"/>
            <w:tcBorders/>
            <w:tcMar>
              <w:start w:w="0" w:type="dxa"/>
              <w:end w:w="0" w:type="dxa"/>
            </w:tcMar>
          </w:tcPr>
          <w:p>
            <w:pPr>
              <w:autoSpaceDN w:val="0"/>
              <w:autoSpaceDE w:val="0"/>
              <w:widowControl/>
              <w:spacing w:line="322" w:lineRule="exact" w:before="38" w:after="0"/>
              <w:ind w:left="0" w:right="0" w:firstLine="0"/>
              <w:jc w:val="center"/>
            </w:pP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00</w:t>
            </w:r>
          </w:p>
        </w:tc>
        <w:tc>
          <w:tcPr>
            <w:tcW w:type="dxa" w:w="682"/>
            <w:vMerge/>
            <w:tcBorders>
              <w:top w:sz="5.600000000000023" w:val="single" w:color="#000000"/>
            </w:tcBorders>
          </w:tcPr>
          <w:p/>
        </w:tc>
        <w:tc>
          <w:tcPr>
            <w:tcW w:type="dxa" w:w="682"/>
            <w:vMerge/>
            <w:tcBorders>
              <w:top w:sz="5.600000000000023" w:val="single" w:color="#000000"/>
            </w:tcBorders>
          </w:tcPr>
          <w:p/>
        </w:tc>
      </w:tr>
      <w:tr>
        <w:trPr>
          <w:trHeight w:hRule="exact" w:val="360"/>
        </w:trPr>
        <w:tc>
          <w:tcPr>
            <w:tcW w:type="dxa" w:w="682"/>
            <w:vMerge/>
            <w:tcBorders>
              <w:top w:sz="5.600000000000023" w:val="single" w:color="#000000"/>
            </w:tcBorders>
          </w:tcPr>
          <w:p/>
        </w:tc>
        <w:tc>
          <w:tcPr>
            <w:tcW w:type="dxa" w:w="682"/>
            <w:vMerge/>
            <w:tcBorders>
              <w:top w:sz="5.600000000000023" w:val="single" w:color="#000000"/>
            </w:tcBorders>
          </w:tcPr>
          <w:p/>
        </w:tc>
        <w:tc>
          <w:tcPr>
            <w:tcW w:type="dxa" w:w="682"/>
            <w:vMerge/>
            <w:tcBorders>
              <w:top w:sz="5.600000000000023" w:val="single" w:color="#000000"/>
            </w:tcBorders>
          </w:tcPr>
          <w:p/>
        </w:tc>
        <w:tc>
          <w:tcPr>
            <w:tcW w:type="dxa" w:w="640"/>
            <w:tcBorders/>
            <w:tcMar>
              <w:start w:w="0" w:type="dxa"/>
              <w:end w:w="0" w:type="dxa"/>
            </w:tcMar>
          </w:tcPr>
          <w:p>
            <w:pPr>
              <w:autoSpaceDN w:val="0"/>
              <w:autoSpaceDE w:val="0"/>
              <w:widowControl/>
              <w:spacing w:line="322" w:lineRule="exact" w:before="38" w:after="0"/>
              <w:ind w:left="0" w:right="0" w:firstLine="0"/>
              <w:jc w:val="center"/>
            </w:pP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33</w:t>
            </w:r>
          </w:p>
        </w:tc>
        <w:tc>
          <w:tcPr>
            <w:tcW w:type="dxa" w:w="640"/>
            <w:tcBorders/>
            <w:tcMar>
              <w:start w:w="0" w:type="dxa"/>
              <w:end w:w="0" w:type="dxa"/>
            </w:tcMar>
          </w:tcPr>
          <w:p>
            <w:pPr>
              <w:autoSpaceDN w:val="0"/>
              <w:autoSpaceDE w:val="0"/>
              <w:widowControl/>
              <w:spacing w:line="322" w:lineRule="exact" w:before="38" w:after="0"/>
              <w:ind w:left="0" w:right="0" w:firstLine="0"/>
              <w:jc w:val="center"/>
            </w:pPr>
            <w:r>
              <w:rPr>
                <w:rFonts w:ascii="TimesNewRomanPSMT" w:hAnsi="TimesNewRomanPSMT" w:eastAsia="TimesNewRomanPSMT"/>
                <w:b w:val="0"/>
                <w:i w:val="0"/>
                <w:color w:val="000000"/>
                <w:sz w:val="24"/>
              </w:rPr>
              <w:t xml:space="preserve">.8 </w:t>
            </w:r>
            <w:r>
              <w:rPr>
                <w:rFonts w:ascii="TimesNewRomanPSMT" w:hAnsi="TimesNewRomanPSMT" w:eastAsia="TimesNewRomanPSMT"/>
                <w:b w:val="0"/>
                <w:i w:val="0"/>
                <w:color w:val="000000"/>
                <w:sz w:val="24"/>
              </w:rPr>
              <w:t>00</w:t>
            </w:r>
          </w:p>
        </w:tc>
        <w:tc>
          <w:tcPr>
            <w:tcW w:type="dxa" w:w="640"/>
            <w:tcBorders/>
            <w:tcMar>
              <w:start w:w="0" w:type="dxa"/>
              <w:end w:w="0" w:type="dxa"/>
            </w:tcMar>
          </w:tcPr>
          <w:p>
            <w:pPr>
              <w:autoSpaceDN w:val="0"/>
              <w:autoSpaceDE w:val="0"/>
              <w:widowControl/>
              <w:spacing w:line="322" w:lineRule="exact" w:before="38" w:after="0"/>
              <w:ind w:left="0" w:right="0" w:firstLine="0"/>
              <w:jc w:val="center"/>
            </w:pP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00</w:t>
            </w:r>
          </w:p>
        </w:tc>
        <w:tc>
          <w:tcPr>
            <w:tcW w:type="dxa" w:w="682"/>
            <w:vMerge/>
            <w:tcBorders>
              <w:top w:sz="5.600000000000023" w:val="single" w:color="#000000"/>
            </w:tcBorders>
          </w:tcPr>
          <w:p/>
        </w:tc>
        <w:tc>
          <w:tcPr>
            <w:tcW w:type="dxa" w:w="682"/>
            <w:vMerge/>
            <w:tcBorders>
              <w:top w:sz="5.600000000000023" w:val="single" w:color="#000000"/>
            </w:tcBorders>
          </w:tcPr>
          <w:p/>
        </w:tc>
        <w:tc>
          <w:tcPr>
            <w:tcW w:type="dxa" w:w="682"/>
            <w:vMerge/>
            <w:tcBorders>
              <w:top w:sz="5.600000000000023" w:val="single" w:color="#000000"/>
            </w:tcBorders>
          </w:tcPr>
          <w:p/>
        </w:tc>
        <w:tc>
          <w:tcPr>
            <w:tcW w:type="dxa" w:w="682"/>
            <w:vMerge/>
            <w:tcBorders>
              <w:top w:sz="5.600000000000023" w:val="single" w:color="#000000"/>
            </w:tcBorders>
          </w:tcPr>
          <w:p/>
        </w:tc>
        <w:tc>
          <w:tcPr>
            <w:tcW w:type="dxa" w:w="640"/>
            <w:tcBorders/>
            <w:tcMar>
              <w:start w:w="0" w:type="dxa"/>
              <w:end w:w="0" w:type="dxa"/>
            </w:tcMar>
          </w:tcPr>
          <w:p>
            <w:pPr>
              <w:autoSpaceDN w:val="0"/>
              <w:autoSpaceDE w:val="0"/>
              <w:widowControl/>
              <w:spacing w:line="322" w:lineRule="exact" w:before="38" w:after="0"/>
              <w:ind w:left="0" w:right="0" w:firstLine="0"/>
              <w:jc w:val="center"/>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67</w:t>
            </w:r>
          </w:p>
        </w:tc>
        <w:tc>
          <w:tcPr>
            <w:tcW w:type="dxa" w:w="640"/>
            <w:tcBorders/>
            <w:tcMar>
              <w:start w:w="0" w:type="dxa"/>
              <w:end w:w="0" w:type="dxa"/>
            </w:tcMar>
          </w:tcPr>
          <w:p>
            <w:pPr>
              <w:autoSpaceDN w:val="0"/>
              <w:autoSpaceDE w:val="0"/>
              <w:widowControl/>
              <w:spacing w:line="322" w:lineRule="exact" w:before="38" w:after="0"/>
              <w:ind w:left="0" w:right="0" w:firstLine="0"/>
              <w:jc w:val="center"/>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00</w:t>
            </w:r>
          </w:p>
        </w:tc>
        <w:tc>
          <w:tcPr>
            <w:tcW w:type="dxa" w:w="640"/>
            <w:tcBorders/>
            <w:tcMar>
              <w:start w:w="0" w:type="dxa"/>
              <w:end w:w="0" w:type="dxa"/>
            </w:tcMar>
          </w:tcPr>
          <w:p>
            <w:pPr>
              <w:autoSpaceDN w:val="0"/>
              <w:autoSpaceDE w:val="0"/>
              <w:widowControl/>
              <w:spacing w:line="322" w:lineRule="exact" w:before="38" w:after="0"/>
              <w:ind w:left="0" w:right="0" w:firstLine="0"/>
              <w:jc w:val="center"/>
            </w:pP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00</w:t>
            </w:r>
          </w:p>
        </w:tc>
        <w:tc>
          <w:tcPr>
            <w:tcW w:type="dxa" w:w="682"/>
            <w:vMerge/>
            <w:tcBorders>
              <w:top w:sz="5.600000000000023" w:val="single" w:color="#000000"/>
            </w:tcBorders>
          </w:tcPr>
          <w:p/>
        </w:tc>
        <w:tc>
          <w:tcPr>
            <w:tcW w:type="dxa" w:w="682"/>
            <w:vMerge/>
            <w:tcBorders>
              <w:top w:sz="5.600000000000023" w:val="single" w:color="#000000"/>
            </w:tcBorders>
          </w:tcPr>
          <w:p/>
        </w:tc>
      </w:tr>
      <w:tr>
        <w:trPr>
          <w:trHeight w:hRule="exact" w:val="360"/>
        </w:trPr>
        <w:tc>
          <w:tcPr>
            <w:tcW w:type="dxa" w:w="682"/>
            <w:vMerge/>
            <w:tcBorders>
              <w:top w:sz="5.600000000000023" w:val="single" w:color="#000000"/>
            </w:tcBorders>
          </w:tcPr>
          <w:p/>
        </w:tc>
        <w:tc>
          <w:tcPr>
            <w:tcW w:type="dxa" w:w="682"/>
            <w:vMerge/>
            <w:tcBorders>
              <w:top w:sz="5.600000000000023" w:val="single" w:color="#000000"/>
            </w:tcBorders>
          </w:tcPr>
          <w:p/>
        </w:tc>
        <w:tc>
          <w:tcPr>
            <w:tcW w:type="dxa" w:w="682"/>
            <w:vMerge/>
            <w:tcBorders>
              <w:top w:sz="5.600000000000023" w:val="single" w:color="#000000"/>
            </w:tcBorders>
          </w:tcPr>
          <w:p/>
        </w:tc>
        <w:tc>
          <w:tcPr>
            <w:tcW w:type="dxa" w:w="640"/>
            <w:tcBorders/>
            <w:tcMar>
              <w:start w:w="0" w:type="dxa"/>
              <w:end w:w="0" w:type="dxa"/>
            </w:tcMar>
          </w:tcPr>
          <w:p>
            <w:pPr>
              <w:autoSpaceDN w:val="0"/>
              <w:autoSpaceDE w:val="0"/>
              <w:widowControl/>
              <w:spacing w:line="322" w:lineRule="exact" w:before="38" w:after="0"/>
              <w:ind w:left="0" w:right="0" w:firstLine="0"/>
              <w:jc w:val="center"/>
            </w:pP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00</w:t>
            </w:r>
          </w:p>
        </w:tc>
        <w:tc>
          <w:tcPr>
            <w:tcW w:type="dxa" w:w="640"/>
            <w:tcBorders/>
            <w:tcMar>
              <w:start w:w="0" w:type="dxa"/>
              <w:end w:w="0" w:type="dxa"/>
            </w:tcMar>
          </w:tcPr>
          <w:p>
            <w:pPr>
              <w:autoSpaceDN w:val="0"/>
              <w:autoSpaceDE w:val="0"/>
              <w:widowControl/>
              <w:spacing w:line="322" w:lineRule="exact" w:before="38" w:after="0"/>
              <w:ind w:left="0" w:right="0" w:firstLine="0"/>
              <w:jc w:val="center"/>
            </w:pP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00</w:t>
            </w:r>
          </w:p>
        </w:tc>
        <w:tc>
          <w:tcPr>
            <w:tcW w:type="dxa" w:w="640"/>
            <w:tcBorders/>
            <w:tcMar>
              <w:start w:w="0" w:type="dxa"/>
              <w:end w:w="0" w:type="dxa"/>
            </w:tcMar>
          </w:tcPr>
          <w:p>
            <w:pPr>
              <w:autoSpaceDN w:val="0"/>
              <w:autoSpaceDE w:val="0"/>
              <w:widowControl/>
              <w:spacing w:line="322" w:lineRule="exact" w:before="38" w:after="0"/>
              <w:ind w:left="0" w:right="0" w:firstLine="0"/>
              <w:jc w:val="center"/>
            </w:pP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00</w:t>
            </w:r>
          </w:p>
        </w:tc>
        <w:tc>
          <w:tcPr>
            <w:tcW w:type="dxa" w:w="682"/>
            <w:vMerge/>
            <w:tcBorders>
              <w:top w:sz="5.600000000000023" w:val="single" w:color="#000000"/>
            </w:tcBorders>
          </w:tcPr>
          <w:p/>
        </w:tc>
        <w:tc>
          <w:tcPr>
            <w:tcW w:type="dxa" w:w="682"/>
            <w:vMerge/>
            <w:tcBorders>
              <w:top w:sz="5.600000000000023" w:val="single" w:color="#000000"/>
            </w:tcBorders>
          </w:tcPr>
          <w:p/>
        </w:tc>
        <w:tc>
          <w:tcPr>
            <w:tcW w:type="dxa" w:w="682"/>
            <w:vMerge/>
            <w:tcBorders>
              <w:top w:sz="5.600000000000023" w:val="single" w:color="#000000"/>
            </w:tcBorders>
          </w:tcPr>
          <w:p/>
        </w:tc>
        <w:tc>
          <w:tcPr>
            <w:tcW w:type="dxa" w:w="682"/>
            <w:vMerge/>
            <w:tcBorders>
              <w:top w:sz="5.600000000000023" w:val="single" w:color="#000000"/>
            </w:tcBorders>
          </w:tcPr>
          <w:p/>
        </w:tc>
        <w:tc>
          <w:tcPr>
            <w:tcW w:type="dxa" w:w="640"/>
            <w:tcBorders/>
            <w:tcMar>
              <w:start w:w="0" w:type="dxa"/>
              <w:end w:w="0" w:type="dxa"/>
            </w:tcMar>
          </w:tcPr>
          <w:p>
            <w:pPr>
              <w:autoSpaceDN w:val="0"/>
              <w:autoSpaceDE w:val="0"/>
              <w:widowControl/>
              <w:spacing w:line="322" w:lineRule="exact" w:before="38" w:after="0"/>
              <w:ind w:left="0" w:right="0" w:firstLine="0"/>
              <w:jc w:val="center"/>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50</w:t>
            </w:r>
          </w:p>
        </w:tc>
        <w:tc>
          <w:tcPr>
            <w:tcW w:type="dxa" w:w="640"/>
            <w:tcBorders/>
            <w:tcMar>
              <w:start w:w="0" w:type="dxa"/>
              <w:end w:w="0" w:type="dxa"/>
            </w:tcMar>
          </w:tcPr>
          <w:p>
            <w:pPr>
              <w:autoSpaceDN w:val="0"/>
              <w:autoSpaceDE w:val="0"/>
              <w:widowControl/>
              <w:spacing w:line="322" w:lineRule="exact" w:before="38" w:after="0"/>
              <w:ind w:left="0" w:right="0" w:firstLine="0"/>
              <w:jc w:val="center"/>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50</w:t>
            </w:r>
          </w:p>
        </w:tc>
        <w:tc>
          <w:tcPr>
            <w:tcW w:type="dxa" w:w="640"/>
            <w:tcBorders/>
            <w:tcMar>
              <w:start w:w="0" w:type="dxa"/>
              <w:end w:w="0" w:type="dxa"/>
            </w:tcMar>
          </w:tcPr>
          <w:p>
            <w:pPr>
              <w:autoSpaceDN w:val="0"/>
              <w:autoSpaceDE w:val="0"/>
              <w:widowControl/>
              <w:spacing w:line="322" w:lineRule="exact" w:before="38" w:after="0"/>
              <w:ind w:left="0" w:right="0" w:firstLine="0"/>
              <w:jc w:val="center"/>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50</w:t>
            </w:r>
          </w:p>
        </w:tc>
        <w:tc>
          <w:tcPr>
            <w:tcW w:type="dxa" w:w="682"/>
            <w:vMerge/>
            <w:tcBorders>
              <w:top w:sz="5.600000000000023" w:val="single" w:color="#000000"/>
            </w:tcBorders>
          </w:tcPr>
          <w:p/>
        </w:tc>
        <w:tc>
          <w:tcPr>
            <w:tcW w:type="dxa" w:w="682"/>
            <w:vMerge/>
            <w:tcBorders>
              <w:top w:sz="5.600000000000023" w:val="single" w:color="#000000"/>
            </w:tcBorders>
          </w:tcPr>
          <w:p/>
        </w:tc>
      </w:tr>
      <w:tr>
        <w:trPr>
          <w:trHeight w:hRule="exact" w:val="398"/>
        </w:trPr>
        <w:tc>
          <w:tcPr>
            <w:tcW w:type="dxa" w:w="682"/>
            <w:vMerge/>
            <w:tcBorders>
              <w:top w:sz="5.600000000000023" w:val="single" w:color="#000000"/>
            </w:tcBorders>
          </w:tcPr>
          <w:p/>
        </w:tc>
        <w:tc>
          <w:tcPr>
            <w:tcW w:type="dxa" w:w="682"/>
            <w:vMerge/>
            <w:tcBorders>
              <w:top w:sz="5.600000000000023" w:val="single" w:color="#000000"/>
            </w:tcBorders>
          </w:tcPr>
          <w:p/>
        </w:tc>
        <w:tc>
          <w:tcPr>
            <w:tcW w:type="dxa" w:w="682"/>
            <w:vMerge/>
            <w:tcBorders>
              <w:top w:sz="5.600000000000023" w:val="single" w:color="#000000"/>
            </w:tcBorders>
          </w:tcPr>
          <w:p/>
        </w:tc>
        <w:tc>
          <w:tcPr>
            <w:tcW w:type="dxa" w:w="640"/>
            <w:tcBorders/>
            <w:tcMar>
              <w:start w:w="0" w:type="dxa"/>
              <w:end w:w="0" w:type="dxa"/>
            </w:tcMar>
          </w:tcPr>
          <w:p>
            <w:pPr>
              <w:autoSpaceDN w:val="0"/>
              <w:autoSpaceDE w:val="0"/>
              <w:widowControl/>
              <w:spacing w:line="322" w:lineRule="exact" w:before="38" w:after="0"/>
              <w:ind w:left="0" w:right="0" w:firstLine="0"/>
              <w:jc w:val="center"/>
            </w:pP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33</w:t>
            </w:r>
          </w:p>
        </w:tc>
        <w:tc>
          <w:tcPr>
            <w:tcW w:type="dxa" w:w="640"/>
            <w:tcBorders/>
            <w:tcMar>
              <w:start w:w="0" w:type="dxa"/>
              <w:end w:w="0" w:type="dxa"/>
            </w:tcMar>
          </w:tcPr>
          <w:p>
            <w:pPr>
              <w:autoSpaceDN w:val="0"/>
              <w:autoSpaceDE w:val="0"/>
              <w:widowControl/>
              <w:spacing w:line="322" w:lineRule="exact" w:before="38" w:after="0"/>
              <w:ind w:left="0" w:right="0" w:firstLine="0"/>
              <w:jc w:val="center"/>
            </w:pP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67</w:t>
            </w:r>
          </w:p>
        </w:tc>
        <w:tc>
          <w:tcPr>
            <w:tcW w:type="dxa" w:w="640"/>
            <w:tcBorders/>
            <w:tcMar>
              <w:start w:w="0" w:type="dxa"/>
              <w:end w:w="0" w:type="dxa"/>
            </w:tcMar>
          </w:tcPr>
          <w:p>
            <w:pPr>
              <w:autoSpaceDN w:val="0"/>
              <w:autoSpaceDE w:val="0"/>
              <w:widowControl/>
              <w:spacing w:line="322" w:lineRule="exact" w:before="38" w:after="0"/>
              <w:ind w:left="0" w:right="0" w:firstLine="0"/>
              <w:jc w:val="center"/>
            </w:pPr>
            <w:r>
              <w:rPr>
                <w:rFonts w:ascii="TimesNewRomanPSMT" w:hAnsi="TimesNewRomanPSMT" w:eastAsia="TimesNewRomanPSMT"/>
                <w:b w:val="0"/>
                <w:i w:val="0"/>
                <w:color w:val="000000"/>
                <w:sz w:val="24"/>
              </w:rPr>
              <w:t xml:space="preserve">.7 </w:t>
            </w:r>
            <w:r>
              <w:rPr>
                <w:rFonts w:ascii="TimesNewRomanPSMT" w:hAnsi="TimesNewRomanPSMT" w:eastAsia="TimesNewRomanPSMT"/>
                <w:b w:val="0"/>
                <w:i w:val="0"/>
                <w:color w:val="000000"/>
                <w:sz w:val="24"/>
              </w:rPr>
              <w:t>00</w:t>
            </w:r>
          </w:p>
        </w:tc>
        <w:tc>
          <w:tcPr>
            <w:tcW w:type="dxa" w:w="682"/>
            <w:vMerge/>
            <w:tcBorders>
              <w:top w:sz="5.600000000000023" w:val="single" w:color="#000000"/>
            </w:tcBorders>
          </w:tcPr>
          <w:p/>
        </w:tc>
        <w:tc>
          <w:tcPr>
            <w:tcW w:type="dxa" w:w="682"/>
            <w:vMerge/>
            <w:tcBorders>
              <w:top w:sz="5.600000000000023" w:val="single" w:color="#000000"/>
            </w:tcBorders>
          </w:tcPr>
          <w:p/>
        </w:tc>
        <w:tc>
          <w:tcPr>
            <w:tcW w:type="dxa" w:w="682"/>
            <w:vMerge/>
            <w:tcBorders>
              <w:top w:sz="5.600000000000023" w:val="single" w:color="#000000"/>
            </w:tcBorders>
          </w:tcPr>
          <w:p/>
        </w:tc>
        <w:tc>
          <w:tcPr>
            <w:tcW w:type="dxa" w:w="682"/>
            <w:vMerge/>
            <w:tcBorders>
              <w:top w:sz="5.600000000000023" w:val="single" w:color="#000000"/>
            </w:tcBorders>
          </w:tcPr>
          <w:p/>
        </w:tc>
        <w:tc>
          <w:tcPr>
            <w:tcW w:type="dxa" w:w="640"/>
            <w:tcBorders/>
            <w:tcMar>
              <w:start w:w="0" w:type="dxa"/>
              <w:end w:w="0" w:type="dxa"/>
            </w:tcMar>
          </w:tcPr>
          <w:p>
            <w:pPr>
              <w:autoSpaceDN w:val="0"/>
              <w:autoSpaceDE w:val="0"/>
              <w:widowControl/>
              <w:spacing w:line="322" w:lineRule="exact" w:before="38" w:after="0"/>
              <w:ind w:left="0" w:right="0" w:firstLine="0"/>
              <w:jc w:val="center"/>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34</w:t>
            </w:r>
          </w:p>
        </w:tc>
        <w:tc>
          <w:tcPr>
            <w:tcW w:type="dxa" w:w="640"/>
            <w:tcBorders/>
            <w:tcMar>
              <w:start w:w="0" w:type="dxa"/>
              <w:end w:w="0" w:type="dxa"/>
            </w:tcMar>
          </w:tcPr>
          <w:p>
            <w:pPr>
              <w:autoSpaceDN w:val="0"/>
              <w:autoSpaceDE w:val="0"/>
              <w:widowControl/>
              <w:spacing w:line="322" w:lineRule="exact" w:before="38" w:after="0"/>
              <w:ind w:left="0" w:right="0" w:firstLine="0"/>
              <w:jc w:val="center"/>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00</w:t>
            </w:r>
          </w:p>
        </w:tc>
        <w:tc>
          <w:tcPr>
            <w:tcW w:type="dxa" w:w="640"/>
            <w:tcBorders/>
            <w:tcMar>
              <w:start w:w="0" w:type="dxa"/>
              <w:end w:w="0" w:type="dxa"/>
            </w:tcMar>
          </w:tcPr>
          <w:p>
            <w:pPr>
              <w:autoSpaceDN w:val="0"/>
              <w:autoSpaceDE w:val="0"/>
              <w:widowControl/>
              <w:spacing w:line="322" w:lineRule="exact" w:before="38" w:after="0"/>
              <w:ind w:left="0" w:right="0" w:firstLine="0"/>
              <w:jc w:val="center"/>
            </w:pP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67</w:t>
            </w:r>
          </w:p>
        </w:tc>
        <w:tc>
          <w:tcPr>
            <w:tcW w:type="dxa" w:w="682"/>
            <w:vMerge/>
            <w:tcBorders>
              <w:top w:sz="5.600000000000023" w:val="single" w:color="#000000"/>
            </w:tcBorders>
          </w:tcPr>
          <w:p/>
        </w:tc>
        <w:tc>
          <w:tcPr>
            <w:tcW w:type="dxa" w:w="682"/>
            <w:vMerge/>
            <w:tcBorders>
              <w:top w:sz="5.600000000000023" w:val="single" w:color="#000000"/>
            </w:tcBorders>
          </w:tcPr>
          <w:p/>
        </w:tc>
      </w:tr>
      <w:tr>
        <w:trPr>
          <w:trHeight w:hRule="exact" w:val="344"/>
        </w:trPr>
        <w:tc>
          <w:tcPr>
            <w:tcW w:type="dxa" w:w="9190"/>
            <w:gridSpan w:val="15"/>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0" w:after="0"/>
              <w:ind w:left="508" w:right="0" w:firstLine="0"/>
              <w:jc w:val="left"/>
            </w:pPr>
            <w:r>
              <w:rPr>
                <w:rFonts w:ascii="SimSun" w:hAnsi="SimSun" w:eastAsia="SimSun"/>
                <w:b w:val="0"/>
                <w:i w:val="0"/>
                <w:color w:val="000000"/>
                <w:sz w:val="24"/>
              </w:rPr>
              <w:t>根据式</w:t>
            </w:r>
            <w:r>
              <w:rPr>
                <w:rFonts w:ascii="TimesNewRomanPSMT" w:hAnsi="TimesNewRomanPSMT" w:eastAsia="TimesNewRomanPSMT"/>
                <w:b w:val="0"/>
                <w:i w:val="0"/>
                <w:color w:val="000000"/>
                <w:sz w:val="24"/>
              </w:rPr>
              <w:t>(3.3)</w:t>
            </w:r>
            <w:r>
              <w:rPr>
                <w:rFonts w:ascii="SimSun" w:hAnsi="SimSun" w:eastAsia="SimSun"/>
                <w:b w:val="0"/>
                <w:i w:val="0"/>
                <w:color w:val="000000"/>
                <w:sz w:val="24"/>
              </w:rPr>
              <w:t>计算得到自然环境风险的二级评价指标的熵值</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41</w:t>
            </w:r>
            <w:r>
              <w:rPr>
                <w:rFonts w:ascii="TimesNewRomanPSMT" w:hAnsi="TimesNewRomanPSMT" w:eastAsia="TimesNewRomanPSMT"/>
                <w:b w:val="0"/>
                <w:i w:val="0"/>
                <w:color w:val="000000"/>
                <w:sz w:val="24"/>
              </w:rPr>
              <w:t>=0.410</w:t>
            </w:r>
            <w:r>
              <w:rPr>
                <w:rFonts w:ascii="SimSun" w:hAnsi="SimSun" w:eastAsia="SimSun"/>
                <w:b w:val="0"/>
                <w:i w:val="0"/>
                <w:color w:val="000000"/>
                <w:sz w:val="24"/>
              </w:rPr>
              <w:t>；</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42</w:t>
            </w:r>
            <w:r>
              <w:rPr>
                <w:rFonts w:ascii="TimesNewRomanPSMT" w:hAnsi="TimesNewRomanPSMT" w:eastAsia="TimesNewRomanPSMT"/>
                <w:b w:val="0"/>
                <w:i w:val="0"/>
                <w:color w:val="000000"/>
                <w:sz w:val="24"/>
              </w:rPr>
              <w:t>=0.682</w:t>
            </w:r>
            <w:r>
              <w:rPr>
                <w:rFonts w:ascii="SimSun" w:hAnsi="SimSun" w:eastAsia="SimSun"/>
                <w:b w:val="0"/>
                <w:i w:val="0"/>
                <w:color w:val="000000"/>
                <w:sz w:val="24"/>
              </w:rPr>
              <w:t>；</w:t>
            </w:r>
          </w:p>
        </w:tc>
      </w:tr>
    </w:tbl>
    <w:p>
      <w:pPr>
        <w:autoSpaceDN w:val="0"/>
        <w:autoSpaceDE w:val="0"/>
        <w:widowControl/>
        <w:spacing w:line="320" w:lineRule="exact" w:before="20" w:after="0"/>
        <w:ind w:left="1018" w:right="0" w:firstLine="0"/>
        <w:jc w:val="left"/>
      </w:pP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43</w:t>
      </w:r>
      <w:r>
        <w:rPr>
          <w:rFonts w:ascii="TimesNewRomanPSMT" w:hAnsi="TimesNewRomanPSMT" w:eastAsia="TimesNewRomanPSMT"/>
          <w:b w:val="0"/>
          <w:i w:val="0"/>
          <w:color w:val="000000"/>
          <w:sz w:val="24"/>
        </w:rPr>
        <w:t>=0.623</w:t>
      </w:r>
      <w:r>
        <w:rPr>
          <w:rFonts w:ascii="SimSun" w:hAnsi="SimSun" w:eastAsia="SimSun"/>
          <w:b w:val="0"/>
          <w:i w:val="0"/>
          <w:color w:val="000000"/>
          <w:sz w:val="24"/>
        </w:rPr>
        <w:t>；</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44</w:t>
      </w:r>
      <w:r>
        <w:rPr>
          <w:rFonts w:ascii="TimesNewRomanPSMT" w:hAnsi="TimesNewRomanPSMT" w:eastAsia="TimesNewRomanPSMT"/>
          <w:b w:val="0"/>
          <w:i w:val="0"/>
          <w:color w:val="000000"/>
          <w:sz w:val="24"/>
        </w:rPr>
        <w:t>=0.214</w:t>
      </w:r>
      <w:r>
        <w:rPr>
          <w:rFonts w:ascii="SimSun" w:hAnsi="SimSun" w:eastAsia="SimSun"/>
          <w:b w:val="0"/>
          <w:i w:val="0"/>
          <w:color w:val="000000"/>
          <w:sz w:val="24"/>
        </w:rPr>
        <w:t>；</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45</w:t>
      </w:r>
      <w:r>
        <w:rPr>
          <w:rFonts w:ascii="TimesNewRomanPSMT" w:hAnsi="TimesNewRomanPSMT" w:eastAsia="TimesNewRomanPSMT"/>
          <w:b w:val="0"/>
          <w:i w:val="0"/>
          <w:color w:val="000000"/>
          <w:sz w:val="24"/>
        </w:rPr>
        <w:t>=0.394</w:t>
      </w:r>
      <w:r>
        <w:rPr>
          <w:rFonts w:ascii="SimSun" w:hAnsi="SimSun" w:eastAsia="SimSun"/>
          <w:b w:val="0"/>
          <w:i w:val="0"/>
          <w:color w:val="000000"/>
          <w:sz w:val="24"/>
        </w:rPr>
        <w:t>；</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46</w:t>
      </w:r>
      <w:r>
        <w:rPr>
          <w:rFonts w:ascii="TimesNewRomanPSMT" w:hAnsi="TimesNewRomanPSMT" w:eastAsia="TimesNewRomanPSMT"/>
          <w:b w:val="0"/>
          <w:i w:val="0"/>
          <w:color w:val="000000"/>
          <w:sz w:val="24"/>
        </w:rPr>
        <w:t>=0.646</w:t>
      </w:r>
      <w:r>
        <w:rPr>
          <w:rFonts w:ascii="SimSun" w:hAnsi="SimSun" w:eastAsia="SimSun"/>
          <w:b w:val="0"/>
          <w:i w:val="0"/>
          <w:color w:val="000000"/>
          <w:sz w:val="24"/>
        </w:rPr>
        <w:t>；</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47</w:t>
      </w:r>
      <w:r>
        <w:rPr>
          <w:rFonts w:ascii="TimesNewRomanPSMT" w:hAnsi="TimesNewRomanPSMT" w:eastAsia="TimesNewRomanPSMT"/>
          <w:b w:val="0"/>
          <w:i w:val="0"/>
          <w:color w:val="000000"/>
          <w:sz w:val="24"/>
        </w:rPr>
        <w:t>=0.623</w:t>
      </w:r>
      <w:r>
        <w:rPr>
          <w:rFonts w:ascii="SimSun" w:hAnsi="SimSun" w:eastAsia="SimSun"/>
          <w:b w:val="0"/>
          <w:i w:val="0"/>
          <w:color w:val="000000"/>
          <w:sz w:val="24"/>
        </w:rPr>
        <w:t>。再根据式</w:t>
      </w:r>
      <w:r>
        <w:rPr>
          <w:rFonts w:ascii="TimesNewRomanPSMT" w:hAnsi="TimesNewRomanPSMT" w:eastAsia="TimesNewRomanPSMT"/>
          <w:b w:val="0"/>
          <w:i w:val="0"/>
          <w:color w:val="000000"/>
          <w:sz w:val="24"/>
        </w:rPr>
        <w:t>(3.4)</w:t>
      </w:r>
      <w:r>
        <w:rPr>
          <w:rFonts w:ascii="SimSun" w:hAnsi="SimSun" w:eastAsia="SimSun"/>
          <w:b w:val="0"/>
          <w:i w:val="0"/>
          <w:color w:val="000000"/>
          <w:sz w:val="24"/>
        </w:rPr>
        <w:t>计算得到自然环</w:t>
      </w:r>
    </w:p>
    <w:p>
      <w:pPr>
        <w:autoSpaceDN w:val="0"/>
        <w:autoSpaceDE w:val="0"/>
        <w:widowControl/>
        <w:spacing w:line="320" w:lineRule="exact" w:before="52" w:after="0"/>
        <w:ind w:left="1018" w:right="0" w:firstLine="0"/>
        <w:jc w:val="left"/>
      </w:pPr>
      <w:r>
        <w:rPr>
          <w:rFonts w:ascii="SimSun" w:hAnsi="SimSun" w:eastAsia="SimSun"/>
          <w:b w:val="0"/>
          <w:i w:val="0"/>
          <w:color w:val="000000"/>
          <w:sz w:val="24"/>
        </w:rPr>
        <w:t>境风险的二级评价指标的指标权重为</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41</w:t>
      </w:r>
      <w:r>
        <w:rPr>
          <w:rFonts w:ascii="TimesNewRomanPSMT" w:hAnsi="TimesNewRomanPSMT" w:eastAsia="TimesNewRomanPSMT"/>
          <w:b w:val="0"/>
          <w:i w:val="0"/>
          <w:color w:val="000000"/>
          <w:sz w:val="24"/>
        </w:rPr>
        <w:t>=0.164</w:t>
      </w:r>
      <w:r>
        <w:rPr>
          <w:rFonts w:ascii="SimSun" w:hAnsi="SimSun" w:eastAsia="SimSun"/>
          <w:b w:val="0"/>
          <w:i w:val="0"/>
          <w:color w:val="000000"/>
          <w:sz w:val="24"/>
        </w:rPr>
        <w:t>；</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42</w:t>
      </w:r>
      <w:r>
        <w:rPr>
          <w:rFonts w:ascii="TimesNewRomanPSMT" w:hAnsi="TimesNewRomanPSMT" w:eastAsia="TimesNewRomanPSMT"/>
          <w:b w:val="0"/>
          <w:i w:val="0"/>
          <w:color w:val="000000"/>
          <w:sz w:val="24"/>
        </w:rPr>
        <w:t>=0.089</w:t>
      </w:r>
      <w:r>
        <w:rPr>
          <w:rFonts w:ascii="SimSun" w:hAnsi="SimSun" w:eastAsia="SimSun"/>
          <w:b w:val="0"/>
          <w:i w:val="0"/>
          <w:color w:val="000000"/>
          <w:sz w:val="24"/>
        </w:rPr>
        <w:t>；</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43</w:t>
      </w:r>
      <w:r>
        <w:rPr>
          <w:rFonts w:ascii="TimesNewRomanPSMT" w:hAnsi="TimesNewRomanPSMT" w:eastAsia="TimesNewRomanPSMT"/>
          <w:b w:val="0"/>
          <w:i w:val="0"/>
          <w:color w:val="000000"/>
          <w:sz w:val="24"/>
        </w:rPr>
        <w:t>=0.105</w:t>
      </w:r>
      <w:r>
        <w:rPr>
          <w:rFonts w:ascii="SimSun" w:hAnsi="SimSun" w:eastAsia="SimSun"/>
          <w:b w:val="0"/>
          <w:i w:val="0"/>
          <w:color w:val="000000"/>
          <w:sz w:val="24"/>
        </w:rPr>
        <w:t>；</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44</w:t>
      </w:r>
      <w:r>
        <w:rPr>
          <w:rFonts w:ascii="TimesNewRomanPSMT" w:hAnsi="TimesNewRomanPSMT" w:eastAsia="TimesNewRomanPSMT"/>
          <w:b w:val="0"/>
          <w:i w:val="0"/>
          <w:color w:val="000000"/>
          <w:sz w:val="24"/>
        </w:rPr>
        <w:t>=0.219</w:t>
      </w:r>
      <w:r>
        <w:rPr>
          <w:rFonts w:ascii="SimSun" w:hAnsi="SimSun" w:eastAsia="SimSun"/>
          <w:b w:val="0"/>
          <w:i w:val="0"/>
          <w:color w:val="000000"/>
          <w:sz w:val="24"/>
        </w:rPr>
        <w:t>；</w:t>
      </w:r>
    </w:p>
    <w:p>
      <w:pPr>
        <w:autoSpaceDN w:val="0"/>
        <w:autoSpaceDE w:val="0"/>
        <w:widowControl/>
        <w:spacing w:line="320" w:lineRule="exact" w:before="56" w:after="0"/>
        <w:ind w:left="1018" w:right="0" w:firstLine="0"/>
        <w:jc w:val="left"/>
      </w:pP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45</w:t>
      </w:r>
      <w:r>
        <w:rPr>
          <w:rFonts w:ascii="TimesNewRomanPSMT" w:hAnsi="TimesNewRomanPSMT" w:eastAsia="TimesNewRomanPSMT"/>
          <w:b w:val="0"/>
          <w:i w:val="0"/>
          <w:color w:val="000000"/>
          <w:sz w:val="24"/>
        </w:rPr>
        <w:t>=0.169</w:t>
      </w:r>
      <w:r>
        <w:rPr>
          <w:rFonts w:ascii="SimSun" w:hAnsi="SimSun" w:eastAsia="SimSun"/>
          <w:b w:val="0"/>
          <w:i w:val="0"/>
          <w:color w:val="000000"/>
          <w:sz w:val="24"/>
        </w:rPr>
        <w:t>；</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46</w:t>
      </w:r>
      <w:r>
        <w:rPr>
          <w:rFonts w:ascii="TimesNewRomanPSMT" w:hAnsi="TimesNewRomanPSMT" w:eastAsia="TimesNewRomanPSMT"/>
          <w:b w:val="0"/>
          <w:i w:val="0"/>
          <w:color w:val="000000"/>
          <w:sz w:val="24"/>
        </w:rPr>
        <w:t>=0.099</w:t>
      </w:r>
      <w:r>
        <w:rPr>
          <w:rFonts w:ascii="SimSun" w:hAnsi="SimSun" w:eastAsia="SimSun"/>
          <w:b w:val="0"/>
          <w:i w:val="0"/>
          <w:color w:val="000000"/>
          <w:sz w:val="24"/>
        </w:rPr>
        <w:t>；</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47</w:t>
      </w:r>
      <w:r>
        <w:rPr>
          <w:rFonts w:ascii="TimesNewRomanPSMT" w:hAnsi="TimesNewRomanPSMT" w:eastAsia="TimesNewRomanPSMT"/>
          <w:b w:val="0"/>
          <w:i w:val="0"/>
          <w:color w:val="000000"/>
          <w:sz w:val="24"/>
        </w:rPr>
        <w:t>=0.105</w:t>
      </w:r>
      <w:r>
        <w:rPr>
          <w:rFonts w:ascii="SimSun" w:hAnsi="SimSun" w:eastAsia="SimSun"/>
          <w:b w:val="0"/>
          <w:i w:val="0"/>
          <w:color w:val="000000"/>
          <w:sz w:val="24"/>
        </w:rPr>
        <w:t>。</w:t>
      </w:r>
    </w:p>
    <w:p>
      <w:pPr>
        <w:autoSpaceDN w:val="0"/>
        <w:autoSpaceDE w:val="0"/>
        <w:widowControl/>
        <w:spacing w:line="320" w:lineRule="exact" w:before="52" w:after="0"/>
        <w:ind w:left="14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）人文和社会环境风险的二级评价指标权重计算</w:t>
      </w:r>
    </w:p>
    <w:p>
      <w:pPr>
        <w:autoSpaceDN w:val="0"/>
        <w:autoSpaceDE w:val="0"/>
        <w:widowControl/>
        <w:spacing w:line="320" w:lineRule="exact" w:before="54" w:after="0"/>
        <w:ind w:left="1498" w:right="0" w:firstLine="0"/>
        <w:jc w:val="left"/>
      </w:pPr>
      <w:r>
        <w:rPr>
          <w:rFonts w:ascii="SimSun" w:hAnsi="SimSun" w:eastAsia="SimSun"/>
          <w:b w:val="0"/>
          <w:i w:val="0"/>
          <w:color w:val="000000"/>
          <w:sz w:val="24"/>
        </w:rPr>
        <w:t>根据人文和社会环境风险的二级评价指标专家评分，计算专家评分均值，按表</w:t>
      </w:r>
      <w:r>
        <w:rPr>
          <w:rFonts w:ascii="TimesNewRomanPSMT" w:hAnsi="TimesNewRomanPSMT" w:eastAsia="TimesNewRomanPSMT"/>
          <w:b w:val="0"/>
          <w:i w:val="0"/>
          <w:color w:val="000000"/>
          <w:sz w:val="24"/>
        </w:rPr>
        <w:t xml:space="preserve"> 5.2</w:t>
      </w:r>
    </w:p>
    <w:p>
      <w:pPr>
        <w:autoSpaceDN w:val="0"/>
        <w:autoSpaceDE w:val="0"/>
        <w:widowControl/>
        <w:spacing w:line="320" w:lineRule="exact" w:before="54" w:after="0"/>
        <w:ind w:left="1018" w:right="0" w:firstLine="0"/>
        <w:jc w:val="left"/>
      </w:pPr>
      <w:r>
        <w:rPr>
          <w:rFonts w:ascii="SimSun" w:hAnsi="SimSun" w:eastAsia="SimSun"/>
          <w:b w:val="0"/>
          <w:i w:val="0"/>
          <w:color w:val="000000"/>
          <w:sz w:val="24"/>
        </w:rPr>
        <w:t>的施工安全风险分级标准进行单指标初步判断，见表</w:t>
      </w:r>
      <w:r>
        <w:rPr>
          <w:rFonts w:ascii="TimesNewRomanPSMT" w:hAnsi="TimesNewRomanPSMT" w:eastAsia="TimesNewRomanPSMT"/>
          <w:b w:val="0"/>
          <w:i w:val="0"/>
          <w:color w:val="000000"/>
          <w:sz w:val="24"/>
        </w:rPr>
        <w:t xml:space="preserve"> 5.8</w:t>
      </w:r>
      <w:r>
        <w:rPr>
          <w:rFonts w:ascii="SimSun" w:hAnsi="SimSun" w:eastAsia="SimSun"/>
          <w:b w:val="0"/>
          <w:i w:val="0"/>
          <w:color w:val="000000"/>
          <w:sz w:val="24"/>
        </w:rPr>
        <w:t>。</w:t>
      </w:r>
    </w:p>
    <w:p>
      <w:pPr>
        <w:autoSpaceDN w:val="0"/>
        <w:autoSpaceDE w:val="0"/>
        <w:widowControl/>
        <w:spacing w:line="280" w:lineRule="exact" w:before="328" w:after="4"/>
        <w:ind w:left="0" w:right="226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5.8 </w:t>
      </w:r>
      <w:r>
        <w:rPr>
          <w:rFonts w:ascii="SimSun" w:hAnsi="SimSun" w:eastAsia="SimSun"/>
          <w:b w:val="0"/>
          <w:i w:val="0"/>
          <w:color w:val="000000"/>
          <w:sz w:val="21"/>
        </w:rPr>
        <w:t>人文和社会环境风险的二级评价指标专家评分</w:t>
      </w:r>
    </w:p>
    <w:tbl>
      <w:tblPr>
        <w:tblW w:type="auto" w:w="0"/>
        <w:tblLayout w:type="fixed"/>
        <w:tblLook w:firstColumn="1" w:firstRow="1" w:lastColumn="0" w:lastRow="0" w:noHBand="0" w:noVBand="1" w:val="04A0"/>
        <w:tblInd w:w="1292.0" w:type="dxa"/>
      </w:tblPr>
      <w:tblGrid>
        <w:gridCol w:w="1137"/>
        <w:gridCol w:w="1137"/>
        <w:gridCol w:w="1137"/>
        <w:gridCol w:w="1137"/>
        <w:gridCol w:w="1137"/>
        <w:gridCol w:w="1137"/>
        <w:gridCol w:w="1137"/>
        <w:gridCol w:w="1137"/>
        <w:gridCol w:w="1137"/>
      </w:tblGrid>
      <w:tr>
        <w:trPr>
          <w:trHeight w:hRule="exact" w:val="304"/>
        </w:trPr>
        <w:tc>
          <w:tcPr>
            <w:tcW w:type="dxa" w:w="946"/>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190" w:after="0"/>
              <w:ind w:left="0" w:right="0" w:firstLine="0"/>
              <w:jc w:val="center"/>
            </w:pPr>
            <w:r>
              <w:rPr>
                <w:rFonts w:ascii="SimSun" w:hAnsi="SimSun" w:eastAsia="SimSun"/>
                <w:b w:val="0"/>
                <w:i w:val="0"/>
                <w:color w:val="000000"/>
                <w:sz w:val="21"/>
              </w:rPr>
              <w:t>指标</w:t>
            </w:r>
          </w:p>
        </w:tc>
        <w:tc>
          <w:tcPr>
            <w:tcW w:type="dxa" w:w="1140"/>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50"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1 </w:t>
            </w:r>
          </w:p>
        </w:tc>
        <w:tc>
          <w:tcPr>
            <w:tcW w:type="dxa" w:w="1136"/>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50"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2 </w:t>
            </w:r>
          </w:p>
        </w:tc>
        <w:tc>
          <w:tcPr>
            <w:tcW w:type="dxa" w:w="1010"/>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50"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3 </w:t>
            </w:r>
          </w:p>
        </w:tc>
        <w:tc>
          <w:tcPr>
            <w:tcW w:type="dxa" w:w="1122"/>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50"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4 </w:t>
            </w:r>
          </w:p>
        </w:tc>
        <w:tc>
          <w:tcPr>
            <w:tcW w:type="dxa" w:w="1010"/>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50"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5 </w:t>
            </w:r>
          </w:p>
        </w:tc>
        <w:tc>
          <w:tcPr>
            <w:tcW w:type="dxa" w:w="648"/>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190" w:after="0"/>
              <w:ind w:left="0" w:right="0" w:firstLine="0"/>
              <w:jc w:val="center"/>
            </w:pPr>
            <w:r>
              <w:rPr>
                <w:rFonts w:ascii="SimSun" w:hAnsi="SimSun" w:eastAsia="SimSun"/>
                <w:b w:val="0"/>
                <w:i w:val="0"/>
                <w:color w:val="000000"/>
                <w:sz w:val="21"/>
              </w:rPr>
              <w:t>均值</w:t>
            </w:r>
          </w:p>
        </w:tc>
        <w:tc>
          <w:tcPr>
            <w:tcW w:type="dxa" w:w="820"/>
            <w:tcBorders>
              <w:top w:sz="4.0"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所属</w:t>
            </w:r>
          </w:p>
        </w:tc>
        <w:tc>
          <w:tcPr>
            <w:tcW w:type="dxa" w:w="692"/>
            <w:tcBorders>
              <w:top w:sz="4.0"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风险</w:t>
            </w:r>
          </w:p>
        </w:tc>
      </w:tr>
      <w:tr>
        <w:trPr>
          <w:trHeight w:hRule="exact" w:val="304"/>
        </w:trPr>
        <w:tc>
          <w:tcPr>
            <w:tcW w:type="dxa" w:w="1137"/>
            <w:vMerge/>
            <w:tcBorders>
              <w:top w:sz="4.0" w:val="single" w:color="#000000"/>
              <w:bottom w:sz="4.0" w:val="single" w:color="#000000"/>
            </w:tcBorders>
          </w:tcPr>
          <w:p/>
        </w:tc>
        <w:tc>
          <w:tcPr>
            <w:tcW w:type="dxa" w:w="1137"/>
            <w:vMerge/>
            <w:tcBorders>
              <w:top w:sz="4.0" w:val="single" w:color="#000000"/>
              <w:bottom w:sz="4.0" w:val="single" w:color="#000000"/>
            </w:tcBorders>
          </w:tcPr>
          <w:p/>
        </w:tc>
        <w:tc>
          <w:tcPr>
            <w:tcW w:type="dxa" w:w="1137"/>
            <w:vMerge/>
            <w:tcBorders>
              <w:top w:sz="4.0" w:val="single" w:color="#000000"/>
              <w:bottom w:sz="4.0" w:val="single" w:color="#000000"/>
            </w:tcBorders>
          </w:tcPr>
          <w:p/>
        </w:tc>
        <w:tc>
          <w:tcPr>
            <w:tcW w:type="dxa" w:w="1137"/>
            <w:vMerge/>
            <w:tcBorders>
              <w:top w:sz="4.0" w:val="single" w:color="#000000"/>
              <w:bottom w:sz="4.0" w:val="single" w:color="#000000"/>
            </w:tcBorders>
          </w:tcPr>
          <w:p/>
        </w:tc>
        <w:tc>
          <w:tcPr>
            <w:tcW w:type="dxa" w:w="1137"/>
            <w:vMerge/>
            <w:tcBorders>
              <w:top w:sz="4.0" w:val="single" w:color="#000000"/>
              <w:bottom w:sz="4.0" w:val="single" w:color="#000000"/>
            </w:tcBorders>
          </w:tcPr>
          <w:p/>
        </w:tc>
        <w:tc>
          <w:tcPr>
            <w:tcW w:type="dxa" w:w="1137"/>
            <w:vMerge/>
            <w:tcBorders>
              <w:top w:sz="4.0" w:val="single" w:color="#000000"/>
              <w:bottom w:sz="4.0" w:val="single" w:color="#000000"/>
            </w:tcBorders>
          </w:tcPr>
          <w:p/>
        </w:tc>
        <w:tc>
          <w:tcPr>
            <w:tcW w:type="dxa" w:w="1137"/>
            <w:vMerge/>
            <w:tcBorders>
              <w:top w:sz="4.0" w:val="single" w:color="#000000"/>
              <w:bottom w:sz="4.0" w:val="single" w:color="#000000"/>
            </w:tcBorders>
          </w:tcPr>
          <w:p/>
        </w:tc>
        <w:tc>
          <w:tcPr>
            <w:tcW w:type="dxa" w:w="820"/>
            <w:tcBorders>
              <w:bottom w:sz="4.0" w:val="single" w:color="#000000"/>
            </w:tcBorders>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区间</w:t>
            </w:r>
          </w:p>
        </w:tc>
        <w:tc>
          <w:tcPr>
            <w:tcW w:type="dxa" w:w="692"/>
            <w:tcBorders>
              <w:bottom w:sz="4.0" w:val="single" w:color="#000000"/>
            </w:tcBorders>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等级</w:t>
            </w:r>
          </w:p>
        </w:tc>
      </w:tr>
      <w:tr>
        <w:trPr>
          <w:trHeight w:hRule="exact" w:val="296"/>
        </w:trPr>
        <w:tc>
          <w:tcPr>
            <w:tcW w:type="dxa" w:w="946"/>
            <w:tcBorders>
              <w:top w:sz="4.0" w:val="single" w:color="#000000"/>
            </w:tcBorders>
            <w:tcMar>
              <w:start w:w="0" w:type="dxa"/>
              <w:end w:w="0" w:type="dxa"/>
            </w:tcMar>
          </w:tcPr>
          <w:p>
            <w:pPr>
              <w:autoSpaceDN w:val="0"/>
              <w:autoSpaceDE w:val="0"/>
              <w:widowControl/>
              <w:spacing w:line="282" w:lineRule="exact" w:before="4"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51</w:t>
            </w:r>
          </w:p>
        </w:tc>
        <w:tc>
          <w:tcPr>
            <w:tcW w:type="dxa" w:w="1140"/>
            <w:tcBorders>
              <w:top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3.33 </w:t>
            </w:r>
          </w:p>
        </w:tc>
        <w:tc>
          <w:tcPr>
            <w:tcW w:type="dxa" w:w="1136"/>
            <w:tcBorders>
              <w:top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3.67 </w:t>
            </w:r>
          </w:p>
        </w:tc>
        <w:tc>
          <w:tcPr>
            <w:tcW w:type="dxa" w:w="1010"/>
            <w:tcBorders>
              <w:top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3.67 </w:t>
            </w:r>
          </w:p>
        </w:tc>
        <w:tc>
          <w:tcPr>
            <w:tcW w:type="dxa" w:w="1122"/>
            <w:tcBorders>
              <w:top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3.00 </w:t>
            </w:r>
          </w:p>
        </w:tc>
        <w:tc>
          <w:tcPr>
            <w:tcW w:type="dxa" w:w="1010"/>
            <w:tcBorders>
              <w:top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4.33 </w:t>
            </w:r>
          </w:p>
        </w:tc>
        <w:tc>
          <w:tcPr>
            <w:tcW w:type="dxa" w:w="648"/>
            <w:tcBorders>
              <w:top w:sz="4.0" w:val="single" w:color="#000000"/>
            </w:tcBorders>
            <w:tcMar>
              <w:start w:w="0" w:type="dxa"/>
              <w:end w:w="0" w:type="dxa"/>
            </w:tcMar>
          </w:tcPr>
          <w:p>
            <w:pPr>
              <w:autoSpaceDN w:val="0"/>
              <w:autoSpaceDE w:val="0"/>
              <w:widowControl/>
              <w:spacing w:line="280" w:lineRule="exact" w:before="12" w:after="0"/>
              <w:ind w:left="0" w:right="0" w:firstLine="0"/>
              <w:jc w:val="center"/>
            </w:pPr>
            <w:r>
              <w:rPr>
                <w:rFonts w:ascii="TimesNewRomanPSMT" w:hAnsi="TimesNewRomanPSMT" w:eastAsia="TimesNewRomanPSMT"/>
                <w:b w:val="0"/>
                <w:i w:val="0"/>
                <w:color w:val="000000"/>
                <w:sz w:val="21"/>
              </w:rPr>
              <w:t xml:space="preserve">3.6 </w:t>
            </w:r>
          </w:p>
        </w:tc>
        <w:tc>
          <w:tcPr>
            <w:tcW w:type="dxa" w:w="820"/>
            <w:tcBorders>
              <w:top w:sz="4.0" w:val="single" w:color="#000000"/>
            </w:tcBorders>
            <w:tcMar>
              <w:start w:w="0" w:type="dxa"/>
              <w:end w:w="0" w:type="dxa"/>
            </w:tcMar>
          </w:tcPr>
          <w:p>
            <w:pPr>
              <w:autoSpaceDN w:val="0"/>
              <w:autoSpaceDE w:val="0"/>
              <w:widowControl/>
              <w:spacing w:line="280" w:lineRule="exact" w:before="12" w:after="0"/>
              <w:ind w:left="108" w:right="0" w:firstLine="0"/>
              <w:jc w:val="left"/>
            </w:pPr>
            <w:r>
              <w:rPr>
                <w:rFonts w:ascii="TimesNewRomanPSMT" w:hAnsi="TimesNewRomanPSMT" w:eastAsia="TimesNewRomanPSMT"/>
                <w:b w:val="0"/>
                <w:i w:val="0"/>
                <w:color w:val="000000"/>
                <w:sz w:val="21"/>
              </w:rPr>
              <w:t>[2</w:t>
            </w:r>
            <w:r>
              <w:rPr>
                <w:rFonts w:ascii="SimSun" w:hAnsi="SimSun" w:eastAsia="SimSun"/>
                <w:b w:val="0"/>
                <w:i w:val="0"/>
                <w:color w:val="000000"/>
                <w:sz w:val="21"/>
              </w:rPr>
              <w:t>，</w:t>
            </w:r>
            <w:r>
              <w:rPr>
                <w:rFonts w:ascii="TimesNewRomanPSMT" w:hAnsi="TimesNewRomanPSMT" w:eastAsia="TimesNewRomanPSMT"/>
                <w:b w:val="0"/>
                <w:i w:val="0"/>
                <w:color w:val="000000"/>
                <w:sz w:val="21"/>
              </w:rPr>
              <w:t>4</w:t>
            </w:r>
            <w:r>
              <w:rPr>
                <w:rFonts w:ascii="SimSun" w:hAnsi="SimSun" w:eastAsia="SimSun"/>
                <w:b w:val="0"/>
                <w:i w:val="0"/>
                <w:color w:val="000000"/>
                <w:sz w:val="21"/>
              </w:rPr>
              <w:t>）</w:t>
            </w:r>
          </w:p>
        </w:tc>
        <w:tc>
          <w:tcPr>
            <w:tcW w:type="dxa" w:w="692"/>
            <w:tcBorders>
              <w:top w:sz="4.0" w:val="single" w:color="#000000"/>
            </w:tcBorders>
            <w:tcMar>
              <w:start w:w="0" w:type="dxa"/>
              <w:end w:w="0" w:type="dxa"/>
            </w:tcMar>
          </w:tcPr>
          <w:p>
            <w:pPr>
              <w:autoSpaceDN w:val="0"/>
              <w:autoSpaceDE w:val="0"/>
              <w:widowControl/>
              <w:spacing w:line="282" w:lineRule="exact" w:before="4"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w:t>
            </w:r>
          </w:p>
        </w:tc>
      </w:tr>
      <w:tr>
        <w:trPr>
          <w:trHeight w:hRule="exact" w:val="320"/>
        </w:trPr>
        <w:tc>
          <w:tcPr>
            <w:tcW w:type="dxa" w:w="946"/>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52</w:t>
            </w:r>
          </w:p>
        </w:tc>
        <w:tc>
          <w:tcPr>
            <w:tcW w:type="dxa" w:w="1140"/>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2.33 </w:t>
            </w:r>
          </w:p>
        </w:tc>
        <w:tc>
          <w:tcPr>
            <w:tcW w:type="dxa" w:w="1136"/>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2.67 </w:t>
            </w:r>
          </w:p>
        </w:tc>
        <w:tc>
          <w:tcPr>
            <w:tcW w:type="dxa" w:w="1010"/>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2.00 </w:t>
            </w:r>
          </w:p>
        </w:tc>
        <w:tc>
          <w:tcPr>
            <w:tcW w:type="dxa" w:w="1122"/>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2.00 </w:t>
            </w:r>
          </w:p>
        </w:tc>
        <w:tc>
          <w:tcPr>
            <w:tcW w:type="dxa" w:w="1010"/>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2.00 </w:t>
            </w:r>
          </w:p>
        </w:tc>
        <w:tc>
          <w:tcPr>
            <w:tcW w:type="dxa" w:w="648"/>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2.2 </w:t>
            </w:r>
          </w:p>
        </w:tc>
        <w:tc>
          <w:tcPr>
            <w:tcW w:type="dxa" w:w="820"/>
            <w:tcBorders/>
            <w:tcMar>
              <w:start w:w="0" w:type="dxa"/>
              <w:end w:w="0" w:type="dxa"/>
            </w:tcMar>
          </w:tcPr>
          <w:p>
            <w:pPr>
              <w:autoSpaceDN w:val="0"/>
              <w:autoSpaceDE w:val="0"/>
              <w:widowControl/>
              <w:spacing w:line="282" w:lineRule="exact" w:before="38" w:after="0"/>
              <w:ind w:left="108" w:right="0" w:firstLine="0"/>
              <w:jc w:val="left"/>
            </w:pPr>
            <w:r>
              <w:rPr>
                <w:rFonts w:ascii="TimesNewRomanPSMT" w:hAnsi="TimesNewRomanPSMT" w:eastAsia="TimesNewRomanPSMT"/>
                <w:b w:val="0"/>
                <w:i w:val="0"/>
                <w:color w:val="000000"/>
                <w:sz w:val="21"/>
              </w:rPr>
              <w:t>[2</w:t>
            </w:r>
            <w:r>
              <w:rPr>
                <w:rFonts w:ascii="SimSun" w:hAnsi="SimSun" w:eastAsia="SimSun"/>
                <w:b w:val="0"/>
                <w:i w:val="0"/>
                <w:color w:val="000000"/>
                <w:sz w:val="21"/>
              </w:rPr>
              <w:t>，</w:t>
            </w:r>
            <w:r>
              <w:rPr>
                <w:rFonts w:ascii="TimesNewRomanPSMT" w:hAnsi="TimesNewRomanPSMT" w:eastAsia="TimesNewRomanPSMT"/>
                <w:b w:val="0"/>
                <w:i w:val="0"/>
                <w:color w:val="000000"/>
                <w:sz w:val="21"/>
              </w:rPr>
              <w:t>4</w:t>
            </w:r>
            <w:r>
              <w:rPr>
                <w:rFonts w:ascii="SimSun" w:hAnsi="SimSun" w:eastAsia="SimSun"/>
                <w:b w:val="0"/>
                <w:i w:val="0"/>
                <w:color w:val="000000"/>
                <w:sz w:val="21"/>
              </w:rPr>
              <w:t>）</w:t>
            </w:r>
          </w:p>
        </w:tc>
        <w:tc>
          <w:tcPr>
            <w:tcW w:type="dxa" w:w="692"/>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w:t>
            </w:r>
          </w:p>
        </w:tc>
      </w:tr>
      <w:tr>
        <w:trPr>
          <w:trHeight w:hRule="exact" w:val="320"/>
        </w:trPr>
        <w:tc>
          <w:tcPr>
            <w:tcW w:type="dxa" w:w="946"/>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53</w:t>
            </w:r>
          </w:p>
        </w:tc>
        <w:tc>
          <w:tcPr>
            <w:tcW w:type="dxa" w:w="1140"/>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3.00 </w:t>
            </w:r>
          </w:p>
        </w:tc>
        <w:tc>
          <w:tcPr>
            <w:tcW w:type="dxa" w:w="1136"/>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3.67 </w:t>
            </w:r>
          </w:p>
        </w:tc>
        <w:tc>
          <w:tcPr>
            <w:tcW w:type="dxa" w:w="1010"/>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2.00 </w:t>
            </w:r>
          </w:p>
        </w:tc>
        <w:tc>
          <w:tcPr>
            <w:tcW w:type="dxa" w:w="1122"/>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3.00 </w:t>
            </w:r>
          </w:p>
        </w:tc>
        <w:tc>
          <w:tcPr>
            <w:tcW w:type="dxa" w:w="1010"/>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2.33 </w:t>
            </w:r>
          </w:p>
        </w:tc>
        <w:tc>
          <w:tcPr>
            <w:tcW w:type="dxa" w:w="648"/>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2.8 </w:t>
            </w:r>
          </w:p>
        </w:tc>
        <w:tc>
          <w:tcPr>
            <w:tcW w:type="dxa" w:w="820"/>
            <w:vMerge w:val="restart"/>
            <w:tcBorders/>
            <w:tcMar>
              <w:start w:w="0" w:type="dxa"/>
              <w:end w:w="0" w:type="dxa"/>
            </w:tcMar>
            <w:tcMar>
              <w:start w:w="0" w:type="dxa"/>
              <w:end w:w="0" w:type="dxa"/>
            </w:tcMar>
          </w:tcPr>
          <w:p>
            <w:pPr>
              <w:autoSpaceDN w:val="0"/>
              <w:autoSpaceDE w:val="0"/>
              <w:widowControl/>
              <w:spacing w:line="282" w:lineRule="exact" w:before="64" w:after="0"/>
              <w:ind w:left="108" w:right="0" w:firstLine="0"/>
              <w:jc w:val="left"/>
            </w:pPr>
            <w:r>
              <w:rPr>
                <w:rFonts w:ascii="TimesNewRomanPSMT" w:hAnsi="TimesNewRomanPSMT" w:eastAsia="TimesNewRomanPSMT"/>
                <w:b w:val="0"/>
                <w:i w:val="0"/>
                <w:color w:val="000000"/>
                <w:sz w:val="21"/>
              </w:rPr>
              <w:t>[2</w:t>
            </w:r>
            <w:r>
              <w:rPr>
                <w:rFonts w:ascii="SimSun" w:hAnsi="SimSun" w:eastAsia="SimSun"/>
                <w:b w:val="0"/>
                <w:i w:val="0"/>
                <w:color w:val="000000"/>
                <w:sz w:val="21"/>
              </w:rPr>
              <w:t>，</w:t>
            </w:r>
            <w:r>
              <w:rPr>
                <w:rFonts w:ascii="TimesNewRomanPSMT" w:hAnsi="TimesNewRomanPSMT" w:eastAsia="TimesNewRomanPSMT"/>
                <w:b w:val="0"/>
                <w:i w:val="0"/>
                <w:color w:val="000000"/>
                <w:sz w:val="21"/>
              </w:rPr>
              <w:t>4</w:t>
            </w:r>
            <w:r>
              <w:rPr>
                <w:rFonts w:ascii="SimSun" w:hAnsi="SimSun" w:eastAsia="SimSun"/>
                <w:b w:val="0"/>
                <w:i w:val="0"/>
                <w:color w:val="000000"/>
                <w:sz w:val="21"/>
              </w:rPr>
              <w:t>）</w:t>
            </w:r>
          </w:p>
        </w:tc>
        <w:tc>
          <w:tcPr>
            <w:tcW w:type="dxa" w:w="692"/>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w:t>
            </w:r>
          </w:p>
        </w:tc>
      </w:tr>
      <w:tr>
        <w:trPr>
          <w:trHeight w:hRule="exact" w:val="50"/>
        </w:trPr>
        <w:tc>
          <w:tcPr>
            <w:tcW w:type="dxa" w:w="946"/>
            <w:vMerge w:val="restart"/>
            <w:tcBorders/>
            <w:tcMar>
              <w:start w:w="0" w:type="dxa"/>
              <w:end w:w="0" w:type="dxa"/>
            </w:tcMar>
            <w:tcMar>
              <w:start w:w="0" w:type="dxa"/>
              <w:end w:w="0" w:type="dxa"/>
            </w:tcMar>
          </w:tcPr>
          <w:p>
            <w:pPr>
              <w:autoSpaceDN w:val="0"/>
              <w:autoSpaceDE w:val="0"/>
              <w:widowControl/>
              <w:spacing w:line="282" w:lineRule="exact" w:before="56"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54</w:t>
            </w:r>
          </w:p>
        </w:tc>
        <w:tc>
          <w:tcPr>
            <w:tcW w:type="dxa" w:w="1137"/>
            <w:vMerge/>
            <w:tcBorders/>
          </w:tcPr>
          <w:p/>
        </w:tc>
        <w:tc>
          <w:tcPr>
            <w:tcW w:type="dxa" w:w="1137"/>
            <w:vMerge/>
            <w:tcBorders/>
          </w:tcPr>
          <w:p/>
        </w:tc>
        <w:tc>
          <w:tcPr>
            <w:tcW w:type="dxa" w:w="1137"/>
            <w:vMerge/>
            <w:tcBorders/>
          </w:tcPr>
          <w:p/>
        </w:tc>
        <w:tc>
          <w:tcPr>
            <w:tcW w:type="dxa" w:w="1137"/>
            <w:vMerge/>
            <w:tcBorders/>
          </w:tcPr>
          <w:p/>
        </w:tc>
        <w:tc>
          <w:tcPr>
            <w:tcW w:type="dxa" w:w="1137"/>
            <w:vMerge/>
            <w:tcBorders/>
          </w:tcPr>
          <w:p/>
        </w:tc>
        <w:tc>
          <w:tcPr>
            <w:tcW w:type="dxa" w:w="1137"/>
            <w:vMerge/>
            <w:tcBorders/>
          </w:tcPr>
          <w:p/>
        </w:tc>
        <w:tc>
          <w:tcPr>
            <w:tcW w:type="dxa" w:w="1137"/>
            <w:vMerge/>
            <w:tcBorders/>
          </w:tcPr>
          <w:p/>
        </w:tc>
        <w:tc>
          <w:tcPr>
            <w:tcW w:type="dxa" w:w="692"/>
            <w:vMerge w:val="restart"/>
            <w:tcBorders/>
            <w:tcMar>
              <w:start w:w="0" w:type="dxa"/>
              <w:end w:w="0" w:type="dxa"/>
            </w:tcMar>
            <w:tcMar>
              <w:start w:w="0" w:type="dxa"/>
              <w:end w:w="0" w:type="dxa"/>
            </w:tcMar>
          </w:tcPr>
          <w:p>
            <w:pPr>
              <w:autoSpaceDN w:val="0"/>
              <w:autoSpaceDE w:val="0"/>
              <w:widowControl/>
              <w:spacing w:line="282" w:lineRule="exact" w:before="56"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2</w:t>
            </w:r>
          </w:p>
        </w:tc>
      </w:tr>
      <w:tr>
        <w:trPr>
          <w:trHeight w:hRule="exact" w:val="290"/>
        </w:trPr>
        <w:tc>
          <w:tcPr>
            <w:tcW w:type="dxa" w:w="1137"/>
            <w:vMerge/>
            <w:tcBorders/>
          </w:tcPr>
          <w:p/>
        </w:tc>
        <w:tc>
          <w:tcPr>
            <w:tcW w:type="dxa" w:w="1140"/>
            <w:tcBorders/>
            <w:tcMar>
              <w:start w:w="0" w:type="dxa"/>
              <w:end w:w="0" w:type="dxa"/>
            </w:tcMar>
          </w:tcPr>
          <w:p>
            <w:pPr>
              <w:autoSpaceDN w:val="0"/>
              <w:autoSpaceDE w:val="0"/>
              <w:widowControl/>
              <w:spacing w:line="280" w:lineRule="exact" w:before="10" w:after="0"/>
              <w:ind w:left="0" w:right="0" w:firstLine="0"/>
              <w:jc w:val="center"/>
            </w:pPr>
            <w:r>
              <w:rPr>
                <w:rFonts w:ascii="TimesNewRomanPSMT" w:hAnsi="TimesNewRomanPSMT" w:eastAsia="TimesNewRomanPSMT"/>
                <w:b w:val="0"/>
                <w:i w:val="0"/>
                <w:color w:val="000000"/>
                <w:sz w:val="21"/>
              </w:rPr>
              <w:t xml:space="preserve">3.33 </w:t>
            </w:r>
          </w:p>
        </w:tc>
        <w:tc>
          <w:tcPr>
            <w:tcW w:type="dxa" w:w="1136"/>
            <w:tcBorders/>
            <w:tcMar>
              <w:start w:w="0" w:type="dxa"/>
              <w:end w:w="0" w:type="dxa"/>
            </w:tcMar>
          </w:tcPr>
          <w:p>
            <w:pPr>
              <w:autoSpaceDN w:val="0"/>
              <w:autoSpaceDE w:val="0"/>
              <w:widowControl/>
              <w:spacing w:line="280" w:lineRule="exact" w:before="10" w:after="0"/>
              <w:ind w:left="0" w:right="0" w:firstLine="0"/>
              <w:jc w:val="center"/>
            </w:pPr>
            <w:r>
              <w:rPr>
                <w:rFonts w:ascii="TimesNewRomanPSMT" w:hAnsi="TimesNewRomanPSMT" w:eastAsia="TimesNewRomanPSMT"/>
                <w:b w:val="0"/>
                <w:i w:val="0"/>
                <w:color w:val="000000"/>
                <w:sz w:val="21"/>
              </w:rPr>
              <w:t xml:space="preserve">4.33 </w:t>
            </w:r>
          </w:p>
        </w:tc>
        <w:tc>
          <w:tcPr>
            <w:tcW w:type="dxa" w:w="1010"/>
            <w:tcBorders/>
            <w:tcMar>
              <w:start w:w="0" w:type="dxa"/>
              <w:end w:w="0" w:type="dxa"/>
            </w:tcMar>
          </w:tcPr>
          <w:p>
            <w:pPr>
              <w:autoSpaceDN w:val="0"/>
              <w:autoSpaceDE w:val="0"/>
              <w:widowControl/>
              <w:spacing w:line="280" w:lineRule="exact" w:before="10" w:after="0"/>
              <w:ind w:left="0" w:right="0" w:firstLine="0"/>
              <w:jc w:val="center"/>
            </w:pPr>
            <w:r>
              <w:rPr>
                <w:rFonts w:ascii="TimesNewRomanPSMT" w:hAnsi="TimesNewRomanPSMT" w:eastAsia="TimesNewRomanPSMT"/>
                <w:b w:val="0"/>
                <w:i w:val="0"/>
                <w:color w:val="000000"/>
                <w:sz w:val="21"/>
              </w:rPr>
              <w:t xml:space="preserve">4.00 </w:t>
            </w:r>
          </w:p>
        </w:tc>
        <w:tc>
          <w:tcPr>
            <w:tcW w:type="dxa" w:w="1122"/>
            <w:tcBorders/>
            <w:tcMar>
              <w:start w:w="0" w:type="dxa"/>
              <w:end w:w="0" w:type="dxa"/>
            </w:tcMar>
          </w:tcPr>
          <w:p>
            <w:pPr>
              <w:autoSpaceDN w:val="0"/>
              <w:autoSpaceDE w:val="0"/>
              <w:widowControl/>
              <w:spacing w:line="280" w:lineRule="exact" w:before="10" w:after="0"/>
              <w:ind w:left="0" w:right="0" w:firstLine="0"/>
              <w:jc w:val="center"/>
            </w:pPr>
            <w:r>
              <w:rPr>
                <w:rFonts w:ascii="TimesNewRomanPSMT" w:hAnsi="TimesNewRomanPSMT" w:eastAsia="TimesNewRomanPSMT"/>
                <w:b w:val="0"/>
                <w:i w:val="0"/>
                <w:color w:val="000000"/>
                <w:sz w:val="21"/>
              </w:rPr>
              <w:t xml:space="preserve">2.67 </w:t>
            </w:r>
          </w:p>
        </w:tc>
        <w:tc>
          <w:tcPr>
            <w:tcW w:type="dxa" w:w="1010"/>
            <w:tcBorders/>
            <w:tcMar>
              <w:start w:w="0" w:type="dxa"/>
              <w:end w:w="0" w:type="dxa"/>
            </w:tcMar>
          </w:tcPr>
          <w:p>
            <w:pPr>
              <w:autoSpaceDN w:val="0"/>
              <w:autoSpaceDE w:val="0"/>
              <w:widowControl/>
              <w:spacing w:line="280" w:lineRule="exact" w:before="10" w:after="0"/>
              <w:ind w:left="0" w:right="0" w:firstLine="0"/>
              <w:jc w:val="center"/>
            </w:pPr>
            <w:r>
              <w:rPr>
                <w:rFonts w:ascii="TimesNewRomanPSMT" w:hAnsi="TimesNewRomanPSMT" w:eastAsia="TimesNewRomanPSMT"/>
                <w:b w:val="0"/>
                <w:i w:val="0"/>
                <w:color w:val="000000"/>
                <w:sz w:val="21"/>
              </w:rPr>
              <w:t xml:space="preserve">4.67 </w:t>
            </w:r>
          </w:p>
        </w:tc>
        <w:tc>
          <w:tcPr>
            <w:tcW w:type="dxa" w:w="648"/>
            <w:tcBorders/>
            <w:tcMar>
              <w:start w:w="0" w:type="dxa"/>
              <w:end w:w="0" w:type="dxa"/>
            </w:tcMar>
          </w:tcPr>
          <w:p>
            <w:pPr>
              <w:autoSpaceDN w:val="0"/>
              <w:autoSpaceDE w:val="0"/>
              <w:widowControl/>
              <w:spacing w:line="280" w:lineRule="exact" w:before="10" w:after="0"/>
              <w:ind w:left="0" w:right="0" w:firstLine="0"/>
              <w:jc w:val="center"/>
            </w:pPr>
            <w:r>
              <w:rPr>
                <w:rFonts w:ascii="TimesNewRomanPSMT" w:hAnsi="TimesNewRomanPSMT" w:eastAsia="TimesNewRomanPSMT"/>
                <w:b w:val="0"/>
                <w:i w:val="0"/>
                <w:color w:val="000000"/>
                <w:sz w:val="21"/>
              </w:rPr>
              <w:t xml:space="preserve">3.8 </w:t>
            </w:r>
          </w:p>
        </w:tc>
        <w:tc>
          <w:tcPr>
            <w:tcW w:type="dxa" w:w="820"/>
            <w:tcBorders/>
            <w:tcMar>
              <w:start w:w="0" w:type="dxa"/>
              <w:end w:w="0" w:type="dxa"/>
            </w:tcMar>
          </w:tcPr>
          <w:p>
            <w:pPr>
              <w:autoSpaceDN w:val="0"/>
              <w:autoSpaceDE w:val="0"/>
              <w:widowControl/>
              <w:spacing w:line="280" w:lineRule="exact" w:before="10" w:after="0"/>
              <w:ind w:left="108" w:right="0" w:firstLine="0"/>
              <w:jc w:val="left"/>
            </w:pPr>
            <w:r>
              <w:rPr>
                <w:rFonts w:ascii="TimesNewRomanPSMT" w:hAnsi="TimesNewRomanPSMT" w:eastAsia="TimesNewRomanPSMT"/>
                <w:b w:val="0"/>
                <w:i w:val="0"/>
                <w:color w:val="000000"/>
                <w:sz w:val="21"/>
              </w:rPr>
              <w:t>[2</w:t>
            </w:r>
            <w:r>
              <w:rPr>
                <w:rFonts w:ascii="SimSun" w:hAnsi="SimSun" w:eastAsia="SimSun"/>
                <w:b w:val="0"/>
                <w:i w:val="0"/>
                <w:color w:val="000000"/>
                <w:sz w:val="21"/>
              </w:rPr>
              <w:t>，</w:t>
            </w:r>
            <w:r>
              <w:rPr>
                <w:rFonts w:ascii="TimesNewRomanPSMT" w:hAnsi="TimesNewRomanPSMT" w:eastAsia="TimesNewRomanPSMT"/>
                <w:b w:val="0"/>
                <w:i w:val="0"/>
                <w:color w:val="000000"/>
                <w:sz w:val="21"/>
              </w:rPr>
              <w:t>4</w:t>
            </w:r>
            <w:r>
              <w:rPr>
                <w:rFonts w:ascii="SimSun" w:hAnsi="SimSun" w:eastAsia="SimSun"/>
                <w:b w:val="0"/>
                <w:i w:val="0"/>
                <w:color w:val="000000"/>
                <w:sz w:val="21"/>
              </w:rPr>
              <w:t>）</w:t>
            </w:r>
          </w:p>
        </w:tc>
        <w:tc>
          <w:tcPr>
            <w:tcW w:type="dxa" w:w="1137"/>
            <w:vMerge/>
            <w:tcBorders/>
          </w:tcPr>
          <w:p/>
        </w:tc>
      </w:tr>
      <w:tr>
        <w:trPr>
          <w:trHeight w:hRule="exact" w:val="378"/>
        </w:trPr>
        <w:tc>
          <w:tcPr>
            <w:tcW w:type="dxa" w:w="946"/>
            <w:tcBorders>
              <w:bottom w:sz="3.199999999999818" w:val="single" w:color="#000000"/>
            </w:tcBorders>
            <w:tcMar>
              <w:start w:w="0" w:type="dxa"/>
              <w:end w:w="0" w:type="dxa"/>
            </w:tcMar>
          </w:tcPr>
          <w:p>
            <w:pPr>
              <w:autoSpaceDN w:val="0"/>
              <w:autoSpaceDE w:val="0"/>
              <w:widowControl/>
              <w:spacing w:line="282" w:lineRule="exact" w:before="46"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55</w:t>
            </w:r>
          </w:p>
        </w:tc>
        <w:tc>
          <w:tcPr>
            <w:tcW w:type="dxa" w:w="1140"/>
            <w:tcBorders>
              <w:bottom w:sz="3.199999999999818" w:val="single" w:color="#000000"/>
            </w:tcBorders>
            <w:tcMar>
              <w:start w:w="0" w:type="dxa"/>
              <w:end w:w="0" w:type="dxa"/>
            </w:tcMar>
          </w:tcPr>
          <w:p>
            <w:pPr>
              <w:autoSpaceDN w:val="0"/>
              <w:autoSpaceDE w:val="0"/>
              <w:widowControl/>
              <w:spacing w:line="282" w:lineRule="exact" w:before="60" w:after="0"/>
              <w:ind w:left="0" w:right="0" w:firstLine="0"/>
              <w:jc w:val="center"/>
            </w:pPr>
            <w:r>
              <w:rPr>
                <w:rFonts w:ascii="TimesNewRomanPSMT" w:hAnsi="TimesNewRomanPSMT" w:eastAsia="TimesNewRomanPSMT"/>
                <w:b w:val="0"/>
                <w:i w:val="0"/>
                <w:color w:val="000000"/>
                <w:sz w:val="21"/>
              </w:rPr>
              <w:t xml:space="preserve">4.00 </w:t>
            </w:r>
          </w:p>
        </w:tc>
        <w:tc>
          <w:tcPr>
            <w:tcW w:type="dxa" w:w="1136"/>
            <w:tcBorders>
              <w:bottom w:sz="3.199999999999818" w:val="single" w:color="#000000"/>
            </w:tcBorders>
            <w:tcMar>
              <w:start w:w="0" w:type="dxa"/>
              <w:end w:w="0" w:type="dxa"/>
            </w:tcMar>
          </w:tcPr>
          <w:p>
            <w:pPr>
              <w:autoSpaceDN w:val="0"/>
              <w:autoSpaceDE w:val="0"/>
              <w:widowControl/>
              <w:spacing w:line="282" w:lineRule="exact" w:before="60" w:after="0"/>
              <w:ind w:left="0" w:right="0" w:firstLine="0"/>
              <w:jc w:val="center"/>
            </w:pPr>
            <w:r>
              <w:rPr>
                <w:rFonts w:ascii="TimesNewRomanPSMT" w:hAnsi="TimesNewRomanPSMT" w:eastAsia="TimesNewRomanPSMT"/>
                <w:b w:val="0"/>
                <w:i w:val="0"/>
                <w:color w:val="000000"/>
                <w:sz w:val="21"/>
              </w:rPr>
              <w:t xml:space="preserve">4.67 </w:t>
            </w:r>
          </w:p>
        </w:tc>
        <w:tc>
          <w:tcPr>
            <w:tcW w:type="dxa" w:w="1010"/>
            <w:tcBorders>
              <w:bottom w:sz="3.199999999999818" w:val="single" w:color="#000000"/>
            </w:tcBorders>
            <w:tcMar>
              <w:start w:w="0" w:type="dxa"/>
              <w:end w:w="0" w:type="dxa"/>
            </w:tcMar>
          </w:tcPr>
          <w:p>
            <w:pPr>
              <w:autoSpaceDN w:val="0"/>
              <w:autoSpaceDE w:val="0"/>
              <w:widowControl/>
              <w:spacing w:line="282" w:lineRule="exact" w:before="60" w:after="0"/>
              <w:ind w:left="0" w:right="0" w:firstLine="0"/>
              <w:jc w:val="center"/>
            </w:pPr>
            <w:r>
              <w:rPr>
                <w:rFonts w:ascii="TimesNewRomanPSMT" w:hAnsi="TimesNewRomanPSMT" w:eastAsia="TimesNewRomanPSMT"/>
                <w:b w:val="0"/>
                <w:i w:val="0"/>
                <w:color w:val="000000"/>
                <w:sz w:val="21"/>
              </w:rPr>
              <w:t xml:space="preserve">3.67 </w:t>
            </w:r>
          </w:p>
        </w:tc>
        <w:tc>
          <w:tcPr>
            <w:tcW w:type="dxa" w:w="1122"/>
            <w:tcBorders>
              <w:bottom w:sz="3.199999999999818" w:val="single" w:color="#000000"/>
            </w:tcBorders>
            <w:tcMar>
              <w:start w:w="0" w:type="dxa"/>
              <w:end w:w="0" w:type="dxa"/>
            </w:tcMar>
          </w:tcPr>
          <w:p>
            <w:pPr>
              <w:autoSpaceDN w:val="0"/>
              <w:autoSpaceDE w:val="0"/>
              <w:widowControl/>
              <w:spacing w:line="282" w:lineRule="exact" w:before="60" w:after="0"/>
              <w:ind w:left="0" w:right="0" w:firstLine="0"/>
              <w:jc w:val="center"/>
            </w:pPr>
            <w:r>
              <w:rPr>
                <w:rFonts w:ascii="TimesNewRomanPSMT" w:hAnsi="TimesNewRomanPSMT" w:eastAsia="TimesNewRomanPSMT"/>
                <w:b w:val="0"/>
                <w:i w:val="0"/>
                <w:color w:val="000000"/>
                <w:sz w:val="21"/>
              </w:rPr>
              <w:t xml:space="preserve">3.67 </w:t>
            </w:r>
          </w:p>
        </w:tc>
        <w:tc>
          <w:tcPr>
            <w:tcW w:type="dxa" w:w="1010"/>
            <w:tcBorders>
              <w:bottom w:sz="3.199999999999818" w:val="single" w:color="#000000"/>
            </w:tcBorders>
            <w:tcMar>
              <w:start w:w="0" w:type="dxa"/>
              <w:end w:w="0" w:type="dxa"/>
            </w:tcMar>
          </w:tcPr>
          <w:p>
            <w:pPr>
              <w:autoSpaceDN w:val="0"/>
              <w:autoSpaceDE w:val="0"/>
              <w:widowControl/>
              <w:spacing w:line="282" w:lineRule="exact" w:before="60" w:after="0"/>
              <w:ind w:left="0" w:right="0" w:firstLine="0"/>
              <w:jc w:val="center"/>
            </w:pPr>
            <w:r>
              <w:rPr>
                <w:rFonts w:ascii="TimesNewRomanPSMT" w:hAnsi="TimesNewRomanPSMT" w:eastAsia="TimesNewRomanPSMT"/>
                <w:b w:val="0"/>
                <w:i w:val="0"/>
                <w:color w:val="000000"/>
                <w:sz w:val="21"/>
              </w:rPr>
              <w:t xml:space="preserve">5.00 </w:t>
            </w:r>
          </w:p>
        </w:tc>
        <w:tc>
          <w:tcPr>
            <w:tcW w:type="dxa" w:w="648"/>
            <w:tcBorders>
              <w:bottom w:sz="3.199999999999818" w:val="single" w:color="#000000"/>
            </w:tcBorders>
            <w:tcMar>
              <w:start w:w="0" w:type="dxa"/>
              <w:end w:w="0" w:type="dxa"/>
            </w:tcMar>
          </w:tcPr>
          <w:p>
            <w:pPr>
              <w:autoSpaceDN w:val="0"/>
              <w:autoSpaceDE w:val="0"/>
              <w:widowControl/>
              <w:spacing w:line="282" w:lineRule="exact" w:before="60" w:after="0"/>
              <w:ind w:left="0" w:right="0" w:firstLine="0"/>
              <w:jc w:val="center"/>
            </w:pPr>
            <w:r>
              <w:rPr>
                <w:rFonts w:ascii="TimesNewRomanPSMT" w:hAnsi="TimesNewRomanPSMT" w:eastAsia="TimesNewRomanPSMT"/>
                <w:b w:val="0"/>
                <w:i w:val="0"/>
                <w:color w:val="000000"/>
                <w:sz w:val="21"/>
              </w:rPr>
              <w:t xml:space="preserve">4.2 </w:t>
            </w:r>
          </w:p>
        </w:tc>
        <w:tc>
          <w:tcPr>
            <w:tcW w:type="dxa" w:w="820"/>
            <w:tcBorders>
              <w:bottom w:sz="3.199999999999818" w:val="single" w:color="#000000"/>
            </w:tcBorders>
            <w:tcMar>
              <w:start w:w="0" w:type="dxa"/>
              <w:end w:w="0" w:type="dxa"/>
            </w:tcMar>
          </w:tcPr>
          <w:p>
            <w:pPr>
              <w:autoSpaceDN w:val="0"/>
              <w:autoSpaceDE w:val="0"/>
              <w:widowControl/>
              <w:spacing w:line="282" w:lineRule="exact" w:before="60" w:after="0"/>
              <w:ind w:left="108" w:right="0" w:firstLine="0"/>
              <w:jc w:val="left"/>
            </w:pPr>
            <w:r>
              <w:rPr>
                <w:rFonts w:ascii="TimesNewRomanPSMT" w:hAnsi="TimesNewRomanPSMT" w:eastAsia="TimesNewRomanPSMT"/>
                <w:b w:val="0"/>
                <w:i w:val="0"/>
                <w:color w:val="000000"/>
                <w:sz w:val="21"/>
              </w:rPr>
              <w:t>[4</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w:t>
            </w:r>
          </w:p>
        </w:tc>
        <w:tc>
          <w:tcPr>
            <w:tcW w:type="dxa" w:w="692"/>
            <w:tcBorders>
              <w:bottom w:sz="3.199999999999818" w:val="single" w:color="#000000"/>
            </w:tcBorders>
            <w:tcMar>
              <w:start w:w="0" w:type="dxa"/>
              <w:end w:w="0" w:type="dxa"/>
            </w:tcMar>
          </w:tcPr>
          <w:p>
            <w:pPr>
              <w:autoSpaceDN w:val="0"/>
              <w:autoSpaceDE w:val="0"/>
              <w:widowControl/>
              <w:spacing w:line="282" w:lineRule="exact" w:before="46"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w:t>
            </w:r>
          </w:p>
        </w:tc>
      </w:tr>
    </w:tbl>
    <w:p>
      <w:pPr>
        <w:autoSpaceDN w:val="0"/>
        <w:autoSpaceDE w:val="0"/>
        <w:widowControl/>
        <w:spacing w:line="320" w:lineRule="exact" w:before="264" w:after="0"/>
        <w:ind w:left="1498" w:right="0" w:firstLine="0"/>
        <w:jc w:val="left"/>
      </w:pPr>
      <w:r>
        <w:rPr>
          <w:rFonts w:ascii="SimSun" w:hAnsi="SimSun" w:eastAsia="SimSun"/>
          <w:b w:val="0"/>
          <w:i w:val="0"/>
          <w:color w:val="000000"/>
          <w:sz w:val="24"/>
        </w:rPr>
        <w:t>根据专家评分表，采用式</w:t>
      </w:r>
      <w:r>
        <w:rPr>
          <w:rFonts w:ascii="TimesNewRomanPSMT" w:hAnsi="TimesNewRomanPSMT" w:eastAsia="TimesNewRomanPSMT"/>
          <w:b w:val="0"/>
          <w:i w:val="0"/>
          <w:color w:val="000000"/>
          <w:sz w:val="24"/>
        </w:rPr>
        <w:t>(3.1)</w:t>
      </w:r>
      <w:r>
        <w:rPr>
          <w:rFonts w:ascii="SimSun" w:hAnsi="SimSun" w:eastAsia="SimSun"/>
          <w:b w:val="0"/>
          <w:i w:val="0"/>
          <w:color w:val="000000"/>
          <w:sz w:val="24"/>
        </w:rPr>
        <w:t>计算人文和社会环境风险的二级评价指标判断矩阵</w:t>
      </w:r>
    </w:p>
    <w:p>
      <w:pPr>
        <w:autoSpaceDN w:val="0"/>
        <w:autoSpaceDE w:val="0"/>
        <w:widowControl/>
        <w:spacing w:line="240" w:lineRule="auto" w:before="72" w:after="0"/>
        <w:ind w:left="1018" w:right="0" w:firstLine="0"/>
        <w:jc w:val="left"/>
      </w:pPr>
      <w:r>
        <w:rPr>
          <w:rFonts w:ascii="Times New Roman" w:hAnsi="Times New Roman" w:eastAsia="Times New Roman"/>
          <w:b/>
          <w:i/>
          <w:color w:val="000000"/>
          <w:sz w:val="24"/>
        </w:rPr>
        <w:t>R</w:t>
      </w:r>
      <w:r>
        <w:rPr>
          <w:rFonts w:ascii="Times New Roman" w:hAnsi="Times New Roman" w:eastAsia="Times New Roman"/>
          <w:b/>
          <w:i w:val="0"/>
          <w:color w:val="000000"/>
          <w:sz w:val="16"/>
        </w:rPr>
        <w:t>5</w:t>
      </w:r>
      <w:r>
        <w:rPr>
          <w:rFonts w:ascii="SimSun" w:hAnsi="SimSun" w:eastAsia="SimSun"/>
          <w:b w:val="0"/>
          <w:i w:val="0"/>
          <w:color w:val="000000"/>
          <w:sz w:val="24"/>
        </w:rPr>
        <w:t xml:space="preserve">。再对判断矩阵进行归一化处理，得到标准化矩阵 </w:t>
      </w:r>
      <w:r>
        <w:rPr>
          <w:rFonts w:ascii="Times New Roman" w:hAnsi="Times New Roman" w:eastAsia="Times New Roman"/>
          <w:b/>
          <w:i/>
          <w:color w:val="000000"/>
          <w:sz w:val="24"/>
        </w:rPr>
        <w:t>P</w:t>
      </w:r>
      <w:r>
        <w:rPr>
          <w:rFonts w:ascii="Times New Roman" w:hAnsi="Times New Roman" w:eastAsia="Times New Roman"/>
          <w:b/>
          <w:i w:val="0"/>
          <w:color w:val="000000"/>
          <w:sz w:val="16"/>
        </w:rPr>
        <w:t>5</w:t>
      </w:r>
      <w:r>
        <w:rPr>
          <w:rFonts w:ascii="SimSun" w:hAnsi="SimSun" w:eastAsia="SimSun"/>
          <w:b w:val="0"/>
          <w:i w:val="0"/>
          <w:color w:val="000000"/>
          <w:sz w:val="24"/>
        </w:rPr>
        <w:t xml:space="preserve">。 </w:t>
      </w:r>
    </w:p>
    <w:p>
      <w:pPr>
        <w:autoSpaceDN w:val="0"/>
        <w:tabs>
          <w:tab w:pos="2026" w:val="left"/>
          <w:tab w:pos="2206" w:val="left"/>
          <w:tab w:pos="2666" w:val="left"/>
          <w:tab w:pos="2846" w:val="left"/>
          <w:tab w:pos="3312" w:val="left"/>
          <w:tab w:pos="3492" w:val="left"/>
          <w:tab w:pos="3962" w:val="left"/>
          <w:tab w:pos="4140" w:val="left"/>
          <w:tab w:pos="4616" w:val="left"/>
          <w:tab w:pos="4796" w:val="left"/>
          <w:tab w:pos="5038" w:val="left"/>
          <w:tab w:pos="6158" w:val="left"/>
          <w:tab w:pos="6256" w:val="left"/>
          <w:tab w:pos="6436" w:val="left"/>
          <w:tab w:pos="6898" w:val="left"/>
          <w:tab w:pos="7078" w:val="left"/>
          <w:tab w:pos="7540" w:val="left"/>
          <w:tab w:pos="7720" w:val="left"/>
          <w:tab w:pos="8170" w:val="left"/>
          <w:tab w:pos="8350" w:val="left"/>
          <w:tab w:pos="8822" w:val="left"/>
          <w:tab w:pos="9002" w:val="left"/>
          <w:tab w:pos="9246" w:val="left"/>
        </w:tabs>
        <w:autoSpaceDE w:val="0"/>
        <w:widowControl/>
        <w:spacing w:line="324" w:lineRule="exact" w:before="16" w:after="0"/>
        <w:ind w:left="1928"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.3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.3 </w:t>
      </w:r>
      <w:r>
        <w:rPr>
          <w:rFonts w:ascii="TimesNewRomanPSMT" w:hAnsi="TimesNewRomanPSMT" w:eastAsia="TimesNewRomanPSMT"/>
          <w:b w:val="0"/>
          <w:i w:val="0"/>
          <w:color w:val="000000"/>
          <w:sz w:val="24"/>
        </w:rPr>
        <w:t xml:space="preserve">67 </w:t>
      </w:r>
      <w:r>
        <w:rPr>
          <w:rFonts w:ascii="TimesNewRomanPSMT" w:hAnsi="TimesNewRomanPSMT" w:eastAsia="TimesNewRomanPSMT"/>
          <w:b w:val="0"/>
          <w:i w:val="0"/>
          <w:color w:val="000000"/>
          <w:sz w:val="24"/>
        </w:rPr>
        <w:t xml:space="preserve">.3 </w:t>
      </w:r>
      <w:r>
        <w:rPr>
          <w:rFonts w:ascii="TimesNewRomanPSMT" w:hAnsi="TimesNewRomanPSMT" w:eastAsia="TimesNewRomanPSMT"/>
          <w:b w:val="0"/>
          <w:i w:val="0"/>
          <w:color w:val="000000"/>
          <w:sz w:val="24"/>
        </w:rPr>
        <w:t xml:space="preserve">67 </w:t>
      </w:r>
      <w:r>
        <w:rPr>
          <w:rFonts w:ascii="TimesNewRomanPSMT" w:hAnsi="TimesNewRomanPSMT" w:eastAsia="TimesNewRomanPSMT"/>
          <w:b w:val="0"/>
          <w:i w:val="0"/>
          <w:color w:val="000000"/>
          <w:sz w:val="24"/>
        </w:rPr>
        <w:t xml:space="preserve">.3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.4 </w:t>
      </w:r>
      <w:r>
        <w:rPr>
          <w:rFonts w:ascii="TimesNewRomanPSMT" w:hAnsi="TimesNewRomanPSMT" w:eastAsia="TimesNewRomanPSMT"/>
          <w:b w:val="0"/>
          <w:i w:val="0"/>
          <w:color w:val="000000"/>
          <w:sz w:val="24"/>
        </w:rPr>
        <w:t>33</w:t>
      </w:r>
      <w:r>
        <w:rPr>
          <w:rFonts w:ascii="Symbol" w:hAnsi="Symbol" w:eastAsia="Symbol"/>
          <w:b w:val="0"/>
          <w:i w:val="0"/>
          <w:color w:val="000000"/>
          <w:sz w:val="24"/>
        </w:rPr>
        <w:t></w:t>
      </w: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75 </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50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50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00</w:t>
      </w:r>
      <w:r>
        <w:rPr>
          <w:rFonts w:ascii="Symbol" w:hAnsi="Symbol" w:eastAsia="Symbol"/>
          <w:b w:val="0"/>
          <w:i w:val="0"/>
          <w:color w:val="000000"/>
          <w:sz w:val="24"/>
        </w:rPr>
        <w:t></w:t>
      </w:r>
    </w:p>
    <w:p>
      <w:pPr>
        <w:autoSpaceDN w:val="0"/>
        <w:autoSpaceDE w:val="0"/>
        <w:widowControl/>
        <w:spacing w:line="238" w:lineRule="auto" w:before="0" w:after="0"/>
        <w:ind w:left="1928" w:right="0" w:firstLine="0"/>
        <w:jc w:val="left"/>
      </w:pPr>
      <w:r>
        <w:rPr>
          <w:rFonts w:ascii="Symbol" w:hAnsi="Symbol" w:eastAsia="Symbol"/>
          <w:b w:val="0"/>
          <w:i w:val="0"/>
          <w:color w:val="000000"/>
          <w:sz w:val="24"/>
        </w:rPr>
        <w:t></w:t>
      </w:r>
    </w:p>
    <w:p>
      <w:pPr>
        <w:autoSpaceDN w:val="0"/>
        <w:tabs>
          <w:tab w:pos="2030" w:val="left"/>
          <w:tab w:pos="2210" w:val="left"/>
          <w:tab w:pos="2670" w:val="left"/>
          <w:tab w:pos="2850" w:val="left"/>
          <w:tab w:pos="3318" w:val="left"/>
          <w:tab w:pos="3498" w:val="left"/>
          <w:tab w:pos="3964" w:val="left"/>
          <w:tab w:pos="4144" w:val="left"/>
          <w:tab w:pos="4612" w:val="left"/>
          <w:tab w:pos="4792" w:val="left"/>
          <w:tab w:pos="5038" w:val="left"/>
        </w:tabs>
        <w:autoSpaceDE w:val="0"/>
        <w:widowControl/>
        <w:spacing w:line="294" w:lineRule="exact" w:before="0" w:after="0"/>
        <w:ind w:left="1928"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.2 </w:t>
      </w:r>
      <w:r>
        <w:rPr>
          <w:rFonts w:ascii="TimesNewRomanPSMT" w:hAnsi="TimesNewRomanPSMT" w:eastAsia="TimesNewRomanPSMT"/>
          <w:b w:val="0"/>
          <w:i w:val="0"/>
          <w:color w:val="000000"/>
          <w:sz w:val="24"/>
        </w:rPr>
        <w:t xml:space="preserve">33 </w:t>
      </w:r>
      <w:r>
        <w:rPr>
          <w:rFonts w:ascii="TimesNewRomanPSMT" w:hAnsi="TimesNewRomanPSMT" w:eastAsia="TimesNewRomanPSMT"/>
          <w:b w:val="0"/>
          <w:i w:val="0"/>
          <w:color w:val="000000"/>
          <w:sz w:val="24"/>
        </w:rPr>
        <w:t xml:space="preserve">.2 </w:t>
      </w:r>
      <w:r>
        <w:rPr>
          <w:rFonts w:ascii="TimesNewRomanPSMT" w:hAnsi="TimesNewRomanPSMT" w:eastAsia="TimesNewRomanPSMT"/>
          <w:b w:val="0"/>
          <w:i w:val="0"/>
          <w:color w:val="000000"/>
          <w:sz w:val="24"/>
        </w:rPr>
        <w:t xml:space="preserve">67 </w:t>
      </w:r>
      <w:r>
        <w:tab/>
      </w:r>
      <w:r>
        <w:rPr>
          <w:rFonts w:ascii="TimesNewRomanPSMT" w:hAnsi="TimesNewRomanPSMT" w:eastAsia="TimesNewRomanPSMT"/>
          <w:b w:val="0"/>
          <w:i w:val="0"/>
          <w:color w:val="000000"/>
          <w:sz w:val="24"/>
        </w:rPr>
        <w:t xml:space="preserve">.2 </w:t>
      </w:r>
      <w:r>
        <w:rPr>
          <w:rFonts w:ascii="TimesNewRomanPSMT" w:hAnsi="TimesNewRomanPSMT" w:eastAsia="TimesNewRomanPSMT"/>
          <w:b w:val="0"/>
          <w:i w:val="0"/>
          <w:color w:val="000000"/>
          <w:sz w:val="24"/>
        </w:rPr>
        <w:t xml:space="preserve">00 </w:t>
      </w:r>
      <w:r>
        <w:rPr>
          <w:rFonts w:ascii="TimesNewRomanPSMT" w:hAnsi="TimesNewRomanPSMT" w:eastAsia="TimesNewRomanPSMT"/>
          <w:b w:val="0"/>
          <w:i w:val="0"/>
          <w:color w:val="000000"/>
          <w:sz w:val="24"/>
        </w:rPr>
        <w:t xml:space="preserve">.2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.2 </w:t>
      </w:r>
      <w:r>
        <w:rPr>
          <w:rFonts w:ascii="TimesNewRomanPSMT" w:hAnsi="TimesNewRomanPSMT" w:eastAsia="TimesNewRomanPSMT"/>
          <w:b w:val="0"/>
          <w:i w:val="0"/>
          <w:color w:val="000000"/>
          <w:sz w:val="24"/>
        </w:rPr>
        <w:t>00</w:t>
      </w:r>
      <w:r>
        <w:rPr>
          <w:rFonts w:ascii="Symbol" w:hAnsi="Symbol" w:eastAsia="Symbol"/>
          <w:b w:val="0"/>
          <w:i w:val="0"/>
          <w:color w:val="000000"/>
          <w:sz w:val="24"/>
        </w:rPr>
        <w:t></w:t>
      </w:r>
    </w:p>
    <w:p>
      <w:pPr>
        <w:autoSpaceDN w:val="0"/>
        <w:tabs>
          <w:tab w:pos="6158" w:val="left"/>
        </w:tabs>
        <w:autoSpaceDE w:val="0"/>
        <w:widowControl/>
        <w:spacing w:line="245" w:lineRule="auto" w:before="0" w:after="0"/>
        <w:ind w:left="5038" w:right="3888" w:firstLine="0"/>
        <w:jc w:val="left"/>
      </w:pPr>
      <w:r>
        <w:rPr>
          <w:rFonts w:ascii="Symbol" w:hAnsi="Symbol" w:eastAsia="Symbol"/>
          <w:b w:val="0"/>
          <w:i w:val="0"/>
          <w:color w:val="000000"/>
          <w:sz w:val="24"/>
        </w:rPr>
        <w:t></w:t>
      </w:r>
      <w:r>
        <w:br/>
      </w:r>
      <w:r>
        <w:tab/>
      </w:r>
      <w:r>
        <w:rPr>
          <w:rFonts w:ascii="Symbol" w:hAnsi="Symbol" w:eastAsia="Symbol"/>
          <w:b w:val="0"/>
          <w:i w:val="0"/>
          <w:color w:val="000000"/>
          <w:sz w:val="24"/>
        </w:rPr>
        <w:t></w:t>
      </w:r>
    </w:p>
    <w:p>
      <w:pPr>
        <w:autoSpaceDN w:val="0"/>
        <w:tabs>
          <w:tab w:pos="6264" w:val="left"/>
          <w:tab w:pos="6444" w:val="left"/>
          <w:tab w:pos="6898" w:val="left"/>
          <w:tab w:pos="7078" w:val="left"/>
          <w:tab w:pos="7530" w:val="left"/>
          <w:tab w:pos="7710" w:val="left"/>
          <w:tab w:pos="8170" w:val="left"/>
          <w:tab w:pos="8350" w:val="left"/>
          <w:tab w:pos="8812" w:val="left"/>
          <w:tab w:pos="8990" w:val="left"/>
          <w:tab w:pos="9246" w:val="left"/>
        </w:tabs>
        <w:autoSpaceDE w:val="0"/>
        <w:widowControl/>
        <w:spacing w:line="294" w:lineRule="exact" w:before="0" w:after="0"/>
        <w:ind w:left="6158"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51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00</w:t>
      </w:r>
      <w:r>
        <w:rPr>
          <w:rFonts w:ascii="Symbol" w:hAnsi="Symbol" w:eastAsia="Symbol"/>
          <w:b w:val="0"/>
          <w:i w:val="0"/>
          <w:color w:val="000000"/>
          <w:sz w:val="24"/>
        </w:rPr>
        <w:t></w:t>
      </w:r>
    </w:p>
    <w:p>
      <w:pPr>
        <w:autoSpaceDN w:val="0"/>
        <w:autoSpaceDE w:val="0"/>
        <w:widowControl/>
        <w:spacing w:line="238" w:lineRule="auto" w:before="0" w:after="0"/>
        <w:ind w:left="0" w:right="892" w:firstLine="0"/>
        <w:jc w:val="right"/>
      </w:pPr>
      <w:r>
        <w:rPr>
          <w:rFonts w:ascii="Symbol" w:hAnsi="Symbol" w:eastAsia="Symbol"/>
          <w:b w:val="0"/>
          <w:i w:val="0"/>
          <w:color w:val="000000"/>
          <w:sz w:val="24"/>
        </w:rPr>
        <w:t></w:t>
      </w:r>
    </w:p>
    <w:p>
      <w:pPr>
        <w:autoSpaceDN w:val="0"/>
        <w:tabs>
          <w:tab w:pos="1590" w:val="left"/>
          <w:tab w:pos="1738" w:val="left"/>
          <w:tab w:pos="1928" w:val="left"/>
          <w:tab w:pos="2022" w:val="left"/>
          <w:tab w:pos="2202" w:val="left"/>
          <w:tab w:pos="2666" w:val="left"/>
          <w:tab w:pos="2846" w:val="left"/>
          <w:tab w:pos="3318" w:val="left"/>
          <w:tab w:pos="3498" w:val="left"/>
          <w:tab w:pos="3962" w:val="left"/>
          <w:tab w:pos="4140" w:val="left"/>
          <w:tab w:pos="4616" w:val="left"/>
          <w:tab w:pos="4796" w:val="left"/>
          <w:tab w:pos="5038" w:val="left"/>
          <w:tab w:pos="5712" w:val="left"/>
          <w:tab w:pos="5968" w:val="left"/>
          <w:tab w:pos="6158" w:val="left"/>
          <w:tab w:pos="6254" w:val="left"/>
          <w:tab w:pos="6434" w:val="left"/>
          <w:tab w:pos="6898" w:val="left"/>
          <w:tab w:pos="7078" w:val="left"/>
          <w:tab w:pos="7530" w:val="left"/>
          <w:tab w:pos="7710" w:val="left"/>
          <w:tab w:pos="8182" w:val="left"/>
          <w:tab w:pos="8362" w:val="left"/>
          <w:tab w:pos="8822" w:val="left"/>
          <w:tab w:pos="9002" w:val="left"/>
          <w:tab w:pos="9246" w:val="left"/>
          <w:tab w:pos="9510" w:val="left"/>
        </w:tabs>
        <w:autoSpaceDE w:val="0"/>
        <w:widowControl/>
        <w:spacing w:line="292" w:lineRule="exact" w:before="0" w:after="0"/>
        <w:ind w:left="1452" w:right="0" w:firstLine="0"/>
        <w:jc w:val="left"/>
      </w:pPr>
      <w:r>
        <w:rPr>
          <w:rFonts w:ascii="Times New Roman" w:hAnsi="Times New Roman" w:eastAsia="Times New Roman"/>
          <w:b w:val="0"/>
          <w:i/>
          <w:color w:val="000000"/>
          <w:sz w:val="24"/>
        </w:rPr>
        <w:t xml:space="preserve">R </w:t>
      </w:r>
      <w:r>
        <w:rPr>
          <w:rFonts w:ascii="TimesNewRomanPSMT" w:hAnsi="TimesNewRomanPSMT" w:eastAsia="TimesNewRomanPSMT"/>
          <w:b w:val="0"/>
          <w:i w:val="0"/>
          <w:color w:val="000000"/>
          <w:sz w:val="14"/>
        </w:rPr>
        <w:t xml:space="preserve">5 </w:t>
      </w:r>
      <w:r>
        <w:rPr>
          <w:rFonts w:ascii="Symbol" w:hAnsi="Symbol" w:eastAsia="Symbol"/>
          <w:b w:val="0"/>
          <w:i w:val="0"/>
          <w:color w:val="000000"/>
          <w:sz w:val="24"/>
        </w:rPr>
        <w:t>=</w:t>
      </w: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.3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.3 </w:t>
      </w:r>
      <w:r>
        <w:rPr>
          <w:rFonts w:ascii="TimesNewRomanPSMT" w:hAnsi="TimesNewRomanPSMT" w:eastAsia="TimesNewRomanPSMT"/>
          <w:b w:val="0"/>
          <w:i w:val="0"/>
          <w:color w:val="000000"/>
          <w:sz w:val="24"/>
        </w:rPr>
        <w:t xml:space="preserve">67 </w:t>
      </w:r>
      <w:r>
        <w:tab/>
      </w:r>
      <w:r>
        <w:rPr>
          <w:rFonts w:ascii="TimesNewRomanPSMT" w:hAnsi="TimesNewRomanPSMT" w:eastAsia="TimesNewRomanPSMT"/>
          <w:b w:val="0"/>
          <w:i w:val="0"/>
          <w:color w:val="000000"/>
          <w:sz w:val="24"/>
        </w:rPr>
        <w:t xml:space="preserve">.2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.3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.2 </w:t>
      </w:r>
      <w:r>
        <w:rPr>
          <w:rFonts w:ascii="TimesNewRomanPSMT" w:hAnsi="TimesNewRomanPSMT" w:eastAsia="TimesNewRomanPSMT"/>
          <w:b w:val="0"/>
          <w:i w:val="0"/>
          <w:color w:val="000000"/>
          <w:sz w:val="24"/>
        </w:rPr>
        <w:t>33</w:t>
      </w:r>
      <w:r>
        <w:rPr>
          <w:rFonts w:ascii="Symbol" w:hAnsi="Symbol" w:eastAsia="Symbol"/>
          <w:b w:val="0"/>
          <w:i w:val="0"/>
          <w:color w:val="000000"/>
          <w:sz w:val="24"/>
        </w:rPr>
        <w:t></w:t>
      </w:r>
      <w:r>
        <w:tab/>
      </w:r>
      <w:r>
        <w:rPr>
          <w:rFonts w:ascii="TimesNewRomanPSMT" w:hAnsi="TimesNewRomanPSMT" w:eastAsia="TimesNewRomanPSMT"/>
          <w:b w:val="0"/>
          <w:i w:val="0"/>
          <w:color w:val="000000"/>
          <w:sz w:val="14"/>
        </w:rPr>
        <w:t>5</w:t>
      </w:r>
      <w:r>
        <w:rPr>
          <w:rFonts w:ascii="Times New Roman" w:hAnsi="Times New Roman" w:eastAsia="Times New Roman"/>
          <w:b w:val="0"/>
          <w:i/>
          <w:color w:val="000000"/>
          <w:sz w:val="24"/>
        </w:rPr>
        <w:t xml:space="preserve">P </w:t>
      </w:r>
      <w:r>
        <w:rPr>
          <w:rFonts w:ascii="Symbol" w:hAnsi="Symbol" w:eastAsia="Symbol"/>
          <w:b w:val="0"/>
          <w:i w:val="0"/>
          <w:color w:val="000000"/>
          <w:sz w:val="24"/>
        </w:rPr>
        <w:t>=</w:t>
      </w: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40 </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40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80</w:t>
      </w:r>
      <w:r>
        <w:rPr>
          <w:rFonts w:ascii="Symbol" w:hAnsi="Symbol" w:eastAsia="Symbol"/>
          <w:b w:val="0"/>
          <w:i w:val="0"/>
          <w:color w:val="000000"/>
          <w:sz w:val="24"/>
        </w:rPr>
        <w:t></w:t>
      </w:r>
      <w:r>
        <w:tab/>
      </w:r>
      <w:r>
        <w:rPr>
          <w:rFonts w:ascii="TimesNewRomanPSMT" w:hAnsi="TimesNewRomanPSMT" w:eastAsia="TimesNewRomanPSMT"/>
          <w:b w:val="0"/>
          <w:i w:val="0"/>
          <w:color w:val="000000"/>
          <w:sz w:val="24"/>
        </w:rPr>
        <w:t xml:space="preserve"> (5.6) </w:t>
      </w:r>
    </w:p>
    <w:p>
      <w:pPr>
        <w:autoSpaceDN w:val="0"/>
        <w:autoSpaceDE w:val="0"/>
        <w:widowControl/>
        <w:spacing w:line="238" w:lineRule="auto" w:before="0" w:after="0"/>
        <w:ind w:left="1928" w:right="0" w:firstLine="0"/>
        <w:jc w:val="left"/>
      </w:pPr>
      <w:r>
        <w:rPr>
          <w:rFonts w:ascii="Symbol" w:hAnsi="Symbol" w:eastAsia="Symbol"/>
          <w:b w:val="0"/>
          <w:i w:val="0"/>
          <w:color w:val="000000"/>
          <w:sz w:val="24"/>
        </w:rPr>
        <w:t></w:t>
      </w:r>
    </w:p>
    <w:p>
      <w:pPr>
        <w:autoSpaceDN w:val="0"/>
        <w:tabs>
          <w:tab w:pos="2026" w:val="left"/>
          <w:tab w:pos="2206" w:val="left"/>
          <w:tab w:pos="2676" w:val="left"/>
          <w:tab w:pos="2856" w:val="left"/>
          <w:tab w:pos="3318" w:val="left"/>
          <w:tab w:pos="3498" w:val="left"/>
          <w:tab w:pos="3962" w:val="left"/>
          <w:tab w:pos="4142" w:val="left"/>
          <w:tab w:pos="4610" w:val="left"/>
          <w:tab w:pos="4790" w:val="left"/>
          <w:tab w:pos="5038" w:val="left"/>
        </w:tabs>
        <w:autoSpaceDE w:val="0"/>
        <w:widowControl/>
        <w:spacing w:line="294" w:lineRule="exact" w:before="0" w:after="0"/>
        <w:ind w:left="1928"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.3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.4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.4 </w:t>
      </w:r>
      <w:r>
        <w:rPr>
          <w:rFonts w:ascii="TimesNewRomanPSMT" w:hAnsi="TimesNewRomanPSMT" w:eastAsia="TimesNewRomanPSMT"/>
          <w:b w:val="0"/>
          <w:i w:val="0"/>
          <w:color w:val="000000"/>
          <w:sz w:val="24"/>
        </w:rPr>
        <w:t xml:space="preserve">00 </w:t>
      </w:r>
      <w:r>
        <w:rPr>
          <w:rFonts w:ascii="TimesNewRomanPSMT" w:hAnsi="TimesNewRomanPSMT" w:eastAsia="TimesNewRomanPSMT"/>
          <w:b w:val="0"/>
          <w:i w:val="0"/>
          <w:color w:val="000000"/>
          <w:sz w:val="24"/>
        </w:rPr>
        <w:t xml:space="preserve">.2 </w:t>
      </w:r>
      <w:r>
        <w:rPr>
          <w:rFonts w:ascii="TimesNewRomanPSMT" w:hAnsi="TimesNewRomanPSMT" w:eastAsia="TimesNewRomanPSMT"/>
          <w:b w:val="0"/>
          <w:i w:val="0"/>
          <w:color w:val="000000"/>
          <w:sz w:val="24"/>
        </w:rPr>
        <w:t xml:space="preserve">67 </w:t>
      </w:r>
      <w:r>
        <w:tab/>
      </w:r>
      <w:r>
        <w:rPr>
          <w:rFonts w:ascii="TimesNewRomanPSMT" w:hAnsi="TimesNewRomanPSMT" w:eastAsia="TimesNewRomanPSMT"/>
          <w:b w:val="0"/>
          <w:i w:val="0"/>
          <w:color w:val="000000"/>
          <w:sz w:val="24"/>
        </w:rPr>
        <w:t xml:space="preserve">.4 </w:t>
      </w:r>
      <w:r>
        <w:rPr>
          <w:rFonts w:ascii="TimesNewRomanPSMT" w:hAnsi="TimesNewRomanPSMT" w:eastAsia="TimesNewRomanPSMT"/>
          <w:b w:val="0"/>
          <w:i w:val="0"/>
          <w:color w:val="000000"/>
          <w:sz w:val="24"/>
        </w:rPr>
        <w:t>67</w:t>
      </w:r>
      <w:r>
        <w:rPr>
          <w:rFonts w:ascii="Symbol" w:hAnsi="Symbol" w:eastAsia="Symbol"/>
          <w:b w:val="0"/>
          <w:i w:val="0"/>
          <w:color w:val="000000"/>
          <w:sz w:val="24"/>
        </w:rPr>
        <w:t></w:t>
      </w:r>
    </w:p>
    <w:p>
      <w:pPr>
        <w:autoSpaceDN w:val="0"/>
        <w:tabs>
          <w:tab w:pos="6158" w:val="left"/>
        </w:tabs>
        <w:autoSpaceDE w:val="0"/>
        <w:widowControl/>
        <w:spacing w:line="245" w:lineRule="auto" w:before="0" w:after="0"/>
        <w:ind w:left="5038" w:right="3888" w:firstLine="0"/>
        <w:jc w:val="left"/>
      </w:pPr>
      <w:r>
        <w:rPr>
          <w:rFonts w:ascii="Symbol" w:hAnsi="Symbol" w:eastAsia="Symbol"/>
          <w:b w:val="0"/>
          <w:i w:val="0"/>
          <w:color w:val="000000"/>
          <w:sz w:val="24"/>
        </w:rPr>
        <w:t></w:t>
      </w:r>
      <w:r>
        <w:br/>
      </w:r>
      <w:r>
        <w:tab/>
      </w:r>
      <w:r>
        <w:rPr>
          <w:rFonts w:ascii="Symbol" w:hAnsi="Symbol" w:eastAsia="Symbol"/>
          <w:b w:val="0"/>
          <w:i w:val="0"/>
          <w:color w:val="000000"/>
          <w:sz w:val="24"/>
        </w:rPr>
        <w:t></w:t>
      </w:r>
    </w:p>
    <w:p>
      <w:pPr>
        <w:autoSpaceDN w:val="0"/>
        <w:tabs>
          <w:tab w:pos="6252" w:val="left"/>
          <w:tab w:pos="6432" w:val="left"/>
          <w:tab w:pos="6896" w:val="left"/>
          <w:tab w:pos="7076" w:val="left"/>
          <w:tab w:pos="7540" w:val="left"/>
          <w:tab w:pos="7720" w:val="left"/>
          <w:tab w:pos="8170" w:val="left"/>
          <w:tab w:pos="8350" w:val="left"/>
          <w:tab w:pos="8822" w:val="left"/>
          <w:tab w:pos="9002" w:val="left"/>
          <w:tab w:pos="9246" w:val="left"/>
        </w:tabs>
        <w:autoSpaceDE w:val="0"/>
        <w:widowControl/>
        <w:spacing w:line="294" w:lineRule="exact" w:before="0" w:after="0"/>
        <w:ind w:left="6158"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67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17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34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00</w:t>
      </w:r>
      <w:r>
        <w:rPr>
          <w:rFonts w:ascii="Symbol" w:hAnsi="Symbol" w:eastAsia="Symbol"/>
          <w:b w:val="0"/>
          <w:i w:val="0"/>
          <w:color w:val="000000"/>
          <w:sz w:val="24"/>
        </w:rPr>
        <w:t></w:t>
      </w:r>
    </w:p>
    <w:p>
      <w:pPr>
        <w:autoSpaceDN w:val="0"/>
        <w:autoSpaceDE w:val="0"/>
        <w:widowControl/>
        <w:spacing w:line="238" w:lineRule="auto" w:before="0" w:after="0"/>
        <w:ind w:left="0" w:right="892" w:firstLine="0"/>
        <w:jc w:val="right"/>
      </w:pPr>
      <w:r>
        <w:rPr>
          <w:rFonts w:ascii="Symbol" w:hAnsi="Symbol" w:eastAsia="Symbol"/>
          <w:b w:val="0"/>
          <w:i w:val="0"/>
          <w:color w:val="000000"/>
          <w:sz w:val="24"/>
        </w:rPr>
        <w:t></w:t>
      </w:r>
    </w:p>
    <w:p>
      <w:pPr>
        <w:autoSpaceDN w:val="0"/>
        <w:tabs>
          <w:tab w:pos="2026" w:val="left"/>
          <w:tab w:pos="2206" w:val="left"/>
          <w:tab w:pos="2670" w:val="left"/>
          <w:tab w:pos="2850" w:val="left"/>
          <w:tab w:pos="3312" w:val="left"/>
          <w:tab w:pos="3492" w:val="left"/>
          <w:tab w:pos="3960" w:val="left"/>
          <w:tab w:pos="4138" w:val="left"/>
          <w:tab w:pos="4610" w:val="left"/>
          <w:tab w:pos="4788" w:val="left"/>
          <w:tab w:pos="5038" w:val="left"/>
          <w:tab w:pos="6158" w:val="left"/>
          <w:tab w:pos="6256" w:val="left"/>
          <w:tab w:pos="6436" w:val="left"/>
          <w:tab w:pos="6900" w:val="left"/>
          <w:tab w:pos="7080" w:val="left"/>
          <w:tab w:pos="7530" w:val="left"/>
          <w:tab w:pos="7710" w:val="left"/>
          <w:tab w:pos="8170" w:val="left"/>
          <w:tab w:pos="8350" w:val="left"/>
          <w:tab w:pos="8822" w:val="left"/>
          <w:tab w:pos="9002" w:val="left"/>
          <w:tab w:pos="9246" w:val="left"/>
        </w:tabs>
        <w:autoSpaceDE w:val="0"/>
        <w:widowControl/>
        <w:spacing w:line="294" w:lineRule="exact" w:before="0" w:after="0"/>
        <w:ind w:left="1928" w:right="0" w:firstLine="0"/>
        <w:jc w:val="left"/>
      </w:pPr>
      <w:r>
        <w:rPr>
          <w:rFonts w:ascii="Symbol" w:hAnsi="Symbol" w:eastAsia="Symbol"/>
          <w:b w:val="0"/>
          <w:i w:val="0"/>
          <w:color w:val="000000"/>
          <w:sz w:val="24"/>
        </w:rPr>
        <w:t></w:t>
      </w: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.4 </w:t>
      </w:r>
      <w:r>
        <w:rPr>
          <w:rFonts w:ascii="TimesNewRomanPSMT" w:hAnsi="TimesNewRomanPSMT" w:eastAsia="TimesNewRomanPSMT"/>
          <w:b w:val="0"/>
          <w:i w:val="0"/>
          <w:color w:val="000000"/>
          <w:sz w:val="24"/>
        </w:rPr>
        <w:t xml:space="preserve">00 </w:t>
      </w:r>
      <w:r>
        <w:rPr>
          <w:rFonts w:ascii="TimesNewRomanPSMT" w:hAnsi="TimesNewRomanPSMT" w:eastAsia="TimesNewRomanPSMT"/>
          <w:b w:val="0"/>
          <w:i w:val="0"/>
          <w:color w:val="000000"/>
          <w:sz w:val="24"/>
        </w:rPr>
        <w:t xml:space="preserve">.4 </w:t>
      </w:r>
      <w:r>
        <w:rPr>
          <w:rFonts w:ascii="TimesNewRomanPSMT" w:hAnsi="TimesNewRomanPSMT" w:eastAsia="TimesNewRomanPSMT"/>
          <w:b w:val="0"/>
          <w:i w:val="0"/>
          <w:color w:val="000000"/>
          <w:sz w:val="24"/>
        </w:rPr>
        <w:t xml:space="preserve">67 </w:t>
      </w:r>
      <w:r>
        <w:rPr>
          <w:rFonts w:ascii="TimesNewRomanPSMT" w:hAnsi="TimesNewRomanPSMT" w:eastAsia="TimesNewRomanPSMT"/>
          <w:b w:val="0"/>
          <w:i w:val="0"/>
          <w:color w:val="000000"/>
          <w:sz w:val="24"/>
        </w:rPr>
        <w:t xml:space="preserve">.3 </w:t>
      </w:r>
      <w:r>
        <w:rPr>
          <w:rFonts w:ascii="TimesNewRomanPSMT" w:hAnsi="TimesNewRomanPSMT" w:eastAsia="TimesNewRomanPSMT"/>
          <w:b w:val="0"/>
          <w:i w:val="0"/>
          <w:color w:val="000000"/>
          <w:sz w:val="24"/>
        </w:rPr>
        <w:t xml:space="preserve">67 </w:t>
      </w:r>
      <w:r>
        <w:tab/>
      </w:r>
      <w:r>
        <w:rPr>
          <w:rFonts w:ascii="TimesNewRomanPSMT" w:hAnsi="TimesNewRomanPSMT" w:eastAsia="TimesNewRomanPSMT"/>
          <w:b w:val="0"/>
          <w:i w:val="0"/>
          <w:color w:val="000000"/>
          <w:sz w:val="24"/>
        </w:rPr>
        <w:t xml:space="preserve">.3 </w:t>
      </w:r>
      <w:r>
        <w:rPr>
          <w:rFonts w:ascii="TimesNewRomanPSMT" w:hAnsi="TimesNewRomanPSMT" w:eastAsia="TimesNewRomanPSMT"/>
          <w:b w:val="0"/>
          <w:i w:val="0"/>
          <w:color w:val="000000"/>
          <w:sz w:val="24"/>
        </w:rPr>
        <w:t xml:space="preserve">67 </w:t>
      </w:r>
      <w:r>
        <w:tab/>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00</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75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25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00</w:t>
      </w:r>
      <w:r>
        <w:rPr>
          <w:rFonts w:ascii="Symbol" w:hAnsi="Symbol" w:eastAsia="Symbol"/>
          <w:b w:val="0"/>
          <w:i w:val="0"/>
          <w:color w:val="000000"/>
          <w:sz w:val="24"/>
        </w:rPr>
        <w:t></w:t>
      </w:r>
      <w:r>
        <w:rPr>
          <w:rFonts w:ascii="Symbol" w:hAnsi="Symbol" w:eastAsia="Symbol"/>
          <w:b w:val="0"/>
          <w:i w:val="0"/>
          <w:color w:val="000000"/>
          <w:sz w:val="24"/>
        </w:rPr>
        <w:t></w:t>
      </w:r>
    </w:p>
    <w:p>
      <w:pPr>
        <w:autoSpaceDN w:val="0"/>
        <w:autoSpaceDE w:val="0"/>
        <w:widowControl/>
        <w:spacing w:line="320" w:lineRule="exact" w:before="0" w:after="0"/>
        <w:ind w:left="1498" w:right="0" w:firstLine="0"/>
        <w:jc w:val="left"/>
      </w:pPr>
      <w:r>
        <w:rPr>
          <w:rFonts w:ascii="SimSun" w:hAnsi="SimSun" w:eastAsia="SimSun"/>
          <w:b w:val="0"/>
          <w:i w:val="0"/>
          <w:color w:val="000000"/>
          <w:sz w:val="24"/>
        </w:rPr>
        <w:t>根据式</w:t>
      </w:r>
      <w:r>
        <w:rPr>
          <w:rFonts w:ascii="TimesNewRomanPSMT" w:hAnsi="TimesNewRomanPSMT" w:eastAsia="TimesNewRomanPSMT"/>
          <w:b w:val="0"/>
          <w:i w:val="0"/>
          <w:color w:val="000000"/>
          <w:sz w:val="24"/>
        </w:rPr>
        <w:t>(3.3)</w:t>
      </w:r>
      <w:r>
        <w:rPr>
          <w:rFonts w:ascii="SimSun" w:hAnsi="SimSun" w:eastAsia="SimSun"/>
          <w:b w:val="0"/>
          <w:i w:val="0"/>
          <w:color w:val="000000"/>
          <w:sz w:val="24"/>
        </w:rPr>
        <w:t>计算得到人文和社会环境风险的二级评价指标的熵值为</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51</w:t>
      </w:r>
      <w:r>
        <w:rPr>
          <w:rFonts w:ascii="TimesNewRomanPSMT" w:hAnsi="TimesNewRomanPSMT" w:eastAsia="TimesNewRomanPSMT"/>
          <w:b w:val="0"/>
          <w:i w:val="0"/>
          <w:color w:val="000000"/>
          <w:sz w:val="24"/>
        </w:rPr>
        <w:t>=0.565</w:t>
      </w:r>
      <w:r>
        <w:rPr>
          <w:rFonts w:ascii="SimSun" w:hAnsi="SimSun" w:eastAsia="SimSun"/>
          <w:b w:val="0"/>
          <w:i w:val="0"/>
          <w:color w:val="000000"/>
          <w:sz w:val="24"/>
        </w:rPr>
        <w:t>；</w:t>
      </w:r>
    </w:p>
    <w:p>
      <w:pPr>
        <w:autoSpaceDN w:val="0"/>
        <w:autoSpaceDE w:val="0"/>
        <w:widowControl/>
        <w:spacing w:line="320" w:lineRule="exact" w:before="52" w:after="0"/>
        <w:ind w:left="1018" w:right="0" w:firstLine="0"/>
        <w:jc w:val="left"/>
      </w:pP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52</w:t>
      </w:r>
      <w:r>
        <w:rPr>
          <w:rFonts w:ascii="TimesNewRomanPSMT" w:hAnsi="TimesNewRomanPSMT" w:eastAsia="TimesNewRomanPSMT"/>
          <w:b w:val="0"/>
          <w:i w:val="0"/>
          <w:color w:val="000000"/>
          <w:sz w:val="24"/>
        </w:rPr>
        <w:t>=0.214</w:t>
      </w:r>
      <w:r>
        <w:rPr>
          <w:rFonts w:ascii="SimSun" w:hAnsi="SimSun" w:eastAsia="SimSun"/>
          <w:b w:val="0"/>
          <w:i w:val="0"/>
          <w:color w:val="000000"/>
          <w:sz w:val="24"/>
        </w:rPr>
        <w:t>；</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53</w:t>
      </w:r>
      <w:r>
        <w:rPr>
          <w:rFonts w:ascii="TimesNewRomanPSMT" w:hAnsi="TimesNewRomanPSMT" w:eastAsia="TimesNewRomanPSMT"/>
          <w:b w:val="0"/>
          <w:i w:val="0"/>
          <w:color w:val="000000"/>
          <w:sz w:val="24"/>
        </w:rPr>
        <w:t>=0.564</w:t>
      </w:r>
      <w:r>
        <w:rPr>
          <w:rFonts w:ascii="SimSun" w:hAnsi="SimSun" w:eastAsia="SimSun"/>
          <w:b w:val="0"/>
          <w:i w:val="0"/>
          <w:color w:val="000000"/>
          <w:sz w:val="24"/>
        </w:rPr>
        <w:t>；</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54</w:t>
      </w:r>
      <w:r>
        <w:rPr>
          <w:rFonts w:ascii="TimesNewRomanPSMT" w:hAnsi="TimesNewRomanPSMT" w:eastAsia="TimesNewRomanPSMT"/>
          <w:b w:val="0"/>
          <w:i w:val="0"/>
          <w:color w:val="000000"/>
          <w:sz w:val="24"/>
        </w:rPr>
        <w:t>=0.582</w:t>
      </w:r>
      <w:r>
        <w:rPr>
          <w:rFonts w:ascii="SimSun" w:hAnsi="SimSun" w:eastAsia="SimSun"/>
          <w:b w:val="0"/>
          <w:i w:val="0"/>
          <w:color w:val="000000"/>
          <w:sz w:val="24"/>
        </w:rPr>
        <w:t>；</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55</w:t>
      </w:r>
      <w:r>
        <w:rPr>
          <w:rFonts w:ascii="TimesNewRomanPSMT" w:hAnsi="TimesNewRomanPSMT" w:eastAsia="TimesNewRomanPSMT"/>
          <w:b w:val="0"/>
          <w:i w:val="0"/>
          <w:color w:val="000000"/>
          <w:sz w:val="24"/>
        </w:rPr>
        <w:t>=0.348</w:t>
      </w:r>
      <w:r>
        <w:rPr>
          <w:rFonts w:ascii="SimSun" w:hAnsi="SimSun" w:eastAsia="SimSun"/>
          <w:b w:val="0"/>
          <w:i w:val="0"/>
          <w:color w:val="000000"/>
          <w:sz w:val="24"/>
        </w:rPr>
        <w:t>。再根据式</w:t>
      </w:r>
      <w:r>
        <w:rPr>
          <w:rFonts w:ascii="TimesNewRomanPSMT" w:hAnsi="TimesNewRomanPSMT" w:eastAsia="TimesNewRomanPSMT"/>
          <w:b w:val="0"/>
          <w:i w:val="0"/>
          <w:color w:val="000000"/>
          <w:sz w:val="24"/>
        </w:rPr>
        <w:t>(3.4)</w:t>
      </w:r>
      <w:r>
        <w:rPr>
          <w:rFonts w:ascii="SimSun" w:hAnsi="SimSun" w:eastAsia="SimSun"/>
          <w:b w:val="0"/>
          <w:i w:val="0"/>
          <w:color w:val="000000"/>
          <w:sz w:val="24"/>
        </w:rPr>
        <w:t>计算得到人文和社会环境风</w:t>
      </w:r>
    </w:p>
    <w:p>
      <w:pPr>
        <w:autoSpaceDN w:val="0"/>
        <w:autoSpaceDE w:val="0"/>
        <w:widowControl/>
        <w:spacing w:line="320" w:lineRule="exact" w:before="54" w:after="0"/>
        <w:ind w:left="1018" w:right="0" w:firstLine="0"/>
        <w:jc w:val="left"/>
      </w:pPr>
      <w:r>
        <w:rPr>
          <w:rFonts w:ascii="SimSun" w:hAnsi="SimSun" w:eastAsia="SimSun"/>
          <w:b w:val="0"/>
          <w:i w:val="0"/>
          <w:color w:val="000000"/>
          <w:sz w:val="24"/>
        </w:rPr>
        <w:t>险的二级评价指标的指标权重为</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51</w:t>
      </w:r>
      <w:r>
        <w:rPr>
          <w:rFonts w:ascii="TimesNewRomanPSMT" w:hAnsi="TimesNewRomanPSMT" w:eastAsia="TimesNewRomanPSMT"/>
          <w:b w:val="0"/>
          <w:i w:val="0"/>
          <w:color w:val="000000"/>
          <w:sz w:val="24"/>
        </w:rPr>
        <w:t>=0.191</w:t>
      </w:r>
      <w:r>
        <w:rPr>
          <w:rFonts w:ascii="SimSun" w:hAnsi="SimSun" w:eastAsia="SimSun"/>
          <w:b w:val="0"/>
          <w:i w:val="0"/>
          <w:color w:val="000000"/>
          <w:sz w:val="24"/>
        </w:rPr>
        <w:t>；</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52</w:t>
      </w:r>
      <w:r>
        <w:rPr>
          <w:rFonts w:ascii="TimesNewRomanPSMT" w:hAnsi="TimesNewRomanPSMT" w:eastAsia="TimesNewRomanPSMT"/>
          <w:b w:val="0"/>
          <w:i w:val="0"/>
          <w:color w:val="000000"/>
          <w:sz w:val="24"/>
        </w:rPr>
        <w:t>=0.346</w:t>
      </w:r>
      <w:r>
        <w:rPr>
          <w:rFonts w:ascii="SimSun" w:hAnsi="SimSun" w:eastAsia="SimSun"/>
          <w:b w:val="0"/>
          <w:i w:val="0"/>
          <w:color w:val="000000"/>
          <w:sz w:val="24"/>
        </w:rPr>
        <w:t>；</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53</w:t>
      </w:r>
      <w:r>
        <w:rPr>
          <w:rFonts w:ascii="TimesNewRomanPSMT" w:hAnsi="TimesNewRomanPSMT" w:eastAsia="TimesNewRomanPSMT"/>
          <w:b w:val="0"/>
          <w:i w:val="0"/>
          <w:color w:val="000000"/>
          <w:sz w:val="24"/>
        </w:rPr>
        <w:t>=0.192</w:t>
      </w:r>
      <w:r>
        <w:rPr>
          <w:rFonts w:ascii="SimSun" w:hAnsi="SimSun" w:eastAsia="SimSun"/>
          <w:b w:val="0"/>
          <w:i w:val="0"/>
          <w:color w:val="000000"/>
          <w:sz w:val="24"/>
        </w:rPr>
        <w:t>；</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54</w:t>
      </w:r>
      <w:r>
        <w:rPr>
          <w:rFonts w:ascii="TimesNewRomanPSMT" w:hAnsi="TimesNewRomanPSMT" w:eastAsia="TimesNewRomanPSMT"/>
          <w:b w:val="0"/>
          <w:i w:val="0"/>
          <w:color w:val="000000"/>
          <w:sz w:val="24"/>
        </w:rPr>
        <w:t>=0.184</w:t>
      </w:r>
      <w:r>
        <w:rPr>
          <w:rFonts w:ascii="SimSun" w:hAnsi="SimSun" w:eastAsia="SimSun"/>
          <w:b w:val="0"/>
          <w:i w:val="0"/>
          <w:color w:val="000000"/>
          <w:sz w:val="24"/>
        </w:rPr>
        <w:t>；</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55</w:t>
      </w:r>
      <w:r>
        <w:rPr>
          <w:rFonts w:ascii="TimesNewRomanPSMT" w:hAnsi="TimesNewRomanPSMT" w:eastAsia="TimesNewRomanPSMT"/>
          <w:b w:val="0"/>
          <w:i w:val="0"/>
          <w:color w:val="000000"/>
          <w:sz w:val="24"/>
        </w:rPr>
        <w:t>=0.287</w:t>
      </w:r>
      <w:r>
        <w:rPr>
          <w:rFonts w:ascii="SimSun" w:hAnsi="SimSun" w:eastAsia="SimSun"/>
          <w:b w:val="0"/>
          <w:i w:val="0"/>
          <w:color w:val="000000"/>
          <w:sz w:val="24"/>
        </w:rPr>
        <w:t>。</w:t>
      </w:r>
    </w:p>
    <w:p>
      <w:pPr>
        <w:autoSpaceDN w:val="0"/>
        <w:autoSpaceDE w:val="0"/>
        <w:widowControl/>
        <w:spacing w:line="320" w:lineRule="exact" w:before="54" w:after="0"/>
        <w:ind w:left="14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7</w:t>
      </w:r>
      <w:r>
        <w:rPr>
          <w:rFonts w:ascii="SimSun" w:hAnsi="SimSun" w:eastAsia="SimSun"/>
          <w:b w:val="0"/>
          <w:i w:val="0"/>
          <w:color w:val="000000"/>
          <w:sz w:val="24"/>
        </w:rPr>
        <w:t>）工法风险的二级评价指标权重计算</w:t>
      </w:r>
    </w:p>
    <w:p>
      <w:pPr>
        <w:autoSpaceDN w:val="0"/>
        <w:autoSpaceDE w:val="0"/>
        <w:widowControl/>
        <w:spacing w:line="240" w:lineRule="exact" w:before="944" w:after="0"/>
        <w:ind w:left="0" w:right="4438" w:firstLine="0"/>
        <w:jc w:val="right"/>
      </w:pPr>
      <w:r>
        <w:rPr>
          <w:rFonts w:ascii="TimesNewRomanPSMT" w:hAnsi="TimesNewRomanPSMT" w:eastAsia="TimesNewRomanPSMT"/>
          <w:b w:val="0"/>
          <w:i w:val="0"/>
          <w:color w:val="000000"/>
          <w:sz w:val="18"/>
        </w:rPr>
        <w:t xml:space="preserve">- 45 -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579" name="Picture 57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76"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560"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320" w:lineRule="exact" w:before="626" w:after="0"/>
        <w:ind w:left="1498" w:right="0" w:firstLine="0"/>
        <w:jc w:val="left"/>
      </w:pPr>
      <w:r>
        <w:rPr>
          <w:rFonts w:ascii="SimSun" w:hAnsi="SimSun" w:eastAsia="SimSun"/>
          <w:b w:val="0"/>
          <w:i w:val="0"/>
          <w:color w:val="000000"/>
          <w:sz w:val="24"/>
        </w:rPr>
        <w:t>根据工法风险的二级评价指标专家评分，计算专家评分均值，按表</w:t>
      </w:r>
      <w:r>
        <w:rPr>
          <w:rFonts w:ascii="TimesNewRomanPSMT" w:hAnsi="TimesNewRomanPSMT" w:eastAsia="TimesNewRomanPSMT"/>
          <w:b w:val="0"/>
          <w:i w:val="0"/>
          <w:color w:val="000000"/>
          <w:sz w:val="24"/>
        </w:rPr>
        <w:t xml:space="preserve"> 5.2 </w:t>
      </w:r>
      <w:r>
        <w:rPr>
          <w:rFonts w:ascii="SimSun" w:hAnsi="SimSun" w:eastAsia="SimSun"/>
          <w:b w:val="0"/>
          <w:i w:val="0"/>
          <w:color w:val="000000"/>
          <w:sz w:val="24"/>
        </w:rPr>
        <w:t>的施工安全</w:t>
      </w:r>
    </w:p>
    <w:p>
      <w:pPr>
        <w:autoSpaceDN w:val="0"/>
        <w:autoSpaceDE w:val="0"/>
        <w:widowControl/>
        <w:spacing w:line="320" w:lineRule="exact" w:before="54" w:after="0"/>
        <w:ind w:left="1018" w:right="0" w:firstLine="0"/>
        <w:jc w:val="left"/>
      </w:pPr>
      <w:r>
        <w:rPr>
          <w:rFonts w:ascii="SimSun" w:hAnsi="SimSun" w:eastAsia="SimSun"/>
          <w:b w:val="0"/>
          <w:i w:val="0"/>
          <w:color w:val="000000"/>
          <w:sz w:val="24"/>
        </w:rPr>
        <w:t>风险分级标准进行单指标初步判断，见表</w:t>
      </w:r>
      <w:r>
        <w:rPr>
          <w:rFonts w:ascii="TimesNewRomanPSMT" w:hAnsi="TimesNewRomanPSMT" w:eastAsia="TimesNewRomanPSMT"/>
          <w:b w:val="0"/>
          <w:i w:val="0"/>
          <w:color w:val="000000"/>
          <w:sz w:val="24"/>
        </w:rPr>
        <w:t xml:space="preserve"> 5.9</w:t>
      </w:r>
      <w:r>
        <w:rPr>
          <w:rFonts w:ascii="SimSun" w:hAnsi="SimSun" w:eastAsia="SimSun"/>
          <w:b w:val="0"/>
          <w:i w:val="0"/>
          <w:color w:val="000000"/>
          <w:sz w:val="24"/>
        </w:rPr>
        <w:t>。</w:t>
      </w:r>
    </w:p>
    <w:p>
      <w:pPr>
        <w:autoSpaceDN w:val="0"/>
        <w:autoSpaceDE w:val="0"/>
        <w:widowControl/>
        <w:spacing w:line="280" w:lineRule="exact" w:before="328" w:after="4"/>
        <w:ind w:left="0" w:right="272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5.9 </w:t>
      </w:r>
      <w:r>
        <w:rPr>
          <w:rFonts w:ascii="SimSun" w:hAnsi="SimSun" w:eastAsia="SimSun"/>
          <w:b w:val="0"/>
          <w:i w:val="0"/>
          <w:color w:val="000000"/>
          <w:sz w:val="21"/>
        </w:rPr>
        <w:t>工法风险的二级评价指标专家评分</w:t>
      </w:r>
    </w:p>
    <w:tbl>
      <w:tblPr>
        <w:tblW w:type="auto" w:w="0"/>
        <w:tblLayout w:type="fixed"/>
        <w:tblLook w:firstColumn="1" w:firstRow="1" w:lastColumn="0" w:lastRow="0" w:noHBand="0" w:noVBand="1" w:val="04A0"/>
        <w:tblInd w:w="1292.0" w:type="dxa"/>
      </w:tblPr>
      <w:tblGrid>
        <w:gridCol w:w="1130"/>
        <w:gridCol w:w="1130"/>
        <w:gridCol w:w="1130"/>
        <w:gridCol w:w="1130"/>
        <w:gridCol w:w="1130"/>
        <w:gridCol w:w="1130"/>
        <w:gridCol w:w="1130"/>
        <w:gridCol w:w="1130"/>
        <w:gridCol w:w="1130"/>
      </w:tblGrid>
      <w:tr>
        <w:trPr>
          <w:trHeight w:hRule="exact" w:val="294"/>
        </w:trPr>
        <w:tc>
          <w:tcPr>
            <w:tcW w:type="dxa" w:w="946"/>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192" w:after="0"/>
              <w:ind w:left="0" w:right="0" w:firstLine="0"/>
              <w:jc w:val="center"/>
            </w:pPr>
            <w:r>
              <w:rPr>
                <w:rFonts w:ascii="SimSun" w:hAnsi="SimSun" w:eastAsia="SimSun"/>
                <w:b w:val="0"/>
                <w:i w:val="0"/>
                <w:color w:val="000000"/>
                <w:sz w:val="21"/>
              </w:rPr>
              <w:t>指标</w:t>
            </w:r>
          </w:p>
        </w:tc>
        <w:tc>
          <w:tcPr>
            <w:tcW w:type="dxa" w:w="1124"/>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52"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1 </w:t>
            </w:r>
          </w:p>
        </w:tc>
        <w:tc>
          <w:tcPr>
            <w:tcW w:type="dxa" w:w="1042"/>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52"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2 </w:t>
            </w:r>
          </w:p>
        </w:tc>
        <w:tc>
          <w:tcPr>
            <w:tcW w:type="dxa" w:w="1182"/>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52"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3 </w:t>
            </w:r>
          </w:p>
        </w:tc>
        <w:tc>
          <w:tcPr>
            <w:tcW w:type="dxa" w:w="1060"/>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52"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4 </w:t>
            </w:r>
          </w:p>
        </w:tc>
        <w:tc>
          <w:tcPr>
            <w:tcW w:type="dxa" w:w="996"/>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52" w:after="0"/>
              <w:ind w:left="0" w:right="0" w:firstLine="0"/>
              <w:jc w:val="center"/>
            </w:pPr>
            <w:r>
              <w:rPr>
                <w:rFonts w:ascii="SimSun" w:hAnsi="SimSun" w:eastAsia="SimSun"/>
                <w:b w:val="0"/>
                <w:i w:val="0"/>
                <w:color w:val="000000"/>
                <w:sz w:val="21"/>
              </w:rPr>
              <w:t>专家组</w:t>
            </w:r>
            <w:r>
              <w:rPr>
                <w:rFonts w:ascii="TimesNewRomanPSMT" w:hAnsi="TimesNewRomanPSMT" w:eastAsia="TimesNewRomanPSMT"/>
                <w:b w:val="0"/>
                <w:i w:val="0"/>
                <w:color w:val="000000"/>
                <w:sz w:val="21"/>
              </w:rPr>
              <w:t xml:space="preserve">5 </w:t>
            </w:r>
          </w:p>
        </w:tc>
        <w:tc>
          <w:tcPr>
            <w:tcW w:type="dxa" w:w="740"/>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192" w:after="0"/>
              <w:ind w:left="0" w:right="0" w:firstLine="0"/>
              <w:jc w:val="center"/>
            </w:pPr>
            <w:r>
              <w:rPr>
                <w:rFonts w:ascii="SimSun" w:hAnsi="SimSun" w:eastAsia="SimSun"/>
                <w:b w:val="0"/>
                <w:i w:val="0"/>
                <w:color w:val="000000"/>
                <w:sz w:val="21"/>
              </w:rPr>
              <w:t>均值</w:t>
            </w:r>
          </w:p>
        </w:tc>
        <w:tc>
          <w:tcPr>
            <w:tcW w:type="dxa" w:w="774"/>
            <w:tcBorders>
              <w:top w:sz="4.0" w:val="single" w:color="#000000"/>
            </w:tcBorders>
            <w:tcMar>
              <w:start w:w="0" w:type="dxa"/>
              <w:end w:w="0" w:type="dxa"/>
            </w:tcMar>
          </w:tcPr>
          <w:p>
            <w:pPr>
              <w:autoSpaceDN w:val="0"/>
              <w:autoSpaceDE w:val="0"/>
              <w:widowControl/>
              <w:spacing w:line="182" w:lineRule="auto" w:before="56" w:after="0"/>
              <w:ind w:left="0" w:right="0" w:firstLine="0"/>
              <w:jc w:val="center"/>
            </w:pPr>
            <w:r>
              <w:rPr>
                <w:rFonts w:ascii="SimSun" w:hAnsi="SimSun" w:eastAsia="SimSun"/>
                <w:b w:val="0"/>
                <w:i w:val="0"/>
                <w:color w:val="000000"/>
                <w:sz w:val="21"/>
              </w:rPr>
              <w:t>所属</w:t>
            </w:r>
          </w:p>
        </w:tc>
        <w:tc>
          <w:tcPr>
            <w:tcW w:type="dxa" w:w="660"/>
            <w:tcBorders>
              <w:top w:sz="4.0" w:val="single" w:color="#000000"/>
            </w:tcBorders>
            <w:tcMar>
              <w:start w:w="0" w:type="dxa"/>
              <w:end w:w="0" w:type="dxa"/>
            </w:tcMar>
          </w:tcPr>
          <w:p>
            <w:pPr>
              <w:autoSpaceDN w:val="0"/>
              <w:autoSpaceDE w:val="0"/>
              <w:widowControl/>
              <w:spacing w:line="182" w:lineRule="auto" w:before="56" w:after="0"/>
              <w:ind w:left="0" w:right="0" w:firstLine="0"/>
              <w:jc w:val="center"/>
            </w:pPr>
            <w:r>
              <w:rPr>
                <w:rFonts w:ascii="SimSun" w:hAnsi="SimSun" w:eastAsia="SimSun"/>
                <w:b w:val="0"/>
                <w:i w:val="0"/>
                <w:color w:val="000000"/>
                <w:sz w:val="21"/>
              </w:rPr>
              <w:t>风险</w:t>
            </w:r>
          </w:p>
        </w:tc>
      </w:tr>
      <w:tr>
        <w:trPr>
          <w:trHeight w:hRule="exact" w:val="316"/>
        </w:trPr>
        <w:tc>
          <w:tcPr>
            <w:tcW w:type="dxa" w:w="1130"/>
            <w:vMerge/>
            <w:tcBorders>
              <w:top w:sz="4.0" w:val="single" w:color="#000000"/>
              <w:bottom w:sz="4.0" w:val="single" w:color="#000000"/>
            </w:tcBorders>
          </w:tcPr>
          <w:p/>
        </w:tc>
        <w:tc>
          <w:tcPr>
            <w:tcW w:type="dxa" w:w="1130"/>
            <w:vMerge/>
            <w:tcBorders>
              <w:top w:sz="4.0" w:val="single" w:color="#000000"/>
              <w:bottom w:sz="4.0" w:val="single" w:color="#000000"/>
            </w:tcBorders>
          </w:tcPr>
          <w:p/>
        </w:tc>
        <w:tc>
          <w:tcPr>
            <w:tcW w:type="dxa" w:w="1130"/>
            <w:vMerge/>
            <w:tcBorders>
              <w:top w:sz="4.0" w:val="single" w:color="#000000"/>
              <w:bottom w:sz="4.0" w:val="single" w:color="#000000"/>
            </w:tcBorders>
          </w:tcPr>
          <w:p/>
        </w:tc>
        <w:tc>
          <w:tcPr>
            <w:tcW w:type="dxa" w:w="1130"/>
            <w:vMerge/>
            <w:tcBorders>
              <w:top w:sz="4.0" w:val="single" w:color="#000000"/>
              <w:bottom w:sz="4.0" w:val="single" w:color="#000000"/>
            </w:tcBorders>
          </w:tcPr>
          <w:p/>
        </w:tc>
        <w:tc>
          <w:tcPr>
            <w:tcW w:type="dxa" w:w="1130"/>
            <w:vMerge/>
            <w:tcBorders>
              <w:top w:sz="4.0" w:val="single" w:color="#000000"/>
              <w:bottom w:sz="4.0" w:val="single" w:color="#000000"/>
            </w:tcBorders>
          </w:tcPr>
          <w:p/>
        </w:tc>
        <w:tc>
          <w:tcPr>
            <w:tcW w:type="dxa" w:w="1130"/>
            <w:vMerge/>
            <w:tcBorders>
              <w:top w:sz="4.0" w:val="single" w:color="#000000"/>
              <w:bottom w:sz="4.0" w:val="single" w:color="#000000"/>
            </w:tcBorders>
          </w:tcPr>
          <w:p/>
        </w:tc>
        <w:tc>
          <w:tcPr>
            <w:tcW w:type="dxa" w:w="1130"/>
            <w:vMerge/>
            <w:tcBorders>
              <w:top w:sz="4.0" w:val="single" w:color="#000000"/>
              <w:bottom w:sz="4.0" w:val="single" w:color="#000000"/>
            </w:tcBorders>
          </w:tcPr>
          <w:p/>
        </w:tc>
        <w:tc>
          <w:tcPr>
            <w:tcW w:type="dxa" w:w="774"/>
            <w:tcBorders>
              <w:bottom w:sz="4.0" w:val="single" w:color="#000000"/>
            </w:tcBorders>
            <w:tcMar>
              <w:start w:w="0" w:type="dxa"/>
              <w:end w:w="0" w:type="dxa"/>
            </w:tcMar>
          </w:tcPr>
          <w:p>
            <w:pPr>
              <w:autoSpaceDN w:val="0"/>
              <w:autoSpaceDE w:val="0"/>
              <w:widowControl/>
              <w:spacing w:line="182" w:lineRule="auto" w:before="42" w:after="0"/>
              <w:ind w:left="0" w:right="0" w:firstLine="0"/>
              <w:jc w:val="center"/>
            </w:pPr>
            <w:r>
              <w:rPr>
                <w:rFonts w:ascii="SimSun" w:hAnsi="SimSun" w:eastAsia="SimSun"/>
                <w:b w:val="0"/>
                <w:i w:val="0"/>
                <w:color w:val="000000"/>
                <w:sz w:val="21"/>
              </w:rPr>
              <w:t>区间</w:t>
            </w:r>
          </w:p>
        </w:tc>
        <w:tc>
          <w:tcPr>
            <w:tcW w:type="dxa" w:w="660"/>
            <w:tcBorders>
              <w:bottom w:sz="4.0" w:val="single" w:color="#000000"/>
            </w:tcBorders>
            <w:tcMar>
              <w:start w:w="0" w:type="dxa"/>
              <w:end w:w="0" w:type="dxa"/>
            </w:tcMar>
          </w:tcPr>
          <w:p>
            <w:pPr>
              <w:autoSpaceDN w:val="0"/>
              <w:autoSpaceDE w:val="0"/>
              <w:widowControl/>
              <w:spacing w:line="182" w:lineRule="auto" w:before="42" w:after="0"/>
              <w:ind w:left="0" w:right="0" w:firstLine="0"/>
              <w:jc w:val="center"/>
            </w:pPr>
            <w:r>
              <w:rPr>
                <w:rFonts w:ascii="SimSun" w:hAnsi="SimSun" w:eastAsia="SimSun"/>
                <w:b w:val="0"/>
                <w:i w:val="0"/>
                <w:color w:val="000000"/>
                <w:sz w:val="21"/>
              </w:rPr>
              <w:t>等级</w:t>
            </w:r>
          </w:p>
        </w:tc>
      </w:tr>
      <w:tr>
        <w:trPr>
          <w:trHeight w:hRule="exact" w:val="284"/>
        </w:trPr>
        <w:tc>
          <w:tcPr>
            <w:tcW w:type="dxa" w:w="946"/>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61</w:t>
            </w:r>
          </w:p>
        </w:tc>
        <w:tc>
          <w:tcPr>
            <w:tcW w:type="dxa" w:w="1124"/>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4.67 </w:t>
            </w:r>
          </w:p>
        </w:tc>
        <w:tc>
          <w:tcPr>
            <w:tcW w:type="dxa" w:w="1042"/>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5.33 </w:t>
            </w:r>
          </w:p>
        </w:tc>
        <w:tc>
          <w:tcPr>
            <w:tcW w:type="dxa" w:w="1182"/>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5.33 </w:t>
            </w:r>
          </w:p>
        </w:tc>
        <w:tc>
          <w:tcPr>
            <w:tcW w:type="dxa" w:w="106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4.33 </w:t>
            </w:r>
          </w:p>
        </w:tc>
        <w:tc>
          <w:tcPr>
            <w:tcW w:type="dxa" w:w="996"/>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6.33 </w:t>
            </w:r>
          </w:p>
        </w:tc>
        <w:tc>
          <w:tcPr>
            <w:tcW w:type="dxa" w:w="74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5.2 </w:t>
            </w:r>
          </w:p>
        </w:tc>
        <w:tc>
          <w:tcPr>
            <w:tcW w:type="dxa" w:w="774"/>
            <w:tcBorders>
              <w:top w:sz="4.0" w:val="single" w:color="#000000"/>
            </w:tcBorders>
            <w:tcMar>
              <w:start w:w="0" w:type="dxa"/>
              <w:end w:w="0" w:type="dxa"/>
            </w:tcMar>
          </w:tcPr>
          <w:p>
            <w:pPr>
              <w:autoSpaceDN w:val="0"/>
              <w:autoSpaceDE w:val="0"/>
              <w:widowControl/>
              <w:spacing w:line="282" w:lineRule="exact" w:before="0" w:after="0"/>
              <w:ind w:left="110" w:right="0" w:firstLine="0"/>
              <w:jc w:val="left"/>
            </w:pPr>
            <w:r>
              <w:rPr>
                <w:rFonts w:ascii="TimesNewRomanPSMT" w:hAnsi="TimesNewRomanPSMT" w:eastAsia="TimesNewRomanPSMT"/>
                <w:b w:val="0"/>
                <w:i w:val="0"/>
                <w:color w:val="000000"/>
                <w:sz w:val="21"/>
              </w:rPr>
              <w:t>[4</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w:t>
            </w:r>
          </w:p>
        </w:tc>
        <w:tc>
          <w:tcPr>
            <w:tcW w:type="dxa" w:w="660"/>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w:t>
            </w:r>
          </w:p>
        </w:tc>
      </w:tr>
      <w:tr>
        <w:trPr>
          <w:trHeight w:hRule="exact" w:val="340"/>
        </w:trPr>
        <w:tc>
          <w:tcPr>
            <w:tcW w:type="dxa" w:w="946"/>
            <w:tcBorders/>
            <w:tcMar>
              <w:start w:w="0" w:type="dxa"/>
              <w:end w:w="0" w:type="dxa"/>
            </w:tcMar>
          </w:tcPr>
          <w:p>
            <w:pPr>
              <w:autoSpaceDN w:val="0"/>
              <w:autoSpaceDE w:val="0"/>
              <w:widowControl/>
              <w:spacing w:line="282" w:lineRule="exact" w:before="5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62</w:t>
            </w:r>
          </w:p>
        </w:tc>
        <w:tc>
          <w:tcPr>
            <w:tcW w:type="dxa" w:w="1124"/>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5.33 </w:t>
            </w:r>
          </w:p>
        </w:tc>
        <w:tc>
          <w:tcPr>
            <w:tcW w:type="dxa" w:w="1042"/>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6.33 </w:t>
            </w:r>
          </w:p>
        </w:tc>
        <w:tc>
          <w:tcPr>
            <w:tcW w:type="dxa" w:w="1182"/>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4.33 </w:t>
            </w:r>
          </w:p>
        </w:tc>
        <w:tc>
          <w:tcPr>
            <w:tcW w:type="dxa" w:w="106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5.67 </w:t>
            </w:r>
          </w:p>
        </w:tc>
        <w:tc>
          <w:tcPr>
            <w:tcW w:type="dxa" w:w="996"/>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5.33 </w:t>
            </w:r>
          </w:p>
        </w:tc>
        <w:tc>
          <w:tcPr>
            <w:tcW w:type="dxa" w:w="740"/>
            <w:tcBorders/>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5.4 </w:t>
            </w:r>
          </w:p>
        </w:tc>
        <w:tc>
          <w:tcPr>
            <w:tcW w:type="dxa" w:w="774"/>
            <w:tcBorders/>
            <w:tcMar>
              <w:start w:w="0" w:type="dxa"/>
              <w:end w:w="0" w:type="dxa"/>
            </w:tcMar>
          </w:tcPr>
          <w:p>
            <w:pPr>
              <w:autoSpaceDN w:val="0"/>
              <w:autoSpaceDE w:val="0"/>
              <w:widowControl/>
              <w:spacing w:line="282" w:lineRule="exact" w:before="58" w:after="0"/>
              <w:ind w:left="110" w:right="0" w:firstLine="0"/>
              <w:jc w:val="left"/>
            </w:pPr>
            <w:r>
              <w:rPr>
                <w:rFonts w:ascii="TimesNewRomanPSMT" w:hAnsi="TimesNewRomanPSMT" w:eastAsia="TimesNewRomanPSMT"/>
                <w:b w:val="0"/>
                <w:i w:val="0"/>
                <w:color w:val="000000"/>
                <w:sz w:val="21"/>
              </w:rPr>
              <w:t>[4</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w:t>
            </w:r>
          </w:p>
        </w:tc>
        <w:tc>
          <w:tcPr>
            <w:tcW w:type="dxa" w:w="660"/>
            <w:tcBorders/>
            <w:tcMar>
              <w:start w:w="0" w:type="dxa"/>
              <w:end w:w="0" w:type="dxa"/>
            </w:tcMar>
          </w:tcPr>
          <w:p>
            <w:pPr>
              <w:autoSpaceDN w:val="0"/>
              <w:autoSpaceDE w:val="0"/>
              <w:widowControl/>
              <w:spacing w:line="282" w:lineRule="exact" w:before="5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3</w:t>
            </w:r>
          </w:p>
        </w:tc>
      </w:tr>
      <w:tr>
        <w:trPr>
          <w:trHeight w:hRule="exact" w:val="320"/>
        </w:trPr>
        <w:tc>
          <w:tcPr>
            <w:tcW w:type="dxa" w:w="946"/>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63</w:t>
            </w:r>
          </w:p>
        </w:tc>
        <w:tc>
          <w:tcPr>
            <w:tcW w:type="dxa" w:w="1124"/>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6.00 </w:t>
            </w:r>
          </w:p>
        </w:tc>
        <w:tc>
          <w:tcPr>
            <w:tcW w:type="dxa" w:w="1042"/>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6.67 </w:t>
            </w:r>
          </w:p>
        </w:tc>
        <w:tc>
          <w:tcPr>
            <w:tcW w:type="dxa" w:w="1182"/>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5.67 </w:t>
            </w:r>
          </w:p>
        </w:tc>
        <w:tc>
          <w:tcPr>
            <w:tcW w:type="dxa" w:w="1060"/>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6.00 </w:t>
            </w:r>
          </w:p>
        </w:tc>
        <w:tc>
          <w:tcPr>
            <w:tcW w:type="dxa" w:w="996"/>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5.67 </w:t>
            </w:r>
          </w:p>
        </w:tc>
        <w:tc>
          <w:tcPr>
            <w:tcW w:type="dxa" w:w="740"/>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6 </w:t>
            </w:r>
          </w:p>
        </w:tc>
        <w:tc>
          <w:tcPr>
            <w:tcW w:type="dxa" w:w="774"/>
            <w:tcBorders/>
            <w:tcMar>
              <w:start w:w="0" w:type="dxa"/>
              <w:end w:w="0" w:type="dxa"/>
            </w:tcMar>
          </w:tcPr>
          <w:p>
            <w:pPr>
              <w:autoSpaceDN w:val="0"/>
              <w:autoSpaceDE w:val="0"/>
              <w:widowControl/>
              <w:spacing w:line="280" w:lineRule="exact" w:before="40" w:after="0"/>
              <w:ind w:left="110" w:right="0" w:firstLine="0"/>
              <w:jc w:val="left"/>
            </w:pPr>
            <w:r>
              <w:rPr>
                <w:rFonts w:ascii="TimesNewRomanPSMT" w:hAnsi="TimesNewRomanPSMT" w:eastAsia="TimesNewRomanPSMT"/>
                <w:b w:val="0"/>
                <w:i w:val="0"/>
                <w:color w:val="000000"/>
                <w:sz w:val="21"/>
              </w:rPr>
              <w:t>[6</w:t>
            </w:r>
            <w:r>
              <w:rPr>
                <w:rFonts w:ascii="SimSun" w:hAnsi="SimSun" w:eastAsia="SimSun"/>
                <w:b w:val="0"/>
                <w:i w:val="0"/>
                <w:color w:val="000000"/>
                <w:sz w:val="21"/>
              </w:rPr>
              <w:t>，</w:t>
            </w:r>
            <w:r>
              <w:rPr>
                <w:rFonts w:ascii="TimesNewRomanPSMT" w:hAnsi="TimesNewRomanPSMT" w:eastAsia="TimesNewRomanPSMT"/>
                <w:b w:val="0"/>
                <w:i w:val="0"/>
                <w:color w:val="000000"/>
                <w:sz w:val="21"/>
              </w:rPr>
              <w:t>8</w:t>
            </w:r>
            <w:r>
              <w:rPr>
                <w:rFonts w:ascii="SimSun" w:hAnsi="SimSun" w:eastAsia="SimSun"/>
                <w:b w:val="0"/>
                <w:i w:val="0"/>
                <w:color w:val="000000"/>
                <w:sz w:val="21"/>
              </w:rPr>
              <w:t>）</w:t>
            </w:r>
          </w:p>
        </w:tc>
        <w:tc>
          <w:tcPr>
            <w:tcW w:type="dxa" w:w="660"/>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w:t>
            </w:r>
          </w:p>
        </w:tc>
      </w:tr>
      <w:tr>
        <w:trPr>
          <w:trHeight w:hRule="exact" w:val="362"/>
        </w:trPr>
        <w:tc>
          <w:tcPr>
            <w:tcW w:type="dxa" w:w="946"/>
            <w:tcBorders/>
            <w:tcMar>
              <w:start w:w="0" w:type="dxa"/>
              <w:end w:w="0" w:type="dxa"/>
            </w:tcMar>
          </w:tcPr>
          <w:p>
            <w:pPr>
              <w:autoSpaceDN w:val="0"/>
              <w:autoSpaceDE w:val="0"/>
              <w:widowControl/>
              <w:spacing w:line="280" w:lineRule="exact" w:before="5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64</w:t>
            </w:r>
          </w:p>
        </w:tc>
        <w:tc>
          <w:tcPr>
            <w:tcW w:type="dxa" w:w="1124"/>
            <w:tcBorders/>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6.00 </w:t>
            </w:r>
          </w:p>
        </w:tc>
        <w:tc>
          <w:tcPr>
            <w:tcW w:type="dxa" w:w="1042"/>
            <w:tcBorders/>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6.33 </w:t>
            </w:r>
          </w:p>
        </w:tc>
        <w:tc>
          <w:tcPr>
            <w:tcW w:type="dxa" w:w="1182"/>
            <w:tcBorders/>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5.33 </w:t>
            </w:r>
          </w:p>
        </w:tc>
        <w:tc>
          <w:tcPr>
            <w:tcW w:type="dxa" w:w="1060"/>
            <w:tcBorders/>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6.33 </w:t>
            </w:r>
          </w:p>
        </w:tc>
        <w:tc>
          <w:tcPr>
            <w:tcW w:type="dxa" w:w="996"/>
            <w:tcBorders/>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6.00 </w:t>
            </w:r>
          </w:p>
        </w:tc>
        <w:tc>
          <w:tcPr>
            <w:tcW w:type="dxa" w:w="740"/>
            <w:tcBorders/>
            <w:tcMar>
              <w:start w:w="0" w:type="dxa"/>
              <w:end w:w="0" w:type="dxa"/>
            </w:tcMar>
          </w:tcPr>
          <w:p>
            <w:pPr>
              <w:autoSpaceDN w:val="0"/>
              <w:autoSpaceDE w:val="0"/>
              <w:widowControl/>
              <w:spacing w:line="282" w:lineRule="exact" w:before="64" w:after="0"/>
              <w:ind w:left="0" w:right="0" w:firstLine="0"/>
              <w:jc w:val="center"/>
            </w:pPr>
            <w:r>
              <w:rPr>
                <w:rFonts w:ascii="TimesNewRomanPSMT" w:hAnsi="TimesNewRomanPSMT" w:eastAsia="TimesNewRomanPSMT"/>
                <w:b w:val="0"/>
                <w:i w:val="0"/>
                <w:color w:val="000000"/>
                <w:sz w:val="21"/>
              </w:rPr>
              <w:t xml:space="preserve">6 </w:t>
            </w:r>
          </w:p>
        </w:tc>
        <w:tc>
          <w:tcPr>
            <w:tcW w:type="dxa" w:w="774"/>
            <w:tcBorders/>
            <w:tcMar>
              <w:start w:w="0" w:type="dxa"/>
              <w:end w:w="0" w:type="dxa"/>
            </w:tcMar>
          </w:tcPr>
          <w:p>
            <w:pPr>
              <w:autoSpaceDN w:val="0"/>
              <w:autoSpaceDE w:val="0"/>
              <w:widowControl/>
              <w:spacing w:line="282" w:lineRule="exact" w:before="64" w:after="0"/>
              <w:ind w:left="110" w:right="0" w:firstLine="0"/>
              <w:jc w:val="left"/>
            </w:pPr>
            <w:r>
              <w:rPr>
                <w:rFonts w:ascii="TimesNewRomanPSMT" w:hAnsi="TimesNewRomanPSMT" w:eastAsia="TimesNewRomanPSMT"/>
                <w:b w:val="0"/>
                <w:i w:val="0"/>
                <w:color w:val="000000"/>
                <w:sz w:val="21"/>
              </w:rPr>
              <w:t>[6</w:t>
            </w:r>
            <w:r>
              <w:rPr>
                <w:rFonts w:ascii="SimSun" w:hAnsi="SimSun" w:eastAsia="SimSun"/>
                <w:b w:val="0"/>
                <w:i w:val="0"/>
                <w:color w:val="000000"/>
                <w:sz w:val="21"/>
              </w:rPr>
              <w:t>，</w:t>
            </w:r>
            <w:r>
              <w:rPr>
                <w:rFonts w:ascii="TimesNewRomanPSMT" w:hAnsi="TimesNewRomanPSMT" w:eastAsia="TimesNewRomanPSMT"/>
                <w:b w:val="0"/>
                <w:i w:val="0"/>
                <w:color w:val="000000"/>
                <w:sz w:val="21"/>
              </w:rPr>
              <w:t>8</w:t>
            </w:r>
            <w:r>
              <w:rPr>
                <w:rFonts w:ascii="SimSun" w:hAnsi="SimSun" w:eastAsia="SimSun"/>
                <w:b w:val="0"/>
                <w:i w:val="0"/>
                <w:color w:val="000000"/>
                <w:sz w:val="21"/>
              </w:rPr>
              <w:t>）</w:t>
            </w:r>
          </w:p>
        </w:tc>
        <w:tc>
          <w:tcPr>
            <w:tcW w:type="dxa" w:w="660"/>
            <w:tcBorders/>
            <w:tcMar>
              <w:start w:w="0" w:type="dxa"/>
              <w:end w:w="0" w:type="dxa"/>
            </w:tcMar>
          </w:tcPr>
          <w:p>
            <w:pPr>
              <w:autoSpaceDN w:val="0"/>
              <w:autoSpaceDE w:val="0"/>
              <w:widowControl/>
              <w:spacing w:line="280" w:lineRule="exact" w:before="50" w:after="0"/>
              <w:ind w:left="0" w:right="0" w:firstLine="0"/>
              <w:jc w:val="center"/>
            </w:pPr>
            <w:r>
              <w:rPr>
                <w:rFonts w:ascii="TimesNewRomanPSMT" w:hAnsi="TimesNewRomanPSMT" w:eastAsia="TimesNewRomanPSMT"/>
                <w:b w:val="0"/>
                <w:i w:val="0"/>
                <w:color w:val="000000"/>
                <w:sz w:val="21"/>
              </w:rPr>
              <w:t>R</w:t>
            </w:r>
            <w:r>
              <w:rPr>
                <w:rFonts w:ascii="TimesNewRomanPSMT" w:hAnsi="TimesNewRomanPSMT" w:eastAsia="TimesNewRomanPSMT"/>
                <w:b w:val="0"/>
                <w:i w:val="0"/>
                <w:color w:val="000000"/>
                <w:sz w:val="14"/>
              </w:rPr>
              <w:t>4</w:t>
            </w:r>
          </w:p>
        </w:tc>
      </w:tr>
    </w:tbl>
    <w:p>
      <w:pPr>
        <w:autoSpaceDN w:val="0"/>
        <w:autoSpaceDE w:val="0"/>
        <w:widowControl/>
        <w:spacing w:line="330" w:lineRule="exact" w:before="8" w:after="0"/>
        <w:ind w:left="1498" w:right="0" w:firstLine="0"/>
        <w:jc w:val="left"/>
      </w:pPr>
      <w:r>
        <w:rPr>
          <w:rFonts w:ascii="SimSun" w:hAnsi="SimSun" w:eastAsia="SimSun"/>
          <w:b w:val="0"/>
          <w:i w:val="0"/>
          <w:color w:val="000000"/>
          <w:sz w:val="24"/>
        </w:rPr>
        <w:t>根据专家评分表，采用式</w:t>
      </w:r>
      <w:r>
        <w:rPr>
          <w:rFonts w:ascii="TimesNewRomanPSMT" w:hAnsi="TimesNewRomanPSMT" w:eastAsia="TimesNewRomanPSMT"/>
          <w:b w:val="0"/>
          <w:i w:val="0"/>
          <w:color w:val="000000"/>
          <w:sz w:val="24"/>
        </w:rPr>
        <w:t>(3.1)</w:t>
      </w:r>
      <w:r>
        <w:rPr>
          <w:rFonts w:ascii="SimSun" w:hAnsi="SimSun" w:eastAsia="SimSun"/>
          <w:b w:val="0"/>
          <w:i w:val="0"/>
          <w:color w:val="000000"/>
          <w:sz w:val="24"/>
        </w:rPr>
        <w:t>计算工法风险的二级评价指标判断矩阵</w:t>
      </w:r>
      <w:r>
        <w:rPr>
          <w:rFonts w:ascii="Times New Roman" w:hAnsi="Times New Roman" w:eastAsia="Times New Roman"/>
          <w:b/>
          <w:i/>
          <w:color w:val="000000"/>
          <w:sz w:val="24"/>
        </w:rPr>
        <w:t>R</w:t>
      </w:r>
      <w:r>
        <w:rPr>
          <w:rFonts w:ascii="Times New Roman" w:hAnsi="Times New Roman" w:eastAsia="Times New Roman"/>
          <w:b/>
          <w:i w:val="0"/>
          <w:color w:val="000000"/>
          <w:sz w:val="16"/>
        </w:rPr>
        <w:t>6</w:t>
      </w:r>
      <w:r>
        <w:rPr>
          <w:rFonts w:ascii="SimSun" w:hAnsi="SimSun" w:eastAsia="SimSun"/>
          <w:b w:val="0"/>
          <w:i w:val="0"/>
          <w:color w:val="000000"/>
          <w:sz w:val="24"/>
        </w:rPr>
        <w:t>。再对判</w:t>
      </w:r>
    </w:p>
    <w:p>
      <w:pPr>
        <w:autoSpaceDN w:val="0"/>
        <w:autoSpaceDE w:val="0"/>
        <w:widowControl/>
        <w:spacing w:line="238" w:lineRule="auto" w:before="62" w:after="0"/>
        <w:ind w:left="1018" w:right="0" w:firstLine="0"/>
        <w:jc w:val="left"/>
      </w:pPr>
      <w:r>
        <w:rPr>
          <w:rFonts w:ascii="SimSun" w:hAnsi="SimSun" w:eastAsia="SimSun"/>
          <w:b w:val="0"/>
          <w:i w:val="0"/>
          <w:color w:val="000000"/>
          <w:sz w:val="24"/>
        </w:rPr>
        <w:t xml:space="preserve">断矩阵进行归一化处理，得到标准化矩阵 </w:t>
      </w:r>
      <w:r>
        <w:rPr>
          <w:rFonts w:ascii="Times New Roman" w:hAnsi="Times New Roman" w:eastAsia="Times New Roman"/>
          <w:b/>
          <w:i/>
          <w:color w:val="000000"/>
          <w:sz w:val="24"/>
        </w:rPr>
        <w:t>P</w:t>
      </w:r>
      <w:r>
        <w:rPr>
          <w:rFonts w:ascii="Times New Roman" w:hAnsi="Times New Roman" w:eastAsia="Times New Roman"/>
          <w:b/>
          <w:i w:val="0"/>
          <w:color w:val="000000"/>
          <w:sz w:val="16"/>
        </w:rPr>
        <w:t>6</w:t>
      </w:r>
      <w:r>
        <w:rPr>
          <w:rFonts w:ascii="SimSun" w:hAnsi="SimSun" w:eastAsia="SimSun"/>
          <w:b w:val="0"/>
          <w:i w:val="0"/>
          <w:color w:val="000000"/>
          <w:sz w:val="24"/>
        </w:rPr>
        <w:t xml:space="preserve">。 </w:t>
      </w:r>
    </w:p>
    <w:p>
      <w:pPr>
        <w:autoSpaceDN w:val="0"/>
        <w:tabs>
          <w:tab w:pos="2870" w:val="left"/>
          <w:tab w:pos="3050" w:val="left"/>
          <w:tab w:pos="3518" w:val="left"/>
          <w:tab w:pos="3698" w:val="left"/>
          <w:tab w:pos="4162" w:val="left"/>
          <w:tab w:pos="4342" w:val="left"/>
          <w:tab w:pos="4808" w:val="left"/>
          <w:tab w:pos="4988" w:val="left"/>
          <w:tab w:pos="5446" w:val="left"/>
          <w:tab w:pos="5626" w:val="left"/>
          <w:tab w:pos="5866" w:val="left"/>
          <w:tab w:pos="6862" w:val="left"/>
          <w:tab w:pos="6962" w:val="left"/>
          <w:tab w:pos="7142" w:val="left"/>
          <w:tab w:pos="7600" w:val="left"/>
          <w:tab w:pos="7782" w:val="left"/>
          <w:tab w:pos="8242" w:val="left"/>
          <w:tab w:pos="8422" w:val="left"/>
          <w:tab w:pos="8874" w:val="left"/>
          <w:tab w:pos="9052" w:val="left"/>
          <w:tab w:pos="9526" w:val="left"/>
          <w:tab w:pos="9706" w:val="left"/>
          <w:tab w:pos="9950" w:val="left"/>
        </w:tabs>
        <w:autoSpaceDE w:val="0"/>
        <w:widowControl/>
        <w:spacing w:line="324" w:lineRule="exact" w:before="18" w:after="0"/>
        <w:ind w:left="2772"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.4 </w:t>
      </w:r>
      <w:r>
        <w:rPr>
          <w:rFonts w:ascii="TimesNewRomanPSMT" w:hAnsi="TimesNewRomanPSMT" w:eastAsia="TimesNewRomanPSMT"/>
          <w:b w:val="0"/>
          <w:i w:val="0"/>
          <w:color w:val="000000"/>
          <w:sz w:val="24"/>
        </w:rPr>
        <w:t xml:space="preserve">67 </w:t>
      </w:r>
      <w:r>
        <w:tab/>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 xml:space="preserve">33 </w:t>
      </w:r>
      <w:r>
        <w:rPr>
          <w:rFonts w:ascii="TimesNewRomanPSMT" w:hAnsi="TimesNewRomanPSMT" w:eastAsia="TimesNewRomanPSMT"/>
          <w:b w:val="0"/>
          <w:i w:val="0"/>
          <w:color w:val="000000"/>
          <w:sz w:val="24"/>
        </w:rPr>
        <w:t xml:space="preserve">.4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33</w:t>
      </w:r>
      <w:r>
        <w:rPr>
          <w:rFonts w:ascii="Symbol" w:hAnsi="Symbol" w:eastAsia="Symbol"/>
          <w:b w:val="0"/>
          <w:i w:val="0"/>
          <w:color w:val="000000"/>
          <w:sz w:val="24"/>
        </w:rPr>
        <w:t></w:t>
      </w:r>
      <w:r>
        <w:tab/>
      </w: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83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50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50 </w:t>
      </w:r>
      <w:r>
        <w:tab/>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00</w:t>
      </w:r>
      <w:r>
        <w:rPr>
          <w:rFonts w:ascii="Symbol" w:hAnsi="Symbol" w:eastAsia="Symbol"/>
          <w:b w:val="0"/>
          <w:i w:val="0"/>
          <w:color w:val="000000"/>
          <w:sz w:val="24"/>
        </w:rPr>
        <w:t></w:t>
      </w:r>
    </w:p>
    <w:p>
      <w:pPr>
        <w:autoSpaceDN w:val="0"/>
        <w:tabs>
          <w:tab w:pos="2432" w:val="left"/>
          <w:tab w:pos="2582" w:val="left"/>
          <w:tab w:pos="2772" w:val="left"/>
        </w:tabs>
        <w:autoSpaceDE w:val="0"/>
        <w:widowControl/>
        <w:spacing w:line="316" w:lineRule="exact" w:before="0" w:after="0"/>
        <w:ind w:left="2292" w:right="7200" w:firstLine="0"/>
        <w:jc w:val="left"/>
      </w:pPr>
      <w:r>
        <w:rPr>
          <w:rFonts w:ascii="Times New Roman" w:hAnsi="Times New Roman" w:eastAsia="Times New Roman"/>
          <w:b w:val="0"/>
          <w:i/>
          <w:color w:val="000000"/>
          <w:sz w:val="24"/>
        </w:rPr>
        <w:t xml:space="preserve">R </w:t>
      </w:r>
      <w:r>
        <w:rPr>
          <w:rFonts w:ascii="TimesNewRomanPSMT" w:hAnsi="TimesNewRomanPSMT" w:eastAsia="TimesNewRomanPSMT"/>
          <w:b w:val="0"/>
          <w:i w:val="0"/>
          <w:color w:val="000000"/>
          <w:sz w:val="14"/>
        </w:rPr>
        <w:t xml:space="preserve">6 </w:t>
      </w:r>
      <w:r>
        <w:rPr>
          <w:rFonts w:ascii="Symbol" w:hAnsi="Symbol" w:eastAsia="Symbol"/>
          <w:b w:val="0"/>
          <w:i w:val="0"/>
          <w:color w:val="000000"/>
          <w:sz w:val="24"/>
        </w:rPr>
        <w:t>=</w:t>
      </w:r>
      <w:r>
        <w:br/>
      </w:r>
      <w:r>
        <w:tab/>
      </w:r>
      <w:r>
        <w:tab/>
      </w:r>
      <w:r>
        <w:tab/>
      </w:r>
      <w:r>
        <w:rPr>
          <w:rFonts w:ascii="Symbol" w:hAnsi="Symbol" w:eastAsia="Symbol"/>
          <w:b w:val="0"/>
          <w:i w:val="0"/>
          <w:color w:val="000000"/>
          <w:sz w:val="24"/>
        </w:rPr>
        <w:t></w:t>
      </w:r>
    </w:p>
    <w:p>
      <w:pPr>
        <w:autoSpaceDN w:val="0"/>
        <w:autoSpaceDE w:val="0"/>
        <w:widowControl/>
        <w:spacing w:line="240" w:lineRule="auto" w:before="0" w:after="0"/>
        <w:ind w:left="0" w:right="7306" w:firstLine="0"/>
        <w:jc w:val="right"/>
      </w:pPr>
      <w:r>
        <w:rPr>
          <w:rFonts w:ascii="Symbol" w:hAnsi="Symbol" w:eastAsia="Symbol"/>
          <w:b w:val="0"/>
          <w:i w:val="0"/>
          <w:color w:val="000000"/>
          <w:sz w:val="24"/>
        </w:rPr>
        <w:t></w:t>
      </w:r>
    </w:p>
    <w:p>
      <w:pPr>
        <w:autoSpaceDN w:val="0"/>
        <w:autoSpaceDE w:val="0"/>
        <w:widowControl/>
        <w:spacing w:line="340" w:lineRule="exact" w:before="0" w:after="0"/>
        <w:ind w:left="2872" w:right="7056" w:hanging="10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.6 </w:t>
      </w:r>
      <w:r>
        <w:br/>
      </w:r>
      <w:r>
        <w:rPr>
          <w:rFonts w:ascii="TimesNewRomanPSMT" w:hAnsi="TimesNewRomanPSMT" w:eastAsia="TimesNewRomanPSMT"/>
          <w:b w:val="0"/>
          <w:i w:val="0"/>
          <w:color w:val="000000"/>
          <w:sz w:val="24"/>
        </w:rPr>
        <w:t>.5</w:t>
      </w:r>
    </w:p>
    <w:p>
      <w:pPr>
        <w:autoSpaceDN w:val="0"/>
        <w:autoSpaceDE w:val="0"/>
        <w:widowControl/>
        <w:spacing w:line="340" w:lineRule="exact" w:before="0" w:after="0"/>
        <w:ind w:left="3024" w:right="6876" w:firstLine="0"/>
        <w:jc w:val="right"/>
      </w:pPr>
      <w:r>
        <w:rPr>
          <w:rFonts w:ascii="TimesNewRomanPSMT" w:hAnsi="TimesNewRomanPSMT" w:eastAsia="TimesNewRomanPSMT"/>
          <w:b w:val="0"/>
          <w:i w:val="0"/>
          <w:color w:val="000000"/>
          <w:sz w:val="24"/>
        </w:rPr>
        <w:t xml:space="preserve">00 </w:t>
      </w:r>
      <w:r>
        <w:br/>
      </w:r>
      <w:r>
        <w:rPr>
          <w:rFonts w:ascii="TimesNewRomanPSMT" w:hAnsi="TimesNewRomanPSMT" w:eastAsia="TimesNewRomanPSMT"/>
          <w:b w:val="0"/>
          <w:i w:val="0"/>
          <w:color w:val="000000"/>
          <w:sz w:val="24"/>
        </w:rPr>
        <w:t>33</w:t>
      </w:r>
    </w:p>
    <w:p>
      <w:pPr>
        <w:autoSpaceDN w:val="0"/>
        <w:autoSpaceDE w:val="0"/>
        <w:widowControl/>
        <w:spacing w:line="340" w:lineRule="exact" w:before="0" w:after="0"/>
        <w:ind w:left="3456" w:right="6470" w:firstLine="0"/>
        <w:jc w:val="right"/>
      </w:pPr>
      <w:r>
        <w:rPr>
          <w:rFonts w:ascii="TimesNewRomanPSMT" w:hAnsi="TimesNewRomanPSMT" w:eastAsia="TimesNewRomanPSMT"/>
          <w:b w:val="0"/>
          <w:i w:val="0"/>
          <w:color w:val="000000"/>
          <w:sz w:val="24"/>
        </w:rPr>
        <w:t xml:space="preserve">.6 </w:t>
      </w:r>
      <w:r>
        <w:br/>
      </w:r>
      <w:r>
        <w:rPr>
          <w:rFonts w:ascii="TimesNewRomanPSMT" w:hAnsi="TimesNewRomanPSMT" w:eastAsia="TimesNewRomanPSMT"/>
          <w:b w:val="0"/>
          <w:i w:val="0"/>
          <w:color w:val="000000"/>
          <w:sz w:val="24"/>
        </w:rPr>
        <w:t>.6</w:t>
      </w:r>
    </w:p>
    <w:p>
      <w:pPr>
        <w:autoSpaceDN w:val="0"/>
        <w:autoSpaceDE w:val="0"/>
        <w:widowControl/>
        <w:spacing w:line="340" w:lineRule="exact" w:before="0" w:after="0"/>
        <w:ind w:left="3600" w:right="6228" w:firstLine="0"/>
        <w:jc w:val="right"/>
      </w:pPr>
      <w:r>
        <w:rPr>
          <w:rFonts w:ascii="TimesNewRomanPSMT" w:hAnsi="TimesNewRomanPSMT" w:eastAsia="TimesNewRomanPSMT"/>
          <w:b w:val="0"/>
          <w:i w:val="0"/>
          <w:color w:val="000000"/>
          <w:sz w:val="24"/>
        </w:rPr>
        <w:t xml:space="preserve">67 </w:t>
      </w:r>
      <w:r>
        <w:br/>
      </w:r>
      <w:r>
        <w:rPr>
          <w:rFonts w:ascii="TimesNewRomanPSMT" w:hAnsi="TimesNewRomanPSMT" w:eastAsia="TimesNewRomanPSMT"/>
          <w:b w:val="0"/>
          <w:i w:val="0"/>
          <w:color w:val="000000"/>
          <w:sz w:val="24"/>
        </w:rPr>
        <w:t>33</w:t>
      </w:r>
    </w:p>
    <w:p>
      <w:pPr>
        <w:autoSpaceDN w:val="0"/>
        <w:autoSpaceDE w:val="0"/>
        <w:widowControl/>
        <w:spacing w:line="340" w:lineRule="exact" w:before="0" w:after="0"/>
        <w:ind w:left="4032" w:right="5824" w:firstLine="0"/>
        <w:jc w:val="right"/>
      </w:pPr>
      <w:r>
        <w:rPr>
          <w:rFonts w:ascii="TimesNewRomanPSMT" w:hAnsi="TimesNewRomanPSMT" w:eastAsia="TimesNewRomanPSMT"/>
          <w:b w:val="0"/>
          <w:i w:val="0"/>
          <w:color w:val="000000"/>
          <w:sz w:val="24"/>
        </w:rPr>
        <w:t xml:space="preserve">.5 </w:t>
      </w:r>
      <w:r>
        <w:br/>
      </w:r>
      <w:r>
        <w:rPr>
          <w:rFonts w:ascii="TimesNewRomanPSMT" w:hAnsi="TimesNewRomanPSMT" w:eastAsia="TimesNewRomanPSMT"/>
          <w:b w:val="0"/>
          <w:i w:val="0"/>
          <w:color w:val="000000"/>
          <w:sz w:val="24"/>
        </w:rPr>
        <w:t>.4</w:t>
      </w:r>
    </w:p>
    <w:p>
      <w:pPr>
        <w:autoSpaceDN w:val="0"/>
        <w:tabs>
          <w:tab w:pos="4798" w:val="left"/>
        </w:tabs>
        <w:autoSpaceDE w:val="0"/>
        <w:widowControl/>
        <w:spacing w:line="340" w:lineRule="exact" w:before="0" w:after="0"/>
        <w:ind w:left="4336" w:right="5184" w:firstLine="0"/>
        <w:jc w:val="left"/>
      </w:pPr>
      <w:r>
        <w:rPr>
          <w:rFonts w:ascii="TimesNewRomanPSMT" w:hAnsi="TimesNewRomanPSMT" w:eastAsia="TimesNewRomanPSMT"/>
          <w:b w:val="0"/>
          <w:i w:val="0"/>
          <w:color w:val="000000"/>
          <w:sz w:val="24"/>
        </w:rPr>
        <w:t xml:space="preserve">67 </w:t>
      </w:r>
      <w:r>
        <w:br/>
      </w:r>
      <w:r>
        <w:rPr>
          <w:rFonts w:ascii="TimesNewRomanPSMT" w:hAnsi="TimesNewRomanPSMT" w:eastAsia="TimesNewRomanPSMT"/>
          <w:b w:val="0"/>
          <w:i w:val="0"/>
          <w:color w:val="000000"/>
          <w:sz w:val="24"/>
        </w:rPr>
        <w:t xml:space="preserve">33 </w:t>
      </w:r>
      <w:r>
        <w:rPr>
          <w:rFonts w:ascii="TimesNewRomanPSMT" w:hAnsi="TimesNewRomanPSMT" w:eastAsia="TimesNewRomanPSMT"/>
          <w:b w:val="0"/>
          <w:i w:val="0"/>
          <w:color w:val="000000"/>
          <w:sz w:val="24"/>
        </w:rPr>
        <w:t>.5</w:t>
      </w:r>
    </w:p>
    <w:p>
      <w:pPr>
        <w:autoSpaceDN w:val="0"/>
        <w:tabs>
          <w:tab w:pos="4978" w:val="left"/>
        </w:tabs>
        <w:autoSpaceDE w:val="0"/>
        <w:widowControl/>
        <w:spacing w:line="340" w:lineRule="exact" w:before="0" w:after="0"/>
        <w:ind w:left="4802" w:right="4896" w:firstLine="0"/>
        <w:jc w:val="left"/>
      </w:pPr>
      <w:r>
        <w:rPr>
          <w:rFonts w:ascii="TimesNewRomanPSMT" w:hAnsi="TimesNewRomanPSMT" w:eastAsia="TimesNewRomanPSMT"/>
          <w:b w:val="0"/>
          <w:i w:val="0"/>
          <w:color w:val="000000"/>
          <w:sz w:val="24"/>
        </w:rPr>
        <w:t xml:space="preserve">.6 </w:t>
      </w:r>
      <w:r>
        <w:br/>
      </w:r>
      <w:r>
        <w:rPr>
          <w:rFonts w:ascii="TimesNewRomanPSMT" w:hAnsi="TimesNewRomanPSMT" w:eastAsia="TimesNewRomanPSMT"/>
          <w:b w:val="0"/>
          <w:i w:val="0"/>
          <w:color w:val="000000"/>
          <w:sz w:val="24"/>
        </w:rPr>
        <w:t>67</w:t>
      </w:r>
    </w:p>
    <w:p>
      <w:pPr>
        <w:autoSpaceDN w:val="0"/>
        <w:tabs>
          <w:tab w:pos="5438" w:val="left"/>
          <w:tab w:pos="5444" w:val="left"/>
        </w:tabs>
        <w:autoSpaceDE w:val="0"/>
        <w:widowControl/>
        <w:spacing w:line="340" w:lineRule="exact" w:before="0" w:after="0"/>
        <w:ind w:left="4982" w:right="4464" w:firstLine="0"/>
        <w:jc w:val="left"/>
      </w:pPr>
      <w:r>
        <w:rPr>
          <w:rFonts w:ascii="TimesNewRomanPSMT" w:hAnsi="TimesNewRomanPSMT" w:eastAsia="TimesNewRomanPSMT"/>
          <w:b w:val="0"/>
          <w:i w:val="0"/>
          <w:color w:val="000000"/>
          <w:sz w:val="24"/>
        </w:rPr>
        <w:t xml:space="preserve">00 </w:t>
      </w:r>
      <w:r>
        <w:rPr>
          <w:rFonts w:ascii="TimesNewRomanPSMT" w:hAnsi="TimesNewRomanPSMT" w:eastAsia="TimesNewRomanPSMT"/>
          <w:b w:val="0"/>
          <w:i w:val="0"/>
          <w:color w:val="000000"/>
          <w:sz w:val="24"/>
        </w:rPr>
        <w:t xml:space="preserve">.5 </w:t>
      </w:r>
      <w:r>
        <w:br/>
      </w:r>
      <w:r>
        <w:tab/>
      </w:r>
      <w:r>
        <w:rPr>
          <w:rFonts w:ascii="TimesNewRomanPSMT" w:hAnsi="TimesNewRomanPSMT" w:eastAsia="TimesNewRomanPSMT"/>
          <w:b w:val="0"/>
          <w:i w:val="0"/>
          <w:color w:val="000000"/>
          <w:sz w:val="24"/>
        </w:rPr>
        <w:t>.5</w:t>
      </w:r>
    </w:p>
    <w:p>
      <w:pPr>
        <w:autoSpaceDN w:val="0"/>
        <w:autoSpaceDE w:val="0"/>
        <w:widowControl/>
        <w:spacing w:line="390" w:lineRule="exact" w:before="0" w:after="0"/>
        <w:ind w:left="5624" w:right="4176" w:hanging="6"/>
        <w:jc w:val="left"/>
      </w:pPr>
      <w:r>
        <w:rPr>
          <w:rFonts w:ascii="TimesNewRomanPSMT" w:hAnsi="TimesNewRomanPSMT" w:eastAsia="TimesNewRomanPSMT"/>
          <w:b w:val="0"/>
          <w:i w:val="0"/>
          <w:color w:val="000000"/>
          <w:sz w:val="24"/>
        </w:rPr>
        <w:t xml:space="preserve">67 </w:t>
      </w:r>
      <w:r>
        <w:br/>
      </w:r>
      <w:r>
        <w:rPr>
          <w:rFonts w:ascii="TimesNewRomanPSMT" w:hAnsi="TimesNewRomanPSMT" w:eastAsia="TimesNewRomanPSMT"/>
          <w:b w:val="0"/>
          <w:i w:val="0"/>
          <w:color w:val="000000"/>
          <w:sz w:val="24"/>
        </w:rPr>
        <w:t>33</w:t>
      </w:r>
      <w:r>
        <w:rPr>
          <w:rFonts w:ascii="Symbol" w:hAnsi="Symbol" w:eastAsia="Symbol"/>
          <w:b w:val="0"/>
          <w:i w:val="0"/>
          <w:color w:val="000000"/>
          <w:sz w:val="24"/>
        </w:rPr>
        <w:t></w:t>
      </w:r>
    </w:p>
    <w:p>
      <w:pPr>
        <w:autoSpaceDN w:val="0"/>
        <w:autoSpaceDE w:val="0"/>
        <w:widowControl/>
        <w:spacing w:line="240" w:lineRule="auto" w:before="0" w:after="0"/>
        <w:ind w:left="0" w:right="4212" w:firstLine="0"/>
        <w:jc w:val="right"/>
      </w:pPr>
      <w:r>
        <w:rPr>
          <w:rFonts w:ascii="Symbol" w:hAnsi="Symbol" w:eastAsia="Symbol"/>
          <w:b w:val="0"/>
          <w:i w:val="0"/>
          <w:color w:val="000000"/>
          <w:sz w:val="24"/>
        </w:rPr>
        <w:t></w:t>
      </w:r>
    </w:p>
    <w:p>
      <w:pPr>
        <w:autoSpaceDN w:val="0"/>
        <w:tabs>
          <w:tab w:pos="6414" w:val="left"/>
          <w:tab w:pos="6672" w:val="left"/>
          <w:tab w:pos="6862" w:val="left"/>
        </w:tabs>
        <w:autoSpaceDE w:val="0"/>
        <w:widowControl/>
        <w:spacing w:line="376" w:lineRule="exact" w:before="0" w:after="0"/>
        <w:ind w:left="5866" w:right="3168"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14"/>
        </w:rPr>
        <w:t>6</w:t>
      </w:r>
      <w:r>
        <w:rPr>
          <w:rFonts w:ascii="Times New Roman" w:hAnsi="Times New Roman" w:eastAsia="Times New Roman"/>
          <w:b w:val="0"/>
          <w:i/>
          <w:color w:val="000000"/>
          <w:sz w:val="24"/>
        </w:rPr>
        <w:t xml:space="preserve">P </w:t>
      </w:r>
      <w:r>
        <w:rPr>
          <w:rFonts w:ascii="Symbol" w:hAnsi="Symbol" w:eastAsia="Symbol"/>
          <w:b w:val="0"/>
          <w:i w:val="0"/>
          <w:color w:val="000000"/>
          <w:sz w:val="24"/>
        </w:rPr>
        <w:t>=</w:t>
      </w:r>
      <w:r>
        <w:br/>
      </w:r>
      <w:r>
        <w:tab/>
      </w:r>
      <w:r>
        <w:tab/>
      </w:r>
      <w:r>
        <w:tab/>
      </w:r>
      <w:r>
        <w:rPr>
          <w:rFonts w:ascii="Symbol" w:hAnsi="Symbol" w:eastAsia="Symbol"/>
          <w:b w:val="0"/>
          <w:i w:val="0"/>
          <w:color w:val="000000"/>
          <w:sz w:val="24"/>
        </w:rPr>
        <w:t></w:t>
      </w:r>
    </w:p>
    <w:p>
      <w:pPr>
        <w:autoSpaceDN w:val="0"/>
        <w:autoSpaceDE w:val="0"/>
        <w:widowControl/>
        <w:spacing w:line="240" w:lineRule="auto" w:before="0" w:after="0"/>
        <w:ind w:left="0" w:right="3214" w:firstLine="0"/>
        <w:jc w:val="right"/>
      </w:pPr>
      <w:r>
        <w:rPr>
          <w:rFonts w:ascii="Symbol" w:hAnsi="Symbol" w:eastAsia="Symbol"/>
          <w:b w:val="0"/>
          <w:i w:val="0"/>
          <w:color w:val="000000"/>
          <w:sz w:val="24"/>
        </w:rPr>
        <w:t></w:t>
      </w:r>
    </w:p>
    <w:p>
      <w:pPr>
        <w:autoSpaceDN w:val="0"/>
        <w:autoSpaceDE w:val="0"/>
        <w:widowControl/>
        <w:spacing w:line="340" w:lineRule="exact" w:before="0" w:after="0"/>
        <w:ind w:left="6958" w:right="3024" w:hanging="96"/>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br/>
      </w:r>
      <w:r>
        <w:rPr>
          <w:rFonts w:ascii="TimesNewRomanPSMT" w:hAnsi="TimesNewRomanPSMT" w:eastAsia="TimesNewRomanPSMT"/>
          <w:b w:val="0"/>
          <w:i w:val="0"/>
          <w:color w:val="000000"/>
          <w:sz w:val="24"/>
        </w:rPr>
        <w:t>.0</w:t>
      </w:r>
    </w:p>
    <w:p>
      <w:pPr>
        <w:autoSpaceDN w:val="0"/>
        <w:tabs>
          <w:tab w:pos="7600" w:val="left"/>
        </w:tabs>
        <w:autoSpaceDE w:val="0"/>
        <w:widowControl/>
        <w:spacing w:line="340" w:lineRule="exact" w:before="0" w:after="0"/>
        <w:ind w:left="7136" w:right="2304" w:firstLine="0"/>
        <w:jc w:val="left"/>
      </w:pPr>
      <w:r>
        <w:rPr>
          <w:rFonts w:ascii="TimesNewRomanPSMT" w:hAnsi="TimesNewRomanPSMT" w:eastAsia="TimesNewRomanPSMT"/>
          <w:b w:val="0"/>
          <w:i w:val="0"/>
          <w:color w:val="000000"/>
          <w:sz w:val="24"/>
        </w:rPr>
        <w:t xml:space="preserve">67 </w:t>
      </w:r>
      <w:r>
        <w:br/>
      </w:r>
      <w:r>
        <w:rPr>
          <w:rFonts w:ascii="TimesNewRomanPSMT" w:hAnsi="TimesNewRomanPSMT" w:eastAsia="TimesNewRomanPSMT"/>
          <w:b w:val="0"/>
          <w:i w:val="0"/>
          <w:color w:val="000000"/>
          <w:sz w:val="24"/>
        </w:rPr>
        <w:t xml:space="preserve">50 </w:t>
      </w:r>
      <w:r>
        <w:rPr>
          <w:rFonts w:ascii="TimesNewRomanPSMT" w:hAnsi="TimesNewRomanPSMT" w:eastAsia="TimesNewRomanPSMT"/>
          <w:b w:val="0"/>
          <w:i w:val="0"/>
          <w:color w:val="000000"/>
          <w:sz w:val="24"/>
        </w:rPr>
        <w:t>.0</w:t>
      </w:r>
    </w:p>
    <w:p>
      <w:pPr>
        <w:autoSpaceDN w:val="0"/>
        <w:tabs>
          <w:tab w:pos="7782" w:val="left"/>
        </w:tabs>
        <w:autoSpaceDE w:val="0"/>
        <w:widowControl/>
        <w:spacing w:line="340" w:lineRule="exact" w:before="0" w:after="0"/>
        <w:ind w:left="7600" w:right="2016" w:firstLine="0"/>
        <w:jc w:val="left"/>
      </w:pPr>
      <w:r>
        <w:rPr>
          <w:rFonts w:ascii="TimesNewRomanPSMT" w:hAnsi="TimesNewRomanPSMT" w:eastAsia="TimesNewRomanPSMT"/>
          <w:b w:val="0"/>
          <w:i w:val="0"/>
          <w:color w:val="000000"/>
          <w:sz w:val="24"/>
        </w:rPr>
        <w:t xml:space="preserve">.0 </w:t>
      </w:r>
      <w:r>
        <w:br/>
      </w:r>
      <w:r>
        <w:tab/>
      </w:r>
      <w:r>
        <w:rPr>
          <w:rFonts w:ascii="TimesNewRomanPSMT" w:hAnsi="TimesNewRomanPSMT" w:eastAsia="TimesNewRomanPSMT"/>
          <w:b w:val="0"/>
          <w:i w:val="0"/>
          <w:color w:val="000000"/>
          <w:sz w:val="24"/>
        </w:rPr>
        <w:t>00</w:t>
      </w:r>
    </w:p>
    <w:p>
      <w:pPr>
        <w:autoSpaceDN w:val="0"/>
        <w:tabs>
          <w:tab w:pos="8230" w:val="left"/>
        </w:tabs>
        <w:autoSpaceDE w:val="0"/>
        <w:widowControl/>
        <w:spacing w:line="340" w:lineRule="exact" w:before="0" w:after="0"/>
        <w:ind w:left="7782" w:right="1728" w:firstLine="0"/>
        <w:jc w:val="left"/>
      </w:pPr>
      <w:r>
        <w:rPr>
          <w:rFonts w:ascii="TimesNewRomanPSMT" w:hAnsi="TimesNewRomanPSMT" w:eastAsia="TimesNewRomanPSMT"/>
          <w:b w:val="0"/>
          <w:i w:val="0"/>
          <w:color w:val="000000"/>
          <w:sz w:val="24"/>
        </w:rPr>
        <w:t xml:space="preserve">00 </w:t>
      </w:r>
      <w:r>
        <w:br/>
      </w:r>
      <w:r>
        <w:rPr>
          <w:rFonts w:ascii="TimesNewRomanPSMT" w:hAnsi="TimesNewRomanPSMT" w:eastAsia="TimesNewRomanPSMT"/>
          <w:b w:val="0"/>
          <w:i w:val="0"/>
          <w:color w:val="000000"/>
          <w:sz w:val="24"/>
        </w:rPr>
        <w:t>.1</w:t>
      </w:r>
    </w:p>
    <w:p>
      <w:pPr>
        <w:autoSpaceDN w:val="0"/>
        <w:tabs>
          <w:tab w:pos="8410" w:val="left"/>
        </w:tabs>
        <w:autoSpaceDE w:val="0"/>
        <w:widowControl/>
        <w:spacing w:line="340" w:lineRule="exact" w:before="0" w:after="0"/>
        <w:ind w:left="8230" w:right="1440" w:firstLine="0"/>
        <w:jc w:val="left"/>
      </w:pPr>
      <w:r>
        <w:rPr>
          <w:rFonts w:ascii="TimesNewRomanPSMT" w:hAnsi="TimesNewRomanPSMT" w:eastAsia="TimesNewRomanPSMT"/>
          <w:b w:val="0"/>
          <w:i w:val="0"/>
          <w:color w:val="000000"/>
          <w:sz w:val="24"/>
        </w:rPr>
        <w:t xml:space="preserve">.1 </w:t>
      </w:r>
      <w:r>
        <w:br/>
      </w:r>
      <w:r>
        <w:tab/>
      </w:r>
      <w:r>
        <w:rPr>
          <w:rFonts w:ascii="TimesNewRomanPSMT" w:hAnsi="TimesNewRomanPSMT" w:eastAsia="TimesNewRomanPSMT"/>
          <w:b w:val="0"/>
          <w:i w:val="0"/>
          <w:color w:val="000000"/>
          <w:sz w:val="24"/>
        </w:rPr>
        <w:t>00</w:t>
      </w:r>
    </w:p>
    <w:p>
      <w:pPr>
        <w:autoSpaceDN w:val="0"/>
        <w:tabs>
          <w:tab w:pos="8882" w:val="left"/>
          <w:tab w:pos="8888" w:val="left"/>
        </w:tabs>
        <w:autoSpaceDE w:val="0"/>
        <w:widowControl/>
        <w:spacing w:line="340" w:lineRule="exact" w:before="0" w:after="0"/>
        <w:ind w:left="8410" w:right="1008" w:firstLine="0"/>
        <w:jc w:val="left"/>
      </w:pP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br/>
      </w:r>
      <w:r>
        <w:tab/>
      </w:r>
      <w:r>
        <w:rPr>
          <w:rFonts w:ascii="TimesNewRomanPSMT" w:hAnsi="TimesNewRomanPSMT" w:eastAsia="TimesNewRomanPSMT"/>
          <w:b w:val="0"/>
          <w:i w:val="0"/>
          <w:color w:val="000000"/>
          <w:sz w:val="24"/>
        </w:rPr>
        <w:t>.0</w:t>
      </w:r>
    </w:p>
    <w:p>
      <w:pPr>
        <w:autoSpaceDN w:val="0"/>
        <w:autoSpaceDE w:val="0"/>
        <w:widowControl/>
        <w:spacing w:line="340" w:lineRule="exact" w:before="0" w:after="0"/>
        <w:ind w:left="8928" w:right="860" w:firstLine="0"/>
        <w:jc w:val="right"/>
      </w:pPr>
      <w:r>
        <w:rPr>
          <w:rFonts w:ascii="TimesNewRomanPSMT" w:hAnsi="TimesNewRomanPSMT" w:eastAsia="TimesNewRomanPSMT"/>
          <w:b w:val="0"/>
          <w:i w:val="0"/>
          <w:color w:val="000000"/>
          <w:sz w:val="24"/>
        </w:rPr>
        <w:t xml:space="preserve">67 </w:t>
      </w:r>
      <w:r>
        <w:br/>
      </w:r>
      <w:r>
        <w:rPr>
          <w:rFonts w:ascii="TimesNewRomanPSMT" w:hAnsi="TimesNewRomanPSMT" w:eastAsia="TimesNewRomanPSMT"/>
          <w:b w:val="0"/>
          <w:i w:val="0"/>
          <w:color w:val="000000"/>
          <w:sz w:val="24"/>
        </w:rPr>
        <w:t>33</w:t>
      </w:r>
    </w:p>
    <w:p>
      <w:pPr>
        <w:autoSpaceDN w:val="0"/>
        <w:autoSpaceDE w:val="0"/>
        <w:widowControl/>
        <w:spacing w:line="340" w:lineRule="exact" w:before="0" w:after="0"/>
        <w:ind w:left="9504" w:right="464" w:firstLine="0"/>
        <w:jc w:val="right"/>
      </w:pPr>
      <w:r>
        <w:rPr>
          <w:rFonts w:ascii="TimesNewRomanPSMT" w:hAnsi="TimesNewRomanPSMT" w:eastAsia="TimesNewRomanPSMT"/>
          <w:b w:val="0"/>
          <w:i w:val="0"/>
          <w:color w:val="000000"/>
          <w:sz w:val="24"/>
        </w:rPr>
        <w:t xml:space="preserve">.1 </w:t>
      </w:r>
      <w:r>
        <w:br/>
      </w:r>
      <w:r>
        <w:rPr>
          <w:rFonts w:ascii="TimesNewRomanPSMT" w:hAnsi="TimesNewRomanPSMT" w:eastAsia="TimesNewRomanPSMT"/>
          <w:b w:val="0"/>
          <w:i w:val="0"/>
          <w:color w:val="000000"/>
          <w:sz w:val="24"/>
        </w:rPr>
        <w:t>.0</w:t>
      </w:r>
    </w:p>
    <w:p>
      <w:pPr>
        <w:autoSpaceDN w:val="0"/>
        <w:autoSpaceDE w:val="0"/>
        <w:widowControl/>
        <w:spacing w:line="390" w:lineRule="exact" w:before="0" w:after="0"/>
        <w:ind w:left="9706" w:right="0" w:hanging="10"/>
        <w:jc w:val="left"/>
      </w:pPr>
      <w:r>
        <w:rPr>
          <w:rFonts w:ascii="TimesNewRomanPSMT" w:hAnsi="TimesNewRomanPSMT" w:eastAsia="TimesNewRomanPSMT"/>
          <w:b w:val="0"/>
          <w:i w:val="0"/>
          <w:color w:val="000000"/>
          <w:sz w:val="24"/>
        </w:rPr>
        <w:t xml:space="preserve">00 </w:t>
      </w:r>
      <w:r>
        <w:br/>
      </w:r>
      <w:r>
        <w:rPr>
          <w:rFonts w:ascii="TimesNewRomanPSMT" w:hAnsi="TimesNewRomanPSMT" w:eastAsia="TimesNewRomanPSMT"/>
          <w:b w:val="0"/>
          <w:i w:val="0"/>
          <w:color w:val="000000"/>
          <w:sz w:val="24"/>
        </w:rPr>
        <w:t>50</w:t>
      </w:r>
      <w:r>
        <w:rPr>
          <w:rFonts w:ascii="Symbol" w:hAnsi="Symbol" w:eastAsia="Symbol"/>
          <w:b w:val="0"/>
          <w:i w:val="0"/>
          <w:color w:val="000000"/>
          <w:sz w:val="24"/>
        </w:rPr>
        <w:t></w:t>
      </w:r>
    </w:p>
    <w:p>
      <w:pPr>
        <w:autoSpaceDN w:val="0"/>
        <w:autoSpaceDE w:val="0"/>
        <w:widowControl/>
        <w:spacing w:line="240" w:lineRule="auto" w:before="0" w:after="0"/>
        <w:ind w:left="0" w:right="128" w:firstLine="0"/>
        <w:jc w:val="right"/>
      </w:pPr>
      <w:r>
        <w:rPr>
          <w:rFonts w:ascii="Symbol" w:hAnsi="Symbol" w:eastAsia="Symbol"/>
          <w:b w:val="0"/>
          <w:i w:val="0"/>
          <w:color w:val="000000"/>
          <w:sz w:val="24"/>
        </w:rPr>
        <w:t></w:t>
      </w:r>
    </w:p>
    <w:p>
      <w:pPr>
        <w:autoSpaceDN w:val="0"/>
        <w:autoSpaceDE w:val="0"/>
        <w:widowControl/>
        <w:spacing w:line="240" w:lineRule="auto" w:before="0" w:after="0"/>
        <w:ind w:left="0" w:right="128" w:firstLine="0"/>
        <w:jc w:val="right"/>
      </w:pPr>
      <w:r>
        <w:rPr>
          <w:rFonts w:ascii="Symbol" w:hAnsi="Symbol" w:eastAsia="Symbol"/>
          <w:b w:val="0"/>
          <w:i w:val="0"/>
          <w:color w:val="000000"/>
          <w:sz w:val="24"/>
        </w:rPr>
        <w:t></w:t>
      </w:r>
    </w:p>
    <w:p>
      <w:pPr>
        <w:autoSpaceDN w:val="0"/>
        <w:autoSpaceDE w:val="0"/>
        <w:widowControl/>
        <w:spacing w:line="240" w:lineRule="auto" w:before="0" w:after="0"/>
        <w:ind w:left="0" w:right="7306" w:firstLine="0"/>
        <w:jc w:val="right"/>
      </w:pPr>
      <w:r>
        <w:rPr>
          <w:rFonts w:ascii="Symbol" w:hAnsi="Symbol" w:eastAsia="Symbol"/>
          <w:b w:val="0"/>
          <w:i w:val="0"/>
          <w:color w:val="000000"/>
          <w:sz w:val="24"/>
        </w:rPr>
        <w:t></w:t>
      </w:r>
    </w:p>
    <w:p>
      <w:pPr>
        <w:autoSpaceDN w:val="0"/>
        <w:tabs>
          <w:tab w:pos="2870" w:val="left"/>
          <w:tab w:pos="3050" w:val="left"/>
          <w:tab w:pos="3520" w:val="left"/>
          <w:tab w:pos="3700" w:val="left"/>
          <w:tab w:pos="4162" w:val="left"/>
          <w:tab w:pos="4342" w:val="left"/>
          <w:tab w:pos="4806" w:val="left"/>
          <w:tab w:pos="4986" w:val="left"/>
          <w:tab w:pos="5442" w:val="left"/>
          <w:tab w:pos="5622" w:val="left"/>
          <w:tab w:pos="5866" w:val="left"/>
        </w:tabs>
        <w:autoSpaceDE w:val="0"/>
        <w:widowControl/>
        <w:spacing w:line="294" w:lineRule="exact" w:before="0" w:after="0"/>
        <w:ind w:left="2772"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.5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 xml:space="preserve">33 </w:t>
      </w:r>
      <w:r>
        <w:tab/>
      </w:r>
      <w:r>
        <w:rPr>
          <w:rFonts w:ascii="TimesNewRomanPSMT" w:hAnsi="TimesNewRomanPSMT" w:eastAsia="TimesNewRomanPSMT"/>
          <w:b w:val="0"/>
          <w:i w:val="0"/>
          <w:color w:val="000000"/>
          <w:sz w:val="24"/>
        </w:rPr>
        <w:t xml:space="preserve">.6 </w:t>
      </w:r>
      <w:r>
        <w:rPr>
          <w:rFonts w:ascii="TimesNewRomanPSMT" w:hAnsi="TimesNewRomanPSMT" w:eastAsia="TimesNewRomanPSMT"/>
          <w:b w:val="0"/>
          <w:i w:val="0"/>
          <w:color w:val="000000"/>
          <w:sz w:val="24"/>
        </w:rPr>
        <w:t>00</w:t>
      </w:r>
      <w:r>
        <w:rPr>
          <w:rFonts w:ascii="Symbol" w:hAnsi="Symbol" w:eastAsia="Symbol"/>
          <w:b w:val="0"/>
          <w:i w:val="0"/>
          <w:color w:val="000000"/>
          <w:sz w:val="24"/>
        </w:rPr>
        <w:t></w:t>
      </w:r>
    </w:p>
    <w:p>
      <w:pPr>
        <w:autoSpaceDN w:val="0"/>
        <w:tabs>
          <w:tab w:pos="6862" w:val="left"/>
        </w:tabs>
        <w:autoSpaceDE w:val="0"/>
        <w:widowControl/>
        <w:spacing w:line="245" w:lineRule="auto" w:before="0" w:after="0"/>
        <w:ind w:left="5866" w:right="3168" w:firstLine="0"/>
        <w:jc w:val="left"/>
      </w:pPr>
      <w:r>
        <w:rPr>
          <w:rFonts w:ascii="Symbol" w:hAnsi="Symbol" w:eastAsia="Symbol"/>
          <w:b w:val="0"/>
          <w:i w:val="0"/>
          <w:color w:val="000000"/>
          <w:sz w:val="24"/>
        </w:rPr>
        <w:t></w:t>
      </w:r>
      <w:r>
        <w:br/>
      </w:r>
      <w:r>
        <w:tab/>
      </w:r>
      <w:r>
        <w:rPr>
          <w:rFonts w:ascii="Symbol" w:hAnsi="Symbol" w:eastAsia="Symbol"/>
          <w:b w:val="0"/>
          <w:i w:val="0"/>
          <w:color w:val="000000"/>
          <w:sz w:val="24"/>
        </w:rPr>
        <w:t></w:t>
      </w:r>
    </w:p>
    <w:p>
      <w:pPr>
        <w:autoSpaceDN w:val="0"/>
        <w:tabs>
          <w:tab w:pos="6962" w:val="left"/>
          <w:tab w:pos="7142" w:val="left"/>
          <w:tab w:pos="7600" w:val="left"/>
          <w:tab w:pos="7782" w:val="left"/>
          <w:tab w:pos="8230" w:val="left"/>
          <w:tab w:pos="8410" w:val="left"/>
          <w:tab w:pos="8884" w:val="left"/>
          <w:tab w:pos="9064" w:val="left"/>
          <w:tab w:pos="9526" w:val="left"/>
          <w:tab w:pos="9706" w:val="left"/>
          <w:tab w:pos="9950" w:val="left"/>
        </w:tabs>
        <w:autoSpaceDE w:val="0"/>
        <w:widowControl/>
        <w:spacing w:line="294" w:lineRule="exact" w:before="0" w:after="0"/>
        <w:ind w:left="6862" w:right="0" w:firstLine="0"/>
        <w:jc w:val="left"/>
      </w:pPr>
      <w:r>
        <w:rPr>
          <w:rFonts w:ascii="Symbol" w:hAnsi="Symbol" w:eastAsia="Symbol"/>
          <w:b w:val="0"/>
          <w:i w:val="0"/>
          <w:color w:val="000000"/>
          <w:sz w:val="24"/>
        </w:rPr>
        <w:t></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33 </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rPr>
          <w:rFonts w:ascii="TimesNewRomanPSMT" w:hAnsi="TimesNewRomanPSMT" w:eastAsia="TimesNewRomanPSMT"/>
          <w:b w:val="0"/>
          <w:i w:val="0"/>
          <w:color w:val="000000"/>
          <w:sz w:val="24"/>
        </w:rPr>
        <w:t xml:space="preserve">.1 </w:t>
      </w:r>
      <w:r>
        <w:rPr>
          <w:rFonts w:ascii="TimesNewRomanPSMT" w:hAnsi="TimesNewRomanPSMT" w:eastAsia="TimesNewRomanPSMT"/>
          <w:b w:val="0"/>
          <w:i w:val="0"/>
          <w:color w:val="000000"/>
          <w:sz w:val="24"/>
        </w:rPr>
        <w:t xml:space="preserve">00 </w:t>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 xml:space="preserve">00 </w:t>
      </w:r>
      <w:r>
        <w:tab/>
      </w:r>
      <w:r>
        <w:rPr>
          <w:rFonts w:ascii="TimesNewRomanPSMT" w:hAnsi="TimesNewRomanPSMT" w:eastAsia="TimesNewRomanPSMT"/>
          <w:b w:val="0"/>
          <w:i w:val="0"/>
          <w:color w:val="000000"/>
          <w:sz w:val="24"/>
        </w:rPr>
        <w:t xml:space="preserve">.0 </w:t>
      </w:r>
      <w:r>
        <w:rPr>
          <w:rFonts w:ascii="TimesNewRomanPSMT" w:hAnsi="TimesNewRomanPSMT" w:eastAsia="TimesNewRomanPSMT"/>
          <w:b w:val="0"/>
          <w:i w:val="0"/>
          <w:color w:val="000000"/>
          <w:sz w:val="24"/>
        </w:rPr>
        <w:t>30</w:t>
      </w:r>
      <w:r>
        <w:rPr>
          <w:rFonts w:ascii="Symbol" w:hAnsi="Symbol" w:eastAsia="Symbol"/>
          <w:b w:val="0"/>
          <w:i w:val="0"/>
          <w:color w:val="000000"/>
          <w:sz w:val="24"/>
        </w:rPr>
        <w:t></w:t>
      </w:r>
    </w:p>
    <w:p>
      <w:pPr>
        <w:autoSpaceDN w:val="0"/>
        <w:autoSpaceDE w:val="0"/>
        <w:widowControl/>
        <w:spacing w:line="240" w:lineRule="auto" w:before="0" w:after="0"/>
        <w:ind w:left="0" w:right="128" w:firstLine="0"/>
        <w:jc w:val="right"/>
      </w:pPr>
      <w:r>
        <w:rPr>
          <w:rFonts w:ascii="Symbol" w:hAnsi="Symbol" w:eastAsia="Symbol"/>
          <w:b w:val="0"/>
          <w:i w:val="0"/>
          <w:color w:val="000000"/>
          <w:sz w:val="24"/>
        </w:rPr>
        <w:t></w:t>
      </w:r>
    </w:p>
    <w:p>
      <w:pPr>
        <w:autoSpaceDN w:val="0"/>
        <w:autoSpaceDE w:val="0"/>
        <w:widowControl/>
        <w:spacing w:line="320" w:lineRule="exact" w:before="0" w:after="0"/>
        <w:ind w:left="0" w:right="20" w:firstLine="0"/>
        <w:jc w:val="right"/>
      </w:pPr>
      <w:r>
        <w:rPr>
          <w:rFonts w:ascii="TimesNewRomanPSMT" w:hAnsi="TimesNewRomanPSMT" w:eastAsia="TimesNewRomanPSMT"/>
          <w:b w:val="0"/>
          <w:i w:val="0"/>
          <w:color w:val="000000"/>
          <w:sz w:val="24"/>
        </w:rPr>
        <w:t xml:space="preserve">(5.7) </w:t>
      </w:r>
    </w:p>
    <w:p>
      <w:pPr>
        <w:autoSpaceDN w:val="0"/>
        <w:autoSpaceDE w:val="0"/>
        <w:widowControl/>
        <w:spacing w:line="320" w:lineRule="exact" w:before="0" w:after="0"/>
        <w:ind w:left="1498" w:right="0" w:firstLine="0"/>
        <w:jc w:val="left"/>
      </w:pPr>
      <w:r>
        <w:rPr>
          <w:rFonts w:ascii="SimSun" w:hAnsi="SimSun" w:eastAsia="SimSun"/>
          <w:b w:val="0"/>
          <w:i w:val="0"/>
          <w:color w:val="000000"/>
          <w:sz w:val="24"/>
        </w:rPr>
        <w:t>根据式</w:t>
      </w:r>
      <w:r>
        <w:rPr>
          <w:rFonts w:ascii="TimesNewRomanPSMT" w:hAnsi="TimesNewRomanPSMT" w:eastAsia="TimesNewRomanPSMT"/>
          <w:b w:val="0"/>
          <w:i w:val="0"/>
          <w:color w:val="000000"/>
          <w:sz w:val="24"/>
        </w:rPr>
        <w:t>(3.3)</w:t>
      </w:r>
      <w:r>
        <w:rPr>
          <w:rFonts w:ascii="SimSun" w:hAnsi="SimSun" w:eastAsia="SimSun"/>
          <w:b w:val="0"/>
          <w:i w:val="0"/>
          <w:color w:val="000000"/>
          <w:sz w:val="24"/>
        </w:rPr>
        <w:t>计算得到工法风险的二级评价指标的熵值为</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61</w:t>
      </w:r>
      <w:r>
        <w:rPr>
          <w:rFonts w:ascii="TimesNewRomanPSMT" w:hAnsi="TimesNewRomanPSMT" w:eastAsia="TimesNewRomanPSMT"/>
          <w:b w:val="0"/>
          <w:i w:val="0"/>
          <w:color w:val="000000"/>
          <w:sz w:val="24"/>
        </w:rPr>
        <w:t>=0.527</w:t>
      </w:r>
      <w:r>
        <w:rPr>
          <w:rFonts w:ascii="SimSun" w:hAnsi="SimSun" w:eastAsia="SimSun"/>
          <w:b w:val="0"/>
          <w:i w:val="0"/>
          <w:color w:val="000000"/>
          <w:sz w:val="24"/>
        </w:rPr>
        <w:t>；</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62</w:t>
      </w:r>
      <w:r>
        <w:rPr>
          <w:rFonts w:ascii="TimesNewRomanPSMT" w:hAnsi="TimesNewRomanPSMT" w:eastAsia="TimesNewRomanPSMT"/>
          <w:b w:val="0"/>
          <w:i w:val="0"/>
          <w:color w:val="000000"/>
          <w:sz w:val="24"/>
        </w:rPr>
        <w:t>=0.658</w:t>
      </w:r>
      <w:r>
        <w:rPr>
          <w:rFonts w:ascii="SimSun" w:hAnsi="SimSun" w:eastAsia="SimSun"/>
          <w:b w:val="0"/>
          <w:i w:val="0"/>
          <w:color w:val="000000"/>
          <w:sz w:val="24"/>
        </w:rPr>
        <w:t>；</w:t>
      </w:r>
    </w:p>
    <w:p>
      <w:pPr>
        <w:autoSpaceDN w:val="0"/>
        <w:autoSpaceDE w:val="0"/>
        <w:widowControl/>
        <w:spacing w:line="320" w:lineRule="exact" w:before="52" w:after="0"/>
        <w:ind w:left="1018" w:right="0" w:firstLine="0"/>
        <w:jc w:val="left"/>
      </w:pP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63</w:t>
      </w:r>
      <w:r>
        <w:rPr>
          <w:rFonts w:ascii="TimesNewRomanPSMT" w:hAnsi="TimesNewRomanPSMT" w:eastAsia="TimesNewRomanPSMT"/>
          <w:b w:val="0"/>
          <w:i w:val="0"/>
          <w:color w:val="000000"/>
          <w:sz w:val="24"/>
        </w:rPr>
        <w:t>=0.334</w:t>
      </w:r>
      <w:r>
        <w:rPr>
          <w:rFonts w:ascii="SimSun" w:hAnsi="SimSun" w:eastAsia="SimSun"/>
          <w:b w:val="0"/>
          <w:i w:val="0"/>
          <w:color w:val="000000"/>
          <w:sz w:val="24"/>
        </w:rPr>
        <w:t>；</w:t>
      </w:r>
      <w:r>
        <w:rPr>
          <w:rFonts w:ascii="Times New Roman" w:hAnsi="Times New Roman" w:eastAsia="Times New Roman"/>
          <w:b w:val="0"/>
          <w:i/>
          <w:color w:val="000000"/>
          <w:sz w:val="24"/>
        </w:rPr>
        <w:t>e</w:t>
      </w:r>
      <w:r>
        <w:rPr>
          <w:rFonts w:ascii="TimesNewRomanPSMT" w:hAnsi="TimesNewRomanPSMT" w:eastAsia="TimesNewRomanPSMT"/>
          <w:b w:val="0"/>
          <w:i w:val="0"/>
          <w:color w:val="000000"/>
          <w:sz w:val="16"/>
        </w:rPr>
        <w:t>64</w:t>
      </w:r>
      <w:r>
        <w:rPr>
          <w:rFonts w:ascii="TimesNewRomanPSMT" w:hAnsi="TimesNewRomanPSMT" w:eastAsia="TimesNewRomanPSMT"/>
          <w:b w:val="0"/>
          <w:i w:val="0"/>
          <w:color w:val="000000"/>
          <w:sz w:val="24"/>
        </w:rPr>
        <w:t>=0.455</w:t>
      </w:r>
      <w:r>
        <w:rPr>
          <w:rFonts w:ascii="SimSun" w:hAnsi="SimSun" w:eastAsia="SimSun"/>
          <w:b w:val="0"/>
          <w:i w:val="0"/>
          <w:color w:val="000000"/>
          <w:sz w:val="24"/>
        </w:rPr>
        <w:t>。再根据式</w:t>
      </w:r>
      <w:r>
        <w:rPr>
          <w:rFonts w:ascii="TimesNewRomanPSMT" w:hAnsi="TimesNewRomanPSMT" w:eastAsia="TimesNewRomanPSMT"/>
          <w:b w:val="0"/>
          <w:i w:val="0"/>
          <w:color w:val="000000"/>
          <w:sz w:val="24"/>
        </w:rPr>
        <w:t>(3.4)</w:t>
      </w:r>
      <w:r>
        <w:rPr>
          <w:rFonts w:ascii="SimSun" w:hAnsi="SimSun" w:eastAsia="SimSun"/>
          <w:b w:val="0"/>
          <w:i w:val="0"/>
          <w:color w:val="000000"/>
          <w:sz w:val="24"/>
        </w:rPr>
        <w:t>计算得到工法风险的二级评价指标的指标权重为</w:t>
      </w:r>
    </w:p>
    <w:p>
      <w:pPr>
        <w:autoSpaceDN w:val="0"/>
        <w:autoSpaceDE w:val="0"/>
        <w:widowControl/>
        <w:spacing w:line="320" w:lineRule="exact" w:before="54" w:after="0"/>
        <w:ind w:left="1018" w:right="0" w:firstLine="0"/>
        <w:jc w:val="left"/>
      </w:pP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61</w:t>
      </w:r>
      <w:r>
        <w:rPr>
          <w:rFonts w:ascii="TimesNewRomanPSMT" w:hAnsi="TimesNewRomanPSMT" w:eastAsia="TimesNewRomanPSMT"/>
          <w:b w:val="0"/>
          <w:i w:val="0"/>
          <w:color w:val="000000"/>
          <w:sz w:val="24"/>
        </w:rPr>
        <w:t>=0.240</w:t>
      </w:r>
      <w:r>
        <w:rPr>
          <w:rFonts w:ascii="SimSun" w:hAnsi="SimSun" w:eastAsia="SimSun"/>
          <w:b w:val="0"/>
          <w:i w:val="0"/>
          <w:color w:val="000000"/>
          <w:sz w:val="24"/>
        </w:rPr>
        <w:t>；</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62</w:t>
      </w:r>
      <w:r>
        <w:rPr>
          <w:rFonts w:ascii="TimesNewRomanPSMT" w:hAnsi="TimesNewRomanPSMT" w:eastAsia="TimesNewRomanPSMT"/>
          <w:b w:val="0"/>
          <w:i w:val="0"/>
          <w:color w:val="000000"/>
          <w:sz w:val="24"/>
        </w:rPr>
        <w:t>=0.173</w:t>
      </w:r>
      <w:r>
        <w:rPr>
          <w:rFonts w:ascii="SimSun" w:hAnsi="SimSun" w:eastAsia="SimSun"/>
          <w:b w:val="0"/>
          <w:i w:val="0"/>
          <w:color w:val="000000"/>
          <w:sz w:val="24"/>
        </w:rPr>
        <w:t>；</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63</w:t>
      </w:r>
      <w:r>
        <w:rPr>
          <w:rFonts w:ascii="TimesNewRomanPSMT" w:hAnsi="TimesNewRomanPSMT" w:eastAsia="TimesNewRomanPSMT"/>
          <w:b w:val="0"/>
          <w:i w:val="0"/>
          <w:color w:val="000000"/>
          <w:sz w:val="24"/>
        </w:rPr>
        <w:t>=0.337</w:t>
      </w:r>
      <w:r>
        <w:rPr>
          <w:rFonts w:ascii="SimSun" w:hAnsi="SimSun" w:eastAsia="SimSun"/>
          <w:b w:val="0"/>
          <w:i w:val="0"/>
          <w:color w:val="000000"/>
          <w:sz w:val="24"/>
        </w:rPr>
        <w:t>；</w:t>
      </w:r>
      <w:r>
        <w:rPr>
          <w:rFonts w:ascii="Times New Roman" w:hAnsi="Times New Roman" w:eastAsia="Times New Roman"/>
          <w:b w:val="0"/>
          <w:i/>
          <w:color w:val="000000"/>
          <w:sz w:val="24"/>
        </w:rPr>
        <w:t>ω</w:t>
      </w:r>
      <w:r>
        <w:rPr>
          <w:rFonts w:ascii="TimesNewRomanPSMT" w:hAnsi="TimesNewRomanPSMT" w:eastAsia="TimesNewRomanPSMT"/>
          <w:b w:val="0"/>
          <w:i w:val="0"/>
          <w:color w:val="000000"/>
          <w:sz w:val="16"/>
        </w:rPr>
        <w:t>64</w:t>
      </w:r>
      <w:r>
        <w:rPr>
          <w:rFonts w:ascii="TimesNewRomanPSMT" w:hAnsi="TimesNewRomanPSMT" w:eastAsia="TimesNewRomanPSMT"/>
          <w:b w:val="0"/>
          <w:i w:val="0"/>
          <w:color w:val="000000"/>
          <w:sz w:val="24"/>
        </w:rPr>
        <w:t>=0.276</w:t>
      </w:r>
      <w:r>
        <w:rPr>
          <w:rFonts w:ascii="SimSun" w:hAnsi="SimSun" w:eastAsia="SimSun"/>
          <w:b w:val="0"/>
          <w:i w:val="0"/>
          <w:color w:val="000000"/>
          <w:sz w:val="24"/>
        </w:rPr>
        <w:t>。</w:t>
      </w:r>
    </w:p>
    <w:p>
      <w:pPr>
        <w:autoSpaceDN w:val="0"/>
        <w:autoSpaceDE w:val="0"/>
        <w:widowControl/>
        <w:spacing w:line="185" w:lineRule="auto" w:before="100" w:after="0"/>
        <w:ind w:left="1498" w:right="0" w:firstLine="0"/>
        <w:jc w:val="left"/>
      </w:pPr>
      <w:r>
        <w:rPr>
          <w:rFonts w:ascii="SimSun" w:hAnsi="SimSun" w:eastAsia="SimSun"/>
          <w:b w:val="0"/>
          <w:i w:val="0"/>
          <w:color w:val="000000"/>
          <w:sz w:val="24"/>
        </w:rPr>
        <w:t>本节运用熵权法对温州瓯江北口过江隧道盾构段各施工安全风险因素进行评估，采</w:t>
      </w:r>
    </w:p>
    <w:p>
      <w:pPr>
        <w:autoSpaceDN w:val="0"/>
        <w:autoSpaceDE w:val="0"/>
        <w:widowControl/>
        <w:spacing w:line="238" w:lineRule="auto" w:before="106" w:after="0"/>
        <w:ind w:left="1018" w:right="0" w:firstLine="0"/>
        <w:jc w:val="left"/>
      </w:pPr>
      <w:r>
        <w:rPr>
          <w:rFonts w:ascii="SimSun" w:hAnsi="SimSun" w:eastAsia="SimSun"/>
          <w:b w:val="0"/>
          <w:i w:val="0"/>
          <w:color w:val="000000"/>
          <w:sz w:val="24"/>
        </w:rPr>
        <w:t>用专家打分法构造判断矩阵</w:t>
      </w:r>
      <w:r>
        <w:rPr>
          <w:rFonts w:ascii="Times New Roman" w:hAnsi="Times New Roman" w:eastAsia="Times New Roman"/>
          <w:b/>
          <w:i/>
          <w:color w:val="000000"/>
          <w:sz w:val="24"/>
        </w:rPr>
        <w:t>R</w:t>
      </w:r>
      <w:r>
        <w:rPr>
          <w:rFonts w:ascii="Times New Roman" w:hAnsi="Times New Roman" w:eastAsia="Times New Roman"/>
          <w:b/>
          <w:i/>
          <w:color w:val="000000"/>
          <w:sz w:val="16"/>
        </w:rPr>
        <w:t>i</w:t>
      </w:r>
      <w:r>
        <w:rPr>
          <w:rFonts w:ascii="SimSun" w:hAnsi="SimSun" w:eastAsia="SimSun"/>
          <w:b w:val="0"/>
          <w:i w:val="0"/>
          <w:color w:val="000000"/>
          <w:sz w:val="24"/>
        </w:rPr>
        <w:t>，并对判断矩阵进行归一化处理，再运用标准化公式得</w:t>
      </w:r>
    </w:p>
    <w:p>
      <w:pPr>
        <w:autoSpaceDN w:val="0"/>
        <w:autoSpaceDE w:val="0"/>
        <w:widowControl/>
        <w:spacing w:line="238" w:lineRule="auto" w:before="64" w:after="0"/>
        <w:ind w:left="1018" w:right="0" w:firstLine="0"/>
        <w:jc w:val="left"/>
      </w:pPr>
      <w:r>
        <w:rPr>
          <w:rFonts w:ascii="SimSun" w:hAnsi="SimSun" w:eastAsia="SimSun"/>
          <w:b w:val="0"/>
          <w:i w:val="0"/>
          <w:color w:val="000000"/>
          <w:sz w:val="24"/>
        </w:rPr>
        <w:t>到标准化矩阵</w:t>
      </w:r>
      <w:r>
        <w:rPr>
          <w:rFonts w:ascii="Times New Roman" w:hAnsi="Times New Roman" w:eastAsia="Times New Roman"/>
          <w:b/>
          <w:i/>
          <w:color w:val="000000"/>
          <w:sz w:val="24"/>
        </w:rPr>
        <w:t>P</w:t>
      </w:r>
      <w:r>
        <w:rPr>
          <w:rFonts w:ascii="Times New Roman" w:hAnsi="Times New Roman" w:eastAsia="Times New Roman"/>
          <w:b/>
          <w:i/>
          <w:color w:val="000000"/>
          <w:sz w:val="16"/>
        </w:rPr>
        <w:t>i</w:t>
      </w:r>
      <w:r>
        <w:rPr>
          <w:rFonts w:ascii="SimSun" w:hAnsi="SimSun" w:eastAsia="SimSun"/>
          <w:b w:val="0"/>
          <w:i w:val="0"/>
          <w:color w:val="000000"/>
          <w:sz w:val="24"/>
        </w:rPr>
        <w:t>，最后通过计算得到各层施工安全风险因素和风险指标子系统各个元</w:t>
      </w:r>
    </w:p>
    <w:p>
      <w:pPr>
        <w:autoSpaceDN w:val="0"/>
        <w:autoSpaceDE w:val="0"/>
        <w:widowControl/>
        <w:spacing w:line="332" w:lineRule="exact" w:before="44" w:after="0"/>
        <w:ind w:left="1018" w:right="0" w:firstLine="0"/>
        <w:jc w:val="left"/>
      </w:pPr>
      <w:r>
        <w:rPr>
          <w:rFonts w:ascii="SimSun" w:hAnsi="SimSun" w:eastAsia="SimSun"/>
          <w:b w:val="0"/>
          <w:i w:val="0"/>
          <w:color w:val="000000"/>
          <w:sz w:val="24"/>
        </w:rPr>
        <w:t>素的指标熵值</w:t>
      </w:r>
      <w:r>
        <w:rPr>
          <w:rFonts w:ascii="Times New Roman" w:hAnsi="Times New Roman" w:eastAsia="Times New Roman"/>
          <w:b/>
          <w:i/>
          <w:color w:val="000000"/>
          <w:sz w:val="24"/>
        </w:rPr>
        <w:t>e</w:t>
      </w:r>
      <w:r>
        <w:rPr>
          <w:rFonts w:ascii="Times New Roman" w:hAnsi="Times New Roman" w:eastAsia="Times New Roman"/>
          <w:b w:val="0"/>
          <w:i/>
          <w:color w:val="000000"/>
          <w:sz w:val="16"/>
        </w:rPr>
        <w:t>i</w:t>
      </w:r>
      <w:r>
        <w:rPr>
          <w:rFonts w:ascii="SimSun" w:hAnsi="SimSun" w:eastAsia="SimSun"/>
          <w:b w:val="0"/>
          <w:i w:val="0"/>
          <w:color w:val="000000"/>
          <w:sz w:val="24"/>
        </w:rPr>
        <w:t>和指标权重</w:t>
      </w:r>
      <w:r>
        <w:rPr>
          <w:rFonts w:ascii="Times New Roman" w:hAnsi="Times New Roman" w:eastAsia="Times New Roman"/>
          <w:b w:val="0"/>
          <w:i/>
          <w:color w:val="000000"/>
          <w:sz w:val="24"/>
        </w:rPr>
        <w:t>ω</w:t>
      </w:r>
      <w:r>
        <w:rPr>
          <w:rFonts w:ascii="Times New Roman" w:hAnsi="Times New Roman" w:eastAsia="Times New Roman"/>
          <w:b w:val="0"/>
          <w:i/>
          <w:color w:val="000000"/>
          <w:sz w:val="16"/>
        </w:rPr>
        <w:t>i</w:t>
      </w:r>
      <w:r>
        <w:rPr>
          <w:rFonts w:ascii="SimSun" w:hAnsi="SimSun" w:eastAsia="SimSun"/>
          <w:b w:val="0"/>
          <w:i w:val="0"/>
          <w:color w:val="000000"/>
          <w:sz w:val="24"/>
        </w:rPr>
        <w:t>。现将计算结果汇总，见表</w:t>
      </w:r>
      <w:r>
        <w:rPr>
          <w:rFonts w:ascii="TimesNewRomanPSMT" w:hAnsi="TimesNewRomanPSMT" w:eastAsia="TimesNewRomanPSMT"/>
          <w:b w:val="0"/>
          <w:i w:val="0"/>
          <w:color w:val="000000"/>
          <w:sz w:val="24"/>
        </w:rPr>
        <w:t xml:space="preserve"> 5.10</w:t>
      </w:r>
      <w:r>
        <w:rPr>
          <w:rFonts w:ascii="SimSun" w:hAnsi="SimSun" w:eastAsia="SimSun"/>
          <w:b w:val="0"/>
          <w:i w:val="0"/>
          <w:color w:val="000000"/>
          <w:sz w:val="24"/>
        </w:rPr>
        <w:t>。</w:t>
      </w:r>
    </w:p>
    <w:p>
      <w:pPr>
        <w:autoSpaceDN w:val="0"/>
        <w:autoSpaceDE w:val="0"/>
        <w:widowControl/>
        <w:spacing w:line="282" w:lineRule="exact" w:before="352" w:after="0"/>
        <w:ind w:left="2350" w:right="0" w:firstLine="0"/>
        <w:jc w:val="lef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5.10 </w:t>
      </w:r>
      <w:r>
        <w:rPr>
          <w:rFonts w:ascii="SimSun" w:hAnsi="SimSun" w:eastAsia="SimSun"/>
          <w:b w:val="0"/>
          <w:i w:val="0"/>
          <w:color w:val="000000"/>
          <w:sz w:val="21"/>
        </w:rPr>
        <w:t>温州瓯江北口过江隧道盾构段各施工安全风险评价指标权重值</w:t>
      </w:r>
    </w:p>
    <w:tbl>
      <w:tblPr>
        <w:tblW w:type="auto" w:w="0"/>
        <w:tblLayout w:type="fixed"/>
        <w:tblLook w:firstColumn="1" w:firstRow="1" w:lastColumn="0" w:lastRow="0" w:noHBand="0" w:noVBand="1" w:val="04A0"/>
        <w:tblInd w:w="1414.0" w:type="dxa"/>
      </w:tblPr>
      <w:tblGrid>
        <w:gridCol w:w="2034"/>
        <w:gridCol w:w="2034"/>
        <w:gridCol w:w="2034"/>
        <w:gridCol w:w="2034"/>
        <w:gridCol w:w="2034"/>
      </w:tblGrid>
      <w:tr>
        <w:trPr>
          <w:trHeight w:hRule="exact" w:val="330"/>
        </w:trPr>
        <w:tc>
          <w:tcPr>
            <w:tcW w:type="dxa" w:w="1086"/>
            <w:tcBorders>
              <w:top w:sz="4.0" w:val="single" w:color="#000000"/>
              <w:bottom w:sz="4.0" w:val="single" w:color="#000000"/>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目标层</w:t>
            </w:r>
          </w:p>
        </w:tc>
        <w:tc>
          <w:tcPr>
            <w:tcW w:type="dxa" w:w="1514"/>
            <w:tcBorders>
              <w:top w:sz="4.0" w:val="single" w:color="#000000"/>
              <w:bottom w:sz="4.0" w:val="single" w:color="#000000"/>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一级评价指标</w:t>
            </w:r>
          </w:p>
        </w:tc>
        <w:tc>
          <w:tcPr>
            <w:tcW w:type="dxa" w:w="1448"/>
            <w:tcBorders>
              <w:top w:sz="4.0" w:val="single" w:color="#000000"/>
              <w:bottom w:sz="4.0" w:val="single" w:color="#000000"/>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指标权重</w:t>
            </w:r>
          </w:p>
        </w:tc>
        <w:tc>
          <w:tcPr>
            <w:tcW w:type="dxa" w:w="2904"/>
            <w:tcBorders>
              <w:top w:sz="4.0" w:val="single" w:color="#000000"/>
              <w:bottom w:sz="4.0" w:val="single" w:color="#000000"/>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二级评价指标</w:t>
            </w:r>
          </w:p>
        </w:tc>
        <w:tc>
          <w:tcPr>
            <w:tcW w:type="dxa" w:w="1326"/>
            <w:tcBorders>
              <w:top w:sz="4.0" w:val="single" w:color="#000000"/>
              <w:bottom w:sz="4.0" w:val="single" w:color="#000000"/>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指标权重</w:t>
            </w:r>
          </w:p>
        </w:tc>
      </w:tr>
      <w:tr>
        <w:trPr>
          <w:trHeight w:hRule="exact" w:val="280"/>
        </w:trPr>
        <w:tc>
          <w:tcPr>
            <w:tcW w:type="dxa" w:w="1086"/>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106" w:after="0"/>
              <w:ind w:left="0" w:right="0" w:firstLine="0"/>
              <w:jc w:val="center"/>
            </w:pPr>
            <w:r>
              <w:rPr>
                <w:rFonts w:ascii="SimSun" w:hAnsi="SimSun" w:eastAsia="SimSun"/>
                <w:b w:val="0"/>
                <w:i w:val="0"/>
                <w:color w:val="000000"/>
                <w:sz w:val="21"/>
              </w:rPr>
              <w:t>瓯江北口</w:t>
            </w:r>
          </w:p>
        </w:tc>
        <w:tc>
          <w:tcPr>
            <w:tcW w:type="dxa" w:w="1514"/>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128" w:after="0"/>
              <w:ind w:left="0" w:right="0" w:firstLine="0"/>
              <w:jc w:val="center"/>
            </w:pPr>
            <w:r>
              <w:rPr>
                <w:rFonts w:ascii="SimSun" w:hAnsi="SimSun" w:eastAsia="SimSun"/>
                <w:b w:val="0"/>
                <w:i w:val="0"/>
                <w:color w:val="000000"/>
                <w:sz w:val="21"/>
              </w:rPr>
              <w:t>人员风险</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w:t>
            </w:r>
          </w:p>
        </w:tc>
        <w:tc>
          <w:tcPr>
            <w:tcW w:type="dxa" w:w="1448"/>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128" w:after="0"/>
              <w:ind w:left="0" w:right="0" w:firstLine="0"/>
              <w:jc w:val="center"/>
            </w:pPr>
            <w:r>
              <w:rPr>
                <w:rFonts w:ascii="TimesNewRomanPSMT" w:hAnsi="TimesNewRomanPSMT" w:eastAsia="TimesNewRomanPSMT"/>
                <w:b w:val="0"/>
                <w:i w:val="0"/>
                <w:color w:val="000000"/>
                <w:sz w:val="21"/>
              </w:rPr>
              <w:t xml:space="preserve">0.150 </w:t>
            </w:r>
          </w:p>
        </w:tc>
        <w:tc>
          <w:tcPr>
            <w:tcW w:type="dxa" w:w="2904"/>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SimSun" w:hAnsi="SimSun" w:eastAsia="SimSun"/>
                <w:b w:val="0"/>
                <w:i w:val="0"/>
                <w:color w:val="000000"/>
                <w:sz w:val="21"/>
              </w:rPr>
              <w:t>技术能力</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11</w:t>
            </w:r>
          </w:p>
        </w:tc>
        <w:tc>
          <w:tcPr>
            <w:tcW w:type="dxa" w:w="1326"/>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0.092 </w:t>
            </w:r>
          </w:p>
        </w:tc>
      </w:tr>
      <w:tr>
        <w:trPr>
          <w:trHeight w:hRule="exact" w:val="320"/>
        </w:trPr>
        <w:tc>
          <w:tcPr>
            <w:tcW w:type="dxa" w:w="2034"/>
            <w:vMerge/>
            <w:tcBorders>
              <w:top w:sz="4.0" w:val="single" w:color="#000000"/>
            </w:tcBorders>
          </w:tcPr>
          <w:p/>
        </w:tc>
        <w:tc>
          <w:tcPr>
            <w:tcW w:type="dxa" w:w="2034"/>
            <w:vMerge/>
            <w:tcBorders>
              <w:top w:sz="4.0" w:val="single" w:color="#000000"/>
              <w:bottom w:sz="4.0" w:val="single" w:color="#000000"/>
            </w:tcBorders>
          </w:tcPr>
          <w:p/>
        </w:tc>
        <w:tc>
          <w:tcPr>
            <w:tcW w:type="dxa" w:w="2034"/>
            <w:vMerge/>
            <w:tcBorders>
              <w:top w:sz="4.0" w:val="single" w:color="#000000"/>
              <w:bottom w:sz="4.0" w:val="single" w:color="#000000"/>
            </w:tcBorders>
          </w:tcPr>
          <w:p/>
        </w:tc>
        <w:tc>
          <w:tcPr>
            <w:tcW w:type="dxa" w:w="2904"/>
            <w:tcBorders/>
            <w:tcMar>
              <w:start w:w="0" w:type="dxa"/>
              <w:end w:w="0" w:type="dxa"/>
            </w:tcMar>
          </w:tcPr>
          <w:p>
            <w:pPr>
              <w:autoSpaceDN w:val="0"/>
              <w:autoSpaceDE w:val="0"/>
              <w:widowControl/>
              <w:spacing w:line="280" w:lineRule="exact" w:before="40" w:after="0"/>
              <w:ind w:left="0" w:right="0" w:firstLine="0"/>
              <w:jc w:val="center"/>
            </w:pPr>
            <w:r>
              <w:rPr>
                <w:rFonts w:ascii="SimSun" w:hAnsi="SimSun" w:eastAsia="SimSun"/>
                <w:b w:val="0"/>
                <w:i w:val="0"/>
                <w:color w:val="000000"/>
                <w:sz w:val="21"/>
              </w:rPr>
              <w:t>人员防护措施</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12</w:t>
            </w:r>
          </w:p>
        </w:tc>
        <w:tc>
          <w:tcPr>
            <w:tcW w:type="dxa" w:w="1326"/>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0.122 </w:t>
            </w:r>
          </w:p>
        </w:tc>
      </w:tr>
      <w:tr>
        <w:trPr>
          <w:trHeight w:hRule="exact" w:val="320"/>
        </w:trPr>
        <w:tc>
          <w:tcPr>
            <w:tcW w:type="dxa" w:w="2034"/>
            <w:vMerge/>
            <w:tcBorders>
              <w:top w:sz="4.0" w:val="single" w:color="#000000"/>
            </w:tcBorders>
          </w:tcPr>
          <w:p/>
        </w:tc>
        <w:tc>
          <w:tcPr>
            <w:tcW w:type="dxa" w:w="2034"/>
            <w:vMerge/>
            <w:tcBorders>
              <w:top w:sz="4.0" w:val="single" w:color="#000000"/>
              <w:bottom w:sz="4.0" w:val="single" w:color="#000000"/>
            </w:tcBorders>
          </w:tcPr>
          <w:p/>
        </w:tc>
        <w:tc>
          <w:tcPr>
            <w:tcW w:type="dxa" w:w="2034"/>
            <w:vMerge/>
            <w:tcBorders>
              <w:top w:sz="4.0" w:val="single" w:color="#000000"/>
              <w:bottom w:sz="4.0" w:val="single" w:color="#000000"/>
            </w:tcBorders>
          </w:tcPr>
          <w:p/>
        </w:tc>
        <w:tc>
          <w:tcPr>
            <w:tcW w:type="dxa" w:w="2904"/>
            <w:tcBorders/>
            <w:tcMar>
              <w:start w:w="0" w:type="dxa"/>
              <w:end w:w="0" w:type="dxa"/>
            </w:tcMar>
          </w:tcPr>
          <w:p>
            <w:pPr>
              <w:autoSpaceDN w:val="0"/>
              <w:autoSpaceDE w:val="0"/>
              <w:widowControl/>
              <w:spacing w:line="282" w:lineRule="exact" w:before="38" w:after="0"/>
              <w:ind w:left="0" w:right="0" w:firstLine="0"/>
              <w:jc w:val="center"/>
            </w:pPr>
            <w:r>
              <w:rPr>
                <w:rFonts w:ascii="SimSun" w:hAnsi="SimSun" w:eastAsia="SimSun"/>
                <w:b w:val="0"/>
                <w:i w:val="0"/>
                <w:color w:val="000000"/>
                <w:sz w:val="21"/>
              </w:rPr>
              <w:t>身心状态</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13</w:t>
            </w:r>
          </w:p>
        </w:tc>
        <w:tc>
          <w:tcPr>
            <w:tcW w:type="dxa" w:w="1326"/>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0.148 </w:t>
            </w:r>
          </w:p>
        </w:tc>
      </w:tr>
      <w:tr>
        <w:trPr>
          <w:trHeight w:hRule="exact" w:val="320"/>
        </w:trPr>
        <w:tc>
          <w:tcPr>
            <w:tcW w:type="dxa" w:w="2034"/>
            <w:vMerge/>
            <w:tcBorders>
              <w:top w:sz="4.0" w:val="single" w:color="#000000"/>
            </w:tcBorders>
          </w:tcPr>
          <w:p/>
        </w:tc>
        <w:tc>
          <w:tcPr>
            <w:tcW w:type="dxa" w:w="2034"/>
            <w:vMerge/>
            <w:tcBorders>
              <w:top w:sz="4.0" w:val="single" w:color="#000000"/>
              <w:bottom w:sz="4.0" w:val="single" w:color="#000000"/>
            </w:tcBorders>
          </w:tcPr>
          <w:p/>
        </w:tc>
        <w:tc>
          <w:tcPr>
            <w:tcW w:type="dxa" w:w="2034"/>
            <w:vMerge/>
            <w:tcBorders>
              <w:top w:sz="4.0" w:val="single" w:color="#000000"/>
              <w:bottom w:sz="4.0" w:val="single" w:color="#000000"/>
            </w:tcBorders>
          </w:tcPr>
          <w:p/>
        </w:tc>
        <w:tc>
          <w:tcPr>
            <w:tcW w:type="dxa" w:w="2904"/>
            <w:tcBorders/>
            <w:tcMar>
              <w:start w:w="0" w:type="dxa"/>
              <w:end w:w="0" w:type="dxa"/>
            </w:tcMar>
          </w:tcPr>
          <w:p>
            <w:pPr>
              <w:autoSpaceDN w:val="0"/>
              <w:autoSpaceDE w:val="0"/>
              <w:widowControl/>
              <w:spacing w:line="280" w:lineRule="exact" w:before="40" w:after="0"/>
              <w:ind w:left="0" w:right="0" w:firstLine="0"/>
              <w:jc w:val="center"/>
            </w:pPr>
            <w:r>
              <w:rPr>
                <w:rFonts w:ascii="SimSun" w:hAnsi="SimSun" w:eastAsia="SimSun"/>
                <w:b w:val="0"/>
                <w:i w:val="0"/>
                <w:color w:val="000000"/>
                <w:sz w:val="21"/>
              </w:rPr>
              <w:t>安全意识</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14</w:t>
            </w:r>
          </w:p>
        </w:tc>
        <w:tc>
          <w:tcPr>
            <w:tcW w:type="dxa" w:w="1326"/>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0.087 </w:t>
            </w:r>
          </w:p>
        </w:tc>
      </w:tr>
      <w:tr>
        <w:trPr>
          <w:trHeight w:hRule="exact" w:val="100"/>
        </w:trPr>
        <w:tc>
          <w:tcPr>
            <w:tcW w:type="dxa" w:w="2034"/>
            <w:vMerge/>
            <w:tcBorders>
              <w:top w:sz="4.0" w:val="single" w:color="#000000"/>
            </w:tcBorders>
          </w:tcPr>
          <w:p/>
        </w:tc>
        <w:tc>
          <w:tcPr>
            <w:tcW w:type="dxa" w:w="2034"/>
            <w:vMerge/>
            <w:tcBorders>
              <w:top w:sz="4.0" w:val="single" w:color="#000000"/>
              <w:bottom w:sz="4.0" w:val="single" w:color="#000000"/>
            </w:tcBorders>
          </w:tcPr>
          <w:p/>
        </w:tc>
        <w:tc>
          <w:tcPr>
            <w:tcW w:type="dxa" w:w="2034"/>
            <w:vMerge/>
            <w:tcBorders>
              <w:top w:sz="4.0" w:val="single" w:color="#000000"/>
              <w:bottom w:sz="4.0" w:val="single" w:color="#000000"/>
            </w:tcBorders>
          </w:tcPr>
          <w:p/>
        </w:tc>
        <w:tc>
          <w:tcPr>
            <w:tcW w:type="dxa" w:w="2904"/>
            <w:vMerge w:val="restart"/>
            <w:tcBorders/>
            <w:tcMar>
              <w:start w:w="0" w:type="dxa"/>
              <w:end w:w="0" w:type="dxa"/>
            </w:tcMar>
            <w:tcMar>
              <w:start w:w="0" w:type="dxa"/>
              <w:end w:w="0" w:type="dxa"/>
            </w:tcMar>
          </w:tcPr>
          <w:p>
            <w:pPr>
              <w:autoSpaceDN w:val="0"/>
              <w:autoSpaceDE w:val="0"/>
              <w:widowControl/>
              <w:spacing w:line="282" w:lineRule="exact" w:before="52" w:after="0"/>
              <w:ind w:left="0" w:right="0" w:firstLine="0"/>
              <w:jc w:val="center"/>
            </w:pPr>
            <w:r>
              <w:rPr>
                <w:rFonts w:ascii="SimSun" w:hAnsi="SimSun" w:eastAsia="SimSun"/>
                <w:b w:val="0"/>
                <w:i w:val="0"/>
                <w:color w:val="000000"/>
                <w:sz w:val="21"/>
              </w:rPr>
              <w:t>操作资质</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15</w:t>
            </w:r>
          </w:p>
        </w:tc>
        <w:tc>
          <w:tcPr>
            <w:tcW w:type="dxa" w:w="1326"/>
            <w:vMerge w:val="restart"/>
            <w:tcBorders/>
            <w:tcMar>
              <w:start w:w="0" w:type="dxa"/>
              <w:end w:w="0" w:type="dxa"/>
            </w:tcMar>
            <w:tcMar>
              <w:start w:w="0" w:type="dxa"/>
              <w:end w:w="0" w:type="dxa"/>
            </w:tcMar>
          </w:tcPr>
          <w:p>
            <w:pPr>
              <w:autoSpaceDN w:val="0"/>
              <w:autoSpaceDE w:val="0"/>
              <w:widowControl/>
              <w:spacing w:line="282" w:lineRule="exact" w:before="36" w:after="0"/>
              <w:ind w:left="0" w:right="0" w:firstLine="0"/>
              <w:jc w:val="center"/>
            </w:pPr>
            <w:r>
              <w:rPr>
                <w:rFonts w:ascii="TimesNewRomanPSMT" w:hAnsi="TimesNewRomanPSMT" w:eastAsia="TimesNewRomanPSMT"/>
                <w:b w:val="0"/>
                <w:i w:val="0"/>
                <w:color w:val="000000"/>
                <w:sz w:val="21"/>
              </w:rPr>
              <w:t xml:space="preserve">0.139 </w:t>
            </w:r>
          </w:p>
        </w:tc>
      </w:tr>
      <w:tr>
        <w:trPr>
          <w:trHeight w:hRule="exact" w:val="240"/>
        </w:trPr>
        <w:tc>
          <w:tcPr>
            <w:tcW w:type="dxa" w:w="1086"/>
            <w:tcBorders/>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过江隧道</w:t>
            </w:r>
          </w:p>
        </w:tc>
        <w:tc>
          <w:tcPr>
            <w:tcW w:type="dxa" w:w="2034"/>
            <w:vMerge/>
            <w:tcBorders>
              <w:top w:sz="4.0" w:val="single" w:color="#000000"/>
              <w:bottom w:sz="4.0" w:val="single" w:color="#000000"/>
            </w:tcBorders>
          </w:tcPr>
          <w:p/>
        </w:tc>
        <w:tc>
          <w:tcPr>
            <w:tcW w:type="dxa" w:w="2034"/>
            <w:vMerge/>
            <w:tcBorders>
              <w:top w:sz="4.0" w:val="single" w:color="#000000"/>
              <w:bottom w:sz="4.0" w:val="single" w:color="#000000"/>
            </w:tcBorders>
          </w:tcPr>
          <w:p/>
        </w:tc>
        <w:tc>
          <w:tcPr>
            <w:tcW w:type="dxa" w:w="2034"/>
            <w:vMerge/>
            <w:tcBorders/>
          </w:tcPr>
          <w:p/>
        </w:tc>
        <w:tc>
          <w:tcPr>
            <w:tcW w:type="dxa" w:w="2034"/>
            <w:vMerge/>
            <w:tcBorders/>
          </w:tcPr>
          <w:p/>
        </w:tc>
      </w:tr>
      <w:tr>
        <w:trPr>
          <w:trHeight w:hRule="exact" w:val="280"/>
        </w:trPr>
        <w:tc>
          <w:tcPr>
            <w:tcW w:type="dxa" w:w="1086"/>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1"/>
              </w:rPr>
              <w:t>施工安全</w:t>
            </w:r>
          </w:p>
        </w:tc>
        <w:tc>
          <w:tcPr>
            <w:tcW w:type="dxa" w:w="2034"/>
            <w:vMerge/>
            <w:tcBorders>
              <w:top w:sz="4.0" w:val="single" w:color="#000000"/>
              <w:bottom w:sz="4.0" w:val="single" w:color="#000000"/>
            </w:tcBorders>
          </w:tcPr>
          <w:p/>
        </w:tc>
        <w:tc>
          <w:tcPr>
            <w:tcW w:type="dxa" w:w="2034"/>
            <w:vMerge/>
            <w:tcBorders>
              <w:top w:sz="4.0" w:val="single" w:color="#000000"/>
              <w:bottom w:sz="4.0" w:val="single" w:color="#000000"/>
            </w:tcBorders>
          </w:tcPr>
          <w:p/>
        </w:tc>
        <w:tc>
          <w:tcPr>
            <w:tcW w:type="dxa" w:w="2904"/>
            <w:vMerge w:val="restart"/>
            <w:tcBorders/>
            <w:tcMar>
              <w:start w:w="0" w:type="dxa"/>
              <w:end w:w="0" w:type="dxa"/>
            </w:tcMar>
            <w:tcMar>
              <w:start w:w="0" w:type="dxa"/>
              <w:end w:w="0" w:type="dxa"/>
            </w:tcMar>
          </w:tcPr>
          <w:p>
            <w:pPr>
              <w:autoSpaceDN w:val="0"/>
              <w:autoSpaceDE w:val="0"/>
              <w:widowControl/>
              <w:spacing w:line="280" w:lineRule="exact" w:before="30" w:after="0"/>
              <w:ind w:left="0" w:right="0" w:firstLine="0"/>
              <w:jc w:val="center"/>
            </w:pPr>
            <w:r>
              <w:rPr>
                <w:rFonts w:ascii="SimSun" w:hAnsi="SimSun" w:eastAsia="SimSun"/>
                <w:b w:val="0"/>
                <w:i w:val="0"/>
                <w:color w:val="000000"/>
                <w:sz w:val="21"/>
              </w:rPr>
              <w:t>现场组织管理协调</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16</w:t>
            </w:r>
          </w:p>
        </w:tc>
        <w:tc>
          <w:tcPr>
            <w:tcW w:type="dxa" w:w="1326"/>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0.203 </w:t>
            </w:r>
          </w:p>
        </w:tc>
      </w:tr>
      <w:tr>
        <w:trPr>
          <w:trHeight w:hRule="exact" w:val="50"/>
        </w:trPr>
        <w:tc>
          <w:tcPr>
            <w:tcW w:type="dxa" w:w="108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1"/>
              </w:rPr>
              <w:t>风险</w:t>
            </w:r>
          </w:p>
        </w:tc>
        <w:tc>
          <w:tcPr>
            <w:tcW w:type="dxa" w:w="2034"/>
            <w:vMerge/>
            <w:tcBorders>
              <w:top w:sz="4.0" w:val="single" w:color="#000000"/>
              <w:bottom w:sz="4.0" w:val="single" w:color="#000000"/>
            </w:tcBorders>
          </w:tcPr>
          <w:p/>
        </w:tc>
        <w:tc>
          <w:tcPr>
            <w:tcW w:type="dxa" w:w="2034"/>
            <w:vMerge/>
            <w:tcBorders>
              <w:top w:sz="4.0" w:val="single" w:color="#000000"/>
              <w:bottom w:sz="4.0" w:val="single" w:color="#000000"/>
            </w:tcBorders>
          </w:tcPr>
          <w:p/>
        </w:tc>
        <w:tc>
          <w:tcPr>
            <w:tcW w:type="dxa" w:w="2034"/>
            <w:vMerge/>
            <w:tcBorders/>
          </w:tcPr>
          <w:p/>
        </w:tc>
        <w:tc>
          <w:tcPr>
            <w:tcW w:type="dxa" w:w="1326"/>
            <w:vMerge w:val="restart"/>
            <w:tcBorders/>
            <w:tcMar>
              <w:start w:w="0" w:type="dxa"/>
              <w:end w:w="0" w:type="dxa"/>
            </w:tcMar>
            <w:tcMar>
              <w:start w:w="0" w:type="dxa"/>
              <w:end w:w="0" w:type="dxa"/>
            </w:tcMar>
          </w:tcPr>
          <w:p>
            <w:pPr>
              <w:autoSpaceDN w:val="0"/>
              <w:autoSpaceDE w:val="0"/>
              <w:widowControl/>
              <w:spacing w:line="282" w:lineRule="exact" w:before="52" w:after="0"/>
              <w:ind w:left="0" w:right="0" w:firstLine="0"/>
              <w:jc w:val="center"/>
            </w:pPr>
            <w:r>
              <w:rPr>
                <w:rFonts w:ascii="TimesNewRomanPSMT" w:hAnsi="TimesNewRomanPSMT" w:eastAsia="TimesNewRomanPSMT"/>
                <w:b w:val="0"/>
                <w:i w:val="0"/>
                <w:color w:val="000000"/>
                <w:sz w:val="21"/>
              </w:rPr>
              <w:t xml:space="preserve">0.077 </w:t>
            </w:r>
          </w:p>
        </w:tc>
      </w:tr>
      <w:tr>
        <w:trPr>
          <w:trHeight w:hRule="exact" w:val="290"/>
        </w:trPr>
        <w:tc>
          <w:tcPr>
            <w:tcW w:type="dxa" w:w="2034"/>
            <w:vMerge/>
            <w:tcBorders>
              <w:bottom w:sz="4.0" w:val="single" w:color="#000000"/>
            </w:tcBorders>
          </w:tcPr>
          <w:p/>
        </w:tc>
        <w:tc>
          <w:tcPr>
            <w:tcW w:type="dxa" w:w="2034"/>
            <w:vMerge/>
            <w:tcBorders>
              <w:top w:sz="4.0" w:val="single" w:color="#000000"/>
              <w:bottom w:sz="4.0" w:val="single" w:color="#000000"/>
            </w:tcBorders>
          </w:tcPr>
          <w:p/>
        </w:tc>
        <w:tc>
          <w:tcPr>
            <w:tcW w:type="dxa" w:w="2034"/>
            <w:vMerge/>
            <w:tcBorders>
              <w:top w:sz="4.0" w:val="single" w:color="#000000"/>
              <w:bottom w:sz="4.0" w:val="single" w:color="#000000"/>
            </w:tcBorders>
          </w:tcPr>
          <w:p/>
        </w:tc>
        <w:tc>
          <w:tcPr>
            <w:tcW w:type="dxa" w:w="2904"/>
            <w:tcBorders/>
            <w:tcMar>
              <w:start w:w="0" w:type="dxa"/>
              <w:end w:w="0" w:type="dxa"/>
            </w:tcMar>
          </w:tcPr>
          <w:p>
            <w:pPr>
              <w:autoSpaceDN w:val="0"/>
              <w:autoSpaceDE w:val="0"/>
              <w:widowControl/>
              <w:spacing w:line="282" w:lineRule="exact" w:before="8" w:after="0"/>
              <w:ind w:left="0" w:right="0" w:firstLine="0"/>
              <w:jc w:val="center"/>
            </w:pPr>
            <w:r>
              <w:rPr>
                <w:rFonts w:ascii="SimSun" w:hAnsi="SimSun" w:eastAsia="SimSun"/>
                <w:b w:val="0"/>
                <w:i w:val="0"/>
                <w:color w:val="000000"/>
                <w:sz w:val="21"/>
              </w:rPr>
              <w:t>安全监管落实</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17</w:t>
            </w:r>
          </w:p>
        </w:tc>
        <w:tc>
          <w:tcPr>
            <w:tcW w:type="dxa" w:w="2034"/>
            <w:vMerge/>
            <w:tcBorders/>
          </w:tcPr>
          <w:p/>
        </w:tc>
      </w:tr>
      <w:tr>
        <w:trPr>
          <w:trHeight w:hRule="exact" w:val="360"/>
        </w:trPr>
        <w:tc>
          <w:tcPr>
            <w:tcW w:type="dxa" w:w="2034"/>
            <w:vMerge/>
            <w:tcBorders>
              <w:bottom w:sz="4.0" w:val="single" w:color="#000000"/>
            </w:tcBorders>
          </w:tcPr>
          <w:p/>
        </w:tc>
        <w:tc>
          <w:tcPr>
            <w:tcW w:type="dxa" w:w="2034"/>
            <w:vMerge/>
            <w:tcBorders>
              <w:top w:sz="4.0" w:val="single" w:color="#000000"/>
              <w:bottom w:sz="4.0" w:val="single" w:color="#000000"/>
            </w:tcBorders>
          </w:tcPr>
          <w:p/>
        </w:tc>
        <w:tc>
          <w:tcPr>
            <w:tcW w:type="dxa" w:w="2034"/>
            <w:vMerge/>
            <w:tcBorders>
              <w:top w:sz="4.0" w:val="single" w:color="#000000"/>
              <w:bottom w:sz="4.0" w:val="single" w:color="#000000"/>
            </w:tcBorders>
          </w:tcPr>
          <w:p/>
        </w:tc>
        <w:tc>
          <w:tcPr>
            <w:tcW w:type="dxa" w:w="2904"/>
            <w:tcBorders>
              <w:bottom w:sz="4.0" w:val="single" w:color="#000000"/>
            </w:tcBorders>
            <w:tcMar>
              <w:start w:w="0" w:type="dxa"/>
              <w:end w:w="0" w:type="dxa"/>
            </w:tcMar>
          </w:tcPr>
          <w:p>
            <w:pPr>
              <w:autoSpaceDN w:val="0"/>
              <w:autoSpaceDE w:val="0"/>
              <w:widowControl/>
              <w:spacing w:line="280" w:lineRule="exact" w:before="46" w:after="0"/>
              <w:ind w:left="0" w:right="0" w:firstLine="0"/>
              <w:jc w:val="center"/>
            </w:pPr>
            <w:r>
              <w:rPr>
                <w:rFonts w:ascii="SimSun" w:hAnsi="SimSun" w:eastAsia="SimSun"/>
                <w:b w:val="0"/>
                <w:i w:val="0"/>
                <w:color w:val="000000"/>
                <w:sz w:val="21"/>
              </w:rPr>
              <w:t>安全培训</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18</w:t>
            </w:r>
          </w:p>
        </w:tc>
        <w:tc>
          <w:tcPr>
            <w:tcW w:type="dxa" w:w="1326"/>
            <w:tcBorders>
              <w:bottom w:sz="4.0" w:val="single" w:color="#000000"/>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0.087 </w:t>
            </w:r>
          </w:p>
        </w:tc>
      </w:tr>
      <w:tr>
        <w:trPr>
          <w:trHeight w:hRule="exact" w:val="280"/>
        </w:trPr>
        <w:tc>
          <w:tcPr>
            <w:tcW w:type="dxa" w:w="1086"/>
            <w:vMerge w:val="restart"/>
            <w:tcBorders>
              <w:top w:sz="4.0" w:val="single" w:color="#000000"/>
              <w:bottom w:sz="4.0" w:val="single" w:color="#000000"/>
            </w:tcBorders>
            <w:tcMar>
              <w:start w:w="0" w:type="dxa"/>
              <w:end w:w="0" w:type="dxa"/>
            </w:tcMar>
            <w:tcMar>
              <w:start w:w="0" w:type="dxa"/>
              <w:end w:w="0" w:type="dxa"/>
            </w:tcMar>
          </w:tcPr>
          <w:p/>
        </w:tc>
        <w:tc>
          <w:tcPr>
            <w:tcW w:type="dxa" w:w="1514"/>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92" w:after="0"/>
              <w:ind w:left="0" w:right="0" w:firstLine="0"/>
              <w:jc w:val="center"/>
            </w:pPr>
            <w:r>
              <w:rPr>
                <w:rFonts w:ascii="SimSun" w:hAnsi="SimSun" w:eastAsia="SimSun"/>
                <w:b w:val="0"/>
                <w:i w:val="0"/>
                <w:color w:val="000000"/>
                <w:sz w:val="21"/>
              </w:rPr>
              <w:t>物的风险</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w:t>
            </w:r>
          </w:p>
        </w:tc>
        <w:tc>
          <w:tcPr>
            <w:tcW w:type="dxa" w:w="1448"/>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82" w:lineRule="exact" w:before="192" w:after="0"/>
              <w:ind w:left="0" w:right="0" w:firstLine="0"/>
              <w:jc w:val="center"/>
            </w:pPr>
            <w:r>
              <w:rPr>
                <w:rFonts w:ascii="TimesNewRomanPSMT" w:hAnsi="TimesNewRomanPSMT" w:eastAsia="TimesNewRomanPSMT"/>
                <w:b w:val="0"/>
                <w:i w:val="0"/>
                <w:color w:val="000000"/>
                <w:sz w:val="21"/>
              </w:rPr>
              <w:t xml:space="preserve">0.183 </w:t>
            </w:r>
          </w:p>
        </w:tc>
        <w:tc>
          <w:tcPr>
            <w:tcW w:type="dxa" w:w="2904"/>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SimSun" w:hAnsi="SimSun" w:eastAsia="SimSun"/>
                <w:b w:val="0"/>
                <w:i w:val="0"/>
                <w:color w:val="000000"/>
                <w:sz w:val="21"/>
              </w:rPr>
              <w:t>材料设备点检</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21</w:t>
            </w:r>
          </w:p>
        </w:tc>
        <w:tc>
          <w:tcPr>
            <w:tcW w:type="dxa" w:w="1326"/>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0.214 </w:t>
            </w:r>
          </w:p>
        </w:tc>
      </w:tr>
      <w:tr>
        <w:trPr>
          <w:trHeight w:hRule="exact" w:val="412"/>
        </w:trPr>
        <w:tc>
          <w:tcPr>
            <w:tcW w:type="dxa" w:w="2034"/>
            <w:vMerge/>
            <w:tcBorders>
              <w:top w:sz="4.0" w:val="single" w:color="#000000"/>
              <w:bottom w:sz="4.0" w:val="single" w:color="#000000"/>
            </w:tcBorders>
          </w:tcPr>
          <w:p/>
        </w:tc>
        <w:tc>
          <w:tcPr>
            <w:tcW w:type="dxa" w:w="2034"/>
            <w:vMerge/>
            <w:tcBorders>
              <w:top w:sz="4.0" w:val="single" w:color="#000000"/>
              <w:bottom w:sz="4.0" w:val="single" w:color="#000000"/>
            </w:tcBorders>
          </w:tcPr>
          <w:p/>
        </w:tc>
        <w:tc>
          <w:tcPr>
            <w:tcW w:type="dxa" w:w="2034"/>
            <w:vMerge/>
            <w:tcBorders>
              <w:top w:sz="4.0" w:val="single" w:color="#000000"/>
              <w:bottom w:sz="4.0" w:val="single" w:color="#000000"/>
            </w:tcBorders>
          </w:tcPr>
          <w:p/>
        </w:tc>
        <w:tc>
          <w:tcPr>
            <w:tcW w:type="dxa" w:w="2904"/>
            <w:tcBorders>
              <w:bottom w:sz="4.0" w:val="single" w:color="#000000"/>
            </w:tcBorders>
            <w:tcMar>
              <w:start w:w="0" w:type="dxa"/>
              <w:end w:w="0" w:type="dxa"/>
            </w:tcMar>
          </w:tcPr>
          <w:p>
            <w:pPr>
              <w:autoSpaceDN w:val="0"/>
              <w:autoSpaceDE w:val="0"/>
              <w:widowControl/>
              <w:spacing w:line="280" w:lineRule="exact" w:before="100" w:after="0"/>
              <w:ind w:left="0" w:right="0" w:firstLine="0"/>
              <w:jc w:val="center"/>
            </w:pPr>
            <w:r>
              <w:rPr>
                <w:rFonts w:ascii="SimSun" w:hAnsi="SimSun" w:eastAsia="SimSun"/>
                <w:b w:val="0"/>
                <w:i w:val="0"/>
                <w:color w:val="000000"/>
                <w:sz w:val="21"/>
              </w:rPr>
              <w:t>机械设备故障</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22</w:t>
            </w:r>
          </w:p>
        </w:tc>
        <w:tc>
          <w:tcPr>
            <w:tcW w:type="dxa" w:w="1326"/>
            <w:tcBorders>
              <w:bottom w:sz="4.0" w:val="single" w:color="#000000"/>
            </w:tcBorders>
            <w:tcMar>
              <w:start w:w="0" w:type="dxa"/>
              <w:end w:w="0" w:type="dxa"/>
            </w:tcMar>
          </w:tcPr>
          <w:p>
            <w:pPr>
              <w:autoSpaceDN w:val="0"/>
              <w:autoSpaceDE w:val="0"/>
              <w:widowControl/>
              <w:spacing w:line="282" w:lineRule="exact" w:before="84" w:after="0"/>
              <w:ind w:left="0" w:right="0" w:firstLine="0"/>
              <w:jc w:val="center"/>
            </w:pPr>
            <w:r>
              <w:rPr>
                <w:rFonts w:ascii="TimesNewRomanPSMT" w:hAnsi="TimesNewRomanPSMT" w:eastAsia="TimesNewRomanPSMT"/>
                <w:b w:val="0"/>
                <w:i w:val="0"/>
                <w:color w:val="000000"/>
                <w:sz w:val="21"/>
              </w:rPr>
              <w:t xml:space="preserve">0.195 </w:t>
            </w:r>
          </w:p>
        </w:tc>
      </w:tr>
    </w:tbl>
    <w:p>
      <w:pPr>
        <w:autoSpaceDN w:val="0"/>
        <w:autoSpaceDE w:val="0"/>
        <w:widowControl/>
        <w:spacing w:line="240" w:lineRule="exact" w:before="662" w:after="0"/>
        <w:ind w:left="0" w:right="4378" w:firstLine="0"/>
        <w:jc w:val="right"/>
      </w:pPr>
      <w:r>
        <w:rPr>
          <w:rFonts w:ascii="TimesNewRomanPSMT" w:hAnsi="TimesNewRomanPSMT" w:eastAsia="TimesNewRomanPSMT"/>
          <w:b w:val="0"/>
          <w:i w:val="0"/>
          <w:color w:val="000000"/>
          <w:sz w:val="18"/>
        </w:rPr>
        <w:t xml:space="preserve">- 46 -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580" name="Picture 58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336"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528"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282" w:lineRule="exact" w:before="624" w:after="2"/>
        <w:ind w:left="2246" w:right="0" w:firstLine="0"/>
        <w:jc w:val="left"/>
      </w:pPr>
      <w:r>
        <w:rPr>
          <w:rFonts w:ascii="SimSun" w:hAnsi="SimSun" w:eastAsia="SimSun"/>
          <w:b w:val="0"/>
          <w:i w:val="0"/>
          <w:color w:val="000000"/>
          <w:sz w:val="21"/>
        </w:rPr>
        <w:t>续表</w:t>
      </w:r>
      <w:r>
        <w:rPr>
          <w:rFonts w:ascii="TimesNewRomanPSMT" w:hAnsi="TimesNewRomanPSMT" w:eastAsia="TimesNewRomanPSMT"/>
          <w:b w:val="0"/>
          <w:i w:val="0"/>
          <w:color w:val="000000"/>
          <w:sz w:val="21"/>
        </w:rPr>
        <w:t xml:space="preserve">5.10 </w:t>
      </w:r>
      <w:r>
        <w:rPr>
          <w:rFonts w:ascii="SimSun" w:hAnsi="SimSun" w:eastAsia="SimSun"/>
          <w:b w:val="0"/>
          <w:i w:val="0"/>
          <w:color w:val="000000"/>
          <w:sz w:val="21"/>
        </w:rPr>
        <w:t>温州瓯江北口过江隧道盾构段各施工安全风险评价指标权重值</w:t>
      </w:r>
    </w:p>
    <w:tbl>
      <w:tblPr>
        <w:tblW w:type="auto" w:w="0"/>
        <w:tblLayout w:type="fixed"/>
        <w:tblLook w:firstColumn="1" w:firstRow="1" w:lastColumn="0" w:lastRow="0" w:noHBand="0" w:noVBand="1" w:val="04A0"/>
        <w:tblInd w:w="1414.0" w:type="dxa"/>
      </w:tblPr>
      <w:tblGrid>
        <w:gridCol w:w="2028"/>
        <w:gridCol w:w="2028"/>
        <w:gridCol w:w="2028"/>
        <w:gridCol w:w="2028"/>
        <w:gridCol w:w="2028"/>
      </w:tblGrid>
      <w:tr>
        <w:trPr>
          <w:trHeight w:hRule="exact" w:val="330"/>
        </w:trPr>
        <w:tc>
          <w:tcPr>
            <w:tcW w:type="dxa" w:w="1086"/>
            <w:tcBorders>
              <w:top w:sz="3.2000000000000455" w:val="single" w:color="#000000"/>
              <w:bottom w:sz="4.0" w:val="single" w:color="#000000"/>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目标层</w:t>
            </w:r>
          </w:p>
        </w:tc>
        <w:tc>
          <w:tcPr>
            <w:tcW w:type="dxa" w:w="1514"/>
            <w:tcBorders>
              <w:top w:sz="3.2000000000000455" w:val="single" w:color="#000000"/>
              <w:bottom w:sz="4.0" w:val="single" w:color="#000000"/>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一级评价指标</w:t>
            </w:r>
          </w:p>
        </w:tc>
        <w:tc>
          <w:tcPr>
            <w:tcW w:type="dxa" w:w="1448"/>
            <w:tcBorders>
              <w:top w:sz="3.2000000000000455" w:val="single" w:color="#000000"/>
              <w:bottom w:sz="4.0" w:val="single" w:color="#000000"/>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指标权重</w:t>
            </w:r>
          </w:p>
        </w:tc>
        <w:tc>
          <w:tcPr>
            <w:tcW w:type="dxa" w:w="2894"/>
            <w:tcBorders>
              <w:top w:sz="3.2000000000000455" w:val="single" w:color="#000000"/>
              <w:bottom w:sz="4.0" w:val="single" w:color="#000000"/>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二级评价指标</w:t>
            </w:r>
          </w:p>
        </w:tc>
        <w:tc>
          <w:tcPr>
            <w:tcW w:type="dxa" w:w="1336"/>
            <w:tcBorders>
              <w:top w:sz="3.2000000000000455" w:val="single" w:color="#000000"/>
              <w:bottom w:sz="4.0" w:val="single" w:color="#000000"/>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指标权重</w:t>
            </w:r>
          </w:p>
        </w:tc>
      </w:tr>
      <w:tr>
        <w:trPr>
          <w:trHeight w:hRule="exact" w:val="288"/>
        </w:trPr>
        <w:tc>
          <w:tcPr>
            <w:tcW w:type="dxa" w:w="1086"/>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514"/>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546" w:after="0"/>
              <w:ind w:left="0" w:right="0" w:firstLine="0"/>
              <w:jc w:val="center"/>
            </w:pPr>
            <w:r>
              <w:rPr>
                <w:rFonts w:ascii="SimSun" w:hAnsi="SimSun" w:eastAsia="SimSun"/>
                <w:b w:val="0"/>
                <w:i w:val="0"/>
                <w:color w:val="000000"/>
                <w:sz w:val="21"/>
              </w:rPr>
              <w:t>物的风险</w:t>
            </w:r>
          </w:p>
        </w:tc>
        <w:tc>
          <w:tcPr>
            <w:tcW w:type="dxa" w:w="1448"/>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504" w:after="0"/>
              <w:ind w:left="0" w:right="0" w:firstLine="0"/>
              <w:jc w:val="center"/>
            </w:pPr>
            <w:r>
              <w:rPr>
                <w:rFonts w:ascii="TimesNewRomanPSMT" w:hAnsi="TimesNewRomanPSMT" w:eastAsia="TimesNewRomanPSMT"/>
                <w:b w:val="0"/>
                <w:i w:val="0"/>
                <w:color w:val="000000"/>
                <w:sz w:val="21"/>
              </w:rPr>
              <w:t xml:space="preserve">0.183 </w:t>
            </w:r>
          </w:p>
        </w:tc>
        <w:tc>
          <w:tcPr>
            <w:tcW w:type="dxa" w:w="2894"/>
            <w:tcBorders>
              <w:top w:sz="4.0" w:val="single" w:color="#000000"/>
            </w:tcBorders>
            <w:tcMar>
              <w:start w:w="0" w:type="dxa"/>
              <w:end w:w="0" w:type="dxa"/>
            </w:tcMar>
          </w:tcPr>
          <w:p>
            <w:pPr>
              <w:autoSpaceDN w:val="0"/>
              <w:autoSpaceDE w:val="0"/>
              <w:widowControl/>
              <w:spacing w:line="282" w:lineRule="exact" w:before="2" w:after="0"/>
              <w:ind w:left="0" w:right="0" w:firstLine="0"/>
              <w:jc w:val="center"/>
            </w:pPr>
            <w:r>
              <w:rPr>
                <w:rFonts w:ascii="SimSun" w:hAnsi="SimSun" w:eastAsia="SimSun"/>
                <w:b w:val="0"/>
                <w:i w:val="0"/>
                <w:color w:val="000000"/>
                <w:sz w:val="21"/>
              </w:rPr>
              <w:t>机械设备使用</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23</w:t>
            </w:r>
          </w:p>
        </w:tc>
        <w:tc>
          <w:tcPr>
            <w:tcW w:type="dxa" w:w="1336"/>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0.134 </w:t>
            </w:r>
          </w:p>
        </w:tc>
      </w:tr>
      <w:tr>
        <w:trPr>
          <w:trHeight w:hRule="exact" w:val="320"/>
        </w:trPr>
        <w:tc>
          <w:tcPr>
            <w:tcW w:type="dxa" w:w="2028"/>
            <w:vMerge/>
            <w:tcBorders>
              <w:top w:sz="4.0" w:val="single" w:color="#000000"/>
              <w:bottom w:sz="4.0" w:val="single" w:color="#000000"/>
            </w:tcBorders>
          </w:tcPr>
          <w:p/>
        </w:tc>
        <w:tc>
          <w:tcPr>
            <w:tcW w:type="dxa" w:w="2028"/>
            <w:vMerge/>
            <w:tcBorders>
              <w:top w:sz="4.0" w:val="single" w:color="#000000"/>
              <w:bottom w:sz="4.0" w:val="single" w:color="#000000"/>
            </w:tcBorders>
          </w:tcPr>
          <w:p/>
        </w:tc>
        <w:tc>
          <w:tcPr>
            <w:tcW w:type="dxa" w:w="2028"/>
            <w:vMerge/>
            <w:tcBorders>
              <w:top w:sz="4.0" w:val="single" w:color="#000000"/>
              <w:bottom w:sz="4.0" w:val="single" w:color="#000000"/>
            </w:tcBorders>
          </w:tcPr>
          <w:p/>
        </w:tc>
        <w:tc>
          <w:tcPr>
            <w:tcW w:type="dxa" w:w="2894"/>
            <w:tcBorders/>
            <w:tcMar>
              <w:start w:w="0" w:type="dxa"/>
              <w:end w:w="0" w:type="dxa"/>
            </w:tcMar>
          </w:tcPr>
          <w:p>
            <w:pPr>
              <w:autoSpaceDN w:val="0"/>
              <w:autoSpaceDE w:val="0"/>
              <w:widowControl/>
              <w:spacing w:line="280" w:lineRule="exact" w:before="40" w:after="0"/>
              <w:ind w:left="0" w:right="0" w:firstLine="0"/>
              <w:jc w:val="center"/>
            </w:pPr>
            <w:r>
              <w:rPr>
                <w:rFonts w:ascii="SimSun" w:hAnsi="SimSun" w:eastAsia="SimSun"/>
                <w:b w:val="0"/>
                <w:i w:val="0"/>
                <w:color w:val="000000"/>
                <w:sz w:val="21"/>
              </w:rPr>
              <w:t>材料设备养护</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24</w:t>
            </w:r>
          </w:p>
        </w:tc>
        <w:tc>
          <w:tcPr>
            <w:tcW w:type="dxa" w:w="1336"/>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0.100 </w:t>
            </w:r>
          </w:p>
        </w:tc>
      </w:tr>
      <w:tr>
        <w:trPr>
          <w:trHeight w:hRule="exact" w:val="320"/>
        </w:trPr>
        <w:tc>
          <w:tcPr>
            <w:tcW w:type="dxa" w:w="2028"/>
            <w:vMerge/>
            <w:tcBorders>
              <w:top w:sz="4.0" w:val="single" w:color="#000000"/>
              <w:bottom w:sz="4.0" w:val="single" w:color="#000000"/>
            </w:tcBorders>
          </w:tcPr>
          <w:p/>
        </w:tc>
        <w:tc>
          <w:tcPr>
            <w:tcW w:type="dxa" w:w="2028"/>
            <w:vMerge/>
            <w:tcBorders>
              <w:top w:sz="4.0" w:val="single" w:color="#000000"/>
              <w:bottom w:sz="4.0" w:val="single" w:color="#000000"/>
            </w:tcBorders>
          </w:tcPr>
          <w:p/>
        </w:tc>
        <w:tc>
          <w:tcPr>
            <w:tcW w:type="dxa" w:w="2028"/>
            <w:vMerge/>
            <w:tcBorders>
              <w:top w:sz="4.0" w:val="single" w:color="#000000"/>
              <w:bottom w:sz="4.0" w:val="single" w:color="#000000"/>
            </w:tcBorders>
          </w:tcPr>
          <w:p/>
        </w:tc>
        <w:tc>
          <w:tcPr>
            <w:tcW w:type="dxa" w:w="2894"/>
            <w:vMerge w:val="restart"/>
            <w:tcBorders/>
            <w:tcMar>
              <w:start w:w="0" w:type="dxa"/>
              <w:end w:w="0" w:type="dxa"/>
            </w:tcMar>
            <w:tcMar>
              <w:start w:w="0" w:type="dxa"/>
              <w:end w:w="0" w:type="dxa"/>
            </w:tcMar>
          </w:tcPr>
          <w:p>
            <w:pPr>
              <w:autoSpaceDN w:val="0"/>
              <w:autoSpaceDE w:val="0"/>
              <w:widowControl/>
              <w:spacing w:line="282" w:lineRule="exact" w:before="66" w:after="0"/>
              <w:ind w:left="0" w:right="0" w:firstLine="0"/>
              <w:jc w:val="center"/>
            </w:pPr>
            <w:r>
              <w:rPr>
                <w:rFonts w:ascii="SimSun" w:hAnsi="SimSun" w:eastAsia="SimSun"/>
                <w:b w:val="0"/>
                <w:i w:val="0"/>
                <w:color w:val="000000"/>
                <w:sz w:val="21"/>
              </w:rPr>
              <w:t>构件材料质量</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25</w:t>
            </w:r>
          </w:p>
        </w:tc>
        <w:tc>
          <w:tcPr>
            <w:tcW w:type="dxa" w:w="1336"/>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0.151 </w:t>
            </w:r>
          </w:p>
        </w:tc>
      </w:tr>
      <w:tr>
        <w:trPr>
          <w:trHeight w:hRule="exact" w:val="50"/>
        </w:trPr>
        <w:tc>
          <w:tcPr>
            <w:tcW w:type="dxa" w:w="2028"/>
            <w:vMerge/>
            <w:tcBorders>
              <w:top w:sz="4.0" w:val="single" w:color="#000000"/>
              <w:bottom w:sz="4.0" w:val="single" w:color="#000000"/>
            </w:tcBorders>
          </w:tcPr>
          <w:p/>
        </w:tc>
        <w:tc>
          <w:tcPr>
            <w:tcW w:type="dxa" w:w="2028"/>
            <w:vMerge/>
            <w:tcBorders>
              <w:top w:sz="4.0" w:val="single" w:color="#000000"/>
              <w:bottom w:sz="4.0" w:val="single" w:color="#000000"/>
            </w:tcBorders>
          </w:tcPr>
          <w:p/>
        </w:tc>
        <w:tc>
          <w:tcPr>
            <w:tcW w:type="dxa" w:w="2028"/>
            <w:vMerge/>
            <w:tcBorders>
              <w:top w:sz="4.0" w:val="single" w:color="#000000"/>
              <w:bottom w:sz="4.0" w:val="single" w:color="#000000"/>
            </w:tcBorders>
          </w:tcPr>
          <w:p/>
        </w:tc>
        <w:tc>
          <w:tcPr>
            <w:tcW w:type="dxa" w:w="2028"/>
            <w:vMerge/>
            <w:tcBorders/>
          </w:tcPr>
          <w:p/>
        </w:tc>
        <w:tc>
          <w:tcPr>
            <w:tcW w:type="dxa" w:w="1336"/>
            <w:vMerge w:val="restart"/>
            <w:tcBorders>
              <w:bottom w:sz="4.0" w:val="single" w:color="#000000"/>
            </w:tcBorders>
            <w:tcMar>
              <w:start w:w="0" w:type="dxa"/>
              <w:end w:w="0" w:type="dxa"/>
            </w:tcMar>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0.206 </w:t>
            </w:r>
          </w:p>
        </w:tc>
      </w:tr>
      <w:tr>
        <w:trPr>
          <w:trHeight w:hRule="exact" w:val="334"/>
        </w:trPr>
        <w:tc>
          <w:tcPr>
            <w:tcW w:type="dxa" w:w="2028"/>
            <w:vMerge/>
            <w:tcBorders>
              <w:top w:sz="4.0" w:val="single" w:color="#000000"/>
              <w:bottom w:sz="4.0" w:val="single" w:color="#000000"/>
            </w:tcBorders>
          </w:tcPr>
          <w:p/>
        </w:tc>
        <w:tc>
          <w:tcPr>
            <w:tcW w:type="dxa" w:w="2028"/>
            <w:vMerge/>
            <w:tcBorders>
              <w:top w:sz="4.0" w:val="single" w:color="#000000"/>
              <w:bottom w:sz="4.0" w:val="single" w:color="#000000"/>
            </w:tcBorders>
          </w:tcPr>
          <w:p/>
        </w:tc>
        <w:tc>
          <w:tcPr>
            <w:tcW w:type="dxa" w:w="2028"/>
            <w:vMerge/>
            <w:tcBorders>
              <w:top w:sz="4.0" w:val="single" w:color="#000000"/>
              <w:bottom w:sz="4.0" w:val="single" w:color="#000000"/>
            </w:tcBorders>
          </w:tcPr>
          <w:p/>
        </w:tc>
        <w:tc>
          <w:tcPr>
            <w:tcW w:type="dxa" w:w="2894"/>
            <w:tcBorders>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SimSun" w:hAnsi="SimSun" w:eastAsia="SimSun"/>
                <w:b w:val="0"/>
                <w:i w:val="0"/>
                <w:color w:val="000000"/>
                <w:sz w:val="21"/>
              </w:rPr>
              <w:t>材料设备安装</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26</w:t>
            </w:r>
          </w:p>
        </w:tc>
        <w:tc>
          <w:tcPr>
            <w:tcW w:type="dxa" w:w="2028"/>
            <w:vMerge/>
            <w:tcBorders>
              <w:bottom w:sz="4.0" w:val="single" w:color="#000000"/>
            </w:tcBorders>
          </w:tcPr>
          <w:p/>
        </w:tc>
      </w:tr>
      <w:tr>
        <w:trPr>
          <w:trHeight w:hRule="exact" w:val="276"/>
        </w:trPr>
        <w:tc>
          <w:tcPr>
            <w:tcW w:type="dxa" w:w="1086"/>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514"/>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918" w:after="0"/>
              <w:ind w:left="0" w:right="0" w:firstLine="0"/>
              <w:jc w:val="center"/>
            </w:pPr>
            <w:r>
              <w:rPr>
                <w:rFonts w:ascii="SimSun" w:hAnsi="SimSun" w:eastAsia="SimSun"/>
                <w:b w:val="0"/>
                <w:i w:val="0"/>
                <w:color w:val="000000"/>
                <w:sz w:val="21"/>
              </w:rPr>
              <w:t>人工操作风险</w:t>
            </w:r>
          </w:p>
        </w:tc>
        <w:tc>
          <w:tcPr>
            <w:tcW w:type="dxa" w:w="1448"/>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000" w:after="0"/>
              <w:ind w:left="0" w:right="0" w:firstLine="0"/>
              <w:jc w:val="center"/>
            </w:pPr>
            <w:r>
              <w:rPr>
                <w:rFonts w:ascii="TimesNewRomanPSMT" w:hAnsi="TimesNewRomanPSMT" w:eastAsia="TimesNewRomanPSMT"/>
                <w:b w:val="0"/>
                <w:i w:val="0"/>
                <w:color w:val="000000"/>
                <w:sz w:val="21"/>
              </w:rPr>
              <w:t xml:space="preserve">0.187 </w:t>
            </w:r>
          </w:p>
        </w:tc>
        <w:tc>
          <w:tcPr>
            <w:tcW w:type="dxa" w:w="2894"/>
            <w:vMerge w:val="restart"/>
            <w:tcBorders>
              <w:top w:sz="4.0" w:val="single" w:color="#000000"/>
            </w:tcBorders>
            <w:tcMar>
              <w:start w:w="0" w:type="dxa"/>
              <w:end w:w="0" w:type="dxa"/>
            </w:tcMar>
            <w:tcMar>
              <w:start w:w="0" w:type="dxa"/>
              <w:end w:w="0" w:type="dxa"/>
            </w:tcMar>
          </w:tcPr>
          <w:p>
            <w:pPr>
              <w:autoSpaceDN w:val="0"/>
              <w:autoSpaceDE w:val="0"/>
              <w:widowControl/>
              <w:spacing w:line="280" w:lineRule="exact" w:before="14" w:after="0"/>
              <w:ind w:left="0" w:right="0" w:firstLine="0"/>
              <w:jc w:val="center"/>
            </w:pPr>
            <w:r>
              <w:rPr>
                <w:rFonts w:ascii="SimSun" w:hAnsi="SimSun" w:eastAsia="SimSun"/>
                <w:b w:val="0"/>
                <w:i w:val="0"/>
                <w:color w:val="000000"/>
                <w:sz w:val="21"/>
              </w:rPr>
              <w:t>开仓换刀和带压换刀</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31</w:t>
            </w:r>
          </w:p>
        </w:tc>
        <w:tc>
          <w:tcPr>
            <w:tcW w:type="dxa" w:w="1336"/>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0.163 </w:t>
            </w:r>
          </w:p>
        </w:tc>
      </w:tr>
      <w:tr>
        <w:trPr>
          <w:trHeight w:hRule="exact" w:val="46"/>
        </w:trPr>
        <w:tc>
          <w:tcPr>
            <w:tcW w:type="dxa" w:w="2028"/>
            <w:vMerge/>
            <w:tcBorders>
              <w:top w:sz="4.0" w:val="single" w:color="#000000"/>
              <w:bottom w:sz="4.0" w:val="single" w:color="#000000"/>
            </w:tcBorders>
          </w:tcPr>
          <w:p/>
        </w:tc>
        <w:tc>
          <w:tcPr>
            <w:tcW w:type="dxa" w:w="2028"/>
            <w:vMerge/>
            <w:tcBorders>
              <w:top w:sz="4.0" w:val="single" w:color="#000000"/>
            </w:tcBorders>
          </w:tcPr>
          <w:p/>
        </w:tc>
        <w:tc>
          <w:tcPr>
            <w:tcW w:type="dxa" w:w="2028"/>
            <w:vMerge/>
            <w:tcBorders>
              <w:top w:sz="4.0" w:val="single" w:color="#000000"/>
              <w:bottom w:sz="4.0" w:val="single" w:color="#000000"/>
            </w:tcBorders>
          </w:tcPr>
          <w:p/>
        </w:tc>
        <w:tc>
          <w:tcPr>
            <w:tcW w:type="dxa" w:w="2028"/>
            <w:vMerge/>
            <w:tcBorders>
              <w:top w:sz="4.0" w:val="single" w:color="#000000"/>
            </w:tcBorders>
          </w:tcPr>
          <w:p/>
        </w:tc>
        <w:tc>
          <w:tcPr>
            <w:tcW w:type="dxa" w:w="1336"/>
            <w:vMerge w:val="restart"/>
            <w:tcBorders/>
            <w:tcMar>
              <w:start w:w="0" w:type="dxa"/>
              <w:end w:w="0" w:type="dxa"/>
            </w:tcMar>
            <w:tcMar>
              <w:start w:w="0" w:type="dxa"/>
              <w:end w:w="0" w:type="dxa"/>
            </w:tcMar>
          </w:tcPr>
          <w:p>
            <w:pPr>
              <w:autoSpaceDN w:val="0"/>
              <w:autoSpaceDE w:val="0"/>
              <w:widowControl/>
              <w:spacing w:line="282" w:lineRule="exact" w:before="56" w:after="0"/>
              <w:ind w:left="0" w:right="0" w:firstLine="0"/>
              <w:jc w:val="center"/>
            </w:pPr>
            <w:r>
              <w:rPr>
                <w:rFonts w:ascii="TimesNewRomanPSMT" w:hAnsi="TimesNewRomanPSMT" w:eastAsia="TimesNewRomanPSMT"/>
                <w:b w:val="0"/>
                <w:i w:val="0"/>
                <w:color w:val="000000"/>
                <w:sz w:val="21"/>
              </w:rPr>
              <w:t xml:space="preserve">0.135 </w:t>
            </w:r>
          </w:p>
        </w:tc>
      </w:tr>
      <w:tr>
        <w:trPr>
          <w:trHeight w:hRule="exact" w:val="294"/>
        </w:trPr>
        <w:tc>
          <w:tcPr>
            <w:tcW w:type="dxa" w:w="2028"/>
            <w:vMerge/>
            <w:tcBorders>
              <w:top w:sz="4.0" w:val="single" w:color="#000000"/>
              <w:bottom w:sz="4.0" w:val="single" w:color="#000000"/>
            </w:tcBorders>
          </w:tcPr>
          <w:p/>
        </w:tc>
        <w:tc>
          <w:tcPr>
            <w:tcW w:type="dxa" w:w="2028"/>
            <w:vMerge/>
            <w:tcBorders>
              <w:top w:sz="4.0" w:val="single" w:color="#000000"/>
            </w:tcBorders>
          </w:tcPr>
          <w:p/>
        </w:tc>
        <w:tc>
          <w:tcPr>
            <w:tcW w:type="dxa" w:w="2028"/>
            <w:vMerge/>
            <w:tcBorders>
              <w:top w:sz="4.0" w:val="single" w:color="#000000"/>
              <w:bottom w:sz="4.0" w:val="single" w:color="#000000"/>
            </w:tcBorders>
          </w:tcPr>
          <w:p/>
        </w:tc>
        <w:tc>
          <w:tcPr>
            <w:tcW w:type="dxa" w:w="2894"/>
            <w:tcBorders/>
            <w:tcMar>
              <w:start w:w="0" w:type="dxa"/>
              <w:end w:w="0" w:type="dxa"/>
            </w:tcMar>
          </w:tcPr>
          <w:p>
            <w:pPr>
              <w:autoSpaceDN w:val="0"/>
              <w:autoSpaceDE w:val="0"/>
              <w:widowControl/>
              <w:spacing w:line="282" w:lineRule="exact" w:before="12" w:after="0"/>
              <w:ind w:left="0" w:right="0" w:firstLine="0"/>
              <w:jc w:val="center"/>
            </w:pPr>
            <w:r>
              <w:rPr>
                <w:rFonts w:ascii="SimSun" w:hAnsi="SimSun" w:eastAsia="SimSun"/>
                <w:b w:val="0"/>
                <w:i w:val="0"/>
                <w:color w:val="000000"/>
                <w:sz w:val="21"/>
              </w:rPr>
              <w:t>密封装置处理不当</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32</w:t>
            </w:r>
          </w:p>
        </w:tc>
        <w:tc>
          <w:tcPr>
            <w:tcW w:type="dxa" w:w="2028"/>
            <w:vMerge/>
            <w:tcBorders/>
          </w:tcPr>
          <w:p/>
        </w:tc>
      </w:tr>
      <w:tr>
        <w:trPr>
          <w:trHeight w:hRule="exact" w:val="320"/>
        </w:trPr>
        <w:tc>
          <w:tcPr>
            <w:tcW w:type="dxa" w:w="2028"/>
            <w:vMerge/>
            <w:tcBorders>
              <w:top w:sz="4.0" w:val="single" w:color="#000000"/>
              <w:bottom w:sz="4.0" w:val="single" w:color="#000000"/>
            </w:tcBorders>
          </w:tcPr>
          <w:p/>
        </w:tc>
        <w:tc>
          <w:tcPr>
            <w:tcW w:type="dxa" w:w="2028"/>
            <w:vMerge/>
            <w:tcBorders>
              <w:top w:sz="4.0" w:val="single" w:color="#000000"/>
            </w:tcBorders>
          </w:tcPr>
          <w:p/>
        </w:tc>
        <w:tc>
          <w:tcPr>
            <w:tcW w:type="dxa" w:w="2028"/>
            <w:vMerge/>
            <w:tcBorders>
              <w:top w:sz="4.0" w:val="single" w:color="#000000"/>
              <w:bottom w:sz="4.0" w:val="single" w:color="#000000"/>
            </w:tcBorders>
          </w:tcPr>
          <w:p/>
        </w:tc>
        <w:tc>
          <w:tcPr>
            <w:tcW w:type="dxa" w:w="2894"/>
            <w:vMerge w:val="restart"/>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SimSun" w:hAnsi="SimSun" w:eastAsia="SimSun"/>
                <w:b w:val="0"/>
                <w:i w:val="0"/>
                <w:color w:val="000000"/>
                <w:sz w:val="21"/>
              </w:rPr>
              <w:t>千斤顶的选用</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33</w:t>
            </w:r>
          </w:p>
        </w:tc>
        <w:tc>
          <w:tcPr>
            <w:tcW w:type="dxa" w:w="1336"/>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0.095 </w:t>
            </w:r>
          </w:p>
        </w:tc>
      </w:tr>
      <w:tr>
        <w:trPr>
          <w:trHeight w:hRule="exact" w:val="44"/>
        </w:trPr>
        <w:tc>
          <w:tcPr>
            <w:tcW w:type="dxa" w:w="2028"/>
            <w:vMerge/>
            <w:tcBorders>
              <w:top w:sz="4.0" w:val="single" w:color="#000000"/>
              <w:bottom w:sz="4.0" w:val="single" w:color="#000000"/>
            </w:tcBorders>
          </w:tcPr>
          <w:p/>
        </w:tc>
        <w:tc>
          <w:tcPr>
            <w:tcW w:type="dxa" w:w="2028"/>
            <w:vMerge/>
            <w:tcBorders>
              <w:top w:sz="4.0" w:val="single" w:color="#000000"/>
            </w:tcBorders>
          </w:tcPr>
          <w:p/>
        </w:tc>
        <w:tc>
          <w:tcPr>
            <w:tcW w:type="dxa" w:w="2028"/>
            <w:vMerge/>
            <w:tcBorders>
              <w:top w:sz="4.0" w:val="single" w:color="#000000"/>
              <w:bottom w:sz="4.0" w:val="single" w:color="#000000"/>
            </w:tcBorders>
          </w:tcPr>
          <w:p/>
        </w:tc>
        <w:tc>
          <w:tcPr>
            <w:tcW w:type="dxa" w:w="2028"/>
            <w:vMerge/>
            <w:tcBorders/>
          </w:tcPr>
          <w:p/>
        </w:tc>
        <w:tc>
          <w:tcPr>
            <w:tcW w:type="dxa" w:w="1336"/>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52" w:after="0"/>
              <w:ind w:left="0" w:right="0" w:firstLine="0"/>
              <w:jc w:val="center"/>
            </w:pPr>
            <w:r>
              <w:rPr>
                <w:rFonts w:ascii="TimesNewRomanPSMT" w:hAnsi="TimesNewRomanPSMT" w:eastAsia="TimesNewRomanPSMT"/>
                <w:b w:val="0"/>
                <w:i w:val="0"/>
                <w:color w:val="000000"/>
                <w:sz w:val="21"/>
              </w:rPr>
              <w:t xml:space="preserve">0.095 </w:t>
            </w:r>
          </w:p>
        </w:tc>
      </w:tr>
      <w:tr>
        <w:trPr>
          <w:trHeight w:hRule="exact" w:val="156"/>
        </w:trPr>
        <w:tc>
          <w:tcPr>
            <w:tcW w:type="dxa" w:w="2028"/>
            <w:vMerge/>
            <w:tcBorders>
              <w:top w:sz="4.0" w:val="single" w:color="#000000"/>
              <w:bottom w:sz="4.0" w:val="single" w:color="#000000"/>
            </w:tcBorders>
          </w:tcPr>
          <w:p/>
        </w:tc>
        <w:tc>
          <w:tcPr>
            <w:tcW w:type="dxa" w:w="2028"/>
            <w:vMerge/>
            <w:tcBorders>
              <w:top w:sz="4.0" w:val="single" w:color="#000000"/>
            </w:tcBorders>
          </w:tcPr>
          <w:p/>
        </w:tc>
        <w:tc>
          <w:tcPr>
            <w:tcW w:type="dxa" w:w="2028"/>
            <w:vMerge/>
            <w:tcBorders>
              <w:top w:sz="4.0" w:val="single" w:color="#000000"/>
              <w:bottom w:sz="4.0" w:val="single" w:color="#000000"/>
            </w:tcBorders>
          </w:tcPr>
          <w:p/>
        </w:tc>
        <w:tc>
          <w:tcPr>
            <w:tcW w:type="dxa" w:w="2894"/>
            <w:vMerge w:val="restart"/>
            <w:tcBorders/>
            <w:tcMar>
              <w:start w:w="0" w:type="dxa"/>
              <w:end w:w="0" w:type="dxa"/>
            </w:tcMar>
            <w:tcMar>
              <w:start w:w="0" w:type="dxa"/>
              <w:end w:w="0" w:type="dxa"/>
            </w:tcMar>
          </w:tcPr>
          <w:p>
            <w:pPr>
              <w:autoSpaceDN w:val="0"/>
              <w:autoSpaceDE w:val="0"/>
              <w:widowControl/>
              <w:spacing w:line="282" w:lineRule="exact" w:before="14" w:after="0"/>
              <w:ind w:left="0" w:right="0" w:firstLine="0"/>
              <w:jc w:val="center"/>
            </w:pPr>
            <w:r>
              <w:rPr>
                <w:rFonts w:ascii="SimSun" w:hAnsi="SimSun" w:eastAsia="SimSun"/>
                <w:b w:val="0"/>
                <w:i w:val="0"/>
                <w:color w:val="000000"/>
                <w:sz w:val="21"/>
              </w:rPr>
              <w:t>泥水压力选择</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34</w:t>
            </w:r>
          </w:p>
        </w:tc>
        <w:tc>
          <w:tcPr>
            <w:tcW w:type="dxa" w:w="2028"/>
            <w:vMerge/>
            <w:tcBorders/>
          </w:tcPr>
          <w:p/>
        </w:tc>
      </w:tr>
      <w:tr>
        <w:trPr>
          <w:trHeight w:hRule="exact" w:val="140"/>
        </w:trPr>
        <w:tc>
          <w:tcPr>
            <w:tcW w:type="dxa" w:w="2028"/>
            <w:vMerge/>
            <w:tcBorders>
              <w:top w:sz="4.0" w:val="single" w:color="#000000"/>
              <w:bottom w:sz="4.0" w:val="single" w:color="#000000"/>
            </w:tcBorders>
          </w:tcPr>
          <w:p/>
        </w:tc>
        <w:tc>
          <w:tcPr>
            <w:tcW w:type="dxa" w:w="1514"/>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2"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w:t>
            </w:r>
          </w:p>
        </w:tc>
        <w:tc>
          <w:tcPr>
            <w:tcW w:type="dxa" w:w="2028"/>
            <w:vMerge/>
            <w:tcBorders>
              <w:top w:sz="4.0" w:val="single" w:color="#000000"/>
              <w:bottom w:sz="4.0" w:val="single" w:color="#000000"/>
            </w:tcBorders>
          </w:tcPr>
          <w:p/>
        </w:tc>
        <w:tc>
          <w:tcPr>
            <w:tcW w:type="dxa" w:w="2028"/>
            <w:vMerge/>
            <w:tcBorders/>
          </w:tcPr>
          <w:p/>
        </w:tc>
        <w:tc>
          <w:tcPr>
            <w:tcW w:type="dxa" w:w="2028"/>
            <w:vMerge/>
            <w:tcBorders/>
          </w:tcPr>
          <w:p/>
        </w:tc>
      </w:tr>
      <w:tr>
        <w:trPr>
          <w:trHeight w:hRule="exact" w:val="320"/>
        </w:trPr>
        <w:tc>
          <w:tcPr>
            <w:tcW w:type="dxa" w:w="2028"/>
            <w:vMerge/>
            <w:tcBorders>
              <w:top w:sz="4.0" w:val="single" w:color="#000000"/>
              <w:bottom w:sz="4.0" w:val="single" w:color="#000000"/>
            </w:tcBorders>
          </w:tcPr>
          <w:p/>
        </w:tc>
        <w:tc>
          <w:tcPr>
            <w:tcW w:type="dxa" w:w="2028"/>
            <w:vMerge/>
            <w:tcBorders>
              <w:bottom w:sz="4.0" w:val="single" w:color="#000000"/>
            </w:tcBorders>
          </w:tcPr>
          <w:p/>
        </w:tc>
        <w:tc>
          <w:tcPr>
            <w:tcW w:type="dxa" w:w="2028"/>
            <w:vMerge/>
            <w:tcBorders>
              <w:top w:sz="4.0" w:val="single" w:color="#000000"/>
              <w:bottom w:sz="4.0" w:val="single" w:color="#000000"/>
            </w:tcBorders>
          </w:tcPr>
          <w:p/>
        </w:tc>
        <w:tc>
          <w:tcPr>
            <w:tcW w:type="dxa" w:w="2894"/>
            <w:tcBorders/>
            <w:tcMar>
              <w:start w:w="0" w:type="dxa"/>
              <w:end w:w="0" w:type="dxa"/>
            </w:tcMar>
          </w:tcPr>
          <w:p>
            <w:pPr>
              <w:autoSpaceDN w:val="0"/>
              <w:autoSpaceDE w:val="0"/>
              <w:widowControl/>
              <w:spacing w:line="282" w:lineRule="exact" w:before="38" w:after="0"/>
              <w:ind w:left="0" w:right="0" w:firstLine="0"/>
              <w:jc w:val="center"/>
            </w:pPr>
            <w:r>
              <w:rPr>
                <w:rFonts w:ascii="SimSun" w:hAnsi="SimSun" w:eastAsia="SimSun"/>
                <w:b w:val="0"/>
                <w:i w:val="0"/>
                <w:color w:val="000000"/>
                <w:sz w:val="21"/>
              </w:rPr>
              <w:t>掘进参数控制</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35</w:t>
            </w:r>
          </w:p>
        </w:tc>
        <w:tc>
          <w:tcPr>
            <w:tcW w:type="dxa" w:w="1336"/>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0.116 </w:t>
            </w:r>
          </w:p>
        </w:tc>
      </w:tr>
      <w:tr>
        <w:trPr>
          <w:trHeight w:hRule="exact" w:val="320"/>
        </w:trPr>
        <w:tc>
          <w:tcPr>
            <w:tcW w:type="dxa" w:w="2028"/>
            <w:vMerge/>
            <w:tcBorders>
              <w:top w:sz="4.0" w:val="single" w:color="#000000"/>
              <w:bottom w:sz="4.0" w:val="single" w:color="#000000"/>
            </w:tcBorders>
          </w:tcPr>
          <w:p/>
        </w:tc>
        <w:tc>
          <w:tcPr>
            <w:tcW w:type="dxa" w:w="2028"/>
            <w:vMerge/>
            <w:tcBorders>
              <w:bottom w:sz="4.0" w:val="single" w:color="#000000"/>
            </w:tcBorders>
          </w:tcPr>
          <w:p/>
        </w:tc>
        <w:tc>
          <w:tcPr>
            <w:tcW w:type="dxa" w:w="2028"/>
            <w:vMerge/>
            <w:tcBorders>
              <w:top w:sz="4.0" w:val="single" w:color="#000000"/>
              <w:bottom w:sz="4.0" w:val="single" w:color="#000000"/>
            </w:tcBorders>
          </w:tcPr>
          <w:p/>
        </w:tc>
        <w:tc>
          <w:tcPr>
            <w:tcW w:type="dxa" w:w="2894"/>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SimSun" w:hAnsi="SimSun" w:eastAsia="SimSun"/>
                <w:b w:val="0"/>
                <w:i w:val="0"/>
                <w:color w:val="000000"/>
                <w:sz w:val="21"/>
              </w:rPr>
              <w:t>轴线控制</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36</w:t>
            </w:r>
          </w:p>
        </w:tc>
        <w:tc>
          <w:tcPr>
            <w:tcW w:type="dxa" w:w="1336"/>
            <w:tcBorders/>
            <w:tcMar>
              <w:start w:w="0" w:type="dxa"/>
              <w:end w:w="0" w:type="dxa"/>
            </w:tcMar>
          </w:tcPr>
          <w:p>
            <w:pPr>
              <w:autoSpaceDN w:val="0"/>
              <w:autoSpaceDE w:val="0"/>
              <w:widowControl/>
              <w:spacing w:line="280" w:lineRule="exact" w:before="40" w:after="0"/>
              <w:ind w:left="0" w:right="0" w:firstLine="0"/>
              <w:jc w:val="center"/>
            </w:pPr>
            <w:r>
              <w:rPr>
                <w:rFonts w:ascii="TimesNewRomanPSMT" w:hAnsi="TimesNewRomanPSMT" w:eastAsia="TimesNewRomanPSMT"/>
                <w:b w:val="0"/>
                <w:i w:val="0"/>
                <w:color w:val="000000"/>
                <w:sz w:val="21"/>
              </w:rPr>
              <w:t xml:space="preserve">0.101 </w:t>
            </w:r>
          </w:p>
        </w:tc>
      </w:tr>
      <w:tr>
        <w:trPr>
          <w:trHeight w:hRule="exact" w:val="50"/>
        </w:trPr>
        <w:tc>
          <w:tcPr>
            <w:tcW w:type="dxa" w:w="2028"/>
            <w:vMerge/>
            <w:tcBorders>
              <w:top w:sz="4.0" w:val="single" w:color="#000000"/>
              <w:bottom w:sz="4.0" w:val="single" w:color="#000000"/>
            </w:tcBorders>
          </w:tcPr>
          <w:p/>
        </w:tc>
        <w:tc>
          <w:tcPr>
            <w:tcW w:type="dxa" w:w="2028"/>
            <w:vMerge/>
            <w:tcBorders>
              <w:bottom w:sz="4.0" w:val="single" w:color="#000000"/>
            </w:tcBorders>
          </w:tcPr>
          <w:p/>
        </w:tc>
        <w:tc>
          <w:tcPr>
            <w:tcW w:type="dxa" w:w="2028"/>
            <w:vMerge/>
            <w:tcBorders>
              <w:top w:sz="4.0" w:val="single" w:color="#000000"/>
              <w:bottom w:sz="4.0" w:val="single" w:color="#000000"/>
            </w:tcBorders>
          </w:tcPr>
          <w:p/>
        </w:tc>
        <w:tc>
          <w:tcPr>
            <w:tcW w:type="dxa" w:w="2028"/>
            <w:vMerge/>
            <w:tcBorders/>
          </w:tcPr>
          <w:p/>
        </w:tc>
        <w:tc>
          <w:tcPr>
            <w:tcW w:type="dxa" w:w="1336"/>
            <w:vMerge w:val="restart"/>
            <w:tcBorders>
              <w:bottom w:sz="4.0" w:val="single" w:color="#000000"/>
            </w:tcBorders>
            <w:tcMar>
              <w:start w:w="0" w:type="dxa"/>
              <w:end w:w="0" w:type="dxa"/>
            </w:tcMar>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0.174 </w:t>
            </w:r>
          </w:p>
        </w:tc>
      </w:tr>
      <w:tr>
        <w:trPr>
          <w:trHeight w:hRule="exact" w:val="332"/>
        </w:trPr>
        <w:tc>
          <w:tcPr>
            <w:tcW w:type="dxa" w:w="2028"/>
            <w:vMerge/>
            <w:tcBorders>
              <w:top w:sz="4.0" w:val="single" w:color="#000000"/>
              <w:bottom w:sz="4.0" w:val="single" w:color="#000000"/>
            </w:tcBorders>
          </w:tcPr>
          <w:p/>
        </w:tc>
        <w:tc>
          <w:tcPr>
            <w:tcW w:type="dxa" w:w="2028"/>
            <w:vMerge/>
            <w:tcBorders>
              <w:bottom w:sz="4.0" w:val="single" w:color="#000000"/>
            </w:tcBorders>
          </w:tcPr>
          <w:p/>
        </w:tc>
        <w:tc>
          <w:tcPr>
            <w:tcW w:type="dxa" w:w="2028"/>
            <w:vMerge/>
            <w:tcBorders>
              <w:top w:sz="4.0" w:val="single" w:color="#000000"/>
              <w:bottom w:sz="4.0" w:val="single" w:color="#000000"/>
            </w:tcBorders>
          </w:tcPr>
          <w:p/>
        </w:tc>
        <w:tc>
          <w:tcPr>
            <w:tcW w:type="dxa" w:w="2894"/>
            <w:tcBorders>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SimSun" w:hAnsi="SimSun" w:eastAsia="SimSun"/>
                <w:b w:val="0"/>
                <w:i w:val="0"/>
                <w:color w:val="000000"/>
                <w:sz w:val="21"/>
              </w:rPr>
              <w:t>注浆配比、压力及速度控制</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37</w:t>
            </w:r>
          </w:p>
        </w:tc>
        <w:tc>
          <w:tcPr>
            <w:tcW w:type="dxa" w:w="2028"/>
            <w:vMerge/>
            <w:tcBorders>
              <w:bottom w:sz="4.0" w:val="single" w:color="#000000"/>
            </w:tcBorders>
          </w:tcPr>
          <w:p/>
        </w:tc>
      </w:tr>
      <w:tr>
        <w:trPr>
          <w:trHeight w:hRule="exact" w:val="278"/>
        </w:trPr>
        <w:tc>
          <w:tcPr>
            <w:tcW w:type="dxa" w:w="1086"/>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2" w:lineRule="auto" w:before="302" w:after="0"/>
              <w:ind w:left="0" w:right="0" w:firstLine="0"/>
              <w:jc w:val="center"/>
            </w:pPr>
            <w:r>
              <w:rPr>
                <w:rFonts w:ascii="SimSun" w:hAnsi="SimSun" w:eastAsia="SimSun"/>
                <w:b w:val="0"/>
                <w:i w:val="0"/>
                <w:color w:val="000000"/>
                <w:sz w:val="21"/>
              </w:rPr>
              <w:t>瓯江北口</w:t>
            </w:r>
          </w:p>
        </w:tc>
        <w:tc>
          <w:tcPr>
            <w:tcW w:type="dxa" w:w="1514"/>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900" w:after="0"/>
              <w:ind w:left="0" w:right="0" w:firstLine="0"/>
              <w:jc w:val="center"/>
            </w:pPr>
            <w:r>
              <w:rPr>
                <w:rFonts w:ascii="SimSun" w:hAnsi="SimSun" w:eastAsia="SimSun"/>
                <w:b w:val="0"/>
                <w:i w:val="0"/>
                <w:color w:val="000000"/>
                <w:sz w:val="21"/>
              </w:rPr>
              <w:t>自然环境风险</w:t>
            </w:r>
          </w:p>
        </w:tc>
        <w:tc>
          <w:tcPr>
            <w:tcW w:type="dxa" w:w="1448"/>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998" w:after="0"/>
              <w:ind w:left="0" w:right="0" w:firstLine="0"/>
              <w:jc w:val="center"/>
            </w:pPr>
            <w:r>
              <w:rPr>
                <w:rFonts w:ascii="TimesNewRomanPSMT" w:hAnsi="TimesNewRomanPSMT" w:eastAsia="TimesNewRomanPSMT"/>
                <w:b w:val="0"/>
                <w:i w:val="0"/>
                <w:color w:val="000000"/>
                <w:sz w:val="21"/>
              </w:rPr>
              <w:t xml:space="preserve">0.215 </w:t>
            </w:r>
          </w:p>
        </w:tc>
        <w:tc>
          <w:tcPr>
            <w:tcW w:type="dxa" w:w="2894"/>
            <w:vMerge w:val="restart"/>
            <w:tcBorders>
              <w:top w:sz="4.0" w:val="single" w:color="#000000"/>
            </w:tcBorders>
            <w:tcMar>
              <w:start w:w="0" w:type="dxa"/>
              <w:end w:w="0" w:type="dxa"/>
            </w:tcMar>
            <w:tcMar>
              <w:start w:w="0" w:type="dxa"/>
              <w:end w:w="0" w:type="dxa"/>
            </w:tcMar>
          </w:tcPr>
          <w:p>
            <w:pPr>
              <w:autoSpaceDN w:val="0"/>
              <w:autoSpaceDE w:val="0"/>
              <w:widowControl/>
              <w:spacing w:line="280" w:lineRule="exact" w:before="14" w:after="0"/>
              <w:ind w:left="0" w:right="0" w:firstLine="0"/>
              <w:jc w:val="center"/>
            </w:pPr>
            <w:r>
              <w:rPr>
                <w:rFonts w:ascii="SimSun" w:hAnsi="SimSun" w:eastAsia="SimSun"/>
                <w:b w:val="0"/>
                <w:i w:val="0"/>
                <w:color w:val="000000"/>
                <w:sz w:val="21"/>
              </w:rPr>
              <w:t>天气条件变化</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41</w:t>
            </w:r>
          </w:p>
        </w:tc>
        <w:tc>
          <w:tcPr>
            <w:tcW w:type="dxa" w:w="1336"/>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0.164 </w:t>
            </w:r>
          </w:p>
        </w:tc>
      </w:tr>
      <w:tr>
        <w:trPr>
          <w:trHeight w:hRule="exact" w:val="46"/>
        </w:trPr>
        <w:tc>
          <w:tcPr>
            <w:tcW w:type="dxa" w:w="2028"/>
            <w:vMerge/>
            <w:tcBorders>
              <w:top w:sz="4.0" w:val="single" w:color="#000000"/>
            </w:tcBorders>
          </w:tcPr>
          <w:p/>
        </w:tc>
        <w:tc>
          <w:tcPr>
            <w:tcW w:type="dxa" w:w="2028"/>
            <w:vMerge/>
            <w:tcBorders>
              <w:top w:sz="4.0" w:val="single" w:color="#000000"/>
            </w:tcBorders>
          </w:tcPr>
          <w:p/>
        </w:tc>
        <w:tc>
          <w:tcPr>
            <w:tcW w:type="dxa" w:w="2028"/>
            <w:vMerge/>
            <w:tcBorders>
              <w:top w:sz="4.0" w:val="single" w:color="#000000"/>
              <w:bottom w:sz="4.0" w:val="single" w:color="#000000"/>
            </w:tcBorders>
          </w:tcPr>
          <w:p/>
        </w:tc>
        <w:tc>
          <w:tcPr>
            <w:tcW w:type="dxa" w:w="2028"/>
            <w:vMerge/>
            <w:tcBorders>
              <w:top w:sz="4.0" w:val="single" w:color="#000000"/>
            </w:tcBorders>
          </w:tcPr>
          <w:p/>
        </w:tc>
        <w:tc>
          <w:tcPr>
            <w:tcW w:type="dxa" w:w="1336"/>
            <w:vMerge w:val="restart"/>
            <w:tcBorders/>
            <w:tcMar>
              <w:start w:w="0" w:type="dxa"/>
              <w:end w:w="0" w:type="dxa"/>
            </w:tcMar>
            <w:tcMar>
              <w:start w:w="0" w:type="dxa"/>
              <w:end w:w="0" w:type="dxa"/>
            </w:tcMar>
            <w:tcMar>
              <w:start w:w="0" w:type="dxa"/>
              <w:end w:w="0" w:type="dxa"/>
            </w:tcMar>
          </w:tcPr>
          <w:p>
            <w:pPr>
              <w:autoSpaceDN w:val="0"/>
              <w:autoSpaceDE w:val="0"/>
              <w:widowControl/>
              <w:spacing w:line="280" w:lineRule="exact" w:before="54" w:after="0"/>
              <w:ind w:left="0" w:right="0" w:firstLine="0"/>
              <w:jc w:val="center"/>
            </w:pPr>
            <w:r>
              <w:rPr>
                <w:rFonts w:ascii="TimesNewRomanPSMT" w:hAnsi="TimesNewRomanPSMT" w:eastAsia="TimesNewRomanPSMT"/>
                <w:b w:val="0"/>
                <w:i w:val="0"/>
                <w:color w:val="000000"/>
                <w:sz w:val="21"/>
              </w:rPr>
              <w:t xml:space="preserve">0.089 </w:t>
            </w:r>
          </w:p>
        </w:tc>
      </w:tr>
      <w:tr>
        <w:trPr>
          <w:trHeight w:hRule="exact" w:val="254"/>
        </w:trPr>
        <w:tc>
          <w:tcPr>
            <w:tcW w:type="dxa" w:w="2028"/>
            <w:vMerge/>
            <w:tcBorders>
              <w:top w:sz="4.0" w:val="single" w:color="#000000"/>
            </w:tcBorders>
          </w:tcPr>
          <w:p/>
        </w:tc>
        <w:tc>
          <w:tcPr>
            <w:tcW w:type="dxa" w:w="2028"/>
            <w:vMerge/>
            <w:tcBorders>
              <w:top w:sz="4.0" w:val="single" w:color="#000000"/>
            </w:tcBorders>
          </w:tcPr>
          <w:p/>
        </w:tc>
        <w:tc>
          <w:tcPr>
            <w:tcW w:type="dxa" w:w="2028"/>
            <w:vMerge/>
            <w:tcBorders>
              <w:top w:sz="4.0" w:val="single" w:color="#000000"/>
              <w:bottom w:sz="4.0" w:val="single" w:color="#000000"/>
            </w:tcBorders>
          </w:tcPr>
          <w:p/>
        </w:tc>
        <w:tc>
          <w:tcPr>
            <w:tcW w:type="dxa" w:w="2894"/>
            <w:vMerge w:val="restart"/>
            <w:tcBorders/>
            <w:tcMar>
              <w:start w:w="0" w:type="dxa"/>
              <w:end w:w="0" w:type="dxa"/>
            </w:tcMar>
            <w:tcMar>
              <w:start w:w="0" w:type="dxa"/>
              <w:end w:w="0" w:type="dxa"/>
            </w:tcMar>
          </w:tcPr>
          <w:p>
            <w:pPr>
              <w:autoSpaceDN w:val="0"/>
              <w:autoSpaceDE w:val="0"/>
              <w:widowControl/>
              <w:spacing w:line="282" w:lineRule="exact" w:before="24" w:after="0"/>
              <w:ind w:left="0" w:right="0" w:firstLine="0"/>
              <w:jc w:val="center"/>
            </w:pPr>
            <w:r>
              <w:rPr>
                <w:rFonts w:ascii="SimSun" w:hAnsi="SimSun" w:eastAsia="SimSun"/>
                <w:b w:val="0"/>
                <w:i w:val="0"/>
                <w:color w:val="000000"/>
                <w:sz w:val="21"/>
              </w:rPr>
              <w:t>水文地质条件</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42</w:t>
            </w:r>
          </w:p>
        </w:tc>
        <w:tc>
          <w:tcPr>
            <w:tcW w:type="dxa" w:w="2028"/>
            <w:vMerge/>
            <w:tcBorders/>
          </w:tcPr>
          <w:p/>
        </w:tc>
      </w:tr>
      <w:tr>
        <w:trPr>
          <w:trHeight w:hRule="exact" w:val="66"/>
        </w:trPr>
        <w:tc>
          <w:tcPr>
            <w:tcW w:type="dxa" w:w="1086"/>
            <w:vMerge w:val="restart"/>
            <w:tcBorders/>
            <w:tcMar>
              <w:start w:w="0" w:type="dxa"/>
              <w:end w:w="0" w:type="dxa"/>
            </w:tcMar>
            <w:tcMar>
              <w:start w:w="0" w:type="dxa"/>
              <w:end w:w="0" w:type="dxa"/>
            </w:tcMar>
          </w:tcPr>
          <w:p>
            <w:pPr>
              <w:autoSpaceDN w:val="0"/>
              <w:autoSpaceDE w:val="0"/>
              <w:widowControl/>
              <w:spacing w:line="185" w:lineRule="auto" w:before="2" w:after="0"/>
              <w:ind w:left="0" w:right="0" w:firstLine="0"/>
              <w:jc w:val="center"/>
            </w:pPr>
            <w:r>
              <w:rPr>
                <w:rFonts w:ascii="SimSun" w:hAnsi="SimSun" w:eastAsia="SimSun"/>
                <w:b w:val="0"/>
                <w:i w:val="0"/>
                <w:color w:val="000000"/>
                <w:sz w:val="21"/>
              </w:rPr>
              <w:t>过江隧道</w:t>
            </w:r>
          </w:p>
        </w:tc>
        <w:tc>
          <w:tcPr>
            <w:tcW w:type="dxa" w:w="2028"/>
            <w:vMerge/>
            <w:tcBorders>
              <w:top w:sz="4.0" w:val="single" w:color="#000000"/>
            </w:tcBorders>
          </w:tcPr>
          <w:p/>
        </w:tc>
        <w:tc>
          <w:tcPr>
            <w:tcW w:type="dxa" w:w="2028"/>
            <w:vMerge/>
            <w:tcBorders>
              <w:top w:sz="4.0" w:val="single" w:color="#000000"/>
              <w:bottom w:sz="4.0" w:val="single" w:color="#000000"/>
            </w:tcBorders>
          </w:tcPr>
          <w:p/>
        </w:tc>
        <w:tc>
          <w:tcPr>
            <w:tcW w:type="dxa" w:w="2028"/>
            <w:vMerge/>
            <w:tcBorders/>
          </w:tcPr>
          <w:p/>
        </w:tc>
        <w:tc>
          <w:tcPr>
            <w:tcW w:type="dxa" w:w="2028"/>
            <w:vMerge/>
            <w:tcBorders/>
          </w:tcPr>
          <w:p/>
        </w:tc>
      </w:tr>
      <w:tr>
        <w:trPr>
          <w:trHeight w:hRule="exact" w:val="174"/>
        </w:trPr>
        <w:tc>
          <w:tcPr>
            <w:tcW w:type="dxa" w:w="2028"/>
            <w:vMerge/>
            <w:tcBorders/>
          </w:tcPr>
          <w:p/>
        </w:tc>
        <w:tc>
          <w:tcPr>
            <w:tcW w:type="dxa" w:w="2028"/>
            <w:vMerge/>
            <w:tcBorders>
              <w:top w:sz="4.0" w:val="single" w:color="#000000"/>
            </w:tcBorders>
          </w:tcPr>
          <w:p/>
        </w:tc>
        <w:tc>
          <w:tcPr>
            <w:tcW w:type="dxa" w:w="2028"/>
            <w:vMerge/>
            <w:tcBorders>
              <w:top w:sz="4.0" w:val="single" w:color="#000000"/>
              <w:bottom w:sz="4.0" w:val="single" w:color="#000000"/>
            </w:tcBorders>
          </w:tcPr>
          <w:p/>
        </w:tc>
        <w:tc>
          <w:tcPr>
            <w:tcW w:type="dxa" w:w="2894"/>
            <w:vMerge w:val="restart"/>
            <w:tcBorders/>
            <w:tcMar>
              <w:start w:w="0" w:type="dxa"/>
              <w:end w:w="0" w:type="dxa"/>
            </w:tcMar>
            <w:tcMar>
              <w:start w:w="0" w:type="dxa"/>
              <w:end w:w="0" w:type="dxa"/>
            </w:tcMar>
          </w:tcPr>
          <w:p>
            <w:pPr>
              <w:autoSpaceDN w:val="0"/>
              <w:autoSpaceDE w:val="0"/>
              <w:widowControl/>
              <w:spacing w:line="282" w:lineRule="exact" w:before="12" w:after="0"/>
              <w:ind w:left="0" w:right="0" w:firstLine="0"/>
              <w:jc w:val="center"/>
            </w:pPr>
            <w:r>
              <w:rPr>
                <w:rFonts w:ascii="SimSun" w:hAnsi="SimSun" w:eastAsia="SimSun"/>
                <w:b w:val="0"/>
                <w:i w:val="0"/>
                <w:color w:val="000000"/>
                <w:sz w:val="21"/>
              </w:rPr>
              <w:t>地下管网及周边建筑</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43</w:t>
            </w:r>
          </w:p>
        </w:tc>
        <w:tc>
          <w:tcPr>
            <w:tcW w:type="dxa" w:w="1336"/>
            <w:vMerge w:val="restart"/>
            <w:tcBorders/>
            <w:tcMar>
              <w:start w:w="0" w:type="dxa"/>
              <w:end w:w="0" w:type="dxa"/>
            </w:tcMar>
            <w:tcMar>
              <w:start w:w="0" w:type="dxa"/>
              <w:end w:w="0" w:type="dxa"/>
            </w:tcMar>
          </w:tcPr>
          <w:p>
            <w:pPr>
              <w:autoSpaceDN w:val="0"/>
              <w:autoSpaceDE w:val="0"/>
              <w:widowControl/>
              <w:spacing w:line="282" w:lineRule="exact" w:before="12" w:after="0"/>
              <w:ind w:left="0" w:right="0" w:firstLine="0"/>
              <w:jc w:val="center"/>
            </w:pPr>
            <w:r>
              <w:rPr>
                <w:rFonts w:ascii="TimesNewRomanPSMT" w:hAnsi="TimesNewRomanPSMT" w:eastAsia="TimesNewRomanPSMT"/>
                <w:b w:val="0"/>
                <w:i w:val="0"/>
                <w:color w:val="000000"/>
                <w:sz w:val="21"/>
              </w:rPr>
              <w:t xml:space="preserve">0.105 </w:t>
            </w:r>
          </w:p>
        </w:tc>
      </w:tr>
      <w:tr>
        <w:trPr>
          <w:trHeight w:hRule="exact" w:val="120"/>
        </w:trPr>
        <w:tc>
          <w:tcPr>
            <w:tcW w:type="dxa" w:w="1086"/>
            <w:vMerge w:val="restart"/>
            <w:tcBorders/>
            <w:tcMar>
              <w:start w:w="0" w:type="dxa"/>
              <w:end w:w="0" w:type="dxa"/>
            </w:tcMar>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1"/>
              </w:rPr>
              <w:t>施工安全</w:t>
            </w:r>
          </w:p>
        </w:tc>
        <w:tc>
          <w:tcPr>
            <w:tcW w:type="dxa" w:w="2028"/>
            <w:vMerge/>
            <w:tcBorders>
              <w:top w:sz="4.0" w:val="single" w:color="#000000"/>
            </w:tcBorders>
          </w:tcPr>
          <w:p/>
        </w:tc>
        <w:tc>
          <w:tcPr>
            <w:tcW w:type="dxa" w:w="2028"/>
            <w:vMerge/>
            <w:tcBorders>
              <w:top w:sz="4.0" w:val="single" w:color="#000000"/>
              <w:bottom w:sz="4.0" w:val="single" w:color="#000000"/>
            </w:tcBorders>
          </w:tcPr>
          <w:p/>
        </w:tc>
        <w:tc>
          <w:tcPr>
            <w:tcW w:type="dxa" w:w="2028"/>
            <w:vMerge/>
            <w:tcBorders/>
          </w:tcPr>
          <w:p/>
        </w:tc>
        <w:tc>
          <w:tcPr>
            <w:tcW w:type="dxa" w:w="2028"/>
            <w:vMerge/>
            <w:tcBorders/>
          </w:tcPr>
          <w:p/>
        </w:tc>
      </w:tr>
      <w:tr>
        <w:trPr>
          <w:trHeight w:hRule="exact" w:val="180"/>
        </w:trPr>
        <w:tc>
          <w:tcPr>
            <w:tcW w:type="dxa" w:w="2028"/>
            <w:vMerge/>
            <w:tcBorders/>
          </w:tcPr>
          <w:p/>
        </w:tc>
        <w:tc>
          <w:tcPr>
            <w:tcW w:type="dxa" w:w="2028"/>
            <w:vMerge/>
            <w:tcBorders>
              <w:top w:sz="4.0" w:val="single" w:color="#000000"/>
            </w:tcBorders>
          </w:tcPr>
          <w:p/>
        </w:tc>
        <w:tc>
          <w:tcPr>
            <w:tcW w:type="dxa" w:w="2028"/>
            <w:vMerge/>
            <w:tcBorders>
              <w:top w:sz="4.0" w:val="single" w:color="#000000"/>
              <w:bottom w:sz="4.0" w:val="single" w:color="#000000"/>
            </w:tcBorders>
          </w:tcPr>
          <w:p/>
        </w:tc>
        <w:tc>
          <w:tcPr>
            <w:tcW w:type="dxa" w:w="2894"/>
            <w:vMerge w:val="restart"/>
            <w:tcBorders/>
            <w:tcMar>
              <w:start w:w="0" w:type="dxa"/>
              <w:end w:w="0" w:type="dxa"/>
            </w:tcMar>
            <w:tcMar>
              <w:start w:w="0" w:type="dxa"/>
              <w:end w:w="0" w:type="dxa"/>
            </w:tcMar>
            <w:tcMar>
              <w:start w:w="0" w:type="dxa"/>
              <w:end w:w="0" w:type="dxa"/>
            </w:tcMar>
          </w:tcPr>
          <w:p>
            <w:pPr>
              <w:autoSpaceDN w:val="0"/>
              <w:autoSpaceDE w:val="0"/>
              <w:widowControl/>
              <w:spacing w:line="280" w:lineRule="exact" w:before="66" w:after="0"/>
              <w:ind w:left="0" w:right="0" w:firstLine="0"/>
              <w:jc w:val="center"/>
            </w:pPr>
            <w:r>
              <w:rPr>
                <w:rFonts w:ascii="SimSun" w:hAnsi="SimSun" w:eastAsia="SimSun"/>
                <w:b w:val="0"/>
                <w:i w:val="0"/>
                <w:color w:val="000000"/>
                <w:sz w:val="21"/>
              </w:rPr>
              <w:t>作业环境</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44</w:t>
            </w:r>
          </w:p>
        </w:tc>
        <w:tc>
          <w:tcPr>
            <w:tcW w:type="dxa" w:w="1336"/>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0.219 </w:t>
            </w:r>
          </w:p>
        </w:tc>
      </w:tr>
      <w:tr>
        <w:trPr>
          <w:trHeight w:hRule="exact" w:val="140"/>
        </w:trPr>
        <w:tc>
          <w:tcPr>
            <w:tcW w:type="dxa" w:w="1086"/>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8" w:after="0"/>
              <w:ind w:left="0" w:right="0" w:firstLine="0"/>
              <w:jc w:val="center"/>
            </w:pPr>
            <w:r>
              <w:rPr>
                <w:rFonts w:ascii="SimSun" w:hAnsi="SimSun" w:eastAsia="SimSun"/>
                <w:b w:val="0"/>
                <w:i w:val="0"/>
                <w:color w:val="000000"/>
                <w:sz w:val="21"/>
              </w:rPr>
              <w:t>风险</w:t>
            </w:r>
          </w:p>
        </w:tc>
        <w:tc>
          <w:tcPr>
            <w:tcW w:type="dxa" w:w="1514"/>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w:t>
            </w:r>
          </w:p>
        </w:tc>
        <w:tc>
          <w:tcPr>
            <w:tcW w:type="dxa" w:w="2028"/>
            <w:vMerge/>
            <w:tcBorders>
              <w:top w:sz="4.0" w:val="single" w:color="#000000"/>
              <w:bottom w:sz="4.0" w:val="single" w:color="#000000"/>
            </w:tcBorders>
          </w:tcPr>
          <w:p/>
        </w:tc>
        <w:tc>
          <w:tcPr>
            <w:tcW w:type="dxa" w:w="2028"/>
            <w:vMerge/>
            <w:tcBorders/>
          </w:tcPr>
          <w:p/>
        </w:tc>
        <w:tc>
          <w:tcPr>
            <w:tcW w:type="dxa" w:w="2028"/>
            <w:vMerge/>
            <w:tcBorders/>
          </w:tcPr>
          <w:p/>
        </w:tc>
      </w:tr>
      <w:tr>
        <w:trPr>
          <w:trHeight w:hRule="exact" w:val="50"/>
        </w:trPr>
        <w:tc>
          <w:tcPr>
            <w:tcW w:type="dxa" w:w="2028"/>
            <w:vMerge/>
            <w:tcBorders>
              <w:bottom w:sz="4.0" w:val="single" w:color="#000000"/>
            </w:tcBorders>
          </w:tcPr>
          <w:p/>
        </w:tc>
        <w:tc>
          <w:tcPr>
            <w:tcW w:type="dxa" w:w="2028"/>
            <w:vMerge/>
            <w:tcBorders>
              <w:bottom w:sz="4.0" w:val="single" w:color="#000000"/>
            </w:tcBorders>
          </w:tcPr>
          <w:p/>
        </w:tc>
        <w:tc>
          <w:tcPr>
            <w:tcW w:type="dxa" w:w="2028"/>
            <w:vMerge/>
            <w:tcBorders>
              <w:top w:sz="4.0" w:val="single" w:color="#000000"/>
              <w:bottom w:sz="4.0" w:val="single" w:color="#000000"/>
            </w:tcBorders>
          </w:tcPr>
          <w:p/>
        </w:tc>
        <w:tc>
          <w:tcPr>
            <w:tcW w:type="dxa" w:w="2028"/>
            <w:vMerge/>
            <w:tcBorders/>
          </w:tcPr>
          <w:p/>
        </w:tc>
        <w:tc>
          <w:tcPr>
            <w:tcW w:type="dxa" w:w="1336"/>
            <w:vMerge w:val="restart"/>
            <w:tcBorders/>
            <w:tcMar>
              <w:start w:w="0" w:type="dxa"/>
              <w:end w:w="0" w:type="dxa"/>
            </w:tcMar>
            <w:tcMar>
              <w:start w:w="0" w:type="dxa"/>
              <w:end w:w="0" w:type="dxa"/>
            </w:tcMar>
          </w:tcPr>
          <w:p>
            <w:pPr>
              <w:autoSpaceDN w:val="0"/>
              <w:autoSpaceDE w:val="0"/>
              <w:widowControl/>
              <w:spacing w:line="282" w:lineRule="exact" w:before="58" w:after="0"/>
              <w:ind w:left="0" w:right="0" w:firstLine="0"/>
              <w:jc w:val="center"/>
            </w:pPr>
            <w:r>
              <w:rPr>
                <w:rFonts w:ascii="TimesNewRomanPSMT" w:hAnsi="TimesNewRomanPSMT" w:eastAsia="TimesNewRomanPSMT"/>
                <w:b w:val="0"/>
                <w:i w:val="0"/>
                <w:color w:val="000000"/>
                <w:sz w:val="21"/>
              </w:rPr>
              <w:t xml:space="preserve">0.169 </w:t>
            </w:r>
          </w:p>
        </w:tc>
      </w:tr>
      <w:tr>
        <w:trPr>
          <w:trHeight w:hRule="exact" w:val="290"/>
        </w:trPr>
        <w:tc>
          <w:tcPr>
            <w:tcW w:type="dxa" w:w="2028"/>
            <w:vMerge/>
            <w:tcBorders>
              <w:bottom w:sz="4.0" w:val="single" w:color="#000000"/>
            </w:tcBorders>
          </w:tcPr>
          <w:p/>
        </w:tc>
        <w:tc>
          <w:tcPr>
            <w:tcW w:type="dxa" w:w="2028"/>
            <w:vMerge/>
            <w:tcBorders>
              <w:bottom w:sz="4.0" w:val="single" w:color="#000000"/>
            </w:tcBorders>
          </w:tcPr>
          <w:p/>
        </w:tc>
        <w:tc>
          <w:tcPr>
            <w:tcW w:type="dxa" w:w="2028"/>
            <w:vMerge/>
            <w:tcBorders>
              <w:top w:sz="4.0" w:val="single" w:color="#000000"/>
              <w:bottom w:sz="4.0" w:val="single" w:color="#000000"/>
            </w:tcBorders>
          </w:tcPr>
          <w:p/>
        </w:tc>
        <w:tc>
          <w:tcPr>
            <w:tcW w:type="dxa" w:w="2894"/>
            <w:tcBorders/>
            <w:tcMar>
              <w:start w:w="0" w:type="dxa"/>
              <w:end w:w="0" w:type="dxa"/>
            </w:tcMar>
          </w:tcPr>
          <w:p>
            <w:pPr>
              <w:autoSpaceDN w:val="0"/>
              <w:autoSpaceDE w:val="0"/>
              <w:widowControl/>
              <w:spacing w:line="282" w:lineRule="exact" w:before="8" w:after="0"/>
              <w:ind w:left="0" w:right="0" w:firstLine="0"/>
              <w:jc w:val="center"/>
            </w:pPr>
            <w:r>
              <w:rPr>
                <w:rFonts w:ascii="SimSun" w:hAnsi="SimSun" w:eastAsia="SimSun"/>
                <w:b w:val="0"/>
                <w:i w:val="0"/>
                <w:color w:val="000000"/>
                <w:sz w:val="21"/>
              </w:rPr>
              <w:t>瓯江水位、流量及流速</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45</w:t>
            </w:r>
          </w:p>
        </w:tc>
        <w:tc>
          <w:tcPr>
            <w:tcW w:type="dxa" w:w="2028"/>
            <w:vMerge/>
            <w:tcBorders/>
          </w:tcPr>
          <w:p/>
        </w:tc>
      </w:tr>
      <w:tr>
        <w:trPr>
          <w:trHeight w:hRule="exact" w:val="320"/>
        </w:trPr>
        <w:tc>
          <w:tcPr>
            <w:tcW w:type="dxa" w:w="2028"/>
            <w:vMerge/>
            <w:tcBorders>
              <w:bottom w:sz="4.0" w:val="single" w:color="#000000"/>
            </w:tcBorders>
          </w:tcPr>
          <w:p/>
        </w:tc>
        <w:tc>
          <w:tcPr>
            <w:tcW w:type="dxa" w:w="2028"/>
            <w:vMerge/>
            <w:tcBorders>
              <w:bottom w:sz="4.0" w:val="single" w:color="#000000"/>
            </w:tcBorders>
          </w:tcPr>
          <w:p/>
        </w:tc>
        <w:tc>
          <w:tcPr>
            <w:tcW w:type="dxa" w:w="2028"/>
            <w:vMerge/>
            <w:tcBorders>
              <w:top w:sz="4.0" w:val="single" w:color="#000000"/>
              <w:bottom w:sz="4.0" w:val="single" w:color="#000000"/>
            </w:tcBorders>
          </w:tcPr>
          <w:p/>
        </w:tc>
        <w:tc>
          <w:tcPr>
            <w:tcW w:type="dxa" w:w="2894"/>
            <w:vMerge w:val="restart"/>
            <w:tcBorders/>
            <w:tcMar>
              <w:start w:w="0" w:type="dxa"/>
              <w:end w:w="0" w:type="dxa"/>
            </w:tcMar>
            <w:tcMar>
              <w:start w:w="0" w:type="dxa"/>
              <w:end w:w="0" w:type="dxa"/>
            </w:tcMar>
          </w:tcPr>
          <w:p>
            <w:pPr>
              <w:autoSpaceDN w:val="0"/>
              <w:autoSpaceDE w:val="0"/>
              <w:widowControl/>
              <w:spacing w:line="280" w:lineRule="exact" w:before="64" w:after="0"/>
              <w:ind w:left="0" w:right="0" w:firstLine="0"/>
              <w:jc w:val="center"/>
            </w:pPr>
            <w:r>
              <w:rPr>
                <w:rFonts w:ascii="SimSun" w:hAnsi="SimSun" w:eastAsia="SimSun"/>
                <w:b w:val="0"/>
                <w:i w:val="0"/>
                <w:color w:val="000000"/>
                <w:sz w:val="21"/>
              </w:rPr>
              <w:t>施工区域冲刷情况</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46</w:t>
            </w:r>
          </w:p>
        </w:tc>
        <w:tc>
          <w:tcPr>
            <w:tcW w:type="dxa" w:w="1336"/>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0.099 </w:t>
            </w:r>
          </w:p>
        </w:tc>
      </w:tr>
      <w:tr>
        <w:trPr>
          <w:trHeight w:hRule="exact" w:val="48"/>
        </w:trPr>
        <w:tc>
          <w:tcPr>
            <w:tcW w:type="dxa" w:w="2028"/>
            <w:vMerge/>
            <w:tcBorders>
              <w:bottom w:sz="4.0" w:val="single" w:color="#000000"/>
            </w:tcBorders>
          </w:tcPr>
          <w:p/>
        </w:tc>
        <w:tc>
          <w:tcPr>
            <w:tcW w:type="dxa" w:w="2028"/>
            <w:vMerge/>
            <w:tcBorders>
              <w:bottom w:sz="4.0" w:val="single" w:color="#000000"/>
            </w:tcBorders>
          </w:tcPr>
          <w:p/>
        </w:tc>
        <w:tc>
          <w:tcPr>
            <w:tcW w:type="dxa" w:w="2028"/>
            <w:vMerge/>
            <w:tcBorders>
              <w:top w:sz="4.0" w:val="single" w:color="#000000"/>
              <w:bottom w:sz="4.0" w:val="single" w:color="#000000"/>
            </w:tcBorders>
          </w:tcPr>
          <w:p/>
        </w:tc>
        <w:tc>
          <w:tcPr>
            <w:tcW w:type="dxa" w:w="2028"/>
            <w:vMerge/>
            <w:tcBorders/>
          </w:tcPr>
          <w:p/>
        </w:tc>
        <w:tc>
          <w:tcPr>
            <w:tcW w:type="dxa" w:w="1336"/>
            <w:vMerge w:val="restart"/>
            <w:tcBorders>
              <w:bottom w:sz="4.0" w:val="single" w:color="#000000"/>
            </w:tcBorders>
            <w:tcMar>
              <w:start w:w="0" w:type="dxa"/>
              <w:end w:w="0" w:type="dxa"/>
            </w:tcMar>
            <w:tcMar>
              <w:start w:w="0" w:type="dxa"/>
              <w:end w:w="0" w:type="dxa"/>
            </w:tcMar>
          </w:tcPr>
          <w:p>
            <w:pPr>
              <w:autoSpaceDN w:val="0"/>
              <w:autoSpaceDE w:val="0"/>
              <w:widowControl/>
              <w:spacing w:line="280" w:lineRule="exact" w:before="56" w:after="0"/>
              <w:ind w:left="0" w:right="0" w:firstLine="0"/>
              <w:jc w:val="center"/>
            </w:pPr>
            <w:r>
              <w:rPr>
                <w:rFonts w:ascii="TimesNewRomanPSMT" w:hAnsi="TimesNewRomanPSMT" w:eastAsia="TimesNewRomanPSMT"/>
                <w:b w:val="0"/>
                <w:i w:val="0"/>
                <w:color w:val="000000"/>
                <w:sz w:val="21"/>
              </w:rPr>
              <w:t xml:space="preserve">0.105 </w:t>
            </w:r>
          </w:p>
        </w:tc>
      </w:tr>
      <w:tr>
        <w:trPr>
          <w:trHeight w:hRule="exact" w:val="334"/>
        </w:trPr>
        <w:tc>
          <w:tcPr>
            <w:tcW w:type="dxa" w:w="2028"/>
            <w:vMerge/>
            <w:tcBorders>
              <w:bottom w:sz="4.0" w:val="single" w:color="#000000"/>
            </w:tcBorders>
          </w:tcPr>
          <w:p/>
        </w:tc>
        <w:tc>
          <w:tcPr>
            <w:tcW w:type="dxa" w:w="2028"/>
            <w:vMerge/>
            <w:tcBorders>
              <w:bottom w:sz="4.0" w:val="single" w:color="#000000"/>
            </w:tcBorders>
          </w:tcPr>
          <w:p/>
        </w:tc>
        <w:tc>
          <w:tcPr>
            <w:tcW w:type="dxa" w:w="2028"/>
            <w:vMerge/>
            <w:tcBorders>
              <w:top w:sz="4.0" w:val="single" w:color="#000000"/>
              <w:bottom w:sz="4.0" w:val="single" w:color="#000000"/>
            </w:tcBorders>
          </w:tcPr>
          <w:p/>
        </w:tc>
        <w:tc>
          <w:tcPr>
            <w:tcW w:type="dxa" w:w="2894"/>
            <w:tcBorders>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SimSun" w:hAnsi="SimSun" w:eastAsia="SimSun"/>
                <w:b w:val="0"/>
                <w:i w:val="0"/>
                <w:color w:val="000000"/>
                <w:sz w:val="21"/>
              </w:rPr>
              <w:t>自然灾害</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47</w:t>
            </w:r>
          </w:p>
        </w:tc>
        <w:tc>
          <w:tcPr>
            <w:tcW w:type="dxa" w:w="2028"/>
            <w:vMerge/>
            <w:tcBorders>
              <w:bottom w:sz="4.0" w:val="single" w:color="#000000"/>
            </w:tcBorders>
          </w:tcPr>
          <w:p/>
        </w:tc>
      </w:tr>
      <w:tr>
        <w:trPr>
          <w:trHeight w:hRule="exact" w:val="278"/>
        </w:trPr>
        <w:tc>
          <w:tcPr>
            <w:tcW w:type="dxa" w:w="1086"/>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514"/>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572" w:after="0"/>
              <w:ind w:left="0" w:right="0" w:firstLine="0"/>
              <w:jc w:val="center"/>
            </w:pPr>
            <w:r>
              <w:rPr>
                <w:rFonts w:ascii="SimSun" w:hAnsi="SimSun" w:eastAsia="SimSun"/>
                <w:b w:val="0"/>
                <w:i w:val="0"/>
                <w:color w:val="000000"/>
                <w:sz w:val="21"/>
              </w:rPr>
              <w:t>人文和社会环</w:t>
            </w:r>
          </w:p>
        </w:tc>
        <w:tc>
          <w:tcPr>
            <w:tcW w:type="dxa" w:w="1448"/>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668" w:after="0"/>
              <w:ind w:left="0" w:right="0" w:firstLine="0"/>
              <w:jc w:val="center"/>
            </w:pPr>
            <w:r>
              <w:rPr>
                <w:rFonts w:ascii="TimesNewRomanPSMT" w:hAnsi="TimesNewRomanPSMT" w:eastAsia="TimesNewRomanPSMT"/>
                <w:b w:val="0"/>
                <w:i w:val="0"/>
                <w:color w:val="000000"/>
                <w:sz w:val="21"/>
              </w:rPr>
              <w:t xml:space="preserve">0.143 </w:t>
            </w:r>
          </w:p>
        </w:tc>
        <w:tc>
          <w:tcPr>
            <w:tcW w:type="dxa" w:w="2894"/>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SimSun" w:hAnsi="SimSun" w:eastAsia="SimSun"/>
                <w:b w:val="0"/>
                <w:i w:val="0"/>
                <w:color w:val="000000"/>
                <w:sz w:val="21"/>
              </w:rPr>
              <w:t>周边交通情况</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51</w:t>
            </w:r>
          </w:p>
        </w:tc>
        <w:tc>
          <w:tcPr>
            <w:tcW w:type="dxa" w:w="1336"/>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0.191 </w:t>
            </w:r>
          </w:p>
        </w:tc>
      </w:tr>
      <w:tr>
        <w:trPr>
          <w:trHeight w:hRule="exact" w:val="340"/>
        </w:trPr>
        <w:tc>
          <w:tcPr>
            <w:tcW w:type="dxa" w:w="2028"/>
            <w:vMerge/>
            <w:tcBorders>
              <w:top w:sz="4.0" w:val="single" w:color="#000000"/>
              <w:bottom w:sz="4.0" w:val="single" w:color="#000000"/>
            </w:tcBorders>
          </w:tcPr>
          <w:p/>
        </w:tc>
        <w:tc>
          <w:tcPr>
            <w:tcW w:type="dxa" w:w="2028"/>
            <w:vMerge/>
            <w:tcBorders>
              <w:top w:sz="4.0" w:val="single" w:color="#000000"/>
            </w:tcBorders>
          </w:tcPr>
          <w:p/>
        </w:tc>
        <w:tc>
          <w:tcPr>
            <w:tcW w:type="dxa" w:w="2028"/>
            <w:vMerge/>
            <w:tcBorders>
              <w:top w:sz="4.0" w:val="single" w:color="#000000"/>
              <w:bottom w:sz="4.0" w:val="single" w:color="#000000"/>
            </w:tcBorders>
          </w:tcPr>
          <w:p/>
        </w:tc>
        <w:tc>
          <w:tcPr>
            <w:tcW w:type="dxa" w:w="2894"/>
            <w:tcBorders/>
            <w:tcMar>
              <w:start w:w="0" w:type="dxa"/>
              <w:end w:w="0" w:type="dxa"/>
            </w:tcMar>
          </w:tcPr>
          <w:p>
            <w:pPr>
              <w:autoSpaceDN w:val="0"/>
              <w:autoSpaceDE w:val="0"/>
              <w:widowControl/>
              <w:spacing w:line="280" w:lineRule="exact" w:before="60" w:after="0"/>
              <w:ind w:left="0" w:right="0" w:firstLine="0"/>
              <w:jc w:val="center"/>
            </w:pPr>
            <w:r>
              <w:rPr>
                <w:rFonts w:ascii="SimSun" w:hAnsi="SimSun" w:eastAsia="SimSun"/>
                <w:b w:val="0"/>
                <w:i w:val="0"/>
                <w:color w:val="000000"/>
                <w:sz w:val="21"/>
              </w:rPr>
              <w:t>周边居民社会生产活动</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52</w:t>
            </w:r>
          </w:p>
        </w:tc>
        <w:tc>
          <w:tcPr>
            <w:tcW w:type="dxa" w:w="1336"/>
            <w:tcBorders/>
            <w:tcMar>
              <w:start w:w="0" w:type="dxa"/>
              <w:end w:w="0" w:type="dxa"/>
            </w:tcMar>
          </w:tcPr>
          <w:p>
            <w:pPr>
              <w:autoSpaceDN w:val="0"/>
              <w:autoSpaceDE w:val="0"/>
              <w:widowControl/>
              <w:spacing w:line="282" w:lineRule="exact" w:before="52" w:after="0"/>
              <w:ind w:left="0" w:right="0" w:firstLine="0"/>
              <w:jc w:val="center"/>
            </w:pPr>
            <w:r>
              <w:rPr>
                <w:rFonts w:ascii="TimesNewRomanPSMT" w:hAnsi="TimesNewRomanPSMT" w:eastAsia="TimesNewRomanPSMT"/>
                <w:b w:val="0"/>
                <w:i w:val="0"/>
                <w:color w:val="000000"/>
                <w:sz w:val="21"/>
              </w:rPr>
              <w:t xml:space="preserve">0.346 </w:t>
            </w:r>
          </w:p>
        </w:tc>
      </w:tr>
      <w:tr>
        <w:trPr>
          <w:trHeight w:hRule="exact" w:val="180"/>
        </w:trPr>
        <w:tc>
          <w:tcPr>
            <w:tcW w:type="dxa" w:w="2028"/>
            <w:vMerge/>
            <w:tcBorders>
              <w:top w:sz="4.0" w:val="single" w:color="#000000"/>
              <w:bottom w:sz="4.0" w:val="single" w:color="#000000"/>
            </w:tcBorders>
          </w:tcPr>
          <w:p/>
        </w:tc>
        <w:tc>
          <w:tcPr>
            <w:tcW w:type="dxa" w:w="2028"/>
            <w:vMerge/>
            <w:tcBorders>
              <w:top w:sz="4.0" w:val="single" w:color="#000000"/>
            </w:tcBorders>
          </w:tcPr>
          <w:p/>
        </w:tc>
        <w:tc>
          <w:tcPr>
            <w:tcW w:type="dxa" w:w="2028"/>
            <w:vMerge/>
            <w:tcBorders>
              <w:top w:sz="4.0" w:val="single" w:color="#000000"/>
              <w:bottom w:sz="4.0" w:val="single" w:color="#000000"/>
            </w:tcBorders>
          </w:tcPr>
          <w:p/>
        </w:tc>
        <w:tc>
          <w:tcPr>
            <w:tcW w:type="dxa" w:w="2894"/>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SimSun" w:hAnsi="SimSun" w:eastAsia="SimSun"/>
                <w:b w:val="0"/>
                <w:i w:val="0"/>
                <w:color w:val="000000"/>
                <w:sz w:val="21"/>
              </w:rPr>
              <w:t>传统风俗</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53</w:t>
            </w:r>
          </w:p>
        </w:tc>
        <w:tc>
          <w:tcPr>
            <w:tcW w:type="dxa" w:w="1336"/>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0.192 </w:t>
            </w:r>
          </w:p>
        </w:tc>
      </w:tr>
      <w:tr>
        <w:trPr>
          <w:trHeight w:hRule="exact" w:val="140"/>
        </w:trPr>
        <w:tc>
          <w:tcPr>
            <w:tcW w:type="dxa" w:w="2028"/>
            <w:vMerge/>
            <w:tcBorders>
              <w:top w:sz="4.0" w:val="single" w:color="#000000"/>
              <w:bottom w:sz="4.0" w:val="single" w:color="#000000"/>
            </w:tcBorders>
          </w:tcPr>
          <w:p/>
        </w:tc>
        <w:tc>
          <w:tcPr>
            <w:tcW w:type="dxa" w:w="1514"/>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2" w:after="0"/>
              <w:ind w:left="0" w:right="0" w:firstLine="0"/>
              <w:jc w:val="center"/>
            </w:pPr>
            <w:r>
              <w:rPr>
                <w:rFonts w:ascii="SimSun" w:hAnsi="SimSun" w:eastAsia="SimSun"/>
                <w:b w:val="0"/>
                <w:i w:val="0"/>
                <w:color w:val="000000"/>
                <w:sz w:val="21"/>
              </w:rPr>
              <w:t>境风险</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w:t>
            </w:r>
          </w:p>
        </w:tc>
        <w:tc>
          <w:tcPr>
            <w:tcW w:type="dxa" w:w="2028"/>
            <w:vMerge/>
            <w:tcBorders>
              <w:top w:sz="4.0" w:val="single" w:color="#000000"/>
              <w:bottom w:sz="4.0" w:val="single" w:color="#000000"/>
            </w:tcBorders>
          </w:tcPr>
          <w:p/>
        </w:tc>
        <w:tc>
          <w:tcPr>
            <w:tcW w:type="dxa" w:w="2028"/>
            <w:vMerge/>
            <w:tcBorders/>
          </w:tcPr>
          <w:p/>
        </w:tc>
        <w:tc>
          <w:tcPr>
            <w:tcW w:type="dxa" w:w="2028"/>
            <w:vMerge/>
            <w:tcBorders/>
          </w:tcPr>
          <w:p/>
        </w:tc>
      </w:tr>
      <w:tr>
        <w:trPr>
          <w:trHeight w:hRule="exact" w:val="320"/>
        </w:trPr>
        <w:tc>
          <w:tcPr>
            <w:tcW w:type="dxa" w:w="2028"/>
            <w:vMerge/>
            <w:tcBorders>
              <w:top w:sz="4.0" w:val="single" w:color="#000000"/>
              <w:bottom w:sz="4.0" w:val="single" w:color="#000000"/>
            </w:tcBorders>
          </w:tcPr>
          <w:p/>
        </w:tc>
        <w:tc>
          <w:tcPr>
            <w:tcW w:type="dxa" w:w="2028"/>
            <w:vMerge/>
            <w:tcBorders>
              <w:bottom w:sz="4.0" w:val="single" w:color="#000000"/>
            </w:tcBorders>
          </w:tcPr>
          <w:p/>
        </w:tc>
        <w:tc>
          <w:tcPr>
            <w:tcW w:type="dxa" w:w="2028"/>
            <w:vMerge/>
            <w:tcBorders>
              <w:top w:sz="4.0" w:val="single" w:color="#000000"/>
              <w:bottom w:sz="4.0" w:val="single" w:color="#000000"/>
            </w:tcBorders>
          </w:tcPr>
          <w:p/>
        </w:tc>
        <w:tc>
          <w:tcPr>
            <w:tcW w:type="dxa" w:w="2894"/>
            <w:vMerge w:val="restart"/>
            <w:tcBorders/>
            <w:tcMar>
              <w:start w:w="0" w:type="dxa"/>
              <w:end w:w="0" w:type="dxa"/>
            </w:tcMar>
            <w:tcMar>
              <w:start w:w="0" w:type="dxa"/>
              <w:end w:w="0" w:type="dxa"/>
            </w:tcMar>
          </w:tcPr>
          <w:p>
            <w:pPr>
              <w:autoSpaceDN w:val="0"/>
              <w:autoSpaceDE w:val="0"/>
              <w:widowControl/>
              <w:spacing w:line="282" w:lineRule="exact" w:before="64" w:after="0"/>
              <w:ind w:left="0" w:right="0" w:firstLine="0"/>
              <w:jc w:val="center"/>
            </w:pPr>
            <w:r>
              <w:rPr>
                <w:rFonts w:ascii="SimSun" w:hAnsi="SimSun" w:eastAsia="SimSun"/>
                <w:b w:val="0"/>
                <w:i w:val="0"/>
                <w:color w:val="000000"/>
                <w:sz w:val="21"/>
              </w:rPr>
              <w:t>经济发展水平</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54</w:t>
            </w:r>
          </w:p>
        </w:tc>
        <w:tc>
          <w:tcPr>
            <w:tcW w:type="dxa" w:w="1336"/>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0.184 </w:t>
            </w:r>
          </w:p>
        </w:tc>
      </w:tr>
      <w:tr>
        <w:trPr>
          <w:trHeight w:hRule="exact" w:val="50"/>
        </w:trPr>
        <w:tc>
          <w:tcPr>
            <w:tcW w:type="dxa" w:w="2028"/>
            <w:vMerge/>
            <w:tcBorders>
              <w:top w:sz="4.0" w:val="single" w:color="#000000"/>
              <w:bottom w:sz="4.0" w:val="single" w:color="#000000"/>
            </w:tcBorders>
          </w:tcPr>
          <w:p/>
        </w:tc>
        <w:tc>
          <w:tcPr>
            <w:tcW w:type="dxa" w:w="2028"/>
            <w:vMerge/>
            <w:tcBorders>
              <w:bottom w:sz="4.0" w:val="single" w:color="#000000"/>
            </w:tcBorders>
          </w:tcPr>
          <w:p/>
        </w:tc>
        <w:tc>
          <w:tcPr>
            <w:tcW w:type="dxa" w:w="2028"/>
            <w:vMerge/>
            <w:tcBorders>
              <w:top w:sz="4.0" w:val="single" w:color="#000000"/>
              <w:bottom w:sz="4.0" w:val="single" w:color="#000000"/>
            </w:tcBorders>
          </w:tcPr>
          <w:p/>
        </w:tc>
        <w:tc>
          <w:tcPr>
            <w:tcW w:type="dxa" w:w="2028"/>
            <w:vMerge/>
            <w:tcBorders/>
          </w:tcPr>
          <w:p/>
        </w:tc>
        <w:tc>
          <w:tcPr>
            <w:tcW w:type="dxa" w:w="1336"/>
            <w:vMerge w:val="restart"/>
            <w:tcBorders>
              <w:bottom w:sz="4.0" w:val="single" w:color="#000000"/>
            </w:tcBorders>
            <w:tcMar>
              <w:start w:w="0" w:type="dxa"/>
              <w:end w:w="0" w:type="dxa"/>
            </w:tcMar>
            <w:tcMar>
              <w:start w:w="0" w:type="dxa"/>
              <w:end w:w="0" w:type="dxa"/>
            </w:tcMar>
          </w:tcPr>
          <w:p>
            <w:pPr>
              <w:autoSpaceDN w:val="0"/>
              <w:autoSpaceDE w:val="0"/>
              <w:widowControl/>
              <w:spacing w:line="282" w:lineRule="exact" w:before="56" w:after="0"/>
              <w:ind w:left="0" w:right="0" w:firstLine="0"/>
              <w:jc w:val="center"/>
            </w:pPr>
            <w:r>
              <w:rPr>
                <w:rFonts w:ascii="TimesNewRomanPSMT" w:hAnsi="TimesNewRomanPSMT" w:eastAsia="TimesNewRomanPSMT"/>
                <w:b w:val="0"/>
                <w:i w:val="0"/>
                <w:color w:val="000000"/>
                <w:sz w:val="21"/>
              </w:rPr>
              <w:t xml:space="preserve">0.287 </w:t>
            </w:r>
          </w:p>
        </w:tc>
      </w:tr>
      <w:tr>
        <w:trPr>
          <w:trHeight w:hRule="exact" w:val="334"/>
        </w:trPr>
        <w:tc>
          <w:tcPr>
            <w:tcW w:type="dxa" w:w="2028"/>
            <w:vMerge/>
            <w:tcBorders>
              <w:top w:sz="4.0" w:val="single" w:color="#000000"/>
              <w:bottom w:sz="4.0" w:val="single" w:color="#000000"/>
            </w:tcBorders>
          </w:tcPr>
          <w:p/>
        </w:tc>
        <w:tc>
          <w:tcPr>
            <w:tcW w:type="dxa" w:w="2028"/>
            <w:vMerge/>
            <w:tcBorders>
              <w:bottom w:sz="4.0" w:val="single" w:color="#000000"/>
            </w:tcBorders>
          </w:tcPr>
          <w:p/>
        </w:tc>
        <w:tc>
          <w:tcPr>
            <w:tcW w:type="dxa" w:w="2028"/>
            <w:vMerge/>
            <w:tcBorders>
              <w:top w:sz="4.0" w:val="single" w:color="#000000"/>
              <w:bottom w:sz="4.0" w:val="single" w:color="#000000"/>
            </w:tcBorders>
          </w:tcPr>
          <w:p/>
        </w:tc>
        <w:tc>
          <w:tcPr>
            <w:tcW w:type="dxa" w:w="2894"/>
            <w:tcBorders>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SimSun" w:hAnsi="SimSun" w:eastAsia="SimSun"/>
                <w:b w:val="0"/>
                <w:i w:val="0"/>
                <w:color w:val="000000"/>
                <w:sz w:val="21"/>
              </w:rPr>
              <w:t>相关政策支持</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55</w:t>
            </w:r>
          </w:p>
        </w:tc>
        <w:tc>
          <w:tcPr>
            <w:tcW w:type="dxa" w:w="2028"/>
            <w:vMerge/>
            <w:tcBorders>
              <w:bottom w:sz="4.0" w:val="single" w:color="#000000"/>
            </w:tcBorders>
          </w:tcPr>
          <w:p/>
        </w:tc>
      </w:tr>
      <w:tr>
        <w:trPr>
          <w:trHeight w:hRule="exact" w:val="276"/>
        </w:trPr>
        <w:tc>
          <w:tcPr>
            <w:tcW w:type="dxa" w:w="1086"/>
            <w:vMerge w:val="restart"/>
            <w:tcBorders>
              <w:top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514"/>
            <w:vMerge w:val="restart"/>
            <w:tcBorders>
              <w:top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504" w:after="0"/>
              <w:ind w:left="0" w:right="0" w:firstLine="0"/>
              <w:jc w:val="center"/>
            </w:pPr>
            <w:r>
              <w:rPr>
                <w:rFonts w:ascii="SimSun" w:hAnsi="SimSun" w:eastAsia="SimSun"/>
                <w:b w:val="0"/>
                <w:i w:val="0"/>
                <w:color w:val="000000"/>
                <w:sz w:val="21"/>
              </w:rPr>
              <w:t>工法风险</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6</w:t>
            </w:r>
          </w:p>
        </w:tc>
        <w:tc>
          <w:tcPr>
            <w:tcW w:type="dxa" w:w="1448"/>
            <w:vMerge w:val="restart"/>
            <w:tcBorders>
              <w:top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504" w:after="0"/>
              <w:ind w:left="0" w:right="0" w:firstLine="0"/>
              <w:jc w:val="center"/>
            </w:pPr>
            <w:r>
              <w:rPr>
                <w:rFonts w:ascii="TimesNewRomanPSMT" w:hAnsi="TimesNewRomanPSMT" w:eastAsia="TimesNewRomanPSMT"/>
                <w:b w:val="0"/>
                <w:i w:val="0"/>
                <w:color w:val="000000"/>
                <w:sz w:val="21"/>
              </w:rPr>
              <w:t xml:space="preserve">0.122 </w:t>
            </w:r>
          </w:p>
        </w:tc>
        <w:tc>
          <w:tcPr>
            <w:tcW w:type="dxa" w:w="2894"/>
            <w:vMerge w:val="restart"/>
            <w:tcBorders>
              <w:top w:sz="4.0" w:val="single" w:color="#000000"/>
            </w:tcBorders>
            <w:tcMar>
              <w:start w:w="0" w:type="dxa"/>
              <w:end w:w="0" w:type="dxa"/>
            </w:tcMar>
            <w:tcMar>
              <w:start w:w="0" w:type="dxa"/>
              <w:end w:w="0" w:type="dxa"/>
            </w:tcMar>
          </w:tcPr>
          <w:p>
            <w:pPr>
              <w:autoSpaceDN w:val="0"/>
              <w:autoSpaceDE w:val="0"/>
              <w:widowControl/>
              <w:spacing w:line="282" w:lineRule="exact" w:before="12" w:after="0"/>
              <w:ind w:left="0" w:right="0" w:firstLine="0"/>
              <w:jc w:val="center"/>
            </w:pPr>
            <w:r>
              <w:rPr>
                <w:rFonts w:ascii="SimSun" w:hAnsi="SimSun" w:eastAsia="SimSun"/>
                <w:b w:val="0"/>
                <w:i w:val="0"/>
                <w:color w:val="000000"/>
                <w:sz w:val="21"/>
              </w:rPr>
              <w:t>盾构方案变化</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61</w:t>
            </w:r>
          </w:p>
        </w:tc>
        <w:tc>
          <w:tcPr>
            <w:tcW w:type="dxa" w:w="1336"/>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 xml:space="preserve">0.240 </w:t>
            </w:r>
          </w:p>
        </w:tc>
      </w:tr>
      <w:tr>
        <w:trPr>
          <w:trHeight w:hRule="exact" w:val="46"/>
        </w:trPr>
        <w:tc>
          <w:tcPr>
            <w:tcW w:type="dxa" w:w="2028"/>
            <w:vMerge/>
            <w:tcBorders>
              <w:top w:sz="4.0" w:val="single" w:color="#000000"/>
              <w:bottom w:sz="3.199999999999818" w:val="single" w:color="#000000"/>
            </w:tcBorders>
          </w:tcPr>
          <w:p/>
        </w:tc>
        <w:tc>
          <w:tcPr>
            <w:tcW w:type="dxa" w:w="2028"/>
            <w:vMerge/>
            <w:tcBorders>
              <w:top w:sz="4.0" w:val="single" w:color="#000000"/>
              <w:bottom w:sz="3.199999999999818" w:val="single" w:color="#000000"/>
            </w:tcBorders>
          </w:tcPr>
          <w:p/>
        </w:tc>
        <w:tc>
          <w:tcPr>
            <w:tcW w:type="dxa" w:w="2028"/>
            <w:vMerge/>
            <w:tcBorders>
              <w:top w:sz="4.0" w:val="single" w:color="#000000"/>
              <w:bottom w:sz="3.199999999999818" w:val="single" w:color="#000000"/>
            </w:tcBorders>
          </w:tcPr>
          <w:p/>
        </w:tc>
        <w:tc>
          <w:tcPr>
            <w:tcW w:type="dxa" w:w="2028"/>
            <w:vMerge/>
            <w:tcBorders>
              <w:top w:sz="4.0" w:val="single" w:color="#000000"/>
            </w:tcBorders>
          </w:tcPr>
          <w:p/>
        </w:tc>
        <w:tc>
          <w:tcPr>
            <w:tcW w:type="dxa" w:w="1336"/>
            <w:vMerge w:val="restart"/>
            <w:tcBorders/>
            <w:tcMar>
              <w:start w:w="0" w:type="dxa"/>
              <w:end w:w="0" w:type="dxa"/>
            </w:tcMar>
            <w:tcMar>
              <w:start w:w="0" w:type="dxa"/>
              <w:end w:w="0" w:type="dxa"/>
            </w:tcMar>
          </w:tcPr>
          <w:p>
            <w:pPr>
              <w:autoSpaceDN w:val="0"/>
              <w:autoSpaceDE w:val="0"/>
              <w:widowControl/>
              <w:spacing w:line="282" w:lineRule="exact" w:before="54" w:after="0"/>
              <w:ind w:left="0" w:right="0" w:firstLine="0"/>
              <w:jc w:val="center"/>
            </w:pPr>
            <w:r>
              <w:rPr>
                <w:rFonts w:ascii="TimesNewRomanPSMT" w:hAnsi="TimesNewRomanPSMT" w:eastAsia="TimesNewRomanPSMT"/>
                <w:b w:val="0"/>
                <w:i w:val="0"/>
                <w:color w:val="000000"/>
                <w:sz w:val="21"/>
              </w:rPr>
              <w:t xml:space="preserve">0.173 </w:t>
            </w:r>
          </w:p>
        </w:tc>
      </w:tr>
      <w:tr>
        <w:trPr>
          <w:trHeight w:hRule="exact" w:val="294"/>
        </w:trPr>
        <w:tc>
          <w:tcPr>
            <w:tcW w:type="dxa" w:w="2028"/>
            <w:vMerge/>
            <w:tcBorders>
              <w:top w:sz="4.0" w:val="single" w:color="#000000"/>
              <w:bottom w:sz="3.199999999999818" w:val="single" w:color="#000000"/>
            </w:tcBorders>
          </w:tcPr>
          <w:p/>
        </w:tc>
        <w:tc>
          <w:tcPr>
            <w:tcW w:type="dxa" w:w="2028"/>
            <w:vMerge/>
            <w:tcBorders>
              <w:top w:sz="4.0" w:val="single" w:color="#000000"/>
              <w:bottom w:sz="3.199999999999818" w:val="single" w:color="#000000"/>
            </w:tcBorders>
          </w:tcPr>
          <w:p/>
        </w:tc>
        <w:tc>
          <w:tcPr>
            <w:tcW w:type="dxa" w:w="2028"/>
            <w:vMerge/>
            <w:tcBorders>
              <w:top w:sz="4.0" w:val="single" w:color="#000000"/>
              <w:bottom w:sz="3.199999999999818" w:val="single" w:color="#000000"/>
            </w:tcBorders>
          </w:tcPr>
          <w:p/>
        </w:tc>
        <w:tc>
          <w:tcPr>
            <w:tcW w:type="dxa" w:w="2894"/>
            <w:tcBorders/>
            <w:tcMar>
              <w:start w:w="0" w:type="dxa"/>
              <w:end w:w="0" w:type="dxa"/>
            </w:tcMar>
          </w:tcPr>
          <w:p>
            <w:pPr>
              <w:autoSpaceDN w:val="0"/>
              <w:autoSpaceDE w:val="0"/>
              <w:widowControl/>
              <w:spacing w:line="282" w:lineRule="exact" w:before="12" w:after="0"/>
              <w:ind w:left="0" w:right="0" w:firstLine="0"/>
              <w:jc w:val="center"/>
            </w:pPr>
            <w:r>
              <w:rPr>
                <w:rFonts w:ascii="SimSun" w:hAnsi="SimSun" w:eastAsia="SimSun"/>
                <w:b w:val="0"/>
                <w:i w:val="0"/>
                <w:color w:val="000000"/>
                <w:sz w:val="21"/>
              </w:rPr>
              <w:t>设计变更</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62</w:t>
            </w:r>
          </w:p>
        </w:tc>
        <w:tc>
          <w:tcPr>
            <w:tcW w:type="dxa" w:w="2028"/>
            <w:vMerge/>
            <w:tcBorders/>
          </w:tcPr>
          <w:p/>
        </w:tc>
      </w:tr>
      <w:tr>
        <w:trPr>
          <w:trHeight w:hRule="exact" w:val="320"/>
        </w:trPr>
        <w:tc>
          <w:tcPr>
            <w:tcW w:type="dxa" w:w="2028"/>
            <w:vMerge/>
            <w:tcBorders>
              <w:top w:sz="4.0" w:val="single" w:color="#000000"/>
              <w:bottom w:sz="3.199999999999818" w:val="single" w:color="#000000"/>
            </w:tcBorders>
          </w:tcPr>
          <w:p/>
        </w:tc>
        <w:tc>
          <w:tcPr>
            <w:tcW w:type="dxa" w:w="2028"/>
            <w:vMerge/>
            <w:tcBorders>
              <w:top w:sz="4.0" w:val="single" w:color="#000000"/>
              <w:bottom w:sz="3.199999999999818" w:val="single" w:color="#000000"/>
            </w:tcBorders>
          </w:tcPr>
          <w:p/>
        </w:tc>
        <w:tc>
          <w:tcPr>
            <w:tcW w:type="dxa" w:w="2028"/>
            <w:vMerge/>
            <w:tcBorders>
              <w:top w:sz="4.0" w:val="single" w:color="#000000"/>
              <w:bottom w:sz="3.199999999999818" w:val="single" w:color="#000000"/>
            </w:tcBorders>
          </w:tcPr>
          <w:p/>
        </w:tc>
        <w:tc>
          <w:tcPr>
            <w:tcW w:type="dxa" w:w="2894"/>
            <w:tcBorders/>
            <w:tcMar>
              <w:start w:w="0" w:type="dxa"/>
              <w:end w:w="0" w:type="dxa"/>
            </w:tcMar>
          </w:tcPr>
          <w:p>
            <w:pPr>
              <w:autoSpaceDN w:val="0"/>
              <w:autoSpaceDE w:val="0"/>
              <w:widowControl/>
              <w:spacing w:line="282" w:lineRule="exact" w:before="38" w:after="0"/>
              <w:ind w:left="0" w:right="0" w:firstLine="0"/>
              <w:jc w:val="center"/>
            </w:pPr>
            <w:r>
              <w:rPr>
                <w:rFonts w:ascii="SimSun" w:hAnsi="SimSun" w:eastAsia="SimSun"/>
                <w:b w:val="0"/>
                <w:i w:val="0"/>
                <w:color w:val="000000"/>
                <w:sz w:val="21"/>
              </w:rPr>
              <w:t>安全监测</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63</w:t>
            </w:r>
          </w:p>
        </w:tc>
        <w:tc>
          <w:tcPr>
            <w:tcW w:type="dxa" w:w="1336"/>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0.337 </w:t>
            </w:r>
          </w:p>
        </w:tc>
      </w:tr>
      <w:tr>
        <w:trPr>
          <w:trHeight w:hRule="exact" w:val="378"/>
        </w:trPr>
        <w:tc>
          <w:tcPr>
            <w:tcW w:type="dxa" w:w="2028"/>
            <w:vMerge/>
            <w:tcBorders>
              <w:top w:sz="4.0" w:val="single" w:color="#000000"/>
              <w:bottom w:sz="3.199999999999818" w:val="single" w:color="#000000"/>
            </w:tcBorders>
          </w:tcPr>
          <w:p/>
        </w:tc>
        <w:tc>
          <w:tcPr>
            <w:tcW w:type="dxa" w:w="2028"/>
            <w:vMerge/>
            <w:tcBorders>
              <w:top w:sz="4.0" w:val="single" w:color="#000000"/>
              <w:bottom w:sz="3.199999999999818" w:val="single" w:color="#000000"/>
            </w:tcBorders>
          </w:tcPr>
          <w:p/>
        </w:tc>
        <w:tc>
          <w:tcPr>
            <w:tcW w:type="dxa" w:w="2028"/>
            <w:vMerge/>
            <w:tcBorders>
              <w:top w:sz="4.0" w:val="single" w:color="#000000"/>
              <w:bottom w:sz="3.199999999999818" w:val="single" w:color="#000000"/>
            </w:tcBorders>
          </w:tcPr>
          <w:p/>
        </w:tc>
        <w:tc>
          <w:tcPr>
            <w:tcW w:type="dxa" w:w="2894"/>
            <w:tcBorders>
              <w:bottom w:sz="3.199999999999818" w:val="single" w:color="#000000"/>
            </w:tcBorders>
            <w:tcMar>
              <w:start w:w="0" w:type="dxa"/>
              <w:end w:w="0" w:type="dxa"/>
            </w:tcMar>
          </w:tcPr>
          <w:p>
            <w:pPr>
              <w:autoSpaceDN w:val="0"/>
              <w:autoSpaceDE w:val="0"/>
              <w:widowControl/>
              <w:spacing w:line="282" w:lineRule="exact" w:before="66" w:after="0"/>
              <w:ind w:left="0" w:right="0" w:firstLine="0"/>
              <w:jc w:val="center"/>
            </w:pPr>
            <w:r>
              <w:rPr>
                <w:rFonts w:ascii="SimSun" w:hAnsi="SimSun" w:eastAsia="SimSun"/>
                <w:b w:val="0"/>
                <w:i w:val="0"/>
                <w:color w:val="000000"/>
                <w:sz w:val="21"/>
              </w:rPr>
              <w:t>勘测、预测误差</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64</w:t>
            </w:r>
          </w:p>
        </w:tc>
        <w:tc>
          <w:tcPr>
            <w:tcW w:type="dxa" w:w="1336"/>
            <w:tcBorders>
              <w:bottom w:sz="3.199999999999818" w:val="single" w:color="#000000"/>
            </w:tcBorders>
            <w:tcMar>
              <w:start w:w="0" w:type="dxa"/>
              <w:end w:w="0" w:type="dxa"/>
            </w:tcMar>
          </w:tcPr>
          <w:p>
            <w:pPr>
              <w:autoSpaceDN w:val="0"/>
              <w:autoSpaceDE w:val="0"/>
              <w:widowControl/>
              <w:spacing w:line="282" w:lineRule="exact" w:before="52" w:after="0"/>
              <w:ind w:left="0" w:right="0" w:firstLine="0"/>
              <w:jc w:val="center"/>
            </w:pPr>
            <w:r>
              <w:rPr>
                <w:rFonts w:ascii="TimesNewRomanPSMT" w:hAnsi="TimesNewRomanPSMT" w:eastAsia="TimesNewRomanPSMT"/>
                <w:b w:val="0"/>
                <w:i w:val="0"/>
                <w:color w:val="000000"/>
                <w:sz w:val="21"/>
              </w:rPr>
              <w:t xml:space="preserve">0.276 </w:t>
            </w:r>
          </w:p>
        </w:tc>
      </w:tr>
    </w:tbl>
    <w:p>
      <w:pPr>
        <w:autoSpaceDN w:val="0"/>
        <w:autoSpaceDE w:val="0"/>
        <w:widowControl/>
        <w:spacing w:line="185" w:lineRule="auto" w:before="432" w:after="0"/>
        <w:ind w:left="1018" w:right="0" w:firstLine="0"/>
        <w:jc w:val="left"/>
      </w:pPr>
      <w:r>
        <w:rPr>
          <w:rFonts w:ascii="SimHei" w:hAnsi="SimHei" w:eastAsia="SimHei"/>
          <w:b w:val="0"/>
          <w:i w:val="0"/>
          <w:color w:val="000000"/>
          <w:sz w:val="24"/>
        </w:rPr>
        <w:t xml:space="preserve">5.2.3 指标联系度确定 </w:t>
      </w:r>
    </w:p>
    <w:p>
      <w:pPr>
        <w:autoSpaceDN w:val="0"/>
        <w:autoSpaceDE w:val="0"/>
        <w:widowControl/>
        <w:spacing w:line="320" w:lineRule="exact" w:before="182" w:after="0"/>
        <w:ind w:left="14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）二级子系统的五元联系度</w:t>
      </w:r>
    </w:p>
    <w:p>
      <w:pPr>
        <w:autoSpaceDN w:val="0"/>
        <w:autoSpaceDE w:val="0"/>
        <w:widowControl/>
        <w:spacing w:line="185" w:lineRule="auto" w:before="116" w:after="0"/>
        <w:ind w:left="1498" w:right="0" w:firstLine="0"/>
        <w:jc w:val="left"/>
      </w:pPr>
      <w:r>
        <w:rPr>
          <w:rFonts w:ascii="SimSun" w:hAnsi="SimSun" w:eastAsia="SimSun"/>
          <w:b w:val="0"/>
          <w:i w:val="0"/>
          <w:color w:val="000000"/>
          <w:sz w:val="24"/>
        </w:rPr>
        <w:t>针对各个二级评价指标，本文确定联系度的表达式为：</w:t>
      </w:r>
    </w:p>
    <w:p>
      <w:pPr>
        <w:autoSpaceDN w:val="0"/>
        <w:autoSpaceDE w:val="0"/>
        <w:widowControl/>
        <w:spacing w:line="240" w:lineRule="exact" w:before="2148" w:after="0"/>
        <w:ind w:left="0" w:right="4346" w:firstLine="0"/>
        <w:jc w:val="right"/>
      </w:pPr>
      <w:r>
        <w:rPr>
          <w:rFonts w:ascii="TimesNewRomanPSMT" w:hAnsi="TimesNewRomanPSMT" w:eastAsia="TimesNewRomanPSMT"/>
          <w:b w:val="0"/>
          <w:i w:val="0"/>
          <w:color w:val="000000"/>
          <w:sz w:val="18"/>
        </w:rPr>
        <w:t xml:space="preserve">- 47 -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581" name="Picture 58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368"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18"/>
        <w:ind w:left="0" w:right="2560"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tbl>
      <w:tblPr>
        <w:tblW w:type="auto" w:w="0"/>
        <w:tblLayout w:type="fixed"/>
        <w:tblLook w:firstColumn="1" w:firstRow="1" w:lastColumn="0" w:lastRow="0" w:noHBand="0" w:noVBand="1" w:val="04A0"/>
        <w:tblInd w:w="990.0" w:type="dxa"/>
      </w:tblPr>
      <w:tblGrid>
        <w:gridCol w:w="1695"/>
        <w:gridCol w:w="1695"/>
        <w:gridCol w:w="1695"/>
        <w:gridCol w:w="1695"/>
        <w:gridCol w:w="1695"/>
        <w:gridCol w:w="1695"/>
      </w:tblGrid>
      <w:tr>
        <w:trPr>
          <w:trHeight w:hRule="exact" w:val="1664"/>
        </w:trPr>
        <w:tc>
          <w:tcPr>
            <w:tcW w:type="dxa" w:w="2810"/>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auto" w:before="2276" w:after="0"/>
              <w:ind w:left="0" w:right="0" w:firstLine="0"/>
              <w:jc w:val="right"/>
            </w:pPr>
            <w:r>
              <w:rPr>
                <w:w w:val="98.66336981455484"/>
                <w:rFonts w:ascii="Times New Roman" w:hAnsi="Times New Roman" w:eastAsia="Times New Roman"/>
                <w:b w:val="0"/>
                <w:i/>
                <w:color w:val="000000"/>
                <w:sz w:val="24"/>
              </w:rPr>
              <w:t xml:space="preserve">μ = </w:t>
            </w:r>
            <w:r>
              <w:rPr>
                <w:w w:val="97.76206016540527"/>
                <w:rFonts w:ascii="Times New Roman" w:hAnsi="Times New Roman" w:eastAsia="Times New Roman"/>
                <w:b w:val="0"/>
                <w:i/>
                <w:color w:val="000000"/>
                <w:sz w:val="14"/>
              </w:rPr>
              <w:t>mk</w:t>
            </w:r>
          </w:p>
        </w:tc>
        <w:tc>
          <w:tcPr>
            <w:tcW w:type="dxa" w:w="4020"/>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0" w:lineRule="exact" w:before="462" w:after="0"/>
              <w:ind w:left="30" w:right="0" w:firstLine="0"/>
              <w:jc w:val="left"/>
            </w:pPr>
            <w:r>
              <w:rPr>
                <w:w w:val="98.66336981455484"/>
                <w:rFonts w:ascii="Symbol" w:hAnsi="Symbol" w:eastAsia="Symbol"/>
                <w:b w:val="0"/>
                <w:i w:val="0"/>
                <w:color w:val="000000"/>
                <w:sz w:val="24"/>
              </w:rPr>
              <w:t></w:t>
            </w:r>
            <w:r>
              <w:rPr>
                <w:w w:val="98.66336981455484"/>
                <w:rFonts w:ascii="TimesNewRomanPSMT" w:hAnsi="TimesNewRomanPSMT" w:eastAsia="TimesNewRomanPSMT"/>
                <w:b w:val="0"/>
                <w:i w:val="0"/>
                <w:color w:val="000000"/>
                <w:sz w:val="24"/>
              </w:rPr>
              <w:t xml:space="preserve">1 0 </w:t>
            </w:r>
            <w:r>
              <w:rPr>
                <w:w w:val="98.66336981455484"/>
                <w:rFonts w:ascii="Times New Roman" w:hAnsi="Times New Roman" w:eastAsia="Times New Roman"/>
                <w:b w:val="0"/>
                <w:i/>
                <w:color w:val="000000"/>
                <w:sz w:val="24"/>
              </w:rPr>
              <w:t xml:space="preserve">i </w:t>
            </w:r>
            <w:r>
              <w:rPr>
                <w:w w:val="97.76206016540527"/>
                <w:rFonts w:ascii="TimesNewRomanPSMT" w:hAnsi="TimesNewRomanPSMT" w:eastAsia="TimesNewRomanPSMT"/>
                <w:b w:val="0"/>
                <w:i w:val="0"/>
                <w:color w:val="000000"/>
                <w:sz w:val="14"/>
              </w:rPr>
              <w:t xml:space="preserve">1 </w:t>
            </w:r>
            <w:r>
              <w:rPr>
                <w:w w:val="98.66336981455484"/>
                <w:rFonts w:ascii="Symbol" w:hAnsi="Symbol" w:eastAsia="Symbol"/>
                <w:b w:val="0"/>
                <w:i w:val="0"/>
                <w:color w:val="000000"/>
                <w:sz w:val="24"/>
              </w:rPr>
              <w:t xml:space="preserve">+ </w:t>
            </w:r>
            <w:r>
              <w:rPr>
                <w:w w:val="98.66336981455484"/>
                <w:rFonts w:ascii="TimesNewRomanPSMT" w:hAnsi="TimesNewRomanPSMT" w:eastAsia="TimesNewRomanPSMT"/>
                <w:b w:val="0"/>
                <w:i w:val="0"/>
                <w:color w:val="000000"/>
                <w:sz w:val="24"/>
              </w:rPr>
              <w:t xml:space="preserve">0 </w:t>
            </w:r>
            <w:r>
              <w:rPr>
                <w:w w:val="98.66336981455484"/>
                <w:rFonts w:ascii="Times New Roman" w:hAnsi="Times New Roman" w:eastAsia="Times New Roman"/>
                <w:b w:val="0"/>
                <w:i/>
                <w:color w:val="000000"/>
                <w:sz w:val="24"/>
              </w:rPr>
              <w:t xml:space="preserve">i </w:t>
            </w:r>
            <w:r>
              <w:rPr>
                <w:w w:val="97.76206016540527"/>
                <w:rFonts w:ascii="TimesNewRomanPSMT" w:hAnsi="TimesNewRomanPSMT" w:eastAsia="TimesNewRomanPSMT"/>
                <w:b w:val="0"/>
                <w:i w:val="0"/>
                <w:color w:val="000000"/>
                <w:sz w:val="14"/>
              </w:rPr>
              <w:t xml:space="preserve">2 </w:t>
            </w:r>
            <w:r>
              <w:rPr>
                <w:w w:val="98.66336981455484"/>
                <w:rFonts w:ascii="Symbol" w:hAnsi="Symbol" w:eastAsia="Symbol"/>
                <w:b w:val="0"/>
                <w:i w:val="0"/>
                <w:color w:val="000000"/>
                <w:sz w:val="24"/>
              </w:rPr>
              <w:t xml:space="preserve">+ </w:t>
            </w:r>
            <w:r>
              <w:rPr>
                <w:w w:val="98.66336981455484"/>
                <w:rFonts w:ascii="TimesNewRomanPSMT" w:hAnsi="TimesNewRomanPSMT" w:eastAsia="TimesNewRomanPSMT"/>
                <w:b w:val="0"/>
                <w:i w:val="0"/>
                <w:color w:val="000000"/>
                <w:sz w:val="24"/>
              </w:rPr>
              <w:t xml:space="preserve">0 </w:t>
            </w:r>
            <w:r>
              <w:rPr>
                <w:w w:val="98.66336981455484"/>
                <w:rFonts w:ascii="Times New Roman" w:hAnsi="Times New Roman" w:eastAsia="Times New Roman"/>
                <w:b w:val="0"/>
                <w:i/>
                <w:color w:val="000000"/>
                <w:sz w:val="24"/>
              </w:rPr>
              <w:t xml:space="preserve">i </w:t>
            </w:r>
            <w:r>
              <w:rPr>
                <w:w w:val="97.76206016540527"/>
                <w:rFonts w:ascii="TimesNewRomanPSMT" w:hAnsi="TimesNewRomanPSMT" w:eastAsia="TimesNewRomanPSMT"/>
                <w:b w:val="0"/>
                <w:i w:val="0"/>
                <w:color w:val="000000"/>
                <w:sz w:val="14"/>
              </w:rPr>
              <w:t xml:space="preserve">3 </w:t>
            </w:r>
            <w:r>
              <w:rPr>
                <w:w w:val="98.66336981455484"/>
                <w:rFonts w:ascii="Symbol" w:hAnsi="Symbol" w:eastAsia="Symbol"/>
                <w:b w:val="0"/>
                <w:i w:val="0"/>
                <w:color w:val="000000"/>
                <w:sz w:val="24"/>
              </w:rPr>
              <w:t xml:space="preserve">+ </w:t>
            </w:r>
            <w:r>
              <w:rPr>
                <w:w w:val="98.66336981455484"/>
                <w:rFonts w:ascii="TimesNewRomanPSMT" w:hAnsi="TimesNewRomanPSMT" w:eastAsia="TimesNewRomanPSMT"/>
                <w:b w:val="0"/>
                <w:i w:val="0"/>
                <w:color w:val="000000"/>
                <w:sz w:val="24"/>
              </w:rPr>
              <w:t xml:space="preserve">0 , </w:t>
            </w:r>
            <w:r>
              <w:rPr>
                <w:w w:val="98.66336981455484"/>
                <w:rFonts w:ascii="Times New Roman" w:hAnsi="Times New Roman" w:eastAsia="Times New Roman"/>
                <w:b w:val="0"/>
                <w:i/>
                <w:color w:val="000000"/>
                <w:sz w:val="24"/>
              </w:rPr>
              <w:t>j x</w:t>
            </w:r>
            <w:r>
              <w:rPr>
                <w:w w:val="98.66336981455484"/>
                <w:rFonts w:ascii="Symbol" w:hAnsi="Symbol" w:eastAsia="Symbol"/>
                <w:b w:val="0"/>
                <w:i w:val="0"/>
                <w:color w:val="000000"/>
                <w:sz w:val="24"/>
              </w:rPr>
              <w:t></w:t>
            </w:r>
            <w:r>
              <w:rPr>
                <w:w w:val="101.42846284089264"/>
                <w:rFonts w:ascii="Symbol" w:hAnsi="Symbol" w:eastAsia="Symbol"/>
                <w:b w:val="0"/>
                <w:i w:val="0"/>
                <w:color w:val="000000"/>
                <w:sz w:val="27"/>
              </w:rPr>
              <w:t></w:t>
            </w:r>
            <w:r>
              <w:rPr>
                <w:w w:val="98.66336981455484"/>
                <w:rFonts w:ascii="TimesNewRomanPSMT" w:hAnsi="TimesNewRomanPSMT" w:eastAsia="TimesNewRomanPSMT"/>
                <w:b w:val="0"/>
                <w:i w:val="0"/>
                <w:color w:val="000000"/>
                <w:sz w:val="24"/>
              </w:rPr>
              <w:t xml:space="preserve">0, </w:t>
            </w:r>
            <w:r>
              <w:rPr>
                <w:w w:val="98.66336981455484"/>
                <w:rFonts w:ascii="Times New Roman" w:hAnsi="Times New Roman" w:eastAsia="Times New Roman"/>
                <w:b w:val="0"/>
                <w:i/>
                <w:color w:val="000000"/>
                <w:sz w:val="24"/>
              </w:rPr>
              <w:t xml:space="preserve">S </w:t>
            </w:r>
            <w:r>
              <w:rPr>
                <w:w w:val="97.76206016540527"/>
                <w:rFonts w:ascii="TimesNewRomanPSMT" w:hAnsi="TimesNewRomanPSMT" w:eastAsia="TimesNewRomanPSMT"/>
                <w:b w:val="0"/>
                <w:i w:val="0"/>
                <w:color w:val="000000"/>
                <w:sz w:val="14"/>
              </w:rPr>
              <w:t>1</w:t>
            </w:r>
            <w:r>
              <w:rPr>
                <w:w w:val="101.42846284089264"/>
                <w:rFonts w:ascii="Symbol" w:hAnsi="Symbol" w:eastAsia="Symbol"/>
                <w:b w:val="0"/>
                <w:i w:val="0"/>
                <w:color w:val="000000"/>
                <w:sz w:val="27"/>
              </w:rPr>
              <w:t></w:t>
            </w:r>
          </w:p>
          <w:p>
            <w:pPr>
              <w:autoSpaceDN w:val="0"/>
              <w:autoSpaceDE w:val="0"/>
              <w:widowControl/>
              <w:spacing w:line="242" w:lineRule="auto" w:before="0" w:after="0"/>
              <w:ind w:left="30" w:right="0" w:firstLine="0"/>
              <w:jc w:val="left"/>
            </w:pPr>
            <w:r>
              <w:rPr>
                <w:w w:val="98.66336981455484"/>
                <w:rFonts w:ascii="Symbol" w:hAnsi="Symbol" w:eastAsia="Symbol"/>
                <w:b w:val="0"/>
                <w:i w:val="0"/>
                <w:color w:val="000000"/>
                <w:sz w:val="24"/>
              </w:rPr>
              <w:t></w:t>
            </w:r>
          </w:p>
          <w:p>
            <w:pPr>
              <w:autoSpaceDN w:val="0"/>
              <w:autoSpaceDE w:val="0"/>
              <w:widowControl/>
              <w:spacing w:line="242" w:lineRule="auto" w:before="0" w:after="0"/>
              <w:ind w:left="30" w:right="0" w:firstLine="0"/>
              <w:jc w:val="left"/>
            </w:pPr>
            <w:r>
              <w:rPr>
                <w:w w:val="98.66336981455484"/>
                <w:rFonts w:ascii="Symbol" w:hAnsi="Symbol" w:eastAsia="Symbol"/>
                <w:b w:val="0"/>
                <w:i w:val="0"/>
                <w:color w:val="000000"/>
                <w:sz w:val="24"/>
              </w:rPr>
              <w:t></w:t>
            </w:r>
          </w:p>
          <w:p>
            <w:pPr>
              <w:autoSpaceDN w:val="0"/>
              <w:autoSpaceDE w:val="0"/>
              <w:widowControl/>
              <w:spacing w:line="242" w:lineRule="auto" w:before="0" w:after="0"/>
              <w:ind w:left="30" w:right="0" w:firstLine="0"/>
              <w:jc w:val="left"/>
            </w:pPr>
            <w:r>
              <w:rPr>
                <w:w w:val="98.66336981455484"/>
                <w:rFonts w:ascii="Symbol" w:hAnsi="Symbol" w:eastAsia="Symbol"/>
                <w:b w:val="0"/>
                <w:i w:val="0"/>
                <w:color w:val="000000"/>
                <w:sz w:val="24"/>
              </w:rPr>
              <w:t></w:t>
            </w:r>
          </w:p>
          <w:p>
            <w:pPr>
              <w:autoSpaceDN w:val="0"/>
              <w:tabs>
                <w:tab w:pos="172" w:val="left"/>
                <w:tab w:pos="218" w:val="left"/>
              </w:tabs>
              <w:autoSpaceDE w:val="0"/>
              <w:widowControl/>
              <w:spacing w:line="245" w:lineRule="auto" w:before="0" w:after="0"/>
              <w:ind w:left="30" w:right="3600" w:firstLine="0"/>
              <w:jc w:val="left"/>
            </w:pPr>
            <w:r>
              <w:rPr>
                <w:w w:val="98.66336981455484"/>
                <w:rFonts w:ascii="Symbol" w:hAnsi="Symbol" w:eastAsia="Symbol"/>
                <w:b w:val="0"/>
                <w:i w:val="0"/>
                <w:color w:val="000000"/>
                <w:sz w:val="24"/>
              </w:rPr>
              <w:t></w:t>
            </w:r>
            <w:r>
              <w:br/>
            </w:r>
            <w:r>
              <w:rPr>
                <w:w w:val="98.66336981455484"/>
                <w:rFonts w:ascii="Times New Roman" w:hAnsi="Times New Roman" w:eastAsia="Times New Roman"/>
                <w:b w:val="0"/>
                <w:i/>
                <w:color w:val="000000"/>
                <w:sz w:val="24"/>
              </w:rPr>
              <w:t xml:space="preserve">S </w:t>
            </w:r>
            <w:r>
              <w:br/>
            </w:r>
            <w:r>
              <w:tab/>
            </w:r>
            <w:r>
              <w:tab/>
            </w:r>
            <w:r>
              <w:rPr>
                <w:w w:val="98.66336981455484"/>
                <w:rFonts w:ascii="Times New Roman" w:hAnsi="Times New Roman" w:eastAsia="Times New Roman"/>
                <w:b w:val="0"/>
                <w:i/>
                <w:color w:val="000000"/>
                <w:sz w:val="24"/>
              </w:rPr>
              <w:t>x</w:t>
            </w:r>
          </w:p>
          <w:p>
            <w:pPr>
              <w:autoSpaceDN w:val="0"/>
              <w:tabs>
                <w:tab w:pos="364" w:val="left"/>
              </w:tabs>
              <w:autoSpaceDE w:val="0"/>
              <w:widowControl/>
              <w:spacing w:line="340" w:lineRule="exact" w:before="0" w:after="0"/>
              <w:ind w:left="282" w:right="3456" w:firstLine="0"/>
              <w:jc w:val="left"/>
            </w:pPr>
            <w:r>
              <w:rPr>
                <w:w w:val="97.76206016540527"/>
                <w:rFonts w:ascii="TimesNewRomanPSMT" w:hAnsi="TimesNewRomanPSMT" w:eastAsia="TimesNewRomanPSMT"/>
                <w:b w:val="0"/>
                <w:i w:val="0"/>
                <w:color w:val="000000"/>
                <w:sz w:val="14"/>
              </w:rPr>
              <w:t>1</w:t>
            </w:r>
            <w:r>
              <w:br/>
            </w:r>
            <w:r>
              <w:rPr>
                <w:w w:val="98.66336981455484"/>
                <w:rFonts w:ascii="Symbol" w:hAnsi="Symbol" w:eastAsia="Symbol"/>
                <w:b w:val="0"/>
                <w:i w:val="0"/>
                <w:color w:val="000000"/>
                <w:sz w:val="24"/>
              </w:rPr>
              <w:t>−</w:t>
            </w:r>
          </w:p>
          <w:p>
            <w:pPr>
              <w:autoSpaceDN w:val="0"/>
              <w:tabs>
                <w:tab w:pos="534" w:val="left"/>
              </w:tabs>
              <w:autoSpaceDE w:val="0"/>
              <w:widowControl/>
              <w:spacing w:line="266" w:lineRule="auto" w:before="0" w:after="0"/>
              <w:ind w:left="402" w:right="3312" w:firstLine="0"/>
              <w:jc w:val="left"/>
            </w:pPr>
            <w:r>
              <w:rPr>
                <w:w w:val="98.66336981455484"/>
                <w:rFonts w:ascii="Symbol" w:hAnsi="Symbol" w:eastAsia="Symbol"/>
                <w:b w:val="0"/>
                <w:i w:val="0"/>
                <w:color w:val="000000"/>
                <w:sz w:val="24"/>
              </w:rPr>
              <w:t>−</w:t>
            </w:r>
            <w:r>
              <w:br/>
            </w:r>
            <w:r>
              <w:rPr>
                <w:w w:val="98.66336981455484"/>
                <w:rFonts w:ascii="Times New Roman" w:hAnsi="Times New Roman" w:eastAsia="Times New Roman"/>
                <w:b w:val="0"/>
                <w:i/>
                <w:color w:val="000000"/>
                <w:sz w:val="24"/>
              </w:rPr>
              <w:t>S</w:t>
            </w:r>
          </w:p>
          <w:p>
            <w:pPr>
              <w:autoSpaceDN w:val="0"/>
              <w:tabs>
                <w:tab w:pos="658" w:val="left"/>
              </w:tabs>
              <w:autoSpaceDE w:val="0"/>
              <w:widowControl/>
              <w:spacing w:line="194" w:lineRule="exact" w:before="100" w:after="0"/>
              <w:ind w:left="572" w:right="3168" w:firstLine="0"/>
              <w:jc w:val="left"/>
            </w:pPr>
            <w:r>
              <w:rPr>
                <w:w w:val="98.66336981455484"/>
                <w:rFonts w:ascii="Times New Roman" w:hAnsi="Times New Roman" w:eastAsia="Times New Roman"/>
                <w:b w:val="0"/>
                <w:i/>
                <w:color w:val="000000"/>
                <w:sz w:val="24"/>
              </w:rPr>
              <w:t xml:space="preserve">S </w:t>
            </w:r>
            <w:r>
              <w:br/>
            </w:r>
            <w:r>
              <w:rPr>
                <w:w w:val="97.76206016540527"/>
                <w:rFonts w:ascii="TimesNewRomanPSMT" w:hAnsi="TimesNewRomanPSMT" w:eastAsia="TimesNewRomanPSMT"/>
                <w:b w:val="0"/>
                <w:i w:val="0"/>
                <w:color w:val="000000"/>
                <w:sz w:val="14"/>
              </w:rPr>
              <w:t>2</w:t>
            </w:r>
          </w:p>
          <w:p>
            <w:pPr>
              <w:autoSpaceDN w:val="0"/>
              <w:tabs>
                <w:tab w:pos="844" w:val="left"/>
              </w:tabs>
              <w:autoSpaceDE w:val="0"/>
              <w:widowControl/>
              <w:spacing w:line="264" w:lineRule="exact" w:before="0" w:after="0"/>
              <w:ind w:left="696" w:right="3024" w:firstLine="0"/>
              <w:jc w:val="left"/>
            </w:pPr>
            <w:r>
              <w:rPr>
                <w:w w:val="97.76206016540527"/>
                <w:rFonts w:ascii="TimesNewRomanPSMT" w:hAnsi="TimesNewRomanPSMT" w:eastAsia="TimesNewRomanPSMT"/>
                <w:b w:val="0"/>
                <w:i w:val="0"/>
                <w:color w:val="000000"/>
                <w:sz w:val="14"/>
              </w:rPr>
              <w:t xml:space="preserve">2 </w:t>
            </w:r>
            <w:r>
              <w:br/>
            </w:r>
            <w:r>
              <w:rPr>
                <w:w w:val="98.66336981455484"/>
                <w:rFonts w:ascii="Symbol" w:hAnsi="Symbol" w:eastAsia="Symbol"/>
                <w:b w:val="0"/>
                <w:i w:val="0"/>
                <w:color w:val="000000"/>
                <w:sz w:val="24"/>
              </w:rPr>
              <w:t>+</w:t>
            </w:r>
          </w:p>
          <w:p>
            <w:pPr>
              <w:autoSpaceDN w:val="0"/>
              <w:tabs>
                <w:tab w:pos="1088" w:val="left"/>
              </w:tabs>
              <w:autoSpaceDE w:val="0"/>
              <w:widowControl/>
              <w:spacing w:line="278" w:lineRule="auto" w:before="0" w:after="0"/>
              <w:ind w:left="1036" w:right="2736" w:firstLine="0"/>
              <w:jc w:val="left"/>
            </w:pPr>
            <w:r>
              <w:rPr>
                <w:w w:val="98.66336981455484"/>
                <w:rFonts w:ascii="Times New Roman" w:hAnsi="Times New Roman" w:eastAsia="Times New Roman"/>
                <w:b w:val="0"/>
                <w:i/>
                <w:color w:val="000000"/>
                <w:sz w:val="24"/>
              </w:rPr>
              <w:t xml:space="preserve">S </w:t>
            </w:r>
            <w:r>
              <w:br/>
            </w:r>
            <w:r>
              <w:rPr>
                <w:w w:val="98.66336981455484"/>
                <w:rFonts w:ascii="Times New Roman" w:hAnsi="Times New Roman" w:eastAsia="Times New Roman"/>
                <w:b w:val="0"/>
                <w:i/>
                <w:color w:val="000000"/>
                <w:sz w:val="24"/>
              </w:rPr>
              <w:t>S</w:t>
            </w:r>
          </w:p>
          <w:p>
            <w:pPr>
              <w:autoSpaceDN w:val="0"/>
              <w:tabs>
                <w:tab w:pos="1196" w:val="left"/>
              </w:tabs>
              <w:autoSpaceDE w:val="0"/>
              <w:widowControl/>
              <w:spacing w:line="262" w:lineRule="exact" w:before="0" w:after="0"/>
              <w:ind w:left="1146" w:right="2736" w:firstLine="0"/>
              <w:jc w:val="left"/>
            </w:pPr>
            <w:r>
              <w:rPr>
                <w:w w:val="97.76206016540527"/>
                <w:rFonts w:ascii="TimesNewRomanPSMT" w:hAnsi="TimesNewRomanPSMT" w:eastAsia="TimesNewRomanPSMT"/>
                <w:b w:val="0"/>
                <w:i w:val="0"/>
                <w:color w:val="000000"/>
                <w:sz w:val="14"/>
              </w:rPr>
              <w:t xml:space="preserve">1 </w:t>
            </w:r>
            <w:r>
              <w:br/>
            </w:r>
            <w:r>
              <w:rPr>
                <w:w w:val="97.76206016540527"/>
                <w:rFonts w:ascii="TimesNewRomanPSMT" w:hAnsi="TimesNewRomanPSMT" w:eastAsia="TimesNewRomanPSMT"/>
                <w:b w:val="0"/>
                <w:i w:val="0"/>
                <w:color w:val="000000"/>
                <w:sz w:val="14"/>
              </w:rPr>
              <w:t>1</w:t>
            </w:r>
          </w:p>
          <w:p>
            <w:pPr>
              <w:autoSpaceDN w:val="0"/>
              <w:tabs>
                <w:tab w:pos="1316" w:val="left"/>
              </w:tabs>
              <w:autoSpaceDE w:val="0"/>
              <w:widowControl/>
              <w:spacing w:line="262" w:lineRule="auto" w:before="0" w:after="0"/>
              <w:ind w:left="1266" w:right="2448" w:firstLine="0"/>
              <w:jc w:val="left"/>
            </w:pPr>
            <w:r>
              <w:rPr>
                <w:w w:val="98.66336981455484"/>
                <w:rFonts w:ascii="Symbol" w:hAnsi="Symbol" w:eastAsia="Symbol"/>
                <w:b w:val="0"/>
                <w:i w:val="0"/>
                <w:color w:val="000000"/>
                <w:sz w:val="24"/>
              </w:rPr>
              <w:t>−</w:t>
            </w:r>
            <w:r>
              <w:br/>
            </w:r>
            <w:r>
              <w:rPr>
                <w:w w:val="98.66336981455484"/>
                <w:rFonts w:ascii="Symbol" w:hAnsi="Symbol" w:eastAsia="Symbol"/>
                <w:b w:val="0"/>
                <w:i w:val="0"/>
                <w:color w:val="000000"/>
                <w:sz w:val="24"/>
              </w:rPr>
              <w:t>−</w:t>
            </w:r>
          </w:p>
          <w:p>
            <w:pPr>
              <w:autoSpaceDN w:val="0"/>
              <w:tabs>
                <w:tab w:pos="1494" w:val="left"/>
              </w:tabs>
              <w:autoSpaceDE w:val="0"/>
              <w:widowControl/>
              <w:spacing w:line="278" w:lineRule="auto" w:before="0" w:after="0"/>
              <w:ind w:left="1436" w:right="2160" w:firstLine="0"/>
              <w:jc w:val="left"/>
            </w:pPr>
            <w:r>
              <w:rPr>
                <w:w w:val="98.66336981455484"/>
                <w:rFonts w:ascii="Times New Roman" w:hAnsi="Times New Roman" w:eastAsia="Times New Roman"/>
                <w:b w:val="0"/>
                <w:i/>
                <w:color w:val="000000"/>
                <w:sz w:val="24"/>
              </w:rPr>
              <w:t xml:space="preserve">S </w:t>
            </w:r>
            <w:r>
              <w:br/>
            </w:r>
            <w:r>
              <w:rPr>
                <w:w w:val="98.66336981455484"/>
                <w:rFonts w:ascii="Times New Roman" w:hAnsi="Times New Roman" w:eastAsia="Times New Roman"/>
                <w:b w:val="0"/>
                <w:i/>
                <w:color w:val="000000"/>
                <w:sz w:val="24"/>
              </w:rPr>
              <w:t>x i</w:t>
            </w:r>
          </w:p>
          <w:p>
            <w:pPr>
              <w:autoSpaceDN w:val="0"/>
              <w:tabs>
                <w:tab w:pos="1740" w:val="left"/>
                <w:tab w:pos="1858" w:val="left"/>
                <w:tab w:pos="2026" w:val="left"/>
                <w:tab w:pos="2138" w:val="left"/>
                <w:tab w:pos="2198" w:val="left"/>
                <w:tab w:pos="2328" w:val="left"/>
                <w:tab w:pos="2496" w:val="left"/>
                <w:tab w:pos="2608" w:val="left"/>
                <w:tab w:pos="2664" w:val="left"/>
                <w:tab w:pos="2790" w:val="left"/>
                <w:tab w:pos="2956" w:val="left"/>
                <w:tab w:pos="3120" w:val="left"/>
                <w:tab w:pos="3460" w:val="left"/>
                <w:tab w:pos="3642" w:val="left"/>
                <w:tab w:pos="3734" w:val="left"/>
                <w:tab w:pos="3844" w:val="left"/>
                <w:tab w:pos="3922" w:val="left"/>
              </w:tabs>
              <w:autoSpaceDE w:val="0"/>
              <w:widowControl/>
              <w:spacing w:line="300" w:lineRule="exact" w:before="0" w:after="0"/>
              <w:ind w:left="1560" w:right="0" w:firstLine="0"/>
              <w:jc w:val="left"/>
            </w:pPr>
            <w:r>
              <w:rPr>
                <w:w w:val="97.76206016540527"/>
                <w:rFonts w:ascii="TimesNewRomanPSMT" w:hAnsi="TimesNewRomanPSMT" w:eastAsia="TimesNewRomanPSMT"/>
                <w:b w:val="0"/>
                <w:i w:val="0"/>
                <w:color w:val="000000"/>
                <w:sz w:val="14"/>
              </w:rPr>
              <w:t xml:space="preserve">2 </w:t>
            </w:r>
            <w:r>
              <w:br/>
            </w:r>
            <w:r>
              <w:tab/>
            </w:r>
            <w:r>
              <w:rPr>
                <w:w w:val="97.76206016540527"/>
                <w:rFonts w:ascii="TimesNewRomanPSMT" w:hAnsi="TimesNewRomanPSMT" w:eastAsia="TimesNewRomanPSMT"/>
                <w:b w:val="0"/>
                <w:i w:val="0"/>
                <w:color w:val="000000"/>
                <w:sz w:val="14"/>
              </w:rPr>
              <w:t xml:space="preserve">1 </w:t>
            </w:r>
            <w:r>
              <w:rPr>
                <w:w w:val="98.66336981455484"/>
                <w:rFonts w:ascii="Symbol" w:hAnsi="Symbol" w:eastAsia="Symbol"/>
                <w:b w:val="0"/>
                <w:i w:val="0"/>
                <w:color w:val="000000"/>
                <w:sz w:val="24"/>
              </w:rPr>
              <w:t xml:space="preserve">+ </w:t>
            </w:r>
            <w:r>
              <w:rPr>
                <w:w w:val="98.66336981455484"/>
                <w:rFonts w:ascii="TimesNewRomanPSMT" w:hAnsi="TimesNewRomanPSMT" w:eastAsia="TimesNewRomanPSMT"/>
                <w:b w:val="0"/>
                <w:i w:val="0"/>
                <w:color w:val="000000"/>
                <w:sz w:val="24"/>
              </w:rPr>
              <w:t xml:space="preserve">0 </w:t>
            </w:r>
            <w:r>
              <w:rPr>
                <w:w w:val="98.66336981455484"/>
                <w:rFonts w:ascii="Times New Roman" w:hAnsi="Times New Roman" w:eastAsia="Times New Roman"/>
                <w:b w:val="0"/>
                <w:i/>
                <w:color w:val="000000"/>
                <w:sz w:val="24"/>
              </w:rPr>
              <w:t xml:space="preserve">i </w:t>
            </w:r>
            <w:r>
              <w:rPr>
                <w:w w:val="97.76206016540527"/>
                <w:rFonts w:ascii="TimesNewRomanPSMT" w:hAnsi="TimesNewRomanPSMT" w:eastAsia="TimesNewRomanPSMT"/>
                <w:b w:val="0"/>
                <w:i w:val="0"/>
                <w:color w:val="000000"/>
                <w:sz w:val="14"/>
              </w:rPr>
              <w:t xml:space="preserve">2 </w:t>
            </w:r>
            <w:r>
              <w:rPr>
                <w:w w:val="98.66336981455484"/>
                <w:rFonts w:ascii="Symbol" w:hAnsi="Symbol" w:eastAsia="Symbol"/>
                <w:b w:val="0"/>
                <w:i w:val="0"/>
                <w:color w:val="000000"/>
                <w:sz w:val="24"/>
              </w:rPr>
              <w:t xml:space="preserve">+ </w:t>
            </w:r>
            <w:r>
              <w:rPr>
                <w:w w:val="98.66336981455484"/>
                <w:rFonts w:ascii="TimesNewRomanPSMT" w:hAnsi="TimesNewRomanPSMT" w:eastAsia="TimesNewRomanPSMT"/>
                <w:b w:val="0"/>
                <w:i w:val="0"/>
                <w:color w:val="000000"/>
                <w:sz w:val="24"/>
              </w:rPr>
              <w:t xml:space="preserve">0 </w:t>
            </w:r>
            <w:r>
              <w:rPr>
                <w:w w:val="98.66336981455484"/>
                <w:rFonts w:ascii="Times New Roman" w:hAnsi="Times New Roman" w:eastAsia="Times New Roman"/>
                <w:b w:val="0"/>
                <w:i/>
                <w:color w:val="000000"/>
                <w:sz w:val="24"/>
              </w:rPr>
              <w:t xml:space="preserve">i </w:t>
            </w:r>
            <w:r>
              <w:rPr>
                <w:w w:val="97.76206016540527"/>
                <w:rFonts w:ascii="TimesNewRomanPSMT" w:hAnsi="TimesNewRomanPSMT" w:eastAsia="TimesNewRomanPSMT"/>
                <w:b w:val="0"/>
                <w:i w:val="0"/>
                <w:color w:val="000000"/>
                <w:sz w:val="14"/>
              </w:rPr>
              <w:t xml:space="preserve">3 </w:t>
            </w:r>
            <w:r>
              <w:rPr>
                <w:w w:val="98.66336981455484"/>
                <w:rFonts w:ascii="Symbol" w:hAnsi="Symbol" w:eastAsia="Symbol"/>
                <w:b w:val="0"/>
                <w:i w:val="0"/>
                <w:color w:val="000000"/>
                <w:sz w:val="24"/>
              </w:rPr>
              <w:t xml:space="preserve">+ </w:t>
            </w:r>
            <w:r>
              <w:rPr>
                <w:w w:val="98.66336981455484"/>
                <w:rFonts w:ascii="TimesNewRomanPSMT" w:hAnsi="TimesNewRomanPSMT" w:eastAsia="TimesNewRomanPSMT"/>
                <w:b w:val="0"/>
                <w:i w:val="0"/>
                <w:color w:val="000000"/>
                <w:sz w:val="24"/>
              </w:rPr>
              <w:t xml:space="preserve">0 , </w:t>
            </w:r>
            <w:r>
              <w:rPr>
                <w:w w:val="98.66336981455484"/>
                <w:rFonts w:ascii="Times New Roman" w:hAnsi="Times New Roman" w:eastAsia="Times New Roman"/>
                <w:b w:val="0"/>
                <w:i/>
                <w:color w:val="000000"/>
                <w:sz w:val="24"/>
              </w:rPr>
              <w:t>j x</w:t>
            </w:r>
            <w:r>
              <w:rPr>
                <w:w w:val="98.66336981455484"/>
                <w:rFonts w:ascii="Symbol" w:hAnsi="Symbol" w:eastAsia="Symbol"/>
                <w:b w:val="0"/>
                <w:i w:val="0"/>
                <w:color w:val="000000"/>
                <w:sz w:val="24"/>
              </w:rPr>
              <w:t></w:t>
            </w:r>
            <w:r>
              <w:rPr>
                <w:w w:val="101.42846284089264"/>
                <w:rFonts w:ascii="Symbol" w:hAnsi="Symbol" w:eastAsia="Symbol"/>
                <w:b w:val="0"/>
                <w:i w:val="0"/>
                <w:color w:val="000000"/>
                <w:sz w:val="27"/>
              </w:rPr>
              <w:t></w:t>
            </w:r>
            <w:r>
              <w:rPr>
                <w:w w:val="98.66336981455484"/>
                <w:rFonts w:ascii="Times New Roman" w:hAnsi="Times New Roman" w:eastAsia="Times New Roman"/>
                <w:b w:val="0"/>
                <w:i/>
                <w:color w:val="000000"/>
                <w:sz w:val="24"/>
              </w:rPr>
              <w:t xml:space="preserve">S </w:t>
            </w:r>
            <w:r>
              <w:rPr>
                <w:w w:val="97.76206016540527"/>
                <w:rFonts w:ascii="TimesNewRomanPSMT" w:hAnsi="TimesNewRomanPSMT" w:eastAsia="TimesNewRomanPSMT"/>
                <w:b w:val="0"/>
                <w:i w:val="0"/>
                <w:color w:val="000000"/>
                <w:sz w:val="14"/>
              </w:rPr>
              <w:t xml:space="preserve">1 </w:t>
            </w:r>
            <w:r>
              <w:rPr>
                <w:w w:val="98.66336981455484"/>
                <w:rFonts w:ascii="TimesNewRomanPSMT" w:hAnsi="TimesNewRomanPSMT" w:eastAsia="TimesNewRomanPSMT"/>
                <w:b w:val="0"/>
                <w:i w:val="0"/>
                <w:color w:val="000000"/>
                <w:sz w:val="24"/>
              </w:rPr>
              <w:t>,</w:t>
            </w:r>
          </w:p>
          <w:p>
            <w:pPr>
              <w:autoSpaceDN w:val="0"/>
              <w:autoSpaceDE w:val="0"/>
              <w:widowControl/>
              <w:spacing w:line="242" w:lineRule="auto" w:before="80" w:after="0"/>
              <w:ind w:left="30" w:right="0" w:firstLine="0"/>
              <w:jc w:val="left"/>
            </w:pPr>
            <w:r>
              <w:rPr>
                <w:w w:val="98.66336981455484"/>
                <w:rFonts w:ascii="Symbol" w:hAnsi="Symbol" w:eastAsia="Symbol"/>
                <w:b w:val="0"/>
                <w:i w:val="0"/>
                <w:color w:val="000000"/>
                <w:sz w:val="24"/>
              </w:rPr>
              <w:t></w:t>
            </w:r>
          </w:p>
          <w:p>
            <w:pPr>
              <w:autoSpaceDN w:val="0"/>
              <w:autoSpaceDE w:val="0"/>
              <w:widowControl/>
              <w:spacing w:line="478" w:lineRule="auto" w:before="0" w:after="0"/>
              <w:ind w:left="30" w:right="0" w:firstLine="0"/>
              <w:jc w:val="left"/>
            </w:pPr>
            <w:r>
              <w:rPr>
                <w:w w:val="98.66336981455484"/>
                <w:rFonts w:ascii="Symbol" w:hAnsi="Symbol" w:eastAsia="Symbol"/>
                <w:b w:val="0"/>
                <w:i w:val="0"/>
                <w:color w:val="000000"/>
                <w:sz w:val="24"/>
              </w:rPr>
              <w:t></w:t>
            </w:r>
          </w:p>
          <w:p>
            <w:pPr>
              <w:autoSpaceDN w:val="0"/>
              <w:autoSpaceDE w:val="0"/>
              <w:widowControl/>
              <w:spacing w:line="245" w:lineRule="auto" w:before="0" w:after="0"/>
              <w:ind w:left="30" w:right="0" w:firstLine="0"/>
              <w:jc w:val="left"/>
            </w:pPr>
            <w:r>
              <w:rPr>
                <w:w w:val="98.66336981455484"/>
                <w:rFonts w:ascii="Symbol" w:hAnsi="Symbol" w:eastAsia="Symbol"/>
                <w:b w:val="0"/>
                <w:i w:val="0"/>
                <w:color w:val="000000"/>
                <w:sz w:val="24"/>
              </w:rPr>
              <w:t></w:t>
            </w:r>
          </w:p>
          <w:p>
            <w:pPr>
              <w:autoSpaceDN w:val="0"/>
              <w:tabs>
                <w:tab w:pos="148" w:val="left"/>
                <w:tab w:pos="172" w:val="left"/>
                <w:tab w:pos="230" w:val="left"/>
              </w:tabs>
              <w:autoSpaceDE w:val="0"/>
              <w:widowControl/>
              <w:spacing w:line="328" w:lineRule="exact" w:before="0" w:after="0"/>
              <w:ind w:left="30" w:right="3600" w:firstLine="0"/>
              <w:jc w:val="left"/>
            </w:pPr>
            <w:r>
              <w:rPr>
                <w:w w:val="98.66336981455484"/>
                <w:rFonts w:ascii="Symbol" w:hAnsi="Symbol" w:eastAsia="Symbol"/>
                <w:b w:val="0"/>
                <w:i w:val="0"/>
                <w:color w:val="000000"/>
                <w:sz w:val="24"/>
              </w:rPr>
              <w:t></w:t>
            </w:r>
            <w:r>
              <w:br/>
            </w:r>
            <w:r>
              <w:tab/>
            </w:r>
            <w:r>
              <w:rPr>
                <w:w w:val="98.66336981455484"/>
                <w:rFonts w:ascii="TimesNewRomanPSMT" w:hAnsi="TimesNewRomanPSMT" w:eastAsia="TimesNewRomanPSMT"/>
                <w:b w:val="0"/>
                <w:i w:val="0"/>
                <w:color w:val="000000"/>
                <w:sz w:val="24"/>
              </w:rPr>
              <w:t xml:space="preserve">0 </w:t>
            </w:r>
            <w:r>
              <w:br/>
            </w:r>
            <w:r>
              <w:tab/>
            </w:r>
            <w:r>
              <w:rPr>
                <w:w w:val="98.66336981455484"/>
                <w:rFonts w:ascii="Times New Roman" w:hAnsi="Times New Roman" w:eastAsia="Times New Roman"/>
                <w:b w:val="0"/>
                <w:i/>
                <w:color w:val="000000"/>
                <w:sz w:val="24"/>
              </w:rPr>
              <w:t xml:space="preserve">S </w:t>
            </w:r>
            <w:r>
              <w:br/>
            </w:r>
            <w:r>
              <w:tab/>
            </w:r>
            <w:r>
              <w:tab/>
            </w:r>
            <w:r>
              <w:tab/>
            </w:r>
            <w:r>
              <w:rPr>
                <w:w w:val="98.66336981455484"/>
                <w:rFonts w:ascii="Times New Roman" w:hAnsi="Times New Roman" w:eastAsia="Times New Roman"/>
                <w:b w:val="0"/>
                <w:i/>
                <w:color w:val="000000"/>
                <w:sz w:val="24"/>
              </w:rPr>
              <w:t>x</w:t>
            </w:r>
          </w:p>
          <w:p>
            <w:pPr>
              <w:autoSpaceDN w:val="0"/>
              <w:autoSpaceDE w:val="0"/>
              <w:widowControl/>
              <w:spacing w:line="336" w:lineRule="exact" w:before="0" w:after="0"/>
              <w:ind w:left="144" w:right="3600" w:firstLine="0"/>
              <w:jc w:val="center"/>
            </w:pPr>
            <w:r>
              <w:rPr>
                <w:w w:val="98.66336981455484"/>
                <w:rFonts w:ascii="Times New Roman" w:hAnsi="Times New Roman" w:eastAsia="Times New Roman"/>
                <w:b w:val="0"/>
                <w:i/>
                <w:color w:val="000000"/>
                <w:sz w:val="24"/>
              </w:rPr>
              <w:t xml:space="preserve">i </w:t>
            </w:r>
            <w:r>
              <w:br/>
            </w:r>
            <w:r>
              <w:rPr>
                <w:w w:val="97.76206016540527"/>
                <w:rFonts w:ascii="TimesNewRomanPSMT" w:hAnsi="TimesNewRomanPSMT" w:eastAsia="TimesNewRomanPSMT"/>
                <w:b w:val="0"/>
                <w:i w:val="0"/>
                <w:color w:val="000000"/>
                <w:sz w:val="14"/>
              </w:rPr>
              <w:t>2</w:t>
            </w:r>
          </w:p>
          <w:p>
            <w:pPr>
              <w:autoSpaceDN w:val="0"/>
              <w:tabs>
                <w:tab w:pos="376" w:val="left"/>
              </w:tabs>
              <w:autoSpaceDE w:val="0"/>
              <w:widowControl/>
              <w:spacing w:line="604" w:lineRule="exact" w:before="0" w:after="0"/>
              <w:ind w:left="306" w:right="3456" w:firstLine="0"/>
              <w:jc w:val="left"/>
            </w:pPr>
            <w:r>
              <w:rPr>
                <w:w w:val="97.76206016540527"/>
                <w:rFonts w:ascii="TimesNewRomanPSMT" w:hAnsi="TimesNewRomanPSMT" w:eastAsia="TimesNewRomanPSMT"/>
                <w:b w:val="0"/>
                <w:i w:val="0"/>
                <w:color w:val="000000"/>
                <w:sz w:val="14"/>
              </w:rPr>
              <w:t>1</w:t>
            </w:r>
            <w:r>
              <w:br/>
            </w:r>
            <w:r>
              <w:rPr>
                <w:w w:val="98.66336981455484"/>
                <w:rFonts w:ascii="Symbol" w:hAnsi="Symbol" w:eastAsia="Symbol"/>
                <w:b w:val="0"/>
                <w:i w:val="0"/>
                <w:color w:val="000000"/>
                <w:sz w:val="24"/>
              </w:rPr>
              <w:t>−</w:t>
            </w:r>
          </w:p>
          <w:p>
            <w:pPr>
              <w:autoSpaceDN w:val="0"/>
              <w:autoSpaceDE w:val="0"/>
              <w:widowControl/>
              <w:spacing w:line="242" w:lineRule="auto" w:before="0" w:after="0"/>
              <w:ind w:left="426" w:right="0" w:firstLine="0"/>
              <w:jc w:val="left"/>
            </w:pPr>
            <w:r>
              <w:rPr>
                <w:w w:val="98.66336981455484"/>
                <w:rFonts w:ascii="Symbol" w:hAnsi="Symbol" w:eastAsia="Symbol"/>
                <w:b w:val="0"/>
                <w:i w:val="0"/>
                <w:color w:val="000000"/>
                <w:sz w:val="24"/>
              </w:rPr>
              <w:t>−</w:t>
            </w:r>
          </w:p>
          <w:p>
            <w:pPr>
              <w:autoSpaceDN w:val="0"/>
              <w:tabs>
                <w:tab w:pos="546" w:val="left"/>
              </w:tabs>
              <w:autoSpaceDE w:val="0"/>
              <w:widowControl/>
              <w:spacing w:line="487" w:lineRule="auto" w:before="0" w:after="0"/>
              <w:ind w:left="426" w:right="3312" w:firstLine="0"/>
              <w:jc w:val="left"/>
            </w:pPr>
            <w:r>
              <w:rPr>
                <w:w w:val="98.66336981455484"/>
                <w:rFonts w:ascii="Symbol" w:hAnsi="Symbol" w:eastAsia="Symbol"/>
                <w:b w:val="0"/>
                <w:i w:val="0"/>
                <w:color w:val="000000"/>
                <w:sz w:val="24"/>
              </w:rPr>
              <w:t xml:space="preserve">+ </w:t>
            </w:r>
            <w:r>
              <w:br/>
            </w:r>
            <w:r>
              <w:tab/>
            </w:r>
            <w:r>
              <w:rPr>
                <w:w w:val="98.66336981455484"/>
                <w:rFonts w:ascii="Times New Roman" w:hAnsi="Times New Roman" w:eastAsia="Times New Roman"/>
                <w:b w:val="0"/>
                <w:i/>
                <w:color w:val="000000"/>
                <w:sz w:val="24"/>
              </w:rPr>
              <w:t>S</w:t>
            </w:r>
          </w:p>
          <w:p>
            <w:pPr>
              <w:autoSpaceDN w:val="0"/>
              <w:autoSpaceDE w:val="0"/>
              <w:widowControl/>
              <w:spacing w:line="257" w:lineRule="auto" w:before="0" w:after="0"/>
              <w:ind w:left="598" w:right="0" w:firstLine="0"/>
              <w:jc w:val="left"/>
            </w:pPr>
            <w:r>
              <w:rPr>
                <w:w w:val="98.66336981455484"/>
                <w:rFonts w:ascii="Times New Roman" w:hAnsi="Times New Roman" w:eastAsia="Times New Roman"/>
                <w:b w:val="0"/>
                <w:i/>
                <w:color w:val="000000"/>
                <w:sz w:val="24"/>
              </w:rPr>
              <w:t>S</w:t>
            </w:r>
          </w:p>
          <w:p>
            <w:pPr>
              <w:autoSpaceDN w:val="0"/>
              <w:autoSpaceDE w:val="0"/>
              <w:widowControl/>
              <w:spacing w:line="600" w:lineRule="exact" w:before="0" w:after="0"/>
              <w:ind w:left="576" w:right="3168" w:firstLine="0"/>
              <w:jc w:val="center"/>
            </w:pPr>
            <w:r>
              <w:rPr>
                <w:w w:val="98.66336981455484"/>
                <w:rFonts w:ascii="Times New Roman" w:hAnsi="Times New Roman" w:eastAsia="Times New Roman"/>
                <w:b w:val="0"/>
                <w:i/>
                <w:color w:val="000000"/>
                <w:sz w:val="24"/>
              </w:rPr>
              <w:t xml:space="preserve">S </w:t>
            </w:r>
            <w:r>
              <w:br/>
            </w:r>
            <w:r>
              <w:rPr>
                <w:w w:val="97.76206016540527"/>
                <w:rFonts w:ascii="TimesNewRomanPSMT" w:hAnsi="TimesNewRomanPSMT" w:eastAsia="TimesNewRomanPSMT"/>
                <w:b w:val="0"/>
                <w:i w:val="0"/>
                <w:color w:val="000000"/>
                <w:sz w:val="14"/>
              </w:rPr>
              <w:t>3</w:t>
            </w:r>
          </w:p>
          <w:p>
            <w:pPr>
              <w:autoSpaceDN w:val="0"/>
              <w:autoSpaceDE w:val="0"/>
              <w:widowControl/>
              <w:spacing w:line="224" w:lineRule="exact" w:before="70" w:after="0"/>
              <w:ind w:left="576" w:right="3168" w:firstLine="0"/>
              <w:jc w:val="center"/>
            </w:pPr>
            <w:r>
              <w:rPr>
                <w:w w:val="98.66336981455484"/>
                <w:rFonts w:ascii="Times New Roman" w:hAnsi="Times New Roman" w:eastAsia="Times New Roman"/>
                <w:b w:val="0"/>
                <w:i/>
                <w:color w:val="000000"/>
                <w:sz w:val="24"/>
              </w:rPr>
              <w:t xml:space="preserve">x </w:t>
            </w:r>
            <w:r>
              <w:br/>
            </w:r>
            <w:r>
              <w:rPr>
                <w:w w:val="97.76206016540527"/>
                <w:rFonts w:ascii="TimesNewRomanPSMT" w:hAnsi="TimesNewRomanPSMT" w:eastAsia="TimesNewRomanPSMT"/>
                <w:b w:val="0"/>
                <w:i w:val="0"/>
                <w:color w:val="000000"/>
                <w:sz w:val="14"/>
              </w:rPr>
              <w:t>3</w:t>
            </w:r>
          </w:p>
          <w:p>
            <w:pPr>
              <w:autoSpaceDN w:val="0"/>
              <w:tabs>
                <w:tab w:pos="816" w:val="left"/>
                <w:tab w:pos="846" w:val="left"/>
              </w:tabs>
              <w:autoSpaceDE w:val="0"/>
              <w:widowControl/>
              <w:spacing w:line="408" w:lineRule="exact" w:before="0" w:after="0"/>
              <w:ind w:left="738" w:right="3024" w:firstLine="0"/>
              <w:jc w:val="left"/>
            </w:pPr>
            <w:r>
              <w:rPr>
                <w:w w:val="97.76206016540527"/>
                <w:rFonts w:ascii="TimesNewRomanPSMT" w:hAnsi="TimesNewRomanPSMT" w:eastAsia="TimesNewRomanPSMT"/>
                <w:b w:val="0"/>
                <w:i w:val="0"/>
                <w:color w:val="000000"/>
                <w:sz w:val="14"/>
              </w:rPr>
              <w:t>3</w:t>
            </w:r>
            <w:r>
              <w:br/>
            </w:r>
            <w:r>
              <w:rPr>
                <w:w w:val="98.66336981455484"/>
                <w:rFonts w:ascii="Symbol" w:hAnsi="Symbol" w:eastAsia="Symbol"/>
                <w:b w:val="0"/>
                <w:i w:val="0"/>
                <w:color w:val="000000"/>
                <w:sz w:val="24"/>
              </w:rPr>
              <w:t>−</w:t>
            </w:r>
            <w:r>
              <w:br/>
            </w:r>
            <w:r>
              <w:tab/>
            </w:r>
            <w:r>
              <w:tab/>
            </w:r>
            <w:r>
              <w:rPr>
                <w:w w:val="98.66336981455484"/>
                <w:rFonts w:ascii="Times New Roman" w:hAnsi="Times New Roman" w:eastAsia="Times New Roman"/>
                <w:b w:val="0"/>
                <w:i/>
                <w:color w:val="000000"/>
                <w:sz w:val="24"/>
              </w:rPr>
              <w:t>i</w:t>
            </w:r>
          </w:p>
          <w:p>
            <w:pPr>
              <w:autoSpaceDN w:val="0"/>
              <w:autoSpaceDE w:val="0"/>
              <w:widowControl/>
              <w:spacing w:line="518" w:lineRule="exact" w:before="0" w:after="0"/>
              <w:ind w:left="720" w:right="3024" w:firstLine="0"/>
              <w:jc w:val="center"/>
            </w:pPr>
            <w:r>
              <w:rPr>
                <w:w w:val="98.66336981455484"/>
                <w:rFonts w:ascii="Symbol" w:hAnsi="Symbol" w:eastAsia="Symbol"/>
                <w:b w:val="0"/>
                <w:i w:val="0"/>
                <w:color w:val="000000"/>
                <w:sz w:val="24"/>
              </w:rPr>
              <w:t>−</w:t>
            </w:r>
            <w:r>
              <w:br/>
            </w:r>
            <w:r>
              <w:rPr>
                <w:w w:val="97.76206016540527"/>
                <w:rFonts w:ascii="TimesNewRomanPSMT" w:hAnsi="TimesNewRomanPSMT" w:eastAsia="TimesNewRomanPSMT"/>
                <w:b w:val="0"/>
                <w:i w:val="0"/>
                <w:color w:val="000000"/>
                <w:sz w:val="14"/>
              </w:rPr>
              <w:t>1</w:t>
            </w:r>
          </w:p>
          <w:p>
            <w:pPr>
              <w:autoSpaceDN w:val="0"/>
              <w:autoSpaceDE w:val="0"/>
              <w:widowControl/>
              <w:spacing w:line="370" w:lineRule="auto" w:before="0" w:after="0"/>
              <w:ind w:left="864" w:right="2880" w:firstLine="0"/>
              <w:jc w:val="center"/>
            </w:pPr>
            <w:r>
              <w:rPr>
                <w:w w:val="98.66336981455484"/>
                <w:rFonts w:ascii="Times New Roman" w:hAnsi="Times New Roman" w:eastAsia="Times New Roman"/>
                <w:b w:val="0"/>
                <w:i/>
                <w:color w:val="000000"/>
                <w:sz w:val="24"/>
              </w:rPr>
              <w:t xml:space="preserve">S </w:t>
            </w:r>
            <w:r>
              <w:br/>
            </w:r>
            <w:r>
              <w:rPr>
                <w:w w:val="98.66336981455484"/>
                <w:rFonts w:ascii="Symbol" w:hAnsi="Symbol" w:eastAsia="Symbol"/>
                <w:b w:val="0"/>
                <w:i w:val="0"/>
                <w:color w:val="000000"/>
                <w:sz w:val="24"/>
              </w:rPr>
              <w:t>+</w:t>
            </w:r>
          </w:p>
          <w:p>
            <w:pPr>
              <w:autoSpaceDN w:val="0"/>
              <w:tabs>
                <w:tab w:pos="1112" w:val="left"/>
              </w:tabs>
              <w:autoSpaceDE w:val="0"/>
              <w:widowControl/>
              <w:spacing w:line="196" w:lineRule="exact" w:before="98" w:after="0"/>
              <w:ind w:left="1034" w:right="2736" w:firstLine="0"/>
              <w:jc w:val="left"/>
            </w:pPr>
            <w:r>
              <w:rPr>
                <w:w w:val="98.66336981455484"/>
                <w:rFonts w:ascii="Times New Roman" w:hAnsi="Times New Roman" w:eastAsia="Times New Roman"/>
                <w:b w:val="0"/>
                <w:i/>
                <w:color w:val="000000"/>
                <w:sz w:val="24"/>
              </w:rPr>
              <w:t xml:space="preserve">S </w:t>
            </w:r>
            <w:r>
              <w:br/>
            </w:r>
            <w:r>
              <w:rPr>
                <w:w w:val="97.76206016540527"/>
                <w:rFonts w:ascii="TimesNewRomanPSMT" w:hAnsi="TimesNewRomanPSMT" w:eastAsia="TimesNewRomanPSMT"/>
                <w:b w:val="0"/>
                <w:i w:val="0"/>
                <w:color w:val="000000"/>
                <w:sz w:val="14"/>
              </w:rPr>
              <w:t>4</w:t>
            </w:r>
          </w:p>
          <w:p>
            <w:pPr>
              <w:autoSpaceDN w:val="0"/>
              <w:tabs>
                <w:tab w:pos="1204" w:val="left"/>
                <w:tab w:pos="1250" w:val="left"/>
              </w:tabs>
              <w:autoSpaceDE w:val="0"/>
              <w:widowControl/>
              <w:spacing w:line="460" w:lineRule="exact" w:before="0" w:after="0"/>
              <w:ind w:left="1158" w:right="2592" w:firstLine="0"/>
              <w:jc w:val="left"/>
            </w:pPr>
            <w:r>
              <w:rPr>
                <w:w w:val="97.76206016540527"/>
                <w:rFonts w:ascii="TimesNewRomanPSMT" w:hAnsi="TimesNewRomanPSMT" w:eastAsia="TimesNewRomanPSMT"/>
                <w:b w:val="0"/>
                <w:i w:val="0"/>
                <w:color w:val="000000"/>
                <w:sz w:val="14"/>
              </w:rPr>
              <w:t xml:space="preserve">4 </w:t>
            </w:r>
            <w:r>
              <w:br/>
            </w:r>
            <w:r>
              <w:rPr>
                <w:w w:val="98.66336981455484"/>
                <w:rFonts w:ascii="Times New Roman" w:hAnsi="Times New Roman" w:eastAsia="Times New Roman"/>
                <w:b w:val="0"/>
                <w:i/>
                <w:color w:val="000000"/>
                <w:sz w:val="24"/>
              </w:rPr>
              <w:t xml:space="preserve">S </w:t>
            </w:r>
            <w:r>
              <w:br/>
            </w:r>
            <w:r>
              <w:rPr>
                <w:w w:val="98.66336981455484"/>
                <w:rFonts w:ascii="Times New Roman" w:hAnsi="Times New Roman" w:eastAsia="Times New Roman"/>
                <w:b w:val="0"/>
                <w:i/>
                <w:color w:val="000000"/>
                <w:sz w:val="24"/>
              </w:rPr>
              <w:t>S</w:t>
            </w:r>
          </w:p>
          <w:p>
            <w:pPr>
              <w:autoSpaceDN w:val="0"/>
              <w:autoSpaceDE w:val="0"/>
              <w:widowControl/>
              <w:spacing w:line="336" w:lineRule="exact" w:before="0" w:after="0"/>
              <w:ind w:left="1152" w:right="2592" w:firstLine="0"/>
              <w:jc w:val="center"/>
            </w:pPr>
            <w:r>
              <w:rPr>
                <w:w w:val="98.66336981455484"/>
                <w:rFonts w:ascii="Times New Roman" w:hAnsi="Times New Roman" w:eastAsia="Times New Roman"/>
                <w:b w:val="0"/>
                <w:i/>
                <w:color w:val="000000"/>
                <w:sz w:val="24"/>
              </w:rPr>
              <w:t xml:space="preserve">i </w:t>
            </w:r>
            <w:r>
              <w:br/>
            </w:r>
            <w:r>
              <w:rPr>
                <w:w w:val="97.76206016540527"/>
                <w:rFonts w:ascii="TimesNewRomanPSMT" w:hAnsi="TimesNewRomanPSMT" w:eastAsia="TimesNewRomanPSMT"/>
                <w:b w:val="0"/>
                <w:i w:val="0"/>
                <w:color w:val="000000"/>
                <w:sz w:val="14"/>
              </w:rPr>
              <w:t>2</w:t>
            </w:r>
          </w:p>
          <w:p>
            <w:pPr>
              <w:autoSpaceDN w:val="0"/>
              <w:autoSpaceDE w:val="0"/>
              <w:widowControl/>
              <w:spacing w:line="524" w:lineRule="exact" w:before="0" w:after="0"/>
              <w:ind w:left="1296" w:right="2448" w:firstLine="0"/>
              <w:jc w:val="center"/>
            </w:pPr>
            <w:r>
              <w:rPr>
                <w:w w:val="97.76206016540527"/>
                <w:rFonts w:ascii="TimesNewRomanPSMT" w:hAnsi="TimesNewRomanPSMT" w:eastAsia="TimesNewRomanPSMT"/>
                <w:b w:val="0"/>
                <w:i w:val="0"/>
                <w:color w:val="000000"/>
                <w:sz w:val="14"/>
              </w:rPr>
              <w:t xml:space="preserve">2 </w:t>
            </w:r>
            <w:r>
              <w:br/>
            </w:r>
            <w:r>
              <w:rPr>
                <w:w w:val="97.76206016540527"/>
                <w:rFonts w:ascii="TimesNewRomanPSMT" w:hAnsi="TimesNewRomanPSMT" w:eastAsia="TimesNewRomanPSMT"/>
                <w:b w:val="0"/>
                <w:i w:val="0"/>
                <w:color w:val="000000"/>
                <w:sz w:val="14"/>
              </w:rPr>
              <w:t>2</w:t>
            </w:r>
          </w:p>
          <w:p>
            <w:pPr>
              <w:autoSpaceDN w:val="0"/>
              <w:autoSpaceDE w:val="0"/>
              <w:widowControl/>
              <w:spacing w:line="242" w:lineRule="auto" w:before="0" w:after="0"/>
              <w:ind w:left="0" w:right="2436" w:firstLine="0"/>
              <w:jc w:val="right"/>
            </w:pPr>
            <w:r>
              <w:rPr>
                <w:w w:val="98.66336981455484"/>
                <w:rFonts w:ascii="Symbol" w:hAnsi="Symbol" w:eastAsia="Symbol"/>
                <w:b w:val="0"/>
                <w:i w:val="0"/>
                <w:color w:val="000000"/>
                <w:sz w:val="24"/>
              </w:rPr>
              <w:t>−</w:t>
            </w:r>
          </w:p>
          <w:p>
            <w:pPr>
              <w:autoSpaceDN w:val="0"/>
              <w:autoSpaceDE w:val="0"/>
              <w:widowControl/>
              <w:spacing w:line="478" w:lineRule="auto" w:before="0" w:after="0"/>
              <w:ind w:left="1440" w:right="2304" w:firstLine="0"/>
              <w:jc w:val="center"/>
            </w:pPr>
            <w:r>
              <w:rPr>
                <w:w w:val="98.66336981455484"/>
                <w:rFonts w:ascii="Symbol" w:hAnsi="Symbol" w:eastAsia="Symbol"/>
                <w:b w:val="0"/>
                <w:i w:val="0"/>
                <w:color w:val="000000"/>
                <w:sz w:val="24"/>
              </w:rPr>
              <w:t>+</w:t>
            </w:r>
            <w:r>
              <w:br/>
            </w:r>
            <w:r>
              <w:rPr>
                <w:w w:val="98.66336981455484"/>
                <w:rFonts w:ascii="Symbol" w:hAnsi="Symbol" w:eastAsia="Symbol"/>
                <w:b w:val="0"/>
                <w:i w:val="0"/>
                <w:color w:val="000000"/>
                <w:sz w:val="24"/>
              </w:rPr>
              <w:t>−</w:t>
            </w:r>
          </w:p>
          <w:p>
            <w:pPr>
              <w:autoSpaceDN w:val="0"/>
              <w:autoSpaceDE w:val="0"/>
              <w:widowControl/>
              <w:spacing w:line="257" w:lineRule="auto" w:before="0" w:after="0"/>
              <w:ind w:left="0" w:right="2276" w:firstLine="0"/>
              <w:jc w:val="right"/>
            </w:pPr>
            <w:r>
              <w:rPr>
                <w:w w:val="98.66336981455484"/>
                <w:rFonts w:ascii="Times New Roman" w:hAnsi="Times New Roman" w:eastAsia="Times New Roman"/>
                <w:b w:val="0"/>
                <w:i/>
                <w:color w:val="000000"/>
                <w:sz w:val="24"/>
              </w:rPr>
              <w:t>S</w:t>
            </w:r>
          </w:p>
          <w:p>
            <w:pPr>
              <w:autoSpaceDN w:val="0"/>
              <w:autoSpaceDE w:val="0"/>
              <w:widowControl/>
              <w:spacing w:line="590" w:lineRule="auto" w:before="0" w:after="0"/>
              <w:ind w:left="1584" w:right="2230" w:firstLine="0"/>
              <w:jc w:val="right"/>
            </w:pPr>
            <w:r>
              <w:rPr>
                <w:w w:val="98.66336981455484"/>
                <w:rFonts w:ascii="Times New Roman" w:hAnsi="Times New Roman" w:eastAsia="Times New Roman"/>
                <w:b w:val="0"/>
                <w:i/>
                <w:color w:val="000000"/>
                <w:sz w:val="24"/>
              </w:rPr>
              <w:t xml:space="preserve">S </w:t>
            </w:r>
            <w:r>
              <w:br/>
            </w:r>
            <w:r>
              <w:rPr>
                <w:w w:val="98.66336981455484"/>
                <w:rFonts w:ascii="Times New Roman" w:hAnsi="Times New Roman" w:eastAsia="Times New Roman"/>
                <w:b w:val="0"/>
                <w:i/>
                <w:color w:val="000000"/>
                <w:sz w:val="24"/>
              </w:rPr>
              <w:t>x</w:t>
            </w:r>
          </w:p>
          <w:p>
            <w:pPr>
              <w:autoSpaceDN w:val="0"/>
              <w:autoSpaceDE w:val="0"/>
              <w:widowControl/>
              <w:spacing w:line="222" w:lineRule="exact" w:before="72" w:after="0"/>
              <w:ind w:left="1584" w:right="2160" w:firstLine="0"/>
              <w:jc w:val="center"/>
            </w:pPr>
            <w:r>
              <w:rPr>
                <w:w w:val="98.66336981455484"/>
                <w:rFonts w:ascii="Times New Roman" w:hAnsi="Times New Roman" w:eastAsia="Times New Roman"/>
                <w:b w:val="0"/>
                <w:i/>
                <w:color w:val="000000"/>
                <w:sz w:val="24"/>
              </w:rPr>
              <w:t xml:space="preserve">S </w:t>
            </w:r>
            <w:r>
              <w:br/>
            </w:r>
            <w:r>
              <w:rPr>
                <w:w w:val="97.76206016540527"/>
                <w:rFonts w:ascii="TimesNewRomanPSMT" w:hAnsi="TimesNewRomanPSMT" w:eastAsia="TimesNewRomanPSMT"/>
                <w:b w:val="0"/>
                <w:i w:val="0"/>
                <w:color w:val="000000"/>
                <w:sz w:val="14"/>
              </w:rPr>
              <w:t>3</w:t>
            </w:r>
          </w:p>
          <w:p>
            <w:pPr>
              <w:autoSpaceDN w:val="0"/>
              <w:tabs>
                <w:tab w:pos="1844" w:val="left"/>
                <w:tab w:pos="1876" w:val="left"/>
              </w:tabs>
              <w:autoSpaceDE w:val="0"/>
              <w:widowControl/>
              <w:spacing w:line="408" w:lineRule="exact" w:before="0" w:after="0"/>
              <w:ind w:left="1792" w:right="2016" w:firstLine="0"/>
              <w:jc w:val="left"/>
            </w:pPr>
            <w:r>
              <w:rPr>
                <w:w w:val="97.76206016540527"/>
                <w:rFonts w:ascii="TimesNewRomanPSMT" w:hAnsi="TimesNewRomanPSMT" w:eastAsia="TimesNewRomanPSMT"/>
                <w:b w:val="0"/>
                <w:i w:val="0"/>
                <w:color w:val="000000"/>
                <w:sz w:val="14"/>
              </w:rPr>
              <w:t xml:space="preserve">3 </w:t>
            </w:r>
            <w:r>
              <w:br/>
            </w:r>
            <w:r>
              <w:rPr>
                <w:w w:val="97.76206016540527"/>
                <w:rFonts w:ascii="TimesNewRomanPSMT" w:hAnsi="TimesNewRomanPSMT" w:eastAsia="TimesNewRomanPSMT"/>
                <w:b w:val="0"/>
                <w:i w:val="0"/>
                <w:color w:val="000000"/>
                <w:sz w:val="14"/>
              </w:rPr>
              <w:t xml:space="preserve">3 </w:t>
            </w:r>
            <w:r>
              <w:br/>
            </w:r>
            <w:r>
              <w:rPr>
                <w:w w:val="98.66336981455484"/>
                <w:rFonts w:ascii="Times New Roman" w:hAnsi="Times New Roman" w:eastAsia="Times New Roman"/>
                <w:b w:val="0"/>
                <w:i/>
                <w:color w:val="000000"/>
                <w:sz w:val="24"/>
              </w:rPr>
              <w:t>i</w:t>
            </w:r>
          </w:p>
          <w:p>
            <w:pPr>
              <w:autoSpaceDN w:val="0"/>
              <w:autoSpaceDE w:val="0"/>
              <w:widowControl/>
              <w:spacing w:line="518" w:lineRule="exact" w:before="0" w:after="0"/>
              <w:ind w:left="1872" w:right="1872" w:firstLine="0"/>
              <w:jc w:val="center"/>
            </w:pPr>
            <w:r>
              <w:rPr>
                <w:w w:val="98.66336981455484"/>
                <w:rFonts w:ascii="Symbol" w:hAnsi="Symbol" w:eastAsia="Symbol"/>
                <w:b w:val="0"/>
                <w:i w:val="0"/>
                <w:color w:val="000000"/>
                <w:sz w:val="24"/>
              </w:rPr>
              <w:t>−</w:t>
            </w:r>
            <w:r>
              <w:br/>
            </w:r>
            <w:r>
              <w:rPr>
                <w:w w:val="97.76206016540527"/>
                <w:rFonts w:ascii="TimesNewRomanPSMT" w:hAnsi="TimesNewRomanPSMT" w:eastAsia="TimesNewRomanPSMT"/>
                <w:b w:val="0"/>
                <w:i w:val="0"/>
                <w:color w:val="000000"/>
                <w:sz w:val="14"/>
              </w:rPr>
              <w:t>2</w:t>
            </w:r>
          </w:p>
          <w:p>
            <w:pPr>
              <w:autoSpaceDN w:val="0"/>
              <w:tabs>
                <w:tab w:pos="2066" w:val="left"/>
              </w:tabs>
              <w:autoSpaceDE w:val="0"/>
              <w:widowControl/>
              <w:spacing w:line="353" w:lineRule="auto" w:before="0" w:after="0"/>
              <w:ind w:left="1968" w:right="1728" w:firstLine="0"/>
              <w:jc w:val="left"/>
            </w:pPr>
            <w:r>
              <w:rPr>
                <w:w w:val="98.66336981455484"/>
                <w:rFonts w:ascii="Symbol" w:hAnsi="Symbol" w:eastAsia="Symbol"/>
                <w:b w:val="0"/>
                <w:i w:val="0"/>
                <w:color w:val="000000"/>
                <w:sz w:val="24"/>
              </w:rPr>
              <w:t>−</w:t>
            </w:r>
            <w:r>
              <w:br/>
            </w:r>
            <w:r>
              <w:rPr>
                <w:w w:val="98.66336981455484"/>
                <w:rFonts w:ascii="Symbol" w:hAnsi="Symbol" w:eastAsia="Symbol"/>
                <w:b w:val="0"/>
                <w:i w:val="0"/>
                <w:color w:val="000000"/>
                <w:sz w:val="24"/>
              </w:rPr>
              <w:t>+</w:t>
            </w:r>
          </w:p>
          <w:p>
            <w:pPr>
              <w:autoSpaceDN w:val="0"/>
              <w:tabs>
                <w:tab w:pos="2146" w:val="left"/>
              </w:tabs>
              <w:autoSpaceDE w:val="0"/>
              <w:widowControl/>
              <w:spacing w:line="281" w:lineRule="auto" w:before="0" w:after="0"/>
              <w:ind w:left="2090" w:right="1728" w:firstLine="0"/>
              <w:jc w:val="left"/>
            </w:pPr>
            <w:r>
              <w:rPr>
                <w:w w:val="98.66336981455484"/>
                <w:rFonts w:ascii="Times New Roman" w:hAnsi="Times New Roman" w:eastAsia="Times New Roman"/>
                <w:b w:val="0"/>
                <w:i/>
                <w:color w:val="000000"/>
                <w:sz w:val="24"/>
              </w:rPr>
              <w:t xml:space="preserve">S </w:t>
            </w:r>
            <w:r>
              <w:br/>
            </w:r>
            <w:r>
              <w:rPr>
                <w:w w:val="98.66336981455484"/>
                <w:rFonts w:ascii="Times New Roman" w:hAnsi="Times New Roman" w:eastAsia="Times New Roman"/>
                <w:b w:val="0"/>
                <w:i/>
                <w:color w:val="000000"/>
                <w:sz w:val="24"/>
              </w:rPr>
              <w:t>x</w:t>
            </w:r>
          </w:p>
          <w:p>
            <w:pPr>
              <w:autoSpaceDN w:val="0"/>
              <w:autoSpaceDE w:val="0"/>
              <w:widowControl/>
              <w:spacing w:line="624" w:lineRule="exact" w:before="0" w:after="0"/>
              <w:ind w:left="2234" w:right="1584" w:hanging="20"/>
              <w:jc w:val="left"/>
            </w:pPr>
            <w:r>
              <w:rPr>
                <w:w w:val="97.76206016540527"/>
                <w:rFonts w:ascii="TimesNewRomanPSMT" w:hAnsi="TimesNewRomanPSMT" w:eastAsia="TimesNewRomanPSMT"/>
                <w:b w:val="0"/>
                <w:i w:val="0"/>
                <w:color w:val="000000"/>
                <w:sz w:val="14"/>
              </w:rPr>
              <w:t xml:space="preserve">4 </w:t>
            </w:r>
            <w:r>
              <w:br/>
            </w:r>
            <w:r>
              <w:rPr>
                <w:w w:val="98.66336981455484"/>
                <w:rFonts w:ascii="TimesNewRomanPSMT" w:hAnsi="TimesNewRomanPSMT" w:eastAsia="TimesNewRomanPSMT"/>
                <w:b w:val="0"/>
                <w:i w:val="0"/>
                <w:color w:val="000000"/>
                <w:sz w:val="24"/>
              </w:rPr>
              <w:t xml:space="preserve">0 </w:t>
            </w:r>
            <w:r>
              <w:rPr>
                <w:w w:val="98.66336981455484"/>
                <w:rFonts w:ascii="Times New Roman" w:hAnsi="Times New Roman" w:eastAsia="Times New Roman"/>
                <w:b w:val="0"/>
                <w:i/>
                <w:color w:val="000000"/>
                <w:sz w:val="24"/>
              </w:rPr>
              <w:t>i</w:t>
            </w:r>
          </w:p>
          <w:p>
            <w:pPr>
              <w:autoSpaceDN w:val="0"/>
              <w:tabs>
                <w:tab w:pos="2402" w:val="left"/>
              </w:tabs>
              <w:autoSpaceDE w:val="0"/>
              <w:widowControl/>
              <w:spacing w:line="430" w:lineRule="exact" w:before="0" w:after="0"/>
              <w:ind w:left="2346" w:right="1440" w:firstLine="0"/>
              <w:jc w:val="left"/>
            </w:pPr>
            <w:r>
              <w:rPr>
                <w:w w:val="98.66336981455484"/>
                <w:rFonts w:ascii="Times New Roman" w:hAnsi="Times New Roman" w:eastAsia="Times New Roman"/>
                <w:b w:val="0"/>
                <w:i/>
                <w:color w:val="000000"/>
                <w:sz w:val="24"/>
              </w:rPr>
              <w:t xml:space="preserve">i </w:t>
            </w:r>
            <w:r>
              <w:br/>
            </w:r>
            <w:r>
              <w:rPr>
                <w:w w:val="97.76206016540527"/>
                <w:rFonts w:ascii="TimesNewRomanPSMT" w:hAnsi="TimesNewRomanPSMT" w:eastAsia="TimesNewRomanPSMT"/>
                <w:b w:val="0"/>
                <w:i w:val="0"/>
                <w:color w:val="000000"/>
                <w:sz w:val="14"/>
              </w:rPr>
              <w:t>3</w:t>
            </w:r>
          </w:p>
          <w:p>
            <w:pPr>
              <w:autoSpaceDN w:val="0"/>
              <w:tabs>
                <w:tab w:pos="2528" w:val="left"/>
              </w:tabs>
              <w:autoSpaceDE w:val="0"/>
              <w:widowControl/>
              <w:spacing w:line="526" w:lineRule="exact" w:before="0" w:after="0"/>
              <w:ind w:left="2402" w:right="1296" w:firstLine="0"/>
              <w:jc w:val="left"/>
            </w:pPr>
            <w:r>
              <w:rPr>
                <w:w w:val="97.76206016540527"/>
                <w:rFonts w:ascii="TimesNewRomanPSMT" w:hAnsi="TimesNewRomanPSMT" w:eastAsia="TimesNewRomanPSMT"/>
                <w:b w:val="0"/>
                <w:i w:val="0"/>
                <w:color w:val="000000"/>
                <w:sz w:val="14"/>
              </w:rPr>
              <w:t xml:space="preserve">3 </w:t>
            </w:r>
            <w:r>
              <w:br/>
            </w:r>
            <w:r>
              <w:rPr>
                <w:w w:val="98.66336981455484"/>
                <w:rFonts w:ascii="Symbol" w:hAnsi="Symbol" w:eastAsia="Symbol"/>
                <w:b w:val="0"/>
                <w:i w:val="0"/>
                <w:color w:val="000000"/>
                <w:sz w:val="24"/>
              </w:rPr>
              <w:t>+</w:t>
            </w:r>
          </w:p>
          <w:p>
            <w:pPr>
              <w:autoSpaceDN w:val="0"/>
              <w:tabs>
                <w:tab w:pos="2694" w:val="left"/>
                <w:tab w:pos="2696" w:val="left"/>
                <w:tab w:pos="2858" w:val="left"/>
              </w:tabs>
              <w:autoSpaceDE w:val="0"/>
              <w:widowControl/>
              <w:spacing w:line="516" w:lineRule="exact" w:before="0" w:after="0"/>
              <w:ind w:left="2528" w:right="720" w:firstLine="0"/>
              <w:jc w:val="left"/>
            </w:pPr>
            <w:r>
              <w:rPr>
                <w:w w:val="98.66336981455484"/>
                <w:rFonts w:ascii="Symbol" w:hAnsi="Symbol" w:eastAsia="Symbol"/>
                <w:b w:val="0"/>
                <w:i w:val="0"/>
                <w:color w:val="000000"/>
                <w:sz w:val="24"/>
              </w:rPr>
              <w:t xml:space="preserve">+ </w:t>
            </w:r>
            <w:r>
              <w:rPr>
                <w:w w:val="98.66336981455484"/>
                <w:rFonts w:ascii="TimesNewRomanPSMT" w:hAnsi="TimesNewRomanPSMT" w:eastAsia="TimesNewRomanPSMT"/>
                <w:b w:val="0"/>
                <w:i w:val="0"/>
                <w:color w:val="000000"/>
                <w:sz w:val="24"/>
              </w:rPr>
              <w:t xml:space="preserve">0 , </w:t>
            </w:r>
            <w:r>
              <w:br/>
            </w:r>
            <w:r>
              <w:tab/>
            </w:r>
            <w:r>
              <w:tab/>
            </w:r>
            <w:r>
              <w:rPr>
                <w:w w:val="98.66336981455484"/>
                <w:rFonts w:ascii="TimesNewRomanPSMT" w:hAnsi="TimesNewRomanPSMT" w:eastAsia="TimesNewRomanPSMT"/>
                <w:b w:val="0"/>
                <w:i w:val="0"/>
                <w:color w:val="000000"/>
                <w:sz w:val="24"/>
              </w:rPr>
              <w:t xml:space="preserve">0 , </w:t>
            </w:r>
            <w:r>
              <w:rPr>
                <w:w w:val="98.66336981455484"/>
                <w:rFonts w:ascii="Times New Roman" w:hAnsi="Times New Roman" w:eastAsia="Times New Roman"/>
                <w:b w:val="0"/>
                <w:i/>
                <w:color w:val="000000"/>
                <w:sz w:val="24"/>
              </w:rPr>
              <w:t>j x</w:t>
            </w:r>
          </w:p>
          <w:p>
            <w:pPr>
              <w:autoSpaceDN w:val="0"/>
              <w:tabs>
                <w:tab w:pos="3198" w:val="left"/>
              </w:tabs>
              <w:autoSpaceDE w:val="0"/>
              <w:widowControl/>
              <w:spacing w:line="434" w:lineRule="auto" w:before="0" w:after="0"/>
              <w:ind w:left="2858" w:right="576" w:firstLine="0"/>
              <w:jc w:val="left"/>
            </w:pPr>
            <w:r>
              <w:rPr>
                <w:w w:val="98.66336981455484"/>
                <w:rFonts w:ascii="Times New Roman" w:hAnsi="Times New Roman" w:eastAsia="Times New Roman"/>
                <w:b w:val="0"/>
                <w:i/>
                <w:color w:val="000000"/>
                <w:sz w:val="24"/>
              </w:rPr>
              <w:t>j x</w:t>
            </w:r>
            <w:r>
              <w:br/>
            </w:r>
            <w:r>
              <w:tab/>
            </w:r>
            <w:r>
              <w:rPr>
                <w:w w:val="98.66336981455484"/>
                <w:rFonts w:ascii="Symbol" w:hAnsi="Symbol" w:eastAsia="Symbol"/>
                <w:b w:val="0"/>
                <w:i w:val="0"/>
                <w:color w:val="000000"/>
                <w:sz w:val="24"/>
              </w:rPr>
              <w:t></w:t>
            </w:r>
          </w:p>
          <w:p>
            <w:pPr>
              <w:autoSpaceDN w:val="0"/>
              <w:tabs>
                <w:tab w:pos="3380" w:val="left"/>
              </w:tabs>
              <w:autoSpaceDE w:val="0"/>
              <w:widowControl/>
              <w:spacing w:line="410" w:lineRule="auto" w:before="0" w:after="0"/>
              <w:ind w:left="3198" w:right="432" w:firstLine="0"/>
              <w:jc w:val="left"/>
            </w:pPr>
            <w:r>
              <w:rPr>
                <w:w w:val="98.66336981455484"/>
                <w:rFonts w:ascii="Symbol" w:hAnsi="Symbol" w:eastAsia="Symbol"/>
                <w:b w:val="0"/>
                <w:i w:val="0"/>
                <w:color w:val="000000"/>
                <w:sz w:val="24"/>
              </w:rPr>
              <w:t></w:t>
            </w:r>
            <w:r>
              <w:br/>
            </w:r>
            <w:r>
              <w:tab/>
            </w:r>
            <w:r>
              <w:rPr>
                <w:w w:val="101.42846284089264"/>
                <w:rFonts w:ascii="Symbol" w:hAnsi="Symbol" w:eastAsia="Symbol"/>
                <w:b w:val="0"/>
                <w:i w:val="0"/>
                <w:color w:val="000000"/>
                <w:sz w:val="27"/>
              </w:rPr>
              <w:t></w:t>
            </w:r>
          </w:p>
          <w:p>
            <w:pPr>
              <w:autoSpaceDN w:val="0"/>
              <w:tabs>
                <w:tab w:pos="3472" w:val="left"/>
              </w:tabs>
              <w:autoSpaceDE w:val="0"/>
              <w:widowControl/>
              <w:spacing w:line="406" w:lineRule="auto" w:before="0" w:after="0"/>
              <w:ind w:left="3380" w:right="288" w:firstLine="0"/>
              <w:jc w:val="left"/>
            </w:pPr>
            <w:r>
              <w:rPr>
                <w:w w:val="101.42846284089264"/>
                <w:rFonts w:ascii="Symbol" w:hAnsi="Symbol" w:eastAsia="Symbol"/>
                <w:b w:val="0"/>
                <w:i w:val="0"/>
                <w:color w:val="000000"/>
                <w:sz w:val="27"/>
              </w:rPr>
              <w:t></w:t>
            </w:r>
            <w:r>
              <w:br/>
            </w:r>
            <w:r>
              <w:rPr>
                <w:w w:val="98.66336981455484"/>
                <w:rFonts w:ascii="Times New Roman" w:hAnsi="Times New Roman" w:eastAsia="Times New Roman"/>
                <w:b w:val="0"/>
                <w:i/>
                <w:color w:val="000000"/>
                <w:sz w:val="24"/>
              </w:rPr>
              <w:t>S</w:t>
            </w:r>
          </w:p>
          <w:p>
            <w:pPr>
              <w:autoSpaceDN w:val="0"/>
              <w:autoSpaceDE w:val="0"/>
              <w:widowControl/>
              <w:spacing w:line="448" w:lineRule="exact" w:before="0" w:after="0"/>
              <w:ind w:left="3596" w:right="288" w:hanging="124"/>
              <w:jc w:val="left"/>
            </w:pPr>
            <w:r>
              <w:rPr>
                <w:w w:val="98.66336981455484"/>
                <w:rFonts w:ascii="Times New Roman" w:hAnsi="Times New Roman" w:eastAsia="Times New Roman"/>
                <w:b w:val="0"/>
                <w:i/>
                <w:color w:val="000000"/>
                <w:sz w:val="24"/>
              </w:rPr>
              <w:t xml:space="preserve">S </w:t>
            </w:r>
            <w:r>
              <w:rPr>
                <w:w w:val="97.76206016540527"/>
                <w:rFonts w:ascii="TimesNewRomanPSMT" w:hAnsi="TimesNewRomanPSMT" w:eastAsia="TimesNewRomanPSMT"/>
                <w:b w:val="0"/>
                <w:i w:val="0"/>
                <w:color w:val="000000"/>
                <w:sz w:val="14"/>
              </w:rPr>
              <w:t xml:space="preserve">3 </w:t>
            </w:r>
            <w:r>
              <w:br/>
            </w:r>
            <w:r>
              <w:rPr>
                <w:w w:val="97.76206016540527"/>
                <w:rFonts w:ascii="TimesNewRomanPSMT" w:hAnsi="TimesNewRomanPSMT" w:eastAsia="TimesNewRomanPSMT"/>
                <w:b w:val="0"/>
                <w:i w:val="0"/>
                <w:color w:val="000000"/>
                <w:sz w:val="14"/>
              </w:rPr>
              <w:t>2</w:t>
            </w:r>
          </w:p>
          <w:p>
            <w:pPr>
              <w:autoSpaceDN w:val="0"/>
              <w:autoSpaceDE w:val="0"/>
              <w:widowControl/>
              <w:spacing w:line="516" w:lineRule="exact" w:before="0" w:after="0"/>
              <w:ind w:left="3600" w:right="276" w:firstLine="0"/>
              <w:jc w:val="right"/>
            </w:pPr>
            <w:r>
              <w:rPr>
                <w:w w:val="98.66336981455484"/>
                <w:rFonts w:ascii="TimesNewRomanPSMT" w:hAnsi="TimesNewRomanPSMT" w:eastAsia="TimesNewRomanPSMT"/>
                <w:b w:val="0"/>
                <w:i w:val="0"/>
                <w:color w:val="000000"/>
                <w:sz w:val="24"/>
              </w:rPr>
              <w:t xml:space="preserve">, </w:t>
            </w:r>
            <w:r>
              <w:br/>
            </w:r>
            <w:r>
              <w:rPr>
                <w:w w:val="98.66336981455484"/>
                <w:rFonts w:ascii="TimesNewRomanPSMT" w:hAnsi="TimesNewRomanPSMT" w:eastAsia="TimesNewRomanPSMT"/>
                <w:b w:val="0"/>
                <w:i w:val="0"/>
                <w:color w:val="000000"/>
                <w:sz w:val="24"/>
              </w:rPr>
              <w:t>,</w:t>
            </w:r>
          </w:p>
          <w:p>
            <w:pPr>
              <w:autoSpaceDN w:val="0"/>
              <w:autoSpaceDE w:val="0"/>
              <w:widowControl/>
              <w:spacing w:line="442" w:lineRule="auto" w:before="0" w:after="0"/>
              <w:ind w:left="3744" w:right="74" w:firstLine="0"/>
              <w:jc w:val="right"/>
            </w:pPr>
            <w:r>
              <w:rPr>
                <w:w w:val="98.66336981455484"/>
                <w:rFonts w:ascii="Times New Roman" w:hAnsi="Times New Roman" w:eastAsia="Times New Roman"/>
                <w:b w:val="0"/>
                <w:i/>
                <w:color w:val="000000"/>
                <w:sz w:val="24"/>
              </w:rPr>
              <w:t xml:space="preserve">S </w:t>
            </w:r>
            <w:r>
              <w:br/>
            </w:r>
            <w:r>
              <w:rPr>
                <w:w w:val="98.66336981455484"/>
                <w:rFonts w:ascii="Times New Roman" w:hAnsi="Times New Roman" w:eastAsia="Times New Roman"/>
                <w:b w:val="0"/>
                <w:i/>
                <w:color w:val="000000"/>
                <w:sz w:val="24"/>
              </w:rPr>
              <w:t>S</w:t>
            </w:r>
          </w:p>
          <w:p>
            <w:pPr>
              <w:autoSpaceDN w:val="0"/>
              <w:autoSpaceDE w:val="0"/>
              <w:widowControl/>
              <w:spacing w:line="448" w:lineRule="exact" w:before="0" w:after="0"/>
              <w:ind w:left="3888" w:right="4" w:firstLine="0"/>
              <w:jc w:val="right"/>
            </w:pPr>
            <w:r>
              <w:rPr>
                <w:w w:val="97.76206016540527"/>
                <w:rFonts w:ascii="TimesNewRomanPSMT" w:hAnsi="TimesNewRomanPSMT" w:eastAsia="TimesNewRomanPSMT"/>
                <w:b w:val="0"/>
                <w:i w:val="0"/>
                <w:color w:val="000000"/>
                <w:sz w:val="14"/>
              </w:rPr>
              <w:t xml:space="preserve">4 </w:t>
            </w:r>
            <w:r>
              <w:br/>
            </w:r>
            <w:r>
              <w:rPr>
                <w:w w:val="97.76206016540527"/>
                <w:rFonts w:ascii="TimesNewRomanPSMT" w:hAnsi="TimesNewRomanPSMT" w:eastAsia="TimesNewRomanPSMT"/>
                <w:b w:val="0"/>
                <w:i w:val="0"/>
                <w:color w:val="000000"/>
                <w:sz w:val="14"/>
              </w:rPr>
              <w:t>3</w:t>
            </w:r>
          </w:p>
          <w:p>
            <w:pPr>
              <w:autoSpaceDN w:val="0"/>
              <w:autoSpaceDE w:val="0"/>
              <w:widowControl/>
              <w:spacing w:line="242" w:lineRule="auto" w:before="54" w:after="0"/>
              <w:ind w:left="30" w:right="0" w:firstLine="0"/>
              <w:jc w:val="left"/>
            </w:pPr>
            <w:r>
              <w:rPr>
                <w:w w:val="98.66336981455484"/>
                <w:rFonts w:ascii="Symbol" w:hAnsi="Symbol" w:eastAsia="Symbol"/>
                <w:b w:val="0"/>
                <w:i w:val="0"/>
                <w:color w:val="000000"/>
                <w:sz w:val="24"/>
              </w:rPr>
              <w:t></w:t>
            </w:r>
          </w:p>
          <w:p>
            <w:pPr>
              <w:autoSpaceDN w:val="0"/>
              <w:autoSpaceDE w:val="0"/>
              <w:widowControl/>
              <w:spacing w:line="242" w:lineRule="auto" w:before="0" w:after="0"/>
              <w:ind w:left="30" w:right="0" w:firstLine="0"/>
              <w:jc w:val="left"/>
            </w:pPr>
            <w:r>
              <w:rPr>
                <w:w w:val="98.66336981455484"/>
                <w:rFonts w:ascii="Symbol" w:hAnsi="Symbol" w:eastAsia="Symbol"/>
                <w:b w:val="0"/>
                <w:i w:val="0"/>
                <w:color w:val="000000"/>
                <w:sz w:val="24"/>
              </w:rPr>
              <w:t></w:t>
            </w:r>
          </w:p>
          <w:p>
            <w:pPr>
              <w:autoSpaceDN w:val="0"/>
              <w:autoSpaceDE w:val="0"/>
              <w:widowControl/>
              <w:spacing w:line="242" w:lineRule="auto" w:before="0" w:after="0"/>
              <w:ind w:left="30" w:right="0" w:firstLine="0"/>
              <w:jc w:val="left"/>
            </w:pPr>
            <w:r>
              <w:rPr>
                <w:w w:val="98.66336981455484"/>
                <w:rFonts w:ascii="Symbol" w:hAnsi="Symbol" w:eastAsia="Symbol"/>
                <w:b w:val="0"/>
                <w:i w:val="0"/>
                <w:color w:val="000000"/>
                <w:sz w:val="24"/>
              </w:rPr>
              <w:t></w:t>
            </w:r>
          </w:p>
          <w:p>
            <w:pPr>
              <w:autoSpaceDN w:val="0"/>
              <w:tabs>
                <w:tab w:pos="148" w:val="left"/>
                <w:tab w:pos="260" w:val="left"/>
                <w:tab w:pos="306" w:val="left"/>
                <w:tab w:pos="426" w:val="left"/>
                <w:tab w:pos="592" w:val="left"/>
                <w:tab w:pos="704" w:val="left"/>
                <w:tab w:pos="766" w:val="left"/>
                <w:tab w:pos="896" w:val="left"/>
              </w:tabs>
              <w:autoSpaceDE w:val="0"/>
              <w:widowControl/>
              <w:spacing w:line="342" w:lineRule="exact" w:before="0" w:after="0"/>
              <w:ind w:left="30" w:right="2880" w:firstLine="0"/>
              <w:jc w:val="left"/>
            </w:pPr>
            <w:r>
              <w:rPr>
                <w:w w:val="98.66336981455484"/>
                <w:rFonts w:ascii="Symbol" w:hAnsi="Symbol" w:eastAsia="Symbol"/>
                <w:b w:val="0"/>
                <w:i w:val="0"/>
                <w:color w:val="000000"/>
                <w:sz w:val="24"/>
              </w:rPr>
              <w:t></w:t>
            </w:r>
            <w:r>
              <w:br/>
            </w:r>
            <w:r>
              <w:tab/>
            </w:r>
            <w:r>
              <w:rPr>
                <w:w w:val="98.66336981455484"/>
                <w:rFonts w:ascii="TimesNewRomanPSMT" w:hAnsi="TimesNewRomanPSMT" w:eastAsia="TimesNewRomanPSMT"/>
                <w:b w:val="0"/>
                <w:i w:val="0"/>
                <w:color w:val="000000"/>
                <w:sz w:val="24"/>
              </w:rPr>
              <w:t xml:space="preserve">0 </w:t>
            </w:r>
            <w:r>
              <w:rPr>
                <w:w w:val="98.66336981455484"/>
                <w:rFonts w:ascii="Times New Roman" w:hAnsi="Times New Roman" w:eastAsia="Times New Roman"/>
                <w:b w:val="0"/>
                <w:i/>
                <w:color w:val="000000"/>
                <w:sz w:val="24"/>
              </w:rPr>
              <w:t xml:space="preserve">i </w:t>
            </w:r>
            <w:r>
              <w:rPr>
                <w:w w:val="97.76206016540527"/>
                <w:rFonts w:ascii="TimesNewRomanPSMT" w:hAnsi="TimesNewRomanPSMT" w:eastAsia="TimesNewRomanPSMT"/>
                <w:b w:val="0"/>
                <w:i w:val="0"/>
                <w:color w:val="000000"/>
                <w:sz w:val="14"/>
              </w:rPr>
              <w:t xml:space="preserve">1 </w:t>
            </w:r>
            <w:r>
              <w:rPr>
                <w:w w:val="98.66336981455484"/>
                <w:rFonts w:ascii="Symbol" w:hAnsi="Symbol" w:eastAsia="Symbol"/>
                <w:b w:val="0"/>
                <w:i w:val="0"/>
                <w:color w:val="000000"/>
                <w:sz w:val="24"/>
              </w:rPr>
              <w:t xml:space="preserve">+ </w:t>
            </w:r>
            <w:r>
              <w:rPr>
                <w:w w:val="98.66336981455484"/>
                <w:rFonts w:ascii="TimesNewRomanPSMT" w:hAnsi="TimesNewRomanPSMT" w:eastAsia="TimesNewRomanPSMT"/>
                <w:b w:val="0"/>
                <w:i w:val="0"/>
                <w:color w:val="000000"/>
                <w:sz w:val="24"/>
              </w:rPr>
              <w:t xml:space="preserve">0 </w:t>
            </w:r>
            <w:r>
              <w:rPr>
                <w:w w:val="98.66336981455484"/>
                <w:rFonts w:ascii="Times New Roman" w:hAnsi="Times New Roman" w:eastAsia="Times New Roman"/>
                <w:b w:val="0"/>
                <w:i/>
                <w:color w:val="000000"/>
                <w:sz w:val="24"/>
              </w:rPr>
              <w:t xml:space="preserve">i </w:t>
            </w:r>
            <w:r>
              <w:rPr>
                <w:w w:val="97.76206016540527"/>
                <w:rFonts w:ascii="TimesNewRomanPSMT" w:hAnsi="TimesNewRomanPSMT" w:eastAsia="TimesNewRomanPSMT"/>
                <w:b w:val="0"/>
                <w:i w:val="0"/>
                <w:color w:val="000000"/>
                <w:sz w:val="14"/>
              </w:rPr>
              <w:t xml:space="preserve">2 </w:t>
            </w:r>
            <w:r>
              <w:rPr>
                <w:w w:val="98.66336981455484"/>
                <w:rFonts w:ascii="Symbol" w:hAnsi="Symbol" w:eastAsia="Symbol"/>
                <w:b w:val="0"/>
                <w:i w:val="0"/>
                <w:color w:val="000000"/>
                <w:sz w:val="24"/>
              </w:rPr>
              <w:t>+</w:t>
            </w:r>
          </w:p>
          <w:p>
            <w:pPr>
              <w:autoSpaceDN w:val="0"/>
              <w:tabs>
                <w:tab w:pos="1146" w:val="left"/>
              </w:tabs>
              <w:autoSpaceDE w:val="0"/>
              <w:widowControl/>
              <w:spacing w:line="278" w:lineRule="auto" w:before="0" w:after="0"/>
              <w:ind w:left="1088" w:right="2736" w:firstLine="0"/>
              <w:jc w:val="left"/>
            </w:pPr>
            <w:r>
              <w:rPr>
                <w:w w:val="98.66336981455484"/>
                <w:rFonts w:ascii="Times New Roman" w:hAnsi="Times New Roman" w:eastAsia="Times New Roman"/>
                <w:b w:val="0"/>
                <w:i/>
                <w:color w:val="000000"/>
                <w:sz w:val="24"/>
              </w:rPr>
              <w:t xml:space="preserve">S </w:t>
            </w:r>
            <w:r>
              <w:br/>
            </w:r>
            <w:r>
              <w:rPr>
                <w:w w:val="98.66336981455484"/>
                <w:rFonts w:ascii="Times New Roman" w:hAnsi="Times New Roman" w:eastAsia="Times New Roman"/>
                <w:b w:val="0"/>
                <w:i/>
                <w:color w:val="000000"/>
                <w:sz w:val="24"/>
              </w:rPr>
              <w:t>x</w:t>
            </w:r>
          </w:p>
          <w:p>
            <w:pPr>
              <w:autoSpaceDN w:val="0"/>
              <w:tabs>
                <w:tab w:pos="1290" w:val="left"/>
              </w:tabs>
              <w:autoSpaceDE w:val="0"/>
              <w:widowControl/>
              <w:spacing w:line="342" w:lineRule="exact" w:before="0" w:after="0"/>
              <w:ind w:left="1212" w:right="2592" w:firstLine="0"/>
              <w:jc w:val="left"/>
            </w:pPr>
            <w:r>
              <w:rPr>
                <w:w w:val="97.76206016540527"/>
                <w:rFonts w:ascii="TimesNewRomanPSMT" w:hAnsi="TimesNewRomanPSMT" w:eastAsia="TimesNewRomanPSMT"/>
                <w:b w:val="0"/>
                <w:i w:val="0"/>
                <w:color w:val="000000"/>
                <w:sz w:val="14"/>
              </w:rPr>
              <w:t>4</w:t>
            </w:r>
            <w:r>
              <w:br/>
            </w:r>
            <w:r>
              <w:rPr>
                <w:w w:val="98.66336981455484"/>
                <w:rFonts w:ascii="Symbol" w:hAnsi="Symbol" w:eastAsia="Symbol"/>
                <w:b w:val="0"/>
                <w:i w:val="0"/>
                <w:color w:val="000000"/>
                <w:sz w:val="24"/>
              </w:rPr>
              <w:t>−</w:t>
            </w:r>
          </w:p>
          <w:p>
            <w:pPr>
              <w:autoSpaceDN w:val="0"/>
              <w:tabs>
                <w:tab w:pos="1462" w:val="left"/>
              </w:tabs>
              <w:autoSpaceDE w:val="0"/>
              <w:widowControl/>
              <w:spacing w:line="266" w:lineRule="auto" w:before="0" w:after="0"/>
              <w:ind w:left="1342" w:right="2304" w:firstLine="0"/>
              <w:jc w:val="left"/>
            </w:pPr>
            <w:r>
              <w:rPr>
                <w:w w:val="98.66336981455484"/>
                <w:rFonts w:ascii="Symbol" w:hAnsi="Symbol" w:eastAsia="Symbol"/>
                <w:b w:val="0"/>
                <w:i w:val="0"/>
                <w:color w:val="000000"/>
                <w:sz w:val="24"/>
              </w:rPr>
              <w:t>−</w:t>
            </w:r>
            <w:r>
              <w:br/>
            </w:r>
            <w:r>
              <w:tab/>
            </w:r>
            <w:r>
              <w:rPr>
                <w:w w:val="98.66336981455484"/>
                <w:rFonts w:ascii="Times New Roman" w:hAnsi="Times New Roman" w:eastAsia="Times New Roman"/>
                <w:b w:val="0"/>
                <w:i/>
                <w:color w:val="000000"/>
                <w:sz w:val="24"/>
              </w:rPr>
              <w:t>S</w:t>
            </w:r>
          </w:p>
          <w:p>
            <w:pPr>
              <w:autoSpaceDN w:val="0"/>
              <w:autoSpaceDE w:val="0"/>
              <w:widowControl/>
              <w:spacing w:line="198" w:lineRule="exact" w:before="94" w:after="0"/>
              <w:ind w:left="1582" w:right="2304" w:hanging="70"/>
              <w:jc w:val="left"/>
            </w:pPr>
            <w:r>
              <w:rPr>
                <w:w w:val="98.66336981455484"/>
                <w:rFonts w:ascii="Times New Roman" w:hAnsi="Times New Roman" w:eastAsia="Times New Roman"/>
                <w:b w:val="0"/>
                <w:i/>
                <w:color w:val="000000"/>
                <w:sz w:val="24"/>
              </w:rPr>
              <w:t xml:space="preserve">S </w:t>
            </w:r>
            <w:r>
              <w:br/>
            </w:r>
            <w:r>
              <w:rPr>
                <w:w w:val="97.76206016540527"/>
                <w:rFonts w:ascii="TimesNewRomanPSMT" w:hAnsi="TimesNewRomanPSMT" w:eastAsia="TimesNewRomanPSMT"/>
                <w:b w:val="0"/>
                <w:i w:val="0"/>
                <w:color w:val="000000"/>
                <w:sz w:val="14"/>
              </w:rPr>
              <w:t>5</w:t>
            </w:r>
          </w:p>
          <w:p>
            <w:pPr>
              <w:autoSpaceDN w:val="0"/>
              <w:tabs>
                <w:tab w:pos="1762" w:val="left"/>
                <w:tab w:pos="1818" w:val="left"/>
                <w:tab w:pos="1944" w:val="left"/>
              </w:tabs>
              <w:autoSpaceDE w:val="0"/>
              <w:widowControl/>
              <w:spacing w:line="266" w:lineRule="exact" w:before="0" w:after="0"/>
              <w:ind w:left="1632" w:right="1872" w:firstLine="0"/>
              <w:jc w:val="left"/>
            </w:pPr>
            <w:r>
              <w:rPr>
                <w:w w:val="97.76206016540527"/>
                <w:rFonts w:ascii="TimesNewRomanPSMT" w:hAnsi="TimesNewRomanPSMT" w:eastAsia="TimesNewRomanPSMT"/>
                <w:b w:val="0"/>
                <w:i w:val="0"/>
                <w:color w:val="000000"/>
                <w:sz w:val="14"/>
              </w:rPr>
              <w:t xml:space="preserve">5 </w:t>
            </w:r>
            <w:r>
              <w:br/>
            </w:r>
            <w:r>
              <w:tab/>
            </w:r>
            <w:r>
              <w:rPr>
                <w:w w:val="98.66336981455484"/>
                <w:rFonts w:ascii="Times New Roman" w:hAnsi="Times New Roman" w:eastAsia="Times New Roman"/>
                <w:b w:val="0"/>
                <w:i/>
                <w:color w:val="000000"/>
                <w:sz w:val="24"/>
              </w:rPr>
              <w:t xml:space="preserve">i </w:t>
            </w:r>
            <w:r>
              <w:rPr>
                <w:w w:val="97.76206016540527"/>
                <w:rFonts w:ascii="TimesNewRomanPSMT" w:hAnsi="TimesNewRomanPSMT" w:eastAsia="TimesNewRomanPSMT"/>
                <w:b w:val="0"/>
                <w:i w:val="0"/>
                <w:color w:val="000000"/>
                <w:sz w:val="14"/>
              </w:rPr>
              <w:t xml:space="preserve">3 </w:t>
            </w:r>
            <w:r>
              <w:rPr>
                <w:w w:val="98.66336981455484"/>
                <w:rFonts w:ascii="Symbol" w:hAnsi="Symbol" w:eastAsia="Symbol"/>
                <w:b w:val="0"/>
                <w:i w:val="0"/>
                <w:color w:val="000000"/>
                <w:sz w:val="24"/>
              </w:rPr>
              <w:t>+</w:t>
            </w:r>
          </w:p>
          <w:p>
            <w:pPr>
              <w:autoSpaceDN w:val="0"/>
              <w:tabs>
                <w:tab w:pos="2184" w:val="left"/>
              </w:tabs>
              <w:autoSpaceDE w:val="0"/>
              <w:widowControl/>
              <w:spacing w:line="278" w:lineRule="auto" w:before="0" w:after="0"/>
              <w:ind w:left="2136" w:right="1584" w:firstLine="0"/>
              <w:jc w:val="left"/>
            </w:pPr>
            <w:r>
              <w:rPr>
                <w:w w:val="98.66336981455484"/>
                <w:rFonts w:ascii="Times New Roman" w:hAnsi="Times New Roman" w:eastAsia="Times New Roman"/>
                <w:b w:val="0"/>
                <w:i/>
                <w:color w:val="000000"/>
                <w:sz w:val="24"/>
              </w:rPr>
              <w:t xml:space="preserve">S </w:t>
            </w:r>
            <w:r>
              <w:br/>
            </w:r>
            <w:r>
              <w:rPr>
                <w:w w:val="98.66336981455484"/>
                <w:rFonts w:ascii="Times New Roman" w:hAnsi="Times New Roman" w:eastAsia="Times New Roman"/>
                <w:b w:val="0"/>
                <w:i/>
                <w:color w:val="000000"/>
                <w:sz w:val="24"/>
              </w:rPr>
              <w:t>S</w:t>
            </w:r>
          </w:p>
          <w:p>
            <w:pPr>
              <w:autoSpaceDN w:val="0"/>
              <w:tabs>
                <w:tab w:pos="2308" w:val="left"/>
              </w:tabs>
              <w:autoSpaceDE w:val="0"/>
              <w:widowControl/>
              <w:spacing w:line="262" w:lineRule="exact" w:before="0" w:after="0"/>
              <w:ind w:left="2260" w:right="1584" w:firstLine="0"/>
              <w:jc w:val="left"/>
            </w:pPr>
            <w:r>
              <w:rPr>
                <w:w w:val="97.76206016540527"/>
                <w:rFonts w:ascii="TimesNewRomanPSMT" w:hAnsi="TimesNewRomanPSMT" w:eastAsia="TimesNewRomanPSMT"/>
                <w:b w:val="0"/>
                <w:i w:val="0"/>
                <w:color w:val="000000"/>
                <w:sz w:val="14"/>
              </w:rPr>
              <w:t xml:space="preserve">4 </w:t>
            </w:r>
            <w:r>
              <w:br/>
            </w:r>
            <w:r>
              <w:rPr>
                <w:w w:val="97.76206016540527"/>
                <w:rFonts w:ascii="TimesNewRomanPSMT" w:hAnsi="TimesNewRomanPSMT" w:eastAsia="TimesNewRomanPSMT"/>
                <w:b w:val="0"/>
                <w:i w:val="0"/>
                <w:color w:val="000000"/>
                <w:sz w:val="14"/>
              </w:rPr>
              <w:t>4</w:t>
            </w:r>
          </w:p>
          <w:p>
            <w:pPr>
              <w:autoSpaceDN w:val="0"/>
              <w:tabs>
                <w:tab w:pos="2438" w:val="left"/>
              </w:tabs>
              <w:autoSpaceDE w:val="0"/>
              <w:widowControl/>
              <w:spacing w:line="262" w:lineRule="auto" w:before="0" w:after="0"/>
              <w:ind w:left="2390" w:right="1440" w:firstLine="0"/>
              <w:jc w:val="left"/>
            </w:pPr>
            <w:r>
              <w:rPr>
                <w:w w:val="98.66336981455484"/>
                <w:rFonts w:ascii="Symbol" w:hAnsi="Symbol" w:eastAsia="Symbol"/>
                <w:b w:val="0"/>
                <w:i w:val="0"/>
                <w:color w:val="000000"/>
                <w:sz w:val="24"/>
              </w:rPr>
              <w:t>−</w:t>
            </w:r>
            <w:r>
              <w:br/>
            </w:r>
            <w:r>
              <w:rPr>
                <w:w w:val="98.66336981455484"/>
                <w:rFonts w:ascii="Symbol" w:hAnsi="Symbol" w:eastAsia="Symbol"/>
                <w:b w:val="0"/>
                <w:i w:val="0"/>
                <w:color w:val="000000"/>
                <w:sz w:val="24"/>
              </w:rPr>
              <w:t>−</w:t>
            </w:r>
          </w:p>
          <w:p>
            <w:pPr>
              <w:autoSpaceDN w:val="0"/>
              <w:tabs>
                <w:tab w:pos="2616" w:val="left"/>
              </w:tabs>
              <w:autoSpaceDE w:val="0"/>
              <w:widowControl/>
              <w:spacing w:line="278" w:lineRule="auto" w:before="0" w:after="0"/>
              <w:ind w:left="2562" w:right="1296" w:firstLine="0"/>
              <w:jc w:val="left"/>
            </w:pPr>
            <w:r>
              <w:rPr>
                <w:w w:val="98.66336981455484"/>
                <w:rFonts w:ascii="Times New Roman" w:hAnsi="Times New Roman" w:eastAsia="Times New Roman"/>
                <w:b w:val="0"/>
                <w:i/>
                <w:color w:val="000000"/>
                <w:sz w:val="24"/>
              </w:rPr>
              <w:t xml:space="preserve">S </w:t>
            </w:r>
            <w:r>
              <w:br/>
            </w:r>
            <w:r>
              <w:rPr>
                <w:w w:val="98.66336981455484"/>
                <w:rFonts w:ascii="Times New Roman" w:hAnsi="Times New Roman" w:eastAsia="Times New Roman"/>
                <w:b w:val="0"/>
                <w:i/>
                <w:color w:val="000000"/>
                <w:sz w:val="24"/>
              </w:rPr>
              <w:t>x</w:t>
            </w:r>
          </w:p>
          <w:p>
            <w:pPr>
              <w:autoSpaceDN w:val="0"/>
              <w:tabs>
                <w:tab w:pos="2864" w:val="left"/>
                <w:tab w:pos="3202" w:val="left"/>
                <w:tab w:pos="3386" w:val="left"/>
                <w:tab w:pos="3478" w:val="left"/>
                <w:tab w:pos="3602" w:val="left"/>
                <w:tab w:pos="3690" w:val="left"/>
                <w:tab w:pos="3834" w:val="left"/>
                <w:tab w:pos="3954" w:val="left"/>
              </w:tabs>
              <w:autoSpaceDE w:val="0"/>
              <w:widowControl/>
              <w:spacing w:line="298" w:lineRule="exact" w:before="0" w:after="0"/>
              <w:ind w:left="2680" w:right="0" w:firstLine="0"/>
              <w:jc w:val="left"/>
            </w:pPr>
            <w:r>
              <w:rPr>
                <w:w w:val="97.76206016540527"/>
                <w:rFonts w:ascii="TimesNewRomanPSMT" w:hAnsi="TimesNewRomanPSMT" w:eastAsia="TimesNewRomanPSMT"/>
                <w:b w:val="0"/>
                <w:i w:val="0"/>
                <w:color w:val="000000"/>
                <w:sz w:val="14"/>
              </w:rPr>
              <w:t xml:space="preserve">5 </w:t>
            </w:r>
            <w:r>
              <w:br/>
            </w:r>
            <w:r>
              <w:rPr>
                <w:w w:val="98.66336981455484"/>
                <w:rFonts w:ascii="Times New Roman" w:hAnsi="Times New Roman" w:eastAsia="Times New Roman"/>
                <w:b w:val="0"/>
                <w:i/>
                <w:color w:val="000000"/>
                <w:sz w:val="24"/>
              </w:rPr>
              <w:t>j x</w:t>
            </w:r>
            <w:r>
              <w:rPr>
                <w:w w:val="98.66336981455484"/>
                <w:rFonts w:ascii="Symbol" w:hAnsi="Symbol" w:eastAsia="Symbol"/>
                <w:b w:val="0"/>
                <w:i w:val="0"/>
                <w:color w:val="000000"/>
                <w:sz w:val="24"/>
              </w:rPr>
              <w:t></w:t>
            </w:r>
            <w:r>
              <w:rPr>
                <w:w w:val="101.42846284089264"/>
                <w:rFonts w:ascii="Symbol" w:hAnsi="Symbol" w:eastAsia="Symbol"/>
                <w:b w:val="0"/>
                <w:i w:val="0"/>
                <w:color w:val="000000"/>
                <w:sz w:val="27"/>
              </w:rPr>
              <w:t></w:t>
            </w:r>
            <w:r>
              <w:rPr>
                <w:w w:val="98.66336981455484"/>
                <w:rFonts w:ascii="Times New Roman" w:hAnsi="Times New Roman" w:eastAsia="Times New Roman"/>
                <w:b w:val="0"/>
                <w:i/>
                <w:color w:val="000000"/>
                <w:sz w:val="24"/>
              </w:rPr>
              <w:t xml:space="preserve">S </w:t>
            </w:r>
            <w:r>
              <w:rPr>
                <w:w w:val="97.76206016540527"/>
                <w:rFonts w:ascii="TimesNewRomanPSMT" w:hAnsi="TimesNewRomanPSMT" w:eastAsia="TimesNewRomanPSMT"/>
                <w:b w:val="0"/>
                <w:i w:val="0"/>
                <w:color w:val="000000"/>
                <w:sz w:val="14"/>
              </w:rPr>
              <w:t xml:space="preserve">4 </w:t>
            </w:r>
            <w:r>
              <w:rPr>
                <w:w w:val="98.66336981455484"/>
                <w:rFonts w:ascii="TimesNewRomanPSMT" w:hAnsi="TimesNewRomanPSMT" w:eastAsia="TimesNewRomanPSMT"/>
                <w:b w:val="0"/>
                <w:i w:val="0"/>
                <w:color w:val="000000"/>
                <w:sz w:val="24"/>
              </w:rPr>
              <w:t xml:space="preserve">, </w:t>
            </w:r>
            <w:r>
              <w:rPr>
                <w:w w:val="98.66336981455484"/>
                <w:rFonts w:ascii="Times New Roman" w:hAnsi="Times New Roman" w:eastAsia="Times New Roman"/>
                <w:b w:val="0"/>
                <w:i/>
                <w:color w:val="000000"/>
                <w:sz w:val="24"/>
              </w:rPr>
              <w:t xml:space="preserve">S </w:t>
            </w:r>
            <w:r>
              <w:rPr>
                <w:w w:val="97.76206016540527"/>
                <w:rFonts w:ascii="TimesNewRomanPSMT" w:hAnsi="TimesNewRomanPSMT" w:eastAsia="TimesNewRomanPSMT"/>
                <w:b w:val="0"/>
                <w:i w:val="0"/>
                <w:color w:val="000000"/>
                <w:sz w:val="14"/>
              </w:rPr>
              <w:t>5</w:t>
            </w:r>
          </w:p>
          <w:p>
            <w:pPr>
              <w:autoSpaceDN w:val="0"/>
              <w:autoSpaceDE w:val="0"/>
              <w:widowControl/>
              <w:spacing w:line="346" w:lineRule="exact" w:before="0" w:after="0"/>
              <w:ind w:left="30" w:right="0" w:firstLine="0"/>
              <w:jc w:val="left"/>
            </w:pPr>
            <w:r>
              <w:rPr>
                <w:w w:val="98.66336981455484"/>
                <w:rFonts w:ascii="Symbol" w:hAnsi="Symbol" w:eastAsia="Symbol"/>
                <w:b w:val="0"/>
                <w:i w:val="0"/>
                <w:color w:val="000000"/>
                <w:sz w:val="24"/>
              </w:rPr>
              <w:t></w:t>
            </w:r>
            <w:r>
              <w:rPr>
                <w:w w:val="98.66336981455484"/>
                <w:rFonts w:ascii="TimesNewRomanPSMT" w:hAnsi="TimesNewRomanPSMT" w:eastAsia="TimesNewRomanPSMT"/>
                <w:b w:val="0"/>
                <w:i w:val="0"/>
                <w:color w:val="000000"/>
                <w:sz w:val="24"/>
              </w:rPr>
              <w:t xml:space="preserve">0 </w:t>
            </w:r>
            <w:r>
              <w:rPr>
                <w:w w:val="98.66336981455484"/>
                <w:rFonts w:ascii="Times New Roman" w:hAnsi="Times New Roman" w:eastAsia="Times New Roman"/>
                <w:b w:val="0"/>
                <w:i/>
                <w:color w:val="000000"/>
                <w:sz w:val="24"/>
              </w:rPr>
              <w:t xml:space="preserve">i </w:t>
            </w:r>
            <w:r>
              <w:rPr>
                <w:w w:val="97.76206016540527"/>
                <w:rFonts w:ascii="TimesNewRomanPSMT" w:hAnsi="TimesNewRomanPSMT" w:eastAsia="TimesNewRomanPSMT"/>
                <w:b w:val="0"/>
                <w:i w:val="0"/>
                <w:color w:val="000000"/>
                <w:sz w:val="14"/>
              </w:rPr>
              <w:t xml:space="preserve">1 </w:t>
            </w:r>
            <w:r>
              <w:rPr>
                <w:w w:val="98.66336981455484"/>
                <w:rFonts w:ascii="Symbol" w:hAnsi="Symbol" w:eastAsia="Symbol"/>
                <w:b w:val="0"/>
                <w:i w:val="0"/>
                <w:color w:val="000000"/>
                <w:sz w:val="24"/>
              </w:rPr>
              <w:t xml:space="preserve">+ </w:t>
            </w:r>
            <w:r>
              <w:rPr>
                <w:w w:val="98.66336981455484"/>
                <w:rFonts w:ascii="TimesNewRomanPSMT" w:hAnsi="TimesNewRomanPSMT" w:eastAsia="TimesNewRomanPSMT"/>
                <w:b w:val="0"/>
                <w:i w:val="0"/>
                <w:color w:val="000000"/>
                <w:sz w:val="24"/>
              </w:rPr>
              <w:t xml:space="preserve">0 </w:t>
            </w:r>
            <w:r>
              <w:rPr>
                <w:w w:val="98.66336981455484"/>
                <w:rFonts w:ascii="Times New Roman" w:hAnsi="Times New Roman" w:eastAsia="Times New Roman"/>
                <w:b w:val="0"/>
                <w:i/>
                <w:color w:val="000000"/>
                <w:sz w:val="24"/>
              </w:rPr>
              <w:t xml:space="preserve">i </w:t>
            </w:r>
            <w:r>
              <w:rPr>
                <w:w w:val="97.76206016540527"/>
                <w:rFonts w:ascii="TimesNewRomanPSMT" w:hAnsi="TimesNewRomanPSMT" w:eastAsia="TimesNewRomanPSMT"/>
                <w:b w:val="0"/>
                <w:i w:val="0"/>
                <w:color w:val="000000"/>
                <w:sz w:val="14"/>
              </w:rPr>
              <w:t xml:space="preserve">2 </w:t>
            </w:r>
            <w:r>
              <w:rPr>
                <w:w w:val="98.66336981455484"/>
                <w:rFonts w:ascii="Symbol" w:hAnsi="Symbol" w:eastAsia="Symbol"/>
                <w:b w:val="0"/>
                <w:i w:val="0"/>
                <w:color w:val="000000"/>
                <w:sz w:val="24"/>
              </w:rPr>
              <w:t xml:space="preserve">+ </w:t>
            </w:r>
            <w:r>
              <w:rPr>
                <w:w w:val="98.66336981455484"/>
                <w:rFonts w:ascii="TimesNewRomanPSMT" w:hAnsi="TimesNewRomanPSMT" w:eastAsia="TimesNewRomanPSMT"/>
                <w:b w:val="0"/>
                <w:i w:val="0"/>
                <w:color w:val="000000"/>
                <w:sz w:val="24"/>
              </w:rPr>
              <w:t xml:space="preserve">0 </w:t>
            </w:r>
            <w:r>
              <w:rPr>
                <w:w w:val="98.66336981455484"/>
                <w:rFonts w:ascii="Times New Roman" w:hAnsi="Times New Roman" w:eastAsia="Times New Roman"/>
                <w:b w:val="0"/>
                <w:i/>
                <w:color w:val="000000"/>
                <w:sz w:val="24"/>
              </w:rPr>
              <w:t xml:space="preserve">i </w:t>
            </w:r>
            <w:r>
              <w:rPr>
                <w:w w:val="97.76206016540527"/>
                <w:rFonts w:ascii="TimesNewRomanPSMT" w:hAnsi="TimesNewRomanPSMT" w:eastAsia="TimesNewRomanPSMT"/>
                <w:b w:val="0"/>
                <w:i w:val="0"/>
                <w:color w:val="000000"/>
                <w:sz w:val="14"/>
              </w:rPr>
              <w:t xml:space="preserve">3 </w:t>
            </w:r>
            <w:r>
              <w:rPr>
                <w:w w:val="98.66336981455484"/>
                <w:rFonts w:ascii="Symbol" w:hAnsi="Symbol" w:eastAsia="Symbol"/>
                <w:b w:val="0"/>
                <w:i w:val="0"/>
                <w:color w:val="000000"/>
                <w:sz w:val="24"/>
              </w:rPr>
              <w:t xml:space="preserve">+ </w:t>
            </w:r>
            <w:r>
              <w:rPr>
                <w:w w:val="98.66336981455484"/>
                <w:rFonts w:ascii="TimesNewRomanPSMT" w:hAnsi="TimesNewRomanPSMT" w:eastAsia="TimesNewRomanPSMT"/>
                <w:b w:val="0"/>
                <w:i w:val="0"/>
                <w:color w:val="000000"/>
                <w:sz w:val="24"/>
              </w:rPr>
              <w:t xml:space="preserve">1 , </w:t>
            </w:r>
            <w:r>
              <w:rPr>
                <w:w w:val="98.66336981455484"/>
                <w:rFonts w:ascii="Times New Roman" w:hAnsi="Times New Roman" w:eastAsia="Times New Roman"/>
                <w:b w:val="0"/>
                <w:i/>
                <w:color w:val="000000"/>
                <w:sz w:val="24"/>
              </w:rPr>
              <w:t>j x</w:t>
            </w:r>
            <w:r>
              <w:rPr>
                <w:w w:val="98.66336981455484"/>
                <w:rFonts w:ascii="Symbol" w:hAnsi="Symbol" w:eastAsia="Symbol"/>
                <w:b w:val="0"/>
                <w:i w:val="0"/>
                <w:color w:val="000000"/>
                <w:sz w:val="24"/>
              </w:rPr>
              <w:t></w:t>
            </w:r>
            <w:r>
              <w:rPr>
                <w:w w:val="101.42846284089264"/>
                <w:rFonts w:ascii="Symbol" w:hAnsi="Symbol" w:eastAsia="Symbol"/>
                <w:b w:val="0"/>
                <w:i w:val="0"/>
                <w:color w:val="000000"/>
                <w:sz w:val="27"/>
              </w:rPr>
              <w:t></w:t>
            </w:r>
            <w:r>
              <w:rPr>
                <w:w w:val="98.66336981455484"/>
                <w:rFonts w:ascii="Times New Roman" w:hAnsi="Times New Roman" w:eastAsia="Times New Roman"/>
                <w:b w:val="0"/>
                <w:i/>
                <w:color w:val="000000"/>
                <w:sz w:val="24"/>
              </w:rPr>
              <w:t xml:space="preserve">S </w:t>
            </w:r>
            <w:r>
              <w:rPr>
                <w:w w:val="97.76206016540527"/>
                <w:rFonts w:ascii="TimesNewRomanPSMT" w:hAnsi="TimesNewRomanPSMT" w:eastAsia="TimesNewRomanPSMT"/>
                <w:b w:val="0"/>
                <w:i w:val="0"/>
                <w:color w:val="000000"/>
                <w:sz w:val="14"/>
              </w:rPr>
              <w:t xml:space="preserve">5 </w:t>
            </w:r>
            <w:r>
              <w:rPr>
                <w:w w:val="98.66336981455484"/>
                <w:rFonts w:ascii="TimesNewRomanPSMT" w:hAnsi="TimesNewRomanPSMT" w:eastAsia="TimesNewRomanPSMT"/>
                <w:b w:val="0"/>
                <w:i w:val="0"/>
                <w:color w:val="000000"/>
                <w:sz w:val="24"/>
              </w:rPr>
              <w:t xml:space="preserve">, </w:t>
            </w:r>
            <w:r>
              <w:rPr>
                <w:w w:val="98.66336981455484"/>
                <w:rFonts w:ascii="Symbol" w:hAnsi="Symbol" w:eastAsia="Symbol"/>
                <w:b w:val="0"/>
                <w:i w:val="0"/>
                <w:color w:val="000000"/>
                <w:sz w:val="24"/>
              </w:rPr>
              <w:t>+ </w:t>
            </w:r>
            <w:r>
              <w:rPr>
                <w:w w:val="101.42846284089264"/>
                <w:rFonts w:ascii="Symbol" w:hAnsi="Symbol" w:eastAsia="Symbol"/>
                <w:b w:val="0"/>
                <w:i w:val="0"/>
                <w:color w:val="000000"/>
                <w:sz w:val="27"/>
              </w:rPr>
              <w:t></w:t>
            </w:r>
          </w:p>
        </w:tc>
        <w:tc>
          <w:tcPr>
            <w:tcW w:type="dxa" w:w="160"/>
            <w:tcBorders>
              <w:top w:sz="5.600000000000023" w:val="single" w:color="#000000"/>
            </w:tcBorders>
            <w:tcMar>
              <w:start w:w="0" w:type="dxa"/>
              <w:end w:w="0" w:type="dxa"/>
            </w:tcMar>
          </w:tcPr>
          <w:p>
            <w:pPr>
              <w:autoSpaceDN w:val="0"/>
              <w:autoSpaceDE w:val="0"/>
              <w:widowControl/>
              <w:spacing w:line="259" w:lineRule="auto" w:before="1196" w:after="0"/>
              <w:ind w:left="0" w:right="0" w:firstLine="0"/>
              <w:jc w:val="center"/>
            </w:pPr>
            <w:r>
              <w:rPr>
                <w:w w:val="98.66336981455484"/>
                <w:rFonts w:ascii="Times New Roman" w:hAnsi="Times New Roman" w:eastAsia="Times New Roman"/>
                <w:b w:val="0"/>
                <w:i/>
                <w:color w:val="000000"/>
                <w:sz w:val="24"/>
              </w:rPr>
              <w:t>S</w:t>
            </w:r>
          </w:p>
        </w:tc>
        <w:tc>
          <w:tcPr>
            <w:tcW w:type="dxa" w:w="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1348" w:after="0"/>
              <w:ind w:left="0" w:right="0" w:firstLine="0"/>
              <w:jc w:val="center"/>
            </w:pPr>
            <w:r>
              <w:rPr>
                <w:w w:val="97.76206016540527"/>
                <w:rFonts w:ascii="TimesNewRomanPSMT" w:hAnsi="TimesNewRomanPSMT" w:eastAsia="TimesNewRomanPSMT"/>
                <w:b w:val="0"/>
                <w:i w:val="0"/>
                <w:color w:val="000000"/>
                <w:sz w:val="14"/>
              </w:rPr>
              <w:t>2</w:t>
            </w:r>
          </w:p>
        </w:tc>
        <w:tc>
          <w:tcPr>
            <w:tcW w:type="dxa" w:w="760"/>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auto" w:before="1116" w:after="0"/>
              <w:ind w:left="30" w:right="0" w:firstLine="0"/>
              <w:jc w:val="left"/>
            </w:pPr>
            <w:r>
              <w:rPr>
                <w:w w:val="101.42846284089264"/>
                <w:rFonts w:ascii="Symbol" w:hAnsi="Symbol" w:eastAsia="Symbol"/>
                <w:b w:val="0"/>
                <w:i w:val="0"/>
                <w:color w:val="000000"/>
                <w:sz w:val="27"/>
              </w:rPr>
              <w:t></w:t>
            </w:r>
          </w:p>
        </w:tc>
        <w:tc>
          <w:tcPr>
            <w:tcW w:type="dxa" w:w="1340"/>
            <w:vMerge w:val="restart"/>
            <w:tcBorders>
              <w:top w:sz="5.6000000000000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2250" w:after="0"/>
              <w:ind w:left="0" w:right="10" w:firstLine="0"/>
              <w:jc w:val="right"/>
            </w:pPr>
            <w:r>
              <w:rPr>
                <w:rFonts w:ascii="TimesNewRomanPSMT" w:hAnsi="TimesNewRomanPSMT" w:eastAsia="TimesNewRomanPSMT"/>
                <w:b w:val="0"/>
                <w:i w:val="0"/>
                <w:color w:val="000000"/>
                <w:sz w:val="24"/>
              </w:rPr>
              <w:t xml:space="preserve"> (5.8) </w:t>
            </w:r>
          </w:p>
        </w:tc>
      </w:tr>
      <w:tr>
        <w:trPr>
          <w:trHeight w:hRule="exact" w:val="720"/>
        </w:trPr>
        <w:tc>
          <w:tcPr>
            <w:tcW w:type="dxa" w:w="1695"/>
            <w:vMerge/>
            <w:tcBorders>
              <w:top w:sz="5.600000000000023" w:val="single" w:color="#000000"/>
            </w:tcBorders>
          </w:tcPr>
          <w:p/>
        </w:tc>
        <w:tc>
          <w:tcPr>
            <w:tcW w:type="dxa" w:w="1695"/>
            <w:vMerge/>
            <w:tcBorders>
              <w:top w:sz="5.600000000000023" w:val="single" w:color="#000000"/>
            </w:tcBorders>
          </w:tcPr>
          <w:p/>
        </w:tc>
        <w:tc>
          <w:tcPr>
            <w:tcW w:type="dxa" w:w="160"/>
            <w:tcBorders/>
            <w:tcMar>
              <w:start w:w="0" w:type="dxa"/>
              <w:end w:w="0" w:type="dxa"/>
            </w:tcMar>
          </w:tcPr>
          <w:p>
            <w:pPr>
              <w:autoSpaceDN w:val="0"/>
              <w:autoSpaceDE w:val="0"/>
              <w:widowControl/>
              <w:spacing w:line="286" w:lineRule="auto" w:before="168" w:after="0"/>
              <w:ind w:left="0" w:right="0" w:firstLine="0"/>
              <w:jc w:val="center"/>
            </w:pPr>
            <w:r>
              <w:rPr>
                <w:w w:val="101.42846284089264"/>
                <w:rFonts w:ascii="Symbol" w:hAnsi="Symbol" w:eastAsia="Symbol"/>
                <w:b w:val="0"/>
                <w:i w:val="0"/>
                <w:color w:val="000000"/>
                <w:sz w:val="27"/>
              </w:rPr>
              <w:t></w:t>
            </w:r>
          </w:p>
        </w:tc>
        <w:tc>
          <w:tcPr>
            <w:tcW w:type="dxa" w:w="1695"/>
            <w:vMerge/>
            <w:tcBorders/>
          </w:tcPr>
          <w:p/>
        </w:tc>
        <w:tc>
          <w:tcPr>
            <w:tcW w:type="dxa" w:w="1695"/>
            <w:vMerge/>
            <w:tcBorders>
              <w:top w:sz="5.600000000000023" w:val="single" w:color="#000000"/>
            </w:tcBorders>
          </w:tcPr>
          <w:p/>
        </w:tc>
        <w:tc>
          <w:tcPr>
            <w:tcW w:type="dxa" w:w="1695"/>
            <w:vMerge/>
            <w:tcBorders>
              <w:top w:sz="5.600000000000023" w:val="single" w:color="#000000"/>
            </w:tcBorders>
          </w:tcPr>
          <w:p/>
        </w:tc>
      </w:tr>
      <w:tr>
        <w:trPr>
          <w:trHeight w:hRule="exact" w:val="700"/>
        </w:trPr>
        <w:tc>
          <w:tcPr>
            <w:tcW w:type="dxa" w:w="1695"/>
            <w:vMerge/>
            <w:tcBorders>
              <w:top w:sz="5.600000000000023" w:val="single" w:color="#000000"/>
            </w:tcBorders>
          </w:tcPr>
          <w:p/>
        </w:tc>
        <w:tc>
          <w:tcPr>
            <w:tcW w:type="dxa" w:w="1695"/>
            <w:vMerge/>
            <w:tcBorders>
              <w:top w:sz="5.600000000000023" w:val="single" w:color="#000000"/>
            </w:tcBorders>
          </w:tcPr>
          <w:p/>
        </w:tc>
        <w:tc>
          <w:tcPr>
            <w:tcW w:type="dxa" w:w="160"/>
            <w:tcBorders/>
            <w:tcMar>
              <w:start w:w="0" w:type="dxa"/>
              <w:end w:w="0" w:type="dxa"/>
            </w:tcMar>
          </w:tcPr>
          <w:p>
            <w:pPr>
              <w:autoSpaceDN w:val="0"/>
              <w:autoSpaceDE w:val="0"/>
              <w:widowControl/>
              <w:spacing w:line="286" w:lineRule="auto" w:before="156" w:after="0"/>
              <w:ind w:left="0" w:right="0" w:firstLine="0"/>
              <w:jc w:val="center"/>
            </w:pPr>
            <w:r>
              <w:rPr>
                <w:w w:val="101.42846284089264"/>
                <w:rFonts w:ascii="Symbol" w:hAnsi="Symbol" w:eastAsia="Symbol"/>
                <w:b w:val="0"/>
                <w:i w:val="0"/>
                <w:color w:val="000000"/>
                <w:sz w:val="27"/>
              </w:rPr>
              <w:t></w:t>
            </w:r>
          </w:p>
        </w:tc>
        <w:tc>
          <w:tcPr>
            <w:tcW w:type="dxa" w:w="1695"/>
            <w:vMerge/>
            <w:tcBorders/>
          </w:tcPr>
          <w:p/>
        </w:tc>
        <w:tc>
          <w:tcPr>
            <w:tcW w:type="dxa" w:w="1695"/>
            <w:vMerge/>
            <w:tcBorders>
              <w:top w:sz="5.600000000000023" w:val="single" w:color="#000000"/>
            </w:tcBorders>
          </w:tcPr>
          <w:p/>
        </w:tc>
        <w:tc>
          <w:tcPr>
            <w:tcW w:type="dxa" w:w="1695"/>
            <w:vMerge/>
            <w:tcBorders>
              <w:top w:sz="5.600000000000023" w:val="single" w:color="#000000"/>
            </w:tcBorders>
          </w:tcPr>
          <w:p/>
        </w:tc>
      </w:tr>
      <w:tr>
        <w:trPr>
          <w:trHeight w:hRule="exact" w:val="1192"/>
        </w:trPr>
        <w:tc>
          <w:tcPr>
            <w:tcW w:type="dxa" w:w="1695"/>
            <w:vMerge/>
            <w:tcBorders>
              <w:top w:sz="5.600000000000023" w:val="single" w:color="#000000"/>
            </w:tcBorders>
          </w:tcPr>
          <w:p/>
        </w:tc>
        <w:tc>
          <w:tcPr>
            <w:tcW w:type="dxa" w:w="1695"/>
            <w:vMerge/>
            <w:tcBorders>
              <w:top w:sz="5.600000000000023" w:val="single" w:color="#000000"/>
            </w:tcBorders>
          </w:tcPr>
          <w:p/>
        </w:tc>
        <w:tc>
          <w:tcPr>
            <w:tcW w:type="dxa" w:w="160"/>
            <w:tcBorders/>
            <w:tcMar>
              <w:start w:w="0" w:type="dxa"/>
              <w:end w:w="0" w:type="dxa"/>
            </w:tcMar>
          </w:tcPr>
          <w:p>
            <w:pPr>
              <w:autoSpaceDN w:val="0"/>
              <w:autoSpaceDE w:val="0"/>
              <w:widowControl/>
              <w:spacing w:line="286" w:lineRule="auto" w:before="166" w:after="0"/>
              <w:ind w:left="0" w:right="0" w:firstLine="0"/>
              <w:jc w:val="center"/>
            </w:pPr>
            <w:r>
              <w:rPr>
                <w:w w:val="101.42846284089264"/>
                <w:rFonts w:ascii="Symbol" w:hAnsi="Symbol" w:eastAsia="Symbol"/>
                <w:b w:val="0"/>
                <w:i w:val="0"/>
                <w:color w:val="000000"/>
                <w:sz w:val="27"/>
              </w:rPr>
              <w:t></w:t>
            </w:r>
          </w:p>
        </w:tc>
        <w:tc>
          <w:tcPr>
            <w:tcW w:type="dxa" w:w="1695"/>
            <w:vMerge/>
            <w:tcBorders/>
          </w:tcPr>
          <w:p/>
        </w:tc>
        <w:tc>
          <w:tcPr>
            <w:tcW w:type="dxa" w:w="1695"/>
            <w:vMerge/>
            <w:tcBorders>
              <w:top w:sz="5.600000000000023" w:val="single" w:color="#000000"/>
            </w:tcBorders>
          </w:tcPr>
          <w:p/>
        </w:tc>
        <w:tc>
          <w:tcPr>
            <w:tcW w:type="dxa" w:w="1695"/>
            <w:vMerge/>
            <w:tcBorders>
              <w:top w:sz="5.600000000000023" w:val="single" w:color="#000000"/>
            </w:tcBorders>
          </w:tcPr>
          <w:p/>
        </w:tc>
      </w:tr>
    </w:tbl>
    <w:p>
      <w:pPr>
        <w:autoSpaceDN w:val="0"/>
        <w:autoSpaceDE w:val="0"/>
        <w:widowControl/>
        <w:spacing w:line="320" w:lineRule="exact" w:before="0" w:after="0"/>
        <w:ind w:left="1018" w:right="0" w:firstLine="0"/>
        <w:jc w:val="left"/>
      </w:pPr>
      <w:r>
        <w:rPr>
          <w:rFonts w:ascii="SimSun" w:hAnsi="SimSun" w:eastAsia="SimSun"/>
          <w:b w:val="0"/>
          <w:i w:val="0"/>
          <w:color w:val="000000"/>
          <w:sz w:val="24"/>
        </w:rPr>
        <w:t>式</w:t>
      </w:r>
      <w:r>
        <w:rPr>
          <w:rFonts w:ascii="TimesNewRomanPSMT" w:hAnsi="TimesNewRomanPSMT" w:eastAsia="TimesNewRomanPSMT"/>
          <w:b w:val="0"/>
          <w:i w:val="0"/>
          <w:color w:val="000000"/>
          <w:sz w:val="24"/>
        </w:rPr>
        <w:t>(5.8)</w:t>
      </w:r>
      <w:r>
        <w:rPr>
          <w:rFonts w:ascii="SimSun" w:hAnsi="SimSun" w:eastAsia="SimSun"/>
          <w:b w:val="0"/>
          <w:i w:val="0"/>
          <w:color w:val="000000"/>
          <w:sz w:val="24"/>
        </w:rPr>
        <w:t>中：</w:t>
      </w:r>
      <w:r>
        <w:rPr>
          <w:rFonts w:ascii="Times New Roman" w:hAnsi="Times New Roman" w:eastAsia="Times New Roman"/>
          <w:b w:val="0"/>
          <w:i/>
          <w:color w:val="000000"/>
          <w:sz w:val="24"/>
        </w:rPr>
        <w:t>m</w:t>
      </w:r>
      <w:r>
        <w:rPr>
          <w:rFonts w:ascii="SimSun" w:hAnsi="SimSun" w:eastAsia="SimSun"/>
          <w:b w:val="0"/>
          <w:i w:val="0"/>
          <w:color w:val="000000"/>
          <w:sz w:val="24"/>
        </w:rPr>
        <w:t xml:space="preserve"> 表示第</w:t>
      </w:r>
      <w:r>
        <w:rPr>
          <w:rFonts w:ascii="Times New Roman" w:hAnsi="Times New Roman" w:eastAsia="Times New Roman"/>
          <w:b w:val="0"/>
          <w:i/>
          <w:color w:val="000000"/>
          <w:sz w:val="24"/>
        </w:rPr>
        <w:t>m</w:t>
      </w:r>
      <w:r>
        <w:rPr>
          <w:rFonts w:ascii="SimSun" w:hAnsi="SimSun" w:eastAsia="SimSun"/>
          <w:b w:val="0"/>
          <w:i w:val="0"/>
          <w:color w:val="000000"/>
          <w:sz w:val="24"/>
        </w:rPr>
        <w:t xml:space="preserve"> 个一级评价指标；</w:t>
      </w:r>
      <w:r>
        <w:rPr>
          <w:rFonts w:ascii="Times New Roman" w:hAnsi="Times New Roman" w:eastAsia="Times New Roman"/>
          <w:b w:val="0"/>
          <w:i/>
          <w:color w:val="000000"/>
          <w:sz w:val="24"/>
        </w:rPr>
        <w:t>k</w:t>
      </w:r>
      <w:r>
        <w:rPr>
          <w:rFonts w:ascii="SimSun" w:hAnsi="SimSun" w:eastAsia="SimSun"/>
          <w:b w:val="0"/>
          <w:i w:val="0"/>
          <w:color w:val="000000"/>
          <w:sz w:val="24"/>
        </w:rPr>
        <w:t xml:space="preserve"> 表示第</w:t>
      </w:r>
      <w:r>
        <w:rPr>
          <w:rFonts w:ascii="Times New Roman" w:hAnsi="Times New Roman" w:eastAsia="Times New Roman"/>
          <w:b w:val="0"/>
          <w:i/>
          <w:color w:val="000000"/>
          <w:sz w:val="24"/>
        </w:rPr>
        <w:t>m</w:t>
      </w:r>
      <w:r>
        <w:rPr>
          <w:rFonts w:ascii="SimSun" w:hAnsi="SimSun" w:eastAsia="SimSun"/>
          <w:b w:val="0"/>
          <w:i w:val="0"/>
          <w:color w:val="000000"/>
          <w:sz w:val="24"/>
        </w:rPr>
        <w:t>个一级评价指标所对应的第</w:t>
      </w:r>
      <w:r>
        <w:rPr>
          <w:rFonts w:ascii="Times New Roman" w:hAnsi="Times New Roman" w:eastAsia="Times New Roman"/>
          <w:b w:val="0"/>
          <w:i/>
          <w:color w:val="000000"/>
          <w:sz w:val="24"/>
        </w:rPr>
        <w:t>k</w:t>
      </w:r>
      <w:r>
        <w:rPr>
          <w:rFonts w:ascii="SimSun" w:hAnsi="SimSun" w:eastAsia="SimSun"/>
          <w:b w:val="0"/>
          <w:i w:val="0"/>
          <w:color w:val="000000"/>
          <w:sz w:val="24"/>
        </w:rPr>
        <w:t>个</w:t>
      </w:r>
    </w:p>
    <w:p>
      <w:pPr>
        <w:autoSpaceDN w:val="0"/>
        <w:autoSpaceDE w:val="0"/>
        <w:widowControl/>
        <w:spacing w:line="294" w:lineRule="exact" w:before="92" w:after="0"/>
        <w:ind w:left="1018" w:right="0" w:firstLine="0"/>
        <w:jc w:val="left"/>
      </w:pPr>
      <w:r>
        <w:rPr>
          <w:rFonts w:ascii="SimSun" w:hAnsi="SimSun" w:eastAsia="SimSun"/>
          <w:b w:val="0"/>
          <w:i w:val="0"/>
          <w:color w:val="000000"/>
          <w:sz w:val="24"/>
        </w:rPr>
        <w:t>二级评价指标；</w:t>
      </w:r>
      <w:r>
        <w:rPr>
          <w:rFonts w:ascii="Times New Roman" w:hAnsi="Times New Roman" w:eastAsia="Times New Roman"/>
          <w:b w:val="0"/>
          <w:i/>
          <w:color w:val="000000"/>
          <w:sz w:val="24"/>
        </w:rPr>
        <w:t>S</w:t>
      </w:r>
      <w:r>
        <w:rPr>
          <w:rFonts w:ascii="TimesNewRomanPSMT" w:hAnsi="TimesNewRomanPSMT" w:eastAsia="TimesNewRomanPSMT"/>
          <w:b w:val="0"/>
          <w:i w:val="0"/>
          <w:color w:val="000000"/>
          <w:sz w:val="16"/>
        </w:rPr>
        <w:t>1</w:t>
      </w:r>
      <w:r>
        <w:rPr>
          <w:rFonts w:ascii="SimSun" w:hAnsi="SimSun" w:eastAsia="SimSun"/>
          <w:b w:val="0"/>
          <w:i w:val="0"/>
          <w:color w:val="000000"/>
          <w:sz w:val="24"/>
        </w:rPr>
        <w:t>、</w:t>
      </w:r>
      <w:r>
        <w:rPr>
          <w:rFonts w:ascii="Times New Roman" w:hAnsi="Times New Roman" w:eastAsia="Times New Roman"/>
          <w:b w:val="0"/>
          <w:i/>
          <w:color w:val="000000"/>
          <w:sz w:val="24"/>
        </w:rPr>
        <w:t>S</w:t>
      </w:r>
      <w:r>
        <w:rPr>
          <w:rFonts w:ascii="TimesNewRomanPSMT" w:hAnsi="TimesNewRomanPSMT" w:eastAsia="TimesNewRomanPSMT"/>
          <w:b w:val="0"/>
          <w:i w:val="0"/>
          <w:color w:val="000000"/>
          <w:sz w:val="16"/>
        </w:rPr>
        <w:t>2</w:t>
      </w:r>
      <w:r>
        <w:rPr>
          <w:rFonts w:ascii="SimSun" w:hAnsi="SimSun" w:eastAsia="SimSun"/>
          <w:b w:val="0"/>
          <w:i w:val="0"/>
          <w:color w:val="000000"/>
          <w:sz w:val="24"/>
        </w:rPr>
        <w:t>、</w:t>
      </w:r>
      <w:r>
        <w:rPr>
          <w:rFonts w:ascii="Times New Roman" w:hAnsi="Times New Roman" w:eastAsia="Times New Roman"/>
          <w:b w:val="0"/>
          <w:i/>
          <w:color w:val="000000"/>
          <w:sz w:val="24"/>
        </w:rPr>
        <w:t>S</w:t>
      </w:r>
      <w:r>
        <w:rPr>
          <w:rFonts w:ascii="TimesNewRomanPSMT" w:hAnsi="TimesNewRomanPSMT" w:eastAsia="TimesNewRomanPSMT"/>
          <w:b w:val="0"/>
          <w:i w:val="0"/>
          <w:color w:val="000000"/>
          <w:sz w:val="16"/>
        </w:rPr>
        <w:t>3</w:t>
      </w:r>
      <w:r>
        <w:rPr>
          <w:rFonts w:ascii="SimSun" w:hAnsi="SimSun" w:eastAsia="SimSun"/>
          <w:b w:val="0"/>
          <w:i w:val="0"/>
          <w:color w:val="000000"/>
          <w:sz w:val="24"/>
        </w:rPr>
        <w:t>、</w:t>
      </w:r>
      <w:r>
        <w:rPr>
          <w:rFonts w:ascii="Times New Roman" w:hAnsi="Times New Roman" w:eastAsia="Times New Roman"/>
          <w:b w:val="0"/>
          <w:i/>
          <w:color w:val="000000"/>
          <w:sz w:val="24"/>
        </w:rPr>
        <w:t>S</w:t>
      </w:r>
      <w:r>
        <w:rPr>
          <w:rFonts w:ascii="TimesNewRomanPSMT" w:hAnsi="TimesNewRomanPSMT" w:eastAsia="TimesNewRomanPSMT"/>
          <w:b w:val="0"/>
          <w:i w:val="0"/>
          <w:color w:val="000000"/>
          <w:sz w:val="16"/>
        </w:rPr>
        <w:t>4</w:t>
      </w:r>
      <w:r>
        <w:rPr>
          <w:rFonts w:ascii="SimSun" w:hAnsi="SimSun" w:eastAsia="SimSun"/>
          <w:b w:val="0"/>
          <w:i w:val="0"/>
          <w:color w:val="000000"/>
          <w:sz w:val="24"/>
        </w:rPr>
        <w:t>、</w:t>
      </w:r>
      <w:r>
        <w:rPr>
          <w:rFonts w:ascii="Times New Roman" w:hAnsi="Times New Roman" w:eastAsia="Times New Roman"/>
          <w:b w:val="0"/>
          <w:i/>
          <w:color w:val="000000"/>
          <w:sz w:val="24"/>
        </w:rPr>
        <w:t>S</w:t>
      </w:r>
      <w:r>
        <w:rPr>
          <w:rFonts w:ascii="TimesNewRomanPSMT" w:hAnsi="TimesNewRomanPSMT" w:eastAsia="TimesNewRomanPSMT"/>
          <w:b w:val="0"/>
          <w:i w:val="0"/>
          <w:color w:val="000000"/>
          <w:sz w:val="16"/>
        </w:rPr>
        <w:t>5</w:t>
      </w:r>
      <w:r>
        <w:rPr>
          <w:rFonts w:ascii="SimSun" w:hAnsi="SimSun" w:eastAsia="SimSun"/>
          <w:b w:val="0"/>
          <w:i w:val="0"/>
          <w:color w:val="000000"/>
          <w:sz w:val="24"/>
        </w:rPr>
        <w:t>分别表示第</w:t>
      </w:r>
      <w:r>
        <w:rPr>
          <w:rFonts w:ascii="Times New Roman" w:hAnsi="Times New Roman" w:eastAsia="Times New Roman"/>
          <w:b w:val="0"/>
          <w:i/>
          <w:color w:val="000000"/>
          <w:sz w:val="24"/>
        </w:rPr>
        <w:t>k</w:t>
      </w:r>
      <w:r>
        <w:rPr>
          <w:rFonts w:ascii="SimSun" w:hAnsi="SimSun" w:eastAsia="SimSun"/>
          <w:b w:val="0"/>
          <w:i w:val="0"/>
          <w:color w:val="000000"/>
          <w:sz w:val="24"/>
        </w:rPr>
        <w:t>个二级评价指标低风险～高风险评价</w:t>
      </w:r>
    </w:p>
    <w:p>
      <w:pPr>
        <w:autoSpaceDN w:val="0"/>
        <w:autoSpaceDE w:val="0"/>
        <w:widowControl/>
        <w:spacing w:line="226" w:lineRule="auto" w:before="96" w:after="0"/>
        <w:ind w:left="1018" w:right="0" w:firstLine="0"/>
        <w:jc w:val="left"/>
      </w:pPr>
      <w:r>
        <w:rPr>
          <w:rFonts w:ascii="SimSun" w:hAnsi="SimSun" w:eastAsia="SimSun"/>
          <w:b w:val="0"/>
          <w:i w:val="0"/>
          <w:color w:val="000000"/>
          <w:sz w:val="24"/>
        </w:rPr>
        <w:t>标准所对应区间的最大值和最小值；</w:t>
      </w:r>
      <w:r>
        <w:rPr>
          <w:rFonts w:ascii="Times New Roman" w:hAnsi="Times New Roman" w:eastAsia="Times New Roman"/>
          <w:b w:val="0"/>
          <w:i/>
          <w:color w:val="000000"/>
          <w:sz w:val="24"/>
        </w:rPr>
        <w:t xml:space="preserve">x </w:t>
      </w:r>
      <w:r>
        <w:rPr>
          <w:rFonts w:ascii="SimSun" w:hAnsi="SimSun" w:eastAsia="SimSun"/>
          <w:b w:val="0"/>
          <w:i w:val="0"/>
          <w:color w:val="000000"/>
          <w:sz w:val="24"/>
        </w:rPr>
        <w:t>表示各评价指标的实际值，即专家评分均值。</w:t>
      </w:r>
    </w:p>
    <w:p>
      <w:pPr>
        <w:autoSpaceDN w:val="0"/>
        <w:autoSpaceDE w:val="0"/>
        <w:widowControl/>
        <w:spacing w:line="320" w:lineRule="exact" w:before="74" w:after="0"/>
        <w:ind w:left="1498" w:right="0" w:firstLine="0"/>
        <w:jc w:val="left"/>
      </w:pPr>
      <w:r>
        <w:rPr>
          <w:rFonts w:ascii="SimSun" w:hAnsi="SimSun" w:eastAsia="SimSun"/>
          <w:b w:val="0"/>
          <w:i w:val="0"/>
          <w:color w:val="000000"/>
          <w:sz w:val="24"/>
        </w:rPr>
        <w:t>为一级评价指标和综合评价的五元联系度进行有机结合，可结合式</w:t>
      </w:r>
      <w:r>
        <w:rPr>
          <w:rFonts w:ascii="TimesNewRomanPSMT" w:hAnsi="TimesNewRomanPSMT" w:eastAsia="TimesNewRomanPSMT"/>
          <w:b w:val="0"/>
          <w:i w:val="0"/>
          <w:color w:val="000000"/>
          <w:sz w:val="24"/>
        </w:rPr>
        <w:t>(5.8)</w:t>
      </w:r>
      <w:r>
        <w:rPr>
          <w:rFonts w:ascii="SimSun" w:hAnsi="SimSun" w:eastAsia="SimSun"/>
          <w:b w:val="0"/>
          <w:i w:val="0"/>
          <w:color w:val="000000"/>
          <w:sz w:val="24"/>
        </w:rPr>
        <w:t>，得出二级</w:t>
      </w:r>
    </w:p>
    <w:p>
      <w:pPr>
        <w:autoSpaceDN w:val="0"/>
        <w:autoSpaceDE w:val="0"/>
        <w:widowControl/>
        <w:spacing w:line="185" w:lineRule="auto" w:before="116" w:after="50"/>
        <w:ind w:left="1018" w:right="0" w:firstLine="0"/>
        <w:jc w:val="left"/>
      </w:pPr>
      <w:r>
        <w:rPr>
          <w:rFonts w:ascii="SimSun" w:hAnsi="SimSun" w:eastAsia="SimSun"/>
          <w:b w:val="0"/>
          <w:i w:val="0"/>
          <w:color w:val="000000"/>
          <w:sz w:val="24"/>
        </w:rPr>
        <w:t>评价指标的五元联系度，其表达式如下：</w:t>
      </w:r>
    </w:p>
    <w:tbl>
      <w:tblPr>
        <w:tblW w:type="auto" w:w="0"/>
        <w:tblLayout w:type="fixed"/>
        <w:tblLook w:firstColumn="1" w:firstRow="1" w:lastColumn="0" w:lastRow="0" w:noHBand="0" w:noVBand="1" w:val="04A0"/>
        <w:tblInd w:w="1960.0" w:type="dxa"/>
      </w:tblPr>
      <w:tblGrid>
        <w:gridCol w:w="565"/>
        <w:gridCol w:w="565"/>
        <w:gridCol w:w="565"/>
        <w:gridCol w:w="565"/>
        <w:gridCol w:w="565"/>
        <w:gridCol w:w="565"/>
        <w:gridCol w:w="565"/>
        <w:gridCol w:w="565"/>
        <w:gridCol w:w="565"/>
        <w:gridCol w:w="565"/>
        <w:gridCol w:w="565"/>
        <w:gridCol w:w="565"/>
        <w:gridCol w:w="565"/>
        <w:gridCol w:w="565"/>
        <w:gridCol w:w="565"/>
        <w:gridCol w:w="565"/>
        <w:gridCol w:w="565"/>
        <w:gridCol w:w="565"/>
      </w:tblGrid>
      <w:tr>
        <w:trPr>
          <w:trHeight w:hRule="exact" w:val="410"/>
        </w:trPr>
        <w:tc>
          <w:tcPr>
            <w:tcW w:type="dxa" w:w="2300"/>
            <w:tcBorders/>
            <w:tcMar>
              <w:start w:w="0" w:type="dxa"/>
              <w:end w:w="0" w:type="dxa"/>
            </w:tcMar>
          </w:tcPr>
          <w:p>
            <w:pPr>
              <w:autoSpaceDN w:val="0"/>
              <w:autoSpaceDE w:val="0"/>
              <w:widowControl/>
              <w:spacing w:line="269" w:lineRule="auto" w:before="88" w:after="0"/>
              <w:ind w:left="0" w:right="34" w:firstLine="0"/>
              <w:jc w:val="right"/>
            </w:pPr>
            <w:r>
              <w:rPr>
                <w:w w:val="98.73258209228516"/>
                <w:rFonts w:ascii="Times New Roman" w:hAnsi="Times New Roman" w:eastAsia="Times New Roman"/>
                <w:b w:val="0"/>
                <w:i/>
                <w:color w:val="000000"/>
                <w:sz w:val="25"/>
              </w:rPr>
              <w:t>μ</w:t>
            </w:r>
            <w:r>
              <w:rPr>
                <w:w w:val="101.86383383614677"/>
                <w:rFonts w:ascii="Times New Roman" w:hAnsi="Times New Roman" w:eastAsia="Times New Roman"/>
                <w:b w:val="0"/>
                <w:i/>
                <w:color w:val="000000"/>
                <w:sz w:val="14"/>
              </w:rPr>
              <w:t>mk</w:t>
            </w:r>
          </w:p>
        </w:tc>
        <w:tc>
          <w:tcPr>
            <w:tcW w:type="dxa" w:w="200"/>
            <w:tcBorders/>
            <w:tcMar>
              <w:start w:w="0" w:type="dxa"/>
              <w:end w:w="0" w:type="dxa"/>
            </w:tcMar>
          </w:tcPr>
          <w:p>
            <w:pPr>
              <w:autoSpaceDN w:val="0"/>
              <w:autoSpaceDE w:val="0"/>
              <w:widowControl/>
              <w:spacing w:line="238" w:lineRule="auto" w:before="60" w:after="0"/>
              <w:ind w:left="0" w:right="0" w:firstLine="0"/>
              <w:jc w:val="center"/>
            </w:pPr>
            <w:r>
              <w:rPr>
                <w:w w:val="98.73258209228516"/>
                <w:rFonts w:ascii="Symbol" w:hAnsi="Symbol" w:eastAsia="Symbol"/>
                <w:b w:val="0"/>
                <w:i w:val="0"/>
                <w:color w:val="000000"/>
                <w:sz w:val="25"/>
              </w:rPr>
              <w:t>=</w:t>
            </w:r>
          </w:p>
        </w:tc>
        <w:tc>
          <w:tcPr>
            <w:tcW w:type="dxa" w:w="260"/>
            <w:tcBorders/>
            <w:tcMar>
              <w:start w:w="0" w:type="dxa"/>
              <w:end w:w="0" w:type="dxa"/>
            </w:tcMar>
          </w:tcPr>
          <w:p>
            <w:pPr>
              <w:autoSpaceDN w:val="0"/>
              <w:autoSpaceDE w:val="0"/>
              <w:widowControl/>
              <w:spacing w:line="281" w:lineRule="auto" w:before="74" w:after="0"/>
              <w:ind w:left="0" w:right="0" w:firstLine="0"/>
              <w:jc w:val="center"/>
            </w:pPr>
            <w:r>
              <w:rPr>
                <w:w w:val="98.73258209228516"/>
                <w:rFonts w:ascii="Times New Roman" w:hAnsi="Times New Roman" w:eastAsia="Times New Roman"/>
                <w:b w:val="0"/>
                <w:i/>
                <w:color w:val="000000"/>
                <w:sz w:val="25"/>
              </w:rPr>
              <w:t xml:space="preserve">r </w:t>
            </w:r>
            <w:r>
              <w:rPr>
                <w:w w:val="101.86383383614677"/>
                <w:rFonts w:ascii="Times New Roman" w:hAnsi="Times New Roman" w:eastAsia="Times New Roman"/>
                <w:b w:val="0"/>
                <w:i/>
                <w:color w:val="000000"/>
                <w:sz w:val="14"/>
              </w:rPr>
              <w:t>mk</w:t>
            </w:r>
          </w:p>
        </w:tc>
        <w:tc>
          <w:tcPr>
            <w:tcW w:type="dxa" w:w="100"/>
            <w:tcBorders/>
            <w:tcMar>
              <w:start w:w="0" w:type="dxa"/>
              <w:end w:w="0" w:type="dxa"/>
            </w:tcMar>
          </w:tcPr>
          <w:p>
            <w:pPr>
              <w:autoSpaceDN w:val="0"/>
              <w:autoSpaceDE w:val="0"/>
              <w:widowControl/>
              <w:spacing w:line="186" w:lineRule="exact" w:before="220" w:after="0"/>
              <w:ind w:left="0" w:right="0" w:firstLine="0"/>
              <w:jc w:val="center"/>
            </w:pPr>
            <w:r>
              <w:rPr>
                <w:w w:val="101.86383383614677"/>
                <w:rFonts w:ascii="TimesNewRomanPSMT" w:hAnsi="TimesNewRomanPSMT" w:eastAsia="TimesNewRomanPSMT"/>
                <w:b w:val="0"/>
                <w:i w:val="0"/>
                <w:color w:val="000000"/>
                <w:sz w:val="14"/>
              </w:rPr>
              <w:t>1</w:t>
            </w:r>
          </w:p>
        </w:tc>
        <w:tc>
          <w:tcPr>
            <w:tcW w:type="dxa" w:w="180"/>
            <w:tcBorders/>
            <w:tcMar>
              <w:start w:w="0" w:type="dxa"/>
              <w:end w:w="0" w:type="dxa"/>
            </w:tcMar>
          </w:tcPr>
          <w:p>
            <w:pPr>
              <w:autoSpaceDN w:val="0"/>
              <w:autoSpaceDE w:val="0"/>
              <w:widowControl/>
              <w:spacing w:line="238" w:lineRule="auto" w:before="60" w:after="0"/>
              <w:ind w:left="0" w:right="0" w:firstLine="0"/>
              <w:jc w:val="center"/>
            </w:pPr>
            <w:r>
              <w:rPr>
                <w:w w:val="98.73258209228516"/>
                <w:rFonts w:ascii="Symbol" w:hAnsi="Symbol" w:eastAsia="Symbol"/>
                <w:b w:val="0"/>
                <w:i w:val="0"/>
                <w:color w:val="000000"/>
                <w:sz w:val="25"/>
              </w:rPr>
              <w:t>+</w:t>
            </w:r>
          </w:p>
        </w:tc>
        <w:tc>
          <w:tcPr>
            <w:tcW w:type="dxa" w:w="280"/>
            <w:tcBorders/>
            <w:tcMar>
              <w:start w:w="0" w:type="dxa"/>
              <w:end w:w="0" w:type="dxa"/>
            </w:tcMar>
          </w:tcPr>
          <w:p>
            <w:pPr>
              <w:autoSpaceDN w:val="0"/>
              <w:autoSpaceDE w:val="0"/>
              <w:widowControl/>
              <w:spacing w:line="281" w:lineRule="auto" w:before="74" w:after="0"/>
              <w:ind w:left="0" w:right="0" w:firstLine="0"/>
              <w:jc w:val="center"/>
            </w:pPr>
            <w:r>
              <w:rPr>
                <w:w w:val="98.73258209228516"/>
                <w:rFonts w:ascii="Times New Roman" w:hAnsi="Times New Roman" w:eastAsia="Times New Roman"/>
                <w:b w:val="0"/>
                <w:i/>
                <w:color w:val="000000"/>
                <w:sz w:val="25"/>
              </w:rPr>
              <w:t xml:space="preserve">r </w:t>
            </w:r>
            <w:r>
              <w:rPr>
                <w:w w:val="101.86383383614677"/>
                <w:rFonts w:ascii="Times New Roman" w:hAnsi="Times New Roman" w:eastAsia="Times New Roman"/>
                <w:b w:val="0"/>
                <w:i/>
                <w:color w:val="000000"/>
                <w:sz w:val="14"/>
              </w:rPr>
              <w:t>mk</w:t>
            </w:r>
          </w:p>
        </w:tc>
        <w:tc>
          <w:tcPr>
            <w:tcW w:type="dxa" w:w="220"/>
            <w:tcBorders/>
            <w:tcMar>
              <w:start w:w="0" w:type="dxa"/>
              <w:end w:w="0" w:type="dxa"/>
            </w:tcMar>
          </w:tcPr>
          <w:p>
            <w:pPr>
              <w:autoSpaceDN w:val="0"/>
              <w:autoSpaceDE w:val="0"/>
              <w:widowControl/>
              <w:spacing w:line="260" w:lineRule="exact" w:before="0" w:after="0"/>
              <w:ind w:left="0" w:right="0" w:firstLine="0"/>
              <w:jc w:val="center"/>
            </w:pPr>
            <w:r>
              <w:rPr>
                <w:w w:val="101.86383383614677"/>
                <w:rFonts w:ascii="TimesNewRomanPSMT" w:hAnsi="TimesNewRomanPSMT" w:eastAsia="TimesNewRomanPSMT"/>
                <w:b w:val="0"/>
                <w:i w:val="0"/>
                <w:color w:val="000000"/>
                <w:sz w:val="14"/>
              </w:rPr>
              <w:t xml:space="preserve">2 1 </w:t>
            </w:r>
            <w:r>
              <w:rPr>
                <w:w w:val="98.73258209228516"/>
                <w:rFonts w:ascii="Times New Roman" w:hAnsi="Times New Roman" w:eastAsia="Times New Roman"/>
                <w:b w:val="0"/>
                <w:i/>
                <w:color w:val="000000"/>
                <w:sz w:val="25"/>
              </w:rPr>
              <w:t>i</w:t>
            </w:r>
          </w:p>
        </w:tc>
        <w:tc>
          <w:tcPr>
            <w:tcW w:type="dxa" w:w="180"/>
            <w:tcBorders/>
            <w:tcMar>
              <w:start w:w="0" w:type="dxa"/>
              <w:end w:w="0" w:type="dxa"/>
            </w:tcMar>
          </w:tcPr>
          <w:p>
            <w:pPr>
              <w:autoSpaceDN w:val="0"/>
              <w:autoSpaceDE w:val="0"/>
              <w:widowControl/>
              <w:spacing w:line="238" w:lineRule="auto" w:before="60" w:after="0"/>
              <w:ind w:left="0" w:right="0" w:firstLine="0"/>
              <w:jc w:val="center"/>
            </w:pPr>
            <w:r>
              <w:rPr>
                <w:w w:val="98.73258209228516"/>
                <w:rFonts w:ascii="Symbol" w:hAnsi="Symbol" w:eastAsia="Symbol"/>
                <w:b w:val="0"/>
                <w:i w:val="0"/>
                <w:color w:val="000000"/>
                <w:sz w:val="25"/>
              </w:rPr>
              <w:t>+</w:t>
            </w:r>
          </w:p>
        </w:tc>
        <w:tc>
          <w:tcPr>
            <w:tcW w:type="dxa" w:w="260"/>
            <w:tcBorders/>
            <w:tcMar>
              <w:start w:w="0" w:type="dxa"/>
              <w:end w:w="0" w:type="dxa"/>
            </w:tcMar>
          </w:tcPr>
          <w:p>
            <w:pPr>
              <w:autoSpaceDN w:val="0"/>
              <w:autoSpaceDE w:val="0"/>
              <w:widowControl/>
              <w:spacing w:line="281" w:lineRule="auto" w:before="74" w:after="0"/>
              <w:ind w:left="0" w:right="0" w:firstLine="0"/>
              <w:jc w:val="center"/>
            </w:pPr>
            <w:r>
              <w:rPr>
                <w:w w:val="98.73258209228516"/>
                <w:rFonts w:ascii="Times New Roman" w:hAnsi="Times New Roman" w:eastAsia="Times New Roman"/>
                <w:b w:val="0"/>
                <w:i/>
                <w:color w:val="000000"/>
                <w:sz w:val="25"/>
              </w:rPr>
              <w:t xml:space="preserve">r </w:t>
            </w:r>
            <w:r>
              <w:rPr>
                <w:w w:val="101.86383383614677"/>
                <w:rFonts w:ascii="Times New Roman" w:hAnsi="Times New Roman" w:eastAsia="Times New Roman"/>
                <w:b w:val="0"/>
                <w:i/>
                <w:color w:val="000000"/>
                <w:sz w:val="14"/>
              </w:rPr>
              <w:t>mk</w:t>
            </w:r>
          </w:p>
        </w:tc>
        <w:tc>
          <w:tcPr>
            <w:tcW w:type="dxa" w:w="240"/>
            <w:tcBorders/>
            <w:tcMar>
              <w:start w:w="0" w:type="dxa"/>
              <w:end w:w="0" w:type="dxa"/>
            </w:tcMar>
          </w:tcPr>
          <w:p>
            <w:pPr>
              <w:autoSpaceDN w:val="0"/>
              <w:autoSpaceDE w:val="0"/>
              <w:widowControl/>
              <w:spacing w:line="260" w:lineRule="exact" w:before="0" w:after="0"/>
              <w:ind w:left="0" w:right="0" w:firstLine="0"/>
              <w:jc w:val="center"/>
            </w:pPr>
            <w:r>
              <w:rPr>
                <w:w w:val="101.86383383614677"/>
                <w:rFonts w:ascii="TimesNewRomanPSMT" w:hAnsi="TimesNewRomanPSMT" w:eastAsia="TimesNewRomanPSMT"/>
                <w:b w:val="0"/>
                <w:i w:val="0"/>
                <w:color w:val="000000"/>
                <w:sz w:val="14"/>
              </w:rPr>
              <w:t xml:space="preserve">3 2 </w:t>
            </w:r>
            <w:r>
              <w:rPr>
                <w:w w:val="98.73258209228516"/>
                <w:rFonts w:ascii="Times New Roman" w:hAnsi="Times New Roman" w:eastAsia="Times New Roman"/>
                <w:b w:val="0"/>
                <w:i/>
                <w:color w:val="000000"/>
                <w:sz w:val="25"/>
              </w:rPr>
              <w:t>i</w:t>
            </w:r>
          </w:p>
        </w:tc>
        <w:tc>
          <w:tcPr>
            <w:tcW w:type="dxa" w:w="200"/>
            <w:tcBorders/>
            <w:tcMar>
              <w:start w:w="0" w:type="dxa"/>
              <w:end w:w="0" w:type="dxa"/>
            </w:tcMar>
          </w:tcPr>
          <w:p>
            <w:pPr>
              <w:autoSpaceDN w:val="0"/>
              <w:autoSpaceDE w:val="0"/>
              <w:widowControl/>
              <w:spacing w:line="238" w:lineRule="auto" w:before="60" w:after="0"/>
              <w:ind w:left="0" w:right="0" w:firstLine="0"/>
              <w:jc w:val="center"/>
            </w:pPr>
            <w:r>
              <w:rPr>
                <w:w w:val="98.73258209228516"/>
                <w:rFonts w:ascii="Symbol" w:hAnsi="Symbol" w:eastAsia="Symbol"/>
                <w:b w:val="0"/>
                <w:i w:val="0"/>
                <w:color w:val="000000"/>
                <w:sz w:val="25"/>
              </w:rPr>
              <w:t>+</w:t>
            </w:r>
          </w:p>
        </w:tc>
        <w:tc>
          <w:tcPr>
            <w:tcW w:type="dxa" w:w="260"/>
            <w:tcBorders/>
            <w:tcMar>
              <w:start w:w="0" w:type="dxa"/>
              <w:end w:w="0" w:type="dxa"/>
            </w:tcMar>
          </w:tcPr>
          <w:p>
            <w:pPr>
              <w:autoSpaceDN w:val="0"/>
              <w:autoSpaceDE w:val="0"/>
              <w:widowControl/>
              <w:spacing w:line="281" w:lineRule="auto" w:before="74" w:after="0"/>
              <w:ind w:left="0" w:right="0" w:firstLine="0"/>
              <w:jc w:val="center"/>
            </w:pPr>
            <w:r>
              <w:rPr>
                <w:w w:val="98.73258209228516"/>
                <w:rFonts w:ascii="Times New Roman" w:hAnsi="Times New Roman" w:eastAsia="Times New Roman"/>
                <w:b w:val="0"/>
                <w:i/>
                <w:color w:val="000000"/>
                <w:sz w:val="25"/>
              </w:rPr>
              <w:t xml:space="preserve">r </w:t>
            </w:r>
            <w:r>
              <w:rPr>
                <w:w w:val="101.86383383614677"/>
                <w:rFonts w:ascii="Times New Roman" w:hAnsi="Times New Roman" w:eastAsia="Times New Roman"/>
                <w:b w:val="0"/>
                <w:i/>
                <w:color w:val="000000"/>
                <w:sz w:val="14"/>
              </w:rPr>
              <w:t>mk</w:t>
            </w:r>
          </w:p>
        </w:tc>
        <w:tc>
          <w:tcPr>
            <w:tcW w:type="dxa" w:w="240"/>
            <w:tcBorders/>
            <w:tcMar>
              <w:start w:w="0" w:type="dxa"/>
              <w:end w:w="0" w:type="dxa"/>
            </w:tcMar>
          </w:tcPr>
          <w:p>
            <w:pPr>
              <w:autoSpaceDN w:val="0"/>
              <w:autoSpaceDE w:val="0"/>
              <w:widowControl/>
              <w:spacing w:line="260" w:lineRule="exact" w:before="0" w:after="0"/>
              <w:ind w:left="0" w:right="0" w:firstLine="0"/>
              <w:jc w:val="center"/>
            </w:pPr>
            <w:r>
              <w:rPr>
                <w:w w:val="101.86383383614677"/>
                <w:rFonts w:ascii="TimesNewRomanPSMT" w:hAnsi="TimesNewRomanPSMT" w:eastAsia="TimesNewRomanPSMT"/>
                <w:b w:val="0"/>
                <w:i w:val="0"/>
                <w:color w:val="000000"/>
                <w:sz w:val="14"/>
              </w:rPr>
              <w:t xml:space="preserve">4 3 </w:t>
            </w:r>
            <w:r>
              <w:rPr>
                <w:w w:val="98.73258209228516"/>
                <w:rFonts w:ascii="Times New Roman" w:hAnsi="Times New Roman" w:eastAsia="Times New Roman"/>
                <w:b w:val="0"/>
                <w:i/>
                <w:color w:val="000000"/>
                <w:sz w:val="25"/>
              </w:rPr>
              <w:t>i</w:t>
            </w:r>
          </w:p>
        </w:tc>
        <w:tc>
          <w:tcPr>
            <w:tcW w:type="dxa" w:w="180"/>
            <w:tcBorders/>
            <w:tcMar>
              <w:start w:w="0" w:type="dxa"/>
              <w:end w:w="0" w:type="dxa"/>
            </w:tcMar>
          </w:tcPr>
          <w:p>
            <w:pPr>
              <w:autoSpaceDN w:val="0"/>
              <w:autoSpaceDE w:val="0"/>
              <w:widowControl/>
              <w:spacing w:line="238" w:lineRule="auto" w:before="60" w:after="0"/>
              <w:ind w:left="0" w:right="0" w:firstLine="0"/>
              <w:jc w:val="center"/>
            </w:pPr>
            <w:r>
              <w:rPr>
                <w:w w:val="98.73258209228516"/>
                <w:rFonts w:ascii="Symbol" w:hAnsi="Symbol" w:eastAsia="Symbol"/>
                <w:b w:val="0"/>
                <w:i w:val="0"/>
                <w:color w:val="000000"/>
                <w:sz w:val="25"/>
              </w:rPr>
              <w:t>+</w:t>
            </w:r>
          </w:p>
        </w:tc>
        <w:tc>
          <w:tcPr>
            <w:tcW w:type="dxa" w:w="260"/>
            <w:tcBorders/>
            <w:tcMar>
              <w:start w:w="0" w:type="dxa"/>
              <w:end w:w="0" w:type="dxa"/>
            </w:tcMar>
          </w:tcPr>
          <w:p>
            <w:pPr>
              <w:autoSpaceDN w:val="0"/>
              <w:autoSpaceDE w:val="0"/>
              <w:widowControl/>
              <w:spacing w:line="281" w:lineRule="auto" w:before="74" w:after="0"/>
              <w:ind w:left="0" w:right="0" w:firstLine="0"/>
              <w:jc w:val="center"/>
            </w:pPr>
            <w:r>
              <w:rPr>
                <w:w w:val="98.73258209228516"/>
                <w:rFonts w:ascii="Times New Roman" w:hAnsi="Times New Roman" w:eastAsia="Times New Roman"/>
                <w:b w:val="0"/>
                <w:i/>
                <w:color w:val="000000"/>
                <w:sz w:val="25"/>
              </w:rPr>
              <w:t xml:space="preserve">r </w:t>
            </w:r>
            <w:r>
              <w:rPr>
                <w:w w:val="101.86383383614677"/>
                <w:rFonts w:ascii="Times New Roman" w:hAnsi="Times New Roman" w:eastAsia="Times New Roman"/>
                <w:b w:val="0"/>
                <w:i/>
                <w:color w:val="000000"/>
                <w:sz w:val="14"/>
              </w:rPr>
              <w:t>mk</w:t>
            </w:r>
          </w:p>
        </w:tc>
        <w:tc>
          <w:tcPr>
            <w:tcW w:type="dxa" w:w="120"/>
            <w:tcBorders/>
            <w:tcMar>
              <w:start w:w="0" w:type="dxa"/>
              <w:end w:w="0" w:type="dxa"/>
            </w:tcMar>
          </w:tcPr>
          <w:p>
            <w:pPr>
              <w:autoSpaceDN w:val="0"/>
              <w:autoSpaceDE w:val="0"/>
              <w:widowControl/>
              <w:spacing w:line="186" w:lineRule="exact" w:before="220" w:after="0"/>
              <w:ind w:left="0" w:right="0" w:firstLine="0"/>
              <w:jc w:val="center"/>
            </w:pPr>
            <w:r>
              <w:rPr>
                <w:w w:val="101.86383383614677"/>
                <w:rFonts w:ascii="TimesNewRomanPSMT" w:hAnsi="TimesNewRomanPSMT" w:eastAsia="TimesNewRomanPSMT"/>
                <w:b w:val="0"/>
                <w:i w:val="0"/>
                <w:color w:val="000000"/>
                <w:sz w:val="14"/>
              </w:rPr>
              <w:t>5</w:t>
            </w:r>
          </w:p>
        </w:tc>
        <w:tc>
          <w:tcPr>
            <w:tcW w:type="dxa" w:w="1080"/>
            <w:tcBorders/>
            <w:tcMar>
              <w:start w:w="0" w:type="dxa"/>
              <w:end w:w="0" w:type="dxa"/>
            </w:tcMar>
          </w:tcPr>
          <w:p>
            <w:pPr>
              <w:autoSpaceDN w:val="0"/>
              <w:autoSpaceDE w:val="0"/>
              <w:widowControl/>
              <w:spacing w:line="250" w:lineRule="auto" w:before="74" w:after="0"/>
              <w:ind w:left="26" w:right="0" w:firstLine="0"/>
              <w:jc w:val="left"/>
            </w:pPr>
            <w:r>
              <w:rPr>
                <w:w w:val="98.73258209228516"/>
                <w:rFonts w:ascii="Times New Roman" w:hAnsi="Times New Roman" w:eastAsia="Times New Roman"/>
                <w:b w:val="0"/>
                <w:i/>
                <w:color w:val="000000"/>
                <w:sz w:val="25"/>
              </w:rPr>
              <w:t>j</w:t>
            </w:r>
          </w:p>
        </w:tc>
        <w:tc>
          <w:tcPr>
            <w:tcW w:type="dxa" w:w="1640"/>
            <w:tcBorders/>
            <w:tcMar>
              <w:start w:w="0" w:type="dxa"/>
              <w:end w:w="0" w:type="dxa"/>
            </w:tcMar>
          </w:tcPr>
          <w:p>
            <w:pPr>
              <w:autoSpaceDN w:val="0"/>
              <w:autoSpaceDE w:val="0"/>
              <w:widowControl/>
              <w:spacing w:line="320" w:lineRule="exact" w:before="50" w:after="0"/>
              <w:ind w:left="0" w:right="10" w:firstLine="0"/>
              <w:jc w:val="right"/>
            </w:pPr>
            <w:r>
              <w:rPr>
                <w:rFonts w:ascii="TimesNewRomanPSMT" w:hAnsi="TimesNewRomanPSMT" w:eastAsia="TimesNewRomanPSMT"/>
                <w:b w:val="0"/>
                <w:i w:val="0"/>
                <w:color w:val="000000"/>
                <w:sz w:val="24"/>
              </w:rPr>
              <w:t xml:space="preserve"> (5.9) </w:t>
            </w:r>
          </w:p>
        </w:tc>
      </w:tr>
    </w:tbl>
    <w:p>
      <w:pPr>
        <w:autoSpaceDN w:val="0"/>
        <w:autoSpaceDE w:val="0"/>
        <w:widowControl/>
        <w:spacing w:line="320" w:lineRule="exact" w:before="2" w:after="0"/>
        <w:ind w:left="1018" w:right="0" w:firstLine="0"/>
        <w:jc w:val="left"/>
      </w:pPr>
      <w:r>
        <w:rPr>
          <w:rFonts w:ascii="SimSun" w:hAnsi="SimSun" w:eastAsia="SimSun"/>
          <w:b w:val="0"/>
          <w:i w:val="0"/>
          <w:color w:val="000000"/>
          <w:sz w:val="24"/>
        </w:rPr>
        <w:t>式</w:t>
      </w:r>
      <w:r>
        <w:rPr>
          <w:rFonts w:ascii="TimesNewRomanPSMT" w:hAnsi="TimesNewRomanPSMT" w:eastAsia="TimesNewRomanPSMT"/>
          <w:b w:val="0"/>
          <w:i w:val="0"/>
          <w:color w:val="000000"/>
          <w:sz w:val="24"/>
        </w:rPr>
        <w:t>(5.9)</w:t>
      </w:r>
      <w:r>
        <w:rPr>
          <w:rFonts w:ascii="SimSun" w:hAnsi="SimSun" w:eastAsia="SimSun"/>
          <w:b w:val="0"/>
          <w:i w:val="0"/>
          <w:color w:val="000000"/>
          <w:sz w:val="24"/>
        </w:rPr>
        <w:t>中：</w:t>
      </w:r>
      <w:r>
        <w:rPr>
          <w:rFonts w:ascii="Times New Roman" w:hAnsi="Times New Roman" w:eastAsia="Times New Roman"/>
          <w:b w:val="0"/>
          <w:i/>
          <w:color w:val="000000"/>
          <w:sz w:val="24"/>
        </w:rPr>
        <w:t>r</w:t>
      </w:r>
      <w:r>
        <w:rPr>
          <w:rFonts w:ascii="Times New Roman" w:hAnsi="Times New Roman" w:eastAsia="Times New Roman"/>
          <w:b w:val="0"/>
          <w:i/>
          <w:color w:val="000000"/>
          <w:sz w:val="16"/>
        </w:rPr>
        <w:t>mk</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r</w:t>
      </w:r>
      <w:r>
        <w:rPr>
          <w:rFonts w:ascii="Times New Roman" w:hAnsi="Times New Roman" w:eastAsia="Times New Roman"/>
          <w:b w:val="0"/>
          <w:i/>
          <w:color w:val="000000"/>
          <w:sz w:val="16"/>
        </w:rPr>
        <w:t>mk</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r</w:t>
      </w:r>
      <w:r>
        <w:rPr>
          <w:rFonts w:ascii="Times New Roman" w:hAnsi="Times New Roman" w:eastAsia="Times New Roman"/>
          <w:b w:val="0"/>
          <w:i/>
          <w:color w:val="000000"/>
          <w:sz w:val="16"/>
        </w:rPr>
        <w:t>mk</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r</w:t>
      </w:r>
      <w:r>
        <w:rPr>
          <w:rFonts w:ascii="Times New Roman" w:hAnsi="Times New Roman" w:eastAsia="Times New Roman"/>
          <w:b w:val="0"/>
          <w:i/>
          <w:color w:val="000000"/>
          <w:sz w:val="16"/>
        </w:rPr>
        <w:t>mk</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r</w:t>
      </w:r>
      <w:r>
        <w:rPr>
          <w:rFonts w:ascii="Times New Roman" w:hAnsi="Times New Roman" w:eastAsia="Times New Roman"/>
          <w:b w:val="0"/>
          <w:i/>
          <w:color w:val="000000"/>
          <w:sz w:val="16"/>
        </w:rPr>
        <w:t>mk</w:t>
      </w:r>
      <w:r>
        <w:rPr>
          <w:rFonts w:ascii="TimesNewRomanPSMT" w:hAnsi="TimesNewRomanPSMT" w:eastAsia="TimesNewRomanPSMT"/>
          <w:b w:val="0"/>
          <w:i w:val="0"/>
          <w:color w:val="000000"/>
          <w:sz w:val="16"/>
        </w:rPr>
        <w:t>5</w:t>
      </w:r>
      <w:r>
        <w:rPr>
          <w:rFonts w:ascii="SimSun" w:hAnsi="SimSun" w:eastAsia="SimSun"/>
          <w:b w:val="0"/>
          <w:i w:val="0"/>
          <w:color w:val="000000"/>
          <w:sz w:val="24"/>
        </w:rPr>
        <w:t>为联系度分量，取值范围均为</w:t>
      </w:r>
      <w:r>
        <w:rPr>
          <w:rFonts w:ascii="TimesNewRomanPSMT" w:hAnsi="TimesNewRomanPSMT" w:eastAsia="TimesNewRomanPSMT"/>
          <w:b w:val="0"/>
          <w:i w:val="0"/>
          <w:color w:val="000000"/>
          <w:sz w:val="24"/>
        </w:rPr>
        <w:t>[0, 1]</w:t>
      </w:r>
      <w:r>
        <w:rPr>
          <w:rFonts w:ascii="SimSun" w:hAnsi="SimSun" w:eastAsia="SimSun"/>
          <w:b w:val="0"/>
          <w:i w:val="0"/>
          <w:color w:val="000000"/>
          <w:sz w:val="24"/>
        </w:rPr>
        <w:t>，且满足</w:t>
      </w:r>
      <w:r>
        <w:rPr>
          <w:rFonts w:ascii="Times New Roman" w:hAnsi="Times New Roman" w:eastAsia="Times New Roman"/>
          <w:b w:val="0"/>
          <w:i/>
          <w:color w:val="000000"/>
          <w:sz w:val="24"/>
        </w:rPr>
        <w:t>r</w:t>
      </w:r>
      <w:r>
        <w:rPr>
          <w:rFonts w:ascii="Times New Roman" w:hAnsi="Times New Roman" w:eastAsia="Times New Roman"/>
          <w:b w:val="0"/>
          <w:i/>
          <w:color w:val="000000"/>
          <w:sz w:val="16"/>
        </w:rPr>
        <w:t>mk</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 xml:space="preserve"> + </w:t>
      </w:r>
      <w:r>
        <w:rPr>
          <w:rFonts w:ascii="Times New Roman" w:hAnsi="Times New Roman" w:eastAsia="Times New Roman"/>
          <w:b w:val="0"/>
          <w:i/>
          <w:color w:val="000000"/>
          <w:sz w:val="24"/>
        </w:rPr>
        <w:t>r</w:t>
      </w:r>
      <w:r>
        <w:rPr>
          <w:rFonts w:ascii="Times New Roman" w:hAnsi="Times New Roman" w:eastAsia="Times New Roman"/>
          <w:b w:val="0"/>
          <w:i/>
          <w:color w:val="000000"/>
          <w:sz w:val="16"/>
        </w:rPr>
        <w:t>mk</w:t>
      </w:r>
      <w:r>
        <w:rPr>
          <w:rFonts w:ascii="TimesNewRomanPSMT" w:hAnsi="TimesNewRomanPSMT" w:eastAsia="TimesNewRomanPSMT"/>
          <w:b w:val="0"/>
          <w:i w:val="0"/>
          <w:color w:val="000000"/>
          <w:sz w:val="16"/>
        </w:rPr>
        <w:t>2</w:t>
      </w:r>
    </w:p>
    <w:p>
      <w:pPr>
        <w:autoSpaceDN w:val="0"/>
        <w:autoSpaceDE w:val="0"/>
        <w:widowControl/>
        <w:spacing w:line="320" w:lineRule="exact" w:before="70" w:after="0"/>
        <w:ind w:left="1018" w:right="0" w:firstLine="0"/>
        <w:jc w:val="left"/>
      </w:pP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r</w:t>
      </w:r>
      <w:r>
        <w:rPr>
          <w:rFonts w:ascii="Times New Roman" w:hAnsi="Times New Roman" w:eastAsia="Times New Roman"/>
          <w:b w:val="0"/>
          <w:i/>
          <w:color w:val="000000"/>
          <w:sz w:val="16"/>
        </w:rPr>
        <w:t>mk</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 xml:space="preserve"> + </w:t>
      </w:r>
      <w:r>
        <w:rPr>
          <w:rFonts w:ascii="Times New Roman" w:hAnsi="Times New Roman" w:eastAsia="Times New Roman"/>
          <w:b w:val="0"/>
          <w:i/>
          <w:color w:val="000000"/>
          <w:sz w:val="24"/>
        </w:rPr>
        <w:t>r</w:t>
      </w:r>
      <w:r>
        <w:rPr>
          <w:rFonts w:ascii="Times New Roman" w:hAnsi="Times New Roman" w:eastAsia="Times New Roman"/>
          <w:b w:val="0"/>
          <w:i/>
          <w:color w:val="000000"/>
          <w:sz w:val="16"/>
        </w:rPr>
        <w:t>mk</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 xml:space="preserve"> + </w:t>
      </w:r>
      <w:r>
        <w:rPr>
          <w:rFonts w:ascii="Times New Roman" w:hAnsi="Times New Roman" w:eastAsia="Times New Roman"/>
          <w:b w:val="0"/>
          <w:i/>
          <w:color w:val="000000"/>
          <w:sz w:val="24"/>
        </w:rPr>
        <w:t>r</w:t>
      </w:r>
      <w:r>
        <w:rPr>
          <w:rFonts w:ascii="Times New Roman" w:hAnsi="Times New Roman" w:eastAsia="Times New Roman"/>
          <w:b w:val="0"/>
          <w:i/>
          <w:color w:val="000000"/>
          <w:sz w:val="16"/>
        </w:rPr>
        <w:t>mk</w:t>
      </w:r>
      <w:r>
        <w:rPr>
          <w:rFonts w:ascii="TimesNewRomanPSMT" w:hAnsi="TimesNewRomanPSMT" w:eastAsia="TimesNewRomanPSMT"/>
          <w:b w:val="0"/>
          <w:i w:val="0"/>
          <w:color w:val="000000"/>
          <w:sz w:val="16"/>
        </w:rPr>
        <w:t>5</w:t>
      </w:r>
      <w:r>
        <w:rPr>
          <w:rFonts w:ascii="TimesNewRomanPSMT" w:hAnsi="TimesNewRomanPSMT" w:eastAsia="TimesNewRomanPSMT"/>
          <w:b w:val="0"/>
          <w:i w:val="0"/>
          <w:color w:val="000000"/>
          <w:sz w:val="24"/>
        </w:rPr>
        <w:t xml:space="preserve"> = 1</w:t>
      </w:r>
      <w:r>
        <w:rPr>
          <w:rFonts w:ascii="SimSun" w:hAnsi="SimSun" w:eastAsia="SimSun"/>
          <w:b w:val="0"/>
          <w:i w:val="0"/>
          <w:color w:val="000000"/>
          <w:sz w:val="24"/>
        </w:rPr>
        <w:t>。</w:t>
      </w:r>
      <w:r>
        <w:rPr>
          <w:rFonts w:ascii="Times New Roman" w:hAnsi="Times New Roman" w:eastAsia="Times New Roman"/>
          <w:b w:val="0"/>
          <w:i/>
          <w:color w:val="000000"/>
          <w:sz w:val="24"/>
        </w:rPr>
        <w:t>i</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i</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i</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i</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i</w:t>
      </w:r>
      <w:r>
        <w:rPr>
          <w:rFonts w:ascii="TimesNewRomanPSMT" w:hAnsi="TimesNewRomanPSMT" w:eastAsia="TimesNewRomanPSMT"/>
          <w:b w:val="0"/>
          <w:i w:val="0"/>
          <w:color w:val="000000"/>
          <w:sz w:val="16"/>
        </w:rPr>
        <w:t>5</w:t>
      </w:r>
      <w:r>
        <w:rPr>
          <w:rFonts w:ascii="SimSun" w:hAnsi="SimSun" w:eastAsia="SimSun"/>
          <w:b w:val="0"/>
          <w:i w:val="0"/>
          <w:color w:val="000000"/>
          <w:sz w:val="24"/>
        </w:rPr>
        <w:t>表示差异度系数，取值范围均为</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1, 1]</w:t>
      </w:r>
      <w:r>
        <w:rPr>
          <w:rFonts w:ascii="SimSun" w:hAnsi="SimSun" w:eastAsia="SimSun"/>
          <w:b w:val="0"/>
          <w:i w:val="0"/>
          <w:color w:val="000000"/>
          <w:sz w:val="24"/>
        </w:rPr>
        <w:t>，</w:t>
      </w:r>
      <w:r>
        <w:rPr>
          <w:rFonts w:ascii="Times New Roman" w:hAnsi="Times New Roman" w:eastAsia="Times New Roman"/>
          <w:b w:val="0"/>
          <w:i/>
          <w:color w:val="000000"/>
          <w:sz w:val="24"/>
        </w:rPr>
        <w:t>j</w:t>
      </w:r>
      <w:r>
        <w:rPr>
          <w:rFonts w:ascii="SimSun" w:hAnsi="SimSun" w:eastAsia="SimSun"/>
          <w:b w:val="0"/>
          <w:i w:val="0"/>
          <w:color w:val="000000"/>
          <w:sz w:val="24"/>
        </w:rPr>
        <w:t>表示对立</w:t>
      </w:r>
    </w:p>
    <w:p>
      <w:pPr>
        <w:autoSpaceDN w:val="0"/>
        <w:autoSpaceDE w:val="0"/>
        <w:widowControl/>
        <w:spacing w:line="185" w:lineRule="auto" w:before="114" w:after="0"/>
        <w:ind w:left="1018" w:right="0" w:firstLine="0"/>
        <w:jc w:val="left"/>
      </w:pPr>
      <w:r>
        <w:rPr>
          <w:rFonts w:ascii="SimSun" w:hAnsi="SimSun" w:eastAsia="SimSun"/>
          <w:b w:val="0"/>
          <w:i w:val="0"/>
          <w:color w:val="000000"/>
          <w:sz w:val="24"/>
        </w:rPr>
        <w:t>度系数。</w:t>
      </w:r>
    </w:p>
    <w:p>
      <w:pPr>
        <w:autoSpaceDN w:val="0"/>
        <w:autoSpaceDE w:val="0"/>
        <w:widowControl/>
        <w:spacing w:line="320" w:lineRule="exact" w:before="102" w:after="34"/>
        <w:ind w:left="14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）一级子系统的五元联系度</w:t>
      </w:r>
    </w:p>
    <w:tbl>
      <w:tblPr>
        <w:tblW w:type="auto" w:w="0"/>
        <w:tblLayout w:type="fixed"/>
        <w:tblLook w:firstColumn="1" w:firstRow="1" w:lastColumn="0" w:lastRow="0" w:noHBand="0" w:noVBand="1" w:val="04A0"/>
        <w:tblInd w:w="2060.0" w:type="dxa"/>
      </w:tblPr>
      <w:tblGrid>
        <w:gridCol w:w="726"/>
        <w:gridCol w:w="726"/>
        <w:gridCol w:w="726"/>
        <w:gridCol w:w="726"/>
        <w:gridCol w:w="726"/>
        <w:gridCol w:w="726"/>
        <w:gridCol w:w="726"/>
        <w:gridCol w:w="726"/>
        <w:gridCol w:w="726"/>
        <w:gridCol w:w="726"/>
        <w:gridCol w:w="726"/>
        <w:gridCol w:w="726"/>
        <w:gridCol w:w="726"/>
        <w:gridCol w:w="726"/>
      </w:tblGrid>
      <w:tr>
        <w:trPr>
          <w:trHeight w:hRule="exact" w:val="394"/>
        </w:trPr>
        <w:tc>
          <w:tcPr>
            <w:tcW w:type="dxa" w:w="2340"/>
            <w:tcBorders/>
            <w:tcMar>
              <w:start w:w="0" w:type="dxa"/>
              <w:end w:w="0" w:type="dxa"/>
            </w:tcMar>
          </w:tcPr>
          <w:p>
            <w:pPr>
              <w:autoSpaceDN w:val="0"/>
              <w:autoSpaceDE w:val="0"/>
              <w:widowControl/>
              <w:spacing w:line="266" w:lineRule="auto" w:before="72" w:after="0"/>
              <w:ind w:left="0" w:right="32" w:firstLine="0"/>
              <w:jc w:val="right"/>
            </w:pPr>
            <w:r>
              <w:rPr>
                <w:w w:val="98.61812591552734"/>
                <w:rFonts w:ascii="Times New Roman" w:hAnsi="Times New Roman" w:eastAsia="Times New Roman"/>
                <w:b w:val="0"/>
                <w:i/>
                <w:color w:val="000000"/>
                <w:sz w:val="25"/>
              </w:rPr>
              <w:t>μ</w:t>
            </w:r>
            <w:r>
              <w:rPr>
                <w:w w:val="101.74574851989746"/>
                <w:rFonts w:ascii="Times New Roman" w:hAnsi="Times New Roman" w:eastAsia="Times New Roman"/>
                <w:b w:val="0"/>
                <w:i/>
                <w:color w:val="000000"/>
                <w:sz w:val="14"/>
              </w:rPr>
              <w:t>m</w:t>
            </w:r>
          </w:p>
        </w:tc>
        <w:tc>
          <w:tcPr>
            <w:tcW w:type="dxa" w:w="200"/>
            <w:tcBorders/>
            <w:tcMar>
              <w:start w:w="0" w:type="dxa"/>
              <w:end w:w="0" w:type="dxa"/>
            </w:tcMar>
          </w:tcPr>
          <w:p>
            <w:pPr>
              <w:autoSpaceDN w:val="0"/>
              <w:autoSpaceDE w:val="0"/>
              <w:widowControl/>
              <w:spacing w:line="235" w:lineRule="auto" w:before="44" w:after="0"/>
              <w:ind w:left="0" w:right="0" w:firstLine="0"/>
              <w:jc w:val="center"/>
            </w:pPr>
            <w:r>
              <w:rPr>
                <w:w w:val="98.61812591552734"/>
                <w:rFonts w:ascii="Symbol" w:hAnsi="Symbol" w:eastAsia="Symbol"/>
                <w:b w:val="0"/>
                <w:i w:val="0"/>
                <w:color w:val="000000"/>
                <w:sz w:val="25"/>
              </w:rPr>
              <w:t>=</w:t>
            </w:r>
          </w:p>
        </w:tc>
        <w:tc>
          <w:tcPr>
            <w:tcW w:type="dxa" w:w="280"/>
            <w:tcBorders/>
            <w:tcMar>
              <w:start w:w="0" w:type="dxa"/>
              <w:end w:w="0" w:type="dxa"/>
            </w:tcMar>
          </w:tcPr>
          <w:p>
            <w:pPr>
              <w:autoSpaceDN w:val="0"/>
              <w:autoSpaceDE w:val="0"/>
              <w:widowControl/>
              <w:spacing w:line="334" w:lineRule="exact" w:before="20" w:after="0"/>
              <w:ind w:left="0" w:right="0" w:firstLine="0"/>
              <w:jc w:val="center"/>
            </w:pPr>
            <w:r>
              <w:rPr>
                <w:w w:val="98.61812591552734"/>
                <w:rFonts w:ascii="Times New Roman" w:hAnsi="Times New Roman" w:eastAsia="Times New Roman"/>
                <w:b w:val="0"/>
                <w:i/>
                <w:color w:val="000000"/>
                <w:sz w:val="25"/>
              </w:rPr>
              <w:t xml:space="preserve">r </w:t>
            </w:r>
            <w:r>
              <w:rPr>
                <w:w w:val="101.74574851989746"/>
                <w:rFonts w:ascii="Times New Roman" w:hAnsi="Times New Roman" w:eastAsia="Times New Roman"/>
                <w:b w:val="0"/>
                <w:i/>
                <w:color w:val="000000"/>
                <w:sz w:val="14"/>
              </w:rPr>
              <w:t xml:space="preserve">m </w:t>
            </w:r>
            <w:r>
              <w:rPr>
                <w:w w:val="101.74574851989746"/>
                <w:rFonts w:ascii="TimesNewRomanPSMT" w:hAnsi="TimesNewRomanPSMT" w:eastAsia="TimesNewRomanPSMT"/>
                <w:b w:val="0"/>
                <w:i w:val="0"/>
                <w:color w:val="000000"/>
                <w:sz w:val="14"/>
              </w:rPr>
              <w:t>1</w:t>
            </w:r>
          </w:p>
        </w:tc>
        <w:tc>
          <w:tcPr>
            <w:tcW w:type="dxa" w:w="200"/>
            <w:tcBorders/>
            <w:tcMar>
              <w:start w:w="0" w:type="dxa"/>
              <w:end w:w="0" w:type="dxa"/>
            </w:tcMar>
          </w:tcPr>
          <w:p>
            <w:pPr>
              <w:autoSpaceDN w:val="0"/>
              <w:autoSpaceDE w:val="0"/>
              <w:widowControl/>
              <w:spacing w:line="235" w:lineRule="auto" w:before="44" w:after="0"/>
              <w:ind w:left="0" w:right="0" w:firstLine="0"/>
              <w:jc w:val="center"/>
            </w:pPr>
            <w:r>
              <w:rPr>
                <w:w w:val="98.61812591552734"/>
                <w:rFonts w:ascii="Symbol" w:hAnsi="Symbol" w:eastAsia="Symbol"/>
                <w:b w:val="0"/>
                <w:i w:val="0"/>
                <w:color w:val="000000"/>
                <w:sz w:val="25"/>
              </w:rPr>
              <w:t>+</w:t>
            </w:r>
          </w:p>
        </w:tc>
        <w:tc>
          <w:tcPr>
            <w:tcW w:type="dxa" w:w="420"/>
            <w:tcBorders/>
            <w:tcMar>
              <w:start w:w="0" w:type="dxa"/>
              <w:end w:w="0" w:type="dxa"/>
            </w:tcMar>
          </w:tcPr>
          <w:p>
            <w:pPr>
              <w:autoSpaceDN w:val="0"/>
              <w:autoSpaceDE w:val="0"/>
              <w:widowControl/>
              <w:spacing w:line="334" w:lineRule="exact" w:before="20" w:after="0"/>
              <w:ind w:left="0" w:right="0" w:firstLine="0"/>
              <w:jc w:val="center"/>
            </w:pPr>
            <w:r>
              <w:rPr>
                <w:w w:val="98.61812591552734"/>
                <w:rFonts w:ascii="Times New Roman" w:hAnsi="Times New Roman" w:eastAsia="Times New Roman"/>
                <w:b w:val="0"/>
                <w:i/>
                <w:color w:val="000000"/>
                <w:sz w:val="25"/>
              </w:rPr>
              <w:t xml:space="preserve">r i </w:t>
            </w:r>
            <w:r>
              <w:rPr>
                <w:w w:val="101.74574851989746"/>
                <w:rFonts w:ascii="Times New Roman" w:hAnsi="Times New Roman" w:eastAsia="Times New Roman"/>
                <w:b w:val="0"/>
                <w:i/>
                <w:color w:val="000000"/>
                <w:sz w:val="14"/>
              </w:rPr>
              <w:t xml:space="preserve">m </w:t>
            </w:r>
            <w:r>
              <w:rPr>
                <w:w w:val="101.74574851989746"/>
                <w:rFonts w:ascii="TimesNewRomanPSMT" w:hAnsi="TimesNewRomanPSMT" w:eastAsia="TimesNewRomanPSMT"/>
                <w:b w:val="0"/>
                <w:i w:val="0"/>
                <w:color w:val="000000"/>
                <w:sz w:val="14"/>
              </w:rPr>
              <w:t>2 1</w:t>
            </w:r>
          </w:p>
        </w:tc>
        <w:tc>
          <w:tcPr>
            <w:tcW w:type="dxa" w:w="180"/>
            <w:tcBorders/>
            <w:tcMar>
              <w:start w:w="0" w:type="dxa"/>
              <w:end w:w="0" w:type="dxa"/>
            </w:tcMar>
          </w:tcPr>
          <w:p>
            <w:pPr>
              <w:autoSpaceDN w:val="0"/>
              <w:autoSpaceDE w:val="0"/>
              <w:widowControl/>
              <w:spacing w:line="235" w:lineRule="auto" w:before="44" w:after="0"/>
              <w:ind w:left="0" w:right="0" w:firstLine="0"/>
              <w:jc w:val="center"/>
            </w:pPr>
            <w:r>
              <w:rPr>
                <w:w w:val="98.61812591552734"/>
                <w:rFonts w:ascii="Symbol" w:hAnsi="Symbol" w:eastAsia="Symbol"/>
                <w:b w:val="0"/>
                <w:i w:val="0"/>
                <w:color w:val="000000"/>
                <w:sz w:val="25"/>
              </w:rPr>
              <w:t>+</w:t>
            </w:r>
          </w:p>
        </w:tc>
        <w:tc>
          <w:tcPr>
            <w:tcW w:type="dxa" w:w="420"/>
            <w:tcBorders/>
            <w:tcMar>
              <w:start w:w="0" w:type="dxa"/>
              <w:end w:w="0" w:type="dxa"/>
            </w:tcMar>
          </w:tcPr>
          <w:p>
            <w:pPr>
              <w:autoSpaceDN w:val="0"/>
              <w:autoSpaceDE w:val="0"/>
              <w:widowControl/>
              <w:spacing w:line="334" w:lineRule="exact" w:before="20" w:after="0"/>
              <w:ind w:left="0" w:right="0" w:firstLine="0"/>
              <w:jc w:val="center"/>
            </w:pPr>
            <w:r>
              <w:rPr>
                <w:w w:val="98.61812591552734"/>
                <w:rFonts w:ascii="Times New Roman" w:hAnsi="Times New Roman" w:eastAsia="Times New Roman"/>
                <w:b w:val="0"/>
                <w:i/>
                <w:color w:val="000000"/>
                <w:sz w:val="25"/>
              </w:rPr>
              <w:t xml:space="preserve">r i </w:t>
            </w:r>
            <w:r>
              <w:rPr>
                <w:w w:val="101.74574851989746"/>
                <w:rFonts w:ascii="Times New Roman" w:hAnsi="Times New Roman" w:eastAsia="Times New Roman"/>
                <w:b w:val="0"/>
                <w:i/>
                <w:color w:val="000000"/>
                <w:sz w:val="14"/>
              </w:rPr>
              <w:t xml:space="preserve">m </w:t>
            </w:r>
            <w:r>
              <w:rPr>
                <w:w w:val="101.74574851989746"/>
                <w:rFonts w:ascii="TimesNewRomanPSMT" w:hAnsi="TimesNewRomanPSMT" w:eastAsia="TimesNewRomanPSMT"/>
                <w:b w:val="0"/>
                <w:i w:val="0"/>
                <w:color w:val="000000"/>
                <w:sz w:val="14"/>
              </w:rPr>
              <w:t>3 2</w:t>
            </w:r>
          </w:p>
        </w:tc>
        <w:tc>
          <w:tcPr>
            <w:tcW w:type="dxa" w:w="200"/>
            <w:tcBorders/>
            <w:tcMar>
              <w:start w:w="0" w:type="dxa"/>
              <w:end w:w="0" w:type="dxa"/>
            </w:tcMar>
          </w:tcPr>
          <w:p>
            <w:pPr>
              <w:autoSpaceDN w:val="0"/>
              <w:autoSpaceDE w:val="0"/>
              <w:widowControl/>
              <w:spacing w:line="235" w:lineRule="auto" w:before="44" w:after="0"/>
              <w:ind w:left="0" w:right="0" w:firstLine="0"/>
              <w:jc w:val="center"/>
            </w:pPr>
            <w:r>
              <w:rPr>
                <w:w w:val="98.61812591552734"/>
                <w:rFonts w:ascii="Symbol" w:hAnsi="Symbol" w:eastAsia="Symbol"/>
                <w:b w:val="0"/>
                <w:i w:val="0"/>
                <w:color w:val="000000"/>
                <w:sz w:val="25"/>
              </w:rPr>
              <w:t>+</w:t>
            </w:r>
          </w:p>
        </w:tc>
        <w:tc>
          <w:tcPr>
            <w:tcW w:type="dxa" w:w="420"/>
            <w:tcBorders/>
            <w:tcMar>
              <w:start w:w="0" w:type="dxa"/>
              <w:end w:w="0" w:type="dxa"/>
            </w:tcMar>
          </w:tcPr>
          <w:p>
            <w:pPr>
              <w:autoSpaceDN w:val="0"/>
              <w:autoSpaceDE w:val="0"/>
              <w:widowControl/>
              <w:spacing w:line="334" w:lineRule="exact" w:before="20" w:after="0"/>
              <w:ind w:left="0" w:right="0" w:firstLine="0"/>
              <w:jc w:val="center"/>
            </w:pPr>
            <w:r>
              <w:rPr>
                <w:w w:val="98.61812591552734"/>
                <w:rFonts w:ascii="Times New Roman" w:hAnsi="Times New Roman" w:eastAsia="Times New Roman"/>
                <w:b w:val="0"/>
                <w:i/>
                <w:color w:val="000000"/>
                <w:sz w:val="25"/>
              </w:rPr>
              <w:t xml:space="preserve">r i </w:t>
            </w:r>
            <w:r>
              <w:rPr>
                <w:w w:val="101.74574851989746"/>
                <w:rFonts w:ascii="Times New Roman" w:hAnsi="Times New Roman" w:eastAsia="Times New Roman"/>
                <w:b w:val="0"/>
                <w:i/>
                <w:color w:val="000000"/>
                <w:sz w:val="14"/>
              </w:rPr>
              <w:t xml:space="preserve">m </w:t>
            </w:r>
            <w:r>
              <w:rPr>
                <w:w w:val="101.74574851989746"/>
                <w:rFonts w:ascii="TimesNewRomanPSMT" w:hAnsi="TimesNewRomanPSMT" w:eastAsia="TimesNewRomanPSMT"/>
                <w:b w:val="0"/>
                <w:i w:val="0"/>
                <w:color w:val="000000"/>
                <w:sz w:val="14"/>
              </w:rPr>
              <w:t>4 3</w:t>
            </w:r>
          </w:p>
        </w:tc>
        <w:tc>
          <w:tcPr>
            <w:tcW w:type="dxa" w:w="200"/>
            <w:tcBorders/>
            <w:tcMar>
              <w:start w:w="0" w:type="dxa"/>
              <w:end w:w="0" w:type="dxa"/>
            </w:tcMar>
          </w:tcPr>
          <w:p>
            <w:pPr>
              <w:autoSpaceDN w:val="0"/>
              <w:autoSpaceDE w:val="0"/>
              <w:widowControl/>
              <w:spacing w:line="235" w:lineRule="auto" w:before="44" w:after="0"/>
              <w:ind w:left="0" w:right="0" w:firstLine="0"/>
              <w:jc w:val="center"/>
            </w:pPr>
            <w:r>
              <w:rPr>
                <w:w w:val="98.61812591552734"/>
                <w:rFonts w:ascii="Symbol" w:hAnsi="Symbol" w:eastAsia="Symbol"/>
                <w:b w:val="0"/>
                <w:i w:val="0"/>
                <w:color w:val="000000"/>
                <w:sz w:val="25"/>
              </w:rPr>
              <w:t>+</w:t>
            </w:r>
          </w:p>
        </w:tc>
        <w:tc>
          <w:tcPr>
            <w:tcW w:type="dxa" w:w="180"/>
            <w:tcBorders/>
            <w:tcMar>
              <w:start w:w="0" w:type="dxa"/>
              <w:end w:w="0" w:type="dxa"/>
            </w:tcMar>
          </w:tcPr>
          <w:p>
            <w:pPr>
              <w:autoSpaceDN w:val="0"/>
              <w:autoSpaceDE w:val="0"/>
              <w:widowControl/>
              <w:spacing w:line="281" w:lineRule="auto" w:before="56" w:after="0"/>
              <w:ind w:left="0" w:right="0" w:firstLine="0"/>
              <w:jc w:val="center"/>
            </w:pPr>
            <w:r>
              <w:rPr>
                <w:w w:val="98.61812591552734"/>
                <w:rFonts w:ascii="Times New Roman" w:hAnsi="Times New Roman" w:eastAsia="Times New Roman"/>
                <w:b w:val="0"/>
                <w:i/>
                <w:color w:val="000000"/>
                <w:sz w:val="25"/>
              </w:rPr>
              <w:t xml:space="preserve">r </w:t>
            </w:r>
            <w:r>
              <w:rPr>
                <w:w w:val="101.74574851989746"/>
                <w:rFonts w:ascii="Times New Roman" w:hAnsi="Times New Roman" w:eastAsia="Times New Roman"/>
                <w:b w:val="0"/>
                <w:i/>
                <w:color w:val="000000"/>
                <w:sz w:val="14"/>
              </w:rPr>
              <w:t>m</w:t>
            </w:r>
          </w:p>
        </w:tc>
        <w:tc>
          <w:tcPr>
            <w:tcW w:type="dxa" w:w="100"/>
            <w:tcBorders/>
            <w:tcMar>
              <w:start w:w="0" w:type="dxa"/>
              <w:end w:w="0" w:type="dxa"/>
            </w:tcMar>
          </w:tcPr>
          <w:p>
            <w:pPr>
              <w:autoSpaceDN w:val="0"/>
              <w:autoSpaceDE w:val="0"/>
              <w:widowControl/>
              <w:spacing w:line="188" w:lineRule="exact" w:before="202" w:after="0"/>
              <w:ind w:left="0" w:right="0" w:firstLine="0"/>
              <w:jc w:val="center"/>
            </w:pPr>
            <w:r>
              <w:rPr>
                <w:w w:val="101.74574851989746"/>
                <w:rFonts w:ascii="TimesNewRomanPSMT" w:hAnsi="TimesNewRomanPSMT" w:eastAsia="TimesNewRomanPSMT"/>
                <w:b w:val="0"/>
                <w:i w:val="0"/>
                <w:color w:val="000000"/>
                <w:sz w:val="14"/>
              </w:rPr>
              <w:t>5</w:t>
            </w:r>
          </w:p>
        </w:tc>
        <w:tc>
          <w:tcPr>
            <w:tcW w:type="dxa" w:w="1140"/>
            <w:tcBorders/>
            <w:tcMar>
              <w:start w:w="0" w:type="dxa"/>
              <w:end w:w="0" w:type="dxa"/>
            </w:tcMar>
          </w:tcPr>
          <w:p>
            <w:pPr>
              <w:autoSpaceDN w:val="0"/>
              <w:autoSpaceDE w:val="0"/>
              <w:widowControl/>
              <w:spacing w:line="252" w:lineRule="auto" w:before="56" w:after="0"/>
              <w:ind w:left="44" w:right="0" w:firstLine="0"/>
              <w:jc w:val="left"/>
            </w:pPr>
            <w:r>
              <w:rPr>
                <w:w w:val="98.61812591552734"/>
                <w:rFonts w:ascii="Times New Roman" w:hAnsi="Times New Roman" w:eastAsia="Times New Roman"/>
                <w:b w:val="0"/>
                <w:i/>
                <w:color w:val="000000"/>
                <w:sz w:val="25"/>
              </w:rPr>
              <w:t>j</w:t>
            </w:r>
          </w:p>
        </w:tc>
        <w:tc>
          <w:tcPr>
            <w:tcW w:type="dxa" w:w="1820"/>
            <w:tcBorders/>
            <w:tcMar>
              <w:start w:w="0" w:type="dxa"/>
              <w:end w:w="0" w:type="dxa"/>
            </w:tcMar>
          </w:tcPr>
          <w:p>
            <w:pPr>
              <w:autoSpaceDN w:val="0"/>
              <w:autoSpaceDE w:val="0"/>
              <w:widowControl/>
              <w:spacing w:line="320" w:lineRule="exact" w:before="34" w:after="0"/>
              <w:ind w:left="0" w:right="10" w:firstLine="0"/>
              <w:jc w:val="right"/>
            </w:pPr>
            <w:r>
              <w:rPr>
                <w:rFonts w:ascii="TimesNewRomanPSMT" w:hAnsi="TimesNewRomanPSMT" w:eastAsia="TimesNewRomanPSMT"/>
                <w:b w:val="0"/>
                <w:i w:val="0"/>
                <w:color w:val="000000"/>
                <w:sz w:val="24"/>
              </w:rPr>
              <w:t xml:space="preserve"> (5.10) </w:t>
            </w:r>
          </w:p>
        </w:tc>
      </w:tr>
    </w:tbl>
    <w:p>
      <w:pPr>
        <w:autoSpaceDN w:val="0"/>
        <w:autoSpaceDE w:val="0"/>
        <w:widowControl/>
        <w:spacing w:line="320" w:lineRule="exact" w:before="2" w:after="0"/>
        <w:ind w:left="1018" w:right="0" w:firstLine="0"/>
        <w:jc w:val="left"/>
      </w:pPr>
      <w:r>
        <w:rPr>
          <w:rFonts w:ascii="SimSun" w:hAnsi="SimSun" w:eastAsia="SimSun"/>
          <w:b w:val="0"/>
          <w:i w:val="0"/>
          <w:color w:val="000000"/>
          <w:sz w:val="24"/>
        </w:rPr>
        <w:t>式</w:t>
      </w:r>
      <w:r>
        <w:rPr>
          <w:rFonts w:ascii="TimesNewRomanPSMT" w:hAnsi="TimesNewRomanPSMT" w:eastAsia="TimesNewRomanPSMT"/>
          <w:b w:val="0"/>
          <w:i w:val="0"/>
          <w:color w:val="000000"/>
          <w:sz w:val="24"/>
        </w:rPr>
        <w:t>(5.10)</w:t>
      </w:r>
      <w:r>
        <w:rPr>
          <w:rFonts w:ascii="SimSun" w:hAnsi="SimSun" w:eastAsia="SimSun"/>
          <w:b w:val="0"/>
          <w:i w:val="0"/>
          <w:color w:val="000000"/>
          <w:sz w:val="24"/>
        </w:rPr>
        <w:t>中，</w:t>
      </w:r>
      <w:r>
        <w:rPr>
          <w:rFonts w:ascii="Times New Roman" w:hAnsi="Times New Roman" w:eastAsia="Times New Roman"/>
          <w:b w:val="0"/>
          <w:i/>
          <w:color w:val="000000"/>
          <w:sz w:val="24"/>
        </w:rPr>
        <w:t>r</w:t>
      </w:r>
      <w:r>
        <w:rPr>
          <w:rFonts w:ascii="Times New Roman" w:hAnsi="Times New Roman" w:eastAsia="Times New Roman"/>
          <w:b w:val="0"/>
          <w:i/>
          <w:color w:val="000000"/>
          <w:sz w:val="16"/>
        </w:rPr>
        <w:t>m</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 xml:space="preserve"> + </w:t>
      </w:r>
      <w:r>
        <w:rPr>
          <w:rFonts w:ascii="Times New Roman" w:hAnsi="Times New Roman" w:eastAsia="Times New Roman"/>
          <w:b w:val="0"/>
          <w:i/>
          <w:color w:val="000000"/>
          <w:sz w:val="24"/>
        </w:rPr>
        <w:t>r</w:t>
      </w:r>
      <w:r>
        <w:rPr>
          <w:rFonts w:ascii="Times New Roman" w:hAnsi="Times New Roman" w:eastAsia="Times New Roman"/>
          <w:b w:val="0"/>
          <w:i/>
          <w:color w:val="000000"/>
          <w:sz w:val="16"/>
        </w:rPr>
        <w:t>m</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 xml:space="preserve"> + </w:t>
      </w:r>
      <w:r>
        <w:rPr>
          <w:rFonts w:ascii="Times New Roman" w:hAnsi="Times New Roman" w:eastAsia="Times New Roman"/>
          <w:b w:val="0"/>
          <w:i/>
          <w:color w:val="000000"/>
          <w:sz w:val="24"/>
        </w:rPr>
        <w:t>r</w:t>
      </w:r>
      <w:r>
        <w:rPr>
          <w:rFonts w:ascii="Times New Roman" w:hAnsi="Times New Roman" w:eastAsia="Times New Roman"/>
          <w:b w:val="0"/>
          <w:i/>
          <w:color w:val="000000"/>
          <w:sz w:val="16"/>
        </w:rPr>
        <w:t>m</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 xml:space="preserve"> + </w:t>
      </w:r>
      <w:r>
        <w:rPr>
          <w:rFonts w:ascii="Times New Roman" w:hAnsi="Times New Roman" w:eastAsia="Times New Roman"/>
          <w:b w:val="0"/>
          <w:i/>
          <w:color w:val="000000"/>
          <w:sz w:val="24"/>
        </w:rPr>
        <w:t>r</w:t>
      </w:r>
      <w:r>
        <w:rPr>
          <w:rFonts w:ascii="Times New Roman" w:hAnsi="Times New Roman" w:eastAsia="Times New Roman"/>
          <w:b w:val="0"/>
          <w:i/>
          <w:color w:val="000000"/>
          <w:sz w:val="16"/>
        </w:rPr>
        <w:t>m</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 xml:space="preserve"> + </w:t>
      </w:r>
      <w:r>
        <w:rPr>
          <w:rFonts w:ascii="Times New Roman" w:hAnsi="Times New Roman" w:eastAsia="Times New Roman"/>
          <w:b w:val="0"/>
          <w:i/>
          <w:color w:val="000000"/>
          <w:sz w:val="24"/>
        </w:rPr>
        <w:t>r</w:t>
      </w:r>
      <w:r>
        <w:rPr>
          <w:rFonts w:ascii="Times New Roman" w:hAnsi="Times New Roman" w:eastAsia="Times New Roman"/>
          <w:b w:val="0"/>
          <w:i/>
          <w:color w:val="000000"/>
          <w:sz w:val="16"/>
        </w:rPr>
        <w:t>m</w:t>
      </w:r>
      <w:r>
        <w:rPr>
          <w:rFonts w:ascii="TimesNewRomanPSMT" w:hAnsi="TimesNewRomanPSMT" w:eastAsia="TimesNewRomanPSMT"/>
          <w:b w:val="0"/>
          <w:i w:val="0"/>
          <w:color w:val="000000"/>
          <w:sz w:val="16"/>
        </w:rPr>
        <w:t>5</w:t>
      </w:r>
      <w:r>
        <w:rPr>
          <w:rFonts w:ascii="TimesNewRomanPSMT" w:hAnsi="TimesNewRomanPSMT" w:eastAsia="TimesNewRomanPSMT"/>
          <w:b w:val="0"/>
          <w:i w:val="0"/>
          <w:color w:val="000000"/>
          <w:sz w:val="24"/>
        </w:rPr>
        <w:t xml:space="preserve"> = 1</w:t>
      </w:r>
      <w:r>
        <w:rPr>
          <w:rFonts w:ascii="SimSun" w:hAnsi="SimSun" w:eastAsia="SimSun"/>
          <w:b w:val="0"/>
          <w:i w:val="0"/>
          <w:color w:val="000000"/>
          <w:sz w:val="24"/>
        </w:rPr>
        <w:t>，</w:t>
      </w:r>
      <w:r>
        <w:rPr>
          <w:rFonts w:ascii="Times New Roman" w:hAnsi="Times New Roman" w:eastAsia="Times New Roman"/>
          <w:b w:val="0"/>
          <w:i/>
          <w:color w:val="000000"/>
          <w:sz w:val="24"/>
        </w:rPr>
        <w:t>r</w:t>
      </w:r>
      <w:r>
        <w:rPr>
          <w:rFonts w:ascii="Times New Roman" w:hAnsi="Times New Roman" w:eastAsia="Times New Roman"/>
          <w:b w:val="0"/>
          <w:i/>
          <w:color w:val="000000"/>
          <w:sz w:val="16"/>
        </w:rPr>
        <w:t>ml</w:t>
      </w: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ω</w:t>
      </w:r>
      <w:r>
        <w:rPr>
          <w:rFonts w:ascii="Times New Roman" w:hAnsi="Times New Roman" w:eastAsia="Times New Roman"/>
          <w:b w:val="0"/>
          <w:i/>
          <w:color w:val="000000"/>
          <w:sz w:val="16"/>
        </w:rPr>
        <w:t>mk</w:t>
      </w:r>
      <w:r>
        <w:rPr>
          <w:rFonts w:ascii="SimSun" w:hAnsi="SimSun" w:eastAsia="SimSun"/>
          <w:b w:val="0"/>
          <w:i w:val="0"/>
          <w:color w:val="000000"/>
          <w:sz w:val="24"/>
        </w:rPr>
        <w:t>·</w:t>
      </w:r>
      <w:r>
        <w:rPr>
          <w:rFonts w:ascii="Times New Roman" w:hAnsi="Times New Roman" w:eastAsia="Times New Roman"/>
          <w:b w:val="0"/>
          <w:i/>
          <w:color w:val="000000"/>
          <w:sz w:val="24"/>
        </w:rPr>
        <w:t>r</w:t>
      </w:r>
      <w:r>
        <w:rPr>
          <w:rFonts w:ascii="Times New Roman" w:hAnsi="Times New Roman" w:eastAsia="Times New Roman"/>
          <w:b w:val="0"/>
          <w:i/>
          <w:color w:val="000000"/>
          <w:sz w:val="16"/>
        </w:rPr>
        <w:t>mkl</w:t>
      </w: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l</w:t>
      </w:r>
      <w:r>
        <w:rPr>
          <w:rFonts w:ascii="TimesNewRomanPSMT" w:hAnsi="TimesNewRomanPSMT" w:eastAsia="TimesNewRomanPSMT"/>
          <w:b w:val="0"/>
          <w:i w:val="0"/>
          <w:color w:val="000000"/>
          <w:sz w:val="24"/>
        </w:rPr>
        <w:t xml:space="preserve"> = 1, 2, 3, 4, 5)</w:t>
      </w:r>
      <w:r>
        <w:rPr>
          <w:rFonts w:ascii="SimSun" w:hAnsi="SimSun" w:eastAsia="SimSun"/>
          <w:b w:val="0"/>
          <w:i w:val="0"/>
          <w:color w:val="000000"/>
          <w:sz w:val="24"/>
        </w:rPr>
        <w:t>。</w:t>
      </w:r>
    </w:p>
    <w:p>
      <w:pPr>
        <w:autoSpaceDN w:val="0"/>
        <w:autoSpaceDE w:val="0"/>
        <w:widowControl/>
        <w:spacing w:line="320" w:lineRule="exact" w:before="68" w:after="34"/>
        <w:ind w:left="149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）综合评价的五元联系度</w:t>
      </w:r>
    </w:p>
    <w:tbl>
      <w:tblPr>
        <w:tblW w:type="auto" w:w="0"/>
        <w:tblLayout w:type="fixed"/>
        <w:tblLook w:firstColumn="1" w:firstRow="1" w:lastColumn="0" w:lastRow="0" w:noHBand="0" w:noVBand="1" w:val="04A0"/>
        <w:tblInd w:w="500.0" w:type="dxa"/>
      </w:tblPr>
      <w:tblGrid>
        <w:gridCol w:w="782"/>
        <w:gridCol w:w="782"/>
        <w:gridCol w:w="782"/>
        <w:gridCol w:w="782"/>
        <w:gridCol w:w="782"/>
        <w:gridCol w:w="782"/>
        <w:gridCol w:w="782"/>
        <w:gridCol w:w="782"/>
        <w:gridCol w:w="782"/>
        <w:gridCol w:w="782"/>
        <w:gridCol w:w="782"/>
        <w:gridCol w:w="782"/>
        <w:gridCol w:w="782"/>
      </w:tblGrid>
      <w:tr>
        <w:trPr>
          <w:trHeight w:hRule="exact" w:val="400"/>
        </w:trPr>
        <w:tc>
          <w:tcPr>
            <w:tcW w:type="dxa" w:w="4100"/>
            <w:tcBorders/>
            <w:tcMar>
              <w:start w:w="0" w:type="dxa"/>
              <w:end w:w="0" w:type="dxa"/>
            </w:tcMar>
          </w:tcPr>
          <w:p>
            <w:pPr>
              <w:autoSpaceDN w:val="0"/>
              <w:autoSpaceDE w:val="0"/>
              <w:widowControl/>
              <w:spacing w:line="226" w:lineRule="auto" w:before="72" w:after="0"/>
              <w:ind w:left="0" w:right="14" w:firstLine="0"/>
              <w:jc w:val="right"/>
            </w:pPr>
            <w:r>
              <w:rPr>
                <w:w w:val="98.6794204711914"/>
                <w:rFonts w:ascii="Times New Roman" w:hAnsi="Times New Roman" w:eastAsia="Times New Roman"/>
                <w:b w:val="0"/>
                <w:i/>
                <w:color w:val="000000"/>
                <w:sz w:val="25"/>
              </w:rPr>
              <w:t>μ</w:t>
            </w:r>
          </w:p>
        </w:tc>
        <w:tc>
          <w:tcPr>
            <w:tcW w:type="dxa" w:w="220"/>
            <w:tcBorders/>
            <w:tcMar>
              <w:start w:w="0" w:type="dxa"/>
              <w:end w:w="0" w:type="dxa"/>
            </w:tcMar>
          </w:tcPr>
          <w:p>
            <w:pPr>
              <w:autoSpaceDN w:val="0"/>
              <w:autoSpaceDE w:val="0"/>
              <w:widowControl/>
              <w:spacing w:line="235" w:lineRule="auto" w:before="44" w:after="0"/>
              <w:ind w:left="0" w:right="0" w:firstLine="0"/>
              <w:jc w:val="center"/>
            </w:pPr>
            <w:r>
              <w:rPr>
                <w:w w:val="98.6794204711914"/>
                <w:rFonts w:ascii="Symbol" w:hAnsi="Symbol" w:eastAsia="Symbol"/>
                <w:b w:val="0"/>
                <w:i w:val="0"/>
                <w:color w:val="000000"/>
                <w:sz w:val="25"/>
              </w:rPr>
              <w:t>=</w:t>
            </w:r>
          </w:p>
        </w:tc>
        <w:tc>
          <w:tcPr>
            <w:tcW w:type="dxa" w:w="160"/>
            <w:tcBorders/>
            <w:tcMar>
              <w:start w:w="0" w:type="dxa"/>
              <w:end w:w="0" w:type="dxa"/>
            </w:tcMar>
          </w:tcPr>
          <w:p>
            <w:pPr>
              <w:autoSpaceDN w:val="0"/>
              <w:autoSpaceDE w:val="0"/>
              <w:widowControl/>
              <w:spacing w:line="334" w:lineRule="exact" w:before="20" w:after="0"/>
              <w:ind w:left="0" w:right="0" w:firstLine="0"/>
              <w:jc w:val="center"/>
            </w:pPr>
            <w:r>
              <w:rPr>
                <w:w w:val="98.6794204711914"/>
                <w:rFonts w:ascii="Times New Roman" w:hAnsi="Times New Roman" w:eastAsia="Times New Roman"/>
                <w:b w:val="0"/>
                <w:i/>
                <w:color w:val="000000"/>
                <w:sz w:val="25"/>
              </w:rPr>
              <w:t xml:space="preserve">r </w:t>
            </w:r>
            <w:r>
              <w:rPr>
                <w:w w:val="101.80898393903459"/>
                <w:rFonts w:ascii="TimesNewRomanPSMT" w:hAnsi="TimesNewRomanPSMT" w:eastAsia="TimesNewRomanPSMT"/>
                <w:b w:val="0"/>
                <w:i w:val="0"/>
                <w:color w:val="000000"/>
                <w:sz w:val="14"/>
              </w:rPr>
              <w:t>1</w:t>
            </w:r>
          </w:p>
        </w:tc>
        <w:tc>
          <w:tcPr>
            <w:tcW w:type="dxa" w:w="180"/>
            <w:tcBorders/>
            <w:tcMar>
              <w:start w:w="0" w:type="dxa"/>
              <w:end w:w="0" w:type="dxa"/>
            </w:tcMar>
          </w:tcPr>
          <w:p>
            <w:pPr>
              <w:autoSpaceDN w:val="0"/>
              <w:autoSpaceDE w:val="0"/>
              <w:widowControl/>
              <w:spacing w:line="235" w:lineRule="auto" w:before="44" w:after="0"/>
              <w:ind w:left="0" w:right="0" w:firstLine="0"/>
              <w:jc w:val="center"/>
            </w:pPr>
            <w:r>
              <w:rPr>
                <w:w w:val="98.6794204711914"/>
                <w:rFonts w:ascii="Symbol" w:hAnsi="Symbol" w:eastAsia="Symbol"/>
                <w:b w:val="0"/>
                <w:i w:val="0"/>
                <w:color w:val="000000"/>
                <w:sz w:val="25"/>
              </w:rPr>
              <w:t>+</w:t>
            </w:r>
          </w:p>
        </w:tc>
        <w:tc>
          <w:tcPr>
            <w:tcW w:type="dxa" w:w="312"/>
            <w:gridSpan w:val="2"/>
            <w:tcBorders/>
            <w:tcMar>
              <w:start w:w="0" w:type="dxa"/>
              <w:end w:w="0" w:type="dxa"/>
            </w:tcMar>
            <w:tcMar>
              <w:start w:w="0" w:type="dxa"/>
              <w:end w:w="0" w:type="dxa"/>
            </w:tcMar>
          </w:tcPr>
          <w:p>
            <w:pPr>
              <w:autoSpaceDN w:val="0"/>
              <w:autoSpaceDE w:val="0"/>
              <w:widowControl/>
              <w:spacing w:line="334" w:lineRule="exact" w:before="20" w:after="0"/>
              <w:ind w:left="0" w:right="0" w:firstLine="0"/>
              <w:jc w:val="center"/>
            </w:pPr>
            <w:r>
              <w:rPr>
                <w:w w:val="98.6794204711914"/>
                <w:rFonts w:ascii="Times New Roman" w:hAnsi="Times New Roman" w:eastAsia="Times New Roman"/>
                <w:b w:val="0"/>
                <w:i/>
                <w:color w:val="000000"/>
                <w:sz w:val="25"/>
              </w:rPr>
              <w:t xml:space="preserve">r i </w:t>
            </w:r>
            <w:r>
              <w:rPr>
                <w:w w:val="101.80898393903459"/>
                <w:rFonts w:ascii="TimesNewRomanPSMT" w:hAnsi="TimesNewRomanPSMT" w:eastAsia="TimesNewRomanPSMT"/>
                <w:b w:val="0"/>
                <w:i w:val="0"/>
                <w:color w:val="000000"/>
                <w:sz w:val="14"/>
              </w:rPr>
              <w:t>2 1</w:t>
            </w:r>
          </w:p>
        </w:tc>
        <w:tc>
          <w:tcPr>
            <w:tcW w:type="dxa" w:w="168"/>
            <w:tcBorders/>
            <w:tcMar>
              <w:start w:w="0" w:type="dxa"/>
              <w:end w:w="0" w:type="dxa"/>
            </w:tcMar>
          </w:tcPr>
          <w:p>
            <w:pPr>
              <w:autoSpaceDN w:val="0"/>
              <w:autoSpaceDE w:val="0"/>
              <w:widowControl/>
              <w:spacing w:line="235" w:lineRule="auto" w:before="44" w:after="0"/>
              <w:ind w:left="0" w:right="0" w:firstLine="0"/>
              <w:jc w:val="center"/>
            </w:pPr>
            <w:r>
              <w:rPr>
                <w:w w:val="98.6794204711914"/>
                <w:rFonts w:ascii="Symbol" w:hAnsi="Symbol" w:eastAsia="Symbol"/>
                <w:b w:val="0"/>
                <w:i w:val="0"/>
                <w:color w:val="000000"/>
                <w:sz w:val="25"/>
              </w:rPr>
              <w:t>+</w:t>
            </w:r>
          </w:p>
        </w:tc>
        <w:tc>
          <w:tcPr>
            <w:tcW w:type="dxa" w:w="340"/>
            <w:tcBorders/>
            <w:tcMar>
              <w:start w:w="0" w:type="dxa"/>
              <w:end w:w="0" w:type="dxa"/>
            </w:tcMar>
          </w:tcPr>
          <w:p>
            <w:pPr>
              <w:autoSpaceDN w:val="0"/>
              <w:autoSpaceDE w:val="0"/>
              <w:widowControl/>
              <w:spacing w:line="334" w:lineRule="exact" w:before="20" w:after="0"/>
              <w:ind w:left="0" w:right="0" w:firstLine="0"/>
              <w:jc w:val="center"/>
            </w:pPr>
            <w:r>
              <w:rPr>
                <w:w w:val="98.6794204711914"/>
                <w:rFonts w:ascii="Times New Roman" w:hAnsi="Times New Roman" w:eastAsia="Times New Roman"/>
                <w:b w:val="0"/>
                <w:i/>
                <w:color w:val="000000"/>
                <w:sz w:val="25"/>
              </w:rPr>
              <w:t xml:space="preserve">r i </w:t>
            </w:r>
            <w:r>
              <w:rPr>
                <w:w w:val="101.80898393903459"/>
                <w:rFonts w:ascii="TimesNewRomanPSMT" w:hAnsi="TimesNewRomanPSMT" w:eastAsia="TimesNewRomanPSMT"/>
                <w:b w:val="0"/>
                <w:i w:val="0"/>
                <w:color w:val="000000"/>
                <w:sz w:val="14"/>
              </w:rPr>
              <w:t>3 2</w:t>
            </w:r>
          </w:p>
        </w:tc>
        <w:tc>
          <w:tcPr>
            <w:tcW w:type="dxa" w:w="160"/>
            <w:tcBorders/>
            <w:tcMar>
              <w:start w:w="0" w:type="dxa"/>
              <w:end w:w="0" w:type="dxa"/>
            </w:tcMar>
          </w:tcPr>
          <w:p>
            <w:pPr>
              <w:autoSpaceDN w:val="0"/>
              <w:autoSpaceDE w:val="0"/>
              <w:widowControl/>
              <w:spacing w:line="235" w:lineRule="auto" w:before="44" w:after="0"/>
              <w:ind w:left="0" w:right="0" w:firstLine="0"/>
              <w:jc w:val="center"/>
            </w:pPr>
            <w:r>
              <w:rPr>
                <w:w w:val="98.6794204711914"/>
                <w:rFonts w:ascii="Symbol" w:hAnsi="Symbol" w:eastAsia="Symbol"/>
                <w:b w:val="0"/>
                <w:i w:val="0"/>
                <w:color w:val="000000"/>
                <w:sz w:val="25"/>
              </w:rPr>
              <w:t>+</w:t>
            </w:r>
          </w:p>
        </w:tc>
        <w:tc>
          <w:tcPr>
            <w:tcW w:type="dxa" w:w="340"/>
            <w:tcBorders/>
            <w:tcMar>
              <w:start w:w="0" w:type="dxa"/>
              <w:end w:w="0" w:type="dxa"/>
            </w:tcMar>
          </w:tcPr>
          <w:p>
            <w:pPr>
              <w:autoSpaceDN w:val="0"/>
              <w:autoSpaceDE w:val="0"/>
              <w:widowControl/>
              <w:spacing w:line="334" w:lineRule="exact" w:before="20" w:after="0"/>
              <w:ind w:left="0" w:right="0" w:firstLine="0"/>
              <w:jc w:val="center"/>
            </w:pPr>
            <w:r>
              <w:rPr>
                <w:w w:val="98.6794204711914"/>
                <w:rFonts w:ascii="Times New Roman" w:hAnsi="Times New Roman" w:eastAsia="Times New Roman"/>
                <w:b w:val="0"/>
                <w:i/>
                <w:color w:val="000000"/>
                <w:sz w:val="25"/>
              </w:rPr>
              <w:t xml:space="preserve">r i </w:t>
            </w:r>
            <w:r>
              <w:rPr>
                <w:w w:val="101.80898393903459"/>
                <w:rFonts w:ascii="TimesNewRomanPSMT" w:hAnsi="TimesNewRomanPSMT" w:eastAsia="TimesNewRomanPSMT"/>
                <w:b w:val="0"/>
                <w:i w:val="0"/>
                <w:color w:val="000000"/>
                <w:sz w:val="14"/>
              </w:rPr>
              <w:t>4 3</w:t>
            </w:r>
          </w:p>
        </w:tc>
        <w:tc>
          <w:tcPr>
            <w:tcW w:type="dxa" w:w="180"/>
            <w:tcBorders/>
            <w:tcMar>
              <w:start w:w="0" w:type="dxa"/>
              <w:end w:w="0" w:type="dxa"/>
            </w:tcMar>
          </w:tcPr>
          <w:p>
            <w:pPr>
              <w:autoSpaceDN w:val="0"/>
              <w:autoSpaceDE w:val="0"/>
              <w:widowControl/>
              <w:spacing w:line="235" w:lineRule="auto" w:before="44" w:after="0"/>
              <w:ind w:left="0" w:right="0" w:firstLine="0"/>
              <w:jc w:val="center"/>
            </w:pPr>
            <w:r>
              <w:rPr>
                <w:w w:val="98.6794204711914"/>
                <w:rFonts w:ascii="Symbol" w:hAnsi="Symbol" w:eastAsia="Symbol"/>
                <w:b w:val="0"/>
                <w:i w:val="0"/>
                <w:color w:val="000000"/>
                <w:sz w:val="25"/>
              </w:rPr>
              <w:t>+</w:t>
            </w:r>
          </w:p>
        </w:tc>
        <w:tc>
          <w:tcPr>
            <w:tcW w:type="dxa" w:w="2020"/>
            <w:tcBorders/>
            <w:tcMar>
              <w:start w:w="0" w:type="dxa"/>
              <w:end w:w="0" w:type="dxa"/>
            </w:tcMar>
          </w:tcPr>
          <w:p>
            <w:pPr>
              <w:autoSpaceDN w:val="0"/>
              <w:autoSpaceDE w:val="0"/>
              <w:widowControl/>
              <w:spacing w:line="334" w:lineRule="exact" w:before="20" w:after="0"/>
              <w:ind w:left="26" w:right="0" w:firstLine="0"/>
              <w:jc w:val="left"/>
            </w:pPr>
            <w:r>
              <w:rPr>
                <w:w w:val="98.6794204711914"/>
                <w:rFonts w:ascii="Times New Roman" w:hAnsi="Times New Roman" w:eastAsia="Times New Roman"/>
                <w:b w:val="0"/>
                <w:i/>
                <w:color w:val="000000"/>
                <w:sz w:val="25"/>
              </w:rPr>
              <w:t xml:space="preserve">r j </w:t>
            </w:r>
            <w:r>
              <w:rPr>
                <w:w w:val="101.80898393903459"/>
                <w:rFonts w:ascii="TimesNewRomanPSMT" w:hAnsi="TimesNewRomanPSMT" w:eastAsia="TimesNewRomanPSMT"/>
                <w:b w:val="0"/>
                <w:i w:val="0"/>
                <w:color w:val="000000"/>
                <w:sz w:val="14"/>
              </w:rPr>
              <w:t>5</w:t>
            </w:r>
          </w:p>
        </w:tc>
        <w:tc>
          <w:tcPr>
            <w:tcW w:type="dxa" w:w="1480"/>
            <w:vMerge w:val="restart"/>
            <w:tcBorders/>
            <w:tcMar>
              <w:start w:w="0" w:type="dxa"/>
              <w:end w:w="0" w:type="dxa"/>
            </w:tcMar>
            <w:tcMar>
              <w:start w:w="0" w:type="dxa"/>
              <w:end w:w="0" w:type="dxa"/>
            </w:tcMar>
          </w:tcPr>
          <w:p>
            <w:pPr>
              <w:autoSpaceDN w:val="0"/>
              <w:autoSpaceDE w:val="0"/>
              <w:widowControl/>
              <w:spacing w:line="320" w:lineRule="exact" w:before="32" w:after="0"/>
              <w:ind w:left="0" w:right="10" w:firstLine="0"/>
              <w:jc w:val="right"/>
            </w:pPr>
            <w:r>
              <w:rPr>
                <w:rFonts w:ascii="TimesNewRomanPSMT" w:hAnsi="TimesNewRomanPSMT" w:eastAsia="TimesNewRomanPSMT"/>
                <w:b w:val="0"/>
                <w:i w:val="0"/>
                <w:color w:val="000000"/>
                <w:sz w:val="24"/>
              </w:rPr>
              <w:t xml:space="preserve"> (5.11) </w:t>
            </w:r>
          </w:p>
        </w:tc>
      </w:tr>
      <w:tr>
        <w:trPr>
          <w:trHeight w:hRule="exact" w:val="648"/>
        </w:trPr>
        <w:tc>
          <w:tcPr>
            <w:tcW w:type="dxa" w:w="4320"/>
            <w:gridSpan w:val="2"/>
            <w:tcBorders/>
            <w:tcMar>
              <w:start w:w="0" w:type="dxa"/>
              <w:end w:w="0" w:type="dxa"/>
            </w:tcMar>
            <w:tcMar>
              <w:start w:w="0" w:type="dxa"/>
              <w:end w:w="0" w:type="dxa"/>
            </w:tcMar>
          </w:tcPr>
          <w:p>
            <w:pPr>
              <w:autoSpaceDN w:val="0"/>
              <w:autoSpaceDE w:val="0"/>
              <w:widowControl/>
              <w:spacing w:line="320" w:lineRule="exact" w:before="108" w:after="0"/>
              <w:ind w:left="518" w:right="0" w:firstLine="0"/>
              <w:jc w:val="left"/>
            </w:pPr>
            <w:r>
              <w:rPr>
                <w:rFonts w:ascii="SimSun" w:hAnsi="SimSun" w:eastAsia="SimSun"/>
                <w:b w:val="0"/>
                <w:i w:val="0"/>
                <w:color w:val="000000"/>
                <w:sz w:val="24"/>
              </w:rPr>
              <w:t>式</w:t>
            </w:r>
            <w:r>
              <w:rPr>
                <w:rFonts w:ascii="TimesNewRomanPSMT" w:hAnsi="TimesNewRomanPSMT" w:eastAsia="TimesNewRomanPSMT"/>
                <w:b w:val="0"/>
                <w:i w:val="0"/>
                <w:color w:val="000000"/>
                <w:sz w:val="24"/>
              </w:rPr>
              <w:t>(5.11)</w:t>
            </w:r>
            <w:r>
              <w:rPr>
                <w:rFonts w:ascii="SimSun" w:hAnsi="SimSun" w:eastAsia="SimSun"/>
                <w:b w:val="0"/>
                <w:i w:val="0"/>
                <w:color w:val="000000"/>
                <w:sz w:val="24"/>
              </w:rPr>
              <w:t>中，</w:t>
            </w:r>
            <w:r>
              <w:rPr>
                <w:rFonts w:ascii="Times New Roman" w:hAnsi="Times New Roman" w:eastAsia="Times New Roman"/>
                <w:b w:val="0"/>
                <w:i/>
                <w:color w:val="000000"/>
                <w:sz w:val="24"/>
              </w:rPr>
              <w:t>r</w:t>
            </w:r>
            <w:r>
              <w:rPr>
                <w:rFonts w:ascii="TimesNewRomanPSMT" w:hAnsi="TimesNewRomanPSMT" w:eastAsia="TimesNewRomanPSMT"/>
                <w:b w:val="0"/>
                <w:i w:val="0"/>
                <w:color w:val="000000"/>
                <w:sz w:val="16"/>
              </w:rPr>
              <w:t>1</w:t>
            </w:r>
            <w:r>
              <w:rPr>
                <w:rFonts w:ascii="TimesNewRomanPSMT" w:hAnsi="TimesNewRomanPSMT" w:eastAsia="TimesNewRomanPSMT"/>
                <w:b w:val="0"/>
                <w:i w:val="0"/>
                <w:color w:val="000000"/>
                <w:sz w:val="24"/>
              </w:rPr>
              <w:t xml:space="preserve"> + </w:t>
            </w:r>
            <w:r>
              <w:rPr>
                <w:rFonts w:ascii="Times New Roman" w:hAnsi="Times New Roman" w:eastAsia="Times New Roman"/>
                <w:b w:val="0"/>
                <w:i/>
                <w:color w:val="000000"/>
                <w:sz w:val="24"/>
              </w:rPr>
              <w:t>r</w:t>
            </w:r>
            <w:r>
              <w:rPr>
                <w:rFonts w:ascii="TimesNewRomanPSMT" w:hAnsi="TimesNewRomanPSMT" w:eastAsia="TimesNewRomanPSMT"/>
                <w:b w:val="0"/>
                <w:i w:val="0"/>
                <w:color w:val="000000"/>
                <w:sz w:val="16"/>
              </w:rPr>
              <w:t>2</w:t>
            </w:r>
            <w:r>
              <w:rPr>
                <w:rFonts w:ascii="TimesNewRomanPSMT" w:hAnsi="TimesNewRomanPSMT" w:eastAsia="TimesNewRomanPSMT"/>
                <w:b w:val="0"/>
                <w:i w:val="0"/>
                <w:color w:val="000000"/>
                <w:sz w:val="24"/>
              </w:rPr>
              <w:t xml:space="preserve"> + </w:t>
            </w:r>
            <w:r>
              <w:rPr>
                <w:rFonts w:ascii="Times New Roman" w:hAnsi="Times New Roman" w:eastAsia="Times New Roman"/>
                <w:b w:val="0"/>
                <w:i/>
                <w:color w:val="000000"/>
                <w:sz w:val="24"/>
              </w:rPr>
              <w:t>r</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 xml:space="preserve"> + </w:t>
            </w:r>
            <w:r>
              <w:rPr>
                <w:rFonts w:ascii="Times New Roman" w:hAnsi="Times New Roman" w:eastAsia="Times New Roman"/>
                <w:b w:val="0"/>
                <w:i/>
                <w:color w:val="000000"/>
                <w:sz w:val="24"/>
              </w:rPr>
              <w:t>r</w:t>
            </w:r>
            <w:r>
              <w:rPr>
                <w:rFonts w:ascii="TimesNewRomanPSMT" w:hAnsi="TimesNewRomanPSMT" w:eastAsia="TimesNewRomanPSMT"/>
                <w:b w:val="0"/>
                <w:i w:val="0"/>
                <w:color w:val="000000"/>
                <w:sz w:val="16"/>
              </w:rPr>
              <w:t>4</w:t>
            </w:r>
            <w:r>
              <w:rPr>
                <w:rFonts w:ascii="TimesNewRomanPSMT" w:hAnsi="TimesNewRomanPSMT" w:eastAsia="TimesNewRomanPSMT"/>
                <w:b w:val="0"/>
                <w:i w:val="0"/>
                <w:color w:val="000000"/>
                <w:sz w:val="24"/>
              </w:rPr>
              <w:t xml:space="preserve"> + </w:t>
            </w:r>
            <w:r>
              <w:rPr>
                <w:rFonts w:ascii="Times New Roman" w:hAnsi="Times New Roman" w:eastAsia="Times New Roman"/>
                <w:b w:val="0"/>
                <w:i/>
                <w:color w:val="000000"/>
                <w:sz w:val="24"/>
              </w:rPr>
              <w:t>r</w:t>
            </w:r>
            <w:r>
              <w:rPr>
                <w:rFonts w:ascii="TimesNewRomanPSMT" w:hAnsi="TimesNewRomanPSMT" w:eastAsia="TimesNewRomanPSMT"/>
                <w:b w:val="0"/>
                <w:i w:val="0"/>
                <w:color w:val="000000"/>
                <w:sz w:val="16"/>
              </w:rPr>
              <w:t>5</w:t>
            </w:r>
            <w:r>
              <w:rPr>
                <w:rFonts w:ascii="TimesNewRomanPSMT" w:hAnsi="TimesNewRomanPSMT" w:eastAsia="TimesNewRomanPSMT"/>
                <w:b w:val="0"/>
                <w:i w:val="0"/>
                <w:color w:val="000000"/>
                <w:sz w:val="24"/>
              </w:rPr>
              <w:t xml:space="preserve"> = 1</w:t>
            </w:r>
            <w:r>
              <w:rPr>
                <w:rFonts w:ascii="SimSun" w:hAnsi="SimSun" w:eastAsia="SimSun"/>
                <w:b w:val="0"/>
                <w:i w:val="0"/>
                <w:color w:val="000000"/>
                <w:sz w:val="24"/>
              </w:rPr>
              <w:t>，</w:t>
            </w:r>
          </w:p>
        </w:tc>
        <w:tc>
          <w:tcPr>
            <w:tcW w:type="dxa" w:w="160"/>
            <w:tcBorders/>
            <w:tcMar>
              <w:start w:w="0" w:type="dxa"/>
              <w:end w:w="0" w:type="dxa"/>
            </w:tcMar>
          </w:tcPr>
          <w:p>
            <w:pPr>
              <w:autoSpaceDN w:val="0"/>
              <w:autoSpaceDE w:val="0"/>
              <w:widowControl/>
              <w:spacing w:line="283" w:lineRule="auto" w:before="164" w:after="0"/>
              <w:ind w:left="0" w:right="0" w:firstLine="0"/>
              <w:jc w:val="center"/>
            </w:pPr>
            <w:r>
              <w:rPr>
                <w:w w:val="98.83371988932291"/>
                <w:rFonts w:ascii="Times New Roman" w:hAnsi="Times New Roman" w:eastAsia="Times New Roman"/>
                <w:b w:val="0"/>
                <w:i/>
                <w:color w:val="000000"/>
                <w:sz w:val="21"/>
              </w:rPr>
              <w:t xml:space="preserve">r </w:t>
            </w:r>
            <w:r>
              <w:rPr>
                <w:rFonts w:ascii="Times New Roman" w:hAnsi="Times New Roman" w:eastAsia="Times New Roman"/>
                <w:b w:val="0"/>
                <w:i/>
                <w:color w:val="000000"/>
                <w:sz w:val="12"/>
              </w:rPr>
              <w:t>l</w:t>
            </w:r>
          </w:p>
        </w:tc>
        <w:tc>
          <w:tcPr>
            <w:tcW w:type="dxa" w:w="440"/>
            <w:gridSpan w:val="2"/>
            <w:tcBorders/>
            <w:tcMar>
              <w:start w:w="0" w:type="dxa"/>
              <w:end w:w="0" w:type="dxa"/>
            </w:tcMar>
            <w:tcMar>
              <w:start w:w="0" w:type="dxa"/>
              <w:end w:w="0" w:type="dxa"/>
            </w:tcMar>
          </w:tcPr>
          <w:p>
            <w:pPr>
              <w:autoSpaceDN w:val="0"/>
              <w:autoSpaceDE w:val="0"/>
              <w:widowControl/>
              <w:spacing w:line="269" w:lineRule="auto" w:before="48" w:after="0"/>
              <w:ind w:left="0" w:right="0" w:firstLine="0"/>
              <w:jc w:val="center"/>
            </w:pPr>
            <w:r>
              <w:rPr>
                <w:w w:val="98.83371988932291"/>
                <w:rFonts w:ascii="Symbol" w:hAnsi="Symbol" w:eastAsia="Symbol"/>
                <w:b w:val="0"/>
                <w:i w:val="0"/>
                <w:color w:val="000000"/>
                <w:sz w:val="21"/>
              </w:rPr>
              <w:t>=</w:t>
            </w:r>
            <w:r>
              <w:rPr>
                <w:rFonts w:ascii="Symbol" w:hAnsi="Symbol" w:eastAsia="Symbol"/>
                <w:b w:val="0"/>
                <w:i w:val="0"/>
                <w:color w:val="000000"/>
                <w:sz w:val="31"/>
              </w:rPr>
              <w:t xml:space="preserve"> </w:t>
            </w:r>
          </w:p>
          <w:p>
            <w:pPr>
              <w:autoSpaceDN w:val="0"/>
              <w:autoSpaceDE w:val="0"/>
              <w:widowControl/>
              <w:spacing w:line="146" w:lineRule="exact" w:before="0" w:after="0"/>
              <w:ind w:left="0" w:right="0" w:firstLine="0"/>
              <w:jc w:val="right"/>
            </w:pPr>
            <w:r>
              <w:rPr>
                <w:rFonts w:ascii="Times New Roman" w:hAnsi="Times New Roman" w:eastAsia="Times New Roman"/>
                <w:b w:val="0"/>
                <w:i/>
                <w:color w:val="000000"/>
                <w:sz w:val="12"/>
              </w:rPr>
              <w:t xml:space="preserve">m </w:t>
            </w:r>
            <w:r>
              <w:rPr>
                <w:rFonts w:ascii="Symbol" w:hAnsi="Symbol" w:eastAsia="Symbol"/>
                <w:b w:val="0"/>
                <w:i w:val="0"/>
                <w:color w:val="000000"/>
                <w:sz w:val="12"/>
              </w:rPr>
              <w:t xml:space="preserve">= </w:t>
            </w:r>
            <w:r>
              <w:rPr>
                <w:rFonts w:ascii="TimesNewRomanPSMT" w:hAnsi="TimesNewRomanPSMT" w:eastAsia="TimesNewRomanPSMT"/>
                <w:b w:val="0"/>
                <w:i w:val="0"/>
                <w:color w:val="000000"/>
                <w:sz w:val="12"/>
              </w:rPr>
              <w:t>1</w:t>
            </w:r>
          </w:p>
        </w:tc>
        <w:tc>
          <w:tcPr>
            <w:tcW w:type="dxa" w:w="560"/>
            <w:gridSpan w:val="3"/>
            <w:tcBorders/>
            <w:tcMar>
              <w:start w:w="0" w:type="dxa"/>
              <w:end w:w="0" w:type="dxa"/>
            </w:tcMar>
            <w:tcMar>
              <w:start w:w="0" w:type="dxa"/>
              <w:end w:w="0" w:type="dxa"/>
            </w:tcMar>
            <w:tcMar>
              <w:start w:w="0" w:type="dxa"/>
              <w:end w:w="0" w:type="dxa"/>
            </w:tcMar>
          </w:tcPr>
          <w:p>
            <w:pPr>
              <w:autoSpaceDN w:val="0"/>
              <w:autoSpaceDE w:val="0"/>
              <w:widowControl/>
              <w:spacing w:line="283" w:lineRule="auto" w:before="164" w:after="0"/>
              <w:ind w:left="0" w:right="0" w:firstLine="0"/>
              <w:jc w:val="center"/>
            </w:pPr>
            <w:r>
              <w:rPr>
                <w:w w:val="98.83371988932291"/>
                <w:rFonts w:ascii="Times New Roman" w:hAnsi="Times New Roman" w:eastAsia="Times New Roman"/>
                <w:b w:val="0"/>
                <w:i/>
                <w:color w:val="000000"/>
                <w:sz w:val="21"/>
              </w:rPr>
              <w:t xml:space="preserve">ω r </w:t>
            </w:r>
            <w:r>
              <w:rPr>
                <w:rFonts w:ascii="Times New Roman" w:hAnsi="Times New Roman" w:eastAsia="Times New Roman"/>
                <w:b w:val="0"/>
                <w:i/>
                <w:color w:val="000000"/>
                <w:sz w:val="12"/>
              </w:rPr>
              <w:t>mk mkl</w:t>
            </w:r>
          </w:p>
        </w:tc>
        <w:tc>
          <w:tcPr>
            <w:tcW w:type="dxa" w:w="27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108" w:after="0"/>
              <w:ind w:left="84" w:right="0" w:firstLine="0"/>
              <w:jc w:val="left"/>
            </w:pPr>
            <w:r>
              <w:rPr>
                <w:rFonts w:ascii="TimesNewRomanPSMT" w:hAnsi="TimesNewRomanPSMT" w:eastAsia="TimesNewRomanPSMT"/>
                <w:b w:val="0"/>
                <w:i w:val="0"/>
                <w:color w:val="000000"/>
                <w:sz w:val="24"/>
              </w:rPr>
              <w:t xml:space="preserve"> (</w:t>
            </w:r>
            <w:r>
              <w:rPr>
                <w:rFonts w:ascii="Times New Roman" w:hAnsi="Times New Roman" w:eastAsia="Times New Roman"/>
                <w:b w:val="0"/>
                <w:i/>
                <w:color w:val="000000"/>
                <w:sz w:val="24"/>
              </w:rPr>
              <w:t>l</w:t>
            </w:r>
            <w:r>
              <w:rPr>
                <w:rFonts w:ascii="TimesNewRomanPSMT" w:hAnsi="TimesNewRomanPSMT" w:eastAsia="TimesNewRomanPSMT"/>
                <w:b w:val="0"/>
                <w:i w:val="0"/>
                <w:color w:val="000000"/>
                <w:sz w:val="24"/>
              </w:rPr>
              <w:t xml:space="preserve"> = 1, 2, 3, 4, 5)</w:t>
            </w:r>
            <w:r>
              <w:rPr>
                <w:rFonts w:ascii="SimSun" w:hAnsi="SimSun" w:eastAsia="SimSun"/>
                <w:b w:val="0"/>
                <w:i w:val="0"/>
                <w:color w:val="000000"/>
                <w:sz w:val="24"/>
              </w:rPr>
              <w:t>。</w:t>
            </w:r>
          </w:p>
        </w:tc>
        <w:tc>
          <w:tcPr>
            <w:tcW w:type="dxa" w:w="782"/>
            <w:vMerge/>
            <w:tcBorders/>
          </w:tcPr>
          <w:p/>
        </w:tc>
      </w:tr>
    </w:tbl>
    <w:p>
      <w:pPr>
        <w:autoSpaceDN w:val="0"/>
        <w:autoSpaceDE w:val="0"/>
        <w:widowControl/>
        <w:spacing w:line="280" w:lineRule="exact" w:before="238" w:after="2"/>
        <w:ind w:left="2350" w:right="0" w:firstLine="0"/>
        <w:jc w:val="lef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5.11 </w:t>
      </w:r>
      <w:r>
        <w:rPr>
          <w:rFonts w:ascii="SimSun" w:hAnsi="SimSun" w:eastAsia="SimSun"/>
          <w:b w:val="0"/>
          <w:i w:val="0"/>
          <w:color w:val="000000"/>
          <w:sz w:val="21"/>
        </w:rPr>
        <w:t>温州瓯江北口过江隧道盾构段各施工安全风险评价指标联系度</w:t>
      </w:r>
    </w:p>
    <w:tbl>
      <w:tblPr>
        <w:tblW w:type="auto" w:w="0"/>
        <w:tblLayout w:type="fixed"/>
        <w:tblLook w:firstColumn="1" w:firstRow="1" w:lastColumn="0" w:lastRow="0" w:noHBand="0" w:noVBand="1" w:val="04A0"/>
        <w:tblInd w:w="1266.0" w:type="dxa"/>
      </w:tblPr>
      <w:tblGrid>
        <w:gridCol w:w="2542"/>
        <w:gridCol w:w="2542"/>
        <w:gridCol w:w="2542"/>
        <w:gridCol w:w="2542"/>
      </w:tblGrid>
      <w:tr>
        <w:trPr>
          <w:trHeight w:hRule="exact" w:val="318"/>
        </w:trPr>
        <w:tc>
          <w:tcPr>
            <w:tcW w:type="dxa" w:w="1054"/>
            <w:tcBorders>
              <w:top w:sz="4.0" w:val="single" w:color="#000000"/>
              <w:bottom w:sz="4.0" w:val="single" w:color="#000000"/>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1"/>
              </w:rPr>
              <w:t>目标层</w:t>
            </w:r>
          </w:p>
        </w:tc>
        <w:tc>
          <w:tcPr>
            <w:tcW w:type="dxa" w:w="2520"/>
            <w:tcBorders>
              <w:top w:sz="4.0" w:val="single" w:color="#000000"/>
              <w:bottom w:sz="4.0" w:val="single" w:color="#000000"/>
            </w:tcBorders>
            <w:tcMar>
              <w:start w:w="0" w:type="dxa"/>
              <w:end w:w="0" w:type="dxa"/>
            </w:tcMar>
          </w:tcPr>
          <w:p>
            <w:pPr>
              <w:autoSpaceDN w:val="0"/>
              <w:autoSpaceDE w:val="0"/>
              <w:widowControl/>
              <w:spacing w:line="185" w:lineRule="auto" w:before="48" w:after="0"/>
              <w:ind w:left="554" w:right="0" w:firstLine="0"/>
              <w:jc w:val="left"/>
            </w:pPr>
            <w:r>
              <w:rPr>
                <w:rFonts w:ascii="SimSun" w:hAnsi="SimSun" w:eastAsia="SimSun"/>
                <w:b w:val="0"/>
                <w:i w:val="0"/>
                <w:color w:val="000000"/>
                <w:sz w:val="21"/>
              </w:rPr>
              <w:t>一级评价指标</w:t>
            </w:r>
          </w:p>
        </w:tc>
        <w:tc>
          <w:tcPr>
            <w:tcW w:type="dxa" w:w="2752"/>
            <w:tcBorders>
              <w:top w:sz="4.0" w:val="single" w:color="#000000"/>
              <w:bottom w:sz="4.0" w:val="single" w:color="#000000"/>
            </w:tcBorders>
            <w:tcMar>
              <w:start w:w="0" w:type="dxa"/>
              <w:end w:w="0" w:type="dxa"/>
            </w:tcMar>
          </w:tcPr>
          <w:p>
            <w:pPr>
              <w:autoSpaceDN w:val="0"/>
              <w:autoSpaceDE w:val="0"/>
              <w:widowControl/>
              <w:spacing w:line="185" w:lineRule="auto" w:before="48" w:after="0"/>
              <w:ind w:left="658" w:right="0" w:firstLine="0"/>
              <w:jc w:val="left"/>
            </w:pPr>
            <w:r>
              <w:rPr>
                <w:rFonts w:ascii="SimSun" w:hAnsi="SimSun" w:eastAsia="SimSun"/>
                <w:b w:val="0"/>
                <w:i w:val="0"/>
                <w:color w:val="000000"/>
                <w:sz w:val="21"/>
              </w:rPr>
              <w:t>二级评价指标</w:t>
            </w:r>
          </w:p>
        </w:tc>
        <w:tc>
          <w:tcPr>
            <w:tcW w:type="dxa" w:w="2250"/>
            <w:tcBorders>
              <w:top w:sz="4.0" w:val="single" w:color="#000000"/>
              <w:bottom w:sz="4.0" w:val="single" w:color="#000000"/>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1"/>
              </w:rPr>
              <w:t>联系度</w:t>
            </w:r>
          </w:p>
        </w:tc>
      </w:tr>
      <w:tr>
        <w:trPr>
          <w:trHeight w:hRule="exact" w:val="290"/>
        </w:trPr>
        <w:tc>
          <w:tcPr>
            <w:tcW w:type="dxa" w:w="1054"/>
            <w:vMerge w:val="restart"/>
            <w:tcBorders>
              <w:top w:sz="4.0" w:val="single" w:color="#000000"/>
            </w:tcBorders>
            <w:tcMar>
              <w:start w:w="0" w:type="dxa"/>
              <w:end w:w="0" w:type="dxa"/>
            </w:tcMar>
            <w:tcMar>
              <w:start w:w="0" w:type="dxa"/>
              <w:end w:w="0" w:type="dxa"/>
            </w:tcMar>
          </w:tcPr>
          <w:p>
            <w:pPr>
              <w:autoSpaceDN w:val="0"/>
              <w:autoSpaceDE w:val="0"/>
              <w:widowControl/>
              <w:spacing w:line="185" w:lineRule="auto" w:before="412" w:after="0"/>
              <w:ind w:left="0" w:right="0" w:firstLine="0"/>
              <w:jc w:val="center"/>
            </w:pPr>
            <w:r>
              <w:rPr>
                <w:rFonts w:ascii="SimSun" w:hAnsi="SimSun" w:eastAsia="SimSun"/>
                <w:b w:val="0"/>
                <w:i w:val="0"/>
                <w:color w:val="000000"/>
                <w:sz w:val="21"/>
              </w:rPr>
              <w:t>瓯江北口</w:t>
            </w:r>
          </w:p>
        </w:tc>
        <w:tc>
          <w:tcPr>
            <w:tcW w:type="dxa" w:w="2520"/>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0" w:lineRule="exact" w:before="542" w:after="0"/>
              <w:ind w:left="0" w:right="818" w:firstLine="0"/>
              <w:jc w:val="right"/>
            </w:pPr>
            <w:r>
              <w:rPr>
                <w:rFonts w:ascii="SimSun" w:hAnsi="SimSun" w:eastAsia="SimSun"/>
                <w:b w:val="0"/>
                <w:i w:val="0"/>
                <w:color w:val="000000"/>
                <w:sz w:val="21"/>
              </w:rPr>
              <w:t>人员风险</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w:t>
            </w:r>
          </w:p>
        </w:tc>
        <w:tc>
          <w:tcPr>
            <w:tcW w:type="dxa" w:w="2752"/>
            <w:tcBorders>
              <w:top w:sz="4.0" w:val="single" w:color="#000000"/>
            </w:tcBorders>
            <w:tcMar>
              <w:start w:w="0" w:type="dxa"/>
              <w:end w:w="0" w:type="dxa"/>
            </w:tcMar>
          </w:tcPr>
          <w:p>
            <w:pPr>
              <w:autoSpaceDN w:val="0"/>
              <w:autoSpaceDE w:val="0"/>
              <w:widowControl/>
              <w:spacing w:line="282" w:lineRule="exact" w:before="2" w:after="0"/>
              <w:ind w:left="0" w:right="910" w:firstLine="0"/>
              <w:jc w:val="right"/>
            </w:pPr>
            <w:r>
              <w:rPr>
                <w:rFonts w:ascii="SimSun" w:hAnsi="SimSun" w:eastAsia="SimSun"/>
                <w:b w:val="0"/>
                <w:i w:val="0"/>
                <w:color w:val="000000"/>
                <w:sz w:val="21"/>
              </w:rPr>
              <w:t>技术能力</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11</w:t>
            </w:r>
          </w:p>
        </w:tc>
        <w:tc>
          <w:tcPr>
            <w:tcW w:type="dxa" w:w="2250"/>
            <w:tcBorders>
              <w:top w:sz="4.0"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0+0.1</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+0.9</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340"/>
        </w:trPr>
        <w:tc>
          <w:tcPr>
            <w:tcW w:type="dxa" w:w="2542"/>
            <w:vMerge/>
            <w:tcBorders>
              <w:top w:sz="4.0" w:val="single" w:color="#000000"/>
            </w:tcBorders>
          </w:tcPr>
          <w:p/>
        </w:tc>
        <w:tc>
          <w:tcPr>
            <w:tcW w:type="dxa" w:w="2542"/>
            <w:vMerge/>
            <w:tcBorders>
              <w:top w:sz="4.0" w:val="single" w:color="#000000"/>
            </w:tcBorders>
          </w:tcPr>
          <w:p/>
        </w:tc>
        <w:tc>
          <w:tcPr>
            <w:tcW w:type="dxa" w:w="2752"/>
            <w:tcBorders/>
            <w:tcMar>
              <w:start w:w="0" w:type="dxa"/>
              <w:end w:w="0" w:type="dxa"/>
            </w:tcMar>
          </w:tcPr>
          <w:p>
            <w:pPr>
              <w:autoSpaceDN w:val="0"/>
              <w:autoSpaceDE w:val="0"/>
              <w:widowControl/>
              <w:spacing w:line="282" w:lineRule="exact" w:before="36" w:after="0"/>
              <w:ind w:left="528" w:right="0" w:firstLine="0"/>
              <w:jc w:val="left"/>
            </w:pPr>
            <w:r>
              <w:rPr>
                <w:rFonts w:ascii="SimSun" w:hAnsi="SimSun" w:eastAsia="SimSun"/>
                <w:b w:val="0"/>
                <w:i w:val="0"/>
                <w:color w:val="000000"/>
                <w:sz w:val="21"/>
              </w:rPr>
              <w:t>人员防护措施</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12</w:t>
            </w:r>
          </w:p>
        </w:tc>
        <w:tc>
          <w:tcPr>
            <w:tcW w:type="dxa" w:w="225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0+0.3</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+0.7</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198"/>
        </w:trPr>
        <w:tc>
          <w:tcPr>
            <w:tcW w:type="dxa" w:w="1054"/>
            <w:vMerge w:val="restart"/>
            <w:tcBorders/>
            <w:tcMar>
              <w:start w:w="0" w:type="dxa"/>
              <w:end w:w="0" w:type="dxa"/>
            </w:tcMar>
            <w:tcMar>
              <w:start w:w="0" w:type="dxa"/>
              <w:end w:w="0" w:type="dxa"/>
            </w:tcMar>
          </w:tcPr>
          <w:p>
            <w:pPr>
              <w:autoSpaceDN w:val="0"/>
              <w:autoSpaceDE w:val="0"/>
              <w:widowControl/>
              <w:spacing w:line="182" w:lineRule="auto" w:before="70" w:after="0"/>
              <w:ind w:left="0" w:right="0" w:firstLine="0"/>
              <w:jc w:val="center"/>
            </w:pPr>
            <w:r>
              <w:rPr>
                <w:rFonts w:ascii="SimSun" w:hAnsi="SimSun" w:eastAsia="SimSun"/>
                <w:b w:val="0"/>
                <w:i w:val="0"/>
                <w:color w:val="000000"/>
                <w:sz w:val="21"/>
              </w:rPr>
              <w:t>过江隧道</w:t>
            </w:r>
          </w:p>
        </w:tc>
        <w:tc>
          <w:tcPr>
            <w:tcW w:type="dxa" w:w="2542"/>
            <w:vMerge/>
            <w:tcBorders>
              <w:top w:sz="4.0" w:val="single" w:color="#000000"/>
            </w:tcBorders>
          </w:tcPr>
          <w:p/>
        </w:tc>
        <w:tc>
          <w:tcPr>
            <w:tcW w:type="dxa" w:w="2752"/>
            <w:vMerge w:val="restart"/>
            <w:tcBorders/>
            <w:tcMar>
              <w:start w:w="0" w:type="dxa"/>
              <w:end w:w="0" w:type="dxa"/>
            </w:tcMar>
            <w:tcMar>
              <w:start w:w="0" w:type="dxa"/>
              <w:end w:w="0" w:type="dxa"/>
            </w:tcMar>
          </w:tcPr>
          <w:p>
            <w:pPr>
              <w:autoSpaceDN w:val="0"/>
              <w:autoSpaceDE w:val="0"/>
              <w:widowControl/>
              <w:spacing w:line="280" w:lineRule="exact" w:before="0" w:after="0"/>
              <w:ind w:left="0" w:right="910" w:firstLine="0"/>
              <w:jc w:val="right"/>
            </w:pPr>
            <w:r>
              <w:rPr>
                <w:rFonts w:ascii="SimSun" w:hAnsi="SimSun" w:eastAsia="SimSun"/>
                <w:b w:val="0"/>
                <w:i w:val="0"/>
                <w:color w:val="000000"/>
                <w:sz w:val="21"/>
              </w:rPr>
              <w:t>身心状态</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13</w:t>
            </w:r>
          </w:p>
        </w:tc>
        <w:tc>
          <w:tcPr>
            <w:tcW w:type="dxa" w:w="2250"/>
            <w:vMerge w:val="restart"/>
            <w:tcBorders/>
            <w:tcMar>
              <w:start w:w="0" w:type="dxa"/>
              <w:end w:w="0" w:type="dxa"/>
            </w:tcMar>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0+0.8</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+0.2</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82"/>
        </w:trPr>
        <w:tc>
          <w:tcPr>
            <w:tcW w:type="dxa" w:w="2542"/>
            <w:vMerge/>
            <w:tcBorders/>
          </w:tcPr>
          <w:p/>
        </w:tc>
        <w:tc>
          <w:tcPr>
            <w:tcW w:type="dxa" w:w="2520"/>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exact" w:before="40" w:after="0"/>
              <w:ind w:left="0" w:right="144" w:firstLine="0"/>
              <w:jc w:val="center"/>
            </w:pPr>
            <w:r>
              <w:rPr>
                <w:rFonts w:ascii="TimesNewRomanPSMT" w:hAnsi="TimesNewRomanPSMT" w:eastAsia="TimesNewRomanPSMT"/>
                <w:b w:val="0"/>
                <w:i w:val="0"/>
                <w:color w:val="000000"/>
                <w:sz w:val="21"/>
              </w:rPr>
              <w:t>0+0.4135</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+0.5865</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 xml:space="preserve">3 </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c>
          <w:tcPr>
            <w:tcW w:type="dxa" w:w="2542"/>
            <w:vMerge/>
            <w:tcBorders/>
          </w:tcPr>
          <w:p/>
        </w:tc>
        <w:tc>
          <w:tcPr>
            <w:tcW w:type="dxa" w:w="2542"/>
            <w:vMerge/>
            <w:tcBorders/>
          </w:tcPr>
          <w:p/>
        </w:tc>
      </w:tr>
      <w:tr>
        <w:trPr>
          <w:trHeight w:hRule="exact" w:val="320"/>
        </w:trPr>
        <w:tc>
          <w:tcPr>
            <w:tcW w:type="dxa" w:w="1054"/>
            <w:tcBorders/>
            <w:tcMar>
              <w:start w:w="0" w:type="dxa"/>
              <w:end w:w="0" w:type="dxa"/>
            </w:tcMar>
          </w:tcPr>
          <w:p>
            <w:pPr>
              <w:autoSpaceDN w:val="0"/>
              <w:autoSpaceDE w:val="0"/>
              <w:widowControl/>
              <w:spacing w:line="182" w:lineRule="auto" w:before="70" w:after="0"/>
              <w:ind w:left="0" w:right="0" w:firstLine="0"/>
              <w:jc w:val="center"/>
            </w:pPr>
            <w:r>
              <w:rPr>
                <w:rFonts w:ascii="SimSun" w:hAnsi="SimSun" w:eastAsia="SimSun"/>
                <w:b w:val="0"/>
                <w:i w:val="0"/>
                <w:color w:val="000000"/>
                <w:sz w:val="21"/>
              </w:rPr>
              <w:t>施工安全</w:t>
            </w:r>
          </w:p>
        </w:tc>
        <w:tc>
          <w:tcPr>
            <w:tcW w:type="dxa" w:w="2542"/>
            <w:vMerge/>
            <w:tcBorders>
              <w:bottom w:sz="3.199999999999818" w:val="single" w:color="#000000"/>
            </w:tcBorders>
          </w:tcPr>
          <w:p/>
        </w:tc>
        <w:tc>
          <w:tcPr>
            <w:tcW w:type="dxa" w:w="2752"/>
            <w:tcBorders/>
            <w:tcMar>
              <w:start w:w="0" w:type="dxa"/>
              <w:end w:w="0" w:type="dxa"/>
            </w:tcMar>
          </w:tcPr>
          <w:p>
            <w:pPr>
              <w:autoSpaceDN w:val="0"/>
              <w:autoSpaceDE w:val="0"/>
              <w:widowControl/>
              <w:spacing w:line="282" w:lineRule="exact" w:before="38" w:after="0"/>
              <w:ind w:left="0" w:right="910" w:firstLine="0"/>
              <w:jc w:val="right"/>
            </w:pPr>
            <w:r>
              <w:rPr>
                <w:rFonts w:ascii="SimSun" w:hAnsi="SimSun" w:eastAsia="SimSun"/>
                <w:b w:val="0"/>
                <w:i w:val="0"/>
                <w:color w:val="000000"/>
                <w:sz w:val="21"/>
              </w:rPr>
              <w:t>安全意识</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14</w:t>
            </w:r>
          </w:p>
        </w:tc>
        <w:tc>
          <w:tcPr>
            <w:tcW w:type="dxa" w:w="2250"/>
            <w:tcBorders/>
            <w:tcMar>
              <w:start w:w="0" w:type="dxa"/>
              <w:end w:w="0" w:type="dxa"/>
            </w:tcMar>
          </w:tcPr>
          <w:p>
            <w:pPr>
              <w:autoSpaceDN w:val="0"/>
              <w:autoSpaceDE w:val="0"/>
              <w:widowControl/>
              <w:spacing w:line="282" w:lineRule="exact" w:before="36" w:after="0"/>
              <w:ind w:left="0" w:right="0" w:firstLine="0"/>
              <w:jc w:val="center"/>
            </w:pPr>
            <w:r>
              <w:rPr>
                <w:rFonts w:ascii="TimesNewRomanPSMT" w:hAnsi="TimesNewRomanPSMT" w:eastAsia="TimesNewRomanPSMT"/>
                <w:b w:val="0"/>
                <w:i w:val="0"/>
                <w:color w:val="000000"/>
                <w:sz w:val="21"/>
              </w:rPr>
              <w:t>0+0.3</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+0.7</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320"/>
        </w:trPr>
        <w:tc>
          <w:tcPr>
            <w:tcW w:type="dxa" w:w="1054"/>
            <w:vMerge w:val="restart"/>
            <w:tcBorders>
              <w:bottom w:sz="3.199999999999818" w:val="single" w:color="#000000"/>
            </w:tcBorders>
            <w:tcMar>
              <w:start w:w="0" w:type="dxa"/>
              <w:end w:w="0" w:type="dxa"/>
            </w:tcMar>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21"/>
              </w:rPr>
              <w:t>风险</w:t>
            </w:r>
          </w:p>
        </w:tc>
        <w:tc>
          <w:tcPr>
            <w:tcW w:type="dxa" w:w="2542"/>
            <w:vMerge/>
            <w:tcBorders>
              <w:bottom w:sz="3.199999999999818" w:val="single" w:color="#000000"/>
            </w:tcBorders>
          </w:tcPr>
          <w:p/>
        </w:tc>
        <w:tc>
          <w:tcPr>
            <w:tcW w:type="dxa" w:w="2752"/>
            <w:tcBorders/>
            <w:tcMar>
              <w:start w:w="0" w:type="dxa"/>
              <w:end w:w="0" w:type="dxa"/>
            </w:tcMar>
          </w:tcPr>
          <w:p>
            <w:pPr>
              <w:autoSpaceDN w:val="0"/>
              <w:autoSpaceDE w:val="0"/>
              <w:widowControl/>
              <w:spacing w:line="282" w:lineRule="exact" w:before="38" w:after="0"/>
              <w:ind w:left="0" w:right="910" w:firstLine="0"/>
              <w:jc w:val="right"/>
            </w:pPr>
            <w:r>
              <w:rPr>
                <w:rFonts w:ascii="SimSun" w:hAnsi="SimSun" w:eastAsia="SimSun"/>
                <w:b w:val="0"/>
                <w:i w:val="0"/>
                <w:color w:val="000000"/>
                <w:sz w:val="21"/>
              </w:rPr>
              <w:t>操作资质</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15</w:t>
            </w:r>
          </w:p>
        </w:tc>
        <w:tc>
          <w:tcPr>
            <w:tcW w:type="dxa" w:w="2250"/>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0+0.7</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+0.3</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348"/>
        </w:trPr>
        <w:tc>
          <w:tcPr>
            <w:tcW w:type="dxa" w:w="2542"/>
            <w:vMerge/>
            <w:tcBorders>
              <w:bottom w:sz="3.199999999999818" w:val="single" w:color="#000000"/>
            </w:tcBorders>
          </w:tcPr>
          <w:p/>
        </w:tc>
        <w:tc>
          <w:tcPr>
            <w:tcW w:type="dxa" w:w="2542"/>
            <w:vMerge/>
            <w:tcBorders>
              <w:bottom w:sz="3.199999999999818" w:val="single" w:color="#000000"/>
            </w:tcBorders>
          </w:tcPr>
          <w:p/>
        </w:tc>
        <w:tc>
          <w:tcPr>
            <w:tcW w:type="dxa" w:w="2752"/>
            <w:tcBorders>
              <w:bottom w:sz="3.199999999999818" w:val="single" w:color="#000000"/>
            </w:tcBorders>
            <w:tcMar>
              <w:start w:w="0" w:type="dxa"/>
              <w:end w:w="0" w:type="dxa"/>
            </w:tcMar>
          </w:tcPr>
          <w:p>
            <w:pPr>
              <w:autoSpaceDN w:val="0"/>
              <w:autoSpaceDE w:val="0"/>
              <w:widowControl/>
              <w:spacing w:line="282" w:lineRule="exact" w:before="44" w:after="0"/>
              <w:ind w:left="318" w:right="0" w:firstLine="0"/>
              <w:jc w:val="left"/>
            </w:pPr>
            <w:r>
              <w:rPr>
                <w:rFonts w:ascii="SimSun" w:hAnsi="SimSun" w:eastAsia="SimSun"/>
                <w:b w:val="0"/>
                <w:i w:val="0"/>
                <w:color w:val="000000"/>
                <w:sz w:val="21"/>
              </w:rPr>
              <w:t>现场组织管理协调</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16</w:t>
            </w:r>
          </w:p>
        </w:tc>
        <w:tc>
          <w:tcPr>
            <w:tcW w:type="dxa" w:w="2250"/>
            <w:tcBorders>
              <w:bottom w:sz="3.199999999999818" w:val="single" w:color="#000000"/>
            </w:tcBorders>
            <w:tcMar>
              <w:start w:w="0" w:type="dxa"/>
              <w:end w:w="0" w:type="dxa"/>
            </w:tcMar>
          </w:tcPr>
          <w:p>
            <w:pPr>
              <w:autoSpaceDN w:val="0"/>
              <w:autoSpaceDE w:val="0"/>
              <w:widowControl/>
              <w:spacing w:line="280" w:lineRule="exact" w:before="28" w:after="0"/>
              <w:ind w:left="0" w:right="0" w:firstLine="0"/>
              <w:jc w:val="center"/>
            </w:pPr>
            <w:r>
              <w:rPr>
                <w:rFonts w:ascii="TimesNewRomanPSMT" w:hAnsi="TimesNewRomanPSMT" w:eastAsia="TimesNewRomanPSMT"/>
                <w:b w:val="0"/>
                <w:i w:val="0"/>
                <w:color w:val="000000"/>
                <w:sz w:val="21"/>
              </w:rPr>
              <w:t>0+0.5</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+0.5</w:t>
            </w:r>
            <w:r>
              <w:rPr>
                <w:rFonts w:ascii="Times New Roman" w:hAnsi="Times New Roman" w:eastAsia="Times New Roman"/>
                <w:b w:val="0"/>
                <w:i/>
                <w:color w:val="000000"/>
                <w:sz w:val="21"/>
              </w:rPr>
              <w:t>i</w:t>
            </w:r>
            <w:r>
              <w:rPr>
                <w:rFonts w:ascii="Times New Roman" w:hAnsi="Times New Roman" w:eastAsia="Times New Roman"/>
                <w:b w:val="0"/>
                <w:i/>
                <w:color w:val="000000"/>
                <w:sz w:val="14"/>
              </w:rPr>
              <w:t>2</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bl>
    <w:p>
      <w:pPr>
        <w:autoSpaceDN w:val="0"/>
        <w:autoSpaceDE w:val="0"/>
        <w:widowControl/>
        <w:spacing w:line="240" w:lineRule="exact" w:before="728" w:after="0"/>
        <w:ind w:left="0" w:right="4378" w:firstLine="0"/>
        <w:jc w:val="right"/>
      </w:pPr>
      <w:r>
        <w:rPr>
          <w:rFonts w:ascii="TimesNewRomanPSMT" w:hAnsi="TimesNewRomanPSMT" w:eastAsia="TimesNewRomanPSMT"/>
          <w:b w:val="0"/>
          <w:i w:val="0"/>
          <w:color w:val="000000"/>
          <w:sz w:val="18"/>
        </w:rPr>
        <w:t xml:space="preserve">- 48 -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582" name="Picture 58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336"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18"/>
        <w:ind w:left="0" w:right="2528"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tbl>
      <w:tblPr>
        <w:tblW w:type="auto" w:w="0"/>
        <w:tblLayout w:type="fixed"/>
        <w:tblLook w:firstColumn="1" w:firstRow="1" w:lastColumn="0" w:lastRow="0" w:noHBand="0" w:noVBand="1" w:val="04A0"/>
        <w:tblInd w:w="990.0" w:type="dxa"/>
      </w:tblPr>
      <w:tblGrid>
        <w:gridCol w:w="3379"/>
        <w:gridCol w:w="3379"/>
        <w:gridCol w:w="3379"/>
      </w:tblGrid>
      <w:tr>
        <w:trPr>
          <w:trHeight w:hRule="exact" w:val="904"/>
        </w:trPr>
        <w:tc>
          <w:tcPr>
            <w:tcW w:type="dxa" w:w="3670"/>
            <w:vMerge w:val="restart"/>
            <w:tcBorders>
              <w:top w:sz="5.600000000000023" w:val="single" w:color="#000000"/>
              <w:bottom w:sz="4.0" w:val="single" w:color="#000000"/>
            </w:tcBorders>
            <w:tcMar>
              <w:start w:w="0" w:type="dxa"/>
              <w:end w:w="0" w:type="dxa"/>
            </w:tcMar>
            <w:tcMar>
              <w:start w:w="0" w:type="dxa"/>
              <w:end w:w="0" w:type="dxa"/>
            </w:tcMar>
          </w:tcPr>
          <w:p/>
        </w:tc>
        <w:tc>
          <w:tcPr>
            <w:tcW w:type="dxa" w:w="2922"/>
            <w:tcBorders>
              <w:top w:sz="5.600000000000023" w:val="single" w:color="#000000"/>
            </w:tcBorders>
            <w:tcMar>
              <w:start w:w="0" w:type="dxa"/>
              <w:end w:w="0" w:type="dxa"/>
            </w:tcMar>
          </w:tcPr>
          <w:p>
            <w:pPr>
              <w:autoSpaceDN w:val="0"/>
              <w:autoSpaceDE w:val="0"/>
              <w:widowControl/>
              <w:spacing w:line="280" w:lineRule="exact" w:before="616" w:after="0"/>
              <w:ind w:left="0" w:right="0" w:firstLine="0"/>
              <w:jc w:val="center"/>
            </w:pPr>
            <w:r>
              <w:rPr>
                <w:rFonts w:ascii="SimSun" w:hAnsi="SimSun" w:eastAsia="SimSun"/>
                <w:b w:val="0"/>
                <w:i w:val="0"/>
                <w:color w:val="000000"/>
                <w:sz w:val="21"/>
              </w:rPr>
              <w:t>安全监管落实</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17</w:t>
            </w:r>
          </w:p>
        </w:tc>
        <w:tc>
          <w:tcPr>
            <w:tcW w:type="dxa" w:w="2536"/>
            <w:tcBorders>
              <w:top w:sz="5.600000000000023" w:val="single" w:color="#000000"/>
            </w:tcBorders>
            <w:tcMar>
              <w:start w:w="0" w:type="dxa"/>
              <w:end w:w="0" w:type="dxa"/>
            </w:tcMar>
          </w:tcPr>
          <w:p>
            <w:pPr>
              <w:autoSpaceDN w:val="0"/>
              <w:autoSpaceDE w:val="0"/>
              <w:widowControl/>
              <w:spacing w:line="282" w:lineRule="exact" w:before="602" w:after="0"/>
              <w:ind w:left="252" w:right="0" w:firstLine="0"/>
              <w:jc w:val="left"/>
            </w:pPr>
            <w:r>
              <w:rPr>
                <w:rFonts w:ascii="TimesNewRomanPSMT" w:hAnsi="TimesNewRomanPSMT" w:eastAsia="TimesNewRomanPSMT"/>
                <w:b w:val="0"/>
                <w:i w:val="0"/>
                <w:color w:val="000000"/>
                <w:sz w:val="21"/>
              </w:rPr>
              <w:t>0+0.2</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+0.8</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344"/>
        </w:trPr>
        <w:tc>
          <w:tcPr>
            <w:tcW w:type="dxa" w:w="3379"/>
            <w:vMerge/>
            <w:tcBorders>
              <w:top w:sz="5.600000000000023" w:val="single" w:color="#000000"/>
              <w:bottom w:sz="4.0" w:val="single" w:color="#000000"/>
            </w:tcBorders>
          </w:tcPr>
          <w:p/>
        </w:tc>
        <w:tc>
          <w:tcPr>
            <w:tcW w:type="dxa" w:w="2922"/>
            <w:tcBorders>
              <w:bottom w:sz="4.0" w:val="single" w:color="#000000"/>
            </w:tcBorders>
            <w:tcMar>
              <w:start w:w="0" w:type="dxa"/>
              <w:end w:w="0" w:type="dxa"/>
            </w:tcMar>
          </w:tcPr>
          <w:p>
            <w:pPr>
              <w:autoSpaceDN w:val="0"/>
              <w:autoSpaceDE w:val="0"/>
              <w:widowControl/>
              <w:spacing w:line="282" w:lineRule="exact" w:before="38" w:after="0"/>
              <w:ind w:left="0" w:right="0" w:firstLine="0"/>
              <w:jc w:val="center"/>
            </w:pPr>
            <w:r>
              <w:rPr>
                <w:rFonts w:ascii="SimSun" w:hAnsi="SimSun" w:eastAsia="SimSun"/>
                <w:b w:val="0"/>
                <w:i w:val="0"/>
                <w:color w:val="000000"/>
                <w:sz w:val="21"/>
              </w:rPr>
              <w:t>安全培训</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18</w:t>
            </w:r>
          </w:p>
        </w:tc>
        <w:tc>
          <w:tcPr>
            <w:tcW w:type="dxa" w:w="2536"/>
            <w:tcBorders>
              <w:bottom w:sz="4.0" w:val="single" w:color="#000000"/>
            </w:tcBorders>
            <w:tcMar>
              <w:start w:w="0" w:type="dxa"/>
              <w:end w:w="0" w:type="dxa"/>
            </w:tcMar>
          </w:tcPr>
          <w:p>
            <w:pPr>
              <w:autoSpaceDN w:val="0"/>
              <w:autoSpaceDE w:val="0"/>
              <w:widowControl/>
              <w:spacing w:line="282" w:lineRule="exact" w:before="24" w:after="0"/>
              <w:ind w:left="252" w:right="0" w:firstLine="0"/>
              <w:jc w:val="left"/>
            </w:pPr>
            <w:r>
              <w:rPr>
                <w:rFonts w:ascii="TimesNewRomanPSMT" w:hAnsi="TimesNewRomanPSMT" w:eastAsia="TimesNewRomanPSMT"/>
                <w:b w:val="0"/>
                <w:i w:val="0"/>
                <w:color w:val="000000"/>
                <w:sz w:val="21"/>
              </w:rPr>
              <w:t>0+0.1</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+0.9</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276"/>
        </w:trPr>
        <w:tc>
          <w:tcPr>
            <w:tcW w:type="dxa" w:w="3670"/>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544" w:after="0"/>
              <w:ind w:left="0" w:right="744" w:firstLine="0"/>
              <w:jc w:val="right"/>
            </w:pPr>
            <w:r>
              <w:rPr>
                <w:rFonts w:ascii="SimSun" w:hAnsi="SimSun" w:eastAsia="SimSun"/>
                <w:b w:val="0"/>
                <w:i w:val="0"/>
                <w:color w:val="000000"/>
                <w:sz w:val="21"/>
              </w:rPr>
              <w:t>物风险</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w:t>
            </w:r>
          </w:p>
        </w:tc>
        <w:tc>
          <w:tcPr>
            <w:tcW w:type="dxa" w:w="2922"/>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SimSun" w:hAnsi="SimSun" w:eastAsia="SimSun"/>
                <w:b w:val="0"/>
                <w:i w:val="0"/>
                <w:color w:val="000000"/>
                <w:sz w:val="21"/>
              </w:rPr>
              <w:t>材料设备点检</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21</w:t>
            </w:r>
          </w:p>
        </w:tc>
        <w:tc>
          <w:tcPr>
            <w:tcW w:type="dxa" w:w="2536"/>
            <w:tcBorders>
              <w:top w:sz="4.0" w:val="single" w:color="#000000"/>
            </w:tcBorders>
            <w:tcMar>
              <w:start w:w="0" w:type="dxa"/>
              <w:end w:w="0" w:type="dxa"/>
            </w:tcMar>
          </w:tcPr>
          <w:p>
            <w:pPr>
              <w:autoSpaceDN w:val="0"/>
              <w:autoSpaceDE w:val="0"/>
              <w:widowControl/>
              <w:spacing w:line="282" w:lineRule="exact" w:before="0" w:after="0"/>
              <w:ind w:left="252" w:right="0" w:firstLine="0"/>
              <w:jc w:val="left"/>
            </w:pPr>
            <w:r>
              <w:rPr>
                <w:rFonts w:ascii="TimesNewRomanPSMT" w:hAnsi="TimesNewRomanPSMT" w:eastAsia="TimesNewRomanPSMT"/>
                <w:b w:val="0"/>
                <w:i w:val="0"/>
                <w:color w:val="000000"/>
                <w:sz w:val="21"/>
              </w:rPr>
              <w:t>0+0.7</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+0.3</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320"/>
        </w:trPr>
        <w:tc>
          <w:tcPr>
            <w:tcW w:type="dxa" w:w="3379"/>
            <w:vMerge/>
            <w:tcBorders>
              <w:top w:sz="4.0" w:val="single" w:color="#000000"/>
            </w:tcBorders>
          </w:tcPr>
          <w:p/>
        </w:tc>
        <w:tc>
          <w:tcPr>
            <w:tcW w:type="dxa" w:w="2922"/>
            <w:tcBorders/>
            <w:tcMar>
              <w:start w:w="0" w:type="dxa"/>
              <w:end w:w="0" w:type="dxa"/>
            </w:tcMar>
          </w:tcPr>
          <w:p>
            <w:pPr>
              <w:autoSpaceDN w:val="0"/>
              <w:autoSpaceDE w:val="0"/>
              <w:widowControl/>
              <w:spacing w:line="282" w:lineRule="exact" w:before="38" w:after="0"/>
              <w:ind w:left="0" w:right="0" w:firstLine="0"/>
              <w:jc w:val="center"/>
            </w:pPr>
            <w:r>
              <w:rPr>
                <w:rFonts w:ascii="SimSun" w:hAnsi="SimSun" w:eastAsia="SimSun"/>
                <w:b w:val="0"/>
                <w:i w:val="0"/>
                <w:color w:val="000000"/>
                <w:sz w:val="21"/>
              </w:rPr>
              <w:t>机械设备故障</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22</w:t>
            </w:r>
          </w:p>
        </w:tc>
        <w:tc>
          <w:tcPr>
            <w:tcW w:type="dxa" w:w="2536"/>
            <w:tcBorders/>
            <w:tcMar>
              <w:start w:w="0" w:type="dxa"/>
              <w:end w:w="0" w:type="dxa"/>
            </w:tcMar>
          </w:tcPr>
          <w:p>
            <w:pPr>
              <w:autoSpaceDN w:val="0"/>
              <w:autoSpaceDE w:val="0"/>
              <w:widowControl/>
              <w:spacing w:line="282" w:lineRule="exact" w:before="34" w:after="0"/>
              <w:ind w:left="252" w:right="0" w:firstLine="0"/>
              <w:jc w:val="left"/>
            </w:pPr>
            <w:r>
              <w:rPr>
                <w:rFonts w:ascii="TimesNewRomanPSMT" w:hAnsi="TimesNewRomanPSMT" w:eastAsia="TimesNewRomanPSMT"/>
                <w:b w:val="0"/>
                <w:i w:val="0"/>
                <w:color w:val="000000"/>
                <w:sz w:val="21"/>
              </w:rPr>
              <w:t>0+0.1</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+0.9</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234"/>
        </w:trPr>
        <w:tc>
          <w:tcPr>
            <w:tcW w:type="dxa" w:w="3379"/>
            <w:vMerge/>
            <w:tcBorders>
              <w:top w:sz="4.0" w:val="single" w:color="#000000"/>
            </w:tcBorders>
          </w:tcPr>
          <w:p/>
        </w:tc>
        <w:tc>
          <w:tcPr>
            <w:tcW w:type="dxa" w:w="2922"/>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SimSun" w:hAnsi="SimSun" w:eastAsia="SimSun"/>
                <w:b w:val="0"/>
                <w:i w:val="0"/>
                <w:color w:val="000000"/>
                <w:sz w:val="21"/>
              </w:rPr>
              <w:t>机械设备使用</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23</w:t>
            </w:r>
          </w:p>
        </w:tc>
        <w:tc>
          <w:tcPr>
            <w:tcW w:type="dxa" w:w="2536"/>
            <w:vMerge w:val="restart"/>
            <w:tcBorders/>
            <w:tcMar>
              <w:start w:w="0" w:type="dxa"/>
              <w:end w:w="0" w:type="dxa"/>
            </w:tcMar>
            <w:tcMar>
              <w:start w:w="0" w:type="dxa"/>
              <w:end w:w="0" w:type="dxa"/>
            </w:tcMar>
          </w:tcPr>
          <w:p>
            <w:pPr>
              <w:autoSpaceDN w:val="0"/>
              <w:autoSpaceDE w:val="0"/>
              <w:widowControl/>
              <w:spacing w:line="282" w:lineRule="exact" w:before="32" w:after="0"/>
              <w:ind w:left="252" w:right="0" w:firstLine="0"/>
              <w:jc w:val="left"/>
            </w:pPr>
            <w:r>
              <w:rPr>
                <w:rFonts w:ascii="TimesNewRomanPSMT" w:hAnsi="TimesNewRomanPSMT" w:eastAsia="TimesNewRomanPSMT"/>
                <w:b w:val="0"/>
                <w:i w:val="0"/>
                <w:color w:val="000000"/>
                <w:sz w:val="21"/>
              </w:rPr>
              <w:t>0+0.3</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+0.7</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86"/>
        </w:trPr>
        <w:tc>
          <w:tcPr>
            <w:tcW w:type="dxa" w:w="3670"/>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40" w:after="0"/>
              <w:ind w:left="1440" w:right="0" w:firstLine="0"/>
              <w:jc w:val="center"/>
            </w:pPr>
            <w:r>
              <w:rPr>
                <w:rFonts w:ascii="TimesNewRomanPSMT" w:hAnsi="TimesNewRomanPSMT" w:eastAsia="TimesNewRomanPSMT"/>
                <w:b w:val="0"/>
                <w:i w:val="0"/>
                <w:color w:val="000000"/>
                <w:sz w:val="21"/>
              </w:rPr>
              <w:t>0+0.3555</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+0.6194</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 xml:space="preserve">+0. </w:t>
            </w:r>
            <w:r>
              <w:rPr>
                <w:rFonts w:ascii="TimesNewRomanPSMT" w:hAnsi="TimesNewRomanPSMT" w:eastAsia="TimesNewRomanPSMT"/>
                <w:b w:val="0"/>
                <w:i w:val="0"/>
                <w:color w:val="000000"/>
                <w:sz w:val="21"/>
              </w:rPr>
              <w:t>0251</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c>
          <w:tcPr>
            <w:tcW w:type="dxa" w:w="3379"/>
            <w:vMerge/>
            <w:tcBorders/>
          </w:tcPr>
          <w:p/>
        </w:tc>
        <w:tc>
          <w:tcPr>
            <w:tcW w:type="dxa" w:w="3379"/>
            <w:vMerge/>
            <w:tcBorders/>
          </w:tcPr>
          <w:p/>
        </w:tc>
      </w:tr>
      <w:tr>
        <w:trPr>
          <w:trHeight w:hRule="exact" w:val="300"/>
        </w:trPr>
        <w:tc>
          <w:tcPr>
            <w:tcW w:type="dxa" w:w="3379"/>
            <w:vMerge/>
            <w:tcBorders>
              <w:bottom w:sz="4.0" w:val="single" w:color="#000000"/>
            </w:tcBorders>
          </w:tcPr>
          <w:p/>
        </w:tc>
        <w:tc>
          <w:tcPr>
            <w:tcW w:type="dxa" w:w="2922"/>
            <w:vMerge w:val="restart"/>
            <w:tcBorders/>
            <w:tcMar>
              <w:start w:w="0" w:type="dxa"/>
              <w:end w:w="0" w:type="dxa"/>
            </w:tcMar>
            <w:tcMar>
              <w:start w:w="0" w:type="dxa"/>
              <w:end w:w="0" w:type="dxa"/>
            </w:tcMar>
          </w:tcPr>
          <w:p>
            <w:pPr>
              <w:autoSpaceDN w:val="0"/>
              <w:autoSpaceDE w:val="0"/>
              <w:widowControl/>
              <w:spacing w:line="282" w:lineRule="exact" w:before="42" w:after="0"/>
              <w:ind w:left="0" w:right="0" w:firstLine="0"/>
              <w:jc w:val="center"/>
            </w:pPr>
            <w:r>
              <w:rPr>
                <w:rFonts w:ascii="SimSun" w:hAnsi="SimSun" w:eastAsia="SimSun"/>
                <w:b w:val="0"/>
                <w:i w:val="0"/>
                <w:color w:val="000000"/>
                <w:sz w:val="21"/>
              </w:rPr>
              <w:t>材料设备养护</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24</w:t>
            </w:r>
          </w:p>
        </w:tc>
        <w:tc>
          <w:tcPr>
            <w:tcW w:type="dxa" w:w="2536"/>
            <w:tcBorders/>
            <w:tcMar>
              <w:start w:w="0" w:type="dxa"/>
              <w:end w:w="0" w:type="dxa"/>
            </w:tcMar>
          </w:tcPr>
          <w:p>
            <w:pPr>
              <w:autoSpaceDN w:val="0"/>
              <w:autoSpaceDE w:val="0"/>
              <w:widowControl/>
              <w:spacing w:line="282" w:lineRule="exact" w:before="18" w:after="0"/>
              <w:ind w:left="252" w:right="0" w:firstLine="0"/>
              <w:jc w:val="left"/>
            </w:pPr>
            <w:r>
              <w:rPr>
                <w:rFonts w:ascii="TimesNewRomanPSMT" w:hAnsi="TimesNewRomanPSMT" w:eastAsia="TimesNewRomanPSMT"/>
                <w:b w:val="0"/>
                <w:i w:val="0"/>
                <w:color w:val="000000"/>
                <w:sz w:val="21"/>
              </w:rPr>
              <w:t>0+0.5</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+0.5</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42"/>
        </w:trPr>
        <w:tc>
          <w:tcPr>
            <w:tcW w:type="dxa" w:w="3379"/>
            <w:vMerge/>
            <w:tcBorders>
              <w:bottom w:sz="4.0" w:val="single" w:color="#000000"/>
            </w:tcBorders>
          </w:tcPr>
          <w:p/>
        </w:tc>
        <w:tc>
          <w:tcPr>
            <w:tcW w:type="dxa" w:w="3379"/>
            <w:vMerge/>
            <w:tcBorders/>
          </w:tcPr>
          <w:p/>
        </w:tc>
        <w:tc>
          <w:tcPr>
            <w:tcW w:type="dxa" w:w="2536"/>
            <w:vMerge w:val="restart"/>
            <w:tcBorders/>
            <w:tcMar>
              <w:start w:w="0" w:type="dxa"/>
              <w:end w:w="0" w:type="dxa"/>
            </w:tcMar>
            <w:tcMar>
              <w:start w:w="0" w:type="dxa"/>
              <w:end w:w="0" w:type="dxa"/>
            </w:tcMar>
          </w:tcPr>
          <w:p>
            <w:pPr>
              <w:autoSpaceDN w:val="0"/>
              <w:autoSpaceDE w:val="0"/>
              <w:widowControl/>
              <w:spacing w:line="280" w:lineRule="exact" w:before="46" w:after="0"/>
              <w:ind w:left="252" w:right="0" w:firstLine="0"/>
              <w:jc w:val="left"/>
            </w:pPr>
            <w:r>
              <w:rPr>
                <w:rFonts w:ascii="TimesNewRomanPSMT" w:hAnsi="TimesNewRomanPSMT" w:eastAsia="TimesNewRomanPSMT"/>
                <w:b w:val="0"/>
                <w:i w:val="0"/>
                <w:color w:val="000000"/>
                <w:sz w:val="21"/>
              </w:rPr>
              <w:t>0+0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+0.9</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+0.1</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297"/>
        </w:trPr>
        <w:tc>
          <w:tcPr>
            <w:tcW w:type="dxa" w:w="3379"/>
            <w:vMerge/>
            <w:tcBorders>
              <w:bottom w:sz="4.0" w:val="single" w:color="#000000"/>
            </w:tcBorders>
          </w:tcPr>
          <w:p/>
        </w:tc>
        <w:tc>
          <w:tcPr>
            <w:tcW w:type="dxa" w:w="2922"/>
            <w:tcBorders/>
            <w:tcMar>
              <w:start w:w="0" w:type="dxa"/>
              <w:end w:w="0" w:type="dxa"/>
            </w:tcMar>
          </w:tcPr>
          <w:p>
            <w:pPr>
              <w:autoSpaceDN w:val="0"/>
              <w:autoSpaceDE w:val="0"/>
              <w:widowControl/>
              <w:spacing w:line="282" w:lineRule="exact" w:before="14" w:after="0"/>
              <w:ind w:left="0" w:right="0" w:firstLine="0"/>
              <w:jc w:val="center"/>
            </w:pPr>
            <w:r>
              <w:rPr>
                <w:rFonts w:ascii="SimSun" w:hAnsi="SimSun" w:eastAsia="SimSun"/>
                <w:b w:val="0"/>
                <w:i w:val="0"/>
                <w:color w:val="000000"/>
                <w:sz w:val="21"/>
              </w:rPr>
              <w:t>构件材料质量</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25</w:t>
            </w:r>
          </w:p>
        </w:tc>
        <w:tc>
          <w:tcPr>
            <w:tcW w:type="dxa" w:w="3379"/>
            <w:vMerge/>
            <w:tcBorders/>
          </w:tcPr>
          <w:p/>
        </w:tc>
      </w:tr>
      <w:tr>
        <w:trPr>
          <w:trHeight w:hRule="exact" w:val="343"/>
        </w:trPr>
        <w:tc>
          <w:tcPr>
            <w:tcW w:type="dxa" w:w="3379"/>
            <w:vMerge/>
            <w:tcBorders>
              <w:bottom w:sz="4.0" w:val="single" w:color="#000000"/>
            </w:tcBorders>
          </w:tcPr>
          <w:p/>
        </w:tc>
        <w:tc>
          <w:tcPr>
            <w:tcW w:type="dxa" w:w="2922"/>
            <w:tcBorders>
              <w:bottom w:sz="4.0" w:val="single" w:color="#000000"/>
            </w:tcBorders>
            <w:tcMar>
              <w:start w:w="0" w:type="dxa"/>
              <w:end w:w="0" w:type="dxa"/>
            </w:tcMar>
          </w:tcPr>
          <w:p>
            <w:pPr>
              <w:autoSpaceDN w:val="0"/>
              <w:autoSpaceDE w:val="0"/>
              <w:widowControl/>
              <w:spacing w:line="282" w:lineRule="exact" w:before="38" w:after="0"/>
              <w:ind w:left="0" w:right="0" w:firstLine="0"/>
              <w:jc w:val="center"/>
            </w:pPr>
            <w:r>
              <w:rPr>
                <w:rFonts w:ascii="SimSun" w:hAnsi="SimSun" w:eastAsia="SimSun"/>
                <w:b w:val="0"/>
                <w:i w:val="0"/>
                <w:color w:val="000000"/>
                <w:sz w:val="21"/>
              </w:rPr>
              <w:t>材料设备安装</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26</w:t>
            </w:r>
          </w:p>
        </w:tc>
        <w:tc>
          <w:tcPr>
            <w:tcW w:type="dxa" w:w="2536"/>
            <w:tcBorders>
              <w:bottom w:sz="4.0" w:val="single" w:color="#000000"/>
            </w:tcBorders>
            <w:tcMar>
              <w:start w:w="0" w:type="dxa"/>
              <w:end w:w="0" w:type="dxa"/>
            </w:tcMar>
          </w:tcPr>
          <w:p>
            <w:pPr>
              <w:autoSpaceDN w:val="0"/>
              <w:autoSpaceDE w:val="0"/>
              <w:widowControl/>
              <w:spacing w:line="282" w:lineRule="exact" w:before="22" w:after="0"/>
              <w:ind w:left="410" w:right="0" w:firstLine="0"/>
              <w:jc w:val="left"/>
            </w:pPr>
            <w:r>
              <w:rPr>
                <w:rFonts w:ascii="TimesNewRomanPSMT" w:hAnsi="TimesNewRomanPSMT" w:eastAsia="TimesNewRomanPSMT"/>
                <w:b w:val="0"/>
                <w:i w:val="0"/>
                <w:color w:val="000000"/>
                <w:sz w:val="21"/>
              </w:rPr>
              <w:t>0+1</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278"/>
        </w:trPr>
        <w:tc>
          <w:tcPr>
            <w:tcW w:type="dxa" w:w="367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702" w:after="0"/>
              <w:ind w:left="0" w:right="428" w:firstLine="0"/>
              <w:jc w:val="right"/>
            </w:pPr>
            <w:r>
              <w:rPr>
                <w:rFonts w:ascii="SimSun" w:hAnsi="SimSun" w:eastAsia="SimSun"/>
                <w:b w:val="0"/>
                <w:i w:val="0"/>
                <w:color w:val="000000"/>
                <w:sz w:val="21"/>
              </w:rPr>
              <w:t>人工操作风险</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w:t>
            </w:r>
          </w:p>
        </w:tc>
        <w:tc>
          <w:tcPr>
            <w:tcW w:type="dxa" w:w="2922"/>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SimSun" w:hAnsi="SimSun" w:eastAsia="SimSun"/>
                <w:b w:val="0"/>
                <w:i w:val="0"/>
                <w:color w:val="000000"/>
                <w:sz w:val="21"/>
              </w:rPr>
              <w:t>开仓换刀和带压换刀</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31</w:t>
            </w:r>
          </w:p>
        </w:tc>
        <w:tc>
          <w:tcPr>
            <w:tcW w:type="dxa" w:w="2536"/>
            <w:tcBorders>
              <w:top w:sz="4.0" w:val="single" w:color="#000000"/>
            </w:tcBorders>
            <w:tcMar>
              <w:start w:w="0" w:type="dxa"/>
              <w:end w:w="0" w:type="dxa"/>
            </w:tcMar>
          </w:tcPr>
          <w:p>
            <w:pPr>
              <w:autoSpaceDN w:val="0"/>
              <w:autoSpaceDE w:val="0"/>
              <w:widowControl/>
              <w:spacing w:line="280" w:lineRule="exact" w:before="0" w:after="0"/>
              <w:ind w:left="252" w:right="0" w:firstLine="0"/>
              <w:jc w:val="left"/>
            </w:pPr>
            <w:r>
              <w:rPr>
                <w:rFonts w:ascii="TimesNewRomanPSMT" w:hAnsi="TimesNewRomanPSMT" w:eastAsia="TimesNewRomanPSMT"/>
                <w:b w:val="0"/>
                <w:i w:val="0"/>
                <w:color w:val="000000"/>
                <w:sz w:val="21"/>
              </w:rPr>
              <w:t>0+0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+0.3</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+0.7</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320"/>
        </w:trPr>
        <w:tc>
          <w:tcPr>
            <w:tcW w:type="dxa" w:w="3379"/>
            <w:vMerge/>
            <w:tcBorders>
              <w:top w:sz="4.0" w:val="single" w:color="#000000"/>
            </w:tcBorders>
          </w:tcPr>
          <w:p/>
        </w:tc>
        <w:tc>
          <w:tcPr>
            <w:tcW w:type="dxa" w:w="2922"/>
            <w:tcBorders/>
            <w:tcMar>
              <w:start w:w="0" w:type="dxa"/>
              <w:end w:w="0" w:type="dxa"/>
            </w:tcMar>
          </w:tcPr>
          <w:p>
            <w:pPr>
              <w:autoSpaceDN w:val="0"/>
              <w:autoSpaceDE w:val="0"/>
              <w:widowControl/>
              <w:spacing w:line="282" w:lineRule="exact" w:before="38" w:after="0"/>
              <w:ind w:left="0" w:right="0" w:firstLine="0"/>
              <w:jc w:val="center"/>
            </w:pPr>
            <w:r>
              <w:rPr>
                <w:rFonts w:ascii="SimSun" w:hAnsi="SimSun" w:eastAsia="SimSun"/>
                <w:b w:val="0"/>
                <w:i w:val="0"/>
                <w:color w:val="000000"/>
                <w:sz w:val="21"/>
              </w:rPr>
              <w:t>密封装置处理不当</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32</w:t>
            </w:r>
          </w:p>
        </w:tc>
        <w:tc>
          <w:tcPr>
            <w:tcW w:type="dxa" w:w="2536"/>
            <w:tcBorders/>
            <w:tcMar>
              <w:start w:w="0" w:type="dxa"/>
              <w:end w:w="0" w:type="dxa"/>
            </w:tcMar>
          </w:tcPr>
          <w:p>
            <w:pPr>
              <w:autoSpaceDN w:val="0"/>
              <w:autoSpaceDE w:val="0"/>
              <w:widowControl/>
              <w:spacing w:line="282" w:lineRule="exact" w:before="34" w:after="0"/>
              <w:ind w:left="252" w:right="0" w:firstLine="0"/>
              <w:jc w:val="left"/>
            </w:pPr>
            <w:r>
              <w:rPr>
                <w:rFonts w:ascii="TimesNewRomanPSMT" w:hAnsi="TimesNewRomanPSMT" w:eastAsia="TimesNewRomanPSMT"/>
                <w:b w:val="0"/>
                <w:i w:val="0"/>
                <w:color w:val="000000"/>
                <w:sz w:val="21"/>
              </w:rPr>
              <w:t>0+0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+0.4</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+0.6</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300"/>
        </w:trPr>
        <w:tc>
          <w:tcPr>
            <w:tcW w:type="dxa" w:w="3379"/>
            <w:vMerge/>
            <w:tcBorders>
              <w:top w:sz="4.0" w:val="single" w:color="#000000"/>
            </w:tcBorders>
          </w:tcPr>
          <w:p/>
        </w:tc>
        <w:tc>
          <w:tcPr>
            <w:tcW w:type="dxa" w:w="2922"/>
            <w:vMerge w:val="restart"/>
            <w:tcBorders/>
            <w:tcMar>
              <w:start w:w="0" w:type="dxa"/>
              <w:end w:w="0" w:type="dxa"/>
            </w:tcMar>
            <w:tcMar>
              <w:start w:w="0" w:type="dxa"/>
              <w:end w:w="0" w:type="dxa"/>
            </w:tcMar>
          </w:tcPr>
          <w:p>
            <w:pPr>
              <w:autoSpaceDN w:val="0"/>
              <w:autoSpaceDE w:val="0"/>
              <w:widowControl/>
              <w:spacing w:line="280" w:lineRule="exact" w:before="46" w:after="0"/>
              <w:ind w:left="0" w:right="0" w:firstLine="0"/>
              <w:jc w:val="center"/>
            </w:pPr>
            <w:r>
              <w:rPr>
                <w:rFonts w:ascii="SimSun" w:hAnsi="SimSun" w:eastAsia="SimSun"/>
                <w:b w:val="0"/>
                <w:i w:val="0"/>
                <w:color w:val="000000"/>
                <w:sz w:val="21"/>
              </w:rPr>
              <w:t>千斤顶的选用</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33</w:t>
            </w:r>
          </w:p>
        </w:tc>
        <w:tc>
          <w:tcPr>
            <w:tcW w:type="dxa" w:w="2536"/>
            <w:tcBorders/>
            <w:tcMar>
              <w:start w:w="0" w:type="dxa"/>
              <w:end w:w="0" w:type="dxa"/>
            </w:tcMar>
          </w:tcPr>
          <w:p>
            <w:pPr>
              <w:autoSpaceDN w:val="0"/>
              <w:autoSpaceDE w:val="0"/>
              <w:widowControl/>
              <w:spacing w:line="282" w:lineRule="exact" w:before="18" w:after="0"/>
              <w:ind w:left="252" w:right="0" w:firstLine="0"/>
              <w:jc w:val="left"/>
            </w:pPr>
            <w:r>
              <w:rPr>
                <w:rFonts w:ascii="TimesNewRomanPSMT" w:hAnsi="TimesNewRomanPSMT" w:eastAsia="TimesNewRomanPSMT"/>
                <w:b w:val="0"/>
                <w:i w:val="0"/>
                <w:color w:val="000000"/>
                <w:sz w:val="21"/>
              </w:rPr>
              <w:t>0+0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+0.5</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+0.5</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44"/>
        </w:trPr>
        <w:tc>
          <w:tcPr>
            <w:tcW w:type="dxa" w:w="3379"/>
            <w:vMerge/>
            <w:tcBorders>
              <w:top w:sz="4.0" w:val="single" w:color="#000000"/>
            </w:tcBorders>
          </w:tcPr>
          <w:p/>
        </w:tc>
        <w:tc>
          <w:tcPr>
            <w:tcW w:type="dxa" w:w="3379"/>
            <w:vMerge/>
            <w:tcBorders/>
          </w:tcPr>
          <w:p/>
        </w:tc>
        <w:tc>
          <w:tcPr>
            <w:tcW w:type="dxa" w:w="2536"/>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48" w:after="0"/>
              <w:ind w:left="252" w:right="0" w:firstLine="0"/>
              <w:jc w:val="left"/>
            </w:pPr>
            <w:r>
              <w:rPr>
                <w:rFonts w:ascii="TimesNewRomanPSMT" w:hAnsi="TimesNewRomanPSMT" w:eastAsia="TimesNewRomanPSMT"/>
                <w:b w:val="0"/>
                <w:i w:val="0"/>
                <w:color w:val="000000"/>
                <w:sz w:val="21"/>
              </w:rPr>
              <w:t>0+0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+0.5</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+0.5</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46"/>
        </w:trPr>
        <w:tc>
          <w:tcPr>
            <w:tcW w:type="dxa" w:w="3379"/>
            <w:vMerge/>
            <w:tcBorders>
              <w:top w:sz="4.0" w:val="single" w:color="#000000"/>
            </w:tcBorders>
          </w:tcPr>
          <w:p/>
        </w:tc>
        <w:tc>
          <w:tcPr>
            <w:tcW w:type="dxa" w:w="2922"/>
            <w:vMerge w:val="restart"/>
            <w:tcBorders/>
            <w:tcMar>
              <w:start w:w="0" w:type="dxa"/>
              <w:end w:w="0" w:type="dxa"/>
            </w:tcMar>
            <w:tcMar>
              <w:start w:w="0" w:type="dxa"/>
              <w:end w:w="0" w:type="dxa"/>
            </w:tcMar>
          </w:tcPr>
          <w:p>
            <w:pPr>
              <w:autoSpaceDN w:val="0"/>
              <w:autoSpaceDE w:val="0"/>
              <w:widowControl/>
              <w:spacing w:line="282" w:lineRule="exact" w:before="14" w:after="0"/>
              <w:ind w:left="0" w:right="0" w:firstLine="0"/>
              <w:jc w:val="center"/>
            </w:pPr>
            <w:r>
              <w:rPr>
                <w:rFonts w:ascii="SimSun" w:hAnsi="SimSun" w:eastAsia="SimSun"/>
                <w:b w:val="0"/>
                <w:i w:val="0"/>
                <w:color w:val="000000"/>
                <w:sz w:val="21"/>
              </w:rPr>
              <w:t>泥水压力选择</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34</w:t>
            </w:r>
          </w:p>
        </w:tc>
        <w:tc>
          <w:tcPr>
            <w:tcW w:type="dxa" w:w="3379"/>
            <w:vMerge/>
            <w:tcBorders/>
          </w:tcPr>
          <w:p/>
        </w:tc>
      </w:tr>
      <w:tr>
        <w:trPr>
          <w:trHeight w:hRule="exact" w:val="250"/>
        </w:trPr>
        <w:tc>
          <w:tcPr>
            <w:tcW w:type="dxa" w:w="3670"/>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42" w:after="0"/>
              <w:ind w:left="1440" w:right="0" w:firstLine="0"/>
              <w:jc w:val="center"/>
            </w:pPr>
            <w:r>
              <w:rPr>
                <w:rFonts w:ascii="TimesNewRomanPSMT" w:hAnsi="TimesNewRomanPSMT" w:eastAsia="TimesNewRomanPSMT"/>
                <w:b w:val="0"/>
                <w:i w:val="0"/>
                <w:color w:val="000000"/>
                <w:sz w:val="21"/>
              </w:rPr>
              <w:t>0+0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+0.3267</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+0.6733</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 xml:space="preserve">3 </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c>
          <w:tcPr>
            <w:tcW w:type="dxa" w:w="3379"/>
            <w:vMerge/>
            <w:tcBorders/>
          </w:tcPr>
          <w:p/>
        </w:tc>
        <w:tc>
          <w:tcPr>
            <w:tcW w:type="dxa" w:w="3379"/>
            <w:vMerge/>
            <w:tcBorders/>
          </w:tcPr>
          <w:p/>
        </w:tc>
      </w:tr>
      <w:tr>
        <w:trPr>
          <w:trHeight w:hRule="exact" w:val="300"/>
        </w:trPr>
        <w:tc>
          <w:tcPr>
            <w:tcW w:type="dxa" w:w="3379"/>
            <w:vMerge/>
            <w:tcBorders>
              <w:bottom w:sz="4.0" w:val="single" w:color="#000000"/>
            </w:tcBorders>
          </w:tcPr>
          <w:p/>
        </w:tc>
        <w:tc>
          <w:tcPr>
            <w:tcW w:type="dxa" w:w="2922"/>
            <w:tcBorders/>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掘进参数控制</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35</w:t>
            </w:r>
          </w:p>
        </w:tc>
        <w:tc>
          <w:tcPr>
            <w:tcW w:type="dxa" w:w="2536"/>
            <w:tcBorders/>
            <w:tcMar>
              <w:start w:w="0" w:type="dxa"/>
              <w:end w:w="0" w:type="dxa"/>
            </w:tcMar>
          </w:tcPr>
          <w:p>
            <w:pPr>
              <w:autoSpaceDN w:val="0"/>
              <w:autoSpaceDE w:val="0"/>
              <w:widowControl/>
              <w:spacing w:line="282" w:lineRule="exact" w:before="18" w:after="0"/>
              <w:ind w:left="252" w:right="0" w:firstLine="0"/>
              <w:jc w:val="left"/>
            </w:pPr>
            <w:r>
              <w:rPr>
                <w:rFonts w:ascii="TimesNewRomanPSMT" w:hAnsi="TimesNewRomanPSMT" w:eastAsia="TimesNewRomanPSMT"/>
                <w:b w:val="0"/>
                <w:i w:val="0"/>
                <w:color w:val="000000"/>
                <w:sz w:val="21"/>
              </w:rPr>
              <w:t>0+0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+0.1</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+0.9</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320"/>
        </w:trPr>
        <w:tc>
          <w:tcPr>
            <w:tcW w:type="dxa" w:w="3379"/>
            <w:vMerge/>
            <w:tcBorders>
              <w:bottom w:sz="4.0" w:val="single" w:color="#000000"/>
            </w:tcBorders>
          </w:tcPr>
          <w:p/>
        </w:tc>
        <w:tc>
          <w:tcPr>
            <w:tcW w:type="dxa" w:w="2922"/>
            <w:tcBorders/>
            <w:tcMar>
              <w:start w:w="0" w:type="dxa"/>
              <w:end w:w="0" w:type="dxa"/>
            </w:tcMar>
          </w:tcPr>
          <w:p>
            <w:pPr>
              <w:autoSpaceDN w:val="0"/>
              <w:autoSpaceDE w:val="0"/>
              <w:widowControl/>
              <w:spacing w:line="282" w:lineRule="exact" w:before="38" w:after="0"/>
              <w:ind w:left="0" w:right="0" w:firstLine="0"/>
              <w:jc w:val="center"/>
            </w:pPr>
            <w:r>
              <w:rPr>
                <w:rFonts w:ascii="SimSun" w:hAnsi="SimSun" w:eastAsia="SimSun"/>
                <w:b w:val="0"/>
                <w:i w:val="0"/>
                <w:color w:val="000000"/>
                <w:sz w:val="21"/>
              </w:rPr>
              <w:t>轴线控制</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36</w:t>
            </w:r>
          </w:p>
        </w:tc>
        <w:tc>
          <w:tcPr>
            <w:tcW w:type="dxa" w:w="2536"/>
            <w:tcBorders/>
            <w:tcMar>
              <w:start w:w="0" w:type="dxa"/>
              <w:end w:w="0" w:type="dxa"/>
            </w:tcMar>
          </w:tcPr>
          <w:p>
            <w:pPr>
              <w:autoSpaceDN w:val="0"/>
              <w:autoSpaceDE w:val="0"/>
              <w:widowControl/>
              <w:spacing w:line="282" w:lineRule="exact" w:before="38" w:after="0"/>
              <w:ind w:left="252" w:right="0" w:firstLine="0"/>
              <w:jc w:val="left"/>
            </w:pPr>
            <w:r>
              <w:rPr>
                <w:rFonts w:ascii="TimesNewRomanPSMT" w:hAnsi="TimesNewRomanPSMT" w:eastAsia="TimesNewRomanPSMT"/>
                <w:b w:val="0"/>
                <w:i w:val="0"/>
                <w:color w:val="000000"/>
                <w:sz w:val="21"/>
              </w:rPr>
              <w:t>0+0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+0.4</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+0.6</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358"/>
        </w:trPr>
        <w:tc>
          <w:tcPr>
            <w:tcW w:type="dxa" w:w="3379"/>
            <w:vMerge/>
            <w:tcBorders>
              <w:bottom w:sz="4.0" w:val="single" w:color="#000000"/>
            </w:tcBorders>
          </w:tcPr>
          <w:p/>
        </w:tc>
        <w:tc>
          <w:tcPr>
            <w:tcW w:type="dxa" w:w="2922"/>
            <w:tcBorders>
              <w:bottom w:sz="4.0" w:val="single" w:color="#000000"/>
            </w:tcBorders>
            <w:tcMar>
              <w:start w:w="0" w:type="dxa"/>
              <w:end w:w="0" w:type="dxa"/>
            </w:tcMar>
          </w:tcPr>
          <w:p>
            <w:pPr>
              <w:autoSpaceDN w:val="0"/>
              <w:autoSpaceDE w:val="0"/>
              <w:widowControl/>
              <w:spacing w:line="282" w:lineRule="exact" w:before="52" w:after="0"/>
              <w:ind w:left="0" w:right="0" w:firstLine="0"/>
              <w:jc w:val="center"/>
            </w:pPr>
            <w:r>
              <w:rPr>
                <w:rFonts w:ascii="SimSun" w:hAnsi="SimSun" w:eastAsia="SimSun"/>
                <w:b w:val="0"/>
                <w:i w:val="0"/>
                <w:color w:val="000000"/>
                <w:sz w:val="21"/>
              </w:rPr>
              <w:t>注浆配比、压力及速度控制</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37</w:t>
            </w:r>
          </w:p>
        </w:tc>
        <w:tc>
          <w:tcPr>
            <w:tcW w:type="dxa" w:w="2536"/>
            <w:tcBorders>
              <w:bottom w:sz="4.0" w:val="single" w:color="#000000"/>
            </w:tcBorders>
            <w:tcMar>
              <w:start w:w="0" w:type="dxa"/>
              <w:end w:w="0" w:type="dxa"/>
            </w:tcMar>
          </w:tcPr>
          <w:p>
            <w:pPr>
              <w:autoSpaceDN w:val="0"/>
              <w:autoSpaceDE w:val="0"/>
              <w:widowControl/>
              <w:spacing w:line="282" w:lineRule="exact" w:before="36" w:after="0"/>
              <w:ind w:left="252" w:right="0" w:firstLine="0"/>
              <w:jc w:val="left"/>
            </w:pPr>
            <w:r>
              <w:rPr>
                <w:rFonts w:ascii="TimesNewRomanPSMT" w:hAnsi="TimesNewRomanPSMT" w:eastAsia="TimesNewRomanPSMT"/>
                <w:b w:val="0"/>
                <w:i w:val="0"/>
                <w:color w:val="000000"/>
                <w:sz w:val="21"/>
              </w:rPr>
              <w:t>0+0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+0.4</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+0.6</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282"/>
        </w:trPr>
        <w:tc>
          <w:tcPr>
            <w:tcW w:type="dxa" w:w="3670"/>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736" w:after="0"/>
              <w:ind w:left="0" w:right="428" w:firstLine="0"/>
              <w:jc w:val="right"/>
            </w:pPr>
            <w:r>
              <w:rPr>
                <w:rFonts w:ascii="SimSun" w:hAnsi="SimSun" w:eastAsia="SimSun"/>
                <w:b w:val="0"/>
                <w:i w:val="0"/>
                <w:color w:val="000000"/>
                <w:sz w:val="21"/>
              </w:rPr>
              <w:t>自然环境风险</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w:t>
            </w:r>
          </w:p>
        </w:tc>
        <w:tc>
          <w:tcPr>
            <w:tcW w:type="dxa" w:w="2922"/>
            <w:tcBorders>
              <w:top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SimSun" w:hAnsi="SimSun" w:eastAsia="SimSun"/>
                <w:b w:val="0"/>
                <w:i w:val="0"/>
                <w:color w:val="000000"/>
                <w:sz w:val="21"/>
              </w:rPr>
              <w:t>天气条件变化</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41</w:t>
            </w:r>
          </w:p>
        </w:tc>
        <w:tc>
          <w:tcPr>
            <w:tcW w:type="dxa" w:w="2536"/>
            <w:tcBorders>
              <w:top w:sz="4.0" w:val="single" w:color="#000000"/>
            </w:tcBorders>
            <w:tcMar>
              <w:start w:w="0" w:type="dxa"/>
              <w:end w:w="0" w:type="dxa"/>
            </w:tcMar>
          </w:tcPr>
          <w:p>
            <w:pPr>
              <w:autoSpaceDN w:val="0"/>
              <w:autoSpaceDE w:val="0"/>
              <w:widowControl/>
              <w:spacing w:line="280" w:lineRule="exact" w:before="0" w:after="0"/>
              <w:ind w:left="252" w:right="0" w:firstLine="0"/>
              <w:jc w:val="left"/>
            </w:pPr>
            <w:r>
              <w:rPr>
                <w:rFonts w:ascii="TimesNewRomanPSMT" w:hAnsi="TimesNewRomanPSMT" w:eastAsia="TimesNewRomanPSMT"/>
                <w:b w:val="0"/>
                <w:i w:val="0"/>
                <w:color w:val="000000"/>
                <w:sz w:val="21"/>
              </w:rPr>
              <w:t>0+0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+0.7</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+0.3</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320"/>
        </w:trPr>
        <w:tc>
          <w:tcPr>
            <w:tcW w:type="dxa" w:w="3379"/>
            <w:vMerge/>
            <w:tcBorders>
              <w:top w:sz="4.0" w:val="single" w:color="#000000"/>
            </w:tcBorders>
          </w:tcPr>
          <w:p/>
        </w:tc>
        <w:tc>
          <w:tcPr>
            <w:tcW w:type="dxa" w:w="2922"/>
            <w:vMerge w:val="restart"/>
            <w:tcBorders/>
            <w:tcMar>
              <w:start w:w="0" w:type="dxa"/>
              <w:end w:w="0" w:type="dxa"/>
            </w:tcMar>
            <w:tcMar>
              <w:start w:w="0" w:type="dxa"/>
              <w:end w:w="0" w:type="dxa"/>
            </w:tcMar>
          </w:tcPr>
          <w:p>
            <w:pPr>
              <w:autoSpaceDN w:val="0"/>
              <w:autoSpaceDE w:val="0"/>
              <w:widowControl/>
              <w:spacing w:line="282" w:lineRule="exact" w:before="62" w:after="0"/>
              <w:ind w:left="0" w:right="0" w:firstLine="0"/>
              <w:jc w:val="center"/>
            </w:pPr>
            <w:r>
              <w:rPr>
                <w:rFonts w:ascii="SimSun" w:hAnsi="SimSun" w:eastAsia="SimSun"/>
                <w:b w:val="0"/>
                <w:i w:val="0"/>
                <w:color w:val="000000"/>
                <w:sz w:val="21"/>
              </w:rPr>
              <w:t>水文地质条件</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42</w:t>
            </w:r>
          </w:p>
        </w:tc>
        <w:tc>
          <w:tcPr>
            <w:tcW w:type="dxa" w:w="2536"/>
            <w:tcBorders/>
            <w:tcMar>
              <w:start w:w="0" w:type="dxa"/>
              <w:end w:w="0" w:type="dxa"/>
            </w:tcMar>
          </w:tcPr>
          <w:p>
            <w:pPr>
              <w:autoSpaceDN w:val="0"/>
              <w:autoSpaceDE w:val="0"/>
              <w:widowControl/>
              <w:spacing w:line="282" w:lineRule="exact" w:before="38" w:after="0"/>
              <w:ind w:left="252" w:right="0" w:firstLine="0"/>
              <w:jc w:val="left"/>
            </w:pPr>
            <w:r>
              <w:rPr>
                <w:rFonts w:ascii="TimesNewRomanPSMT" w:hAnsi="TimesNewRomanPSMT" w:eastAsia="TimesNewRomanPSMT"/>
                <w:b w:val="0"/>
                <w:i w:val="0"/>
                <w:color w:val="000000"/>
                <w:sz w:val="21"/>
              </w:rPr>
              <w:t>0+0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+0.2</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+0.8</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48"/>
        </w:trPr>
        <w:tc>
          <w:tcPr>
            <w:tcW w:type="dxa" w:w="3379"/>
            <w:vMerge/>
            <w:tcBorders>
              <w:top w:sz="4.0" w:val="single" w:color="#000000"/>
            </w:tcBorders>
          </w:tcPr>
          <w:p/>
        </w:tc>
        <w:tc>
          <w:tcPr>
            <w:tcW w:type="dxa" w:w="3379"/>
            <w:vMerge/>
            <w:tcBorders/>
          </w:tcPr>
          <w:p/>
        </w:tc>
        <w:tc>
          <w:tcPr>
            <w:tcW w:type="dxa" w:w="2536"/>
            <w:vMerge w:val="restart"/>
            <w:tcBorders/>
            <w:tcMar>
              <w:start w:w="0" w:type="dxa"/>
              <w:end w:w="0" w:type="dxa"/>
            </w:tcMar>
            <w:tcMar>
              <w:start w:w="0" w:type="dxa"/>
              <w:end w:w="0" w:type="dxa"/>
            </w:tcMar>
          </w:tcPr>
          <w:p>
            <w:pPr>
              <w:autoSpaceDN w:val="0"/>
              <w:autoSpaceDE w:val="0"/>
              <w:widowControl/>
              <w:spacing w:line="282" w:lineRule="exact" w:before="54" w:after="0"/>
              <w:ind w:left="252" w:right="0" w:firstLine="0"/>
              <w:jc w:val="left"/>
            </w:pPr>
            <w:r>
              <w:rPr>
                <w:rFonts w:ascii="TimesNewRomanPSMT" w:hAnsi="TimesNewRomanPSMT" w:eastAsia="TimesNewRomanPSMT"/>
                <w:b w:val="0"/>
                <w:i w:val="0"/>
                <w:color w:val="000000"/>
                <w:sz w:val="21"/>
              </w:rPr>
              <w:t>0+0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+0.4</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+0.6</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292"/>
        </w:trPr>
        <w:tc>
          <w:tcPr>
            <w:tcW w:type="dxa" w:w="3379"/>
            <w:vMerge/>
            <w:tcBorders>
              <w:top w:sz="4.0" w:val="single" w:color="#000000"/>
            </w:tcBorders>
          </w:tcPr>
          <w:p/>
        </w:tc>
        <w:tc>
          <w:tcPr>
            <w:tcW w:type="dxa" w:w="2922"/>
            <w:tcBorders/>
            <w:tcMar>
              <w:start w:w="0" w:type="dxa"/>
              <w:end w:w="0" w:type="dxa"/>
            </w:tcMar>
          </w:tcPr>
          <w:p>
            <w:pPr>
              <w:autoSpaceDN w:val="0"/>
              <w:autoSpaceDE w:val="0"/>
              <w:widowControl/>
              <w:spacing w:line="280" w:lineRule="exact" w:before="12" w:after="0"/>
              <w:ind w:left="0" w:right="0" w:firstLine="0"/>
              <w:jc w:val="center"/>
            </w:pPr>
            <w:r>
              <w:rPr>
                <w:rFonts w:ascii="SimSun" w:hAnsi="SimSun" w:eastAsia="SimSun"/>
                <w:b w:val="0"/>
                <w:i w:val="0"/>
                <w:color w:val="000000"/>
                <w:sz w:val="21"/>
              </w:rPr>
              <w:t>地下管网及周边建筑</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43</w:t>
            </w:r>
          </w:p>
        </w:tc>
        <w:tc>
          <w:tcPr>
            <w:tcW w:type="dxa" w:w="3379"/>
            <w:vMerge/>
            <w:tcBorders/>
          </w:tcPr>
          <w:p/>
        </w:tc>
      </w:tr>
      <w:tr>
        <w:trPr>
          <w:trHeight w:hRule="exact" w:val="80"/>
        </w:trPr>
        <w:tc>
          <w:tcPr>
            <w:tcW w:type="dxa" w:w="3379"/>
            <w:vMerge/>
            <w:tcBorders>
              <w:top w:sz="4.0" w:val="single" w:color="#000000"/>
            </w:tcBorders>
          </w:tcPr>
          <w:p/>
        </w:tc>
        <w:tc>
          <w:tcPr>
            <w:tcW w:type="dxa" w:w="2922"/>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SimSun" w:hAnsi="SimSun" w:eastAsia="SimSun"/>
                <w:b w:val="0"/>
                <w:i w:val="0"/>
                <w:color w:val="000000"/>
                <w:sz w:val="21"/>
              </w:rPr>
              <w:t>作业环境</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44</w:t>
            </w:r>
          </w:p>
        </w:tc>
        <w:tc>
          <w:tcPr>
            <w:tcW w:type="dxa" w:w="2536"/>
            <w:vMerge w:val="restart"/>
            <w:tcBorders/>
            <w:tcMar>
              <w:start w:w="0" w:type="dxa"/>
              <w:end w:w="0" w:type="dxa"/>
            </w:tcMar>
            <w:tcMar>
              <w:start w:w="0" w:type="dxa"/>
              <w:end w:w="0" w:type="dxa"/>
            </w:tcMar>
          </w:tcPr>
          <w:p>
            <w:pPr>
              <w:autoSpaceDN w:val="0"/>
              <w:autoSpaceDE w:val="0"/>
              <w:widowControl/>
              <w:spacing w:line="282" w:lineRule="exact" w:before="38" w:after="0"/>
              <w:ind w:left="252" w:right="0" w:firstLine="0"/>
              <w:jc w:val="left"/>
            </w:pPr>
            <w:r>
              <w:rPr>
                <w:rFonts w:ascii="TimesNewRomanPSMT" w:hAnsi="TimesNewRomanPSMT" w:eastAsia="TimesNewRomanPSMT"/>
                <w:b w:val="0"/>
                <w:i w:val="0"/>
                <w:color w:val="000000"/>
                <w:sz w:val="21"/>
              </w:rPr>
              <w:t>0+0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+0.4</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+0.6</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240"/>
        </w:trPr>
        <w:tc>
          <w:tcPr>
            <w:tcW w:type="dxa" w:w="3670"/>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40" w:after="0"/>
              <w:ind w:left="1440" w:right="0" w:firstLine="0"/>
              <w:jc w:val="center"/>
            </w:pPr>
            <w:r>
              <w:rPr>
                <w:rFonts w:ascii="TimesNewRomanPSMT" w:hAnsi="TimesNewRomanPSMT" w:eastAsia="TimesNewRomanPSMT"/>
                <w:b w:val="0"/>
                <w:i w:val="0"/>
                <w:color w:val="000000"/>
                <w:sz w:val="21"/>
              </w:rPr>
              <w:t>0+0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+0.3308</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+0.6692</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 xml:space="preserve">3 </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c>
          <w:tcPr>
            <w:tcW w:type="dxa" w:w="3379"/>
            <w:vMerge/>
            <w:tcBorders/>
          </w:tcPr>
          <w:p/>
        </w:tc>
        <w:tc>
          <w:tcPr>
            <w:tcW w:type="dxa" w:w="3379"/>
            <w:vMerge/>
            <w:tcBorders/>
          </w:tcPr>
          <w:p/>
        </w:tc>
      </w:tr>
      <w:tr>
        <w:trPr>
          <w:trHeight w:hRule="exact" w:val="340"/>
        </w:trPr>
        <w:tc>
          <w:tcPr>
            <w:tcW w:type="dxa" w:w="3379"/>
            <w:vMerge/>
            <w:tcBorders>
              <w:bottom w:sz="3.199999999999818" w:val="single" w:color="#000000"/>
            </w:tcBorders>
          </w:tcPr>
          <w:p/>
        </w:tc>
        <w:tc>
          <w:tcPr>
            <w:tcW w:type="dxa" w:w="2922"/>
            <w:tcBorders/>
            <w:tcMar>
              <w:start w:w="0" w:type="dxa"/>
              <w:end w:w="0" w:type="dxa"/>
            </w:tcMar>
          </w:tcPr>
          <w:p>
            <w:pPr>
              <w:autoSpaceDN w:val="0"/>
              <w:autoSpaceDE w:val="0"/>
              <w:widowControl/>
              <w:spacing w:line="280" w:lineRule="exact" w:before="60" w:after="0"/>
              <w:ind w:left="0" w:right="0" w:firstLine="0"/>
              <w:jc w:val="center"/>
            </w:pPr>
            <w:r>
              <w:rPr>
                <w:rFonts w:ascii="SimSun" w:hAnsi="SimSun" w:eastAsia="SimSun"/>
                <w:b w:val="0"/>
                <w:i w:val="0"/>
                <w:color w:val="000000"/>
                <w:sz w:val="21"/>
              </w:rPr>
              <w:t>瓯江水位、流量及流速</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45</w:t>
            </w:r>
          </w:p>
        </w:tc>
        <w:tc>
          <w:tcPr>
            <w:tcW w:type="dxa" w:w="2536"/>
            <w:tcBorders/>
            <w:tcMar>
              <w:start w:w="0" w:type="dxa"/>
              <w:end w:w="0" w:type="dxa"/>
            </w:tcMar>
          </w:tcPr>
          <w:p>
            <w:pPr>
              <w:autoSpaceDN w:val="0"/>
              <w:autoSpaceDE w:val="0"/>
              <w:widowControl/>
              <w:spacing w:line="282" w:lineRule="exact" w:before="52" w:after="0"/>
              <w:ind w:left="252" w:right="0" w:firstLine="0"/>
              <w:jc w:val="left"/>
            </w:pPr>
            <w:r>
              <w:rPr>
                <w:rFonts w:ascii="TimesNewRomanPSMT" w:hAnsi="TimesNewRomanPSMT" w:eastAsia="TimesNewRomanPSMT"/>
                <w:b w:val="0"/>
                <w:i w:val="0"/>
                <w:color w:val="000000"/>
                <w:sz w:val="21"/>
              </w:rPr>
              <w:t>0+0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+0.2</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+0.8</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320"/>
        </w:trPr>
        <w:tc>
          <w:tcPr>
            <w:tcW w:type="dxa" w:w="3379"/>
            <w:vMerge/>
            <w:tcBorders>
              <w:bottom w:sz="3.199999999999818" w:val="single" w:color="#000000"/>
            </w:tcBorders>
          </w:tcPr>
          <w:p/>
        </w:tc>
        <w:tc>
          <w:tcPr>
            <w:tcW w:type="dxa" w:w="2922"/>
            <w:tcBorders/>
            <w:tcMar>
              <w:start w:w="0" w:type="dxa"/>
              <w:end w:w="0" w:type="dxa"/>
            </w:tcMar>
          </w:tcPr>
          <w:p>
            <w:pPr>
              <w:autoSpaceDN w:val="0"/>
              <w:autoSpaceDE w:val="0"/>
              <w:widowControl/>
              <w:spacing w:line="282" w:lineRule="exact" w:before="38" w:after="0"/>
              <w:ind w:left="0" w:right="0" w:firstLine="0"/>
              <w:jc w:val="center"/>
            </w:pPr>
            <w:r>
              <w:rPr>
                <w:rFonts w:ascii="SimSun" w:hAnsi="SimSun" w:eastAsia="SimSun"/>
                <w:b w:val="0"/>
                <w:i w:val="0"/>
                <w:color w:val="000000"/>
                <w:sz w:val="21"/>
              </w:rPr>
              <w:t>施工区域冲刷情况</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46</w:t>
            </w:r>
          </w:p>
        </w:tc>
        <w:tc>
          <w:tcPr>
            <w:tcW w:type="dxa" w:w="2536"/>
            <w:tcBorders/>
            <w:tcMar>
              <w:start w:w="0" w:type="dxa"/>
              <w:end w:w="0" w:type="dxa"/>
            </w:tcMar>
          </w:tcPr>
          <w:p>
            <w:pPr>
              <w:autoSpaceDN w:val="0"/>
              <w:autoSpaceDE w:val="0"/>
              <w:widowControl/>
              <w:spacing w:line="280" w:lineRule="exact" w:before="40" w:after="0"/>
              <w:ind w:left="252" w:right="0" w:firstLine="0"/>
              <w:jc w:val="left"/>
            </w:pPr>
            <w:r>
              <w:rPr>
                <w:rFonts w:ascii="TimesNewRomanPSMT" w:hAnsi="TimesNewRomanPSMT" w:eastAsia="TimesNewRomanPSMT"/>
                <w:b w:val="0"/>
                <w:i w:val="0"/>
                <w:color w:val="000000"/>
                <w:sz w:val="21"/>
              </w:rPr>
              <w:t>0+0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+0.5</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+0.5</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376"/>
        </w:trPr>
        <w:tc>
          <w:tcPr>
            <w:tcW w:type="dxa" w:w="3379"/>
            <w:vMerge/>
            <w:tcBorders>
              <w:bottom w:sz="3.199999999999818" w:val="single" w:color="#000000"/>
            </w:tcBorders>
          </w:tcPr>
          <w:p/>
        </w:tc>
        <w:tc>
          <w:tcPr>
            <w:tcW w:type="dxa" w:w="2922"/>
            <w:tcBorders>
              <w:bottom w:sz="3.199999999999818" w:val="single" w:color="#000000"/>
            </w:tcBorders>
            <w:tcMar>
              <w:start w:w="0" w:type="dxa"/>
              <w:end w:w="0" w:type="dxa"/>
            </w:tcMar>
          </w:tcPr>
          <w:p>
            <w:pPr>
              <w:autoSpaceDN w:val="0"/>
              <w:autoSpaceDE w:val="0"/>
              <w:widowControl/>
              <w:spacing w:line="282" w:lineRule="exact" w:before="64" w:after="0"/>
              <w:ind w:left="0" w:right="0" w:firstLine="0"/>
              <w:jc w:val="center"/>
            </w:pPr>
            <w:r>
              <w:rPr>
                <w:rFonts w:ascii="SimSun" w:hAnsi="SimSun" w:eastAsia="SimSun"/>
                <w:b w:val="0"/>
                <w:i w:val="0"/>
                <w:color w:val="000000"/>
                <w:sz w:val="21"/>
              </w:rPr>
              <w:t>自然灾害</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47</w:t>
            </w:r>
          </w:p>
        </w:tc>
        <w:tc>
          <w:tcPr>
            <w:tcW w:type="dxa" w:w="2536"/>
            <w:tcBorders>
              <w:bottom w:sz="3.199999999999818" w:val="single" w:color="#000000"/>
            </w:tcBorders>
            <w:tcMar>
              <w:start w:w="0" w:type="dxa"/>
              <w:end w:w="0" w:type="dxa"/>
            </w:tcMar>
          </w:tcPr>
          <w:p>
            <w:pPr>
              <w:autoSpaceDN w:val="0"/>
              <w:autoSpaceDE w:val="0"/>
              <w:widowControl/>
              <w:spacing w:line="282" w:lineRule="exact" w:before="48" w:after="0"/>
              <w:ind w:left="252" w:right="0" w:firstLine="0"/>
              <w:jc w:val="left"/>
            </w:pPr>
            <w:r>
              <w:rPr>
                <w:rFonts w:ascii="TimesNewRomanPSMT" w:hAnsi="TimesNewRomanPSMT" w:eastAsia="TimesNewRomanPSMT"/>
                <w:b w:val="0"/>
                <w:i w:val="0"/>
                <w:color w:val="000000"/>
                <w:sz w:val="21"/>
              </w:rPr>
              <w:t>0+0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+0.4</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+0.6</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284"/>
        </w:trPr>
        <w:tc>
          <w:tcPr>
            <w:tcW w:type="dxa" w:w="3670"/>
            <w:vMerge w:val="restart"/>
            <w:tcBorders>
              <w:top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488" w:after="0"/>
              <w:ind w:left="0" w:right="116" w:firstLine="0"/>
              <w:jc w:val="right"/>
            </w:pPr>
            <w:r>
              <w:rPr>
                <w:rFonts w:ascii="SimSun" w:hAnsi="SimSun" w:eastAsia="SimSun"/>
                <w:b w:val="0"/>
                <w:i w:val="0"/>
                <w:color w:val="000000"/>
                <w:sz w:val="21"/>
              </w:rPr>
              <w:t>人文和社会环境风险</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w:t>
            </w:r>
          </w:p>
        </w:tc>
        <w:tc>
          <w:tcPr>
            <w:tcW w:type="dxa" w:w="2922"/>
            <w:tcBorders>
              <w:top w:sz="3.199999999999818" w:val="single" w:color="#000000"/>
            </w:tcBorders>
            <w:tcMar>
              <w:start w:w="0" w:type="dxa"/>
              <w:end w:w="0" w:type="dxa"/>
            </w:tcMar>
          </w:tcPr>
          <w:p>
            <w:pPr>
              <w:autoSpaceDN w:val="0"/>
              <w:autoSpaceDE w:val="0"/>
              <w:widowControl/>
              <w:spacing w:line="280" w:lineRule="exact" w:before="0" w:after="0"/>
              <w:ind w:left="0" w:right="0" w:firstLine="0"/>
              <w:jc w:val="center"/>
            </w:pPr>
            <w:r>
              <w:rPr>
                <w:rFonts w:ascii="SimSun" w:hAnsi="SimSun" w:eastAsia="SimSun"/>
                <w:b w:val="0"/>
                <w:i w:val="0"/>
                <w:color w:val="000000"/>
                <w:sz w:val="21"/>
              </w:rPr>
              <w:t>周边交通情况</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51</w:t>
            </w:r>
          </w:p>
        </w:tc>
        <w:tc>
          <w:tcPr>
            <w:tcW w:type="dxa" w:w="2536"/>
            <w:tcBorders>
              <w:top w:sz="3.199999999999818" w:val="single" w:color="#000000"/>
            </w:tcBorders>
            <w:tcMar>
              <w:start w:w="0" w:type="dxa"/>
              <w:end w:w="0" w:type="dxa"/>
            </w:tcMar>
          </w:tcPr>
          <w:p>
            <w:pPr>
              <w:autoSpaceDN w:val="0"/>
              <w:autoSpaceDE w:val="0"/>
              <w:widowControl/>
              <w:spacing w:line="282" w:lineRule="exact" w:before="0" w:after="0"/>
              <w:ind w:left="252" w:right="0" w:firstLine="0"/>
              <w:jc w:val="left"/>
            </w:pPr>
            <w:r>
              <w:rPr>
                <w:rFonts w:ascii="TimesNewRomanPSMT" w:hAnsi="TimesNewRomanPSMT" w:eastAsia="TimesNewRomanPSMT"/>
                <w:b w:val="0"/>
                <w:i w:val="0"/>
                <w:color w:val="000000"/>
                <w:sz w:val="21"/>
              </w:rPr>
              <w:t>0.2+0.8</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360"/>
        </w:trPr>
        <w:tc>
          <w:tcPr>
            <w:tcW w:type="dxa" w:w="3379"/>
            <w:vMerge/>
            <w:tcBorders>
              <w:top w:sz="3.199999999999818" w:val="single" w:color="#000000"/>
            </w:tcBorders>
          </w:tcPr>
          <w:p/>
        </w:tc>
        <w:tc>
          <w:tcPr>
            <w:tcW w:type="dxa" w:w="2922"/>
            <w:tcBorders/>
            <w:tcMar>
              <w:start w:w="0" w:type="dxa"/>
              <w:end w:w="0" w:type="dxa"/>
            </w:tcMar>
          </w:tcPr>
          <w:p>
            <w:pPr>
              <w:autoSpaceDN w:val="0"/>
              <w:autoSpaceDE w:val="0"/>
              <w:widowControl/>
              <w:spacing w:line="280" w:lineRule="exact" w:before="80" w:after="0"/>
              <w:ind w:left="0" w:right="0" w:firstLine="0"/>
              <w:jc w:val="center"/>
            </w:pPr>
            <w:r>
              <w:rPr>
                <w:rFonts w:ascii="SimSun" w:hAnsi="SimSun" w:eastAsia="SimSun"/>
                <w:b w:val="0"/>
                <w:i w:val="0"/>
                <w:color w:val="000000"/>
                <w:sz w:val="21"/>
              </w:rPr>
              <w:t>周边居民社会生产活动</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52</w:t>
            </w:r>
          </w:p>
        </w:tc>
        <w:tc>
          <w:tcPr>
            <w:tcW w:type="dxa" w:w="2536"/>
            <w:tcBorders/>
            <w:tcMar>
              <w:start w:w="0" w:type="dxa"/>
              <w:end w:w="0" w:type="dxa"/>
            </w:tcMar>
          </w:tcPr>
          <w:p>
            <w:pPr>
              <w:autoSpaceDN w:val="0"/>
              <w:autoSpaceDE w:val="0"/>
              <w:widowControl/>
              <w:spacing w:line="282" w:lineRule="exact" w:before="76" w:after="0"/>
              <w:ind w:left="252" w:right="0" w:firstLine="0"/>
              <w:jc w:val="left"/>
            </w:pPr>
            <w:r>
              <w:rPr>
                <w:rFonts w:ascii="TimesNewRomanPSMT" w:hAnsi="TimesNewRomanPSMT" w:eastAsia="TimesNewRomanPSMT"/>
                <w:b w:val="0"/>
                <w:i w:val="0"/>
                <w:color w:val="000000"/>
                <w:sz w:val="21"/>
              </w:rPr>
              <w:t>0.9+0.1</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130"/>
        </w:trPr>
        <w:tc>
          <w:tcPr>
            <w:tcW w:type="dxa" w:w="3379"/>
            <w:vMerge/>
            <w:tcBorders>
              <w:top w:sz="3.199999999999818" w:val="single" w:color="#000000"/>
            </w:tcBorders>
          </w:tcPr>
          <w:p/>
        </w:tc>
        <w:tc>
          <w:tcPr>
            <w:tcW w:type="dxa" w:w="2922"/>
            <w:vMerge w:val="restart"/>
            <w:tcBorders/>
            <w:tcMar>
              <w:start w:w="0" w:type="dxa"/>
              <w:end w:w="0" w:type="dxa"/>
            </w:tcMar>
            <w:tcMar>
              <w:start w:w="0" w:type="dxa"/>
              <w:end w:w="0" w:type="dxa"/>
            </w:tcMar>
          </w:tcPr>
          <w:p>
            <w:pPr>
              <w:autoSpaceDN w:val="0"/>
              <w:autoSpaceDE w:val="0"/>
              <w:widowControl/>
              <w:spacing w:line="282" w:lineRule="exact" w:before="78" w:after="0"/>
              <w:ind w:left="0" w:right="0" w:firstLine="0"/>
              <w:jc w:val="center"/>
            </w:pPr>
            <w:r>
              <w:rPr>
                <w:rFonts w:ascii="SimSun" w:hAnsi="SimSun" w:eastAsia="SimSun"/>
                <w:b w:val="0"/>
                <w:i w:val="0"/>
                <w:color w:val="000000"/>
                <w:sz w:val="21"/>
              </w:rPr>
              <w:t>传统风俗</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53</w:t>
            </w:r>
          </w:p>
        </w:tc>
        <w:tc>
          <w:tcPr>
            <w:tcW w:type="dxa" w:w="2536"/>
            <w:vMerge w:val="restart"/>
            <w:tcBorders/>
            <w:tcMar>
              <w:start w:w="0" w:type="dxa"/>
              <w:end w:w="0" w:type="dxa"/>
            </w:tcMar>
            <w:tcMar>
              <w:start w:w="0" w:type="dxa"/>
              <w:end w:w="0" w:type="dxa"/>
            </w:tcMar>
          </w:tcPr>
          <w:p>
            <w:pPr>
              <w:autoSpaceDN w:val="0"/>
              <w:autoSpaceDE w:val="0"/>
              <w:widowControl/>
              <w:spacing w:line="282" w:lineRule="exact" w:before="74" w:after="0"/>
              <w:ind w:left="252" w:right="0" w:firstLine="0"/>
              <w:jc w:val="left"/>
            </w:pPr>
            <w:r>
              <w:rPr>
                <w:rFonts w:ascii="TimesNewRomanPSMT" w:hAnsi="TimesNewRomanPSMT" w:eastAsia="TimesNewRomanPSMT"/>
                <w:b w:val="0"/>
                <w:i w:val="0"/>
                <w:color w:val="000000"/>
                <w:sz w:val="21"/>
              </w:rPr>
              <w:t>0.6+0.4</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230"/>
        </w:trPr>
        <w:tc>
          <w:tcPr>
            <w:tcW w:type="dxa" w:w="3670"/>
            <w:vMerge w:val="restart"/>
            <w:tcBorders>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42" w:lineRule="exact" w:before="40" w:after="0"/>
              <w:ind w:left="1440" w:right="0" w:firstLine="0"/>
              <w:jc w:val="center"/>
            </w:pPr>
            <w:r>
              <w:rPr>
                <w:rFonts w:ascii="TimesNewRomanPSMT" w:hAnsi="TimesNewRomanPSMT" w:eastAsia="TimesNewRomanPSMT"/>
                <w:b w:val="0"/>
                <w:i w:val="0"/>
                <w:color w:val="000000"/>
                <w:sz w:val="21"/>
              </w:rPr>
              <w:t>0.3165+0.6561</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 xml:space="preserve">+0.0274 </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c>
          <w:tcPr>
            <w:tcW w:type="dxa" w:w="3379"/>
            <w:vMerge/>
            <w:tcBorders/>
          </w:tcPr>
          <w:p/>
        </w:tc>
        <w:tc>
          <w:tcPr>
            <w:tcW w:type="dxa" w:w="3379"/>
            <w:vMerge/>
            <w:tcBorders/>
          </w:tcPr>
          <w:p/>
        </w:tc>
      </w:tr>
      <w:tr>
        <w:trPr>
          <w:trHeight w:hRule="exact" w:val="360"/>
        </w:trPr>
        <w:tc>
          <w:tcPr>
            <w:tcW w:type="dxa" w:w="3379"/>
            <w:vMerge/>
            <w:tcBorders>
              <w:bottom w:sz="3.199999999999818" w:val="single" w:color="#000000"/>
            </w:tcBorders>
          </w:tcPr>
          <w:p/>
        </w:tc>
        <w:tc>
          <w:tcPr>
            <w:tcW w:type="dxa" w:w="2922"/>
            <w:tcBorders/>
            <w:tcMar>
              <w:start w:w="0" w:type="dxa"/>
              <w:end w:w="0" w:type="dxa"/>
            </w:tcMar>
          </w:tcPr>
          <w:p>
            <w:pPr>
              <w:autoSpaceDN w:val="0"/>
              <w:autoSpaceDE w:val="0"/>
              <w:widowControl/>
              <w:spacing w:line="282" w:lineRule="exact" w:before="78" w:after="0"/>
              <w:ind w:left="0" w:right="0" w:firstLine="0"/>
              <w:jc w:val="center"/>
            </w:pPr>
            <w:r>
              <w:rPr>
                <w:rFonts w:ascii="SimSun" w:hAnsi="SimSun" w:eastAsia="SimSun"/>
                <w:b w:val="0"/>
                <w:i w:val="0"/>
                <w:color w:val="000000"/>
                <w:sz w:val="21"/>
              </w:rPr>
              <w:t>经济发展水平</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54</w:t>
            </w:r>
          </w:p>
        </w:tc>
        <w:tc>
          <w:tcPr>
            <w:tcW w:type="dxa" w:w="2536"/>
            <w:tcBorders/>
            <w:tcMar>
              <w:start w:w="0" w:type="dxa"/>
              <w:end w:w="0" w:type="dxa"/>
            </w:tcMar>
          </w:tcPr>
          <w:p>
            <w:pPr>
              <w:autoSpaceDN w:val="0"/>
              <w:autoSpaceDE w:val="0"/>
              <w:widowControl/>
              <w:spacing w:line="282" w:lineRule="exact" w:before="72" w:after="0"/>
              <w:ind w:left="252" w:right="0" w:firstLine="0"/>
              <w:jc w:val="left"/>
            </w:pPr>
            <w:r>
              <w:rPr>
                <w:rFonts w:ascii="TimesNewRomanPSMT" w:hAnsi="TimesNewRomanPSMT" w:eastAsia="TimesNewRomanPSMT"/>
                <w:b w:val="0"/>
                <w:i w:val="0"/>
                <w:color w:val="000000"/>
                <w:sz w:val="21"/>
              </w:rPr>
              <w:t>0.1+0.9</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424"/>
        </w:trPr>
        <w:tc>
          <w:tcPr>
            <w:tcW w:type="dxa" w:w="3379"/>
            <w:vMerge/>
            <w:tcBorders>
              <w:bottom w:sz="3.199999999999818" w:val="single" w:color="#000000"/>
            </w:tcBorders>
          </w:tcPr>
          <w:p/>
        </w:tc>
        <w:tc>
          <w:tcPr>
            <w:tcW w:type="dxa" w:w="2922"/>
            <w:tcBorders>
              <w:bottom w:sz="3.199999999999818" w:val="single" w:color="#000000"/>
            </w:tcBorders>
            <w:tcMar>
              <w:start w:w="0" w:type="dxa"/>
              <w:end w:w="0" w:type="dxa"/>
            </w:tcMar>
          </w:tcPr>
          <w:p>
            <w:pPr>
              <w:autoSpaceDN w:val="0"/>
              <w:autoSpaceDE w:val="0"/>
              <w:widowControl/>
              <w:spacing w:line="282" w:lineRule="exact" w:before="84" w:after="0"/>
              <w:ind w:left="0" w:right="0" w:firstLine="0"/>
              <w:jc w:val="center"/>
            </w:pPr>
            <w:r>
              <w:rPr>
                <w:rFonts w:ascii="SimSun" w:hAnsi="SimSun" w:eastAsia="SimSun"/>
                <w:b w:val="0"/>
                <w:i w:val="0"/>
                <w:color w:val="000000"/>
                <w:sz w:val="21"/>
              </w:rPr>
              <w:t>相关政策支持</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55</w:t>
            </w:r>
          </w:p>
        </w:tc>
        <w:tc>
          <w:tcPr>
            <w:tcW w:type="dxa" w:w="2536"/>
            <w:tcBorders>
              <w:bottom w:sz="3.199999999999818" w:val="single" w:color="#000000"/>
            </w:tcBorders>
            <w:tcMar>
              <w:start w:w="0" w:type="dxa"/>
              <w:end w:w="0" w:type="dxa"/>
            </w:tcMar>
          </w:tcPr>
          <w:p>
            <w:pPr>
              <w:autoSpaceDN w:val="0"/>
              <w:autoSpaceDE w:val="0"/>
              <w:widowControl/>
              <w:spacing w:line="282" w:lineRule="exact" w:before="70" w:after="0"/>
              <w:ind w:left="252" w:right="0" w:firstLine="0"/>
              <w:jc w:val="left"/>
            </w:pPr>
            <w:r>
              <w:rPr>
                <w:rFonts w:ascii="TimesNewRomanPSMT" w:hAnsi="TimesNewRomanPSMT" w:eastAsia="TimesNewRomanPSMT"/>
                <w:b w:val="0"/>
                <w:i w:val="0"/>
                <w:color w:val="000000"/>
                <w:sz w:val="21"/>
              </w:rPr>
              <w:t>0+0.9</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+0.1</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276"/>
        </w:trPr>
        <w:tc>
          <w:tcPr>
            <w:tcW w:type="dxa" w:w="3670"/>
            <w:vMerge w:val="restart"/>
            <w:tcBorders>
              <w:top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82" w:lineRule="exact" w:before="324" w:after="0"/>
              <w:ind w:left="0" w:right="638" w:firstLine="0"/>
              <w:jc w:val="right"/>
            </w:pPr>
            <w:r>
              <w:rPr>
                <w:rFonts w:ascii="SimSun" w:hAnsi="SimSun" w:eastAsia="SimSun"/>
                <w:b w:val="0"/>
                <w:i w:val="0"/>
                <w:color w:val="000000"/>
                <w:sz w:val="21"/>
              </w:rPr>
              <w:t>工法风险</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6</w:t>
            </w:r>
          </w:p>
        </w:tc>
        <w:tc>
          <w:tcPr>
            <w:tcW w:type="dxa" w:w="2922"/>
            <w:vMerge w:val="restart"/>
            <w:tcBorders>
              <w:top w:sz="3.199999999999818" w:val="single" w:color="#000000"/>
            </w:tcBorders>
            <w:tcMar>
              <w:start w:w="0" w:type="dxa"/>
              <w:end w:w="0" w:type="dxa"/>
            </w:tcMar>
            <w:tcMar>
              <w:start w:w="0" w:type="dxa"/>
              <w:end w:w="0" w:type="dxa"/>
            </w:tcMar>
          </w:tcPr>
          <w:p>
            <w:pPr>
              <w:autoSpaceDN w:val="0"/>
              <w:autoSpaceDE w:val="0"/>
              <w:widowControl/>
              <w:spacing w:line="282" w:lineRule="exact" w:before="14" w:after="0"/>
              <w:ind w:left="0" w:right="0" w:firstLine="0"/>
              <w:jc w:val="center"/>
            </w:pPr>
            <w:r>
              <w:rPr>
                <w:rFonts w:ascii="SimSun" w:hAnsi="SimSun" w:eastAsia="SimSun"/>
                <w:b w:val="0"/>
                <w:i w:val="0"/>
                <w:color w:val="000000"/>
                <w:sz w:val="21"/>
              </w:rPr>
              <w:t>盾构方案变化</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61</w:t>
            </w:r>
          </w:p>
        </w:tc>
        <w:tc>
          <w:tcPr>
            <w:tcW w:type="dxa" w:w="2536"/>
            <w:tcBorders>
              <w:top w:sz="3.199999999999818" w:val="single" w:color="#000000"/>
            </w:tcBorders>
            <w:tcMar>
              <w:start w:w="0" w:type="dxa"/>
              <w:end w:w="0" w:type="dxa"/>
            </w:tcMar>
          </w:tcPr>
          <w:p>
            <w:pPr>
              <w:autoSpaceDN w:val="0"/>
              <w:autoSpaceDE w:val="0"/>
              <w:widowControl/>
              <w:spacing w:line="282" w:lineRule="exact" w:before="0" w:after="0"/>
              <w:ind w:left="252" w:right="0" w:firstLine="0"/>
              <w:jc w:val="left"/>
            </w:pPr>
            <w:r>
              <w:rPr>
                <w:rFonts w:ascii="TimesNewRomanPSMT" w:hAnsi="TimesNewRomanPSMT" w:eastAsia="TimesNewRomanPSMT"/>
                <w:b w:val="0"/>
                <w:i w:val="0"/>
                <w:color w:val="000000"/>
                <w:sz w:val="21"/>
              </w:rPr>
              <w:t>0+0.4</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+0.6</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62"/>
        </w:trPr>
        <w:tc>
          <w:tcPr>
            <w:tcW w:type="dxa" w:w="3379"/>
            <w:vMerge/>
            <w:tcBorders>
              <w:top w:sz="3.199999999999818" w:val="single" w:color="#000000"/>
            </w:tcBorders>
          </w:tcPr>
          <w:p/>
        </w:tc>
        <w:tc>
          <w:tcPr>
            <w:tcW w:type="dxa" w:w="3379"/>
            <w:vMerge/>
            <w:tcBorders>
              <w:top w:sz="3.199999999999818" w:val="single" w:color="#000000"/>
            </w:tcBorders>
          </w:tcPr>
          <w:p/>
        </w:tc>
        <w:tc>
          <w:tcPr>
            <w:tcW w:type="dxa" w:w="2536"/>
            <w:vMerge w:val="restart"/>
            <w:tcBorders/>
            <w:tcMar>
              <w:start w:w="0" w:type="dxa"/>
              <w:end w:w="0" w:type="dxa"/>
            </w:tcMar>
            <w:tcMar>
              <w:start w:w="0" w:type="dxa"/>
              <w:end w:w="0" w:type="dxa"/>
            </w:tcMar>
          </w:tcPr>
          <w:p>
            <w:pPr>
              <w:autoSpaceDN w:val="0"/>
              <w:autoSpaceDE w:val="0"/>
              <w:widowControl/>
              <w:spacing w:line="280" w:lineRule="exact" w:before="60" w:after="0"/>
              <w:ind w:left="252" w:right="0" w:firstLine="0"/>
              <w:jc w:val="left"/>
            </w:pPr>
            <w:r>
              <w:rPr>
                <w:rFonts w:ascii="TimesNewRomanPSMT" w:hAnsi="TimesNewRomanPSMT" w:eastAsia="TimesNewRomanPSMT"/>
                <w:b w:val="0"/>
                <w:i w:val="0"/>
                <w:color w:val="000000"/>
                <w:sz w:val="21"/>
              </w:rPr>
              <w:t>0+0.3</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+0.7</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278"/>
        </w:trPr>
        <w:tc>
          <w:tcPr>
            <w:tcW w:type="dxa" w:w="3379"/>
            <w:vMerge/>
            <w:tcBorders>
              <w:top w:sz="3.199999999999818" w:val="single" w:color="#000000"/>
            </w:tcBorders>
          </w:tcPr>
          <w:p/>
        </w:tc>
        <w:tc>
          <w:tcPr>
            <w:tcW w:type="dxa" w:w="2922"/>
            <w:vMerge w:val="restart"/>
            <w:tcBorders/>
            <w:tcMar>
              <w:start w:w="0" w:type="dxa"/>
              <w:end w:w="0" w:type="dxa"/>
            </w:tcMar>
            <w:tcMar>
              <w:start w:w="0" w:type="dxa"/>
              <w:end w:w="0" w:type="dxa"/>
            </w:tcMar>
          </w:tcPr>
          <w:p>
            <w:pPr>
              <w:autoSpaceDN w:val="0"/>
              <w:autoSpaceDE w:val="0"/>
              <w:widowControl/>
              <w:spacing w:line="282" w:lineRule="exact" w:before="38" w:after="0"/>
              <w:ind w:left="0" w:right="0" w:firstLine="0"/>
              <w:jc w:val="center"/>
            </w:pPr>
            <w:r>
              <w:rPr>
                <w:rFonts w:ascii="SimSun" w:hAnsi="SimSun" w:eastAsia="SimSun"/>
                <w:b w:val="0"/>
                <w:i w:val="0"/>
                <w:color w:val="000000"/>
                <w:sz w:val="21"/>
              </w:rPr>
              <w:t>设计变更</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62</w:t>
            </w:r>
          </w:p>
        </w:tc>
        <w:tc>
          <w:tcPr>
            <w:tcW w:type="dxa" w:w="3379"/>
            <w:vMerge/>
            <w:tcBorders/>
          </w:tcPr>
          <w:p/>
        </w:tc>
      </w:tr>
      <w:tr>
        <w:trPr>
          <w:trHeight w:hRule="exact" w:val="80"/>
        </w:trPr>
        <w:tc>
          <w:tcPr>
            <w:tcW w:type="dxa" w:w="3670"/>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42" w:lineRule="exact" w:before="40" w:after="0"/>
              <w:ind w:left="1440" w:right="0" w:firstLine="0"/>
              <w:jc w:val="center"/>
            </w:pPr>
            <w:r>
              <w:rPr>
                <w:rFonts w:ascii="TimesNewRomanPSMT" w:hAnsi="TimesNewRomanPSMT" w:eastAsia="TimesNewRomanPSMT"/>
                <w:b w:val="0"/>
                <w:i w:val="0"/>
                <w:color w:val="000000"/>
                <w:sz w:val="21"/>
              </w:rPr>
              <w:t>0+0.4073</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+0.5927</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 xml:space="preserve">3 </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c>
          <w:tcPr>
            <w:tcW w:type="dxa" w:w="3379"/>
            <w:vMerge/>
            <w:tcBorders/>
          </w:tcPr>
          <w:p/>
        </w:tc>
        <w:tc>
          <w:tcPr>
            <w:tcW w:type="dxa" w:w="2536"/>
            <w:vMerge w:val="restart"/>
            <w:tcBorders/>
            <w:tcMar>
              <w:start w:w="0" w:type="dxa"/>
              <w:end w:w="0" w:type="dxa"/>
            </w:tcMar>
            <w:tcMar>
              <w:start w:w="0" w:type="dxa"/>
              <w:end w:w="0" w:type="dxa"/>
            </w:tcMar>
          </w:tcPr>
          <w:p>
            <w:pPr>
              <w:autoSpaceDN w:val="0"/>
              <w:autoSpaceDE w:val="0"/>
              <w:widowControl/>
              <w:spacing w:line="282" w:lineRule="exact" w:before="98" w:after="0"/>
              <w:ind w:left="410" w:right="0" w:firstLine="0"/>
              <w:jc w:val="left"/>
            </w:pPr>
            <w:r>
              <w:rPr>
                <w:rFonts w:ascii="TimesNewRomanPSMT" w:hAnsi="TimesNewRomanPSMT" w:eastAsia="TimesNewRomanPSMT"/>
                <w:b w:val="0"/>
                <w:i w:val="0"/>
                <w:color w:val="000000"/>
                <w:sz w:val="21"/>
              </w:rPr>
              <w:t>0+0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+1</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2</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r>
        <w:trPr>
          <w:trHeight w:hRule="exact" w:val="300"/>
        </w:trPr>
        <w:tc>
          <w:tcPr>
            <w:tcW w:type="dxa" w:w="3379"/>
            <w:vMerge/>
            <w:tcBorders>
              <w:bottom w:sz="4.0" w:val="single" w:color="#000000"/>
            </w:tcBorders>
          </w:tcPr>
          <w:p/>
        </w:tc>
        <w:tc>
          <w:tcPr>
            <w:tcW w:type="dxa" w:w="2922"/>
            <w:tcBorders/>
            <w:tcMar>
              <w:start w:w="0" w:type="dxa"/>
              <w:end w:w="0" w:type="dxa"/>
            </w:tcMar>
          </w:tcPr>
          <w:p>
            <w:pPr>
              <w:autoSpaceDN w:val="0"/>
              <w:autoSpaceDE w:val="0"/>
              <w:widowControl/>
              <w:spacing w:line="280" w:lineRule="exact" w:before="20" w:after="0"/>
              <w:ind w:left="0" w:right="0" w:firstLine="0"/>
              <w:jc w:val="center"/>
            </w:pPr>
            <w:r>
              <w:rPr>
                <w:rFonts w:ascii="SimSun" w:hAnsi="SimSun" w:eastAsia="SimSun"/>
                <w:b w:val="0"/>
                <w:i w:val="0"/>
                <w:color w:val="000000"/>
                <w:sz w:val="21"/>
              </w:rPr>
              <w:t>安全监测</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63</w:t>
            </w:r>
          </w:p>
        </w:tc>
        <w:tc>
          <w:tcPr>
            <w:tcW w:type="dxa" w:w="3379"/>
            <w:vMerge/>
            <w:tcBorders/>
          </w:tcPr>
          <w:p/>
        </w:tc>
      </w:tr>
      <w:tr>
        <w:trPr>
          <w:trHeight w:hRule="exact" w:val="438"/>
        </w:trPr>
        <w:tc>
          <w:tcPr>
            <w:tcW w:type="dxa" w:w="3379"/>
            <w:vMerge/>
            <w:tcBorders>
              <w:bottom w:sz="4.0" w:val="single" w:color="#000000"/>
            </w:tcBorders>
          </w:tcPr>
          <w:p/>
        </w:tc>
        <w:tc>
          <w:tcPr>
            <w:tcW w:type="dxa" w:w="2922"/>
            <w:tcBorders>
              <w:bottom w:sz="4.0" w:val="single" w:color="#000000"/>
            </w:tcBorders>
            <w:tcMar>
              <w:start w:w="0" w:type="dxa"/>
              <w:end w:w="0" w:type="dxa"/>
            </w:tcMar>
          </w:tcPr>
          <w:p>
            <w:pPr>
              <w:autoSpaceDN w:val="0"/>
              <w:autoSpaceDE w:val="0"/>
              <w:widowControl/>
              <w:spacing w:line="282" w:lineRule="exact" w:before="94" w:after="0"/>
              <w:ind w:left="0" w:right="0" w:firstLine="0"/>
              <w:jc w:val="center"/>
            </w:pPr>
            <w:r>
              <w:rPr>
                <w:rFonts w:ascii="SimSun" w:hAnsi="SimSun" w:eastAsia="SimSun"/>
                <w:b w:val="0"/>
                <w:i w:val="0"/>
                <w:color w:val="000000"/>
                <w:sz w:val="21"/>
              </w:rPr>
              <w:t>勘测、预测误差</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64</w:t>
            </w:r>
          </w:p>
        </w:tc>
        <w:tc>
          <w:tcPr>
            <w:tcW w:type="dxa" w:w="2536"/>
            <w:tcBorders>
              <w:bottom w:sz="4.0" w:val="single" w:color="#000000"/>
            </w:tcBorders>
            <w:tcMar>
              <w:start w:w="0" w:type="dxa"/>
              <w:end w:w="0" w:type="dxa"/>
            </w:tcMar>
          </w:tcPr>
          <w:p>
            <w:pPr>
              <w:autoSpaceDN w:val="0"/>
              <w:autoSpaceDE w:val="0"/>
              <w:widowControl/>
              <w:spacing w:line="282" w:lineRule="exact" w:before="80" w:after="0"/>
              <w:ind w:left="410" w:right="0" w:firstLine="0"/>
              <w:jc w:val="left"/>
            </w:pPr>
            <w:r>
              <w:rPr>
                <w:rFonts w:ascii="TimesNewRomanPSMT" w:hAnsi="TimesNewRomanPSMT" w:eastAsia="TimesNewRomanPSMT"/>
                <w:b w:val="0"/>
                <w:i w:val="0"/>
                <w:color w:val="000000"/>
                <w:sz w:val="21"/>
              </w:rPr>
              <w:t>0+0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+1</w:t>
            </w:r>
            <w:r>
              <w:rPr>
                <w:rFonts w:ascii="Times New Roman" w:hAnsi="Times New Roman" w:eastAsia="Times New Roman"/>
                <w:b w:val="0"/>
                <w:i/>
                <w:color w:val="000000"/>
                <w:sz w:val="21"/>
              </w:rPr>
              <w:t>i</w:t>
            </w:r>
            <w:r>
              <w:rPr>
                <w:rFonts w:ascii="Times New Roman" w:hAnsi="Times New Roman" w:eastAsia="Times New Roman"/>
                <w:b w:val="0"/>
                <w:i/>
                <w:color w:val="000000"/>
                <w:sz w:val="14"/>
              </w:rPr>
              <w:t>2</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i</w:t>
            </w:r>
            <w:r>
              <w:rPr>
                <w:rFonts w:ascii="TimesNewRomanPSMT" w:hAnsi="TimesNewRomanPSMT" w:eastAsia="TimesNewRomanPSMT"/>
                <w:b w:val="0"/>
                <w:i w:val="0"/>
                <w:color w:val="000000"/>
                <w:sz w:val="14"/>
              </w:rPr>
              <w:t>3</w:t>
            </w:r>
            <w:r>
              <w:rPr>
                <w:rFonts w:ascii="TimesNewRomanPSMT" w:hAnsi="TimesNewRomanPSMT" w:eastAsia="TimesNewRomanPSMT"/>
                <w:b w:val="0"/>
                <w:i w:val="0"/>
                <w:color w:val="000000"/>
                <w:sz w:val="21"/>
              </w:rPr>
              <w:t>+0</w:t>
            </w:r>
            <w:r>
              <w:rPr>
                <w:rFonts w:ascii="Times New Roman" w:hAnsi="Times New Roman" w:eastAsia="Times New Roman"/>
                <w:b w:val="0"/>
                <w:i/>
                <w:color w:val="000000"/>
                <w:sz w:val="21"/>
              </w:rPr>
              <w:t>j</w:t>
            </w:r>
          </w:p>
        </w:tc>
      </w:tr>
    </w:tbl>
    <w:p>
      <w:pPr>
        <w:autoSpaceDN w:val="0"/>
        <w:autoSpaceDE w:val="0"/>
        <w:widowControl/>
        <w:spacing w:line="388" w:lineRule="exact" w:before="250" w:after="0"/>
        <w:ind w:left="1018" w:right="46" w:firstLine="480"/>
        <w:jc w:val="both"/>
      </w:pPr>
      <w:r>
        <w:rPr>
          <w:rFonts w:ascii="SimSun" w:hAnsi="SimSun" w:eastAsia="SimSun"/>
          <w:b w:val="0"/>
          <w:i w:val="0"/>
          <w:color w:val="000000"/>
          <w:sz w:val="24"/>
        </w:rPr>
        <w:t>由表</w:t>
      </w:r>
      <w:r>
        <w:rPr>
          <w:rFonts w:ascii="TimesNewRomanPSMT" w:hAnsi="TimesNewRomanPSMT" w:eastAsia="TimesNewRomanPSMT"/>
          <w:b w:val="0"/>
          <w:i w:val="0"/>
          <w:color w:val="000000"/>
          <w:sz w:val="24"/>
        </w:rPr>
        <w:t xml:space="preserve"> 5.11 </w:t>
      </w:r>
      <w:r>
        <w:rPr>
          <w:rFonts w:ascii="SimSun" w:hAnsi="SimSun" w:eastAsia="SimSun"/>
          <w:b w:val="0"/>
          <w:i w:val="0"/>
          <w:color w:val="000000"/>
          <w:sz w:val="24"/>
        </w:rPr>
        <w:t>可得，温州瓯江北口过江隧道盾构段施工安全风险评价指标层人员风险</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1</w:t>
      </w:r>
      <w:r>
        <w:rPr>
          <w:rFonts w:ascii="SimSun" w:hAnsi="SimSun" w:eastAsia="SimSun"/>
          <w:b w:val="0"/>
          <w:i w:val="0"/>
          <w:color w:val="000000"/>
          <w:sz w:val="24"/>
        </w:rPr>
        <w:t>为</w:t>
      </w:r>
      <w:r>
        <w:rPr>
          <w:rFonts w:ascii="TimesNewRomanPSMT" w:hAnsi="TimesNewRomanPSMT" w:eastAsia="TimesNewRomanPSMT"/>
          <w:b w:val="0"/>
          <w:i w:val="0"/>
          <w:color w:val="000000"/>
          <w:sz w:val="24"/>
        </w:rPr>
        <w:t xml:space="preserve"> 0.5865</w:t>
      </w:r>
      <w:r>
        <w:rPr>
          <w:rFonts w:ascii="SimSun" w:hAnsi="SimSun" w:eastAsia="SimSun"/>
          <w:b w:val="0"/>
          <w:i w:val="0"/>
          <w:color w:val="000000"/>
          <w:sz w:val="24"/>
        </w:rPr>
        <w:t>、物风险</w:t>
      </w:r>
      <w:r>
        <w:rPr>
          <w:rFonts w:ascii="TimesNewRomanPSMT" w:hAnsi="TimesNewRomanPSMT" w:eastAsia="TimesNewRomanPSMT"/>
          <w:b w:val="0"/>
          <w:i w:val="0"/>
          <w:color w:val="000000"/>
          <w:sz w:val="24"/>
        </w:rPr>
        <w:t xml:space="preserve"> I</w:t>
      </w:r>
      <w:r>
        <w:rPr>
          <w:rFonts w:ascii="TimesNewRomanPSMT" w:hAnsi="TimesNewRomanPSMT" w:eastAsia="TimesNewRomanPSMT"/>
          <w:b w:val="0"/>
          <w:i w:val="0"/>
          <w:color w:val="000000"/>
          <w:sz w:val="16"/>
        </w:rPr>
        <w:t>2</w:t>
      </w:r>
      <w:r>
        <w:rPr>
          <w:rFonts w:ascii="SimSun" w:hAnsi="SimSun" w:eastAsia="SimSun"/>
          <w:b w:val="0"/>
          <w:i w:val="0"/>
          <w:color w:val="000000"/>
          <w:sz w:val="24"/>
        </w:rPr>
        <w:t>为</w:t>
      </w:r>
      <w:r>
        <w:rPr>
          <w:rFonts w:ascii="TimesNewRomanPSMT" w:hAnsi="TimesNewRomanPSMT" w:eastAsia="TimesNewRomanPSMT"/>
          <w:b w:val="0"/>
          <w:i w:val="0"/>
          <w:color w:val="000000"/>
          <w:sz w:val="24"/>
        </w:rPr>
        <w:t xml:space="preserve"> 0.6194</w:t>
      </w:r>
      <w:r>
        <w:rPr>
          <w:rFonts w:ascii="SimSun" w:hAnsi="SimSun" w:eastAsia="SimSun"/>
          <w:b w:val="0"/>
          <w:i w:val="0"/>
          <w:color w:val="000000"/>
          <w:sz w:val="24"/>
        </w:rPr>
        <w:t>、人工操作风险</w:t>
      </w:r>
      <w:r>
        <w:rPr>
          <w:rFonts w:ascii="TimesNewRomanPSMT" w:hAnsi="TimesNewRomanPSMT" w:eastAsia="TimesNewRomanPSMT"/>
          <w:b w:val="0"/>
          <w:i w:val="0"/>
          <w:color w:val="000000"/>
          <w:sz w:val="24"/>
        </w:rPr>
        <w:t xml:space="preserve"> I</w:t>
      </w:r>
      <w:r>
        <w:rPr>
          <w:rFonts w:ascii="TimesNewRomanPSMT" w:hAnsi="TimesNewRomanPSMT" w:eastAsia="TimesNewRomanPSMT"/>
          <w:b w:val="0"/>
          <w:i w:val="0"/>
          <w:color w:val="000000"/>
          <w:sz w:val="16"/>
        </w:rPr>
        <w:t>3</w:t>
      </w:r>
      <w:r>
        <w:rPr>
          <w:rFonts w:ascii="SimSun" w:hAnsi="SimSun" w:eastAsia="SimSun"/>
          <w:b w:val="0"/>
          <w:i w:val="0"/>
          <w:color w:val="000000"/>
          <w:sz w:val="24"/>
        </w:rPr>
        <w:t>为</w:t>
      </w:r>
      <w:r>
        <w:rPr>
          <w:rFonts w:ascii="TimesNewRomanPSMT" w:hAnsi="TimesNewRomanPSMT" w:eastAsia="TimesNewRomanPSMT"/>
          <w:b w:val="0"/>
          <w:i w:val="0"/>
          <w:color w:val="000000"/>
          <w:sz w:val="24"/>
        </w:rPr>
        <w:t xml:space="preserve"> 0.6733</w:t>
      </w:r>
      <w:r>
        <w:rPr>
          <w:rFonts w:ascii="SimSun" w:hAnsi="SimSun" w:eastAsia="SimSun"/>
          <w:b w:val="0"/>
          <w:i w:val="0"/>
          <w:color w:val="000000"/>
          <w:sz w:val="24"/>
        </w:rPr>
        <w:t>、自然环境风险</w:t>
      </w:r>
      <w:r>
        <w:rPr>
          <w:rFonts w:ascii="TimesNewRomanPSMT" w:hAnsi="TimesNewRomanPSMT" w:eastAsia="TimesNewRomanPSMT"/>
          <w:b w:val="0"/>
          <w:i w:val="0"/>
          <w:color w:val="000000"/>
          <w:sz w:val="24"/>
        </w:rPr>
        <w:t xml:space="preserve"> I</w:t>
      </w:r>
      <w:r>
        <w:rPr>
          <w:rFonts w:ascii="TimesNewRomanPSMT" w:hAnsi="TimesNewRomanPSMT" w:eastAsia="TimesNewRomanPSMT"/>
          <w:b w:val="0"/>
          <w:i w:val="0"/>
          <w:color w:val="000000"/>
          <w:sz w:val="16"/>
        </w:rPr>
        <w:t>4</w:t>
      </w:r>
      <w:r>
        <w:rPr>
          <w:rFonts w:ascii="SimSun" w:hAnsi="SimSun" w:eastAsia="SimSun"/>
          <w:b w:val="0"/>
          <w:i w:val="0"/>
          <w:color w:val="000000"/>
          <w:sz w:val="24"/>
        </w:rPr>
        <w:t>为</w:t>
      </w:r>
      <w:r>
        <w:rPr>
          <w:rFonts w:ascii="TimesNewRomanPSMT" w:hAnsi="TimesNewRomanPSMT" w:eastAsia="TimesNewRomanPSMT"/>
          <w:b w:val="0"/>
          <w:i w:val="0"/>
          <w:color w:val="000000"/>
          <w:sz w:val="24"/>
        </w:rPr>
        <w:t>0.6692</w:t>
      </w:r>
      <w:r>
        <w:rPr>
          <w:rFonts w:ascii="SimSun" w:hAnsi="SimSun" w:eastAsia="SimSun"/>
          <w:b w:val="0"/>
          <w:i w:val="0"/>
          <w:color w:val="000000"/>
          <w:sz w:val="24"/>
        </w:rPr>
        <w:t>、人文和社会环境风险</w:t>
      </w:r>
      <w:r>
        <w:rPr>
          <w:rFonts w:ascii="TimesNewRomanPSMT" w:hAnsi="TimesNewRomanPSMT" w:eastAsia="TimesNewRomanPSMT"/>
          <w:b w:val="0"/>
          <w:i w:val="0"/>
          <w:color w:val="000000"/>
          <w:sz w:val="24"/>
        </w:rPr>
        <w:t xml:space="preserve"> I</w:t>
      </w:r>
      <w:r>
        <w:rPr>
          <w:rFonts w:ascii="TimesNewRomanPSMT" w:hAnsi="TimesNewRomanPSMT" w:eastAsia="TimesNewRomanPSMT"/>
          <w:b w:val="0"/>
          <w:i w:val="0"/>
          <w:color w:val="000000"/>
          <w:sz w:val="16"/>
        </w:rPr>
        <w:t>5</w:t>
      </w:r>
      <w:r>
        <w:rPr>
          <w:rFonts w:ascii="SimSun" w:hAnsi="SimSun" w:eastAsia="SimSun"/>
          <w:b w:val="0"/>
          <w:i w:val="0"/>
          <w:color w:val="000000"/>
          <w:sz w:val="24"/>
        </w:rPr>
        <w:t>为</w:t>
      </w:r>
      <w:r>
        <w:rPr>
          <w:rFonts w:ascii="TimesNewRomanPSMT" w:hAnsi="TimesNewRomanPSMT" w:eastAsia="TimesNewRomanPSMT"/>
          <w:b w:val="0"/>
          <w:i w:val="0"/>
          <w:color w:val="000000"/>
          <w:sz w:val="24"/>
        </w:rPr>
        <w:t xml:space="preserve"> 0.6561</w:t>
      </w:r>
      <w:r>
        <w:rPr>
          <w:rFonts w:ascii="SimSun" w:hAnsi="SimSun" w:eastAsia="SimSun"/>
          <w:b w:val="0"/>
          <w:i w:val="0"/>
          <w:color w:val="000000"/>
          <w:sz w:val="24"/>
        </w:rPr>
        <w:t>、工法风险</w:t>
      </w:r>
      <w:r>
        <w:rPr>
          <w:rFonts w:ascii="TimesNewRomanPSMT" w:hAnsi="TimesNewRomanPSMT" w:eastAsia="TimesNewRomanPSMT"/>
          <w:b w:val="0"/>
          <w:i w:val="0"/>
          <w:color w:val="000000"/>
          <w:sz w:val="24"/>
        </w:rPr>
        <w:t xml:space="preserve"> I</w:t>
      </w:r>
      <w:r>
        <w:rPr>
          <w:rFonts w:ascii="TimesNewRomanPSMT" w:hAnsi="TimesNewRomanPSMT" w:eastAsia="TimesNewRomanPSMT"/>
          <w:b w:val="0"/>
          <w:i w:val="0"/>
          <w:color w:val="000000"/>
          <w:sz w:val="16"/>
        </w:rPr>
        <w:t>6</w:t>
      </w:r>
      <w:r>
        <w:rPr>
          <w:rFonts w:ascii="SimSun" w:hAnsi="SimSun" w:eastAsia="SimSun"/>
          <w:b w:val="0"/>
          <w:i w:val="0"/>
          <w:color w:val="000000"/>
          <w:sz w:val="24"/>
        </w:rPr>
        <w:t>为</w:t>
      </w:r>
      <w:r>
        <w:rPr>
          <w:rFonts w:ascii="TimesNewRomanPSMT" w:hAnsi="TimesNewRomanPSMT" w:eastAsia="TimesNewRomanPSMT"/>
          <w:b w:val="0"/>
          <w:i w:val="0"/>
          <w:color w:val="000000"/>
          <w:sz w:val="24"/>
        </w:rPr>
        <w:t xml:space="preserve"> 0.5927</w:t>
      </w:r>
      <w:r>
        <w:rPr>
          <w:rFonts w:ascii="SimSun" w:hAnsi="SimSun" w:eastAsia="SimSun"/>
          <w:b w:val="0"/>
          <w:i w:val="0"/>
          <w:color w:val="000000"/>
          <w:sz w:val="24"/>
        </w:rPr>
        <w:t>，对应的风险等级</w:t>
      </w:r>
      <w:r>
        <w:rPr>
          <w:rFonts w:ascii="SimSun" w:hAnsi="SimSun" w:eastAsia="SimSun"/>
          <w:b w:val="0"/>
          <w:i w:val="0"/>
          <w:color w:val="000000"/>
          <w:sz w:val="24"/>
        </w:rPr>
        <w:t>分别为人员风险为中级风险（</w:t>
      </w:r>
      <w:r>
        <w:rPr>
          <w:rFonts w:ascii="TimesNewRomanPSMT" w:hAnsi="TimesNewRomanPSMT" w:eastAsia="TimesNewRomanPSMT"/>
          <w:b w:val="0"/>
          <w:i w:val="0"/>
          <w:color w:val="000000"/>
          <w:sz w:val="24"/>
        </w:rPr>
        <w:t>R3</w:t>
      </w:r>
      <w:r>
        <w:rPr>
          <w:rFonts w:ascii="SimSun" w:hAnsi="SimSun" w:eastAsia="SimSun"/>
          <w:b w:val="0"/>
          <w:i w:val="0"/>
          <w:color w:val="000000"/>
          <w:sz w:val="24"/>
        </w:rPr>
        <w:t>），物风险为中级风险（</w:t>
      </w:r>
      <w:r>
        <w:rPr>
          <w:rFonts w:ascii="TimesNewRomanPSMT" w:hAnsi="TimesNewRomanPSMT" w:eastAsia="TimesNewRomanPSMT"/>
          <w:b w:val="0"/>
          <w:i w:val="0"/>
          <w:color w:val="000000"/>
          <w:sz w:val="24"/>
        </w:rPr>
        <w:t>R3</w:t>
      </w:r>
      <w:r>
        <w:rPr>
          <w:rFonts w:ascii="SimSun" w:hAnsi="SimSun" w:eastAsia="SimSun"/>
          <w:b w:val="0"/>
          <w:i w:val="0"/>
          <w:color w:val="000000"/>
          <w:sz w:val="24"/>
        </w:rPr>
        <w:t>），人工操作风险为较高</w:t>
      </w:r>
      <w:r>
        <w:rPr>
          <w:rFonts w:ascii="SimSun" w:hAnsi="SimSun" w:eastAsia="SimSun"/>
          <w:b w:val="0"/>
          <w:i w:val="0"/>
          <w:color w:val="000000"/>
          <w:sz w:val="24"/>
        </w:rPr>
        <w:t>风险（</w:t>
      </w:r>
      <w:r>
        <w:rPr>
          <w:rFonts w:ascii="TimesNewRomanPSMT" w:hAnsi="TimesNewRomanPSMT" w:eastAsia="TimesNewRomanPSMT"/>
          <w:b w:val="0"/>
          <w:i w:val="0"/>
          <w:color w:val="000000"/>
          <w:sz w:val="24"/>
        </w:rPr>
        <w:t>R4</w:t>
      </w:r>
      <w:r>
        <w:rPr>
          <w:rFonts w:ascii="SimSun" w:hAnsi="SimSun" w:eastAsia="SimSun"/>
          <w:b w:val="0"/>
          <w:i w:val="0"/>
          <w:color w:val="000000"/>
          <w:sz w:val="24"/>
        </w:rPr>
        <w:t>），自然环境风险为较高风险（</w:t>
      </w:r>
      <w:r>
        <w:rPr>
          <w:rFonts w:ascii="TimesNewRomanPSMT" w:hAnsi="TimesNewRomanPSMT" w:eastAsia="TimesNewRomanPSMT"/>
          <w:b w:val="0"/>
          <w:i w:val="0"/>
          <w:color w:val="000000"/>
          <w:sz w:val="24"/>
        </w:rPr>
        <w:t>R4</w:t>
      </w:r>
      <w:r>
        <w:rPr>
          <w:rFonts w:ascii="SimSun" w:hAnsi="SimSun" w:eastAsia="SimSun"/>
          <w:b w:val="0"/>
          <w:i w:val="0"/>
          <w:color w:val="000000"/>
          <w:sz w:val="24"/>
        </w:rPr>
        <w:t>），人文和社会风险为较低风险（</w:t>
      </w:r>
      <w:r>
        <w:rPr>
          <w:rFonts w:ascii="TimesNewRomanPSMT" w:hAnsi="TimesNewRomanPSMT" w:eastAsia="TimesNewRomanPSMT"/>
          <w:b w:val="0"/>
          <w:i w:val="0"/>
          <w:color w:val="000000"/>
          <w:sz w:val="24"/>
        </w:rPr>
        <w:t>R2</w:t>
      </w:r>
      <w:r>
        <w:rPr>
          <w:rFonts w:ascii="SimSun" w:hAnsi="SimSun" w:eastAsia="SimSun"/>
          <w:b w:val="0"/>
          <w:i w:val="0"/>
          <w:color w:val="000000"/>
          <w:sz w:val="24"/>
        </w:rPr>
        <w:t>），</w:t>
      </w:r>
    </w:p>
    <w:p>
      <w:pPr>
        <w:autoSpaceDN w:val="0"/>
        <w:autoSpaceDE w:val="0"/>
        <w:widowControl/>
        <w:spacing w:line="240" w:lineRule="exact" w:before="682" w:after="0"/>
        <w:ind w:left="0" w:right="4346" w:firstLine="0"/>
        <w:jc w:val="right"/>
      </w:pPr>
      <w:r>
        <w:rPr>
          <w:rFonts w:ascii="TimesNewRomanPSMT" w:hAnsi="TimesNewRomanPSMT" w:eastAsia="TimesNewRomanPSMT"/>
          <w:b w:val="0"/>
          <w:i w:val="0"/>
          <w:color w:val="000000"/>
          <w:sz w:val="18"/>
        </w:rPr>
        <w:t xml:space="preserve">- 49 -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583" name="Picture 58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368"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610"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320" w:lineRule="exact" w:before="626" w:after="0"/>
        <w:ind w:left="1018" w:right="0" w:firstLine="0"/>
        <w:jc w:val="left"/>
      </w:pPr>
      <w:r>
        <w:rPr>
          <w:rFonts w:ascii="SimSun" w:hAnsi="SimSun" w:eastAsia="SimSun"/>
          <w:b w:val="0"/>
          <w:i w:val="0"/>
          <w:color w:val="000000"/>
          <w:sz w:val="24"/>
        </w:rPr>
        <w:t>工法风险为中级风险（</w:t>
      </w:r>
      <w:r>
        <w:rPr>
          <w:rFonts w:ascii="TimesNewRomanPSMT" w:hAnsi="TimesNewRomanPSMT" w:eastAsia="TimesNewRomanPSMT"/>
          <w:b w:val="0"/>
          <w:i w:val="0"/>
          <w:color w:val="000000"/>
          <w:sz w:val="24"/>
        </w:rPr>
        <w:t>R3</w:t>
      </w:r>
      <w:r>
        <w:rPr>
          <w:rFonts w:ascii="SimSun" w:hAnsi="SimSun" w:eastAsia="SimSun"/>
          <w:b w:val="0"/>
          <w:i w:val="0"/>
          <w:color w:val="000000"/>
          <w:sz w:val="24"/>
        </w:rPr>
        <w:t>）。从结果上看，人工操作风险和自然环境风险的风险程度处</w:t>
      </w:r>
    </w:p>
    <w:p>
      <w:pPr>
        <w:autoSpaceDN w:val="0"/>
        <w:autoSpaceDE w:val="0"/>
        <w:widowControl/>
        <w:spacing w:line="185" w:lineRule="auto" w:before="114" w:after="0"/>
        <w:ind w:left="1018" w:right="0" w:firstLine="0"/>
        <w:jc w:val="left"/>
      </w:pPr>
      <w:r>
        <w:rPr>
          <w:rFonts w:ascii="SimSun" w:hAnsi="SimSun" w:eastAsia="SimSun"/>
          <w:b w:val="0"/>
          <w:i w:val="0"/>
          <w:color w:val="000000"/>
          <w:sz w:val="24"/>
        </w:rPr>
        <w:t>于较高水平，人文和社会环境的风险程度处于较低水平，这与本文的依托工程现场作业</w:t>
      </w:r>
    </w:p>
    <w:p>
      <w:pPr>
        <w:autoSpaceDN w:val="0"/>
        <w:autoSpaceDE w:val="0"/>
        <w:widowControl/>
        <w:spacing w:line="185" w:lineRule="auto" w:before="150" w:after="0"/>
        <w:ind w:left="1018" w:right="0" w:firstLine="0"/>
        <w:jc w:val="left"/>
      </w:pPr>
      <w:r>
        <w:rPr>
          <w:rFonts w:ascii="SimSun" w:hAnsi="SimSun" w:eastAsia="SimSun"/>
          <w:b w:val="0"/>
          <w:i w:val="0"/>
          <w:color w:val="000000"/>
          <w:sz w:val="24"/>
        </w:rPr>
        <w:t>时的实际情况相符</w:t>
      </w:r>
    </w:p>
    <w:p>
      <w:pPr>
        <w:autoSpaceDN w:val="0"/>
        <w:autoSpaceDE w:val="0"/>
        <w:widowControl/>
        <w:spacing w:line="185" w:lineRule="auto" w:before="268" w:after="0"/>
        <w:ind w:left="1018" w:right="0" w:firstLine="0"/>
        <w:jc w:val="left"/>
      </w:pPr>
      <w:r>
        <w:rPr>
          <w:rFonts w:ascii="SimHei" w:hAnsi="SimHei" w:eastAsia="SimHei"/>
          <w:b w:val="0"/>
          <w:i w:val="0"/>
          <w:color w:val="000000"/>
          <w:sz w:val="24"/>
        </w:rPr>
        <w:t xml:space="preserve">5.2.4 基于熵权法-集对分析的大直径水下盾构隧道施工安全风险综合评价 </w:t>
      </w:r>
    </w:p>
    <w:p>
      <w:pPr>
        <w:autoSpaceDN w:val="0"/>
        <w:autoSpaceDE w:val="0"/>
        <w:widowControl/>
        <w:spacing w:line="390" w:lineRule="exact" w:before="112" w:after="0"/>
        <w:ind w:left="1018" w:right="0" w:firstLine="480"/>
        <w:jc w:val="left"/>
      </w:pPr>
      <w:r>
        <w:rPr>
          <w:rFonts w:ascii="SimSun" w:hAnsi="SimSun" w:eastAsia="SimSun"/>
          <w:b w:val="0"/>
          <w:i w:val="0"/>
          <w:color w:val="000000"/>
          <w:sz w:val="24"/>
        </w:rPr>
        <w:t>利用表</w:t>
      </w:r>
      <w:r>
        <w:rPr>
          <w:rFonts w:ascii="TimesNewRomanPSMT" w:hAnsi="TimesNewRomanPSMT" w:eastAsia="TimesNewRomanPSMT"/>
          <w:b w:val="0"/>
          <w:i w:val="0"/>
          <w:color w:val="000000"/>
          <w:sz w:val="24"/>
        </w:rPr>
        <w:t xml:space="preserve"> 5.10 </w:t>
      </w:r>
      <w:r>
        <w:rPr>
          <w:rFonts w:ascii="SimSun" w:hAnsi="SimSun" w:eastAsia="SimSun"/>
          <w:b w:val="0"/>
          <w:i w:val="0"/>
          <w:color w:val="000000"/>
          <w:sz w:val="24"/>
        </w:rPr>
        <w:t>瓯江北口过江隧道施工安全风险评价指标权重值和表</w:t>
      </w:r>
      <w:r>
        <w:rPr>
          <w:rFonts w:ascii="TimesNewRomanPSMT" w:hAnsi="TimesNewRomanPSMT" w:eastAsia="TimesNewRomanPSMT"/>
          <w:b w:val="0"/>
          <w:i w:val="0"/>
          <w:color w:val="000000"/>
          <w:sz w:val="24"/>
        </w:rPr>
        <w:t xml:space="preserve"> 5.11 </w:t>
      </w:r>
      <w:r>
        <w:rPr>
          <w:rFonts w:ascii="SimSun" w:hAnsi="SimSun" w:eastAsia="SimSun"/>
          <w:b w:val="0"/>
          <w:i w:val="0"/>
          <w:color w:val="000000"/>
          <w:sz w:val="24"/>
        </w:rPr>
        <w:t>一级评价</w:t>
      </w:r>
      <w:r>
        <w:rPr>
          <w:rFonts w:ascii="SimSun" w:hAnsi="SimSun" w:eastAsia="SimSun"/>
          <w:b w:val="0"/>
          <w:i w:val="0"/>
          <w:color w:val="000000"/>
          <w:sz w:val="24"/>
        </w:rPr>
        <w:t>指标五元联系度以及评价指标与对应施工安全风险等级之间的总联系度计算公式</w:t>
      </w:r>
      <w:r>
        <w:rPr>
          <w:rFonts w:ascii="TimesNewRomanPSMT" w:hAnsi="TimesNewRomanPSMT" w:eastAsia="TimesNewRomanPSMT"/>
          <w:b w:val="0"/>
          <w:i w:val="0"/>
          <w:color w:val="000000"/>
          <w:sz w:val="24"/>
        </w:rPr>
        <w:t>(5.11)</w:t>
      </w:r>
    </w:p>
    <w:p>
      <w:pPr>
        <w:autoSpaceDN w:val="0"/>
        <w:autoSpaceDE w:val="0"/>
        <w:widowControl/>
        <w:spacing w:line="185" w:lineRule="auto" w:before="114" w:after="50"/>
        <w:ind w:left="1018" w:right="0" w:firstLine="0"/>
        <w:jc w:val="left"/>
      </w:pPr>
      <w:r>
        <w:rPr>
          <w:rFonts w:ascii="SimSun" w:hAnsi="SimSun" w:eastAsia="SimSun"/>
          <w:b w:val="0"/>
          <w:i w:val="0"/>
          <w:color w:val="000000"/>
          <w:sz w:val="24"/>
        </w:rPr>
        <w:t>计算得到综合评价的五元联系度：</w:t>
      </w:r>
    </w:p>
    <w:tbl>
      <w:tblPr>
        <w:tblW w:type="auto" w:w="0"/>
        <w:tblLayout w:type="fixed"/>
        <w:tblLook w:firstColumn="1" w:firstRow="1" w:lastColumn="0" w:lastRow="0" w:noHBand="0" w:noVBand="1" w:val="04A0"/>
        <w:tblInd w:w="1720.0" w:type="dxa"/>
      </w:tblPr>
      <w:tblGrid>
        <w:gridCol w:w="852"/>
        <w:gridCol w:w="852"/>
        <w:gridCol w:w="852"/>
        <w:gridCol w:w="852"/>
        <w:gridCol w:w="852"/>
        <w:gridCol w:w="852"/>
        <w:gridCol w:w="852"/>
        <w:gridCol w:w="852"/>
        <w:gridCol w:w="852"/>
        <w:gridCol w:w="852"/>
        <w:gridCol w:w="852"/>
        <w:gridCol w:w="852"/>
      </w:tblGrid>
      <w:tr>
        <w:trPr>
          <w:trHeight w:hRule="exact" w:val="420"/>
        </w:trPr>
        <w:tc>
          <w:tcPr>
            <w:tcW w:type="dxa" w:w="2120"/>
            <w:tcBorders/>
            <w:tcMar>
              <w:start w:w="0" w:type="dxa"/>
              <w:end w:w="0" w:type="dxa"/>
            </w:tcMar>
          </w:tcPr>
          <w:p>
            <w:pPr>
              <w:autoSpaceDN w:val="0"/>
              <w:autoSpaceDE w:val="0"/>
              <w:widowControl/>
              <w:spacing w:line="235" w:lineRule="auto" w:before="62" w:after="0"/>
              <w:ind w:left="0" w:right="24" w:firstLine="0"/>
              <w:jc w:val="right"/>
            </w:pPr>
            <w:r>
              <w:rPr>
                <w:w w:val="98.6741714477539"/>
                <w:rFonts w:ascii="Symbol" w:hAnsi="Symbol" w:eastAsia="Symbol"/>
                <w:b w:val="0"/>
                <w:i w:val="0"/>
                <w:color w:val="000000"/>
                <w:sz w:val="25"/>
              </w:rPr>
              <w:t></w:t>
            </w:r>
            <w:r>
              <w:rPr>
                <w:w w:val="98.6741714477539"/>
                <w:rFonts w:ascii="Symbol" w:hAnsi="Symbol" w:eastAsia="Symbol"/>
                <w:b w:val="0"/>
                <w:i w:val="0"/>
                <w:color w:val="000000"/>
                <w:sz w:val="25"/>
              </w:rPr>
              <w:t>=</w:t>
            </w:r>
          </w:p>
        </w:tc>
        <w:tc>
          <w:tcPr>
            <w:tcW w:type="dxa" w:w="700"/>
            <w:tcBorders/>
            <w:tcMar>
              <w:start w:w="0" w:type="dxa"/>
              <w:end w:w="0" w:type="dxa"/>
            </w:tcMar>
          </w:tcPr>
          <w:p>
            <w:pPr>
              <w:autoSpaceDN w:val="0"/>
              <w:autoSpaceDE w:val="0"/>
              <w:widowControl/>
              <w:spacing w:line="324" w:lineRule="exact" w:before="50" w:after="0"/>
              <w:ind w:left="0" w:right="0" w:firstLine="0"/>
              <w:jc w:val="center"/>
            </w:pPr>
            <w:r>
              <w:rPr>
                <w:w w:val="98.6741714477539"/>
                <w:rFonts w:ascii="TimesNewRomanPSMT" w:hAnsi="TimesNewRomanPSMT" w:eastAsia="TimesNewRomanPSMT"/>
                <w:b w:val="0"/>
                <w:i w:val="0"/>
                <w:color w:val="000000"/>
                <w:sz w:val="25"/>
              </w:rPr>
              <w:t xml:space="preserve">.0 </w:t>
            </w:r>
            <w:r>
              <w:rPr>
                <w:w w:val="98.6741714477539"/>
                <w:rFonts w:ascii="TimesNewRomanPSMT" w:hAnsi="TimesNewRomanPSMT" w:eastAsia="TimesNewRomanPSMT"/>
                <w:b w:val="0"/>
                <w:i w:val="0"/>
                <w:color w:val="000000"/>
                <w:sz w:val="25"/>
              </w:rPr>
              <w:t>0538</w:t>
            </w:r>
          </w:p>
        </w:tc>
        <w:tc>
          <w:tcPr>
            <w:tcW w:type="dxa" w:w="160"/>
            <w:tcBorders/>
            <w:tcMar>
              <w:start w:w="0" w:type="dxa"/>
              <w:end w:w="0" w:type="dxa"/>
            </w:tcMar>
          </w:tcPr>
          <w:p>
            <w:pPr>
              <w:autoSpaceDN w:val="0"/>
              <w:autoSpaceDE w:val="0"/>
              <w:widowControl/>
              <w:spacing w:line="235" w:lineRule="auto" w:before="62" w:after="0"/>
              <w:ind w:left="0" w:right="0" w:firstLine="0"/>
              <w:jc w:val="center"/>
            </w:pPr>
            <w:r>
              <w:rPr>
                <w:w w:val="98.6741714477539"/>
                <w:rFonts w:ascii="Symbol" w:hAnsi="Symbol" w:eastAsia="Symbol"/>
                <w:b w:val="0"/>
                <w:i w:val="0"/>
                <w:color w:val="000000"/>
                <w:sz w:val="25"/>
              </w:rPr>
              <w:t>+</w:t>
            </w:r>
          </w:p>
        </w:tc>
        <w:tc>
          <w:tcPr>
            <w:tcW w:type="dxa" w:w="820"/>
            <w:tcBorders/>
            <w:tcMar>
              <w:start w:w="0" w:type="dxa"/>
              <w:end w:w="0" w:type="dxa"/>
            </w:tcMar>
          </w:tcPr>
          <w:p>
            <w:pPr>
              <w:autoSpaceDN w:val="0"/>
              <w:autoSpaceDE w:val="0"/>
              <w:widowControl/>
              <w:spacing w:line="354" w:lineRule="exact" w:before="20" w:after="0"/>
              <w:ind w:left="0" w:right="0" w:firstLine="0"/>
              <w:jc w:val="center"/>
            </w:pPr>
            <w:r>
              <w:rPr>
                <w:w w:val="98.6741714477539"/>
                <w:rFonts w:ascii="TimesNewRomanPSMT" w:hAnsi="TimesNewRomanPSMT" w:eastAsia="TimesNewRomanPSMT"/>
                <w:b w:val="0"/>
                <w:i w:val="0"/>
                <w:color w:val="000000"/>
                <w:sz w:val="25"/>
              </w:rPr>
              <w:t xml:space="preserve">.0 </w:t>
            </w:r>
            <w:r>
              <w:rPr>
                <w:w w:val="98.6741714477539"/>
                <w:rFonts w:ascii="TimesNewRomanPSMT" w:hAnsi="TimesNewRomanPSMT" w:eastAsia="TimesNewRomanPSMT"/>
                <w:b w:val="0"/>
                <w:i w:val="0"/>
                <w:color w:val="000000"/>
                <w:sz w:val="25"/>
              </w:rPr>
              <w:t xml:space="preserve">3491 </w:t>
            </w:r>
            <w:r>
              <w:rPr>
                <w:w w:val="98.6741714477539"/>
                <w:rFonts w:ascii="Times New Roman" w:hAnsi="Times New Roman" w:eastAsia="Times New Roman"/>
                <w:b w:val="0"/>
                <w:i/>
                <w:color w:val="000000"/>
                <w:sz w:val="25"/>
              </w:rPr>
              <w:t xml:space="preserve">i </w:t>
            </w:r>
            <w:r>
              <w:rPr>
                <w:w w:val="102.81762395586287"/>
                <w:rFonts w:ascii="Times New Roman" w:hAnsi="Times New Roman" w:eastAsia="Times New Roman"/>
                <w:b w:val="0"/>
                <w:i/>
                <w:color w:val="000000"/>
                <w:sz w:val="14"/>
              </w:rPr>
              <w:t>1</w:t>
            </w:r>
          </w:p>
        </w:tc>
        <w:tc>
          <w:tcPr>
            <w:tcW w:type="dxa" w:w="180"/>
            <w:tcBorders/>
            <w:tcMar>
              <w:start w:w="0" w:type="dxa"/>
              <w:end w:w="0" w:type="dxa"/>
            </w:tcMar>
          </w:tcPr>
          <w:p>
            <w:pPr>
              <w:autoSpaceDN w:val="0"/>
              <w:autoSpaceDE w:val="0"/>
              <w:widowControl/>
              <w:spacing w:line="235" w:lineRule="auto" w:before="62" w:after="0"/>
              <w:ind w:left="0" w:right="0" w:firstLine="0"/>
              <w:jc w:val="center"/>
            </w:pPr>
            <w:r>
              <w:rPr>
                <w:w w:val="98.6741714477539"/>
                <w:rFonts w:ascii="Symbol" w:hAnsi="Symbol" w:eastAsia="Symbol"/>
                <w:b w:val="0"/>
                <w:i w:val="0"/>
                <w:color w:val="000000"/>
                <w:sz w:val="25"/>
              </w:rPr>
              <w:t>+</w:t>
            </w:r>
          </w:p>
        </w:tc>
        <w:tc>
          <w:tcPr>
            <w:tcW w:type="dxa" w:w="840"/>
            <w:tcBorders/>
            <w:tcMar>
              <w:start w:w="0" w:type="dxa"/>
              <w:end w:w="0" w:type="dxa"/>
            </w:tcMar>
          </w:tcPr>
          <w:p>
            <w:pPr>
              <w:autoSpaceDN w:val="0"/>
              <w:autoSpaceDE w:val="0"/>
              <w:widowControl/>
              <w:spacing w:line="354" w:lineRule="exact" w:before="20" w:after="0"/>
              <w:ind w:left="0" w:right="0" w:firstLine="0"/>
              <w:jc w:val="center"/>
            </w:pPr>
            <w:r>
              <w:rPr>
                <w:w w:val="98.6741714477539"/>
                <w:rFonts w:ascii="TimesNewRomanPSMT" w:hAnsi="TimesNewRomanPSMT" w:eastAsia="TimesNewRomanPSMT"/>
                <w:b w:val="0"/>
                <w:i w:val="0"/>
                <w:color w:val="000000"/>
                <w:sz w:val="25"/>
              </w:rPr>
              <w:t xml:space="preserve">.0 </w:t>
            </w:r>
            <w:r>
              <w:rPr>
                <w:w w:val="98.6741714477539"/>
                <w:rFonts w:ascii="TimesNewRomanPSMT" w:hAnsi="TimesNewRomanPSMT" w:eastAsia="TimesNewRomanPSMT"/>
                <w:b w:val="0"/>
                <w:i w:val="0"/>
                <w:color w:val="000000"/>
                <w:sz w:val="25"/>
              </w:rPr>
              <w:t xml:space="preserve">5329 </w:t>
            </w:r>
            <w:r>
              <w:rPr>
                <w:w w:val="98.6741714477539"/>
                <w:rFonts w:ascii="Times New Roman" w:hAnsi="Times New Roman" w:eastAsia="Times New Roman"/>
                <w:b w:val="0"/>
                <w:i/>
                <w:color w:val="000000"/>
                <w:sz w:val="25"/>
              </w:rPr>
              <w:t xml:space="preserve">i </w:t>
            </w:r>
            <w:r>
              <w:rPr>
                <w:w w:val="102.81762395586287"/>
                <w:rFonts w:ascii="Times New Roman" w:hAnsi="Times New Roman" w:eastAsia="Times New Roman"/>
                <w:b w:val="0"/>
                <w:i/>
                <w:color w:val="000000"/>
                <w:sz w:val="14"/>
              </w:rPr>
              <w:t>2</w:t>
            </w:r>
          </w:p>
        </w:tc>
        <w:tc>
          <w:tcPr>
            <w:tcW w:type="dxa" w:w="200"/>
            <w:tcBorders/>
            <w:tcMar>
              <w:start w:w="0" w:type="dxa"/>
              <w:end w:w="0" w:type="dxa"/>
            </w:tcMar>
          </w:tcPr>
          <w:p>
            <w:pPr>
              <w:autoSpaceDN w:val="0"/>
              <w:autoSpaceDE w:val="0"/>
              <w:widowControl/>
              <w:spacing w:line="235" w:lineRule="auto" w:before="62" w:after="0"/>
              <w:ind w:left="0" w:right="0" w:firstLine="0"/>
              <w:jc w:val="center"/>
            </w:pPr>
            <w:r>
              <w:rPr>
                <w:w w:val="98.6741714477539"/>
                <w:rFonts w:ascii="Symbol" w:hAnsi="Symbol" w:eastAsia="Symbol"/>
                <w:b w:val="0"/>
                <w:i w:val="0"/>
                <w:color w:val="000000"/>
                <w:sz w:val="25"/>
              </w:rPr>
              <w:t>+</w:t>
            </w:r>
          </w:p>
        </w:tc>
        <w:tc>
          <w:tcPr>
            <w:tcW w:type="dxa" w:w="720"/>
            <w:tcBorders/>
            <w:tcMar>
              <w:start w:w="0" w:type="dxa"/>
              <w:end w:w="0" w:type="dxa"/>
            </w:tcMar>
          </w:tcPr>
          <w:p>
            <w:pPr>
              <w:autoSpaceDN w:val="0"/>
              <w:autoSpaceDE w:val="0"/>
              <w:widowControl/>
              <w:spacing w:line="354" w:lineRule="exact" w:before="20" w:after="0"/>
              <w:ind w:left="0" w:right="0" w:firstLine="0"/>
              <w:jc w:val="center"/>
            </w:pPr>
            <w:r>
              <w:rPr>
                <w:w w:val="98.6741714477539"/>
                <w:rFonts w:ascii="TimesNewRomanPSMT" w:hAnsi="TimesNewRomanPSMT" w:eastAsia="TimesNewRomanPSMT"/>
                <w:b w:val="0"/>
                <w:i w:val="0"/>
                <w:color w:val="000000"/>
                <w:sz w:val="25"/>
              </w:rPr>
              <w:t xml:space="preserve">.0 </w:t>
            </w:r>
            <w:r>
              <w:rPr>
                <w:w w:val="98.6741714477539"/>
                <w:rFonts w:ascii="TimesNewRomanPSMT" w:hAnsi="TimesNewRomanPSMT" w:eastAsia="TimesNewRomanPSMT"/>
                <w:b w:val="0"/>
                <w:i w:val="0"/>
                <w:color w:val="000000"/>
                <w:sz w:val="25"/>
              </w:rPr>
              <w:t xml:space="preserve">642 </w:t>
            </w:r>
            <w:r>
              <w:rPr>
                <w:w w:val="98.6741714477539"/>
                <w:rFonts w:ascii="Times New Roman" w:hAnsi="Times New Roman" w:eastAsia="Times New Roman"/>
                <w:b w:val="0"/>
                <w:i/>
                <w:color w:val="000000"/>
                <w:sz w:val="25"/>
              </w:rPr>
              <w:t xml:space="preserve">i </w:t>
            </w:r>
            <w:r>
              <w:rPr>
                <w:w w:val="102.81762395586287"/>
                <w:rFonts w:ascii="Times New Roman" w:hAnsi="Times New Roman" w:eastAsia="Times New Roman"/>
                <w:b w:val="0"/>
                <w:i/>
                <w:color w:val="000000"/>
                <w:sz w:val="14"/>
              </w:rPr>
              <w:t>3</w:t>
            </w:r>
          </w:p>
        </w:tc>
        <w:tc>
          <w:tcPr>
            <w:tcW w:type="dxa" w:w="180"/>
            <w:tcBorders/>
            <w:tcMar>
              <w:start w:w="0" w:type="dxa"/>
              <w:end w:w="0" w:type="dxa"/>
            </w:tcMar>
          </w:tcPr>
          <w:p>
            <w:pPr>
              <w:autoSpaceDN w:val="0"/>
              <w:autoSpaceDE w:val="0"/>
              <w:widowControl/>
              <w:spacing w:line="235" w:lineRule="auto" w:before="62" w:after="0"/>
              <w:ind w:left="0" w:right="0" w:firstLine="0"/>
              <w:jc w:val="center"/>
            </w:pPr>
            <w:r>
              <w:rPr>
                <w:w w:val="98.6741714477539"/>
                <w:rFonts w:ascii="Symbol" w:hAnsi="Symbol" w:eastAsia="Symbol"/>
                <w:b w:val="0"/>
                <w:i w:val="0"/>
                <w:color w:val="000000"/>
                <w:sz w:val="25"/>
              </w:rPr>
              <w:t>+</w:t>
            </w:r>
          </w:p>
        </w:tc>
        <w:tc>
          <w:tcPr>
            <w:tcW w:type="dxa" w:w="160"/>
            <w:tcBorders/>
            <w:tcMar>
              <w:start w:w="0" w:type="dxa"/>
              <w:end w:w="0" w:type="dxa"/>
            </w:tcMar>
          </w:tcPr>
          <w:p>
            <w:pPr>
              <w:autoSpaceDN w:val="0"/>
              <w:autoSpaceDE w:val="0"/>
              <w:widowControl/>
              <w:spacing w:line="324" w:lineRule="exact" w:before="50" w:after="0"/>
              <w:ind w:left="0" w:right="0" w:firstLine="0"/>
              <w:jc w:val="center"/>
            </w:pPr>
            <w:r>
              <w:rPr>
                <w:w w:val="98.6741714477539"/>
                <w:rFonts w:ascii="TimesNewRomanPSMT" w:hAnsi="TimesNewRomanPSMT" w:eastAsia="TimesNewRomanPSMT"/>
                <w:b w:val="0"/>
                <w:i w:val="0"/>
                <w:color w:val="000000"/>
                <w:sz w:val="25"/>
              </w:rPr>
              <w:t>0</w:t>
            </w:r>
          </w:p>
        </w:tc>
        <w:tc>
          <w:tcPr>
            <w:tcW w:type="dxa" w:w="840"/>
            <w:tcBorders/>
            <w:tcMar>
              <w:start w:w="0" w:type="dxa"/>
              <w:end w:w="0" w:type="dxa"/>
            </w:tcMar>
          </w:tcPr>
          <w:p>
            <w:pPr>
              <w:autoSpaceDN w:val="0"/>
              <w:autoSpaceDE w:val="0"/>
              <w:widowControl/>
              <w:spacing w:line="252" w:lineRule="auto" w:before="74" w:after="0"/>
              <w:ind w:left="34" w:right="0" w:firstLine="0"/>
              <w:jc w:val="left"/>
            </w:pPr>
            <w:r>
              <w:rPr>
                <w:w w:val="98.6741714477539"/>
                <w:rFonts w:ascii="Times New Roman" w:hAnsi="Times New Roman" w:eastAsia="Times New Roman"/>
                <w:b w:val="0"/>
                <w:i/>
                <w:color w:val="000000"/>
                <w:sz w:val="25"/>
              </w:rPr>
              <w:t>j</w:t>
            </w:r>
          </w:p>
        </w:tc>
        <w:tc>
          <w:tcPr>
            <w:tcW w:type="dxa" w:w="1500"/>
            <w:tcBorders/>
            <w:tcMar>
              <w:start w:w="0" w:type="dxa"/>
              <w:end w:w="0" w:type="dxa"/>
            </w:tcMar>
          </w:tcPr>
          <w:p>
            <w:pPr>
              <w:autoSpaceDN w:val="0"/>
              <w:autoSpaceDE w:val="0"/>
              <w:widowControl/>
              <w:spacing w:line="320" w:lineRule="exact" w:before="50" w:after="0"/>
              <w:ind w:left="0" w:right="52" w:firstLine="0"/>
              <w:jc w:val="right"/>
            </w:pPr>
            <w:r>
              <w:rPr>
                <w:rFonts w:ascii="TimesNewRomanPSMT" w:hAnsi="TimesNewRomanPSMT" w:eastAsia="TimesNewRomanPSMT"/>
                <w:b w:val="0"/>
                <w:i w:val="0"/>
                <w:color w:val="000000"/>
                <w:sz w:val="24"/>
              </w:rPr>
              <w:t xml:space="preserve"> (5.12)</w:t>
            </w:r>
          </w:p>
        </w:tc>
      </w:tr>
    </w:tbl>
    <w:p>
      <w:pPr>
        <w:autoSpaceDN w:val="0"/>
        <w:autoSpaceDE w:val="0"/>
        <w:widowControl/>
        <w:spacing w:line="364" w:lineRule="exact" w:before="0" w:after="0"/>
        <w:ind w:left="1018" w:right="128" w:firstLine="480"/>
        <w:jc w:val="both"/>
      </w:pPr>
      <w:r>
        <w:rPr>
          <w:rFonts w:ascii="SimSun" w:hAnsi="SimSun" w:eastAsia="SimSun"/>
          <w:b w:val="0"/>
          <w:i w:val="0"/>
          <w:color w:val="000000"/>
          <w:sz w:val="24"/>
        </w:rPr>
        <w:t>得到综合评价的五元联系度后，依据最大原则，选取联系度分量</w:t>
      </w:r>
      <w:r>
        <w:rPr>
          <w:rFonts w:ascii="Times New Roman" w:hAnsi="Times New Roman" w:eastAsia="Times New Roman"/>
          <w:b w:val="0"/>
          <w:i/>
          <w:color w:val="000000"/>
          <w:sz w:val="24"/>
        </w:rPr>
        <w:t>r</w:t>
      </w:r>
      <w:r>
        <w:rPr>
          <w:rFonts w:ascii="Times New Roman" w:hAnsi="Times New Roman" w:eastAsia="Times New Roman"/>
          <w:b w:val="0"/>
          <w:i/>
          <w:color w:val="000000"/>
          <w:sz w:val="16"/>
        </w:rPr>
        <w:t>i</w:t>
      </w:r>
      <w:r>
        <w:rPr>
          <w:rFonts w:ascii="SimSun" w:hAnsi="SimSun" w:eastAsia="SimSun"/>
          <w:b w:val="0"/>
          <w:i w:val="0"/>
          <w:color w:val="000000"/>
          <w:sz w:val="24"/>
        </w:rPr>
        <w:t>最大值作为所</w:t>
      </w:r>
      <w:r>
        <w:rPr>
          <w:rFonts w:ascii="SimSun" w:hAnsi="SimSun" w:eastAsia="SimSun"/>
          <w:b w:val="0"/>
          <w:i w:val="0"/>
          <w:color w:val="000000"/>
          <w:sz w:val="24"/>
        </w:rPr>
        <w:t>求瓯江北口过江隧道施工安全风险评价等级。由上式得</w:t>
      </w:r>
      <w:r>
        <w:rPr>
          <w:rFonts w:ascii="Times New Roman" w:hAnsi="Times New Roman" w:eastAsia="Times New Roman"/>
          <w:b w:val="0"/>
          <w:i/>
          <w:color w:val="000000"/>
          <w:sz w:val="24"/>
        </w:rPr>
        <w:t>r</w:t>
      </w:r>
      <w:r>
        <w:rPr>
          <w:rFonts w:ascii="Times New Roman" w:hAnsi="Times New Roman" w:eastAsia="Times New Roman"/>
          <w:b w:val="0"/>
          <w:i/>
          <w:color w:val="000000"/>
          <w:sz w:val="16"/>
        </w:rPr>
        <w:t>max</w:t>
      </w:r>
      <w:r>
        <w:rPr>
          <w:rFonts w:ascii="TimesNewRomanPSMT" w:hAnsi="TimesNewRomanPSMT" w:eastAsia="TimesNewRomanPSMT"/>
          <w:b w:val="0"/>
          <w:i w:val="0"/>
          <w:color w:val="000000"/>
          <w:sz w:val="24"/>
        </w:rPr>
        <w:t>=</w:t>
      </w:r>
      <w:r>
        <w:rPr>
          <w:rFonts w:ascii="Times New Roman" w:hAnsi="Times New Roman" w:eastAsia="Times New Roman"/>
          <w:b w:val="0"/>
          <w:i/>
          <w:color w:val="000000"/>
          <w:sz w:val="24"/>
        </w:rPr>
        <w:t>r</w:t>
      </w:r>
      <w:r>
        <w:rPr>
          <w:rFonts w:ascii="TimesNewRomanPSMT" w:hAnsi="TimesNewRomanPSMT" w:eastAsia="TimesNewRomanPSMT"/>
          <w:b w:val="0"/>
          <w:i w:val="0"/>
          <w:color w:val="000000"/>
          <w:sz w:val="16"/>
        </w:rPr>
        <w:t>3</w:t>
      </w:r>
      <w:r>
        <w:rPr>
          <w:rFonts w:ascii="TimesNewRomanPSMT" w:hAnsi="TimesNewRomanPSMT" w:eastAsia="TimesNewRomanPSMT"/>
          <w:b w:val="0"/>
          <w:i w:val="0"/>
          <w:color w:val="000000"/>
          <w:sz w:val="24"/>
        </w:rPr>
        <w:t>=0.5329</w:t>
      </w:r>
      <w:r>
        <w:rPr>
          <w:rFonts w:ascii="SimSun" w:hAnsi="SimSun" w:eastAsia="SimSun"/>
          <w:b w:val="0"/>
          <w:i w:val="0"/>
          <w:color w:val="000000"/>
          <w:sz w:val="24"/>
        </w:rPr>
        <w:t>，故判定瓯江北</w:t>
      </w:r>
      <w:r>
        <w:rPr>
          <w:rFonts w:ascii="SimSun" w:hAnsi="SimSun" w:eastAsia="SimSun"/>
          <w:b w:val="0"/>
          <w:i w:val="0"/>
          <w:color w:val="000000"/>
          <w:sz w:val="24"/>
        </w:rPr>
        <w:t>口过江隧道施工安全风险等级为</w:t>
      </w:r>
      <w:r>
        <w:rPr>
          <w:rFonts w:ascii="TimesNewRomanPSMT" w:hAnsi="TimesNewRomanPSMT" w:eastAsia="TimesNewRomanPSMT"/>
          <w:b w:val="0"/>
          <w:i w:val="0"/>
          <w:color w:val="000000"/>
          <w:sz w:val="24"/>
        </w:rPr>
        <w:t xml:space="preserve"> R</w:t>
      </w:r>
      <w:r>
        <w:rPr>
          <w:rFonts w:ascii="TimesNewRomanPSMT" w:hAnsi="TimesNewRomanPSMT" w:eastAsia="TimesNewRomanPSMT"/>
          <w:b w:val="0"/>
          <w:i w:val="0"/>
          <w:color w:val="000000"/>
          <w:sz w:val="16"/>
        </w:rPr>
        <w:t>3</w:t>
      </w:r>
      <w:r>
        <w:rPr>
          <w:rFonts w:ascii="SimSun" w:hAnsi="SimSun" w:eastAsia="SimSun"/>
          <w:b w:val="0"/>
          <w:i w:val="0"/>
          <w:color w:val="000000"/>
          <w:sz w:val="24"/>
        </w:rPr>
        <w:t>。</w:t>
      </w:r>
    </w:p>
    <w:p>
      <w:pPr>
        <w:autoSpaceDN w:val="0"/>
        <w:autoSpaceDE w:val="0"/>
        <w:widowControl/>
        <w:spacing w:line="185" w:lineRule="auto" w:before="242" w:after="0"/>
        <w:ind w:left="0" w:right="0" w:firstLine="0"/>
        <w:jc w:val="center"/>
      </w:pPr>
      <w:r>
        <w:rPr>
          <w:rFonts w:ascii="SimHei" w:hAnsi="SimHei" w:eastAsia="SimHei"/>
          <w:b w:val="0"/>
          <w:i w:val="0"/>
          <w:color w:val="000000"/>
          <w:sz w:val="28"/>
        </w:rPr>
        <w:t xml:space="preserve">5.3 基于熵权法-云模型的大直径水下盾构隧道施工安全风险评估 </w:t>
      </w:r>
    </w:p>
    <w:p>
      <w:pPr>
        <w:autoSpaceDN w:val="0"/>
        <w:autoSpaceDE w:val="0"/>
        <w:widowControl/>
        <w:spacing w:line="185" w:lineRule="auto" w:before="378" w:after="0"/>
        <w:ind w:left="1018" w:right="0" w:firstLine="0"/>
        <w:jc w:val="left"/>
      </w:pPr>
      <w:r>
        <w:rPr>
          <w:rFonts w:ascii="SimHei" w:hAnsi="SimHei" w:eastAsia="SimHei"/>
          <w:b w:val="0"/>
          <w:i w:val="0"/>
          <w:color w:val="000000"/>
          <w:sz w:val="24"/>
        </w:rPr>
        <w:t xml:space="preserve">5.3.1 确定评价集及标准云图 </w:t>
      </w:r>
    </w:p>
    <w:p>
      <w:pPr>
        <w:autoSpaceDN w:val="0"/>
        <w:autoSpaceDE w:val="0"/>
        <w:widowControl/>
        <w:spacing w:line="320" w:lineRule="exact" w:before="182" w:after="0"/>
        <w:ind w:left="1498" w:right="0" w:firstLine="0"/>
        <w:jc w:val="left"/>
      </w:pPr>
      <w:r>
        <w:rPr>
          <w:rFonts w:ascii="SimSun" w:hAnsi="SimSun" w:eastAsia="SimSun"/>
          <w:b w:val="0"/>
          <w:i w:val="0"/>
          <w:color w:val="000000"/>
          <w:sz w:val="24"/>
        </w:rPr>
        <w:t>通过对瓯江北口过江隧道的实地勘察与分析及邀请相关专家咨询，由表</w:t>
      </w:r>
      <w:r>
        <w:rPr>
          <w:rFonts w:ascii="TimesNewRomanPSMT" w:hAnsi="TimesNewRomanPSMT" w:eastAsia="TimesNewRomanPSMT"/>
          <w:b w:val="0"/>
          <w:i w:val="0"/>
          <w:color w:val="000000"/>
          <w:sz w:val="24"/>
        </w:rPr>
        <w:t xml:space="preserve"> 5.2 </w:t>
      </w:r>
      <w:r>
        <w:rPr>
          <w:rFonts w:ascii="SimSun" w:hAnsi="SimSun" w:eastAsia="SimSun"/>
          <w:b w:val="0"/>
          <w:i w:val="0"/>
          <w:color w:val="000000"/>
          <w:sz w:val="24"/>
        </w:rPr>
        <w:t>可知：</w:t>
      </w:r>
    </w:p>
    <w:p>
      <w:pPr>
        <w:autoSpaceDN w:val="0"/>
        <w:autoSpaceDE w:val="0"/>
        <w:widowControl/>
        <w:spacing w:line="185" w:lineRule="auto" w:before="116" w:after="0"/>
        <w:ind w:left="1018" w:right="0" w:firstLine="0"/>
        <w:jc w:val="left"/>
      </w:pPr>
      <w:r>
        <w:rPr>
          <w:rFonts w:ascii="SimSun" w:hAnsi="SimSun" w:eastAsia="SimSun"/>
          <w:b w:val="0"/>
          <w:i w:val="0"/>
          <w:color w:val="000000"/>
          <w:sz w:val="24"/>
        </w:rPr>
        <w:t>本项目研究设定五个等级进行评价，分别为“低风险”、“较低风险”、“中风险”、</w:t>
      </w:r>
    </w:p>
    <w:p>
      <w:pPr>
        <w:autoSpaceDN w:val="0"/>
        <w:autoSpaceDE w:val="0"/>
        <w:widowControl/>
        <w:spacing w:line="185" w:lineRule="auto" w:before="148" w:after="0"/>
        <w:ind w:left="1018" w:right="0" w:firstLine="0"/>
        <w:jc w:val="left"/>
      </w:pPr>
      <w:r>
        <w:rPr>
          <w:rFonts w:ascii="SimSun" w:hAnsi="SimSun" w:eastAsia="SimSun"/>
          <w:b w:val="0"/>
          <w:i w:val="0"/>
          <w:color w:val="000000"/>
          <w:sz w:val="24"/>
        </w:rPr>
        <w:t>“较高风险”、“高风险”的风险等级，以指标权重为依据，将评价指标依据正态云模</w:t>
      </w:r>
    </w:p>
    <w:p>
      <w:pPr>
        <w:autoSpaceDN w:val="0"/>
        <w:autoSpaceDE w:val="0"/>
        <w:widowControl/>
        <w:spacing w:line="378" w:lineRule="exact" w:before="56" w:after="0"/>
        <w:ind w:left="1018" w:right="0" w:firstLine="0"/>
        <w:jc w:val="left"/>
      </w:pPr>
      <w:r>
        <w:rPr>
          <w:rFonts w:ascii="SimSun" w:hAnsi="SimSun" w:eastAsia="SimSun"/>
          <w:b w:val="0"/>
          <w:i w:val="0"/>
          <w:color w:val="000000"/>
          <w:sz w:val="24"/>
        </w:rPr>
        <w:t>型计算公式</w:t>
      </w:r>
      <w:r>
        <w:rPr>
          <w:rFonts w:ascii="TimesNewRomanPSMT" w:hAnsi="TimesNewRomanPSMT" w:eastAsia="TimesNewRomanPSMT"/>
          <w:b w:val="0"/>
          <w:i w:val="0"/>
          <w:color w:val="000000"/>
          <w:sz w:val="24"/>
        </w:rPr>
        <w:t>(3.10)~(3.12)</w:t>
      </w:r>
      <w:r>
        <w:rPr>
          <w:rFonts w:ascii="SimSun" w:hAnsi="SimSun" w:eastAsia="SimSun"/>
          <w:b w:val="0"/>
          <w:i w:val="0"/>
          <w:color w:val="000000"/>
          <w:sz w:val="24"/>
        </w:rPr>
        <w:t>进行云化，以此得到合理的评价集</w:t>
      </w:r>
      <w:r>
        <w:rPr>
          <w:rFonts w:ascii="Times New Roman" w:hAnsi="Times New Roman" w:eastAsia="Times New Roman"/>
          <w:b/>
          <w:i/>
          <w:color w:val="000000"/>
          <w:sz w:val="24"/>
        </w:rPr>
        <w:t>V=</w:t>
      </w:r>
      <w:r>
        <w:rPr>
          <w:rFonts w:ascii="TimesNewRomanPSMT" w:hAnsi="TimesNewRomanPSMT" w:eastAsia="TimesNewRomanPSMT"/>
          <w:b w:val="0"/>
          <w:i w:val="0"/>
          <w:color w:val="000000"/>
          <w:sz w:val="24"/>
        </w:rPr>
        <w:t>{</w:t>
      </w:r>
      <w:r>
        <w:rPr>
          <w:rFonts w:ascii="Times New Roman" w:hAnsi="Times New Roman" w:eastAsia="Times New Roman"/>
          <w:b/>
          <w:i/>
          <w:color w:val="000000"/>
          <w:sz w:val="24"/>
        </w:rPr>
        <w:t>V</w:t>
      </w:r>
      <w:r>
        <w:rPr>
          <w:rFonts w:ascii="Times New Roman" w:hAnsi="Times New Roman" w:eastAsia="Times New Roman"/>
          <w:b/>
          <w:i w:val="0"/>
          <w:color w:val="000000"/>
          <w:sz w:val="16"/>
        </w:rPr>
        <w:t>1</w:t>
      </w:r>
      <w:r>
        <w:rPr>
          <w:rFonts w:ascii="Times New Roman" w:hAnsi="Times New Roman" w:eastAsia="Times New Roman"/>
          <w:b/>
          <w:i/>
          <w:color w:val="000000"/>
          <w:sz w:val="24"/>
        </w:rPr>
        <w:t>, V</w:t>
      </w:r>
      <w:r>
        <w:rPr>
          <w:rFonts w:ascii="Times New Roman" w:hAnsi="Times New Roman" w:eastAsia="Times New Roman"/>
          <w:b/>
          <w:i w:val="0"/>
          <w:color w:val="000000"/>
          <w:sz w:val="16"/>
        </w:rPr>
        <w:t>2</w:t>
      </w:r>
      <w:r>
        <w:rPr>
          <w:rFonts w:ascii="Times New Roman" w:hAnsi="Times New Roman" w:eastAsia="Times New Roman"/>
          <w:b/>
          <w:i/>
          <w:color w:val="000000"/>
          <w:sz w:val="24"/>
        </w:rPr>
        <w:t>, V</w:t>
      </w:r>
      <w:r>
        <w:rPr>
          <w:rFonts w:ascii="Times New Roman" w:hAnsi="Times New Roman" w:eastAsia="Times New Roman"/>
          <w:b/>
          <w:i w:val="0"/>
          <w:color w:val="000000"/>
          <w:sz w:val="16"/>
        </w:rPr>
        <w:t>3</w:t>
      </w:r>
      <w:r>
        <w:rPr>
          <w:rFonts w:ascii="Times New Roman" w:hAnsi="Times New Roman" w:eastAsia="Times New Roman"/>
          <w:b/>
          <w:i/>
          <w:color w:val="000000"/>
          <w:sz w:val="24"/>
        </w:rPr>
        <w:t>, V</w:t>
      </w:r>
      <w:r>
        <w:rPr>
          <w:rFonts w:ascii="Times New Roman" w:hAnsi="Times New Roman" w:eastAsia="Times New Roman"/>
          <w:b/>
          <w:i w:val="0"/>
          <w:color w:val="000000"/>
          <w:sz w:val="16"/>
        </w:rPr>
        <w:t>4</w:t>
      </w:r>
      <w:r>
        <w:rPr>
          <w:rFonts w:ascii="Times New Roman" w:hAnsi="Times New Roman" w:eastAsia="Times New Roman"/>
          <w:b/>
          <w:i/>
          <w:color w:val="000000"/>
          <w:sz w:val="24"/>
        </w:rPr>
        <w:t>, V</w:t>
      </w:r>
      <w:r>
        <w:rPr>
          <w:rFonts w:ascii="Times New Roman" w:hAnsi="Times New Roman" w:eastAsia="Times New Roman"/>
          <w:b/>
          <w:i w:val="0"/>
          <w:color w:val="000000"/>
          <w:sz w:val="16"/>
        </w:rPr>
        <w:t>5</w:t>
      </w:r>
      <w:r>
        <w:rPr>
          <w:rFonts w:ascii="TimesNewRomanPSMT" w:hAnsi="TimesNewRomanPSMT" w:eastAsia="TimesNewRomanPSMT"/>
          <w:b w:val="0"/>
          <w:i w:val="0"/>
          <w:color w:val="000000"/>
          <w:sz w:val="24"/>
        </w:rPr>
        <w:t>}</w:t>
      </w:r>
      <w:r>
        <w:rPr>
          <w:rFonts w:ascii="SimSun" w:hAnsi="SimSun" w:eastAsia="SimSun"/>
          <w:b w:val="0"/>
          <w:i w:val="0"/>
          <w:color w:val="000000"/>
          <w:sz w:val="24"/>
        </w:rPr>
        <w:t>，如表</w:t>
      </w:r>
      <w:r>
        <w:rPr>
          <w:rFonts w:ascii="TimesNewRomanPSMT" w:hAnsi="TimesNewRomanPSMT" w:eastAsia="TimesNewRomanPSMT"/>
          <w:b w:val="0"/>
          <w:i w:val="0"/>
          <w:color w:val="000000"/>
          <w:sz w:val="24"/>
        </w:rPr>
        <w:t xml:space="preserve">5.12 </w:t>
      </w:r>
      <w:r>
        <w:rPr>
          <w:rFonts w:ascii="SimSun" w:hAnsi="SimSun" w:eastAsia="SimSun"/>
          <w:b w:val="0"/>
          <w:i w:val="0"/>
          <w:color w:val="000000"/>
          <w:sz w:val="24"/>
        </w:rPr>
        <w:t>所示。</w:t>
      </w:r>
    </w:p>
    <w:p>
      <w:pPr>
        <w:autoSpaceDN w:val="0"/>
        <w:autoSpaceDE w:val="0"/>
        <w:widowControl/>
        <w:spacing w:line="282" w:lineRule="exact" w:before="344" w:after="2"/>
        <w:ind w:left="0" w:right="356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5.12 </w:t>
      </w:r>
      <w:r>
        <w:rPr>
          <w:rFonts w:ascii="SimSun" w:hAnsi="SimSun" w:eastAsia="SimSun"/>
          <w:b w:val="0"/>
          <w:i w:val="0"/>
          <w:color w:val="000000"/>
          <w:sz w:val="21"/>
        </w:rPr>
        <w:t>风险等级云参数</w:t>
      </w:r>
    </w:p>
    <w:tbl>
      <w:tblPr>
        <w:tblW w:type="auto" w:w="0"/>
        <w:tblLayout w:type="fixed"/>
        <w:tblLook w:firstColumn="1" w:firstRow="1" w:lastColumn="0" w:lastRow="0" w:noHBand="0" w:noVBand="1" w:val="04A0"/>
        <w:tblInd w:w="2266.0" w:type="dxa"/>
      </w:tblPr>
      <w:tblGrid>
        <w:gridCol w:w="2555"/>
        <w:gridCol w:w="2555"/>
        <w:gridCol w:w="2555"/>
        <w:gridCol w:w="2555"/>
      </w:tblGrid>
      <w:tr>
        <w:trPr>
          <w:trHeight w:hRule="exact" w:val="340"/>
        </w:trPr>
        <w:tc>
          <w:tcPr>
            <w:tcW w:type="dxa" w:w="1254"/>
            <w:tcBorders>
              <w:top w:sz="4.0" w:val="single" w:color="#000000"/>
              <w:bottom w:sz="3.199999999999818"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评语集</w:t>
            </w:r>
          </w:p>
        </w:tc>
        <w:tc>
          <w:tcPr>
            <w:tcW w:type="dxa" w:w="1606"/>
            <w:tcBorders>
              <w:top w:sz="4.0" w:val="single" w:color="#000000"/>
              <w:bottom w:sz="3.199999999999818"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风险等级</w:t>
            </w:r>
          </w:p>
        </w:tc>
        <w:tc>
          <w:tcPr>
            <w:tcW w:type="dxa" w:w="1666"/>
            <w:tcBorders>
              <w:top w:sz="4.0" w:val="single" w:color="#000000"/>
              <w:bottom w:sz="3.199999999999818"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评分区间</w:t>
            </w:r>
          </w:p>
        </w:tc>
        <w:tc>
          <w:tcPr>
            <w:tcW w:type="dxa" w:w="2050"/>
            <w:tcBorders>
              <w:top w:sz="4.0" w:val="single" w:color="#000000"/>
              <w:bottom w:sz="3.199999999999818"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云模型特征参数</w:t>
            </w:r>
          </w:p>
        </w:tc>
      </w:tr>
      <w:tr>
        <w:trPr>
          <w:trHeight w:hRule="exact" w:val="296"/>
        </w:trPr>
        <w:tc>
          <w:tcPr>
            <w:tcW w:type="dxa" w:w="1254"/>
            <w:tcBorders>
              <w:top w:sz="3.199999999999818" w:val="single" w:color="#000000"/>
            </w:tcBorders>
            <w:tcMar>
              <w:start w:w="0" w:type="dxa"/>
              <w:end w:w="0" w:type="dxa"/>
            </w:tcMar>
          </w:tcPr>
          <w:p>
            <w:pPr>
              <w:autoSpaceDN w:val="0"/>
              <w:autoSpaceDE w:val="0"/>
              <w:widowControl/>
              <w:spacing w:line="274" w:lineRule="exact" w:before="18" w:after="0"/>
              <w:ind w:left="0" w:right="0" w:firstLine="0"/>
              <w:jc w:val="center"/>
            </w:pPr>
            <w:r>
              <w:rPr>
                <w:rFonts w:ascii="Times New Roman" w:hAnsi="Times New Roman" w:eastAsia="Times New Roman"/>
                <w:b/>
                <w:i/>
                <w:color w:val="000000"/>
                <w:sz w:val="21"/>
              </w:rPr>
              <w:t>V</w:t>
            </w:r>
            <w:r>
              <w:rPr>
                <w:rFonts w:ascii="TimesNewRomanPSMT" w:hAnsi="TimesNewRomanPSMT" w:eastAsia="TimesNewRomanPSMT"/>
                <w:b w:val="0"/>
                <w:i w:val="0"/>
                <w:color w:val="000000"/>
                <w:sz w:val="14"/>
              </w:rPr>
              <w:t>1</w:t>
            </w:r>
          </w:p>
        </w:tc>
        <w:tc>
          <w:tcPr>
            <w:tcW w:type="dxa" w:w="1606"/>
            <w:tcBorders>
              <w:top w:sz="3.199999999999818" w:val="single" w:color="#000000"/>
            </w:tcBorders>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低风险</w:t>
            </w:r>
          </w:p>
        </w:tc>
        <w:tc>
          <w:tcPr>
            <w:tcW w:type="dxa" w:w="1666"/>
            <w:tcBorders>
              <w:top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0</w:t>
            </w:r>
            <w:r>
              <w:rPr>
                <w:rFonts w:ascii="SimSun" w:hAnsi="SimSun" w:eastAsia="SimSun"/>
                <w:b w:val="0"/>
                <w:i w:val="0"/>
                <w:color w:val="000000"/>
                <w:sz w:val="21"/>
              </w:rPr>
              <w:t>，</w:t>
            </w:r>
            <w:r>
              <w:rPr>
                <w:rFonts w:ascii="TimesNewRomanPSMT" w:hAnsi="TimesNewRomanPSMT" w:eastAsia="TimesNewRomanPSMT"/>
                <w:b w:val="0"/>
                <w:i w:val="0"/>
                <w:color w:val="000000"/>
                <w:sz w:val="21"/>
              </w:rPr>
              <w:t>2</w:t>
            </w:r>
            <w:r>
              <w:rPr>
                <w:rFonts w:ascii="SimSun" w:hAnsi="SimSun" w:eastAsia="SimSun"/>
                <w:b w:val="0"/>
                <w:i w:val="0"/>
                <w:color w:val="000000"/>
                <w:sz w:val="21"/>
              </w:rPr>
              <w:t>）</w:t>
            </w:r>
          </w:p>
        </w:tc>
        <w:tc>
          <w:tcPr>
            <w:tcW w:type="dxa" w:w="2050"/>
            <w:tcBorders>
              <w:top w:sz="3.199999999999818" w:val="single" w:color="#000000"/>
            </w:tcBorders>
            <w:tcMar>
              <w:start w:w="0" w:type="dxa"/>
              <w:end w:w="0" w:type="dxa"/>
            </w:tcMar>
          </w:tcPr>
          <w:p>
            <w:pPr>
              <w:autoSpaceDN w:val="0"/>
              <w:autoSpaceDE w:val="0"/>
              <w:widowControl/>
              <w:spacing w:line="282" w:lineRule="exact" w:before="10"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1, 0.344, 0.07</w:t>
            </w:r>
            <w:r>
              <w:rPr>
                <w:rFonts w:ascii="SimSun" w:hAnsi="SimSun" w:eastAsia="SimSun"/>
                <w:b w:val="0"/>
                <w:i w:val="0"/>
                <w:color w:val="000000"/>
                <w:sz w:val="21"/>
              </w:rPr>
              <w:t>）</w:t>
            </w:r>
          </w:p>
        </w:tc>
      </w:tr>
      <w:tr>
        <w:trPr>
          <w:trHeight w:hRule="exact" w:val="340"/>
        </w:trPr>
        <w:tc>
          <w:tcPr>
            <w:tcW w:type="dxa" w:w="1254"/>
            <w:tcBorders/>
            <w:tcMar>
              <w:start w:w="0" w:type="dxa"/>
              <w:end w:w="0" w:type="dxa"/>
            </w:tcMar>
          </w:tcPr>
          <w:p>
            <w:pPr>
              <w:autoSpaceDN w:val="0"/>
              <w:autoSpaceDE w:val="0"/>
              <w:widowControl/>
              <w:spacing w:line="274" w:lineRule="exact" w:before="66" w:after="0"/>
              <w:ind w:left="0" w:right="0" w:firstLine="0"/>
              <w:jc w:val="center"/>
            </w:pPr>
            <w:r>
              <w:rPr>
                <w:rFonts w:ascii="Times New Roman" w:hAnsi="Times New Roman" w:eastAsia="Times New Roman"/>
                <w:b/>
                <w:i/>
                <w:color w:val="000000"/>
                <w:sz w:val="21"/>
              </w:rPr>
              <w:t>V</w:t>
            </w:r>
            <w:r>
              <w:rPr>
                <w:rFonts w:ascii="TimesNewRomanPSMT" w:hAnsi="TimesNewRomanPSMT" w:eastAsia="TimesNewRomanPSMT"/>
                <w:b w:val="0"/>
                <w:i w:val="0"/>
                <w:color w:val="000000"/>
                <w:sz w:val="14"/>
              </w:rPr>
              <w:t>2</w:t>
            </w:r>
          </w:p>
        </w:tc>
        <w:tc>
          <w:tcPr>
            <w:tcW w:type="dxa" w:w="1606"/>
            <w:tcBorders/>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较低风险</w:t>
            </w:r>
          </w:p>
        </w:tc>
        <w:tc>
          <w:tcPr>
            <w:tcW w:type="dxa" w:w="1666"/>
            <w:tcBorders/>
            <w:tcMar>
              <w:start w:w="0" w:type="dxa"/>
              <w:end w:w="0" w:type="dxa"/>
            </w:tcMar>
          </w:tcPr>
          <w:p>
            <w:pPr>
              <w:autoSpaceDN w:val="0"/>
              <w:autoSpaceDE w:val="0"/>
              <w:widowControl/>
              <w:spacing w:line="282" w:lineRule="exact" w:before="56" w:after="0"/>
              <w:ind w:left="0" w:right="0" w:firstLine="0"/>
              <w:jc w:val="center"/>
            </w:pPr>
            <w:r>
              <w:rPr>
                <w:rFonts w:ascii="TimesNewRomanPSMT" w:hAnsi="TimesNewRomanPSMT" w:eastAsia="TimesNewRomanPSMT"/>
                <w:b w:val="0"/>
                <w:i w:val="0"/>
                <w:color w:val="000000"/>
                <w:sz w:val="21"/>
              </w:rPr>
              <w:t>[2</w:t>
            </w:r>
            <w:r>
              <w:rPr>
                <w:rFonts w:ascii="SimSun" w:hAnsi="SimSun" w:eastAsia="SimSun"/>
                <w:b w:val="0"/>
                <w:i w:val="0"/>
                <w:color w:val="000000"/>
                <w:sz w:val="21"/>
              </w:rPr>
              <w:t>，</w:t>
            </w:r>
            <w:r>
              <w:rPr>
                <w:rFonts w:ascii="TimesNewRomanPSMT" w:hAnsi="TimesNewRomanPSMT" w:eastAsia="TimesNewRomanPSMT"/>
                <w:b w:val="0"/>
                <w:i w:val="0"/>
                <w:color w:val="000000"/>
                <w:sz w:val="21"/>
              </w:rPr>
              <w:t>4</w:t>
            </w:r>
            <w:r>
              <w:rPr>
                <w:rFonts w:ascii="SimSun" w:hAnsi="SimSun" w:eastAsia="SimSun"/>
                <w:b w:val="0"/>
                <w:i w:val="0"/>
                <w:color w:val="000000"/>
                <w:sz w:val="21"/>
              </w:rPr>
              <w:t>）</w:t>
            </w:r>
          </w:p>
        </w:tc>
        <w:tc>
          <w:tcPr>
            <w:tcW w:type="dxa" w:w="2050"/>
            <w:tcBorders/>
            <w:tcMar>
              <w:start w:w="0" w:type="dxa"/>
              <w:end w:w="0" w:type="dxa"/>
            </w:tcMar>
          </w:tcPr>
          <w:p>
            <w:pPr>
              <w:autoSpaceDN w:val="0"/>
              <w:autoSpaceDE w:val="0"/>
              <w:widowControl/>
              <w:spacing w:line="282" w:lineRule="exact" w:before="5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3, 0.344, 0.07</w:t>
            </w:r>
            <w:r>
              <w:rPr>
                <w:rFonts w:ascii="SimSun" w:hAnsi="SimSun" w:eastAsia="SimSun"/>
                <w:b w:val="0"/>
                <w:i w:val="0"/>
                <w:color w:val="000000"/>
                <w:sz w:val="21"/>
              </w:rPr>
              <w:t>）</w:t>
            </w:r>
          </w:p>
        </w:tc>
      </w:tr>
      <w:tr>
        <w:trPr>
          <w:trHeight w:hRule="exact" w:val="320"/>
        </w:trPr>
        <w:tc>
          <w:tcPr>
            <w:tcW w:type="dxa" w:w="1254"/>
            <w:tcBorders/>
            <w:tcMar>
              <w:start w:w="0" w:type="dxa"/>
              <w:end w:w="0" w:type="dxa"/>
            </w:tcMar>
          </w:tcPr>
          <w:p>
            <w:pPr>
              <w:autoSpaceDN w:val="0"/>
              <w:autoSpaceDE w:val="0"/>
              <w:widowControl/>
              <w:spacing w:line="272" w:lineRule="exact" w:before="48" w:after="0"/>
              <w:ind w:left="0" w:right="0" w:firstLine="0"/>
              <w:jc w:val="center"/>
            </w:pPr>
            <w:r>
              <w:rPr>
                <w:rFonts w:ascii="Times New Roman" w:hAnsi="Times New Roman" w:eastAsia="Times New Roman"/>
                <w:b/>
                <w:i/>
                <w:color w:val="000000"/>
                <w:sz w:val="21"/>
              </w:rPr>
              <w:t>V</w:t>
            </w:r>
            <w:r>
              <w:rPr>
                <w:rFonts w:ascii="TimesNewRomanPSMT" w:hAnsi="TimesNewRomanPSMT" w:eastAsia="TimesNewRomanPSMT"/>
                <w:b w:val="0"/>
                <w:i w:val="0"/>
                <w:color w:val="000000"/>
                <w:sz w:val="14"/>
              </w:rPr>
              <w:t>3</w:t>
            </w:r>
          </w:p>
        </w:tc>
        <w:tc>
          <w:tcPr>
            <w:tcW w:type="dxa" w:w="1606"/>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1"/>
              </w:rPr>
              <w:t>高风险</w:t>
            </w:r>
          </w:p>
        </w:tc>
        <w:tc>
          <w:tcPr>
            <w:tcW w:type="dxa" w:w="1666"/>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[4</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w:t>
            </w:r>
          </w:p>
        </w:tc>
        <w:tc>
          <w:tcPr>
            <w:tcW w:type="dxa" w:w="2050"/>
            <w:tcBorders/>
            <w:tcMar>
              <w:start w:w="0" w:type="dxa"/>
              <w:end w:w="0" w:type="dxa"/>
            </w:tcMar>
          </w:tcPr>
          <w:p>
            <w:pPr>
              <w:autoSpaceDN w:val="0"/>
              <w:autoSpaceDE w:val="0"/>
              <w:widowControl/>
              <w:spacing w:line="282" w:lineRule="exact" w:before="3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5, 0.344, 0.07</w:t>
            </w:r>
            <w:r>
              <w:rPr>
                <w:rFonts w:ascii="SimSun" w:hAnsi="SimSun" w:eastAsia="SimSun"/>
                <w:b w:val="0"/>
                <w:i w:val="0"/>
                <w:color w:val="000000"/>
                <w:sz w:val="21"/>
              </w:rPr>
              <w:t>）</w:t>
            </w:r>
          </w:p>
        </w:tc>
      </w:tr>
      <w:tr>
        <w:trPr>
          <w:trHeight w:hRule="exact" w:val="320"/>
        </w:trPr>
        <w:tc>
          <w:tcPr>
            <w:tcW w:type="dxa" w:w="1254"/>
            <w:vMerge w:val="restart"/>
            <w:tcBorders/>
            <w:tcMar>
              <w:start w:w="0" w:type="dxa"/>
              <w:end w:w="0" w:type="dxa"/>
            </w:tcMar>
            <w:tcMar>
              <w:start w:w="0" w:type="dxa"/>
              <w:end w:w="0" w:type="dxa"/>
            </w:tcMar>
          </w:tcPr>
          <w:p>
            <w:pPr>
              <w:autoSpaceDN w:val="0"/>
              <w:autoSpaceDE w:val="0"/>
              <w:widowControl/>
              <w:spacing w:line="274" w:lineRule="exact" w:before="68" w:after="0"/>
              <w:ind w:left="0" w:right="0" w:firstLine="0"/>
              <w:jc w:val="center"/>
            </w:pPr>
            <w:r>
              <w:rPr>
                <w:rFonts w:ascii="Times New Roman" w:hAnsi="Times New Roman" w:eastAsia="Times New Roman"/>
                <w:b/>
                <w:i/>
                <w:color w:val="000000"/>
                <w:sz w:val="21"/>
              </w:rPr>
              <w:t>V</w:t>
            </w:r>
            <w:r>
              <w:rPr>
                <w:rFonts w:ascii="TimesNewRomanPSMT" w:hAnsi="TimesNewRomanPSMT" w:eastAsia="TimesNewRomanPSMT"/>
                <w:b w:val="0"/>
                <w:i w:val="0"/>
                <w:color w:val="000000"/>
                <w:sz w:val="14"/>
              </w:rPr>
              <w:t>4</w:t>
            </w:r>
          </w:p>
        </w:tc>
        <w:tc>
          <w:tcPr>
            <w:tcW w:type="dxa" w:w="1606"/>
            <w:tcBorders/>
            <w:tcMar>
              <w:start w:w="0" w:type="dxa"/>
              <w:end w:w="0" w:type="dxa"/>
            </w:tcMar>
          </w:tcPr>
          <w:p>
            <w:pPr>
              <w:autoSpaceDN w:val="0"/>
              <w:autoSpaceDE w:val="0"/>
              <w:widowControl/>
              <w:spacing w:line="182" w:lineRule="auto" w:before="92" w:after="0"/>
              <w:ind w:left="0" w:right="0" w:firstLine="0"/>
              <w:jc w:val="center"/>
            </w:pPr>
            <w:r>
              <w:rPr>
                <w:rFonts w:ascii="SimSun" w:hAnsi="SimSun" w:eastAsia="SimSun"/>
                <w:b w:val="0"/>
                <w:i w:val="0"/>
                <w:color w:val="000000"/>
                <w:sz w:val="21"/>
              </w:rPr>
              <w:t>较高风险</w:t>
            </w:r>
          </w:p>
        </w:tc>
        <w:tc>
          <w:tcPr>
            <w:tcW w:type="dxa" w:w="1666"/>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[6</w:t>
            </w:r>
            <w:r>
              <w:rPr>
                <w:rFonts w:ascii="SimSun" w:hAnsi="SimSun" w:eastAsia="SimSun"/>
                <w:b w:val="0"/>
                <w:i w:val="0"/>
                <w:color w:val="000000"/>
                <w:sz w:val="21"/>
              </w:rPr>
              <w:t>，</w:t>
            </w:r>
            <w:r>
              <w:rPr>
                <w:rFonts w:ascii="TimesNewRomanPSMT" w:hAnsi="TimesNewRomanPSMT" w:eastAsia="TimesNewRomanPSMT"/>
                <w:b w:val="0"/>
                <w:i w:val="0"/>
                <w:color w:val="000000"/>
                <w:sz w:val="21"/>
              </w:rPr>
              <w:t>8</w:t>
            </w:r>
            <w:r>
              <w:rPr>
                <w:rFonts w:ascii="SimSun" w:hAnsi="SimSun" w:eastAsia="SimSun"/>
                <w:b w:val="0"/>
                <w:i w:val="0"/>
                <w:color w:val="000000"/>
                <w:sz w:val="21"/>
              </w:rPr>
              <w:t>）</w:t>
            </w:r>
          </w:p>
        </w:tc>
        <w:tc>
          <w:tcPr>
            <w:tcW w:type="dxa" w:w="2050"/>
            <w:tcBorders/>
            <w:tcMar>
              <w:start w:w="0" w:type="dxa"/>
              <w:end w:w="0" w:type="dxa"/>
            </w:tcMar>
          </w:tcPr>
          <w:p>
            <w:pPr>
              <w:autoSpaceDN w:val="0"/>
              <w:autoSpaceDE w:val="0"/>
              <w:widowControl/>
              <w:spacing w:line="282" w:lineRule="exact" w:before="38"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7, 0.344, 0.07</w:t>
            </w:r>
            <w:r>
              <w:rPr>
                <w:rFonts w:ascii="SimSun" w:hAnsi="SimSun" w:eastAsia="SimSun"/>
                <w:b w:val="0"/>
                <w:i w:val="0"/>
                <w:color w:val="000000"/>
                <w:sz w:val="21"/>
              </w:rPr>
              <w:t>）</w:t>
            </w:r>
          </w:p>
        </w:tc>
      </w:tr>
      <w:tr>
        <w:trPr>
          <w:trHeight w:hRule="exact" w:val="50"/>
        </w:trPr>
        <w:tc>
          <w:tcPr>
            <w:tcW w:type="dxa" w:w="2555"/>
            <w:vMerge/>
            <w:tcBorders/>
          </w:tcPr>
          <w:p/>
        </w:tc>
        <w:tc>
          <w:tcPr>
            <w:tcW w:type="dxa" w:w="1606"/>
            <w:vMerge w:val="restart"/>
            <w:tcBorders>
              <w:bottom w:sz="4.0" w:val="single" w:color="#000000"/>
            </w:tcBorders>
            <w:tcMar>
              <w:start w:w="0" w:type="dxa"/>
              <w:end w:w="0" w:type="dxa"/>
            </w:tcMar>
            <w:tcMar>
              <w:start w:w="0" w:type="dxa"/>
              <w:end w:w="0" w:type="dxa"/>
            </w:tcMar>
          </w:tcPr>
          <w:p>
            <w:pPr>
              <w:autoSpaceDN w:val="0"/>
              <w:autoSpaceDE w:val="0"/>
              <w:widowControl/>
              <w:spacing w:line="185" w:lineRule="auto" w:before="100" w:after="0"/>
              <w:ind w:left="0" w:right="0" w:firstLine="0"/>
              <w:jc w:val="center"/>
            </w:pPr>
            <w:r>
              <w:rPr>
                <w:rFonts w:ascii="SimSun" w:hAnsi="SimSun" w:eastAsia="SimSun"/>
                <w:b w:val="0"/>
                <w:i w:val="0"/>
                <w:color w:val="000000"/>
                <w:sz w:val="21"/>
              </w:rPr>
              <w:t>高风险</w:t>
            </w:r>
          </w:p>
        </w:tc>
        <w:tc>
          <w:tcPr>
            <w:tcW w:type="dxa" w:w="1666"/>
            <w:vMerge w:val="restart"/>
            <w:tcBorders>
              <w:bottom w:sz="4.0" w:val="single" w:color="#000000"/>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TimesNewRomanPSMT" w:hAnsi="TimesNewRomanPSMT" w:eastAsia="TimesNewRomanPSMT"/>
                <w:b w:val="0"/>
                <w:i w:val="0"/>
                <w:color w:val="000000"/>
                <w:sz w:val="21"/>
              </w:rPr>
              <w:t>[8</w:t>
            </w:r>
            <w:r>
              <w:rPr>
                <w:rFonts w:ascii="SimSun" w:hAnsi="SimSun" w:eastAsia="SimSun"/>
                <w:b w:val="0"/>
                <w:i w:val="0"/>
                <w:color w:val="000000"/>
                <w:sz w:val="21"/>
              </w:rPr>
              <w:t>，</w:t>
            </w:r>
            <w:r>
              <w:rPr>
                <w:rFonts w:ascii="TimesNewRomanPSMT" w:hAnsi="TimesNewRomanPSMT" w:eastAsia="TimesNewRomanPSMT"/>
                <w:b w:val="0"/>
                <w:i w:val="0"/>
                <w:color w:val="000000"/>
                <w:sz w:val="21"/>
              </w:rPr>
              <w:t>10</w:t>
            </w:r>
            <w:r>
              <w:rPr>
                <w:rFonts w:ascii="SimSun" w:hAnsi="SimSun" w:eastAsia="SimSun"/>
                <w:b w:val="0"/>
                <w:i w:val="0"/>
                <w:color w:val="000000"/>
                <w:sz w:val="21"/>
              </w:rPr>
              <w:t>）</w:t>
            </w:r>
          </w:p>
        </w:tc>
        <w:tc>
          <w:tcPr>
            <w:tcW w:type="dxa" w:w="2050"/>
            <w:vMerge w:val="restart"/>
            <w:tcBorders>
              <w:bottom w:sz="4.0" w:val="single" w:color="#000000"/>
            </w:tcBorders>
            <w:tcMar>
              <w:start w:w="0" w:type="dxa"/>
              <w:end w:w="0" w:type="dxa"/>
            </w:tcMar>
            <w:tcMar>
              <w:start w:w="0" w:type="dxa"/>
              <w:end w:w="0" w:type="dxa"/>
            </w:tcMar>
          </w:tcPr>
          <w:p>
            <w:pPr>
              <w:autoSpaceDN w:val="0"/>
              <w:autoSpaceDE w:val="0"/>
              <w:widowControl/>
              <w:spacing w:line="282" w:lineRule="exact" w:before="60"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9, 0.344, 0.07</w:t>
            </w:r>
            <w:r>
              <w:rPr>
                <w:rFonts w:ascii="SimSun" w:hAnsi="SimSun" w:eastAsia="SimSun"/>
                <w:b w:val="0"/>
                <w:i w:val="0"/>
                <w:color w:val="000000"/>
                <w:sz w:val="21"/>
              </w:rPr>
              <w:t>）</w:t>
            </w:r>
          </w:p>
        </w:tc>
      </w:tr>
      <w:tr>
        <w:trPr>
          <w:trHeight w:hRule="exact" w:val="326"/>
        </w:trPr>
        <w:tc>
          <w:tcPr>
            <w:tcW w:type="dxa" w:w="1254"/>
            <w:tcBorders>
              <w:bottom w:sz="4.0" w:val="single" w:color="#000000"/>
            </w:tcBorders>
            <w:tcMar>
              <w:start w:w="0" w:type="dxa"/>
              <w:end w:w="0" w:type="dxa"/>
            </w:tcMar>
          </w:tcPr>
          <w:p>
            <w:pPr>
              <w:autoSpaceDN w:val="0"/>
              <w:autoSpaceDE w:val="0"/>
              <w:widowControl/>
              <w:spacing w:line="274" w:lineRule="exact" w:before="26" w:after="0"/>
              <w:ind w:left="0" w:right="0" w:firstLine="0"/>
              <w:jc w:val="center"/>
            </w:pPr>
            <w:r>
              <w:rPr>
                <w:rFonts w:ascii="Times New Roman" w:hAnsi="Times New Roman" w:eastAsia="Times New Roman"/>
                <w:b/>
                <w:i/>
                <w:color w:val="000000"/>
                <w:sz w:val="21"/>
              </w:rPr>
              <w:t>V</w:t>
            </w:r>
            <w:r>
              <w:rPr>
                <w:rFonts w:ascii="TimesNewRomanPSMT" w:hAnsi="TimesNewRomanPSMT" w:eastAsia="TimesNewRomanPSMT"/>
                <w:b w:val="0"/>
                <w:i w:val="0"/>
                <w:color w:val="000000"/>
                <w:sz w:val="14"/>
              </w:rPr>
              <w:t>5</w:t>
            </w:r>
          </w:p>
        </w:tc>
        <w:tc>
          <w:tcPr>
            <w:tcW w:type="dxa" w:w="2555"/>
            <w:vMerge/>
            <w:tcBorders>
              <w:bottom w:sz="4.0" w:val="single" w:color="#000000"/>
            </w:tcBorders>
          </w:tcPr>
          <w:p/>
        </w:tc>
        <w:tc>
          <w:tcPr>
            <w:tcW w:type="dxa" w:w="2555"/>
            <w:vMerge/>
            <w:tcBorders>
              <w:bottom w:sz="4.0" w:val="single" w:color="#000000"/>
            </w:tcBorders>
          </w:tcPr>
          <w:p/>
        </w:tc>
        <w:tc>
          <w:tcPr>
            <w:tcW w:type="dxa" w:w="2555"/>
            <w:vMerge/>
            <w:tcBorders>
              <w:bottom w:sz="4.0" w:val="single" w:color="#000000"/>
            </w:tcBorders>
          </w:tcPr>
          <w:p/>
        </w:tc>
      </w:tr>
    </w:tbl>
    <w:p>
      <w:pPr>
        <w:autoSpaceDN w:val="0"/>
        <w:autoSpaceDE w:val="0"/>
        <w:widowControl/>
        <w:spacing w:line="390" w:lineRule="exact" w:before="196" w:after="0"/>
        <w:ind w:left="1018" w:right="0" w:firstLine="480"/>
        <w:jc w:val="left"/>
      </w:pPr>
      <w:r>
        <w:rPr>
          <w:rFonts w:ascii="SimSun" w:hAnsi="SimSun" w:eastAsia="SimSun"/>
          <w:b w:val="0"/>
          <w:i w:val="0"/>
          <w:color w:val="000000"/>
          <w:sz w:val="24"/>
        </w:rPr>
        <w:t xml:space="preserve">通过多次调整，将 </w:t>
      </w:r>
      <w:r>
        <w:rPr>
          <w:rFonts w:ascii="Times New Roman" w:hAnsi="Times New Roman" w:eastAsia="Times New Roman"/>
          <w:b w:val="0"/>
          <w:i/>
          <w:color w:val="000000"/>
          <w:sz w:val="24"/>
        </w:rPr>
        <w:t>H</w:t>
      </w:r>
      <w:r>
        <w:rPr>
          <w:rFonts w:ascii="Times New Roman" w:hAnsi="Times New Roman" w:eastAsia="Times New Roman"/>
          <w:b w:val="0"/>
          <w:i/>
          <w:color w:val="000000"/>
          <w:sz w:val="16"/>
        </w:rPr>
        <w:t>e</w:t>
      </w:r>
      <w:r>
        <w:rPr>
          <w:rFonts w:ascii="SimSun" w:hAnsi="SimSun" w:eastAsia="SimSun"/>
          <w:b w:val="0"/>
          <w:i w:val="0"/>
          <w:color w:val="000000"/>
          <w:sz w:val="24"/>
        </w:rPr>
        <w:t xml:space="preserve">最终确定为 </w:t>
      </w:r>
      <w:r>
        <w:rPr>
          <w:rFonts w:ascii="TimesNewRomanPSMT" w:hAnsi="TimesNewRomanPSMT" w:eastAsia="TimesNewRomanPSMT"/>
          <w:b w:val="0"/>
          <w:i w:val="0"/>
          <w:color w:val="000000"/>
          <w:sz w:val="24"/>
        </w:rPr>
        <w:t>0.07</w:t>
      </w:r>
      <w:r>
        <w:rPr>
          <w:rFonts w:ascii="SimSun" w:hAnsi="SimSun" w:eastAsia="SimSun"/>
          <w:b w:val="0"/>
          <w:i w:val="0"/>
          <w:color w:val="000000"/>
          <w:sz w:val="24"/>
        </w:rPr>
        <w:t>。基于表</w:t>
      </w:r>
      <w:r>
        <w:rPr>
          <w:rFonts w:ascii="TimesNewRomanPSMT" w:hAnsi="TimesNewRomanPSMT" w:eastAsia="TimesNewRomanPSMT"/>
          <w:b w:val="0"/>
          <w:i w:val="0"/>
          <w:color w:val="000000"/>
          <w:sz w:val="24"/>
        </w:rPr>
        <w:t xml:space="preserve"> 5.12</w:t>
      </w:r>
      <w:r>
        <w:rPr>
          <w:rFonts w:ascii="SimSun" w:hAnsi="SimSun" w:eastAsia="SimSun"/>
          <w:b w:val="0"/>
          <w:i w:val="0"/>
          <w:color w:val="000000"/>
          <w:sz w:val="24"/>
        </w:rPr>
        <w:t xml:space="preserve">，给定数字特征 </w:t>
      </w:r>
      <w:r>
        <w:rPr>
          <w:rFonts w:ascii="Times New Roman" w:hAnsi="Times New Roman" w:eastAsia="Times New Roman"/>
          <w:b w:val="0"/>
          <w:i/>
          <w:color w:val="000000"/>
          <w:sz w:val="24"/>
        </w:rPr>
        <w:t>E</w:t>
      </w:r>
      <w:r>
        <w:rPr>
          <w:rFonts w:ascii="Times New Roman" w:hAnsi="Times New Roman" w:eastAsia="Times New Roman"/>
          <w:b w:val="0"/>
          <w:i/>
          <w:color w:val="000000"/>
          <w:sz w:val="16"/>
        </w:rPr>
        <w:t>x</w:t>
      </w:r>
      <w:r>
        <w:rPr>
          <w:rFonts w:ascii="Times New Roman" w:hAnsi="Times New Roman" w:eastAsia="Times New Roman"/>
          <w:b w:val="0"/>
          <w:i/>
          <w:color w:val="000000"/>
          <w:sz w:val="24"/>
        </w:rPr>
        <w:t>=</w:t>
      </w:r>
      <w:r>
        <w:rPr>
          <w:rFonts w:ascii="TimesNewRomanPSMT" w:hAnsi="TimesNewRomanPSMT" w:eastAsia="TimesNewRomanPSMT"/>
          <w:b w:val="0"/>
          <w:i w:val="0"/>
          <w:color w:val="000000"/>
          <w:sz w:val="24"/>
        </w:rPr>
        <w:t xml:space="preserve">{1, 3, 5, </w:t>
      </w:r>
      <w:r>
        <w:rPr>
          <w:rFonts w:ascii="TimesNewRomanPSMT" w:hAnsi="TimesNewRomanPSMT" w:eastAsia="TimesNewRomanPSMT"/>
          <w:b w:val="0"/>
          <w:i w:val="0"/>
          <w:color w:val="000000"/>
          <w:sz w:val="24"/>
        </w:rPr>
        <w:t>7, 9}</w:t>
      </w:r>
      <w:r>
        <w:rPr>
          <w:rFonts w:ascii="SimSun" w:hAnsi="SimSun" w:eastAsia="SimSun"/>
          <w:b w:val="0"/>
          <w:i w:val="0"/>
          <w:color w:val="000000"/>
          <w:sz w:val="24"/>
        </w:rPr>
        <w:t>，</w:t>
      </w:r>
      <w:r>
        <w:rPr>
          <w:rFonts w:ascii="Times New Roman" w:hAnsi="Times New Roman" w:eastAsia="Times New Roman"/>
          <w:b w:val="0"/>
          <w:i/>
          <w:color w:val="000000"/>
          <w:sz w:val="24"/>
        </w:rPr>
        <w:t>E</w:t>
      </w:r>
      <w:r>
        <w:rPr>
          <w:rFonts w:ascii="Times New Roman" w:hAnsi="Times New Roman" w:eastAsia="Times New Roman"/>
          <w:b w:val="0"/>
          <w:i/>
          <w:color w:val="000000"/>
          <w:sz w:val="16"/>
        </w:rPr>
        <w:t>n</w:t>
      </w:r>
      <w:r>
        <w:rPr>
          <w:rFonts w:ascii="TimesNewRomanPSMT" w:hAnsi="TimesNewRomanPSMT" w:eastAsia="TimesNewRomanPSMT"/>
          <w:b w:val="0"/>
          <w:i w:val="0"/>
          <w:color w:val="000000"/>
          <w:sz w:val="24"/>
        </w:rPr>
        <w:t>=0.344</w:t>
      </w:r>
      <w:r>
        <w:rPr>
          <w:rFonts w:ascii="SimSun" w:hAnsi="SimSun" w:eastAsia="SimSun"/>
          <w:b w:val="0"/>
          <w:i w:val="0"/>
          <w:color w:val="000000"/>
          <w:sz w:val="24"/>
        </w:rPr>
        <w:t>，</w:t>
      </w:r>
      <w:r>
        <w:rPr>
          <w:rFonts w:ascii="Times New Roman" w:hAnsi="Times New Roman" w:eastAsia="Times New Roman"/>
          <w:b w:val="0"/>
          <w:i/>
          <w:color w:val="000000"/>
          <w:sz w:val="24"/>
        </w:rPr>
        <w:t>H</w:t>
      </w:r>
      <w:r>
        <w:rPr>
          <w:rFonts w:ascii="Times New Roman" w:hAnsi="Times New Roman" w:eastAsia="Times New Roman"/>
          <w:b w:val="0"/>
          <w:i/>
          <w:color w:val="000000"/>
          <w:sz w:val="16"/>
        </w:rPr>
        <w:t>e</w:t>
      </w:r>
      <w:r>
        <w:rPr>
          <w:rFonts w:ascii="TimesNewRomanPSMT" w:hAnsi="TimesNewRomanPSMT" w:eastAsia="TimesNewRomanPSMT"/>
          <w:b w:val="0"/>
          <w:i w:val="0"/>
          <w:color w:val="000000"/>
          <w:sz w:val="24"/>
        </w:rPr>
        <w:t>=0.07</w:t>
      </w:r>
      <w:r>
        <w:rPr>
          <w:rFonts w:ascii="SimSun" w:hAnsi="SimSun" w:eastAsia="SimSun"/>
          <w:b w:val="0"/>
          <w:i w:val="0"/>
          <w:color w:val="000000"/>
          <w:sz w:val="24"/>
        </w:rPr>
        <w:t xml:space="preserve">，再利用 </w:t>
      </w:r>
      <w:r>
        <w:rPr>
          <w:rFonts w:ascii="TimesNewRomanPSMT" w:hAnsi="TimesNewRomanPSMT" w:eastAsia="TimesNewRomanPSMT"/>
          <w:b w:val="0"/>
          <w:i w:val="0"/>
          <w:color w:val="000000"/>
          <w:sz w:val="24"/>
        </w:rPr>
        <w:t xml:space="preserve">MATLAB </w:t>
      </w:r>
      <w:r>
        <w:rPr>
          <w:rFonts w:ascii="SimSun" w:hAnsi="SimSun" w:eastAsia="SimSun"/>
          <w:b w:val="0"/>
          <w:i w:val="0"/>
          <w:color w:val="000000"/>
          <w:sz w:val="24"/>
        </w:rPr>
        <w:t xml:space="preserve">正向云发生器随机生成 </w:t>
      </w:r>
      <w:r>
        <w:rPr>
          <w:rFonts w:ascii="TimesNewRomanPSMT" w:hAnsi="TimesNewRomanPSMT" w:eastAsia="TimesNewRomanPSMT"/>
          <w:b w:val="0"/>
          <w:i w:val="0"/>
          <w:color w:val="000000"/>
          <w:sz w:val="24"/>
        </w:rPr>
        <w:t xml:space="preserve">5000 </w:t>
      </w:r>
      <w:r>
        <w:rPr>
          <w:rFonts w:ascii="SimSun" w:hAnsi="SimSun" w:eastAsia="SimSun"/>
          <w:b w:val="0"/>
          <w:i w:val="0"/>
          <w:color w:val="000000"/>
          <w:sz w:val="24"/>
        </w:rPr>
        <w:t>个云滴，得</w:t>
      </w:r>
      <w:r>
        <w:rPr>
          <w:rFonts w:ascii="SimSun" w:hAnsi="SimSun" w:eastAsia="SimSun"/>
          <w:b w:val="0"/>
          <w:i w:val="0"/>
          <w:color w:val="000000"/>
          <w:sz w:val="24"/>
        </w:rPr>
        <w:t>到标准云图如图</w:t>
      </w:r>
      <w:r>
        <w:rPr>
          <w:rFonts w:ascii="TimesNewRomanPSMT" w:hAnsi="TimesNewRomanPSMT" w:eastAsia="TimesNewRomanPSMT"/>
          <w:b w:val="0"/>
          <w:i w:val="0"/>
          <w:color w:val="000000"/>
          <w:sz w:val="24"/>
        </w:rPr>
        <w:t xml:space="preserve"> 5.1 </w:t>
      </w:r>
      <w:r>
        <w:rPr>
          <w:rFonts w:ascii="SimSun" w:hAnsi="SimSun" w:eastAsia="SimSun"/>
          <w:b w:val="0"/>
          <w:i w:val="0"/>
          <w:color w:val="000000"/>
          <w:sz w:val="24"/>
        </w:rPr>
        <w:t>所示。</w:t>
      </w:r>
    </w:p>
    <w:p>
      <w:pPr>
        <w:autoSpaceDN w:val="0"/>
        <w:autoSpaceDE w:val="0"/>
        <w:widowControl/>
        <w:spacing w:line="240" w:lineRule="exact" w:before="1596" w:after="0"/>
        <w:ind w:left="0" w:right="4428" w:firstLine="0"/>
        <w:jc w:val="right"/>
      </w:pPr>
      <w:r>
        <w:rPr>
          <w:rFonts w:ascii="TimesNewRomanPSMT" w:hAnsi="TimesNewRomanPSMT" w:eastAsia="TimesNewRomanPSMT"/>
          <w:b w:val="0"/>
          <w:i w:val="0"/>
          <w:color w:val="000000"/>
          <w:sz w:val="18"/>
        </w:rPr>
        <w:t xml:space="preserve">- 50 -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584" name="Picture 58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86" w:bottom="170" w:left="400" w:header="720" w:footer="720" w:gutter="0"/>
          <w:cols/>
          <w:docGrid w:linePitch="360"/>
        </w:sectPr>
      </w:pPr>
    </w:p>
    <w:p>
      <w:pPr>
        <w:autoSpaceDN w:val="0"/>
        <w:autoSpaceDE w:val="0"/>
        <w:widowControl/>
        <w:spacing w:line="220" w:lineRule="exact" w:before="0" w:after="48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1764030</wp:posOffset>
            </wp:positionH>
            <wp:positionV relativeFrom="page">
              <wp:posOffset>1477010</wp:posOffset>
            </wp:positionV>
            <wp:extent cx="4032250" cy="2297604"/>
            <wp:wrapNone/>
            <wp:docPr id="586" name="Picture 586"/>
            <wp:cNvGraphicFramePr>
              <a:graphicFrameLocks noChangeAspect="1"/>
            </wp:cNvGraphicFramePr>
            <a:graphic>
              <a:graphicData uri="http://schemas.openxmlformats.org/drawingml/2006/picture">
                <pic:pic>
                  <pic:nvPicPr>
                    <pic:cNvPr id="0" name="image.png"/>
                    <pic:cNvPicPr/>
                  </pic:nvPicPr>
                  <pic:blipFill>
                    <a:blip r:embed="rId339"/>
                    <a:stretch>
                      <a:fillRect/>
                    </a:stretch>
                  </pic:blipFill>
                  <pic:spPr>
                    <a:xfrm>
                      <a:off x="0" y="0"/>
                      <a:ext cx="4032250" cy="229760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2895600</wp:posOffset>
            </wp:positionV>
            <wp:extent cx="38100" cy="38100"/>
            <wp:wrapNone/>
            <wp:docPr id="587" name="Picture 587"/>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3352800</wp:posOffset>
            </wp:positionV>
            <wp:extent cx="38100" cy="50800"/>
            <wp:wrapNone/>
            <wp:docPr id="588" name="Picture 588"/>
            <wp:cNvGraphicFramePr>
              <a:graphicFrameLocks noChangeAspect="1"/>
            </wp:cNvGraphicFramePr>
            <a:graphic>
              <a:graphicData uri="http://schemas.openxmlformats.org/drawingml/2006/picture">
                <pic:pic>
                  <pic:nvPicPr>
                    <pic:cNvPr id="0" name="image.png"/>
                    <pic:cNvPicPr/>
                  </pic:nvPicPr>
                  <pic:blipFill>
                    <a:blip r:embed="rId34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2971800</wp:posOffset>
            </wp:positionV>
            <wp:extent cx="63500" cy="63500"/>
            <wp:wrapNone/>
            <wp:docPr id="589" name="Picture 589"/>
            <wp:cNvGraphicFramePr>
              <a:graphicFrameLocks noChangeAspect="1"/>
            </wp:cNvGraphicFramePr>
            <a:graphic>
              <a:graphicData uri="http://schemas.openxmlformats.org/drawingml/2006/picture">
                <pic:pic>
                  <pic:nvPicPr>
                    <pic:cNvPr id="0" name="image.png"/>
                    <pic:cNvPicPr/>
                  </pic:nvPicPr>
                  <pic:blipFill>
                    <a:blip r:embed="rId342"/>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2413000</wp:posOffset>
            </wp:positionV>
            <wp:extent cx="38100" cy="38100"/>
            <wp:wrapNone/>
            <wp:docPr id="590" name="Picture 590"/>
            <wp:cNvGraphicFramePr>
              <a:graphicFrameLocks noChangeAspect="1"/>
            </wp:cNvGraphicFramePr>
            <a:graphic>
              <a:graphicData uri="http://schemas.openxmlformats.org/drawingml/2006/picture">
                <pic:pic>
                  <pic:nvPicPr>
                    <pic:cNvPr id="0" name="image.png"/>
                    <pic:cNvPicPr/>
                  </pic:nvPicPr>
                  <pic:blipFill>
                    <a:blip r:embed="rId3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2159000</wp:posOffset>
            </wp:positionV>
            <wp:extent cx="38100" cy="38100"/>
            <wp:wrapNone/>
            <wp:docPr id="591" name="Picture 591"/>
            <wp:cNvGraphicFramePr>
              <a:graphicFrameLocks noChangeAspect="1"/>
            </wp:cNvGraphicFramePr>
            <a:graphic>
              <a:graphicData uri="http://schemas.openxmlformats.org/drawingml/2006/picture">
                <pic:pic>
                  <pic:nvPicPr>
                    <pic:cNvPr id="0" name="image.png"/>
                    <pic:cNvPicPr/>
                  </pic:nvPicPr>
                  <pic:blipFill>
                    <a:blip r:embed="rId3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3200400</wp:posOffset>
            </wp:positionV>
            <wp:extent cx="38100" cy="38100"/>
            <wp:wrapNone/>
            <wp:docPr id="592" name="Picture 592"/>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3175000</wp:posOffset>
            </wp:positionV>
            <wp:extent cx="38100" cy="38100"/>
            <wp:wrapNone/>
            <wp:docPr id="593" name="Picture 593"/>
            <wp:cNvGraphicFramePr>
              <a:graphicFrameLocks noChangeAspect="1"/>
            </wp:cNvGraphicFramePr>
            <a:graphic>
              <a:graphicData uri="http://schemas.openxmlformats.org/drawingml/2006/picture">
                <pic:pic>
                  <pic:nvPicPr>
                    <pic:cNvPr id="0" name="image.png"/>
                    <pic:cNvPicPr/>
                  </pic:nvPicPr>
                  <pic:blipFill>
                    <a:blip r:embed="rId3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2463800</wp:posOffset>
            </wp:positionV>
            <wp:extent cx="38100" cy="38100"/>
            <wp:wrapNone/>
            <wp:docPr id="594" name="Picture 594"/>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3302000</wp:posOffset>
            </wp:positionV>
            <wp:extent cx="38100" cy="63500"/>
            <wp:wrapNone/>
            <wp:docPr id="595" name="Picture 595"/>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3162300</wp:posOffset>
            </wp:positionV>
            <wp:extent cx="38100" cy="38100"/>
            <wp:wrapNone/>
            <wp:docPr id="596" name="Picture 596"/>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2476500</wp:posOffset>
            </wp:positionV>
            <wp:extent cx="38100" cy="38100"/>
            <wp:wrapNone/>
            <wp:docPr id="597" name="Picture 597"/>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2374900</wp:posOffset>
            </wp:positionV>
            <wp:extent cx="38100" cy="38100"/>
            <wp:wrapNone/>
            <wp:docPr id="598" name="Picture 598"/>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3492500</wp:posOffset>
            </wp:positionV>
            <wp:extent cx="38100" cy="50800"/>
            <wp:wrapNone/>
            <wp:docPr id="599" name="Picture 599"/>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3467100</wp:posOffset>
            </wp:positionV>
            <wp:extent cx="50800" cy="38100"/>
            <wp:wrapNone/>
            <wp:docPr id="600" name="Picture 600"/>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3454400</wp:posOffset>
            </wp:positionV>
            <wp:extent cx="88900" cy="101600"/>
            <wp:wrapNone/>
            <wp:docPr id="601" name="Picture 601"/>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3454400</wp:posOffset>
            </wp:positionV>
            <wp:extent cx="38100" cy="38100"/>
            <wp:wrapNone/>
            <wp:docPr id="602" name="Picture 602"/>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3352800</wp:posOffset>
            </wp:positionV>
            <wp:extent cx="38100" cy="38100"/>
            <wp:wrapNone/>
            <wp:docPr id="603" name="Picture 603"/>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3276600</wp:posOffset>
            </wp:positionV>
            <wp:extent cx="38100" cy="50800"/>
            <wp:wrapNone/>
            <wp:docPr id="604" name="Picture 604"/>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3225800</wp:posOffset>
            </wp:positionV>
            <wp:extent cx="38100" cy="38100"/>
            <wp:wrapNone/>
            <wp:docPr id="605" name="Picture 605"/>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3124200</wp:posOffset>
            </wp:positionV>
            <wp:extent cx="38100" cy="38100"/>
            <wp:wrapNone/>
            <wp:docPr id="606" name="Picture 606"/>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2755900</wp:posOffset>
            </wp:positionV>
            <wp:extent cx="38100" cy="38100"/>
            <wp:wrapNone/>
            <wp:docPr id="607" name="Picture 607"/>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2654300</wp:posOffset>
            </wp:positionV>
            <wp:extent cx="38100" cy="50800"/>
            <wp:wrapNone/>
            <wp:docPr id="608" name="Picture 608"/>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2616200</wp:posOffset>
            </wp:positionV>
            <wp:extent cx="38100" cy="38100"/>
            <wp:wrapNone/>
            <wp:docPr id="609" name="Picture 609"/>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2578100</wp:posOffset>
            </wp:positionV>
            <wp:extent cx="38100" cy="38100"/>
            <wp:wrapNone/>
            <wp:docPr id="610" name="Picture 610"/>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2413000</wp:posOffset>
            </wp:positionV>
            <wp:extent cx="50800" cy="76200"/>
            <wp:wrapNone/>
            <wp:docPr id="611" name="Picture 611"/>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2057400</wp:posOffset>
            </wp:positionV>
            <wp:extent cx="38100" cy="38100"/>
            <wp:wrapNone/>
            <wp:docPr id="612" name="Picture 612"/>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1892300</wp:posOffset>
            </wp:positionV>
            <wp:extent cx="38100" cy="50800"/>
            <wp:wrapNone/>
            <wp:docPr id="613" name="Picture 613"/>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3340100</wp:posOffset>
            </wp:positionV>
            <wp:extent cx="38100" cy="38100"/>
            <wp:wrapNone/>
            <wp:docPr id="614" name="Picture 614"/>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2946400</wp:posOffset>
            </wp:positionV>
            <wp:extent cx="38100" cy="38100"/>
            <wp:wrapNone/>
            <wp:docPr id="615" name="Picture 615"/>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2819400</wp:posOffset>
            </wp:positionV>
            <wp:extent cx="50800" cy="38100"/>
            <wp:wrapNone/>
            <wp:docPr id="616" name="Picture 616"/>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2768600</wp:posOffset>
            </wp:positionV>
            <wp:extent cx="38100" cy="38100"/>
            <wp:wrapNone/>
            <wp:docPr id="617" name="Picture 617"/>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2540000</wp:posOffset>
            </wp:positionV>
            <wp:extent cx="38100" cy="38100"/>
            <wp:wrapNone/>
            <wp:docPr id="618" name="Picture 618"/>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2463800</wp:posOffset>
            </wp:positionV>
            <wp:extent cx="38100" cy="38100"/>
            <wp:wrapNone/>
            <wp:docPr id="619" name="Picture 619"/>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3200400</wp:posOffset>
            </wp:positionV>
            <wp:extent cx="38100" cy="38100"/>
            <wp:wrapNone/>
            <wp:docPr id="620" name="Picture 620"/>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3175000</wp:posOffset>
            </wp:positionV>
            <wp:extent cx="38100" cy="38100"/>
            <wp:wrapNone/>
            <wp:docPr id="621" name="Picture 621"/>
            <wp:cNvGraphicFramePr>
              <a:graphicFrameLocks noChangeAspect="1"/>
            </wp:cNvGraphicFramePr>
            <a:graphic>
              <a:graphicData uri="http://schemas.openxmlformats.org/drawingml/2006/picture">
                <pic:pic>
                  <pic:nvPicPr>
                    <pic:cNvPr id="0" name="image.png"/>
                    <pic:cNvPicPr/>
                  </pic:nvPicPr>
                  <pic:blipFill>
                    <a:blip r:embed="rId3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3175000</wp:posOffset>
            </wp:positionV>
            <wp:extent cx="38100" cy="38100"/>
            <wp:wrapNone/>
            <wp:docPr id="622" name="Picture 622"/>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2971800</wp:posOffset>
            </wp:positionV>
            <wp:extent cx="63500" cy="63500"/>
            <wp:wrapNone/>
            <wp:docPr id="623" name="Picture 623"/>
            <wp:cNvGraphicFramePr>
              <a:graphicFrameLocks noChangeAspect="1"/>
            </wp:cNvGraphicFramePr>
            <a:graphic>
              <a:graphicData uri="http://schemas.openxmlformats.org/drawingml/2006/picture">
                <pic:pic>
                  <pic:nvPicPr>
                    <pic:cNvPr id="0" name="image.png"/>
                    <pic:cNvPicPr/>
                  </pic:nvPicPr>
                  <pic:blipFill>
                    <a:blip r:embed="rId342"/>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2159000</wp:posOffset>
            </wp:positionV>
            <wp:extent cx="38100" cy="38100"/>
            <wp:wrapNone/>
            <wp:docPr id="624" name="Picture 624"/>
            <wp:cNvGraphicFramePr>
              <a:graphicFrameLocks noChangeAspect="1"/>
            </wp:cNvGraphicFramePr>
            <a:graphic>
              <a:graphicData uri="http://schemas.openxmlformats.org/drawingml/2006/picture">
                <pic:pic>
                  <pic:nvPicPr>
                    <pic:cNvPr id="0" name="image.png"/>
                    <pic:cNvPicPr/>
                  </pic:nvPicPr>
                  <pic:blipFill>
                    <a:blip r:embed="rId3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2057400</wp:posOffset>
            </wp:positionV>
            <wp:extent cx="38100" cy="38100"/>
            <wp:wrapNone/>
            <wp:docPr id="625" name="Picture 625"/>
            <wp:cNvGraphicFramePr>
              <a:graphicFrameLocks noChangeAspect="1"/>
            </wp:cNvGraphicFramePr>
            <a:graphic>
              <a:graphicData uri="http://schemas.openxmlformats.org/drawingml/2006/picture">
                <pic:pic>
                  <pic:nvPicPr>
                    <pic:cNvPr id="0" name="image.png"/>
                    <pic:cNvPicPr/>
                  </pic:nvPicPr>
                  <pic:blipFill>
                    <a:blip r:embed="rId3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2057400</wp:posOffset>
            </wp:positionV>
            <wp:extent cx="50800" cy="38100"/>
            <wp:wrapNone/>
            <wp:docPr id="626" name="Picture 626"/>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2044700</wp:posOffset>
            </wp:positionV>
            <wp:extent cx="50800" cy="50800"/>
            <wp:wrapNone/>
            <wp:docPr id="627" name="Picture 627"/>
            <wp:cNvGraphicFramePr>
              <a:graphicFrameLocks noChangeAspect="1"/>
            </wp:cNvGraphicFramePr>
            <a:graphic>
              <a:graphicData uri="http://schemas.openxmlformats.org/drawingml/2006/picture">
                <pic:pic>
                  <pic:nvPicPr>
                    <pic:cNvPr id="0" name="image.png"/>
                    <pic:cNvPicPr/>
                  </pic:nvPicPr>
                  <pic:blipFill>
                    <a:blip r:embed="rId37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2044700</wp:posOffset>
            </wp:positionV>
            <wp:extent cx="38100" cy="38100"/>
            <wp:wrapNone/>
            <wp:docPr id="628" name="Picture 628"/>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2032000</wp:posOffset>
            </wp:positionV>
            <wp:extent cx="38100" cy="38100"/>
            <wp:wrapNone/>
            <wp:docPr id="629" name="Picture 629"/>
            <wp:cNvGraphicFramePr>
              <a:graphicFrameLocks noChangeAspect="1"/>
            </wp:cNvGraphicFramePr>
            <a:graphic>
              <a:graphicData uri="http://schemas.openxmlformats.org/drawingml/2006/picture">
                <pic:pic>
                  <pic:nvPicPr>
                    <pic:cNvPr id="0" name="image.png"/>
                    <pic:cNvPicPr/>
                  </pic:nvPicPr>
                  <pic:blipFill>
                    <a:blip r:embed="rId3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2019300</wp:posOffset>
            </wp:positionV>
            <wp:extent cx="50800" cy="50800"/>
            <wp:wrapNone/>
            <wp:docPr id="630" name="Picture 630"/>
            <wp:cNvGraphicFramePr>
              <a:graphicFrameLocks noChangeAspect="1"/>
            </wp:cNvGraphicFramePr>
            <a:graphic>
              <a:graphicData uri="http://schemas.openxmlformats.org/drawingml/2006/picture">
                <pic:pic>
                  <pic:nvPicPr>
                    <pic:cNvPr id="0" name="image.png"/>
                    <pic:cNvPicPr/>
                  </pic:nvPicPr>
                  <pic:blipFill>
                    <a:blip r:embed="rId37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1828800</wp:posOffset>
            </wp:positionV>
            <wp:extent cx="38100" cy="50800"/>
            <wp:wrapNone/>
            <wp:docPr id="631" name="Picture 631"/>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1790700</wp:posOffset>
            </wp:positionV>
            <wp:extent cx="38100" cy="38100"/>
            <wp:wrapNone/>
            <wp:docPr id="632" name="Picture 632"/>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1790700</wp:posOffset>
            </wp:positionV>
            <wp:extent cx="38100" cy="38100"/>
            <wp:wrapNone/>
            <wp:docPr id="633" name="Picture 633"/>
            <wp:cNvGraphicFramePr>
              <a:graphicFrameLocks noChangeAspect="1"/>
            </wp:cNvGraphicFramePr>
            <a:graphic>
              <a:graphicData uri="http://schemas.openxmlformats.org/drawingml/2006/picture">
                <pic:pic>
                  <pic:nvPicPr>
                    <pic:cNvPr id="0" name="image.png"/>
                    <pic:cNvPicPr/>
                  </pic:nvPicPr>
                  <pic:blipFill>
                    <a:blip r:embed="rId3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1778000</wp:posOffset>
            </wp:positionV>
            <wp:extent cx="38100" cy="38100"/>
            <wp:wrapNone/>
            <wp:docPr id="634" name="Picture 634"/>
            <wp:cNvGraphicFramePr>
              <a:graphicFrameLocks noChangeAspect="1"/>
            </wp:cNvGraphicFramePr>
            <a:graphic>
              <a:graphicData uri="http://schemas.openxmlformats.org/drawingml/2006/picture">
                <pic:pic>
                  <pic:nvPicPr>
                    <pic:cNvPr id="0" name="image.png"/>
                    <pic:cNvPicPr/>
                  </pic:nvPicPr>
                  <pic:blipFill>
                    <a:blip r:embed="rId3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1752600</wp:posOffset>
            </wp:positionV>
            <wp:extent cx="76200" cy="76200"/>
            <wp:wrapNone/>
            <wp:docPr id="635" name="Picture 635"/>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1689100</wp:posOffset>
            </wp:positionV>
            <wp:extent cx="38100" cy="38100"/>
            <wp:wrapNone/>
            <wp:docPr id="636" name="Picture 636"/>
            <wp:cNvGraphicFramePr>
              <a:graphicFrameLocks noChangeAspect="1"/>
            </wp:cNvGraphicFramePr>
            <a:graphic>
              <a:graphicData uri="http://schemas.openxmlformats.org/drawingml/2006/picture">
                <pic:pic>
                  <pic:nvPicPr>
                    <pic:cNvPr id="0" name="image.png"/>
                    <pic:cNvPicPr/>
                  </pic:nvPicPr>
                  <pic:blipFill>
                    <a:blip r:embed="rId3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3162300</wp:posOffset>
            </wp:positionV>
            <wp:extent cx="38100" cy="38100"/>
            <wp:wrapNone/>
            <wp:docPr id="637" name="Picture 637"/>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2476500</wp:posOffset>
            </wp:positionV>
            <wp:extent cx="38100" cy="38100"/>
            <wp:wrapNone/>
            <wp:docPr id="638" name="Picture 638"/>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2413000</wp:posOffset>
            </wp:positionV>
            <wp:extent cx="38100" cy="38100"/>
            <wp:wrapNone/>
            <wp:docPr id="639" name="Picture 639"/>
            <wp:cNvGraphicFramePr>
              <a:graphicFrameLocks noChangeAspect="1"/>
            </wp:cNvGraphicFramePr>
            <a:graphic>
              <a:graphicData uri="http://schemas.openxmlformats.org/drawingml/2006/picture">
                <pic:pic>
                  <pic:nvPicPr>
                    <pic:cNvPr id="0" name="image.png"/>
                    <pic:cNvPicPr/>
                  </pic:nvPicPr>
                  <pic:blipFill>
                    <a:blip r:embed="rId3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3136900</wp:posOffset>
            </wp:positionV>
            <wp:extent cx="38100" cy="38100"/>
            <wp:wrapNone/>
            <wp:docPr id="640" name="Picture 640"/>
            <wp:cNvGraphicFramePr>
              <a:graphicFrameLocks noChangeAspect="1"/>
            </wp:cNvGraphicFramePr>
            <a:graphic>
              <a:graphicData uri="http://schemas.openxmlformats.org/drawingml/2006/picture">
                <pic:pic>
                  <pic:nvPicPr>
                    <pic:cNvPr id="0" name="image.png"/>
                    <pic:cNvPicPr/>
                  </pic:nvPicPr>
                  <pic:blipFill>
                    <a:blip r:embed="rId3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3111500</wp:posOffset>
            </wp:positionV>
            <wp:extent cx="38100" cy="38100"/>
            <wp:wrapNone/>
            <wp:docPr id="641" name="Picture 641"/>
            <wp:cNvGraphicFramePr>
              <a:graphicFrameLocks noChangeAspect="1"/>
            </wp:cNvGraphicFramePr>
            <a:graphic>
              <a:graphicData uri="http://schemas.openxmlformats.org/drawingml/2006/picture">
                <pic:pic>
                  <pic:nvPicPr>
                    <pic:cNvPr id="0" name="image.png"/>
                    <pic:cNvPicPr/>
                  </pic:nvPicPr>
                  <pic:blipFill>
                    <a:blip r:embed="rId3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3098800</wp:posOffset>
            </wp:positionV>
            <wp:extent cx="38100" cy="38100"/>
            <wp:wrapNone/>
            <wp:docPr id="642" name="Picture 642"/>
            <wp:cNvGraphicFramePr>
              <a:graphicFrameLocks noChangeAspect="1"/>
            </wp:cNvGraphicFramePr>
            <a:graphic>
              <a:graphicData uri="http://schemas.openxmlformats.org/drawingml/2006/picture">
                <pic:pic>
                  <pic:nvPicPr>
                    <pic:cNvPr id="0" name="image.png"/>
                    <pic:cNvPicPr/>
                  </pic:nvPicPr>
                  <pic:blipFill>
                    <a:blip r:embed="rId3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3048000</wp:posOffset>
            </wp:positionV>
            <wp:extent cx="38100" cy="38100"/>
            <wp:wrapNone/>
            <wp:docPr id="643" name="Picture 643"/>
            <wp:cNvGraphicFramePr>
              <a:graphicFrameLocks noChangeAspect="1"/>
            </wp:cNvGraphicFramePr>
            <a:graphic>
              <a:graphicData uri="http://schemas.openxmlformats.org/drawingml/2006/picture">
                <pic:pic>
                  <pic:nvPicPr>
                    <pic:cNvPr id="0" name="image.png"/>
                    <pic:cNvPicPr/>
                  </pic:nvPicPr>
                  <pic:blipFill>
                    <a:blip r:embed="rId3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2946400</wp:posOffset>
            </wp:positionV>
            <wp:extent cx="38100" cy="38100"/>
            <wp:wrapNone/>
            <wp:docPr id="644" name="Picture 644"/>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3124200</wp:posOffset>
            </wp:positionV>
            <wp:extent cx="38100" cy="38100"/>
            <wp:wrapNone/>
            <wp:docPr id="645" name="Picture 645"/>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2819400</wp:posOffset>
            </wp:positionV>
            <wp:extent cx="50800" cy="38100"/>
            <wp:wrapNone/>
            <wp:docPr id="646" name="Picture 646"/>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2819400</wp:posOffset>
            </wp:positionV>
            <wp:extent cx="38100" cy="50800"/>
            <wp:wrapNone/>
            <wp:docPr id="647" name="Picture 647"/>
            <wp:cNvGraphicFramePr>
              <a:graphicFrameLocks noChangeAspect="1"/>
            </wp:cNvGraphicFramePr>
            <a:graphic>
              <a:graphicData uri="http://schemas.openxmlformats.org/drawingml/2006/picture">
                <pic:pic>
                  <pic:nvPicPr>
                    <pic:cNvPr id="0" name="image.png"/>
                    <pic:cNvPicPr/>
                  </pic:nvPicPr>
                  <pic:blipFill>
                    <a:blip r:embed="rId38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2768600</wp:posOffset>
            </wp:positionV>
            <wp:extent cx="38100" cy="38100"/>
            <wp:wrapNone/>
            <wp:docPr id="648" name="Picture 648"/>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2768600</wp:posOffset>
            </wp:positionV>
            <wp:extent cx="38100" cy="38100"/>
            <wp:wrapNone/>
            <wp:docPr id="649" name="Picture 649"/>
            <wp:cNvGraphicFramePr>
              <a:graphicFrameLocks noChangeAspect="1"/>
            </wp:cNvGraphicFramePr>
            <a:graphic>
              <a:graphicData uri="http://schemas.openxmlformats.org/drawingml/2006/picture">
                <pic:pic>
                  <pic:nvPicPr>
                    <pic:cNvPr id="0" name="image.png"/>
                    <pic:cNvPicPr/>
                  </pic:nvPicPr>
                  <pic:blipFill>
                    <a:blip r:embed="rId3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2755900</wp:posOffset>
            </wp:positionV>
            <wp:extent cx="38100" cy="38100"/>
            <wp:wrapNone/>
            <wp:docPr id="650" name="Picture 650"/>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2667000</wp:posOffset>
            </wp:positionV>
            <wp:extent cx="38100" cy="38100"/>
            <wp:wrapNone/>
            <wp:docPr id="651" name="Picture 651"/>
            <wp:cNvGraphicFramePr>
              <a:graphicFrameLocks noChangeAspect="1"/>
            </wp:cNvGraphicFramePr>
            <a:graphic>
              <a:graphicData uri="http://schemas.openxmlformats.org/drawingml/2006/picture">
                <pic:pic>
                  <pic:nvPicPr>
                    <pic:cNvPr id="0" name="image.png"/>
                    <pic:cNvPicPr/>
                  </pic:nvPicPr>
                  <pic:blipFill>
                    <a:blip r:embed="rId3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2654300</wp:posOffset>
            </wp:positionV>
            <wp:extent cx="38100" cy="50800"/>
            <wp:wrapNone/>
            <wp:docPr id="652" name="Picture 652"/>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2540000</wp:posOffset>
            </wp:positionV>
            <wp:extent cx="38100" cy="38100"/>
            <wp:wrapNone/>
            <wp:docPr id="653" name="Picture 653"/>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2057400</wp:posOffset>
            </wp:positionV>
            <wp:extent cx="38100" cy="38100"/>
            <wp:wrapNone/>
            <wp:docPr id="654" name="Picture 654"/>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1587500</wp:posOffset>
            </wp:positionV>
            <wp:extent cx="38100" cy="38100"/>
            <wp:wrapNone/>
            <wp:docPr id="655" name="Picture 655"/>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1574800</wp:posOffset>
            </wp:positionV>
            <wp:extent cx="38100" cy="38100"/>
            <wp:wrapNone/>
            <wp:docPr id="656" name="Picture 656"/>
            <wp:cNvGraphicFramePr>
              <a:graphicFrameLocks noChangeAspect="1"/>
            </wp:cNvGraphicFramePr>
            <a:graphic>
              <a:graphicData uri="http://schemas.openxmlformats.org/drawingml/2006/picture">
                <pic:pic>
                  <pic:nvPicPr>
                    <pic:cNvPr id="0" name="image.png"/>
                    <pic:cNvPicPr/>
                  </pic:nvPicPr>
                  <pic:blipFill>
                    <a:blip r:embed="rId3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2844800</wp:posOffset>
            </wp:positionV>
            <wp:extent cx="38100" cy="38100"/>
            <wp:wrapNone/>
            <wp:docPr id="657" name="Picture 657"/>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2616200</wp:posOffset>
            </wp:positionV>
            <wp:extent cx="38100" cy="38100"/>
            <wp:wrapNone/>
            <wp:docPr id="658" name="Picture 658"/>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2578100</wp:posOffset>
            </wp:positionV>
            <wp:extent cx="38100" cy="38100"/>
            <wp:wrapNone/>
            <wp:docPr id="659" name="Picture 659"/>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1892300</wp:posOffset>
            </wp:positionV>
            <wp:extent cx="38100" cy="50800"/>
            <wp:wrapNone/>
            <wp:docPr id="660" name="Picture 660"/>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3454400</wp:posOffset>
            </wp:positionV>
            <wp:extent cx="50800" cy="50800"/>
            <wp:wrapNone/>
            <wp:docPr id="661" name="Picture 661"/>
            <wp:cNvGraphicFramePr>
              <a:graphicFrameLocks noChangeAspect="1"/>
            </wp:cNvGraphicFramePr>
            <a:graphic>
              <a:graphicData uri="http://schemas.openxmlformats.org/drawingml/2006/picture">
                <pic:pic>
                  <pic:nvPicPr>
                    <pic:cNvPr id="0" name="image.png"/>
                    <pic:cNvPicPr/>
                  </pic:nvPicPr>
                  <pic:blipFill>
                    <a:blip r:embed="rId39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3416300</wp:posOffset>
            </wp:positionV>
            <wp:extent cx="50800" cy="50800"/>
            <wp:wrapNone/>
            <wp:docPr id="662" name="Picture 662"/>
            <wp:cNvGraphicFramePr>
              <a:graphicFrameLocks noChangeAspect="1"/>
            </wp:cNvGraphicFramePr>
            <a:graphic>
              <a:graphicData uri="http://schemas.openxmlformats.org/drawingml/2006/picture">
                <pic:pic>
                  <pic:nvPicPr>
                    <pic:cNvPr id="0" name="image.png"/>
                    <pic:cNvPicPr/>
                  </pic:nvPicPr>
                  <pic:blipFill>
                    <a:blip r:embed="rId39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2565400</wp:posOffset>
            </wp:positionV>
            <wp:extent cx="25400" cy="25400"/>
            <wp:wrapNone/>
            <wp:docPr id="663" name="Picture 663"/>
            <wp:cNvGraphicFramePr>
              <a:graphicFrameLocks noChangeAspect="1"/>
            </wp:cNvGraphicFramePr>
            <a:graphic>
              <a:graphicData uri="http://schemas.openxmlformats.org/drawingml/2006/picture">
                <pic:pic>
                  <pic:nvPicPr>
                    <pic:cNvPr id="0" name="image.png"/>
                    <pic:cNvPicPr/>
                  </pic:nvPicPr>
                  <pic:blipFill>
                    <a:blip r:embed="rId39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3403600</wp:posOffset>
            </wp:positionV>
            <wp:extent cx="38100" cy="38100"/>
            <wp:wrapNone/>
            <wp:docPr id="664" name="Picture 664"/>
            <wp:cNvGraphicFramePr>
              <a:graphicFrameLocks noChangeAspect="1"/>
            </wp:cNvGraphicFramePr>
            <a:graphic>
              <a:graphicData uri="http://schemas.openxmlformats.org/drawingml/2006/picture">
                <pic:pic>
                  <pic:nvPicPr>
                    <pic:cNvPr id="0" name="image.png"/>
                    <pic:cNvPicPr/>
                  </pic:nvPicPr>
                  <pic:blipFill>
                    <a:blip r:embed="rId3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3111500</wp:posOffset>
            </wp:positionV>
            <wp:extent cx="38100" cy="38100"/>
            <wp:wrapNone/>
            <wp:docPr id="665" name="Picture 665"/>
            <wp:cNvGraphicFramePr>
              <a:graphicFrameLocks noChangeAspect="1"/>
            </wp:cNvGraphicFramePr>
            <a:graphic>
              <a:graphicData uri="http://schemas.openxmlformats.org/drawingml/2006/picture">
                <pic:pic>
                  <pic:nvPicPr>
                    <pic:cNvPr id="0" name="image.png"/>
                    <pic:cNvPicPr/>
                  </pic:nvPicPr>
                  <pic:blipFill>
                    <a:blip r:embed="rId3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1714500</wp:posOffset>
            </wp:positionV>
            <wp:extent cx="38100" cy="38100"/>
            <wp:wrapNone/>
            <wp:docPr id="666" name="Picture 666"/>
            <wp:cNvGraphicFramePr>
              <a:graphicFrameLocks noChangeAspect="1"/>
            </wp:cNvGraphicFramePr>
            <a:graphic>
              <a:graphicData uri="http://schemas.openxmlformats.org/drawingml/2006/picture">
                <pic:pic>
                  <pic:nvPicPr>
                    <pic:cNvPr id="0" name="image.png"/>
                    <pic:cNvPicPr/>
                  </pic:nvPicPr>
                  <pic:blipFill>
                    <a:blip r:embed="rId4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1587500</wp:posOffset>
            </wp:positionV>
            <wp:extent cx="38100" cy="38100"/>
            <wp:wrapNone/>
            <wp:docPr id="667" name="Picture 667"/>
            <wp:cNvGraphicFramePr>
              <a:graphicFrameLocks noChangeAspect="1"/>
            </wp:cNvGraphicFramePr>
            <a:graphic>
              <a:graphicData uri="http://schemas.openxmlformats.org/drawingml/2006/picture">
                <pic:pic>
                  <pic:nvPicPr>
                    <pic:cNvPr id="0" name="image.png"/>
                    <pic:cNvPicPr/>
                  </pic:nvPicPr>
                  <pic:blipFill>
                    <a:blip r:embed="rId4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2463800</wp:posOffset>
            </wp:positionV>
            <wp:extent cx="25400" cy="25400"/>
            <wp:wrapNone/>
            <wp:docPr id="668" name="Picture 668"/>
            <wp:cNvGraphicFramePr>
              <a:graphicFrameLocks noChangeAspect="1"/>
            </wp:cNvGraphicFramePr>
            <a:graphic>
              <a:graphicData uri="http://schemas.openxmlformats.org/drawingml/2006/picture">
                <pic:pic>
                  <pic:nvPicPr>
                    <pic:cNvPr id="0" name="image.png"/>
                    <pic:cNvPicPr/>
                  </pic:nvPicPr>
                  <pic:blipFill>
                    <a:blip r:embed="rId40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7366000</wp:posOffset>
            </wp:positionV>
            <wp:extent cx="38100" cy="38100"/>
            <wp:wrapNone/>
            <wp:docPr id="669" name="Picture 669"/>
            <wp:cNvGraphicFramePr>
              <a:graphicFrameLocks noChangeAspect="1"/>
            </wp:cNvGraphicFramePr>
            <a:graphic>
              <a:graphicData uri="http://schemas.openxmlformats.org/drawingml/2006/picture">
                <pic:pic>
                  <pic:nvPicPr>
                    <pic:cNvPr id="0" name="image.png"/>
                    <pic:cNvPicPr/>
                  </pic:nvPicPr>
                  <pic:blipFill>
                    <a:blip r:embed="rId4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7366000</wp:posOffset>
            </wp:positionV>
            <wp:extent cx="38100" cy="38100"/>
            <wp:wrapNone/>
            <wp:docPr id="670" name="Picture 670"/>
            <wp:cNvGraphicFramePr>
              <a:graphicFrameLocks noChangeAspect="1"/>
            </wp:cNvGraphicFramePr>
            <a:graphic>
              <a:graphicData uri="http://schemas.openxmlformats.org/drawingml/2006/picture">
                <pic:pic>
                  <pic:nvPicPr>
                    <pic:cNvPr id="0" name="image.png"/>
                    <pic:cNvPicPr/>
                  </pic:nvPicPr>
                  <pic:blipFill>
                    <a:blip r:embed="rId4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6045200</wp:posOffset>
            </wp:positionV>
            <wp:extent cx="482600" cy="152400"/>
            <wp:wrapNone/>
            <wp:docPr id="671" name="Picture 671"/>
            <wp:cNvGraphicFramePr>
              <a:graphicFrameLocks noChangeAspect="1"/>
            </wp:cNvGraphicFramePr>
            <a:graphic>
              <a:graphicData uri="http://schemas.openxmlformats.org/drawingml/2006/picture">
                <pic:pic>
                  <pic:nvPicPr>
                    <pic:cNvPr id="0" name="image.png"/>
                    <pic:cNvPicPr/>
                  </pic:nvPicPr>
                  <pic:blipFill>
                    <a:blip r:embed="rId404"/>
                    <a:stretch>
                      <a:fillRect/>
                    </a:stretch>
                  </pic:blipFill>
                  <pic:spPr>
                    <a:xfrm>
                      <a:off x="0" y="0"/>
                      <a:ext cx="4826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5725160</wp:posOffset>
            </wp:positionV>
            <wp:extent cx="3672840" cy="2181749"/>
            <wp:wrapNone/>
            <wp:docPr id="672" name="Picture 672"/>
            <wp:cNvGraphicFramePr>
              <a:graphicFrameLocks noChangeAspect="1"/>
            </wp:cNvGraphicFramePr>
            <a:graphic>
              <a:graphicData uri="http://schemas.openxmlformats.org/drawingml/2006/picture">
                <pic:pic>
                  <pic:nvPicPr>
                    <pic:cNvPr id="0" name="image.png"/>
                    <pic:cNvPicPr/>
                  </pic:nvPicPr>
                  <pic:blipFill>
                    <a:blip r:embed="rId405"/>
                    <a:stretch>
                      <a:fillRect/>
                    </a:stretch>
                  </pic:blipFill>
                  <pic:spPr>
                    <a:xfrm>
                      <a:off x="0" y="0"/>
                      <a:ext cx="3672840" cy="2181749"/>
                    </a:xfrm>
                    <a:prstGeom prst="rect"/>
                  </pic:spPr>
                </pic:pic>
              </a:graphicData>
            </a:graphic>
          </wp:anchor>
        </w:drawing>
      </w:r>
    </w:p>
    <w:p>
      <w:pPr>
        <w:autoSpaceDN w:val="0"/>
        <w:autoSpaceDE w:val="0"/>
        <w:widowControl/>
        <w:spacing w:line="282" w:lineRule="exact" w:before="0" w:after="0"/>
        <w:ind w:left="0" w:right="2528"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185" w:lineRule="auto" w:before="4290" w:after="0"/>
        <w:ind w:left="0" w:right="3298" w:firstLine="0"/>
        <w:jc w:val="right"/>
      </w:pPr>
      <w:r>
        <w:rPr>
          <w:rFonts w:ascii="SimSun" w:hAnsi="SimSun" w:eastAsia="SimSun"/>
          <w:b w:val="0"/>
          <w:i w:val="0"/>
          <w:color w:val="000000"/>
          <w:sz w:val="21"/>
        </w:rPr>
        <w:t xml:space="preserve">图5.1 风险评价标准云图 </w:t>
      </w:r>
    </w:p>
    <w:p>
      <w:pPr>
        <w:autoSpaceDN w:val="0"/>
        <w:autoSpaceDE w:val="0"/>
        <w:widowControl/>
        <w:spacing w:line="185" w:lineRule="auto" w:before="254" w:after="0"/>
        <w:ind w:left="1018" w:right="0" w:firstLine="0"/>
        <w:jc w:val="left"/>
      </w:pPr>
      <w:r>
        <w:rPr>
          <w:rFonts w:ascii="SimHei" w:hAnsi="SimHei" w:eastAsia="SimHei"/>
          <w:b w:val="0"/>
          <w:i w:val="0"/>
          <w:color w:val="000000"/>
          <w:sz w:val="24"/>
        </w:rPr>
        <w:t xml:space="preserve">5.3.2 确定指标的评价云 </w:t>
      </w:r>
    </w:p>
    <w:p>
      <w:pPr>
        <w:autoSpaceDN w:val="0"/>
        <w:tabs>
          <w:tab w:pos="1498" w:val="left"/>
        </w:tabs>
        <w:autoSpaceDE w:val="0"/>
        <w:widowControl/>
        <w:spacing w:line="374" w:lineRule="exact" w:before="124" w:after="0"/>
        <w:ind w:left="101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）数据处理</w:t>
      </w:r>
      <w:r>
        <w:br/>
      </w:r>
      <w:r>
        <w:tab/>
      </w:r>
      <w:r>
        <w:rPr>
          <w:rFonts w:ascii="SimSun" w:hAnsi="SimSun" w:eastAsia="SimSun"/>
          <w:b w:val="0"/>
          <w:i w:val="0"/>
          <w:color w:val="000000"/>
          <w:sz w:val="24"/>
        </w:rPr>
        <w:t>利用专家打分表所得数据，根据公式</w:t>
      </w:r>
      <w:r>
        <w:rPr>
          <w:rFonts w:ascii="TimesNewRomanPSMT" w:hAnsi="TimesNewRomanPSMT" w:eastAsia="TimesNewRomanPSMT"/>
          <w:b w:val="0"/>
          <w:i w:val="0"/>
          <w:color w:val="000000"/>
          <w:sz w:val="24"/>
        </w:rPr>
        <w:t>(3.10)~(3.12)</w:t>
      </w:r>
      <w:r>
        <w:rPr>
          <w:rFonts w:ascii="SimSun" w:hAnsi="SimSun" w:eastAsia="SimSun"/>
          <w:b w:val="0"/>
          <w:i w:val="0"/>
          <w:color w:val="000000"/>
          <w:sz w:val="24"/>
        </w:rPr>
        <w:t>通过</w:t>
      </w:r>
      <w:r>
        <w:rPr>
          <w:rFonts w:ascii="TimesNewRomanPSMT" w:hAnsi="TimesNewRomanPSMT" w:eastAsia="TimesNewRomanPSMT"/>
          <w:b w:val="0"/>
          <w:i w:val="0"/>
          <w:color w:val="000000"/>
          <w:sz w:val="24"/>
        </w:rPr>
        <w:t xml:space="preserve"> MATLAB </w:t>
      </w:r>
      <w:r>
        <w:rPr>
          <w:rFonts w:ascii="SimSun" w:hAnsi="SimSun" w:eastAsia="SimSun"/>
          <w:b w:val="0"/>
          <w:i w:val="0"/>
          <w:color w:val="000000"/>
          <w:sz w:val="24"/>
        </w:rPr>
        <w:t>逆向云发生器进</w:t>
      </w:r>
      <w:r>
        <w:rPr>
          <w:rFonts w:ascii="SimSun" w:hAnsi="SimSun" w:eastAsia="SimSun"/>
          <w:b w:val="0"/>
          <w:i w:val="0"/>
          <w:color w:val="000000"/>
          <w:sz w:val="24"/>
        </w:rPr>
        <w:t>行计算，可得到指标的云模型参数。以</w:t>
      </w:r>
      <w:r>
        <w:rPr>
          <w:rFonts w:ascii="TimesNewRomanPSMT" w:hAnsi="TimesNewRomanPSMT" w:eastAsia="TimesNewRomanPSMT"/>
          <w:b w:val="0"/>
          <w:i w:val="0"/>
          <w:color w:val="000000"/>
          <w:sz w:val="24"/>
        </w:rPr>
        <w:t xml:space="preserve"> I</w:t>
      </w:r>
      <w:r>
        <w:rPr>
          <w:rFonts w:ascii="TimesNewRomanPSMT" w:hAnsi="TimesNewRomanPSMT" w:eastAsia="TimesNewRomanPSMT"/>
          <w:b w:val="0"/>
          <w:i w:val="0"/>
          <w:color w:val="000000"/>
          <w:sz w:val="16"/>
        </w:rPr>
        <w:t>11</w:t>
      </w:r>
      <w:r>
        <w:rPr>
          <w:rFonts w:ascii="SimSun" w:hAnsi="SimSun" w:eastAsia="SimSun"/>
          <w:b w:val="0"/>
          <w:i w:val="0"/>
          <w:color w:val="000000"/>
          <w:sz w:val="24"/>
        </w:rPr>
        <w:t>为例进行试算，得到云参数</w:t>
      </w:r>
      <w:r>
        <w:rPr>
          <w:rFonts w:ascii="Times New Roman" w:hAnsi="Times New Roman" w:eastAsia="Times New Roman"/>
          <w:b w:val="0"/>
          <w:i/>
          <w:color w:val="000000"/>
          <w:sz w:val="24"/>
        </w:rPr>
        <w:t>E</w:t>
      </w:r>
      <w:r>
        <w:rPr>
          <w:rFonts w:ascii="Times New Roman" w:hAnsi="Times New Roman" w:eastAsia="Times New Roman"/>
          <w:b w:val="0"/>
          <w:i/>
          <w:color w:val="000000"/>
          <w:sz w:val="16"/>
        </w:rPr>
        <w:t>x</w:t>
      </w:r>
      <w:r>
        <w:rPr>
          <w:rFonts w:ascii="Times New Roman" w:hAnsi="Times New Roman" w:eastAsia="Times New Roman"/>
          <w:b w:val="0"/>
          <w:i/>
          <w:color w:val="000000"/>
          <w:sz w:val="24"/>
        </w:rPr>
        <w:t>=</w:t>
      </w:r>
      <w:r>
        <w:rPr>
          <w:rFonts w:ascii="TimesNewRomanPSMT" w:hAnsi="TimesNewRomanPSMT" w:eastAsia="TimesNewRomanPSMT"/>
          <w:b w:val="0"/>
          <w:i w:val="0"/>
          <w:color w:val="000000"/>
          <w:sz w:val="24"/>
        </w:rPr>
        <w:t>5.8</w:t>
      </w:r>
      <w:r>
        <w:rPr>
          <w:rFonts w:ascii="SimSun" w:hAnsi="SimSun" w:eastAsia="SimSun"/>
          <w:b w:val="0"/>
          <w:i w:val="0"/>
          <w:color w:val="000000"/>
          <w:sz w:val="24"/>
        </w:rPr>
        <w:t>，</w:t>
      </w:r>
      <w:r>
        <w:rPr>
          <w:rFonts w:ascii="Times New Roman" w:hAnsi="Times New Roman" w:eastAsia="Times New Roman"/>
          <w:b w:val="0"/>
          <w:i/>
          <w:color w:val="000000"/>
          <w:sz w:val="24"/>
        </w:rPr>
        <w:t>E</w:t>
      </w:r>
      <w:r>
        <w:rPr>
          <w:rFonts w:ascii="Times New Roman" w:hAnsi="Times New Roman" w:eastAsia="Times New Roman"/>
          <w:b w:val="0"/>
          <w:i/>
          <w:color w:val="000000"/>
          <w:sz w:val="16"/>
        </w:rPr>
        <w:t>n</w:t>
      </w:r>
      <w:r>
        <w:rPr>
          <w:rFonts w:ascii="TimesNewRomanPSMT" w:hAnsi="TimesNewRomanPSMT" w:eastAsia="TimesNewRomanPSMT"/>
          <w:b w:val="0"/>
          <w:i w:val="0"/>
          <w:color w:val="000000"/>
          <w:sz w:val="24"/>
        </w:rPr>
        <w:t>=0.80192</w:t>
      </w:r>
      <w:r>
        <w:rPr>
          <w:rFonts w:ascii="SimSun" w:hAnsi="SimSun" w:eastAsia="SimSun"/>
          <w:b w:val="0"/>
          <w:i w:val="0"/>
          <w:color w:val="000000"/>
          <w:sz w:val="24"/>
        </w:rPr>
        <w:t>，</w:t>
      </w:r>
      <w:r>
        <w:rPr>
          <w:rFonts w:ascii="Times New Roman" w:hAnsi="Times New Roman" w:eastAsia="Times New Roman"/>
          <w:b w:val="0"/>
          <w:i/>
          <w:color w:val="000000"/>
          <w:sz w:val="24"/>
        </w:rPr>
        <w:t>H</w:t>
      </w:r>
      <w:r>
        <w:rPr>
          <w:rFonts w:ascii="Times New Roman" w:hAnsi="Times New Roman" w:eastAsia="Times New Roman"/>
          <w:b w:val="0"/>
          <w:i/>
          <w:color w:val="000000"/>
          <w:sz w:val="16"/>
        </w:rPr>
        <w:t>e</w:t>
      </w:r>
      <w:r>
        <w:rPr>
          <w:rFonts w:ascii="TimesNewRomanPSMT" w:hAnsi="TimesNewRomanPSMT" w:eastAsia="TimesNewRomanPSMT"/>
          <w:b w:val="0"/>
          <w:i w:val="0"/>
          <w:color w:val="000000"/>
          <w:sz w:val="24"/>
        </w:rPr>
        <w:t>=0.02846</w:t>
      </w:r>
      <w:r>
        <w:rPr>
          <w:rFonts w:ascii="SimSun" w:hAnsi="SimSun" w:eastAsia="SimSun"/>
          <w:b w:val="0"/>
          <w:i w:val="0"/>
          <w:color w:val="000000"/>
          <w:sz w:val="24"/>
        </w:rPr>
        <w:t>，再进行</w:t>
      </w:r>
      <w:r>
        <w:rPr>
          <w:rFonts w:ascii="TimesNewRomanPSMT" w:hAnsi="TimesNewRomanPSMT" w:eastAsia="TimesNewRomanPSMT"/>
          <w:b w:val="0"/>
          <w:i w:val="0"/>
          <w:color w:val="000000"/>
          <w:sz w:val="24"/>
        </w:rPr>
        <w:t xml:space="preserve"> MATLAB </w:t>
      </w:r>
      <w:r>
        <w:rPr>
          <w:rFonts w:ascii="SimSun" w:hAnsi="SimSun" w:eastAsia="SimSun"/>
          <w:b w:val="0"/>
          <w:i w:val="0"/>
          <w:color w:val="000000"/>
          <w:sz w:val="24"/>
        </w:rPr>
        <w:t>正向云发生器计算，得到</w:t>
      </w:r>
      <w:r>
        <w:rPr>
          <w:rFonts w:ascii="TimesNewRomanPSMT" w:hAnsi="TimesNewRomanPSMT" w:eastAsia="TimesNewRomanPSMT"/>
          <w:b w:val="0"/>
          <w:i w:val="0"/>
          <w:color w:val="000000"/>
          <w:sz w:val="24"/>
        </w:rPr>
        <w:t xml:space="preserve"> I</w:t>
      </w:r>
      <w:r>
        <w:rPr>
          <w:rFonts w:ascii="TimesNewRomanPSMT" w:hAnsi="TimesNewRomanPSMT" w:eastAsia="TimesNewRomanPSMT"/>
          <w:b w:val="0"/>
          <w:i w:val="0"/>
          <w:color w:val="000000"/>
          <w:sz w:val="16"/>
        </w:rPr>
        <w:t>11</w:t>
      </w:r>
      <w:r>
        <w:rPr>
          <w:rFonts w:ascii="SimSun" w:hAnsi="SimSun" w:eastAsia="SimSun"/>
          <w:b w:val="0"/>
          <w:i w:val="0"/>
          <w:color w:val="000000"/>
          <w:sz w:val="24"/>
        </w:rPr>
        <w:t>指标云图，</w:t>
      </w:r>
      <w:r>
        <w:rPr>
          <w:rFonts w:ascii="SimSun" w:hAnsi="SimSun" w:eastAsia="SimSun"/>
          <w:b w:val="0"/>
          <w:i w:val="0"/>
          <w:color w:val="000000"/>
          <w:sz w:val="24"/>
        </w:rPr>
        <w:t>如图</w:t>
      </w:r>
      <w:r>
        <w:rPr>
          <w:rFonts w:ascii="TimesNewRomanPSMT" w:hAnsi="TimesNewRomanPSMT" w:eastAsia="TimesNewRomanPSMT"/>
          <w:b w:val="0"/>
          <w:i w:val="0"/>
          <w:color w:val="000000"/>
          <w:sz w:val="24"/>
        </w:rPr>
        <w:t xml:space="preserve"> 5.2 </w:t>
      </w:r>
      <w:r>
        <w:rPr>
          <w:rFonts w:ascii="SimSun" w:hAnsi="SimSun" w:eastAsia="SimSun"/>
          <w:b w:val="0"/>
          <w:i w:val="0"/>
          <w:color w:val="000000"/>
          <w:sz w:val="24"/>
        </w:rPr>
        <w:t>所示。</w:t>
      </w:r>
    </w:p>
    <w:p>
      <w:pPr>
        <w:autoSpaceDN w:val="0"/>
        <w:autoSpaceDE w:val="0"/>
        <w:widowControl/>
        <w:spacing w:line="282" w:lineRule="exact" w:before="3834" w:after="0"/>
        <w:ind w:left="0" w:right="3596" w:firstLine="0"/>
        <w:jc w:val="right"/>
      </w:pPr>
      <w:r>
        <w:rPr>
          <w:rFonts w:ascii="SimSun" w:hAnsi="SimSun" w:eastAsia="SimSun"/>
          <w:b w:val="0"/>
          <w:i w:val="0"/>
          <w:color w:val="000000"/>
          <w:sz w:val="21"/>
        </w:rPr>
        <w:t xml:space="preserve">图5.2 </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11</w:t>
      </w:r>
      <w:r>
        <w:rPr>
          <w:rFonts w:ascii="SimSun" w:hAnsi="SimSun" w:eastAsia="SimSun"/>
          <w:b w:val="0"/>
          <w:i w:val="0"/>
          <w:color w:val="000000"/>
          <w:sz w:val="21"/>
        </w:rPr>
        <w:t xml:space="preserve"> 指标云图 </w:t>
      </w:r>
    </w:p>
    <w:p>
      <w:pPr>
        <w:autoSpaceDN w:val="0"/>
        <w:autoSpaceDE w:val="0"/>
        <w:widowControl/>
        <w:spacing w:line="322" w:lineRule="exact" w:before="330" w:after="0"/>
        <w:ind w:left="1498" w:right="0" w:firstLine="0"/>
        <w:jc w:val="left"/>
      </w:pPr>
      <w:r>
        <w:rPr>
          <w:rFonts w:ascii="SimSun" w:hAnsi="SimSun" w:eastAsia="SimSun"/>
          <w:b w:val="0"/>
          <w:i w:val="0"/>
          <w:color w:val="000000"/>
          <w:sz w:val="24"/>
        </w:rPr>
        <w:t>从图</w:t>
      </w:r>
      <w:r>
        <w:rPr>
          <w:rFonts w:ascii="TimesNewRomanPSMT" w:hAnsi="TimesNewRomanPSMT" w:eastAsia="TimesNewRomanPSMT"/>
          <w:b w:val="0"/>
          <w:i w:val="0"/>
          <w:color w:val="000000"/>
          <w:sz w:val="24"/>
        </w:rPr>
        <w:t xml:space="preserve"> 5.2 </w:t>
      </w:r>
      <w:r>
        <w:rPr>
          <w:rFonts w:ascii="SimSun" w:hAnsi="SimSun" w:eastAsia="SimSun"/>
          <w:b w:val="0"/>
          <w:i w:val="0"/>
          <w:color w:val="000000"/>
          <w:sz w:val="24"/>
        </w:rPr>
        <w:t>中可以看出专家们对于指标</w:t>
      </w:r>
      <w:r>
        <w:rPr>
          <w:rFonts w:ascii="TimesNewRomanPSMT" w:hAnsi="TimesNewRomanPSMT" w:eastAsia="TimesNewRomanPSMT"/>
          <w:b w:val="0"/>
          <w:i w:val="0"/>
          <w:color w:val="000000"/>
          <w:sz w:val="24"/>
        </w:rPr>
        <w:t xml:space="preserve"> I</w:t>
      </w:r>
      <w:r>
        <w:rPr>
          <w:rFonts w:ascii="TimesNewRomanPSMT" w:hAnsi="TimesNewRomanPSMT" w:eastAsia="TimesNewRomanPSMT"/>
          <w:b w:val="0"/>
          <w:i w:val="0"/>
          <w:color w:val="000000"/>
          <w:sz w:val="16"/>
        </w:rPr>
        <w:t>11</w:t>
      </w:r>
      <w:r>
        <w:rPr>
          <w:rFonts w:ascii="SimSun" w:hAnsi="SimSun" w:eastAsia="SimSun"/>
          <w:b w:val="0"/>
          <w:i w:val="0"/>
          <w:color w:val="000000"/>
          <w:sz w:val="24"/>
        </w:rPr>
        <w:t>人员技术能力风险的看法较为一致，意见</w:t>
      </w:r>
    </w:p>
    <w:p>
      <w:pPr>
        <w:autoSpaceDN w:val="0"/>
        <w:autoSpaceDE w:val="0"/>
        <w:widowControl/>
        <w:spacing w:line="185" w:lineRule="auto" w:before="100" w:after="0"/>
        <w:ind w:left="1018" w:right="0" w:firstLine="0"/>
        <w:jc w:val="left"/>
      </w:pPr>
      <w:r>
        <w:rPr>
          <w:rFonts w:ascii="SimSun" w:hAnsi="SimSun" w:eastAsia="SimSun"/>
          <w:b w:val="0"/>
          <w:i w:val="0"/>
          <w:color w:val="000000"/>
          <w:sz w:val="24"/>
        </w:rPr>
        <w:t>基本统一，云图的整体凝聚性较好，云滴集中，可以客观评价该指标的风险情况，由此</w:t>
      </w:r>
    </w:p>
    <w:p>
      <w:pPr>
        <w:autoSpaceDN w:val="0"/>
        <w:tabs>
          <w:tab w:pos="1498" w:val="left"/>
        </w:tabs>
        <w:autoSpaceDE w:val="0"/>
        <w:widowControl/>
        <w:spacing w:line="372" w:lineRule="exact" w:before="36" w:after="0"/>
        <w:ind w:left="1018" w:right="2304" w:firstLine="0"/>
        <w:jc w:val="left"/>
      </w:pPr>
      <w:r>
        <w:rPr>
          <w:rFonts w:ascii="SimSun" w:hAnsi="SimSun" w:eastAsia="SimSun"/>
          <w:b w:val="0"/>
          <w:i w:val="0"/>
          <w:color w:val="000000"/>
          <w:sz w:val="24"/>
        </w:rPr>
        <w:t>可以确定指标</w:t>
      </w:r>
      <w:r>
        <w:rPr>
          <w:rFonts w:ascii="TimesNewRomanPSMT" w:hAnsi="TimesNewRomanPSMT" w:eastAsia="TimesNewRomanPSMT"/>
          <w:b w:val="0"/>
          <w:i w:val="0"/>
          <w:color w:val="000000"/>
          <w:sz w:val="24"/>
        </w:rPr>
        <w:t xml:space="preserve"> I</w:t>
      </w:r>
      <w:r>
        <w:rPr>
          <w:rFonts w:ascii="TimesNewRomanPSMT" w:hAnsi="TimesNewRomanPSMT" w:eastAsia="TimesNewRomanPSMT"/>
          <w:b w:val="0"/>
          <w:i w:val="0"/>
          <w:color w:val="000000"/>
          <w:sz w:val="16"/>
        </w:rPr>
        <w:t>11</w:t>
      </w:r>
      <w:r>
        <w:rPr>
          <w:rFonts w:ascii="SimSun" w:hAnsi="SimSun" w:eastAsia="SimSun"/>
          <w:b w:val="0"/>
          <w:i w:val="0"/>
          <w:color w:val="000000"/>
          <w:sz w:val="24"/>
        </w:rPr>
        <w:t>的云模型性和数字特征，其他指标以此类推。</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）确定指标云模型参数</w:t>
      </w:r>
    </w:p>
    <w:p>
      <w:pPr>
        <w:autoSpaceDN w:val="0"/>
        <w:autoSpaceDE w:val="0"/>
        <w:widowControl/>
        <w:spacing w:line="240" w:lineRule="exact" w:before="912" w:after="0"/>
        <w:ind w:left="0" w:right="4346" w:firstLine="0"/>
        <w:jc w:val="right"/>
      </w:pPr>
      <w:r>
        <w:rPr>
          <w:rFonts w:ascii="TimesNewRomanPSMT" w:hAnsi="TimesNewRomanPSMT" w:eastAsia="TimesNewRomanPSMT"/>
          <w:b w:val="0"/>
          <w:i w:val="0"/>
          <w:color w:val="000000"/>
          <w:sz w:val="18"/>
        </w:rPr>
        <w:t xml:space="preserve">- 51 -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585" name="Picture 58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368"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528"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320" w:lineRule="exact" w:before="626" w:after="0"/>
        <w:ind w:left="1498" w:right="0" w:firstLine="0"/>
        <w:jc w:val="left"/>
      </w:pPr>
      <w:r>
        <w:rPr>
          <w:rFonts w:ascii="SimSun" w:hAnsi="SimSun" w:eastAsia="SimSun"/>
          <w:b w:val="0"/>
          <w:i w:val="0"/>
          <w:color w:val="000000"/>
          <w:sz w:val="24"/>
        </w:rPr>
        <w:t>经过专家打分并逐一验证各分值的可靠性与整体的一致性，对</w:t>
      </w:r>
      <w:r>
        <w:rPr>
          <w:rFonts w:ascii="TimesNewRomanPSMT" w:hAnsi="TimesNewRomanPSMT" w:eastAsia="TimesNewRomanPSMT"/>
          <w:b w:val="0"/>
          <w:i w:val="0"/>
          <w:color w:val="000000"/>
          <w:sz w:val="24"/>
        </w:rPr>
        <w:t xml:space="preserve"> 37 </w:t>
      </w:r>
      <w:r>
        <w:rPr>
          <w:rFonts w:ascii="SimSun" w:hAnsi="SimSun" w:eastAsia="SimSun"/>
          <w:b w:val="0"/>
          <w:i w:val="0"/>
          <w:color w:val="000000"/>
          <w:sz w:val="24"/>
        </w:rPr>
        <w:t>个二级指标进行</w:t>
      </w:r>
    </w:p>
    <w:p>
      <w:pPr>
        <w:autoSpaceDN w:val="0"/>
        <w:autoSpaceDE w:val="0"/>
        <w:widowControl/>
        <w:spacing w:line="320" w:lineRule="exact" w:before="54" w:after="0"/>
        <w:ind w:left="1018" w:right="0" w:firstLine="0"/>
        <w:jc w:val="left"/>
      </w:pPr>
      <w:r>
        <w:rPr>
          <w:rFonts w:ascii="SimSun" w:hAnsi="SimSun" w:eastAsia="SimSun"/>
          <w:b w:val="0"/>
          <w:i w:val="0"/>
          <w:color w:val="000000"/>
          <w:sz w:val="24"/>
        </w:rPr>
        <w:t>详细的分析，并依据公式</w:t>
      </w:r>
      <w:r>
        <w:rPr>
          <w:rFonts w:ascii="TimesNewRomanPSMT" w:hAnsi="TimesNewRomanPSMT" w:eastAsia="TimesNewRomanPSMT"/>
          <w:b w:val="0"/>
          <w:i w:val="0"/>
          <w:color w:val="000000"/>
          <w:sz w:val="24"/>
        </w:rPr>
        <w:t>(3.10)~(3.12)</w:t>
      </w:r>
      <w:r>
        <w:rPr>
          <w:rFonts w:ascii="SimSun" w:hAnsi="SimSun" w:eastAsia="SimSun"/>
          <w:b w:val="0"/>
          <w:i w:val="0"/>
          <w:color w:val="000000"/>
          <w:sz w:val="24"/>
        </w:rPr>
        <w:t>得到各指标的云模型参数，如表</w:t>
      </w:r>
      <w:r>
        <w:rPr>
          <w:rFonts w:ascii="TimesNewRomanPSMT" w:hAnsi="TimesNewRomanPSMT" w:eastAsia="TimesNewRomanPSMT"/>
          <w:b w:val="0"/>
          <w:i w:val="0"/>
          <w:color w:val="000000"/>
          <w:sz w:val="24"/>
        </w:rPr>
        <w:t xml:space="preserve"> 5.13 </w:t>
      </w:r>
      <w:r>
        <w:rPr>
          <w:rFonts w:ascii="SimSun" w:hAnsi="SimSun" w:eastAsia="SimSun"/>
          <w:b w:val="0"/>
          <w:i w:val="0"/>
          <w:color w:val="000000"/>
          <w:sz w:val="24"/>
        </w:rPr>
        <w:t>所示。</w:t>
      </w:r>
    </w:p>
    <w:p>
      <w:pPr>
        <w:autoSpaceDN w:val="0"/>
        <w:autoSpaceDE w:val="0"/>
        <w:widowControl/>
        <w:spacing w:line="280" w:lineRule="exact" w:before="328" w:after="4"/>
        <w:ind w:left="0" w:right="337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5.13 </w:t>
      </w:r>
      <w:r>
        <w:rPr>
          <w:rFonts w:ascii="SimSun" w:hAnsi="SimSun" w:eastAsia="SimSun"/>
          <w:b w:val="0"/>
          <w:i w:val="0"/>
          <w:color w:val="000000"/>
          <w:sz w:val="21"/>
        </w:rPr>
        <w:t>指标层云模型参数</w:t>
      </w:r>
    </w:p>
    <w:tbl>
      <w:tblPr>
        <w:tblW w:type="auto" w:w="0"/>
        <w:tblLayout w:type="fixed"/>
        <w:tblLook w:firstColumn="1" w:firstRow="1" w:lastColumn="0" w:lastRow="0" w:noHBand="0" w:noVBand="1" w:val="04A0"/>
        <w:tblInd w:w="1826.0" w:type="dxa"/>
      </w:tblPr>
      <w:tblGrid>
        <w:gridCol w:w="3379"/>
        <w:gridCol w:w="3379"/>
        <w:gridCol w:w="3379"/>
      </w:tblGrid>
      <w:tr>
        <w:trPr>
          <w:trHeight w:hRule="exact" w:val="338"/>
        </w:trPr>
        <w:tc>
          <w:tcPr>
            <w:tcW w:type="dxa" w:w="1866"/>
            <w:tcBorders>
              <w:top w:sz="4.0" w:val="single" w:color="#000000"/>
              <w:bottom w:sz="4.0" w:val="single" w:color="#000000"/>
            </w:tcBorders>
            <w:tcMar>
              <w:start w:w="0" w:type="dxa"/>
              <w:end w:w="0" w:type="dxa"/>
            </w:tcMar>
          </w:tcPr>
          <w:p>
            <w:pPr>
              <w:autoSpaceDN w:val="0"/>
              <w:autoSpaceDE w:val="0"/>
              <w:widowControl/>
              <w:spacing w:line="182" w:lineRule="auto" w:before="56" w:after="0"/>
              <w:ind w:left="0" w:right="0" w:firstLine="0"/>
              <w:jc w:val="center"/>
            </w:pPr>
            <w:r>
              <w:rPr>
                <w:rFonts w:ascii="SimSun" w:hAnsi="SimSun" w:eastAsia="SimSun"/>
                <w:b w:val="0"/>
                <w:i w:val="0"/>
                <w:color w:val="000000"/>
                <w:sz w:val="21"/>
              </w:rPr>
              <w:t>一级评价指标</w:t>
            </w:r>
          </w:p>
        </w:tc>
        <w:tc>
          <w:tcPr>
            <w:tcW w:type="dxa" w:w="3136"/>
            <w:tcBorders>
              <w:top w:sz="4.0" w:val="single" w:color="#000000"/>
              <w:bottom w:sz="4.0" w:val="single" w:color="#000000"/>
            </w:tcBorders>
            <w:tcMar>
              <w:start w:w="0" w:type="dxa"/>
              <w:end w:w="0" w:type="dxa"/>
            </w:tcMar>
          </w:tcPr>
          <w:p>
            <w:pPr>
              <w:autoSpaceDN w:val="0"/>
              <w:autoSpaceDE w:val="0"/>
              <w:widowControl/>
              <w:spacing w:line="182" w:lineRule="auto" w:before="56" w:after="0"/>
              <w:ind w:left="0" w:right="0" w:firstLine="0"/>
              <w:jc w:val="center"/>
            </w:pPr>
            <w:r>
              <w:rPr>
                <w:rFonts w:ascii="SimSun" w:hAnsi="SimSun" w:eastAsia="SimSun"/>
                <w:b w:val="0"/>
                <w:i w:val="0"/>
                <w:color w:val="000000"/>
                <w:sz w:val="21"/>
              </w:rPr>
              <w:t>二级评价指标</w:t>
            </w:r>
          </w:p>
        </w:tc>
        <w:tc>
          <w:tcPr>
            <w:tcW w:type="dxa" w:w="2456"/>
            <w:tcBorders>
              <w:top w:sz="4.0" w:val="single" w:color="#000000"/>
              <w:bottom w:sz="4.0" w:val="single" w:color="#000000"/>
            </w:tcBorders>
            <w:tcMar>
              <w:start w:w="0" w:type="dxa"/>
              <w:end w:w="0" w:type="dxa"/>
            </w:tcMar>
          </w:tcPr>
          <w:p>
            <w:pPr>
              <w:autoSpaceDN w:val="0"/>
              <w:autoSpaceDE w:val="0"/>
              <w:widowControl/>
              <w:spacing w:line="182" w:lineRule="auto" w:before="56" w:after="0"/>
              <w:ind w:left="0" w:right="0" w:firstLine="0"/>
              <w:jc w:val="center"/>
            </w:pPr>
            <w:r>
              <w:rPr>
                <w:rFonts w:ascii="SimSun" w:hAnsi="SimSun" w:eastAsia="SimSun"/>
                <w:b w:val="0"/>
                <w:i w:val="0"/>
                <w:color w:val="000000"/>
                <w:sz w:val="21"/>
              </w:rPr>
              <w:t>评价云参数</w:t>
            </w:r>
          </w:p>
        </w:tc>
      </w:tr>
      <w:tr>
        <w:trPr>
          <w:trHeight w:hRule="exact" w:val="316"/>
        </w:trPr>
        <w:tc>
          <w:tcPr>
            <w:tcW w:type="dxa" w:w="1866"/>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168" w:after="0"/>
              <w:ind w:left="0" w:right="0" w:firstLine="0"/>
              <w:jc w:val="center"/>
            </w:pPr>
            <w:r>
              <w:rPr>
                <w:rFonts w:ascii="SimSun" w:hAnsi="SimSun" w:eastAsia="SimSun"/>
                <w:b w:val="0"/>
                <w:i w:val="0"/>
                <w:color w:val="000000"/>
                <w:sz w:val="21"/>
              </w:rPr>
              <w:t>人员风险</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w:t>
            </w:r>
          </w:p>
        </w:tc>
        <w:tc>
          <w:tcPr>
            <w:tcW w:type="dxa" w:w="3136"/>
            <w:tcBorders>
              <w:top w:sz="4.0" w:val="single" w:color="#000000"/>
            </w:tcBorders>
            <w:tcMar>
              <w:start w:w="0" w:type="dxa"/>
              <w:end w:w="0" w:type="dxa"/>
            </w:tcMar>
          </w:tcPr>
          <w:p>
            <w:pPr>
              <w:autoSpaceDN w:val="0"/>
              <w:autoSpaceDE w:val="0"/>
              <w:widowControl/>
              <w:spacing w:line="280" w:lineRule="exact" w:before="18" w:after="0"/>
              <w:ind w:left="0" w:right="0" w:firstLine="0"/>
              <w:jc w:val="center"/>
            </w:pPr>
            <w:r>
              <w:rPr>
                <w:rFonts w:ascii="SimSun" w:hAnsi="SimSun" w:eastAsia="SimSun"/>
                <w:b w:val="0"/>
                <w:i w:val="0"/>
                <w:color w:val="000000"/>
                <w:sz w:val="21"/>
              </w:rPr>
              <w:t>技术能力</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11</w:t>
            </w:r>
          </w:p>
        </w:tc>
        <w:tc>
          <w:tcPr>
            <w:tcW w:type="dxa" w:w="2456"/>
            <w:tcBorders>
              <w:top w:sz="4.0" w:val="single" w:color="#000000"/>
            </w:tcBorders>
            <w:tcMar>
              <w:start w:w="0" w:type="dxa"/>
              <w:end w:w="0" w:type="dxa"/>
            </w:tcMar>
          </w:tcPr>
          <w:p>
            <w:pPr>
              <w:autoSpaceDN w:val="0"/>
              <w:autoSpaceDE w:val="0"/>
              <w:widowControl/>
              <w:spacing w:line="280" w:lineRule="exact" w:before="18" w:after="0"/>
              <w:ind w:left="0" w:right="0" w:firstLine="0"/>
              <w:jc w:val="center"/>
            </w:pPr>
            <w:r>
              <w:rPr>
                <w:rFonts w:ascii="TimesNewRomanPSMT" w:hAnsi="TimesNewRomanPSMT" w:eastAsia="TimesNewRomanPSMT"/>
                <w:b w:val="0"/>
                <w:i w:val="0"/>
                <w:color w:val="000000"/>
                <w:sz w:val="21"/>
              </w:rPr>
              <w:t xml:space="preserve">(5.8, 0.8019, 0.0285) </w:t>
            </w:r>
          </w:p>
        </w:tc>
      </w:tr>
      <w:tr>
        <w:trPr>
          <w:trHeight w:hRule="exact" w:val="340"/>
        </w:trPr>
        <w:tc>
          <w:tcPr>
            <w:tcW w:type="dxa" w:w="3379"/>
            <w:vMerge/>
            <w:tcBorders>
              <w:top w:sz="4.0" w:val="single" w:color="#000000"/>
            </w:tcBorders>
          </w:tcPr>
          <w:p/>
        </w:tc>
        <w:tc>
          <w:tcPr>
            <w:tcW w:type="dxa" w:w="3136"/>
            <w:tcBorders/>
            <w:tcMar>
              <w:start w:w="0" w:type="dxa"/>
              <w:end w:w="0" w:type="dxa"/>
            </w:tcMar>
          </w:tcPr>
          <w:p>
            <w:pPr>
              <w:autoSpaceDN w:val="0"/>
              <w:autoSpaceDE w:val="0"/>
              <w:widowControl/>
              <w:spacing w:line="282" w:lineRule="exact" w:before="34" w:after="0"/>
              <w:ind w:left="0" w:right="0" w:firstLine="0"/>
              <w:jc w:val="center"/>
            </w:pPr>
            <w:r>
              <w:rPr>
                <w:rFonts w:ascii="SimSun" w:hAnsi="SimSun" w:eastAsia="SimSun"/>
                <w:b w:val="0"/>
                <w:i w:val="0"/>
                <w:color w:val="000000"/>
                <w:sz w:val="21"/>
              </w:rPr>
              <w:t>人员防护措施</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12</w:t>
            </w:r>
          </w:p>
        </w:tc>
        <w:tc>
          <w:tcPr>
            <w:tcW w:type="dxa" w:w="2456"/>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(5.4, 1.1026, 0.0421) </w:t>
            </w:r>
          </w:p>
        </w:tc>
      </w:tr>
      <w:tr>
        <w:trPr>
          <w:trHeight w:hRule="exact" w:val="320"/>
        </w:trPr>
        <w:tc>
          <w:tcPr>
            <w:tcW w:type="dxa" w:w="3379"/>
            <w:vMerge/>
            <w:tcBorders>
              <w:top w:sz="4.0" w:val="single" w:color="#000000"/>
            </w:tcBorders>
          </w:tcPr>
          <w:p/>
        </w:tc>
        <w:tc>
          <w:tcPr>
            <w:tcW w:type="dxa" w:w="3136"/>
            <w:tcBorders/>
            <w:tcMar>
              <w:start w:w="0" w:type="dxa"/>
              <w:end w:w="0" w:type="dxa"/>
            </w:tcMar>
          </w:tcPr>
          <w:p>
            <w:pPr>
              <w:autoSpaceDN w:val="0"/>
              <w:autoSpaceDE w:val="0"/>
              <w:widowControl/>
              <w:spacing w:line="282" w:lineRule="exact" w:before="24" w:after="0"/>
              <w:ind w:left="0" w:right="0" w:firstLine="0"/>
              <w:jc w:val="center"/>
            </w:pPr>
            <w:r>
              <w:rPr>
                <w:rFonts w:ascii="SimSun" w:hAnsi="SimSun" w:eastAsia="SimSun"/>
                <w:b w:val="0"/>
                <w:i w:val="0"/>
                <w:color w:val="000000"/>
                <w:sz w:val="21"/>
              </w:rPr>
              <w:t>身心状态</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13</w:t>
            </w:r>
          </w:p>
        </w:tc>
        <w:tc>
          <w:tcPr>
            <w:tcW w:type="dxa" w:w="2456"/>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(4.4, 1.4034, 0.1653) </w:t>
            </w:r>
          </w:p>
        </w:tc>
      </w:tr>
      <w:tr>
        <w:trPr>
          <w:trHeight w:hRule="exact" w:val="320"/>
        </w:trPr>
        <w:tc>
          <w:tcPr>
            <w:tcW w:type="dxa" w:w="3379"/>
            <w:vMerge/>
            <w:tcBorders>
              <w:top w:sz="4.0" w:val="single" w:color="#000000"/>
            </w:tcBorders>
          </w:tcPr>
          <w:p/>
        </w:tc>
        <w:tc>
          <w:tcPr>
            <w:tcW w:type="dxa" w:w="3136"/>
            <w:tcBorders/>
            <w:tcMar>
              <w:start w:w="0" w:type="dxa"/>
              <w:end w:w="0" w:type="dxa"/>
            </w:tcMar>
          </w:tcPr>
          <w:p>
            <w:pPr>
              <w:autoSpaceDN w:val="0"/>
              <w:autoSpaceDE w:val="0"/>
              <w:widowControl/>
              <w:spacing w:line="282" w:lineRule="exact" w:before="32" w:after="0"/>
              <w:ind w:left="0" w:right="0" w:firstLine="0"/>
              <w:jc w:val="center"/>
            </w:pPr>
            <w:r>
              <w:rPr>
                <w:rFonts w:ascii="SimSun" w:hAnsi="SimSun" w:eastAsia="SimSun"/>
                <w:b w:val="0"/>
                <w:i w:val="0"/>
                <w:color w:val="000000"/>
                <w:sz w:val="21"/>
              </w:rPr>
              <w:t>安全意识</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14</w:t>
            </w:r>
          </w:p>
        </w:tc>
        <w:tc>
          <w:tcPr>
            <w:tcW w:type="dxa" w:w="2456"/>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(5.4, 1.1026, 0.0421) </w:t>
            </w:r>
          </w:p>
        </w:tc>
      </w:tr>
      <w:tr>
        <w:trPr>
          <w:trHeight w:hRule="exact" w:val="340"/>
        </w:trPr>
        <w:tc>
          <w:tcPr>
            <w:tcW w:type="dxa" w:w="3379"/>
            <w:vMerge/>
            <w:tcBorders>
              <w:top w:sz="4.0" w:val="single" w:color="#000000"/>
            </w:tcBorders>
          </w:tcPr>
          <w:p/>
        </w:tc>
        <w:tc>
          <w:tcPr>
            <w:tcW w:type="dxa" w:w="3136"/>
            <w:tcBorders/>
            <w:tcMar>
              <w:start w:w="0" w:type="dxa"/>
              <w:end w:w="0" w:type="dxa"/>
            </w:tcMar>
          </w:tcPr>
          <w:p>
            <w:pPr>
              <w:autoSpaceDN w:val="0"/>
              <w:autoSpaceDE w:val="0"/>
              <w:widowControl/>
              <w:spacing w:line="280" w:lineRule="exact" w:before="42" w:after="0"/>
              <w:ind w:left="0" w:right="0" w:firstLine="0"/>
              <w:jc w:val="center"/>
            </w:pPr>
            <w:r>
              <w:rPr>
                <w:rFonts w:ascii="SimSun" w:hAnsi="SimSun" w:eastAsia="SimSun"/>
                <w:b w:val="0"/>
                <w:i w:val="0"/>
                <w:color w:val="000000"/>
                <w:sz w:val="21"/>
              </w:rPr>
              <w:t>操作资质</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15</w:t>
            </w:r>
          </w:p>
        </w:tc>
        <w:tc>
          <w:tcPr>
            <w:tcW w:type="dxa" w:w="2456"/>
            <w:tcBorders/>
            <w:tcMar>
              <w:start w:w="0" w:type="dxa"/>
              <w:end w:w="0" w:type="dxa"/>
            </w:tcMar>
          </w:tcPr>
          <w:p>
            <w:pPr>
              <w:autoSpaceDN w:val="0"/>
              <w:autoSpaceDE w:val="0"/>
              <w:widowControl/>
              <w:spacing w:line="280" w:lineRule="exact" w:before="42" w:after="0"/>
              <w:ind w:left="0" w:right="0" w:firstLine="0"/>
              <w:jc w:val="center"/>
            </w:pPr>
            <w:r>
              <w:rPr>
                <w:rFonts w:ascii="TimesNewRomanPSMT" w:hAnsi="TimesNewRomanPSMT" w:eastAsia="TimesNewRomanPSMT"/>
                <w:b w:val="0"/>
                <w:i w:val="0"/>
                <w:color w:val="000000"/>
                <w:sz w:val="21"/>
              </w:rPr>
              <w:t xml:space="preserve">(4.6, 1.1026, 0.0421) </w:t>
            </w:r>
          </w:p>
        </w:tc>
      </w:tr>
      <w:tr>
        <w:trPr>
          <w:trHeight w:hRule="exact" w:val="300"/>
        </w:trPr>
        <w:tc>
          <w:tcPr>
            <w:tcW w:type="dxa" w:w="3379"/>
            <w:vMerge/>
            <w:tcBorders>
              <w:top w:sz="4.0" w:val="single" w:color="#000000"/>
            </w:tcBorders>
          </w:tcPr>
          <w:p/>
        </w:tc>
        <w:tc>
          <w:tcPr>
            <w:tcW w:type="dxa" w:w="3136"/>
            <w:tcBorders/>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现场组织管理协调</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16</w:t>
            </w:r>
          </w:p>
        </w:tc>
        <w:tc>
          <w:tcPr>
            <w:tcW w:type="dxa" w:w="2456"/>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(5, 1.8048, 0.2404) </w:t>
            </w:r>
          </w:p>
        </w:tc>
      </w:tr>
      <w:tr>
        <w:trPr>
          <w:trHeight w:hRule="exact" w:val="360"/>
        </w:trPr>
        <w:tc>
          <w:tcPr>
            <w:tcW w:type="dxa" w:w="3379"/>
            <w:vMerge/>
            <w:tcBorders>
              <w:top w:sz="4.0" w:val="single" w:color="#000000"/>
            </w:tcBorders>
          </w:tcPr>
          <w:p/>
        </w:tc>
        <w:tc>
          <w:tcPr>
            <w:tcW w:type="dxa" w:w="3136"/>
            <w:tcBorders/>
            <w:tcMar>
              <w:start w:w="0" w:type="dxa"/>
              <w:end w:w="0" w:type="dxa"/>
            </w:tcMar>
          </w:tcPr>
          <w:p>
            <w:pPr>
              <w:autoSpaceDN w:val="0"/>
              <w:autoSpaceDE w:val="0"/>
              <w:widowControl/>
              <w:spacing w:line="282" w:lineRule="exact" w:before="56" w:after="0"/>
              <w:ind w:left="0" w:right="0" w:firstLine="0"/>
              <w:jc w:val="center"/>
            </w:pPr>
            <w:r>
              <w:rPr>
                <w:rFonts w:ascii="SimSun" w:hAnsi="SimSun" w:eastAsia="SimSun"/>
                <w:b w:val="0"/>
                <w:i w:val="0"/>
                <w:color w:val="000000"/>
                <w:sz w:val="21"/>
              </w:rPr>
              <w:t>安全监管落实</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17</w:t>
            </w:r>
          </w:p>
        </w:tc>
        <w:tc>
          <w:tcPr>
            <w:tcW w:type="dxa" w:w="2456"/>
            <w:tcBorders/>
            <w:tcMar>
              <w:start w:w="0" w:type="dxa"/>
              <w:end w:w="0" w:type="dxa"/>
            </w:tcMar>
          </w:tcPr>
          <w:p>
            <w:pPr>
              <w:autoSpaceDN w:val="0"/>
              <w:autoSpaceDE w:val="0"/>
              <w:widowControl/>
              <w:spacing w:line="282" w:lineRule="exact" w:before="56" w:after="0"/>
              <w:ind w:left="0" w:right="0" w:firstLine="0"/>
              <w:jc w:val="center"/>
            </w:pPr>
            <w:r>
              <w:rPr>
                <w:rFonts w:ascii="TimesNewRomanPSMT" w:hAnsi="TimesNewRomanPSMT" w:eastAsia="TimesNewRomanPSMT"/>
                <w:b w:val="0"/>
                <w:i w:val="0"/>
                <w:color w:val="000000"/>
                <w:sz w:val="21"/>
              </w:rPr>
              <w:t xml:space="preserve">(5.6, 1.6038, 0.3638) </w:t>
            </w:r>
          </w:p>
        </w:tc>
      </w:tr>
      <w:tr>
        <w:trPr>
          <w:trHeight w:hRule="exact" w:val="322"/>
        </w:trPr>
        <w:tc>
          <w:tcPr>
            <w:tcW w:type="dxa" w:w="3379"/>
            <w:vMerge/>
            <w:tcBorders>
              <w:top w:sz="4.0" w:val="single" w:color="#000000"/>
            </w:tcBorders>
          </w:tcPr>
          <w:p/>
        </w:tc>
        <w:tc>
          <w:tcPr>
            <w:tcW w:type="dxa" w:w="3136"/>
            <w:tcBorders/>
            <w:tcMar>
              <w:start w:w="0" w:type="dxa"/>
              <w:end w:w="0" w:type="dxa"/>
            </w:tcMar>
          </w:tcPr>
          <w:p>
            <w:pPr>
              <w:autoSpaceDN w:val="0"/>
              <w:autoSpaceDE w:val="0"/>
              <w:widowControl/>
              <w:spacing w:line="280" w:lineRule="exact" w:before="26" w:after="0"/>
              <w:ind w:left="0" w:right="0" w:firstLine="0"/>
              <w:jc w:val="center"/>
            </w:pPr>
            <w:r>
              <w:rPr>
                <w:rFonts w:ascii="SimSun" w:hAnsi="SimSun" w:eastAsia="SimSun"/>
                <w:b w:val="0"/>
                <w:i w:val="0"/>
                <w:color w:val="000000"/>
                <w:sz w:val="21"/>
              </w:rPr>
              <w:t>安全培训</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18</w:t>
            </w:r>
          </w:p>
        </w:tc>
        <w:tc>
          <w:tcPr>
            <w:tcW w:type="dxa" w:w="2456"/>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(5.8, 0.8019, 0.0285) </w:t>
            </w:r>
          </w:p>
        </w:tc>
      </w:tr>
    </w:tbl>
    <w:p>
      <w:pPr>
        <w:autoSpaceDN w:val="0"/>
        <w:autoSpaceDE w:val="0"/>
        <w:widowControl/>
        <w:spacing w:line="280" w:lineRule="exact" w:before="10" w:after="70"/>
        <w:ind w:left="0" w:right="3272" w:firstLine="0"/>
        <w:jc w:val="right"/>
      </w:pPr>
      <w:r>
        <w:rPr>
          <w:rFonts w:ascii="SimSun" w:hAnsi="SimSun" w:eastAsia="SimSun"/>
          <w:b w:val="0"/>
          <w:i w:val="0"/>
          <w:color w:val="000000"/>
          <w:sz w:val="21"/>
        </w:rPr>
        <w:t>续表</w:t>
      </w:r>
      <w:r>
        <w:rPr>
          <w:rFonts w:ascii="TimesNewRomanPSMT" w:hAnsi="TimesNewRomanPSMT" w:eastAsia="TimesNewRomanPSMT"/>
          <w:b w:val="0"/>
          <w:i w:val="0"/>
          <w:color w:val="000000"/>
          <w:sz w:val="21"/>
        </w:rPr>
        <w:t xml:space="preserve">5.13 </w:t>
      </w:r>
      <w:r>
        <w:rPr>
          <w:rFonts w:ascii="SimSun" w:hAnsi="SimSun" w:eastAsia="SimSun"/>
          <w:b w:val="0"/>
          <w:i w:val="0"/>
          <w:color w:val="000000"/>
          <w:sz w:val="21"/>
        </w:rPr>
        <w:t>指标层云模型参数</w:t>
      </w:r>
    </w:p>
    <w:tbl>
      <w:tblPr>
        <w:tblW w:type="auto" w:w="0"/>
        <w:tblLayout w:type="fixed"/>
        <w:tblLook w:firstColumn="1" w:firstRow="1" w:lastColumn="0" w:lastRow="0" w:noHBand="0" w:noVBand="1" w:val="04A0"/>
        <w:tblInd w:w="1826.0" w:type="dxa"/>
      </w:tblPr>
      <w:tblGrid>
        <w:gridCol w:w="3379"/>
        <w:gridCol w:w="3379"/>
        <w:gridCol w:w="3379"/>
      </w:tblGrid>
      <w:tr>
        <w:trPr>
          <w:trHeight w:hRule="exact" w:val="336"/>
        </w:trPr>
        <w:tc>
          <w:tcPr>
            <w:tcW w:type="dxa" w:w="1866"/>
            <w:tcBorders>
              <w:top w:sz="4.0" w:val="single" w:color="#000000"/>
              <w:bottom w:sz="4.0"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一级评价指标</w:t>
            </w:r>
          </w:p>
        </w:tc>
        <w:tc>
          <w:tcPr>
            <w:tcW w:type="dxa" w:w="3136"/>
            <w:tcBorders>
              <w:top w:sz="4.0" w:val="single" w:color="#000000"/>
              <w:bottom w:sz="4.0"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二级评价指标</w:t>
            </w:r>
          </w:p>
        </w:tc>
        <w:tc>
          <w:tcPr>
            <w:tcW w:type="dxa" w:w="2456"/>
            <w:tcBorders>
              <w:top w:sz="4.0" w:val="single" w:color="#000000"/>
              <w:bottom w:sz="4.0"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评价云参数</w:t>
            </w:r>
          </w:p>
        </w:tc>
      </w:tr>
      <w:tr>
        <w:trPr>
          <w:trHeight w:hRule="exact" w:val="312"/>
        </w:trPr>
        <w:tc>
          <w:tcPr>
            <w:tcW w:type="dxa" w:w="1866"/>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842" w:after="0"/>
              <w:ind w:left="0" w:right="0" w:firstLine="0"/>
              <w:jc w:val="center"/>
            </w:pPr>
            <w:r>
              <w:rPr>
                <w:rFonts w:ascii="SimSun" w:hAnsi="SimSun" w:eastAsia="SimSun"/>
                <w:b w:val="0"/>
                <w:i w:val="0"/>
                <w:color w:val="000000"/>
                <w:sz w:val="21"/>
              </w:rPr>
              <w:t>物的风险</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w:t>
            </w:r>
          </w:p>
        </w:tc>
        <w:tc>
          <w:tcPr>
            <w:tcW w:type="dxa" w:w="3136"/>
            <w:tcBorders>
              <w:top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SimSun" w:hAnsi="SimSun" w:eastAsia="SimSun"/>
                <w:b w:val="0"/>
                <w:i w:val="0"/>
                <w:color w:val="000000"/>
                <w:sz w:val="21"/>
              </w:rPr>
              <w:t>材料设备点检</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21</w:t>
            </w:r>
          </w:p>
        </w:tc>
        <w:tc>
          <w:tcPr>
            <w:tcW w:type="dxa" w:w="2456"/>
            <w:tcBorders>
              <w:top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(4.6, 0.9022, 0.0169) </w:t>
            </w:r>
          </w:p>
        </w:tc>
      </w:tr>
      <w:tr>
        <w:trPr>
          <w:trHeight w:hRule="exact" w:val="340"/>
        </w:trPr>
        <w:tc>
          <w:tcPr>
            <w:tcW w:type="dxa" w:w="3379"/>
            <w:vMerge/>
            <w:tcBorders>
              <w:top w:sz="4.0" w:val="single" w:color="#000000"/>
              <w:bottom w:sz="4.0" w:val="single" w:color="#000000"/>
            </w:tcBorders>
          </w:tcPr>
          <w:p/>
        </w:tc>
        <w:tc>
          <w:tcPr>
            <w:tcW w:type="dxa" w:w="3136"/>
            <w:tcBorders/>
            <w:tcMar>
              <w:start w:w="0" w:type="dxa"/>
              <w:end w:w="0" w:type="dxa"/>
            </w:tcMar>
          </w:tcPr>
          <w:p>
            <w:pPr>
              <w:autoSpaceDN w:val="0"/>
              <w:autoSpaceDE w:val="0"/>
              <w:widowControl/>
              <w:spacing w:line="280" w:lineRule="exact" w:before="42" w:after="0"/>
              <w:ind w:left="0" w:right="0" w:firstLine="0"/>
              <w:jc w:val="center"/>
            </w:pPr>
            <w:r>
              <w:rPr>
                <w:rFonts w:ascii="SimSun" w:hAnsi="SimSun" w:eastAsia="SimSun"/>
                <w:b w:val="0"/>
                <w:i w:val="0"/>
                <w:color w:val="000000"/>
                <w:sz w:val="21"/>
              </w:rPr>
              <w:t>机械设备故障</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22</w:t>
            </w:r>
          </w:p>
        </w:tc>
        <w:tc>
          <w:tcPr>
            <w:tcW w:type="dxa" w:w="2456"/>
            <w:tcBorders/>
            <w:tcMar>
              <w:start w:w="0" w:type="dxa"/>
              <w:end w:w="0" w:type="dxa"/>
            </w:tcMar>
          </w:tcPr>
          <w:p>
            <w:pPr>
              <w:autoSpaceDN w:val="0"/>
              <w:autoSpaceDE w:val="0"/>
              <w:widowControl/>
              <w:spacing w:line="280" w:lineRule="exact" w:before="42" w:after="0"/>
              <w:ind w:left="0" w:right="0" w:firstLine="0"/>
              <w:jc w:val="center"/>
            </w:pPr>
            <w:r>
              <w:rPr>
                <w:rFonts w:ascii="TimesNewRomanPSMT" w:hAnsi="TimesNewRomanPSMT" w:eastAsia="TimesNewRomanPSMT"/>
                <w:b w:val="0"/>
                <w:i w:val="0"/>
                <w:color w:val="000000"/>
                <w:sz w:val="21"/>
              </w:rPr>
              <w:t xml:space="preserve">(5.8, 0.8019, 0.0285) </w:t>
            </w:r>
          </w:p>
        </w:tc>
      </w:tr>
      <w:tr>
        <w:trPr>
          <w:trHeight w:hRule="exact" w:val="320"/>
        </w:trPr>
        <w:tc>
          <w:tcPr>
            <w:tcW w:type="dxa" w:w="3379"/>
            <w:vMerge/>
            <w:tcBorders>
              <w:top w:sz="4.0" w:val="single" w:color="#000000"/>
              <w:bottom w:sz="4.0" w:val="single" w:color="#000000"/>
            </w:tcBorders>
          </w:tcPr>
          <w:p/>
        </w:tc>
        <w:tc>
          <w:tcPr>
            <w:tcW w:type="dxa" w:w="3136"/>
            <w:tcBorders/>
            <w:tcMar>
              <w:start w:w="0" w:type="dxa"/>
              <w:end w:w="0" w:type="dxa"/>
            </w:tcMar>
          </w:tcPr>
          <w:p>
            <w:pPr>
              <w:autoSpaceDN w:val="0"/>
              <w:autoSpaceDE w:val="0"/>
              <w:widowControl/>
              <w:spacing w:line="282" w:lineRule="exact" w:before="30" w:after="0"/>
              <w:ind w:left="0" w:right="0" w:firstLine="0"/>
              <w:jc w:val="center"/>
            </w:pPr>
            <w:r>
              <w:rPr>
                <w:rFonts w:ascii="SimSun" w:hAnsi="SimSun" w:eastAsia="SimSun"/>
                <w:b w:val="0"/>
                <w:i w:val="0"/>
                <w:color w:val="000000"/>
                <w:sz w:val="21"/>
              </w:rPr>
              <w:t>机械设备使用</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23</w:t>
            </w:r>
          </w:p>
        </w:tc>
        <w:tc>
          <w:tcPr>
            <w:tcW w:type="dxa" w:w="2456"/>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(5.4, 1.4034, 0.1653) </w:t>
            </w:r>
          </w:p>
        </w:tc>
      </w:tr>
      <w:tr>
        <w:trPr>
          <w:trHeight w:hRule="exact" w:val="300"/>
        </w:trPr>
        <w:tc>
          <w:tcPr>
            <w:tcW w:type="dxa" w:w="3379"/>
            <w:vMerge/>
            <w:tcBorders>
              <w:top w:sz="4.0" w:val="single" w:color="#000000"/>
              <w:bottom w:sz="4.0" w:val="single" w:color="#000000"/>
            </w:tcBorders>
          </w:tcPr>
          <w:p/>
        </w:tc>
        <w:tc>
          <w:tcPr>
            <w:tcW w:type="dxa" w:w="3136"/>
            <w:tcBorders/>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材料设备养护</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24</w:t>
            </w:r>
          </w:p>
        </w:tc>
        <w:tc>
          <w:tcPr>
            <w:tcW w:type="dxa" w:w="2456"/>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(5, 1.0024, 0.2476) </w:t>
            </w:r>
          </w:p>
        </w:tc>
      </w:tr>
      <w:tr>
        <w:trPr>
          <w:trHeight w:hRule="exact" w:val="360"/>
        </w:trPr>
        <w:tc>
          <w:tcPr>
            <w:tcW w:type="dxa" w:w="3379"/>
            <w:vMerge/>
            <w:tcBorders>
              <w:top w:sz="4.0" w:val="single" w:color="#000000"/>
              <w:bottom w:sz="4.0" w:val="single" w:color="#000000"/>
            </w:tcBorders>
          </w:tcPr>
          <w:p/>
        </w:tc>
        <w:tc>
          <w:tcPr>
            <w:tcW w:type="dxa" w:w="3136"/>
            <w:tcBorders/>
            <w:tcMar>
              <w:start w:w="0" w:type="dxa"/>
              <w:end w:w="0" w:type="dxa"/>
            </w:tcMar>
          </w:tcPr>
          <w:p>
            <w:pPr>
              <w:autoSpaceDN w:val="0"/>
              <w:autoSpaceDE w:val="0"/>
              <w:widowControl/>
              <w:spacing w:line="282" w:lineRule="exact" w:before="66" w:after="0"/>
              <w:ind w:left="0" w:right="0" w:firstLine="0"/>
              <w:jc w:val="center"/>
            </w:pPr>
            <w:r>
              <w:rPr>
                <w:rFonts w:ascii="SimSun" w:hAnsi="SimSun" w:eastAsia="SimSun"/>
                <w:b w:val="0"/>
                <w:i w:val="0"/>
                <w:color w:val="000000"/>
                <w:sz w:val="21"/>
              </w:rPr>
              <w:t>构件材料质量</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25</w:t>
            </w:r>
          </w:p>
        </w:tc>
        <w:tc>
          <w:tcPr>
            <w:tcW w:type="dxa" w:w="2456"/>
            <w:tcBorders/>
            <w:tcMar>
              <w:start w:w="0" w:type="dxa"/>
              <w:end w:w="0" w:type="dxa"/>
            </w:tcMar>
          </w:tcPr>
          <w:p>
            <w:pPr>
              <w:autoSpaceDN w:val="0"/>
              <w:autoSpaceDE w:val="0"/>
              <w:widowControl/>
              <w:spacing w:line="282" w:lineRule="exact" w:before="66" w:after="0"/>
              <w:ind w:left="0" w:right="0" w:firstLine="0"/>
              <w:jc w:val="center"/>
            </w:pPr>
            <w:r>
              <w:rPr>
                <w:rFonts w:ascii="TimesNewRomanPSMT" w:hAnsi="TimesNewRomanPSMT" w:eastAsia="TimesNewRomanPSMT"/>
                <w:b w:val="0"/>
                <w:i w:val="0"/>
                <w:color w:val="000000"/>
                <w:sz w:val="21"/>
              </w:rPr>
              <w:t xml:space="preserve">(6.2, 1.2029, 0.1265) </w:t>
            </w:r>
          </w:p>
        </w:tc>
      </w:tr>
      <w:tr>
        <w:trPr>
          <w:trHeight w:hRule="exact" w:val="352"/>
        </w:trPr>
        <w:tc>
          <w:tcPr>
            <w:tcW w:type="dxa" w:w="3379"/>
            <w:vMerge/>
            <w:tcBorders>
              <w:top w:sz="4.0" w:val="single" w:color="#000000"/>
              <w:bottom w:sz="4.0" w:val="single" w:color="#000000"/>
            </w:tcBorders>
          </w:tcPr>
          <w:p/>
        </w:tc>
        <w:tc>
          <w:tcPr>
            <w:tcW w:type="dxa" w:w="3136"/>
            <w:tcBorders>
              <w:bottom w:sz="4.0" w:val="single" w:color="#000000"/>
            </w:tcBorders>
            <w:tcMar>
              <w:start w:w="0" w:type="dxa"/>
              <w:end w:w="0" w:type="dxa"/>
            </w:tcMar>
          </w:tcPr>
          <w:p>
            <w:pPr>
              <w:autoSpaceDN w:val="0"/>
              <w:autoSpaceDE w:val="0"/>
              <w:widowControl/>
              <w:spacing w:line="282" w:lineRule="exact" w:before="34" w:after="0"/>
              <w:ind w:left="0" w:right="0" w:firstLine="0"/>
              <w:jc w:val="center"/>
            </w:pPr>
            <w:r>
              <w:rPr>
                <w:rFonts w:ascii="SimSun" w:hAnsi="SimSun" w:eastAsia="SimSun"/>
                <w:b w:val="0"/>
                <w:i w:val="0"/>
                <w:color w:val="000000"/>
                <w:sz w:val="21"/>
              </w:rPr>
              <w:t>材料设备安装</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26</w:t>
            </w:r>
          </w:p>
        </w:tc>
        <w:tc>
          <w:tcPr>
            <w:tcW w:type="dxa" w:w="2456"/>
            <w:tcBorders>
              <w:bottom w:sz="4.0" w:val="single" w:color="#000000"/>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(4, 1.0024, 0.0124) </w:t>
            </w:r>
          </w:p>
        </w:tc>
      </w:tr>
      <w:tr>
        <w:trPr>
          <w:trHeight w:hRule="exact" w:val="308"/>
        </w:trPr>
        <w:tc>
          <w:tcPr>
            <w:tcW w:type="dxa" w:w="1866"/>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auto" w:before="1020" w:after="0"/>
              <w:ind w:left="0" w:right="0" w:firstLine="0"/>
              <w:jc w:val="center"/>
            </w:pPr>
            <w:r>
              <w:rPr>
                <w:rFonts w:ascii="SimSun" w:hAnsi="SimSun" w:eastAsia="SimSun"/>
                <w:b w:val="0"/>
                <w:i w:val="0"/>
                <w:color w:val="000000"/>
                <w:sz w:val="21"/>
              </w:rPr>
              <w:t>人工操作风险</w:t>
            </w:r>
            <w:r>
              <w:rPr>
                <w:rFonts w:ascii="Times New Roman" w:hAnsi="Times New Roman" w:eastAsia="Times New Roman"/>
                <w:b w:val="0"/>
                <w:i/>
                <w:color w:val="000000"/>
                <w:sz w:val="21"/>
              </w:rPr>
              <w:t>I</w:t>
            </w:r>
            <w:r>
              <w:rPr>
                <w:rFonts w:ascii="Times New Roman" w:hAnsi="Times New Roman" w:eastAsia="Times New Roman"/>
                <w:b w:val="0"/>
                <w:i/>
                <w:color w:val="000000"/>
                <w:sz w:val="14"/>
              </w:rPr>
              <w:t>3</w:t>
            </w:r>
          </w:p>
        </w:tc>
        <w:tc>
          <w:tcPr>
            <w:tcW w:type="dxa" w:w="3136"/>
            <w:tcBorders>
              <w:top w:sz="4.0" w:val="single" w:color="#000000"/>
            </w:tcBorders>
            <w:tcMar>
              <w:start w:w="0" w:type="dxa"/>
              <w:end w:w="0" w:type="dxa"/>
            </w:tcMar>
          </w:tcPr>
          <w:p>
            <w:pPr>
              <w:autoSpaceDN w:val="0"/>
              <w:autoSpaceDE w:val="0"/>
              <w:widowControl/>
              <w:spacing w:line="282" w:lineRule="exact" w:before="14" w:after="0"/>
              <w:ind w:left="0" w:right="0" w:firstLine="0"/>
              <w:jc w:val="center"/>
            </w:pPr>
            <w:r>
              <w:rPr>
                <w:rFonts w:ascii="SimSun" w:hAnsi="SimSun" w:eastAsia="SimSun"/>
                <w:b w:val="0"/>
                <w:i w:val="0"/>
                <w:color w:val="000000"/>
                <w:sz w:val="21"/>
              </w:rPr>
              <w:t>开仓换刀和带压换刀</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31</w:t>
            </w:r>
          </w:p>
        </w:tc>
        <w:tc>
          <w:tcPr>
            <w:tcW w:type="dxa" w:w="2456"/>
            <w:tcBorders>
              <w:top w:sz="4.0"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(7.4, 1.1026, 0.0421) </w:t>
            </w:r>
          </w:p>
        </w:tc>
      </w:tr>
      <w:tr>
        <w:trPr>
          <w:trHeight w:hRule="exact" w:val="340"/>
        </w:trPr>
        <w:tc>
          <w:tcPr>
            <w:tcW w:type="dxa" w:w="3379"/>
            <w:vMerge/>
            <w:tcBorders>
              <w:top w:sz="4.0" w:val="single" w:color="#000000"/>
              <w:bottom w:sz="4.0" w:val="single" w:color="#000000"/>
            </w:tcBorders>
          </w:tcPr>
          <w:p/>
        </w:tc>
        <w:tc>
          <w:tcPr>
            <w:tcW w:type="dxa" w:w="3136"/>
            <w:tcBorders/>
            <w:tcMar>
              <w:start w:w="0" w:type="dxa"/>
              <w:end w:w="0" w:type="dxa"/>
            </w:tcMar>
          </w:tcPr>
          <w:p>
            <w:pPr>
              <w:autoSpaceDN w:val="0"/>
              <w:autoSpaceDE w:val="0"/>
              <w:widowControl/>
              <w:spacing w:line="282" w:lineRule="exact" w:before="42" w:after="0"/>
              <w:ind w:left="0" w:right="0" w:firstLine="0"/>
              <w:jc w:val="center"/>
            </w:pPr>
            <w:r>
              <w:rPr>
                <w:rFonts w:ascii="SimSun" w:hAnsi="SimSun" w:eastAsia="SimSun"/>
                <w:b w:val="0"/>
                <w:i w:val="0"/>
                <w:color w:val="000000"/>
                <w:sz w:val="21"/>
              </w:rPr>
              <w:t>密封装置处理不当</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32</w:t>
            </w:r>
          </w:p>
        </w:tc>
        <w:tc>
          <w:tcPr>
            <w:tcW w:type="dxa" w:w="2456"/>
            <w:tcBorders/>
            <w:tcMar>
              <w:start w:w="0" w:type="dxa"/>
              <w:end w:w="0" w:type="dxa"/>
            </w:tcMar>
          </w:tcPr>
          <w:p>
            <w:pPr>
              <w:autoSpaceDN w:val="0"/>
              <w:autoSpaceDE w:val="0"/>
              <w:widowControl/>
              <w:spacing w:line="282" w:lineRule="exact" w:before="42" w:after="0"/>
              <w:ind w:left="0" w:right="0" w:firstLine="0"/>
              <w:jc w:val="center"/>
            </w:pPr>
            <w:r>
              <w:rPr>
                <w:rFonts w:ascii="TimesNewRomanPSMT" w:hAnsi="TimesNewRomanPSMT" w:eastAsia="TimesNewRomanPSMT"/>
                <w:b w:val="0"/>
                <w:i w:val="0"/>
                <w:color w:val="000000"/>
                <w:sz w:val="21"/>
              </w:rPr>
              <w:t xml:space="preserve">(7.2, 1.8043, 0.2778) </w:t>
            </w:r>
          </w:p>
        </w:tc>
      </w:tr>
      <w:tr>
        <w:trPr>
          <w:trHeight w:hRule="exact" w:val="320"/>
        </w:trPr>
        <w:tc>
          <w:tcPr>
            <w:tcW w:type="dxa" w:w="3379"/>
            <w:vMerge/>
            <w:tcBorders>
              <w:top w:sz="4.0" w:val="single" w:color="#000000"/>
              <w:bottom w:sz="4.0" w:val="single" w:color="#000000"/>
            </w:tcBorders>
          </w:tcPr>
          <w:p/>
        </w:tc>
        <w:tc>
          <w:tcPr>
            <w:tcW w:type="dxa" w:w="3136"/>
            <w:tcBorders/>
            <w:tcMar>
              <w:start w:w="0" w:type="dxa"/>
              <w:end w:w="0" w:type="dxa"/>
            </w:tcMar>
          </w:tcPr>
          <w:p>
            <w:pPr>
              <w:autoSpaceDN w:val="0"/>
              <w:autoSpaceDE w:val="0"/>
              <w:widowControl/>
              <w:spacing w:line="282" w:lineRule="exact" w:before="30" w:after="0"/>
              <w:ind w:left="0" w:right="0" w:firstLine="0"/>
              <w:jc w:val="center"/>
            </w:pPr>
            <w:r>
              <w:rPr>
                <w:rFonts w:ascii="SimSun" w:hAnsi="SimSun" w:eastAsia="SimSun"/>
                <w:b w:val="0"/>
                <w:i w:val="0"/>
                <w:color w:val="000000"/>
                <w:sz w:val="21"/>
              </w:rPr>
              <w:t>千斤顶的选用</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33</w:t>
            </w:r>
          </w:p>
        </w:tc>
        <w:tc>
          <w:tcPr>
            <w:tcW w:type="dxa" w:w="2456"/>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(7, 1.0024, 0.4976) </w:t>
            </w:r>
          </w:p>
        </w:tc>
      </w:tr>
      <w:tr>
        <w:trPr>
          <w:trHeight w:hRule="exact" w:val="300"/>
        </w:trPr>
        <w:tc>
          <w:tcPr>
            <w:tcW w:type="dxa" w:w="3379"/>
            <w:vMerge/>
            <w:tcBorders>
              <w:top w:sz="4.0" w:val="single" w:color="#000000"/>
              <w:bottom w:sz="4.0" w:val="single" w:color="#000000"/>
            </w:tcBorders>
          </w:tcPr>
          <w:p/>
        </w:tc>
        <w:tc>
          <w:tcPr>
            <w:tcW w:type="dxa" w:w="3136"/>
            <w:tcBorders/>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泥水压力选择</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34</w:t>
            </w:r>
          </w:p>
        </w:tc>
        <w:tc>
          <w:tcPr>
            <w:tcW w:type="dxa" w:w="2456"/>
            <w:tcBorders/>
            <w:tcMar>
              <w:start w:w="0" w:type="dxa"/>
              <w:end w:w="0" w:type="dxa"/>
            </w:tcMar>
          </w:tcPr>
          <w:p>
            <w:pPr>
              <w:autoSpaceDN w:val="0"/>
              <w:autoSpaceDE w:val="0"/>
              <w:widowControl/>
              <w:spacing w:line="280" w:lineRule="exact" w:before="20" w:after="0"/>
              <w:ind w:left="0" w:right="0" w:firstLine="0"/>
              <w:jc w:val="center"/>
            </w:pPr>
            <w:r>
              <w:rPr>
                <w:rFonts w:ascii="TimesNewRomanPSMT" w:hAnsi="TimesNewRomanPSMT" w:eastAsia="TimesNewRomanPSMT"/>
                <w:b w:val="0"/>
                <w:i w:val="0"/>
                <w:color w:val="000000"/>
                <w:sz w:val="21"/>
              </w:rPr>
              <w:t xml:space="preserve">(7, 1.0024, 0.0024) </w:t>
            </w:r>
          </w:p>
        </w:tc>
      </w:tr>
      <w:tr>
        <w:trPr>
          <w:trHeight w:hRule="exact" w:val="360"/>
        </w:trPr>
        <w:tc>
          <w:tcPr>
            <w:tcW w:type="dxa" w:w="3379"/>
            <w:vMerge/>
            <w:tcBorders>
              <w:top w:sz="4.0" w:val="single" w:color="#000000"/>
              <w:bottom w:sz="4.0" w:val="single" w:color="#000000"/>
            </w:tcBorders>
          </w:tcPr>
          <w:p/>
        </w:tc>
        <w:tc>
          <w:tcPr>
            <w:tcW w:type="dxa" w:w="3136"/>
            <w:tcBorders/>
            <w:tcMar>
              <w:start w:w="0" w:type="dxa"/>
              <w:end w:w="0" w:type="dxa"/>
            </w:tcMar>
          </w:tcPr>
          <w:p>
            <w:pPr>
              <w:autoSpaceDN w:val="0"/>
              <w:autoSpaceDE w:val="0"/>
              <w:widowControl/>
              <w:spacing w:line="282" w:lineRule="exact" w:before="66" w:after="0"/>
              <w:ind w:left="0" w:right="0" w:firstLine="0"/>
              <w:jc w:val="center"/>
            </w:pPr>
            <w:r>
              <w:rPr>
                <w:rFonts w:ascii="SimSun" w:hAnsi="SimSun" w:eastAsia="SimSun"/>
                <w:b w:val="0"/>
                <w:i w:val="0"/>
                <w:color w:val="000000"/>
                <w:sz w:val="21"/>
              </w:rPr>
              <w:t>掘进参数控制</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35</w:t>
            </w:r>
          </w:p>
        </w:tc>
        <w:tc>
          <w:tcPr>
            <w:tcW w:type="dxa" w:w="2456"/>
            <w:tcBorders/>
            <w:tcMar>
              <w:start w:w="0" w:type="dxa"/>
              <w:end w:w="0" w:type="dxa"/>
            </w:tcMar>
          </w:tcPr>
          <w:p>
            <w:pPr>
              <w:autoSpaceDN w:val="0"/>
              <w:autoSpaceDE w:val="0"/>
              <w:widowControl/>
              <w:spacing w:line="282" w:lineRule="exact" w:before="66" w:after="0"/>
              <w:ind w:left="0" w:right="0" w:firstLine="0"/>
              <w:jc w:val="center"/>
            </w:pPr>
            <w:r>
              <w:rPr>
                <w:rFonts w:ascii="TimesNewRomanPSMT" w:hAnsi="TimesNewRomanPSMT" w:eastAsia="TimesNewRomanPSMT"/>
                <w:b w:val="0"/>
                <w:i w:val="0"/>
                <w:color w:val="000000"/>
                <w:sz w:val="21"/>
              </w:rPr>
              <w:t xml:space="preserve">(7.8, 1.3031, 0.0009) </w:t>
            </w:r>
          </w:p>
        </w:tc>
      </w:tr>
      <w:tr>
        <w:trPr>
          <w:trHeight w:hRule="exact" w:val="340"/>
        </w:trPr>
        <w:tc>
          <w:tcPr>
            <w:tcW w:type="dxa" w:w="3379"/>
            <w:vMerge/>
            <w:tcBorders>
              <w:top w:sz="4.0" w:val="single" w:color="#000000"/>
              <w:bottom w:sz="4.0" w:val="single" w:color="#000000"/>
            </w:tcBorders>
          </w:tcPr>
          <w:p/>
        </w:tc>
        <w:tc>
          <w:tcPr>
            <w:tcW w:type="dxa" w:w="3136"/>
            <w:tcBorders/>
            <w:tcMar>
              <w:start w:w="0" w:type="dxa"/>
              <w:end w:w="0" w:type="dxa"/>
            </w:tcMar>
          </w:tcPr>
          <w:p>
            <w:pPr>
              <w:autoSpaceDN w:val="0"/>
              <w:autoSpaceDE w:val="0"/>
              <w:widowControl/>
              <w:spacing w:line="282" w:lineRule="exact" w:before="34" w:after="0"/>
              <w:ind w:left="0" w:right="0" w:firstLine="0"/>
              <w:jc w:val="center"/>
            </w:pPr>
            <w:r>
              <w:rPr>
                <w:rFonts w:ascii="SimSun" w:hAnsi="SimSun" w:eastAsia="SimSun"/>
                <w:b w:val="0"/>
                <w:i w:val="0"/>
                <w:color w:val="000000"/>
                <w:sz w:val="21"/>
              </w:rPr>
              <w:t>轴线控制</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36</w:t>
            </w:r>
          </w:p>
        </w:tc>
        <w:tc>
          <w:tcPr>
            <w:tcW w:type="dxa" w:w="2456"/>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(7.2, 0.4010, 0.0196) </w:t>
            </w:r>
          </w:p>
        </w:tc>
      </w:tr>
      <w:tr>
        <w:trPr>
          <w:trHeight w:hRule="exact" w:val="340"/>
        </w:trPr>
        <w:tc>
          <w:tcPr>
            <w:tcW w:type="dxa" w:w="3379"/>
            <w:vMerge/>
            <w:tcBorders>
              <w:top w:sz="4.0" w:val="single" w:color="#000000"/>
              <w:bottom w:sz="4.0" w:val="single" w:color="#000000"/>
            </w:tcBorders>
          </w:tcPr>
          <w:p/>
        </w:tc>
        <w:tc>
          <w:tcPr>
            <w:tcW w:type="dxa" w:w="3136"/>
            <w:tcBorders>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SimSun" w:hAnsi="SimSun" w:eastAsia="SimSun"/>
                <w:b w:val="0"/>
                <w:i w:val="0"/>
                <w:color w:val="000000"/>
                <w:sz w:val="21"/>
              </w:rPr>
              <w:t>注浆配比、压力及速度控制</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37</w:t>
            </w:r>
          </w:p>
        </w:tc>
        <w:tc>
          <w:tcPr>
            <w:tcW w:type="dxa" w:w="2456"/>
            <w:tcBorders>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(7.2, 1.2029 0.1235) </w:t>
            </w:r>
          </w:p>
        </w:tc>
      </w:tr>
      <w:tr>
        <w:trPr>
          <w:trHeight w:hRule="exact" w:val="320"/>
        </w:trPr>
        <w:tc>
          <w:tcPr>
            <w:tcW w:type="dxa" w:w="1866"/>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002" w:after="0"/>
              <w:ind w:left="0" w:right="0" w:firstLine="0"/>
              <w:jc w:val="center"/>
            </w:pPr>
            <w:r>
              <w:rPr>
                <w:rFonts w:ascii="SimSun" w:hAnsi="SimSun" w:eastAsia="SimSun"/>
                <w:b w:val="0"/>
                <w:i w:val="0"/>
                <w:color w:val="000000"/>
                <w:sz w:val="21"/>
              </w:rPr>
              <w:t>自然环境风险</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w:t>
            </w:r>
          </w:p>
        </w:tc>
        <w:tc>
          <w:tcPr>
            <w:tcW w:type="dxa" w:w="3136"/>
            <w:tcBorders>
              <w:top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SimSun" w:hAnsi="SimSun" w:eastAsia="SimSun"/>
                <w:b w:val="0"/>
                <w:i w:val="0"/>
                <w:color w:val="000000"/>
                <w:sz w:val="21"/>
              </w:rPr>
              <w:t>天气条件变化</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41</w:t>
            </w:r>
          </w:p>
        </w:tc>
        <w:tc>
          <w:tcPr>
            <w:tcW w:type="dxa" w:w="2456"/>
            <w:tcBorders>
              <w:top w:sz="4.0" w:val="single" w:color="#000000"/>
            </w:tcBorders>
            <w:tcMar>
              <w:start w:w="0" w:type="dxa"/>
              <w:end w:w="0" w:type="dxa"/>
            </w:tcMar>
          </w:tcPr>
          <w:p>
            <w:pPr>
              <w:autoSpaceDN w:val="0"/>
              <w:autoSpaceDE w:val="0"/>
              <w:widowControl/>
              <w:spacing w:line="282" w:lineRule="exact" w:before="18" w:after="0"/>
              <w:ind w:left="0" w:right="0" w:firstLine="0"/>
              <w:jc w:val="center"/>
            </w:pPr>
            <w:r>
              <w:rPr>
                <w:rFonts w:ascii="TimesNewRomanPSMT" w:hAnsi="TimesNewRomanPSMT" w:eastAsia="TimesNewRomanPSMT"/>
                <w:b w:val="0"/>
                <w:i w:val="0"/>
                <w:color w:val="000000"/>
                <w:sz w:val="21"/>
              </w:rPr>
              <w:t xml:space="preserve">(6.6, 1.9046, 0.1637) </w:t>
            </w:r>
          </w:p>
        </w:tc>
      </w:tr>
      <w:tr>
        <w:trPr>
          <w:trHeight w:hRule="exact" w:val="320"/>
        </w:trPr>
        <w:tc>
          <w:tcPr>
            <w:tcW w:type="dxa" w:w="3379"/>
            <w:vMerge/>
            <w:tcBorders>
              <w:top w:sz="4.0" w:val="single" w:color="#000000"/>
              <w:bottom w:sz="4.0" w:val="single" w:color="#000000"/>
            </w:tcBorders>
          </w:tcPr>
          <w:p/>
        </w:tc>
        <w:tc>
          <w:tcPr>
            <w:tcW w:type="dxa" w:w="3136"/>
            <w:tcBorders/>
            <w:tcMar>
              <w:start w:w="0" w:type="dxa"/>
              <w:end w:w="0" w:type="dxa"/>
            </w:tcMar>
          </w:tcPr>
          <w:p>
            <w:pPr>
              <w:autoSpaceDN w:val="0"/>
              <w:autoSpaceDE w:val="0"/>
              <w:widowControl/>
              <w:spacing w:line="282" w:lineRule="exact" w:before="30" w:after="0"/>
              <w:ind w:left="0" w:right="0" w:firstLine="0"/>
              <w:jc w:val="center"/>
            </w:pPr>
            <w:r>
              <w:rPr>
                <w:rFonts w:ascii="SimSun" w:hAnsi="SimSun" w:eastAsia="SimSun"/>
                <w:b w:val="0"/>
                <w:i w:val="0"/>
                <w:color w:val="000000"/>
                <w:sz w:val="21"/>
              </w:rPr>
              <w:t>水文地质条件</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42</w:t>
            </w:r>
          </w:p>
        </w:tc>
        <w:tc>
          <w:tcPr>
            <w:tcW w:type="dxa" w:w="2456"/>
            <w:tcBorders/>
            <w:tcMar>
              <w:start w:w="0" w:type="dxa"/>
              <w:end w:w="0" w:type="dxa"/>
            </w:tcMar>
          </w:tcPr>
          <w:p>
            <w:pPr>
              <w:autoSpaceDN w:val="0"/>
              <w:autoSpaceDE w:val="0"/>
              <w:widowControl/>
              <w:spacing w:line="282" w:lineRule="exact" w:before="30" w:after="0"/>
              <w:ind w:left="0" w:right="0" w:firstLine="0"/>
              <w:jc w:val="center"/>
            </w:pPr>
            <w:r>
              <w:rPr>
                <w:rFonts w:ascii="TimesNewRomanPSMT" w:hAnsi="TimesNewRomanPSMT" w:eastAsia="TimesNewRomanPSMT"/>
                <w:b w:val="0"/>
                <w:i w:val="0"/>
                <w:color w:val="000000"/>
                <w:sz w:val="21"/>
              </w:rPr>
              <w:t xml:space="preserve">(7.6, 1.6038, 0.1362) </w:t>
            </w:r>
          </w:p>
        </w:tc>
      </w:tr>
      <w:tr>
        <w:trPr>
          <w:trHeight w:hRule="exact" w:val="320"/>
        </w:trPr>
        <w:tc>
          <w:tcPr>
            <w:tcW w:type="dxa" w:w="3379"/>
            <w:vMerge/>
            <w:tcBorders>
              <w:top w:sz="4.0" w:val="single" w:color="#000000"/>
              <w:bottom w:sz="4.0" w:val="single" w:color="#000000"/>
            </w:tcBorders>
          </w:tcPr>
          <w:p/>
        </w:tc>
        <w:tc>
          <w:tcPr>
            <w:tcW w:type="dxa" w:w="3136"/>
            <w:tcBorders/>
            <w:tcMar>
              <w:start w:w="0" w:type="dxa"/>
              <w:end w:w="0" w:type="dxa"/>
            </w:tcMar>
          </w:tcPr>
          <w:p>
            <w:pPr>
              <w:autoSpaceDN w:val="0"/>
              <w:autoSpaceDE w:val="0"/>
              <w:widowControl/>
              <w:spacing w:line="280" w:lineRule="exact" w:before="38" w:after="0"/>
              <w:ind w:left="0" w:right="0" w:firstLine="0"/>
              <w:jc w:val="center"/>
            </w:pPr>
            <w:r>
              <w:rPr>
                <w:rFonts w:ascii="SimSun" w:hAnsi="SimSun" w:eastAsia="SimSun"/>
                <w:b w:val="0"/>
                <w:i w:val="0"/>
                <w:color w:val="000000"/>
                <w:sz w:val="21"/>
              </w:rPr>
              <w:t>地下管网及周边建筑</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43</w:t>
            </w:r>
          </w:p>
        </w:tc>
        <w:tc>
          <w:tcPr>
            <w:tcW w:type="dxa" w:w="2456"/>
            <w:tcBorders/>
            <w:tcMar>
              <w:start w:w="0" w:type="dxa"/>
              <w:end w:w="0" w:type="dxa"/>
            </w:tcMar>
          </w:tcPr>
          <w:p>
            <w:pPr>
              <w:autoSpaceDN w:val="0"/>
              <w:autoSpaceDE w:val="0"/>
              <w:widowControl/>
              <w:spacing w:line="282" w:lineRule="exact" w:before="38" w:after="0"/>
              <w:ind w:left="0" w:right="0" w:firstLine="0"/>
              <w:jc w:val="center"/>
            </w:pPr>
            <w:r>
              <w:rPr>
                <w:rFonts w:ascii="TimesNewRomanPSMT" w:hAnsi="TimesNewRomanPSMT" w:eastAsia="TimesNewRomanPSMT"/>
                <w:b w:val="0"/>
                <w:i w:val="0"/>
                <w:color w:val="000000"/>
                <w:sz w:val="21"/>
              </w:rPr>
              <w:t xml:space="preserve">(7.2, 1.3031, 0.2509) </w:t>
            </w:r>
          </w:p>
        </w:tc>
      </w:tr>
      <w:tr>
        <w:trPr>
          <w:trHeight w:hRule="exact" w:val="340"/>
        </w:trPr>
        <w:tc>
          <w:tcPr>
            <w:tcW w:type="dxa" w:w="3379"/>
            <w:vMerge/>
            <w:tcBorders>
              <w:top w:sz="4.0" w:val="single" w:color="#000000"/>
              <w:bottom w:sz="4.0" w:val="single" w:color="#000000"/>
            </w:tcBorders>
          </w:tcPr>
          <w:p/>
        </w:tc>
        <w:tc>
          <w:tcPr>
            <w:tcW w:type="dxa" w:w="3136"/>
            <w:tcBorders/>
            <w:tcMar>
              <w:start w:w="0" w:type="dxa"/>
              <w:end w:w="0" w:type="dxa"/>
            </w:tcMar>
          </w:tcPr>
          <w:p>
            <w:pPr>
              <w:autoSpaceDN w:val="0"/>
              <w:autoSpaceDE w:val="0"/>
              <w:widowControl/>
              <w:spacing w:line="282" w:lineRule="exact" w:before="46" w:after="0"/>
              <w:ind w:left="0" w:right="0" w:firstLine="0"/>
              <w:jc w:val="center"/>
            </w:pPr>
            <w:r>
              <w:rPr>
                <w:rFonts w:ascii="SimSun" w:hAnsi="SimSun" w:eastAsia="SimSun"/>
                <w:b w:val="0"/>
                <w:i w:val="0"/>
                <w:color w:val="000000"/>
                <w:sz w:val="21"/>
              </w:rPr>
              <w:t>作业环境</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44</w:t>
            </w:r>
          </w:p>
        </w:tc>
        <w:tc>
          <w:tcPr>
            <w:tcW w:type="dxa" w:w="2456"/>
            <w:tcBorders/>
            <w:tcMar>
              <w:start w:w="0" w:type="dxa"/>
              <w:end w:w="0" w:type="dxa"/>
            </w:tcMar>
          </w:tcPr>
          <w:p>
            <w:pPr>
              <w:autoSpaceDN w:val="0"/>
              <w:autoSpaceDE w:val="0"/>
              <w:widowControl/>
              <w:spacing w:line="282" w:lineRule="exact" w:before="46" w:after="0"/>
              <w:ind w:left="0" w:right="0" w:firstLine="0"/>
              <w:jc w:val="center"/>
            </w:pPr>
            <w:r>
              <w:rPr>
                <w:rFonts w:ascii="TimesNewRomanPSMT" w:hAnsi="TimesNewRomanPSMT" w:eastAsia="TimesNewRomanPSMT"/>
                <w:b w:val="0"/>
                <w:i w:val="0"/>
                <w:color w:val="000000"/>
                <w:sz w:val="21"/>
              </w:rPr>
              <w:t xml:space="preserve">(7.2, 0.8019, 0.0285) </w:t>
            </w:r>
          </w:p>
        </w:tc>
      </w:tr>
      <w:tr>
        <w:trPr>
          <w:trHeight w:hRule="exact" w:val="340"/>
        </w:trPr>
        <w:tc>
          <w:tcPr>
            <w:tcW w:type="dxa" w:w="3379"/>
            <w:vMerge/>
            <w:tcBorders>
              <w:top w:sz="4.0" w:val="single" w:color="#000000"/>
              <w:bottom w:sz="4.0" w:val="single" w:color="#000000"/>
            </w:tcBorders>
          </w:tcPr>
          <w:p/>
        </w:tc>
        <w:tc>
          <w:tcPr>
            <w:tcW w:type="dxa" w:w="3136"/>
            <w:tcBorders/>
            <w:tcMar>
              <w:start w:w="0" w:type="dxa"/>
              <w:end w:w="0" w:type="dxa"/>
            </w:tcMar>
          </w:tcPr>
          <w:p>
            <w:pPr>
              <w:autoSpaceDN w:val="0"/>
              <w:autoSpaceDE w:val="0"/>
              <w:widowControl/>
              <w:spacing w:line="282" w:lineRule="exact" w:before="34" w:after="0"/>
              <w:ind w:left="0" w:right="0" w:firstLine="0"/>
              <w:jc w:val="center"/>
            </w:pPr>
            <w:r>
              <w:rPr>
                <w:rFonts w:ascii="SimSun" w:hAnsi="SimSun" w:eastAsia="SimSun"/>
                <w:b w:val="0"/>
                <w:i w:val="0"/>
                <w:color w:val="000000"/>
                <w:sz w:val="21"/>
              </w:rPr>
              <w:t>瓯江水位、流量及流速</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45</w:t>
            </w:r>
          </w:p>
        </w:tc>
        <w:tc>
          <w:tcPr>
            <w:tcW w:type="dxa" w:w="2456"/>
            <w:tcBorders/>
            <w:tcMar>
              <w:start w:w="0" w:type="dxa"/>
              <w:end w:w="0" w:type="dxa"/>
            </w:tcMar>
          </w:tcPr>
          <w:p>
            <w:pPr>
              <w:autoSpaceDN w:val="0"/>
              <w:autoSpaceDE w:val="0"/>
              <w:widowControl/>
              <w:spacing w:line="282" w:lineRule="exact" w:before="34" w:after="0"/>
              <w:ind w:left="0" w:right="0" w:firstLine="0"/>
              <w:jc w:val="center"/>
            </w:pPr>
            <w:r>
              <w:rPr>
                <w:rFonts w:ascii="TimesNewRomanPSMT" w:hAnsi="TimesNewRomanPSMT" w:eastAsia="TimesNewRomanPSMT"/>
                <w:b w:val="0"/>
                <w:i w:val="0"/>
                <w:color w:val="000000"/>
                <w:sz w:val="21"/>
              </w:rPr>
              <w:t xml:space="preserve">(7.6, 1.1026, 0.0421) </w:t>
            </w:r>
          </w:p>
        </w:tc>
      </w:tr>
      <w:tr>
        <w:trPr>
          <w:trHeight w:hRule="exact" w:val="320"/>
        </w:trPr>
        <w:tc>
          <w:tcPr>
            <w:tcW w:type="dxa" w:w="3379"/>
            <w:vMerge/>
            <w:tcBorders>
              <w:top w:sz="4.0" w:val="single" w:color="#000000"/>
              <w:bottom w:sz="4.0" w:val="single" w:color="#000000"/>
            </w:tcBorders>
          </w:tcPr>
          <w:p/>
        </w:tc>
        <w:tc>
          <w:tcPr>
            <w:tcW w:type="dxa" w:w="3136"/>
            <w:tcBorders/>
            <w:tcMar>
              <w:start w:w="0" w:type="dxa"/>
              <w:end w:w="0" w:type="dxa"/>
            </w:tcMar>
          </w:tcPr>
          <w:p>
            <w:pPr>
              <w:autoSpaceDN w:val="0"/>
              <w:autoSpaceDE w:val="0"/>
              <w:widowControl/>
              <w:spacing w:line="282" w:lineRule="exact" w:before="24" w:after="0"/>
              <w:ind w:left="0" w:right="0" w:firstLine="0"/>
              <w:jc w:val="center"/>
            </w:pPr>
            <w:r>
              <w:rPr>
                <w:rFonts w:ascii="SimSun" w:hAnsi="SimSun" w:eastAsia="SimSun"/>
                <w:b w:val="0"/>
                <w:i w:val="0"/>
                <w:color w:val="000000"/>
                <w:sz w:val="21"/>
              </w:rPr>
              <w:t>施工区域冲刷情况</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46</w:t>
            </w:r>
          </w:p>
        </w:tc>
        <w:tc>
          <w:tcPr>
            <w:tcW w:type="dxa" w:w="2456"/>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(7, 0.5012, 0.1244) </w:t>
            </w:r>
          </w:p>
        </w:tc>
      </w:tr>
      <w:tr>
        <w:trPr>
          <w:trHeight w:hRule="exact" w:val="350"/>
        </w:trPr>
        <w:tc>
          <w:tcPr>
            <w:tcW w:type="dxa" w:w="3379"/>
            <w:vMerge/>
            <w:tcBorders>
              <w:top w:sz="4.0" w:val="single" w:color="#000000"/>
              <w:bottom w:sz="4.0" w:val="single" w:color="#000000"/>
            </w:tcBorders>
          </w:tcPr>
          <w:p/>
        </w:tc>
        <w:tc>
          <w:tcPr>
            <w:tcW w:type="dxa" w:w="3136"/>
            <w:tcBorders>
              <w:bottom w:sz="4.0" w:val="single" w:color="#000000"/>
            </w:tcBorders>
            <w:tcMar>
              <w:start w:w="0" w:type="dxa"/>
              <w:end w:w="0" w:type="dxa"/>
            </w:tcMar>
          </w:tcPr>
          <w:p>
            <w:pPr>
              <w:autoSpaceDN w:val="0"/>
              <w:autoSpaceDE w:val="0"/>
              <w:widowControl/>
              <w:spacing w:line="282" w:lineRule="exact" w:before="32" w:after="0"/>
              <w:ind w:left="0" w:right="0" w:firstLine="0"/>
              <w:jc w:val="center"/>
            </w:pPr>
            <w:r>
              <w:rPr>
                <w:rFonts w:ascii="SimSun" w:hAnsi="SimSun" w:eastAsia="SimSun"/>
                <w:b w:val="0"/>
                <w:i w:val="0"/>
                <w:color w:val="000000"/>
                <w:sz w:val="21"/>
              </w:rPr>
              <w:t>自然灾害</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47</w:t>
            </w:r>
          </w:p>
        </w:tc>
        <w:tc>
          <w:tcPr>
            <w:tcW w:type="dxa" w:w="2456"/>
            <w:tcBorders>
              <w:bottom w:sz="4.0" w:val="single" w:color="#000000"/>
            </w:tcBorders>
            <w:tcMar>
              <w:start w:w="0" w:type="dxa"/>
              <w:end w:w="0" w:type="dxa"/>
            </w:tcMar>
          </w:tcPr>
          <w:p>
            <w:pPr>
              <w:autoSpaceDN w:val="0"/>
              <w:autoSpaceDE w:val="0"/>
              <w:widowControl/>
              <w:spacing w:line="282" w:lineRule="exact" w:before="32" w:after="0"/>
              <w:ind w:left="0" w:right="0" w:firstLine="0"/>
              <w:jc w:val="center"/>
            </w:pPr>
            <w:r>
              <w:rPr>
                <w:rFonts w:ascii="TimesNewRomanPSMT" w:hAnsi="TimesNewRomanPSMT" w:eastAsia="TimesNewRomanPSMT"/>
                <w:b w:val="0"/>
                <w:i w:val="0"/>
                <w:color w:val="000000"/>
                <w:sz w:val="21"/>
              </w:rPr>
              <w:t xml:space="preserve">(7.2, 1.7041, 0.1019) </w:t>
            </w:r>
          </w:p>
        </w:tc>
      </w:tr>
      <w:tr>
        <w:trPr>
          <w:trHeight w:hRule="exact" w:val="310"/>
        </w:trPr>
        <w:tc>
          <w:tcPr>
            <w:tcW w:type="dxa" w:w="1866"/>
            <w:vMerge w:val="restart"/>
            <w:tcBorders>
              <w:top w:sz="4.0" w:val="single" w:color="#000000"/>
            </w:tcBorders>
            <w:tcMar>
              <w:start w:w="0" w:type="dxa"/>
              <w:end w:w="0" w:type="dxa"/>
            </w:tcMar>
            <w:tcMar>
              <w:start w:w="0" w:type="dxa"/>
              <w:end w:w="0" w:type="dxa"/>
            </w:tcMar>
          </w:tcPr>
          <w:p>
            <w:pPr>
              <w:autoSpaceDN w:val="0"/>
              <w:autoSpaceDE w:val="0"/>
              <w:widowControl/>
              <w:spacing w:line="182" w:lineRule="auto" w:before="248" w:after="0"/>
              <w:ind w:left="0" w:right="0" w:firstLine="0"/>
              <w:jc w:val="center"/>
            </w:pPr>
            <w:r>
              <w:rPr>
                <w:rFonts w:ascii="SimSun" w:hAnsi="SimSun" w:eastAsia="SimSun"/>
                <w:b w:val="0"/>
                <w:i w:val="0"/>
                <w:color w:val="000000"/>
                <w:sz w:val="21"/>
              </w:rPr>
              <w:t>人文和社会环境</w:t>
            </w:r>
          </w:p>
        </w:tc>
        <w:tc>
          <w:tcPr>
            <w:tcW w:type="dxa" w:w="3136"/>
            <w:tcBorders>
              <w:top w:sz="4.0" w:val="single" w:color="#000000"/>
            </w:tcBorders>
            <w:tcMar>
              <w:start w:w="0" w:type="dxa"/>
              <w:end w:w="0" w:type="dxa"/>
            </w:tcMar>
          </w:tcPr>
          <w:p>
            <w:pPr>
              <w:autoSpaceDN w:val="0"/>
              <w:autoSpaceDE w:val="0"/>
              <w:widowControl/>
              <w:spacing w:line="282" w:lineRule="exact" w:before="14" w:after="0"/>
              <w:ind w:left="0" w:right="0" w:firstLine="0"/>
              <w:jc w:val="center"/>
            </w:pPr>
            <w:r>
              <w:rPr>
                <w:rFonts w:ascii="SimSun" w:hAnsi="SimSun" w:eastAsia="SimSun"/>
                <w:b w:val="0"/>
                <w:i w:val="0"/>
                <w:color w:val="000000"/>
                <w:sz w:val="21"/>
              </w:rPr>
              <w:t>周边交通情况</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51</w:t>
            </w:r>
          </w:p>
        </w:tc>
        <w:tc>
          <w:tcPr>
            <w:tcW w:type="dxa" w:w="2456"/>
            <w:tcBorders>
              <w:top w:sz="4.0" w:val="single" w:color="#000000"/>
            </w:tcBorders>
            <w:tcMar>
              <w:start w:w="0" w:type="dxa"/>
              <w:end w:w="0" w:type="dxa"/>
            </w:tcMar>
          </w:tcPr>
          <w:p>
            <w:pPr>
              <w:autoSpaceDN w:val="0"/>
              <w:autoSpaceDE w:val="0"/>
              <w:widowControl/>
              <w:spacing w:line="282" w:lineRule="exact" w:before="14" w:after="0"/>
              <w:ind w:left="0" w:right="0" w:firstLine="0"/>
              <w:jc w:val="center"/>
            </w:pPr>
            <w:r>
              <w:rPr>
                <w:rFonts w:ascii="TimesNewRomanPSMT" w:hAnsi="TimesNewRomanPSMT" w:eastAsia="TimesNewRomanPSMT"/>
                <w:b w:val="0"/>
                <w:i w:val="0"/>
                <w:color w:val="000000"/>
                <w:sz w:val="21"/>
              </w:rPr>
              <w:t xml:space="preserve">(3.6, 1.5056, 0.1869) </w:t>
            </w:r>
          </w:p>
        </w:tc>
      </w:tr>
      <w:tr>
        <w:trPr>
          <w:trHeight w:hRule="exact" w:val="160"/>
        </w:trPr>
        <w:tc>
          <w:tcPr>
            <w:tcW w:type="dxa" w:w="3379"/>
            <w:vMerge/>
            <w:tcBorders>
              <w:top w:sz="4.0" w:val="single" w:color="#000000"/>
            </w:tcBorders>
          </w:tcPr>
          <w:p/>
        </w:tc>
        <w:tc>
          <w:tcPr>
            <w:tcW w:type="dxa" w:w="3136"/>
            <w:vMerge w:val="restart"/>
            <w:tcBorders/>
            <w:tcMar>
              <w:start w:w="0" w:type="dxa"/>
              <w:end w:w="0" w:type="dxa"/>
            </w:tcMar>
            <w:tcMar>
              <w:start w:w="0" w:type="dxa"/>
              <w:end w:w="0" w:type="dxa"/>
            </w:tcMar>
          </w:tcPr>
          <w:p>
            <w:pPr>
              <w:autoSpaceDN w:val="0"/>
              <w:autoSpaceDE w:val="0"/>
              <w:widowControl/>
              <w:spacing w:line="282" w:lineRule="exact" w:before="40" w:after="0"/>
              <w:ind w:left="0" w:right="0" w:firstLine="0"/>
              <w:jc w:val="center"/>
            </w:pPr>
            <w:r>
              <w:rPr>
                <w:rFonts w:ascii="SimSun" w:hAnsi="SimSun" w:eastAsia="SimSun"/>
                <w:b w:val="0"/>
                <w:i w:val="0"/>
                <w:color w:val="000000"/>
                <w:sz w:val="21"/>
              </w:rPr>
              <w:t>周边居民社会生产活动</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52</w:t>
            </w:r>
          </w:p>
        </w:tc>
        <w:tc>
          <w:tcPr>
            <w:tcW w:type="dxa" w:w="2456"/>
            <w:vMerge w:val="restart"/>
            <w:tcBorders/>
            <w:tcMar>
              <w:start w:w="0" w:type="dxa"/>
              <w:end w:w="0" w:type="dxa"/>
            </w:tcMar>
            <w:tcMar>
              <w:start w:w="0" w:type="dxa"/>
              <w:end w:w="0" w:type="dxa"/>
            </w:tcMar>
          </w:tcPr>
          <w:p>
            <w:pPr>
              <w:autoSpaceDN w:val="0"/>
              <w:autoSpaceDE w:val="0"/>
              <w:widowControl/>
              <w:spacing w:line="282" w:lineRule="exact" w:before="40" w:after="0"/>
              <w:ind w:left="0" w:right="0" w:firstLine="0"/>
              <w:jc w:val="center"/>
            </w:pPr>
            <w:r>
              <w:rPr>
                <w:rFonts w:ascii="TimesNewRomanPSMT" w:hAnsi="TimesNewRomanPSMT" w:eastAsia="TimesNewRomanPSMT"/>
                <w:b w:val="0"/>
                <w:i w:val="0"/>
                <w:color w:val="000000"/>
                <w:sz w:val="21"/>
              </w:rPr>
              <w:t xml:space="preserve">(2.2, 1.6258, 0.0829) </w:t>
            </w:r>
          </w:p>
        </w:tc>
      </w:tr>
      <w:tr>
        <w:trPr>
          <w:trHeight w:hRule="exact" w:val="180"/>
        </w:trPr>
        <w:tc>
          <w:tcPr>
            <w:tcW w:type="dxa" w:w="1866"/>
            <w:vMerge w:val="restart"/>
            <w:tcBorders/>
            <w:tcMar>
              <w:start w:w="0" w:type="dxa"/>
              <w:end w:w="0" w:type="dxa"/>
            </w:tcMar>
            <w:tcMar>
              <w:start w:w="0" w:type="dxa"/>
              <w:end w:w="0" w:type="dxa"/>
            </w:tcMar>
          </w:tcPr>
          <w:p>
            <w:pPr>
              <w:autoSpaceDN w:val="0"/>
              <w:autoSpaceDE w:val="0"/>
              <w:widowControl/>
              <w:spacing w:line="282" w:lineRule="exact" w:before="14" w:after="0"/>
              <w:ind w:left="0" w:right="0" w:firstLine="0"/>
              <w:jc w:val="center"/>
            </w:pPr>
            <w:r>
              <w:rPr>
                <w:rFonts w:ascii="SimSun" w:hAnsi="SimSun" w:eastAsia="SimSun"/>
                <w:b w:val="0"/>
                <w:i w:val="0"/>
                <w:color w:val="000000"/>
                <w:sz w:val="21"/>
              </w:rPr>
              <w:t>风险</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w:t>
            </w:r>
          </w:p>
        </w:tc>
        <w:tc>
          <w:tcPr>
            <w:tcW w:type="dxa" w:w="3379"/>
            <w:vMerge/>
            <w:tcBorders/>
          </w:tcPr>
          <w:p/>
        </w:tc>
        <w:tc>
          <w:tcPr>
            <w:tcW w:type="dxa" w:w="3379"/>
            <w:vMerge/>
            <w:tcBorders/>
          </w:tcPr>
          <w:p/>
        </w:tc>
      </w:tr>
      <w:tr>
        <w:trPr>
          <w:trHeight w:hRule="exact" w:val="368"/>
        </w:trPr>
        <w:tc>
          <w:tcPr>
            <w:tcW w:type="dxa" w:w="3379"/>
            <w:vMerge/>
            <w:tcBorders/>
          </w:tcPr>
          <w:p/>
        </w:tc>
        <w:tc>
          <w:tcPr>
            <w:tcW w:type="dxa" w:w="3136"/>
            <w:tcBorders/>
            <w:tcMar>
              <w:start w:w="0" w:type="dxa"/>
              <w:end w:w="0" w:type="dxa"/>
            </w:tcMar>
          </w:tcPr>
          <w:p>
            <w:pPr>
              <w:autoSpaceDN w:val="0"/>
              <w:autoSpaceDE w:val="0"/>
              <w:widowControl/>
              <w:spacing w:line="282" w:lineRule="exact" w:before="26" w:after="0"/>
              <w:ind w:left="0" w:right="0" w:firstLine="0"/>
              <w:jc w:val="center"/>
            </w:pPr>
            <w:r>
              <w:rPr>
                <w:rFonts w:ascii="SimSun" w:hAnsi="SimSun" w:eastAsia="SimSun"/>
                <w:b w:val="0"/>
                <w:i w:val="0"/>
                <w:color w:val="000000"/>
                <w:sz w:val="21"/>
              </w:rPr>
              <w:t>传统风俗</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53</w:t>
            </w:r>
          </w:p>
        </w:tc>
        <w:tc>
          <w:tcPr>
            <w:tcW w:type="dxa" w:w="2456"/>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(2.8, 1.6540, 0.0865) </w:t>
            </w:r>
          </w:p>
        </w:tc>
      </w:tr>
    </w:tbl>
    <w:p>
      <w:pPr>
        <w:autoSpaceDN w:val="0"/>
        <w:autoSpaceDE w:val="0"/>
        <w:widowControl/>
        <w:spacing w:line="240" w:lineRule="exact" w:before="568" w:after="0"/>
        <w:ind w:left="0" w:right="4346" w:firstLine="0"/>
        <w:jc w:val="right"/>
      </w:pPr>
      <w:r>
        <w:rPr>
          <w:rFonts w:ascii="TimesNewRomanPSMT" w:hAnsi="TimesNewRomanPSMT" w:eastAsia="TimesNewRomanPSMT"/>
          <w:b w:val="0"/>
          <w:i w:val="0"/>
          <w:color w:val="000000"/>
          <w:sz w:val="18"/>
        </w:rPr>
        <w:t xml:space="preserve">- 52 -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673" name="Picture 67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368"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18"/>
        <w:ind w:left="0" w:right="2620"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tbl>
      <w:tblPr>
        <w:tblW w:type="auto" w:w="0"/>
        <w:tblLayout w:type="fixed"/>
        <w:tblLook w:firstColumn="1" w:firstRow="1" w:lastColumn="0" w:lastRow="0" w:noHBand="0" w:noVBand="1" w:val="04A0"/>
        <w:tblInd w:w="990.0" w:type="dxa"/>
      </w:tblPr>
      <w:tblGrid>
        <w:gridCol w:w="3410"/>
        <w:gridCol w:w="3410"/>
        <w:gridCol w:w="3410"/>
      </w:tblGrid>
      <w:tr>
        <w:trPr>
          <w:trHeight w:hRule="exact" w:val="924"/>
        </w:trPr>
        <w:tc>
          <w:tcPr>
            <w:tcW w:type="dxa" w:w="2702"/>
            <w:vMerge w:val="restart"/>
            <w:tcBorders>
              <w:top w:sz="5.600000000000023" w:val="single" w:color="#000000"/>
              <w:bottom w:sz="4.0" w:val="single" w:color="#000000"/>
            </w:tcBorders>
            <w:tcMar>
              <w:start w:w="0" w:type="dxa"/>
              <w:end w:w="0" w:type="dxa"/>
            </w:tcMar>
            <w:tcMar>
              <w:start w:w="0" w:type="dxa"/>
              <w:end w:w="0" w:type="dxa"/>
            </w:tcMar>
          </w:tcPr>
          <w:p/>
        </w:tc>
        <w:tc>
          <w:tcPr>
            <w:tcW w:type="dxa" w:w="3146"/>
            <w:tcBorders>
              <w:top w:sz="5.600000000000023" w:val="single" w:color="#000000"/>
            </w:tcBorders>
            <w:tcMar>
              <w:start w:w="0" w:type="dxa"/>
              <w:end w:w="0" w:type="dxa"/>
            </w:tcMar>
          </w:tcPr>
          <w:p>
            <w:pPr>
              <w:autoSpaceDN w:val="0"/>
              <w:autoSpaceDE w:val="0"/>
              <w:widowControl/>
              <w:spacing w:line="282" w:lineRule="exact" w:before="620" w:after="0"/>
              <w:ind w:left="0" w:right="0" w:firstLine="0"/>
              <w:jc w:val="center"/>
            </w:pPr>
            <w:r>
              <w:rPr>
                <w:rFonts w:ascii="SimSun" w:hAnsi="SimSun" w:eastAsia="SimSun"/>
                <w:b w:val="0"/>
                <w:i w:val="0"/>
                <w:color w:val="000000"/>
                <w:sz w:val="21"/>
              </w:rPr>
              <w:t>经济发展水平</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54</w:t>
            </w:r>
          </w:p>
        </w:tc>
        <w:tc>
          <w:tcPr>
            <w:tcW w:type="dxa" w:w="3280"/>
            <w:tcBorders>
              <w:top w:sz="5.600000000000023" w:val="single" w:color="#000000"/>
            </w:tcBorders>
            <w:tcMar>
              <w:start w:w="0" w:type="dxa"/>
              <w:end w:w="0" w:type="dxa"/>
            </w:tcMar>
          </w:tcPr>
          <w:p>
            <w:pPr>
              <w:autoSpaceDN w:val="0"/>
              <w:autoSpaceDE w:val="0"/>
              <w:widowControl/>
              <w:spacing w:line="282" w:lineRule="exact" w:before="620" w:after="0"/>
              <w:ind w:left="332" w:right="0" w:firstLine="0"/>
              <w:jc w:val="left"/>
            </w:pPr>
            <w:r>
              <w:rPr>
                <w:rFonts w:ascii="TimesNewRomanPSMT" w:hAnsi="TimesNewRomanPSMT" w:eastAsia="TimesNewRomanPSMT"/>
                <w:b w:val="0"/>
                <w:i w:val="0"/>
                <w:color w:val="000000"/>
                <w:sz w:val="21"/>
              </w:rPr>
              <w:t xml:space="preserve">(3.8, 0.2856, 0.0092) </w:t>
            </w:r>
          </w:p>
        </w:tc>
      </w:tr>
      <w:tr>
        <w:trPr>
          <w:trHeight w:hRule="exact" w:val="348"/>
        </w:trPr>
        <w:tc>
          <w:tcPr>
            <w:tcW w:type="dxa" w:w="3410"/>
            <w:vMerge/>
            <w:tcBorders>
              <w:top w:sz="5.600000000000023" w:val="single" w:color="#000000"/>
              <w:bottom w:sz="4.0" w:val="single" w:color="#000000"/>
            </w:tcBorders>
          </w:tcPr>
          <w:p/>
        </w:tc>
        <w:tc>
          <w:tcPr>
            <w:tcW w:type="dxa" w:w="3146"/>
            <w:tcBorders>
              <w:bottom w:sz="4.0" w:val="single" w:color="#000000"/>
            </w:tcBorders>
            <w:tcMar>
              <w:start w:w="0" w:type="dxa"/>
              <w:end w:w="0" w:type="dxa"/>
            </w:tcMar>
          </w:tcPr>
          <w:p>
            <w:pPr>
              <w:autoSpaceDN w:val="0"/>
              <w:autoSpaceDE w:val="0"/>
              <w:widowControl/>
              <w:spacing w:line="282" w:lineRule="exact" w:before="30" w:after="0"/>
              <w:ind w:left="0" w:right="0" w:firstLine="0"/>
              <w:jc w:val="center"/>
            </w:pPr>
            <w:r>
              <w:rPr>
                <w:rFonts w:ascii="SimSun" w:hAnsi="SimSun" w:eastAsia="SimSun"/>
                <w:b w:val="0"/>
                <w:i w:val="0"/>
                <w:color w:val="000000"/>
                <w:sz w:val="21"/>
              </w:rPr>
              <w:t>相关政策支持</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55</w:t>
            </w:r>
          </w:p>
        </w:tc>
        <w:tc>
          <w:tcPr>
            <w:tcW w:type="dxa" w:w="3280"/>
            <w:tcBorders>
              <w:bottom w:sz="4.0" w:val="single" w:color="#000000"/>
            </w:tcBorders>
            <w:tcMar>
              <w:start w:w="0" w:type="dxa"/>
              <w:end w:w="0" w:type="dxa"/>
            </w:tcMar>
          </w:tcPr>
          <w:p>
            <w:pPr>
              <w:autoSpaceDN w:val="0"/>
              <w:autoSpaceDE w:val="0"/>
              <w:widowControl/>
              <w:spacing w:line="282" w:lineRule="exact" w:before="30" w:after="0"/>
              <w:ind w:left="332" w:right="0" w:firstLine="0"/>
              <w:jc w:val="left"/>
            </w:pPr>
            <w:r>
              <w:rPr>
                <w:rFonts w:ascii="TimesNewRomanPSMT" w:hAnsi="TimesNewRomanPSMT" w:eastAsia="TimesNewRomanPSMT"/>
                <w:b w:val="0"/>
                <w:i w:val="0"/>
                <w:color w:val="000000"/>
                <w:sz w:val="21"/>
              </w:rPr>
              <w:t xml:space="preserve">(4.2, 0.9528, 0.1548) </w:t>
            </w:r>
          </w:p>
        </w:tc>
      </w:tr>
      <w:tr>
        <w:trPr>
          <w:trHeight w:hRule="exact" w:val="312"/>
        </w:trPr>
        <w:tc>
          <w:tcPr>
            <w:tcW w:type="dxa" w:w="2702"/>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508" w:after="0"/>
              <w:ind w:left="0" w:right="442" w:firstLine="0"/>
              <w:jc w:val="right"/>
            </w:pPr>
            <w:r>
              <w:rPr>
                <w:rFonts w:ascii="SimSun" w:hAnsi="SimSun" w:eastAsia="SimSun"/>
                <w:b w:val="0"/>
                <w:i w:val="0"/>
                <w:color w:val="000000"/>
                <w:sz w:val="21"/>
              </w:rPr>
              <w:t>工法风险</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6</w:t>
            </w:r>
          </w:p>
        </w:tc>
        <w:tc>
          <w:tcPr>
            <w:tcW w:type="dxa" w:w="3146"/>
            <w:tcBorders>
              <w:top w:sz="4.0" w:val="single" w:color="#000000"/>
            </w:tcBorders>
            <w:tcMar>
              <w:start w:w="0" w:type="dxa"/>
              <w:end w:w="0" w:type="dxa"/>
            </w:tcMar>
          </w:tcPr>
          <w:p>
            <w:pPr>
              <w:autoSpaceDN w:val="0"/>
              <w:autoSpaceDE w:val="0"/>
              <w:widowControl/>
              <w:spacing w:line="282" w:lineRule="exact" w:before="14" w:after="0"/>
              <w:ind w:left="0" w:right="0" w:firstLine="0"/>
              <w:jc w:val="center"/>
            </w:pPr>
            <w:r>
              <w:rPr>
                <w:rFonts w:ascii="SimSun" w:hAnsi="SimSun" w:eastAsia="SimSun"/>
                <w:b w:val="0"/>
                <w:i w:val="0"/>
                <w:color w:val="000000"/>
                <w:sz w:val="21"/>
              </w:rPr>
              <w:t>盾构方案变化</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61</w:t>
            </w:r>
          </w:p>
        </w:tc>
        <w:tc>
          <w:tcPr>
            <w:tcW w:type="dxa" w:w="3280"/>
            <w:tcBorders>
              <w:top w:sz="4.0" w:val="single" w:color="#000000"/>
            </w:tcBorders>
            <w:tcMar>
              <w:start w:w="0" w:type="dxa"/>
              <w:end w:w="0" w:type="dxa"/>
            </w:tcMar>
          </w:tcPr>
          <w:p>
            <w:pPr>
              <w:autoSpaceDN w:val="0"/>
              <w:autoSpaceDE w:val="0"/>
              <w:widowControl/>
              <w:spacing w:line="282" w:lineRule="exact" w:before="14" w:after="0"/>
              <w:ind w:left="332" w:right="0" w:firstLine="0"/>
              <w:jc w:val="left"/>
            </w:pPr>
            <w:r>
              <w:rPr>
                <w:rFonts w:ascii="TimesNewRomanPSMT" w:hAnsi="TimesNewRomanPSMT" w:eastAsia="TimesNewRomanPSMT"/>
                <w:b w:val="0"/>
                <w:i w:val="0"/>
                <w:color w:val="000000"/>
                <w:sz w:val="21"/>
              </w:rPr>
              <w:t xml:space="preserve">(5.2, 1.7041, 0.1019) </w:t>
            </w:r>
          </w:p>
        </w:tc>
      </w:tr>
      <w:tr>
        <w:trPr>
          <w:trHeight w:hRule="exact" w:val="340"/>
        </w:trPr>
        <w:tc>
          <w:tcPr>
            <w:tcW w:type="dxa" w:w="3410"/>
            <w:vMerge/>
            <w:tcBorders>
              <w:top w:sz="4.0" w:val="single" w:color="#000000"/>
              <w:bottom w:sz="4.0" w:val="single" w:color="#000000"/>
            </w:tcBorders>
          </w:tcPr>
          <w:p/>
        </w:tc>
        <w:tc>
          <w:tcPr>
            <w:tcW w:type="dxa" w:w="3146"/>
            <w:tcBorders/>
            <w:tcMar>
              <w:start w:w="0" w:type="dxa"/>
              <w:end w:w="0" w:type="dxa"/>
            </w:tcMar>
          </w:tcPr>
          <w:p>
            <w:pPr>
              <w:autoSpaceDN w:val="0"/>
              <w:autoSpaceDE w:val="0"/>
              <w:widowControl/>
              <w:spacing w:line="280" w:lineRule="exact" w:before="38" w:after="0"/>
              <w:ind w:left="0" w:right="0" w:firstLine="0"/>
              <w:jc w:val="center"/>
            </w:pPr>
            <w:r>
              <w:rPr>
                <w:rFonts w:ascii="SimSun" w:hAnsi="SimSun" w:eastAsia="SimSun"/>
                <w:b w:val="0"/>
                <w:i w:val="0"/>
                <w:color w:val="000000"/>
                <w:sz w:val="21"/>
              </w:rPr>
              <w:t>设计变更</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62</w:t>
            </w:r>
          </w:p>
        </w:tc>
        <w:tc>
          <w:tcPr>
            <w:tcW w:type="dxa" w:w="3280"/>
            <w:tcBorders/>
            <w:tcMar>
              <w:start w:w="0" w:type="dxa"/>
              <w:end w:w="0" w:type="dxa"/>
            </w:tcMar>
          </w:tcPr>
          <w:p>
            <w:pPr>
              <w:autoSpaceDN w:val="0"/>
              <w:autoSpaceDE w:val="0"/>
              <w:widowControl/>
              <w:spacing w:line="280" w:lineRule="exact" w:before="38" w:after="0"/>
              <w:ind w:left="332" w:right="0" w:firstLine="0"/>
              <w:jc w:val="left"/>
            </w:pPr>
            <w:r>
              <w:rPr>
                <w:rFonts w:ascii="TimesNewRomanPSMT" w:hAnsi="TimesNewRomanPSMT" w:eastAsia="TimesNewRomanPSMT"/>
                <w:b w:val="0"/>
                <w:i w:val="0"/>
                <w:color w:val="000000"/>
                <w:sz w:val="21"/>
              </w:rPr>
              <w:t xml:space="preserve">(5.4, 1.6038, 0.3638) </w:t>
            </w:r>
          </w:p>
        </w:tc>
      </w:tr>
      <w:tr>
        <w:trPr>
          <w:trHeight w:hRule="exact" w:val="320"/>
        </w:trPr>
        <w:tc>
          <w:tcPr>
            <w:tcW w:type="dxa" w:w="3410"/>
            <w:vMerge/>
            <w:tcBorders>
              <w:top w:sz="4.0" w:val="single" w:color="#000000"/>
              <w:bottom w:sz="4.0" w:val="single" w:color="#000000"/>
            </w:tcBorders>
          </w:tcPr>
          <w:p/>
        </w:tc>
        <w:tc>
          <w:tcPr>
            <w:tcW w:type="dxa" w:w="3146"/>
            <w:tcBorders/>
            <w:tcMar>
              <w:start w:w="0" w:type="dxa"/>
              <w:end w:w="0" w:type="dxa"/>
            </w:tcMar>
          </w:tcPr>
          <w:p>
            <w:pPr>
              <w:autoSpaceDN w:val="0"/>
              <w:autoSpaceDE w:val="0"/>
              <w:widowControl/>
              <w:spacing w:line="282" w:lineRule="exact" w:before="26" w:after="0"/>
              <w:ind w:left="0" w:right="0" w:firstLine="0"/>
              <w:jc w:val="center"/>
            </w:pPr>
            <w:r>
              <w:rPr>
                <w:rFonts w:ascii="SimSun" w:hAnsi="SimSun" w:eastAsia="SimSun"/>
                <w:b w:val="0"/>
                <w:i w:val="0"/>
                <w:color w:val="000000"/>
                <w:sz w:val="21"/>
              </w:rPr>
              <w:t>安全监测</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63</w:t>
            </w:r>
          </w:p>
        </w:tc>
        <w:tc>
          <w:tcPr>
            <w:tcW w:type="dxa" w:w="3280"/>
            <w:tcBorders/>
            <w:tcMar>
              <w:start w:w="0" w:type="dxa"/>
              <w:end w:w="0" w:type="dxa"/>
            </w:tcMar>
          </w:tcPr>
          <w:p>
            <w:pPr>
              <w:autoSpaceDN w:val="0"/>
              <w:autoSpaceDE w:val="0"/>
              <w:widowControl/>
              <w:spacing w:line="282" w:lineRule="exact" w:before="26" w:after="0"/>
              <w:ind w:left="410" w:right="0" w:firstLine="0"/>
              <w:jc w:val="left"/>
            </w:pPr>
            <w:r>
              <w:rPr>
                <w:rFonts w:ascii="TimesNewRomanPSMT" w:hAnsi="TimesNewRomanPSMT" w:eastAsia="TimesNewRomanPSMT"/>
                <w:b w:val="0"/>
                <w:i w:val="0"/>
                <w:color w:val="000000"/>
                <w:sz w:val="21"/>
              </w:rPr>
              <w:t xml:space="preserve">(6, 1.5036, 0.1304) </w:t>
            </w:r>
          </w:p>
        </w:tc>
      </w:tr>
      <w:tr>
        <w:trPr>
          <w:trHeight w:hRule="exact" w:val="352"/>
        </w:trPr>
        <w:tc>
          <w:tcPr>
            <w:tcW w:type="dxa" w:w="3410"/>
            <w:vMerge/>
            <w:tcBorders>
              <w:top w:sz="4.0" w:val="single" w:color="#000000"/>
              <w:bottom w:sz="4.0" w:val="single" w:color="#000000"/>
            </w:tcBorders>
          </w:tcPr>
          <w:p/>
        </w:tc>
        <w:tc>
          <w:tcPr>
            <w:tcW w:type="dxa" w:w="3146"/>
            <w:tcBorders>
              <w:bottom w:sz="4.0" w:val="single" w:color="#000000"/>
            </w:tcBorders>
            <w:tcMar>
              <w:start w:w="0" w:type="dxa"/>
              <w:end w:w="0" w:type="dxa"/>
            </w:tcMar>
          </w:tcPr>
          <w:p>
            <w:pPr>
              <w:autoSpaceDN w:val="0"/>
              <w:autoSpaceDE w:val="0"/>
              <w:widowControl/>
              <w:spacing w:line="282" w:lineRule="exact" w:before="34" w:after="0"/>
              <w:ind w:left="0" w:right="0" w:firstLine="0"/>
              <w:jc w:val="center"/>
            </w:pPr>
            <w:r>
              <w:rPr>
                <w:rFonts w:ascii="SimSun" w:hAnsi="SimSun" w:eastAsia="SimSun"/>
                <w:b w:val="0"/>
                <w:i w:val="0"/>
                <w:color w:val="000000"/>
                <w:sz w:val="21"/>
              </w:rPr>
              <w:t>勘测、预测误差</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64</w:t>
            </w:r>
          </w:p>
        </w:tc>
        <w:tc>
          <w:tcPr>
            <w:tcW w:type="dxa" w:w="3280"/>
            <w:tcBorders>
              <w:bottom w:sz="4.0" w:val="single" w:color="#000000"/>
            </w:tcBorders>
            <w:tcMar>
              <w:start w:w="0" w:type="dxa"/>
              <w:end w:w="0" w:type="dxa"/>
            </w:tcMar>
          </w:tcPr>
          <w:p>
            <w:pPr>
              <w:autoSpaceDN w:val="0"/>
              <w:autoSpaceDE w:val="0"/>
              <w:widowControl/>
              <w:spacing w:line="282" w:lineRule="exact" w:before="34" w:after="0"/>
              <w:ind w:left="410" w:right="0" w:firstLine="0"/>
              <w:jc w:val="left"/>
            </w:pPr>
            <w:r>
              <w:rPr>
                <w:rFonts w:ascii="TimesNewRomanPSMT" w:hAnsi="TimesNewRomanPSMT" w:eastAsia="TimesNewRomanPSMT"/>
                <w:b w:val="0"/>
                <w:i w:val="0"/>
                <w:color w:val="000000"/>
                <w:sz w:val="21"/>
              </w:rPr>
              <w:t xml:space="preserve">(6, 1.0024, 0.0024) </w:t>
            </w:r>
          </w:p>
        </w:tc>
      </w:tr>
    </w:tbl>
    <w:p>
      <w:pPr>
        <w:autoSpaceDN w:val="0"/>
        <w:tabs>
          <w:tab w:pos="1498" w:val="left"/>
        </w:tabs>
        <w:autoSpaceDE w:val="0"/>
        <w:widowControl/>
        <w:spacing w:line="388" w:lineRule="exact" w:before="196" w:after="54"/>
        <w:ind w:left="1018" w:right="0" w:firstLine="0"/>
        <w:jc w:val="left"/>
      </w:pPr>
      <w:r>
        <w:tab/>
      </w:r>
      <w:r>
        <w:rPr>
          <w:rFonts w:ascii="SimSun" w:hAnsi="SimSun" w:eastAsia="SimSun"/>
          <w:b w:val="0"/>
          <w:i w:val="0"/>
          <w:color w:val="000000"/>
          <w:sz w:val="24"/>
        </w:rPr>
        <w:t>通过计算得到二级评价指标的评价云，因各二级评价指标较为独立，可根据式</w:t>
      </w:r>
      <w:r>
        <w:rPr>
          <w:rFonts w:ascii="TimesNewRomanPSMT" w:hAnsi="TimesNewRomanPSMT" w:eastAsia="TimesNewRomanPSMT"/>
          <w:b w:val="0"/>
          <w:i w:val="0"/>
          <w:color w:val="000000"/>
          <w:sz w:val="24"/>
        </w:rPr>
        <w:t>(5.13)</w:t>
      </w:r>
      <w:r>
        <w:rPr>
          <w:rFonts w:ascii="SimSun" w:hAnsi="SimSun" w:eastAsia="SimSun"/>
          <w:b w:val="0"/>
          <w:i w:val="0"/>
          <w:color w:val="000000"/>
          <w:sz w:val="24"/>
        </w:rPr>
        <w:t>和表</w:t>
      </w:r>
      <w:r>
        <w:rPr>
          <w:rFonts w:ascii="TimesNewRomanPSMT" w:hAnsi="TimesNewRomanPSMT" w:eastAsia="TimesNewRomanPSMT"/>
          <w:b w:val="0"/>
          <w:i w:val="0"/>
          <w:color w:val="000000"/>
          <w:sz w:val="24"/>
        </w:rPr>
        <w:t xml:space="preserve"> 5.10 </w:t>
      </w:r>
      <w:r>
        <w:rPr>
          <w:rFonts w:ascii="SimSun" w:hAnsi="SimSun" w:eastAsia="SimSun"/>
          <w:b w:val="0"/>
          <w:i w:val="0"/>
          <w:color w:val="000000"/>
          <w:sz w:val="24"/>
        </w:rPr>
        <w:t>评价指标权重值浮动云算法集结计算一级评价指标云参数，如表</w:t>
      </w:r>
      <w:r>
        <w:rPr>
          <w:rFonts w:ascii="TimesNewRomanPSMT" w:hAnsi="TimesNewRomanPSMT" w:eastAsia="TimesNewRomanPSMT"/>
          <w:b w:val="0"/>
          <w:i w:val="0"/>
          <w:color w:val="000000"/>
          <w:sz w:val="24"/>
        </w:rPr>
        <w:t xml:space="preserve"> 5.14 </w:t>
      </w:r>
      <w:r>
        <w:rPr>
          <w:rFonts w:ascii="SimSun" w:hAnsi="SimSun" w:eastAsia="SimSun"/>
          <w:b w:val="0"/>
          <w:i w:val="0"/>
          <w:color w:val="000000"/>
          <w:sz w:val="24"/>
        </w:rPr>
        <w:t>所示。</w:t>
      </w:r>
    </w:p>
    <w:tbl>
      <w:tblPr>
        <w:tblW w:type="auto" w:w="0"/>
        <w:tblLayout w:type="fixed"/>
        <w:tblLook w:firstColumn="1" w:firstRow="1" w:lastColumn="0" w:lastRow="0" w:noHBand="0" w:noVBand="1" w:val="04A0"/>
        <w:tblInd w:w="1740.0" w:type="dxa"/>
      </w:tblPr>
      <w:tblGrid>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tblGrid>
      <w:tr>
        <w:trPr>
          <w:trHeight w:hRule="exact" w:val="776"/>
        </w:trPr>
        <w:tc>
          <w:tcPr>
            <w:tcW w:type="dxa" w:w="1880"/>
            <w:vMerge w:val="restart"/>
            <w:tcBorders/>
            <w:tcMar>
              <w:start w:w="0" w:type="dxa"/>
              <w:end w:w="0" w:type="dxa"/>
            </w:tcMar>
            <w:tcMar>
              <w:start w:w="0" w:type="dxa"/>
              <w:end w:w="0" w:type="dxa"/>
            </w:tcMar>
            <w:tcMar>
              <w:start w:w="0" w:type="dxa"/>
              <w:end w:w="0" w:type="dxa"/>
            </w:tcMar>
          </w:tcPr>
          <w:p>
            <w:pPr>
              <w:autoSpaceDN w:val="0"/>
              <w:autoSpaceDE w:val="0"/>
              <w:widowControl/>
              <w:spacing w:line="245" w:lineRule="auto" w:before="56" w:after="0"/>
              <w:ind w:left="1766" w:right="0"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w:t>
            </w:r>
          </w:p>
        </w:tc>
        <w:tc>
          <w:tcPr>
            <w:tcW w:type="dxa" w:w="178"/>
            <w:tcBorders/>
            <w:tcMar>
              <w:start w:w="0" w:type="dxa"/>
              <w:end w:w="0" w:type="dxa"/>
            </w:tcMar>
          </w:tcPr>
          <w:p>
            <w:pPr>
              <w:autoSpaceDN w:val="0"/>
              <w:autoSpaceDE w:val="0"/>
              <w:widowControl/>
              <w:spacing w:line="254" w:lineRule="auto" w:before="248" w:after="0"/>
              <w:ind w:left="0" w:right="0" w:firstLine="0"/>
              <w:jc w:val="center"/>
            </w:pPr>
            <w:r>
              <w:rPr>
                <w:rFonts w:ascii="Times New Roman" w:hAnsi="Times New Roman" w:eastAsia="Times New Roman"/>
                <w:b w:val="0"/>
                <w:i/>
                <w:color w:val="000000"/>
                <w:sz w:val="24"/>
              </w:rPr>
              <w:t>E</w:t>
            </w:r>
          </w:p>
        </w:tc>
        <w:tc>
          <w:tcPr>
            <w:tcW w:type="dxa" w:w="102"/>
            <w:tcBorders/>
            <w:tcMar>
              <w:start w:w="0" w:type="dxa"/>
              <w:end w:w="0" w:type="dxa"/>
            </w:tcMar>
          </w:tcPr>
          <w:p>
            <w:pPr>
              <w:autoSpaceDN w:val="0"/>
              <w:autoSpaceDE w:val="0"/>
              <w:widowControl/>
              <w:spacing w:line="254" w:lineRule="auto" w:before="404" w:after="0"/>
              <w:ind w:left="0" w:right="0" w:firstLine="0"/>
              <w:jc w:val="center"/>
            </w:pPr>
            <w:r>
              <w:rPr>
                <w:rFonts w:ascii="Times New Roman" w:hAnsi="Times New Roman" w:eastAsia="Times New Roman"/>
                <w:b w:val="0"/>
                <w:i/>
                <w:color w:val="000000"/>
                <w:sz w:val="14"/>
              </w:rPr>
              <w:t>x</w:t>
            </w:r>
          </w:p>
        </w:tc>
        <w:tc>
          <w:tcPr>
            <w:tcW w:type="dxa" w:w="200"/>
            <w:tcBorders/>
            <w:tcMar>
              <w:start w:w="0" w:type="dxa"/>
              <w:end w:w="0" w:type="dxa"/>
            </w:tcMar>
          </w:tcPr>
          <w:p>
            <w:pPr>
              <w:autoSpaceDN w:val="0"/>
              <w:autoSpaceDE w:val="0"/>
              <w:widowControl/>
              <w:spacing w:line="238" w:lineRule="auto" w:before="236" w:after="0"/>
              <w:ind w:left="0" w:right="0" w:firstLine="0"/>
              <w:jc w:val="center"/>
            </w:pPr>
            <w:r>
              <w:rPr>
                <w:rFonts w:ascii="Symbol" w:hAnsi="Symbol" w:eastAsia="Symbol"/>
                <w:b w:val="0"/>
                <w:i w:val="0"/>
                <w:color w:val="000000"/>
                <w:sz w:val="24"/>
              </w:rPr>
              <w:t>=</w:t>
            </w:r>
          </w:p>
        </w:tc>
        <w:tc>
          <w:tcPr>
            <w:tcW w:type="dxa" w:w="80"/>
            <w:tcBorders/>
            <w:tcMar>
              <w:start w:w="0" w:type="dxa"/>
              <w:end w:w="0" w:type="dxa"/>
            </w:tcMar>
          </w:tcPr>
          <w:p>
            <w:pPr>
              <w:autoSpaceDN w:val="0"/>
              <w:autoSpaceDE w:val="0"/>
              <w:widowControl/>
              <w:spacing w:line="276" w:lineRule="auto" w:before="158" w:after="0"/>
              <w:ind w:left="0" w:right="0" w:firstLine="0"/>
              <w:jc w:val="center"/>
            </w:pPr>
            <w:r>
              <w:rPr>
                <w:w w:val="98.31877435956683"/>
                <w:rFonts w:ascii="Symbol" w:hAnsi="Symbol" w:eastAsia="Symbol"/>
                <w:b w:val="0"/>
                <w:i w:val="0"/>
                <w:color w:val="000000"/>
                <w:sz w:val="28"/>
              </w:rPr>
              <w:t>(</w:t>
            </w:r>
          </w:p>
        </w:tc>
        <w:tc>
          <w:tcPr>
            <w:tcW w:type="dxa" w:w="160"/>
            <w:tcBorders/>
            <w:tcMar>
              <w:start w:w="0" w:type="dxa"/>
              <w:end w:w="0" w:type="dxa"/>
            </w:tcMar>
          </w:tcPr>
          <w:p>
            <w:pPr>
              <w:autoSpaceDN w:val="0"/>
              <w:autoSpaceDE w:val="0"/>
              <w:widowControl/>
              <w:spacing w:line="254" w:lineRule="auto" w:before="248" w:after="0"/>
              <w:ind w:left="0" w:right="0" w:firstLine="0"/>
              <w:jc w:val="center"/>
            </w:pPr>
            <w:r>
              <w:rPr>
                <w:rFonts w:ascii="Times New Roman" w:hAnsi="Times New Roman" w:eastAsia="Times New Roman"/>
                <w:b w:val="0"/>
                <w:i/>
                <w:color w:val="000000"/>
                <w:sz w:val="24"/>
              </w:rPr>
              <w:t>E</w:t>
            </w:r>
          </w:p>
        </w:tc>
        <w:tc>
          <w:tcPr>
            <w:tcW w:type="dxa" w:w="380"/>
            <w:gridSpan w:val="2"/>
            <w:tcBorders/>
            <w:tcMar>
              <w:start w:w="0" w:type="dxa"/>
              <w:end w:w="0" w:type="dxa"/>
            </w:tcMar>
            <w:tcMar>
              <w:start w:w="0" w:type="dxa"/>
              <w:end w:w="0" w:type="dxa"/>
            </w:tcMar>
          </w:tcPr>
          <w:p>
            <w:pPr>
              <w:autoSpaceDN w:val="0"/>
              <w:autoSpaceDE w:val="0"/>
              <w:widowControl/>
              <w:spacing w:line="342" w:lineRule="exact" w:before="66" w:after="0"/>
              <w:ind w:left="0" w:right="0" w:firstLine="0"/>
              <w:jc w:val="center"/>
            </w:pPr>
            <w:r>
              <w:rPr>
                <w:rFonts w:ascii="Times New Roman" w:hAnsi="Times New Roman" w:eastAsia="Times New Roman"/>
                <w:b w:val="0"/>
                <w:i/>
                <w:color w:val="000000"/>
                <w:sz w:val="14"/>
              </w:rPr>
              <w:t xml:space="preserve">x </w:t>
            </w:r>
            <w:r>
              <w:rPr>
                <w:rFonts w:ascii="TimesNewRomanPSMT" w:hAnsi="TimesNewRomanPSMT" w:eastAsia="TimesNewRomanPSMT"/>
                <w:b w:val="0"/>
                <w:i w:val="0"/>
                <w:color w:val="000000"/>
                <w:sz w:val="14"/>
              </w:rPr>
              <w:t>1</w:t>
            </w:r>
            <w:r>
              <w:rPr>
                <w:rFonts w:ascii="Symbol" w:hAnsi="Symbol" w:eastAsia="Symbol"/>
                <w:b w:val="0"/>
                <w:i w:val="0"/>
                <w:color w:val="000000"/>
                <w:sz w:val="24"/>
              </w:rPr>
              <w:t></w:t>
            </w:r>
            <w:r>
              <w:rPr>
                <w:rFonts w:ascii="TimesNewRomanPSMT" w:hAnsi="TimesNewRomanPSMT" w:eastAsia="TimesNewRomanPSMT"/>
                <w:b w:val="0"/>
                <w:i w:val="0"/>
                <w:color w:val="000000"/>
                <w:sz w:val="14"/>
              </w:rPr>
              <w:t>1</w:t>
            </w:r>
          </w:p>
        </w:tc>
        <w:tc>
          <w:tcPr>
            <w:tcW w:type="dxa" w:w="188"/>
            <w:gridSpan w:val="2"/>
            <w:tcBorders/>
            <w:tcMar>
              <w:start w:w="0" w:type="dxa"/>
              <w:end w:w="0" w:type="dxa"/>
            </w:tcMar>
            <w:tcMar>
              <w:start w:w="0" w:type="dxa"/>
              <w:end w:w="0" w:type="dxa"/>
            </w:tcMar>
          </w:tcPr>
          <w:p>
            <w:pPr>
              <w:autoSpaceDN w:val="0"/>
              <w:autoSpaceDE w:val="0"/>
              <w:widowControl/>
              <w:spacing w:line="238" w:lineRule="auto" w:before="236" w:after="0"/>
              <w:ind w:left="0" w:right="0" w:firstLine="0"/>
              <w:jc w:val="center"/>
            </w:pPr>
            <w:r>
              <w:rPr>
                <w:rFonts w:ascii="Symbol" w:hAnsi="Symbol" w:eastAsia="Symbol"/>
                <w:b w:val="0"/>
                <w:i w:val="0"/>
                <w:color w:val="000000"/>
                <w:sz w:val="24"/>
              </w:rPr>
              <w:t>+</w:t>
            </w:r>
          </w:p>
        </w:tc>
        <w:tc>
          <w:tcPr>
            <w:tcW w:type="dxa" w:w="192"/>
            <w:gridSpan w:val="2"/>
            <w:tcBorders/>
            <w:tcMar>
              <w:start w:w="0" w:type="dxa"/>
              <w:end w:w="0" w:type="dxa"/>
            </w:tcMar>
            <w:tcMar>
              <w:start w:w="0" w:type="dxa"/>
              <w:end w:w="0" w:type="dxa"/>
            </w:tcMar>
          </w:tcPr>
          <w:p>
            <w:pPr>
              <w:autoSpaceDN w:val="0"/>
              <w:autoSpaceDE w:val="0"/>
              <w:widowControl/>
              <w:spacing w:line="254" w:lineRule="auto" w:before="248" w:after="0"/>
              <w:ind w:left="0" w:right="0" w:firstLine="0"/>
              <w:jc w:val="center"/>
            </w:pPr>
            <w:r>
              <w:rPr>
                <w:rFonts w:ascii="Times New Roman" w:hAnsi="Times New Roman" w:eastAsia="Times New Roman"/>
                <w:b w:val="0"/>
                <w:i/>
                <w:color w:val="000000"/>
                <w:sz w:val="24"/>
              </w:rPr>
              <w:t>E</w:t>
            </w:r>
          </w:p>
        </w:tc>
        <w:tc>
          <w:tcPr>
            <w:tcW w:type="dxa" w:w="78"/>
            <w:tcBorders/>
            <w:tcMar>
              <w:start w:w="0" w:type="dxa"/>
              <w:end w:w="0" w:type="dxa"/>
            </w:tcMar>
          </w:tcPr>
          <w:p>
            <w:pPr>
              <w:autoSpaceDN w:val="0"/>
              <w:autoSpaceDE w:val="0"/>
              <w:widowControl/>
              <w:spacing w:line="254" w:lineRule="auto" w:before="404" w:after="0"/>
              <w:ind w:left="0" w:right="0" w:firstLine="0"/>
              <w:jc w:val="center"/>
            </w:pPr>
            <w:r>
              <w:rPr>
                <w:rFonts w:ascii="Times New Roman" w:hAnsi="Times New Roman" w:eastAsia="Times New Roman"/>
                <w:b w:val="0"/>
                <w:i/>
                <w:color w:val="000000"/>
                <w:sz w:val="14"/>
              </w:rPr>
              <w:t>x</w:t>
            </w:r>
          </w:p>
        </w:tc>
        <w:tc>
          <w:tcPr>
            <w:tcW w:type="dxa" w:w="342"/>
            <w:gridSpan w:val="3"/>
            <w:tcBorders/>
            <w:tcMar>
              <w:start w:w="0" w:type="dxa"/>
              <w:end w:w="0" w:type="dxa"/>
            </w:tcMar>
            <w:tcMar>
              <w:start w:w="0" w:type="dxa"/>
              <w:end w:w="0" w:type="dxa"/>
            </w:tcMar>
            <w:tcMar>
              <w:start w:w="0" w:type="dxa"/>
              <w:end w:w="0" w:type="dxa"/>
            </w:tcMar>
          </w:tcPr>
          <w:p>
            <w:pPr>
              <w:autoSpaceDN w:val="0"/>
              <w:autoSpaceDE w:val="0"/>
              <w:widowControl/>
              <w:spacing w:line="342" w:lineRule="exact" w:before="82" w:after="0"/>
              <w:ind w:left="0" w:right="0" w:firstLine="0"/>
              <w:jc w:val="center"/>
            </w:pPr>
            <w:r>
              <w:rPr>
                <w:rFonts w:ascii="TimesNewRomanPSMT" w:hAnsi="TimesNewRomanPSMT" w:eastAsia="TimesNewRomanPSMT"/>
                <w:b w:val="0"/>
                <w:i w:val="0"/>
                <w:color w:val="000000"/>
                <w:sz w:val="14"/>
              </w:rPr>
              <w:t>2</w:t>
            </w:r>
            <w:r>
              <w:rPr>
                <w:rFonts w:ascii="Symbol" w:hAnsi="Symbol" w:eastAsia="Symbol"/>
                <w:b w:val="0"/>
                <w:i w:val="0"/>
                <w:color w:val="000000"/>
                <w:sz w:val="24"/>
              </w:rPr>
              <w:t></w:t>
            </w:r>
            <w:r>
              <w:rPr>
                <w:rFonts w:ascii="TimesNewRomanPSMT" w:hAnsi="TimesNewRomanPSMT" w:eastAsia="TimesNewRomanPSMT"/>
                <w:b w:val="0"/>
                <w:i w:val="0"/>
                <w:color w:val="000000"/>
                <w:sz w:val="14"/>
              </w:rPr>
              <w:t>2</w:t>
            </w:r>
          </w:p>
        </w:tc>
        <w:tc>
          <w:tcPr>
            <w:tcW w:type="dxa" w:w="138"/>
            <w:tcBorders/>
            <w:tcMar>
              <w:start w:w="0" w:type="dxa"/>
              <w:end w:w="0" w:type="dxa"/>
            </w:tcMar>
          </w:tcPr>
          <w:p>
            <w:pPr>
              <w:autoSpaceDN w:val="0"/>
              <w:autoSpaceDE w:val="0"/>
              <w:widowControl/>
              <w:spacing w:line="238" w:lineRule="auto" w:before="236" w:after="0"/>
              <w:ind w:left="0" w:right="0" w:firstLine="0"/>
              <w:jc w:val="center"/>
            </w:pPr>
            <w:r>
              <w:rPr>
                <w:rFonts w:ascii="Symbol" w:hAnsi="Symbol" w:eastAsia="Symbol"/>
                <w:b w:val="0"/>
                <w:i w:val="0"/>
                <w:color w:val="000000"/>
                <w:sz w:val="24"/>
              </w:rPr>
              <w:t>+</w:t>
            </w:r>
          </w:p>
        </w:tc>
        <w:tc>
          <w:tcPr>
            <w:tcW w:type="dxa" w:w="320"/>
            <w:gridSpan w:val="3"/>
            <w:tcBorders/>
            <w:tcMar>
              <w:start w:w="0" w:type="dxa"/>
              <w:end w:w="0" w:type="dxa"/>
            </w:tcMar>
            <w:tcMar>
              <w:start w:w="0" w:type="dxa"/>
              <w:end w:w="0" w:type="dxa"/>
            </w:tcMar>
            <w:tcMar>
              <w:start w:w="0" w:type="dxa"/>
              <w:end w:w="0" w:type="dxa"/>
            </w:tcMar>
          </w:tcPr>
          <w:p>
            <w:pPr>
              <w:autoSpaceDN w:val="0"/>
              <w:autoSpaceDE w:val="0"/>
              <w:widowControl/>
              <w:spacing w:line="240" w:lineRule="auto" w:before="286" w:after="0"/>
              <w:ind w:left="0" w:right="0" w:firstLine="0"/>
              <w:jc w:val="center"/>
            </w:pPr>
            <w:r>
              <w:rPr>
                <w:rFonts w:ascii="MT Extra" w:hAnsi="MT Extra" w:eastAsia="MT Extra"/>
                <w:b w:val="0"/>
                <w:i w:val="0"/>
                <w:color w:val="000000"/>
                <w:sz w:val="24"/>
              </w:rPr>
              <w:t></w:t>
            </w:r>
          </w:p>
        </w:tc>
        <w:tc>
          <w:tcPr>
            <w:tcW w:type="dxa" w:w="142"/>
            <w:tcBorders/>
            <w:tcMar>
              <w:start w:w="0" w:type="dxa"/>
              <w:end w:w="0" w:type="dxa"/>
            </w:tcMar>
          </w:tcPr>
          <w:p>
            <w:pPr>
              <w:autoSpaceDN w:val="0"/>
              <w:autoSpaceDE w:val="0"/>
              <w:widowControl/>
              <w:spacing w:line="238" w:lineRule="auto" w:before="236" w:after="0"/>
              <w:ind w:left="0" w:right="0" w:firstLine="0"/>
              <w:jc w:val="center"/>
            </w:pPr>
            <w:r>
              <w:rPr>
                <w:rFonts w:ascii="Symbol" w:hAnsi="Symbol" w:eastAsia="Symbol"/>
                <w:b w:val="0"/>
                <w:i w:val="0"/>
                <w:color w:val="000000"/>
                <w:sz w:val="24"/>
              </w:rPr>
              <w:t>+</w:t>
            </w:r>
          </w:p>
        </w:tc>
        <w:tc>
          <w:tcPr>
            <w:tcW w:type="dxa" w:w="160"/>
            <w:gridSpan w:val="2"/>
            <w:tcBorders/>
            <w:tcMar>
              <w:start w:w="0" w:type="dxa"/>
              <w:end w:w="0" w:type="dxa"/>
            </w:tcMar>
            <w:tcMar>
              <w:start w:w="0" w:type="dxa"/>
              <w:end w:w="0" w:type="dxa"/>
            </w:tcMar>
          </w:tcPr>
          <w:p>
            <w:pPr>
              <w:autoSpaceDN w:val="0"/>
              <w:autoSpaceDE w:val="0"/>
              <w:widowControl/>
              <w:spacing w:line="254" w:lineRule="auto" w:before="248" w:after="0"/>
              <w:ind w:left="0" w:right="0" w:firstLine="0"/>
              <w:jc w:val="center"/>
            </w:pPr>
            <w:r>
              <w:rPr>
                <w:rFonts w:ascii="Times New Roman" w:hAnsi="Times New Roman" w:eastAsia="Times New Roman"/>
                <w:b w:val="0"/>
                <w:i/>
                <w:color w:val="000000"/>
                <w:sz w:val="24"/>
              </w:rPr>
              <w:t>E</w:t>
            </w:r>
          </w:p>
        </w:tc>
        <w:tc>
          <w:tcPr>
            <w:tcW w:type="dxa" w:w="400"/>
            <w:gridSpan w:val="3"/>
            <w:tcBorders/>
            <w:tcMar>
              <w:start w:w="0" w:type="dxa"/>
              <w:end w:w="0" w:type="dxa"/>
            </w:tcMar>
            <w:tcMar>
              <w:start w:w="0" w:type="dxa"/>
              <w:end w:w="0" w:type="dxa"/>
            </w:tcMar>
            <w:tcMar>
              <w:start w:w="0" w:type="dxa"/>
              <w:end w:w="0" w:type="dxa"/>
            </w:tcMar>
          </w:tcPr>
          <w:p>
            <w:pPr>
              <w:autoSpaceDN w:val="0"/>
              <w:autoSpaceDE w:val="0"/>
              <w:widowControl/>
              <w:spacing w:line="276" w:lineRule="auto" w:before="236" w:after="0"/>
              <w:ind w:left="0" w:right="0" w:firstLine="0"/>
              <w:jc w:val="center"/>
            </w:pPr>
            <w:r>
              <w:rPr>
                <w:rFonts w:ascii="Times New Roman" w:hAnsi="Times New Roman" w:eastAsia="Times New Roman"/>
                <w:b w:val="0"/>
                <w:i/>
                <w:color w:val="000000"/>
                <w:sz w:val="14"/>
              </w:rPr>
              <w:t>xn</w:t>
            </w:r>
            <w:r>
              <w:rPr>
                <w:rFonts w:ascii="Symbol" w:hAnsi="Symbol" w:eastAsia="Symbol"/>
                <w:b w:val="0"/>
                <w:i w:val="0"/>
                <w:color w:val="000000"/>
                <w:sz w:val="24"/>
              </w:rPr>
              <w:t></w:t>
            </w:r>
            <w:r>
              <w:rPr>
                <w:rFonts w:ascii="Times New Roman" w:hAnsi="Times New Roman" w:eastAsia="Times New Roman"/>
                <w:b w:val="0"/>
                <w:i/>
                <w:color w:val="000000"/>
                <w:sz w:val="14"/>
              </w:rPr>
              <w:t>n</w:t>
            </w:r>
          </w:p>
        </w:tc>
        <w:tc>
          <w:tcPr>
            <w:tcW w:type="dxa" w:w="80"/>
            <w:tcBorders/>
            <w:tcMar>
              <w:start w:w="0" w:type="dxa"/>
              <w:end w:w="0" w:type="dxa"/>
            </w:tcMar>
          </w:tcPr>
          <w:p>
            <w:pPr>
              <w:autoSpaceDN w:val="0"/>
              <w:autoSpaceDE w:val="0"/>
              <w:widowControl/>
              <w:spacing w:line="276" w:lineRule="auto" w:before="158" w:after="0"/>
              <w:ind w:left="0" w:right="0" w:firstLine="0"/>
              <w:jc w:val="center"/>
            </w:pPr>
            <w:r>
              <w:rPr>
                <w:w w:val="98.31877435956683"/>
                <w:rFonts w:ascii="Symbol" w:hAnsi="Symbol" w:eastAsia="Symbol"/>
                <w:b w:val="0"/>
                <w:i w:val="0"/>
                <w:color w:val="000000"/>
                <w:sz w:val="28"/>
              </w:rPr>
              <w:t>)</w:t>
            </w:r>
          </w:p>
        </w:tc>
        <w:tc>
          <w:tcPr>
            <w:tcW w:type="dxa" w:w="128"/>
            <w:gridSpan w:val="2"/>
            <w:tcBorders/>
            <w:tcMar>
              <w:start w:w="0" w:type="dxa"/>
              <w:end w:w="0" w:type="dxa"/>
            </w:tcMar>
            <w:tcMar>
              <w:start w:w="0" w:type="dxa"/>
              <w:end w:w="0" w:type="dxa"/>
            </w:tcMar>
          </w:tcPr>
          <w:p>
            <w:pPr>
              <w:autoSpaceDN w:val="0"/>
              <w:autoSpaceDE w:val="0"/>
              <w:widowControl/>
              <w:spacing w:line="322" w:lineRule="exact" w:before="224" w:after="0"/>
              <w:ind w:left="0" w:right="0" w:firstLine="0"/>
              <w:jc w:val="center"/>
            </w:pPr>
            <w:r>
              <w:rPr>
                <w:rFonts w:ascii="TimesNewRomanPSMT" w:hAnsi="TimesNewRomanPSMT" w:eastAsia="TimesNewRomanPSMT"/>
                <w:b w:val="0"/>
                <w:i w:val="0"/>
                <w:color w:val="000000"/>
                <w:sz w:val="24"/>
              </w:rPr>
              <w:t>/</w:t>
            </w:r>
          </w:p>
        </w:tc>
        <w:tc>
          <w:tcPr>
            <w:tcW w:type="dxa" w:w="1612"/>
            <w:gridSpan w:val="3"/>
            <w:tcBorders/>
            <w:tcMar>
              <w:start w:w="0" w:type="dxa"/>
              <w:end w:w="0" w:type="dxa"/>
            </w:tcMar>
            <w:tcMar>
              <w:start w:w="0" w:type="dxa"/>
              <w:end w:w="0" w:type="dxa"/>
            </w:tcMar>
            <w:tcMar>
              <w:start w:w="0" w:type="dxa"/>
              <w:end w:w="0" w:type="dxa"/>
            </w:tcMar>
          </w:tcPr>
          <w:p>
            <w:pPr>
              <w:autoSpaceDN w:val="0"/>
              <w:tabs>
                <w:tab w:pos="108" w:val="left"/>
                <w:tab w:pos="270" w:val="left"/>
                <w:tab w:pos="484" w:val="left"/>
              </w:tabs>
              <w:autoSpaceDE w:val="0"/>
              <w:widowControl/>
              <w:spacing w:line="245" w:lineRule="auto" w:before="100" w:after="0"/>
              <w:ind w:left="16" w:right="1008" w:firstLine="0"/>
              <w:jc w:val="left"/>
            </w:pPr>
            <w:r>
              <w:rPr>
                <w:rFonts w:ascii="Times New Roman" w:hAnsi="Times New Roman" w:eastAsia="Times New Roman"/>
                <w:b w:val="0"/>
                <w:i/>
                <w:color w:val="000000"/>
                <w:sz w:val="14"/>
              </w:rPr>
              <w:t>n</w:t>
            </w:r>
            <w:r>
              <w:br/>
            </w:r>
            <w:r>
              <w:rPr>
                <w:rFonts w:ascii="Symbol" w:hAnsi="Symbol" w:eastAsia="Symbol"/>
                <w:b w:val="0"/>
                <w:i w:val="0"/>
                <w:color w:val="000000"/>
                <w:sz w:val="36"/>
              </w:rPr>
              <w:t></w:t>
            </w:r>
            <w:r>
              <w:rPr>
                <w:rFonts w:ascii="Symbol" w:hAnsi="Symbol" w:eastAsia="Symbol"/>
                <w:b w:val="0"/>
                <w:i w:val="0"/>
                <w:color w:val="000000"/>
                <w:sz w:val="24"/>
              </w:rPr>
              <w:t></w:t>
            </w:r>
            <w:r>
              <w:rPr>
                <w:rFonts w:ascii="Times New Roman" w:hAnsi="Times New Roman" w:eastAsia="Times New Roman"/>
                <w:b w:val="0"/>
                <w:i/>
                <w:color w:val="000000"/>
                <w:sz w:val="14"/>
              </w:rPr>
              <w:t>j</w:t>
            </w:r>
          </w:p>
          <w:p>
            <w:pPr>
              <w:autoSpaceDN w:val="0"/>
              <w:autoSpaceDE w:val="0"/>
              <w:widowControl/>
              <w:spacing w:line="172" w:lineRule="exact" w:before="0" w:after="0"/>
              <w:ind w:left="66" w:right="0" w:firstLine="0"/>
              <w:jc w:val="left"/>
            </w:pPr>
            <w:r>
              <w:rPr>
                <w:rFonts w:ascii="Times New Roman" w:hAnsi="Times New Roman" w:eastAsia="Times New Roman"/>
                <w:b w:val="0"/>
                <w:i/>
                <w:color w:val="000000"/>
                <w:sz w:val="14"/>
              </w:rPr>
              <w:t xml:space="preserve">j </w:t>
            </w:r>
            <w:r>
              <w:rPr>
                <w:rFonts w:ascii="Symbol" w:hAnsi="Symbol" w:eastAsia="Symbol"/>
                <w:b w:val="0"/>
                <w:i w:val="0"/>
                <w:color w:val="000000"/>
                <w:sz w:val="14"/>
              </w:rPr>
              <w:t xml:space="preserve">= </w:t>
            </w:r>
            <w:r>
              <w:rPr>
                <w:rFonts w:ascii="TimesNewRomanPSMT" w:hAnsi="TimesNewRomanPSMT" w:eastAsia="TimesNewRomanPSMT"/>
                <w:b w:val="0"/>
                <w:i w:val="0"/>
                <w:color w:val="000000"/>
                <w:sz w:val="14"/>
              </w:rPr>
              <w:t>1</w:t>
            </w:r>
          </w:p>
        </w:tc>
        <w:tc>
          <w:tcPr>
            <w:tcW w:type="dxa" w:w="1680"/>
            <w:vMerge w:val="restart"/>
            <w:tcBorders/>
            <w:tcMar>
              <w:start w:w="0" w:type="dxa"/>
              <w:end w:w="0" w:type="dxa"/>
            </w:tcMar>
            <w:tcMar>
              <w:start w:w="0" w:type="dxa"/>
              <w:end w:w="0" w:type="dxa"/>
            </w:tcMar>
            <w:tcMar>
              <w:start w:w="0" w:type="dxa"/>
              <w:end w:w="0" w:type="dxa"/>
            </w:tcMar>
          </w:tcPr>
          <w:p>
            <w:pPr>
              <w:autoSpaceDN w:val="0"/>
              <w:autoSpaceDE w:val="0"/>
              <w:widowControl/>
              <w:spacing w:line="320" w:lineRule="exact" w:before="954" w:after="0"/>
              <w:ind w:left="0" w:right="30" w:firstLine="0"/>
              <w:jc w:val="right"/>
            </w:pPr>
            <w:r>
              <w:rPr>
                <w:rFonts w:ascii="TimesNewRomanPSMT" w:hAnsi="TimesNewRomanPSMT" w:eastAsia="TimesNewRomanPSMT"/>
                <w:b w:val="0"/>
                <w:i w:val="0"/>
                <w:color w:val="000000"/>
                <w:sz w:val="24"/>
              </w:rPr>
              <w:t xml:space="preserve"> (5.13) </w:t>
            </w:r>
          </w:p>
        </w:tc>
      </w:tr>
      <w:tr>
        <w:trPr>
          <w:trHeight w:hRule="exact" w:val="720"/>
        </w:trPr>
        <w:tc>
          <w:tcPr>
            <w:tcW w:type="dxa" w:w="310"/>
            <w:vMerge/>
            <w:tcBorders/>
          </w:tcPr>
          <w:p/>
        </w:tc>
        <w:tc>
          <w:tcPr>
            <w:tcW w:type="dxa" w:w="178"/>
            <w:tcBorders/>
            <w:tcMar>
              <w:start w:w="0" w:type="dxa"/>
              <w:end w:w="0" w:type="dxa"/>
            </w:tcMar>
          </w:tcPr>
          <w:p>
            <w:pPr>
              <w:autoSpaceDN w:val="0"/>
              <w:autoSpaceDE w:val="0"/>
              <w:widowControl/>
              <w:spacing w:line="254" w:lineRule="auto" w:before="204" w:after="0"/>
              <w:ind w:left="0" w:right="0" w:firstLine="0"/>
              <w:jc w:val="center"/>
            </w:pPr>
            <w:r>
              <w:rPr>
                <w:rFonts w:ascii="Times New Roman" w:hAnsi="Times New Roman" w:eastAsia="Times New Roman"/>
                <w:b w:val="0"/>
                <w:i/>
                <w:color w:val="000000"/>
                <w:sz w:val="24"/>
              </w:rPr>
              <w:t>E</w:t>
            </w:r>
          </w:p>
        </w:tc>
        <w:tc>
          <w:tcPr>
            <w:tcW w:type="dxa" w:w="102"/>
            <w:tcBorders/>
            <w:tcMar>
              <w:start w:w="0" w:type="dxa"/>
              <w:end w:w="0" w:type="dxa"/>
            </w:tcMar>
          </w:tcPr>
          <w:p>
            <w:pPr>
              <w:autoSpaceDN w:val="0"/>
              <w:autoSpaceDE w:val="0"/>
              <w:widowControl/>
              <w:spacing w:line="254" w:lineRule="auto" w:before="360" w:after="0"/>
              <w:ind w:left="0" w:right="0" w:firstLine="0"/>
              <w:jc w:val="center"/>
            </w:pPr>
            <w:r>
              <w:rPr>
                <w:rFonts w:ascii="Times New Roman" w:hAnsi="Times New Roman" w:eastAsia="Times New Roman"/>
                <w:b w:val="0"/>
                <w:i/>
                <w:color w:val="000000"/>
                <w:sz w:val="14"/>
              </w:rPr>
              <w:t>n</w:t>
            </w:r>
          </w:p>
        </w:tc>
        <w:tc>
          <w:tcPr>
            <w:tcW w:type="dxa" w:w="200"/>
            <w:tcBorders/>
            <w:tcMar>
              <w:start w:w="0" w:type="dxa"/>
              <w:end w:w="0" w:type="dxa"/>
            </w:tcMar>
          </w:tcPr>
          <w:p>
            <w:pPr>
              <w:autoSpaceDN w:val="0"/>
              <w:autoSpaceDE w:val="0"/>
              <w:widowControl/>
              <w:spacing w:line="238" w:lineRule="auto" w:before="192" w:after="0"/>
              <w:ind w:left="0" w:right="0" w:firstLine="0"/>
              <w:jc w:val="center"/>
            </w:pPr>
            <w:r>
              <w:rPr>
                <w:rFonts w:ascii="Symbol" w:hAnsi="Symbol" w:eastAsia="Symbol"/>
                <w:b w:val="0"/>
                <w:i w:val="0"/>
                <w:color w:val="000000"/>
                <w:sz w:val="24"/>
              </w:rPr>
              <w:t>=</w:t>
            </w:r>
          </w:p>
        </w:tc>
        <w:tc>
          <w:tcPr>
            <w:tcW w:type="dxa" w:w="240"/>
            <w:gridSpan w:val="2"/>
            <w:tcBorders/>
            <w:tcMar>
              <w:start w:w="0" w:type="dxa"/>
              <w:end w:w="0" w:type="dxa"/>
            </w:tcMar>
            <w:tcMar>
              <w:start w:w="0" w:type="dxa"/>
              <w:end w:w="0" w:type="dxa"/>
            </w:tcMar>
          </w:tcPr>
          <w:p>
            <w:pPr>
              <w:autoSpaceDN w:val="0"/>
              <w:autoSpaceDE w:val="0"/>
              <w:widowControl/>
              <w:spacing w:line="305" w:lineRule="auto" w:before="46" w:after="0"/>
              <w:ind w:left="0" w:right="0" w:firstLine="0"/>
              <w:jc w:val="center"/>
            </w:pPr>
            <w:r>
              <w:rPr>
                <w:w w:val="101.00369135538736"/>
                <w:rFonts w:ascii="Symbol" w:hAnsi="Symbol" w:eastAsia="Symbol"/>
                <w:b w:val="0"/>
                <w:i w:val="0"/>
                <w:color w:val="000000"/>
                <w:sz w:val="30"/>
              </w:rPr>
              <w:t xml:space="preserve">( </w:t>
            </w:r>
            <w:r>
              <w:rPr>
                <w:rFonts w:ascii="Times New Roman" w:hAnsi="Times New Roman" w:eastAsia="Times New Roman"/>
                <w:b w:val="0"/>
                <w:i/>
                <w:color w:val="000000"/>
                <w:sz w:val="24"/>
              </w:rPr>
              <w:t>E</w:t>
            </w:r>
          </w:p>
        </w:tc>
        <w:tc>
          <w:tcPr>
            <w:tcW w:type="dxa" w:w="380"/>
            <w:gridSpan w:val="2"/>
            <w:tcBorders/>
            <w:tcMar>
              <w:start w:w="0" w:type="dxa"/>
              <w:end w:w="0" w:type="dxa"/>
            </w:tcMar>
            <w:tcMar>
              <w:start w:w="0" w:type="dxa"/>
              <w:end w:w="0" w:type="dxa"/>
            </w:tcMar>
          </w:tcPr>
          <w:p>
            <w:pPr>
              <w:autoSpaceDN w:val="0"/>
              <w:autoSpaceDE w:val="0"/>
              <w:widowControl/>
              <w:spacing w:line="350" w:lineRule="exact" w:before="0" w:after="0"/>
              <w:ind w:left="0" w:right="0" w:firstLine="0"/>
              <w:jc w:val="center"/>
            </w:pPr>
            <w:r>
              <w:rPr>
                <w:rFonts w:ascii="Times New Roman" w:hAnsi="Times New Roman" w:eastAsia="Times New Roman"/>
                <w:b w:val="0"/>
                <w:i/>
                <w:color w:val="000000"/>
                <w:sz w:val="14"/>
              </w:rPr>
              <w:t xml:space="preserve">n </w:t>
            </w:r>
            <w:r>
              <w:rPr>
                <w:rFonts w:ascii="TimesNewRomanPSMT" w:hAnsi="TimesNewRomanPSMT" w:eastAsia="TimesNewRomanPSMT"/>
                <w:b w:val="0"/>
                <w:i w:val="0"/>
                <w:color w:val="000000"/>
                <w:sz w:val="14"/>
              </w:rPr>
              <w:t>1</w:t>
            </w:r>
            <w:r>
              <w:rPr>
                <w:rFonts w:ascii="Symbol" w:hAnsi="Symbol" w:eastAsia="Symbol"/>
                <w:b w:val="0"/>
                <w:i w:val="0"/>
                <w:color w:val="000000"/>
                <w:sz w:val="24"/>
              </w:rPr>
              <w:t></w:t>
            </w:r>
            <w:r>
              <w:rPr>
                <w:rFonts w:ascii="TimesNewRomanPSMT" w:hAnsi="TimesNewRomanPSMT" w:eastAsia="TimesNewRomanPSMT"/>
                <w:b w:val="0"/>
                <w:i w:val="0"/>
                <w:color w:val="000000"/>
                <w:sz w:val="14"/>
              </w:rPr>
              <w:t xml:space="preserve">1 </w:t>
            </w:r>
            <w:r>
              <w:rPr>
                <w:rFonts w:ascii="TimesNewRomanPSMT" w:hAnsi="TimesNewRomanPSMT" w:eastAsia="TimesNewRomanPSMT"/>
                <w:b w:val="0"/>
                <w:i w:val="0"/>
                <w:color w:val="000000"/>
                <w:sz w:val="14"/>
              </w:rPr>
              <w:t>2</w:t>
            </w:r>
          </w:p>
        </w:tc>
        <w:tc>
          <w:tcPr>
            <w:tcW w:type="dxa" w:w="260"/>
            <w:gridSpan w:val="3"/>
            <w:tcBorders/>
            <w:tcMar>
              <w:start w:w="0" w:type="dxa"/>
              <w:end w:w="0" w:type="dxa"/>
            </w:tcMar>
            <w:tcMar>
              <w:start w:w="0" w:type="dxa"/>
              <w:end w:w="0" w:type="dxa"/>
            </w:tcMar>
            <w:tcMar>
              <w:start w:w="0" w:type="dxa"/>
              <w:end w:w="0" w:type="dxa"/>
            </w:tcMar>
          </w:tcPr>
          <w:p>
            <w:pPr>
              <w:autoSpaceDN w:val="0"/>
              <w:autoSpaceDE w:val="0"/>
              <w:widowControl/>
              <w:spacing w:line="238" w:lineRule="auto" w:before="192" w:after="0"/>
              <w:ind w:left="0" w:right="0" w:firstLine="0"/>
              <w:jc w:val="center"/>
            </w:pPr>
            <w:r>
              <w:rPr>
                <w:rFonts w:ascii="Symbol" w:hAnsi="Symbol" w:eastAsia="Symbol"/>
                <w:b w:val="0"/>
                <w:i w:val="0"/>
                <w:color w:val="000000"/>
                <w:sz w:val="24"/>
              </w:rPr>
              <w:t>+</w:t>
            </w:r>
          </w:p>
        </w:tc>
        <w:tc>
          <w:tcPr>
            <w:tcW w:type="dxa" w:w="120"/>
            <w:tcBorders/>
            <w:tcMar>
              <w:start w:w="0" w:type="dxa"/>
              <w:end w:w="0" w:type="dxa"/>
            </w:tcMar>
          </w:tcPr>
          <w:p>
            <w:pPr>
              <w:autoSpaceDN w:val="0"/>
              <w:autoSpaceDE w:val="0"/>
              <w:widowControl/>
              <w:spacing w:line="254" w:lineRule="auto" w:before="204" w:after="0"/>
              <w:ind w:left="0" w:right="0" w:firstLine="0"/>
              <w:jc w:val="center"/>
            </w:pPr>
            <w:r>
              <w:rPr>
                <w:rFonts w:ascii="Times New Roman" w:hAnsi="Times New Roman" w:eastAsia="Times New Roman"/>
                <w:b w:val="0"/>
                <w:i/>
                <w:color w:val="000000"/>
                <w:sz w:val="24"/>
              </w:rPr>
              <w:t>E</w:t>
            </w:r>
          </w:p>
        </w:tc>
        <w:tc>
          <w:tcPr>
            <w:tcW w:type="dxa" w:w="78"/>
            <w:tcBorders/>
            <w:tcMar>
              <w:start w:w="0" w:type="dxa"/>
              <w:end w:w="0" w:type="dxa"/>
            </w:tcMar>
          </w:tcPr>
          <w:p>
            <w:pPr>
              <w:autoSpaceDN w:val="0"/>
              <w:autoSpaceDE w:val="0"/>
              <w:widowControl/>
              <w:spacing w:line="254" w:lineRule="auto" w:before="360" w:after="0"/>
              <w:ind w:left="0" w:right="0" w:firstLine="0"/>
              <w:jc w:val="center"/>
            </w:pPr>
            <w:r>
              <w:rPr>
                <w:rFonts w:ascii="Times New Roman" w:hAnsi="Times New Roman" w:eastAsia="Times New Roman"/>
                <w:b w:val="0"/>
                <w:i/>
                <w:color w:val="000000"/>
                <w:sz w:val="14"/>
              </w:rPr>
              <w:t>n</w:t>
            </w:r>
          </w:p>
        </w:tc>
        <w:tc>
          <w:tcPr>
            <w:tcW w:type="dxa" w:w="342"/>
            <w:gridSpan w:val="3"/>
            <w:tcBorders/>
            <w:tcMar>
              <w:start w:w="0" w:type="dxa"/>
              <w:end w:w="0" w:type="dxa"/>
            </w:tcMar>
            <w:tcMar>
              <w:start w:w="0" w:type="dxa"/>
              <w:end w:w="0" w:type="dxa"/>
            </w:tcMar>
            <w:tcMar>
              <w:start w:w="0" w:type="dxa"/>
              <w:end w:w="0" w:type="dxa"/>
            </w:tcMar>
          </w:tcPr>
          <w:p>
            <w:pPr>
              <w:autoSpaceDN w:val="0"/>
              <w:autoSpaceDE w:val="0"/>
              <w:widowControl/>
              <w:spacing w:line="356" w:lineRule="exact" w:before="10" w:after="0"/>
              <w:ind w:left="0" w:right="0" w:firstLine="0"/>
              <w:jc w:val="center"/>
            </w:pPr>
            <w:r>
              <w:rPr>
                <w:rFonts w:ascii="TimesNewRomanPSMT" w:hAnsi="TimesNewRomanPSMT" w:eastAsia="TimesNewRomanPSMT"/>
                <w:b w:val="0"/>
                <w:i w:val="0"/>
                <w:color w:val="000000"/>
                <w:sz w:val="14"/>
              </w:rPr>
              <w:t>2</w:t>
            </w:r>
            <w:r>
              <w:rPr>
                <w:rFonts w:ascii="Symbol" w:hAnsi="Symbol" w:eastAsia="Symbol"/>
                <w:b w:val="0"/>
                <w:i w:val="0"/>
                <w:color w:val="000000"/>
                <w:sz w:val="24"/>
              </w:rPr>
              <w:t></w:t>
            </w:r>
            <w:r>
              <w:rPr>
                <w:rFonts w:ascii="TimesNewRomanPSMT" w:hAnsi="TimesNewRomanPSMT" w:eastAsia="TimesNewRomanPSMT"/>
                <w:b w:val="0"/>
                <w:i w:val="0"/>
                <w:color w:val="000000"/>
                <w:sz w:val="14"/>
              </w:rPr>
              <w:t xml:space="preserve">2 </w:t>
            </w:r>
            <w:r>
              <w:rPr>
                <w:rFonts w:ascii="TimesNewRomanPSMT" w:hAnsi="TimesNewRomanPSMT" w:eastAsia="TimesNewRomanPSMT"/>
                <w:b w:val="0"/>
                <w:i w:val="0"/>
                <w:color w:val="000000"/>
                <w:sz w:val="14"/>
              </w:rPr>
              <w:t>2</w:t>
            </w:r>
          </w:p>
        </w:tc>
        <w:tc>
          <w:tcPr>
            <w:tcW w:type="dxa" w:w="200"/>
            <w:gridSpan w:val="2"/>
            <w:tcBorders/>
            <w:tcMar>
              <w:start w:w="0" w:type="dxa"/>
              <w:end w:w="0" w:type="dxa"/>
            </w:tcMar>
            <w:tcMar>
              <w:start w:w="0" w:type="dxa"/>
              <w:end w:w="0" w:type="dxa"/>
            </w:tcMar>
          </w:tcPr>
          <w:p>
            <w:pPr>
              <w:autoSpaceDN w:val="0"/>
              <w:autoSpaceDE w:val="0"/>
              <w:widowControl/>
              <w:spacing w:line="238" w:lineRule="auto" w:before="192" w:after="0"/>
              <w:ind w:left="0" w:right="0" w:firstLine="0"/>
              <w:jc w:val="right"/>
            </w:pPr>
            <w:r>
              <w:rPr>
                <w:rFonts w:ascii="Symbol" w:hAnsi="Symbol" w:eastAsia="Symbol"/>
                <w:b w:val="0"/>
                <w:i w:val="0"/>
                <w:color w:val="000000"/>
                <w:sz w:val="24"/>
              </w:rPr>
              <w:t>+</w:t>
            </w:r>
          </w:p>
        </w:tc>
        <w:tc>
          <w:tcPr>
            <w:tcW w:type="dxa" w:w="258"/>
            <w:gridSpan w:val="2"/>
            <w:tcBorders/>
            <w:tcMar>
              <w:start w:w="0" w:type="dxa"/>
              <w:end w:w="0" w:type="dxa"/>
            </w:tcMar>
            <w:tcMar>
              <w:start w:w="0" w:type="dxa"/>
              <w:end w:w="0" w:type="dxa"/>
            </w:tcMar>
          </w:tcPr>
          <w:p>
            <w:pPr>
              <w:autoSpaceDN w:val="0"/>
              <w:autoSpaceDE w:val="0"/>
              <w:widowControl/>
              <w:spacing w:line="238" w:lineRule="auto" w:before="242" w:after="0"/>
              <w:ind w:left="0" w:right="0" w:firstLine="0"/>
              <w:jc w:val="center"/>
            </w:pPr>
            <w:r>
              <w:rPr>
                <w:rFonts w:ascii="MT Extra" w:hAnsi="MT Extra" w:eastAsia="MT Extra"/>
                <w:b w:val="0"/>
                <w:i w:val="0"/>
                <w:color w:val="000000"/>
                <w:sz w:val="24"/>
              </w:rPr>
              <w:t></w:t>
            </w:r>
          </w:p>
        </w:tc>
        <w:tc>
          <w:tcPr>
            <w:tcW w:type="dxa" w:w="190"/>
            <w:gridSpan w:val="2"/>
            <w:tcBorders/>
            <w:tcMar>
              <w:start w:w="0" w:type="dxa"/>
              <w:end w:w="0" w:type="dxa"/>
            </w:tcMar>
            <w:tcMar>
              <w:start w:w="0" w:type="dxa"/>
              <w:end w:w="0" w:type="dxa"/>
            </w:tcMar>
          </w:tcPr>
          <w:p>
            <w:pPr>
              <w:autoSpaceDN w:val="0"/>
              <w:autoSpaceDE w:val="0"/>
              <w:widowControl/>
              <w:spacing w:line="238" w:lineRule="auto" w:before="192" w:after="0"/>
              <w:ind w:left="0" w:right="0" w:firstLine="0"/>
              <w:jc w:val="center"/>
            </w:pPr>
            <w:r>
              <w:rPr>
                <w:rFonts w:ascii="Symbol" w:hAnsi="Symbol" w:eastAsia="Symbol"/>
                <w:b w:val="0"/>
                <w:i w:val="0"/>
                <w:color w:val="000000"/>
                <w:sz w:val="24"/>
              </w:rPr>
              <w:t>+</w:t>
            </w:r>
          </w:p>
        </w:tc>
        <w:tc>
          <w:tcPr>
            <w:tcW w:type="dxa" w:w="172"/>
            <w:gridSpan w:val="2"/>
            <w:tcBorders/>
            <w:tcMar>
              <w:start w:w="0" w:type="dxa"/>
              <w:end w:w="0" w:type="dxa"/>
            </w:tcMar>
            <w:tcMar>
              <w:start w:w="0" w:type="dxa"/>
              <w:end w:w="0" w:type="dxa"/>
            </w:tcMar>
          </w:tcPr>
          <w:p>
            <w:pPr>
              <w:autoSpaceDN w:val="0"/>
              <w:autoSpaceDE w:val="0"/>
              <w:widowControl/>
              <w:spacing w:line="254" w:lineRule="auto" w:before="204" w:after="0"/>
              <w:ind w:left="0" w:right="0" w:firstLine="0"/>
              <w:jc w:val="center"/>
            </w:pPr>
            <w:r>
              <w:rPr>
                <w:rFonts w:ascii="Times New Roman" w:hAnsi="Times New Roman" w:eastAsia="Times New Roman"/>
                <w:b w:val="0"/>
                <w:i/>
                <w:color w:val="000000"/>
                <w:sz w:val="24"/>
              </w:rPr>
              <w:t>E</w:t>
            </w:r>
          </w:p>
        </w:tc>
        <w:tc>
          <w:tcPr>
            <w:tcW w:type="dxa" w:w="420"/>
            <w:gridSpan w:val="3"/>
            <w:tcBorders/>
            <w:tcMar>
              <w:start w:w="0" w:type="dxa"/>
              <w:end w:w="0" w:type="dxa"/>
            </w:tcMar>
            <w:tcMar>
              <w:start w:w="0" w:type="dxa"/>
              <w:end w:w="0" w:type="dxa"/>
            </w:tcMar>
            <w:tcMar>
              <w:start w:w="0" w:type="dxa"/>
              <w:end w:w="0" w:type="dxa"/>
            </w:tcMar>
          </w:tcPr>
          <w:p>
            <w:pPr>
              <w:autoSpaceDN w:val="0"/>
              <w:autoSpaceDE w:val="0"/>
              <w:widowControl/>
              <w:spacing w:line="350" w:lineRule="exact" w:before="0" w:after="0"/>
              <w:ind w:left="0" w:right="0" w:firstLine="0"/>
              <w:jc w:val="center"/>
            </w:pPr>
            <w:r>
              <w:rPr>
                <w:rFonts w:ascii="Times New Roman" w:hAnsi="Times New Roman" w:eastAsia="Times New Roman"/>
                <w:b w:val="0"/>
                <w:i/>
                <w:color w:val="000000"/>
                <w:sz w:val="14"/>
              </w:rPr>
              <w:t>nn</w:t>
            </w:r>
            <w:r>
              <w:rPr>
                <w:rFonts w:ascii="Symbol" w:hAnsi="Symbol" w:eastAsia="Symbol"/>
                <w:b w:val="0"/>
                <w:i w:val="0"/>
                <w:color w:val="000000"/>
                <w:sz w:val="24"/>
              </w:rPr>
              <w:t></w:t>
            </w:r>
            <w:r>
              <w:rPr>
                <w:rFonts w:ascii="Times New Roman" w:hAnsi="Times New Roman" w:eastAsia="Times New Roman"/>
                <w:b w:val="0"/>
                <w:i/>
                <w:color w:val="000000"/>
                <w:sz w:val="14"/>
              </w:rPr>
              <w:t xml:space="preserve">n </w:t>
            </w:r>
            <w:r>
              <w:rPr>
                <w:rFonts w:ascii="TimesNewRomanPSMT" w:hAnsi="TimesNewRomanPSMT" w:eastAsia="TimesNewRomanPSMT"/>
                <w:b w:val="0"/>
                <w:i w:val="0"/>
                <w:color w:val="000000"/>
                <w:sz w:val="14"/>
              </w:rPr>
              <w:t>2</w:t>
            </w:r>
          </w:p>
        </w:tc>
        <w:tc>
          <w:tcPr>
            <w:tcW w:type="dxa" w:w="80"/>
            <w:tcBorders/>
            <w:tcMar>
              <w:start w:w="0" w:type="dxa"/>
              <w:end w:w="0" w:type="dxa"/>
            </w:tcMar>
          </w:tcPr>
          <w:p>
            <w:pPr>
              <w:autoSpaceDN w:val="0"/>
              <w:autoSpaceDE w:val="0"/>
              <w:widowControl/>
              <w:spacing w:line="305" w:lineRule="auto" w:before="46" w:after="0"/>
              <w:ind w:left="0" w:right="0" w:firstLine="0"/>
              <w:jc w:val="center"/>
            </w:pPr>
            <w:r>
              <w:rPr>
                <w:w w:val="101.00369135538736"/>
                <w:rFonts w:ascii="Symbol" w:hAnsi="Symbol" w:eastAsia="Symbol"/>
                <w:b w:val="0"/>
                <w:i w:val="0"/>
                <w:color w:val="000000"/>
                <w:sz w:val="30"/>
              </w:rPr>
              <w:t>)</w:t>
            </w:r>
          </w:p>
        </w:tc>
        <w:tc>
          <w:tcPr>
            <w:tcW w:type="dxa" w:w="136"/>
            <w:gridSpan w:val="2"/>
            <w:tcBorders/>
            <w:tcMar>
              <w:start w:w="0" w:type="dxa"/>
              <w:end w:w="0" w:type="dxa"/>
            </w:tcMar>
            <w:tcMar>
              <w:start w:w="0" w:type="dxa"/>
              <w:end w:w="0" w:type="dxa"/>
            </w:tcMar>
          </w:tcPr>
          <w:p>
            <w:pPr>
              <w:autoSpaceDN w:val="0"/>
              <w:autoSpaceDE w:val="0"/>
              <w:widowControl/>
              <w:spacing w:line="322" w:lineRule="exact" w:before="180" w:after="0"/>
              <w:ind w:left="0" w:right="0" w:firstLine="0"/>
              <w:jc w:val="center"/>
            </w:pPr>
            <w:r>
              <w:rPr>
                <w:rFonts w:ascii="TimesNewRomanPSMT" w:hAnsi="TimesNewRomanPSMT" w:eastAsia="TimesNewRomanPSMT"/>
                <w:b w:val="0"/>
                <w:i w:val="0"/>
                <w:color w:val="000000"/>
                <w:sz w:val="24"/>
              </w:rPr>
              <w:t>/</w:t>
            </w:r>
          </w:p>
        </w:tc>
        <w:tc>
          <w:tcPr>
            <w:tcW w:type="dxa" w:w="1524"/>
            <w:gridSpan w:val="2"/>
            <w:tcBorders/>
            <w:tcMar>
              <w:start w:w="0" w:type="dxa"/>
              <w:end w:w="0" w:type="dxa"/>
            </w:tcMar>
            <w:tcMar>
              <w:start w:w="0" w:type="dxa"/>
              <w:end w:w="0" w:type="dxa"/>
            </w:tcMar>
          </w:tcPr>
          <w:p>
            <w:pPr>
              <w:autoSpaceDN w:val="0"/>
              <w:autoSpaceDE w:val="0"/>
              <w:widowControl/>
              <w:spacing w:line="254" w:lineRule="auto" w:before="56" w:after="0"/>
              <w:ind w:left="86" w:right="0" w:firstLine="0"/>
              <w:jc w:val="left"/>
            </w:pPr>
            <w:r>
              <w:rPr>
                <w:rFonts w:ascii="Times New Roman" w:hAnsi="Times New Roman" w:eastAsia="Times New Roman"/>
                <w:b w:val="0"/>
                <w:i/>
                <w:color w:val="000000"/>
                <w:sz w:val="14"/>
              </w:rPr>
              <w:t>n</w:t>
            </w:r>
          </w:p>
          <w:p>
            <w:pPr>
              <w:autoSpaceDN w:val="0"/>
              <w:autoSpaceDE w:val="0"/>
              <w:widowControl/>
              <w:spacing w:line="442" w:lineRule="exact" w:before="0" w:after="0"/>
              <w:ind w:left="0" w:right="0" w:firstLine="0"/>
              <w:jc w:val="left"/>
            </w:pPr>
            <w:r>
              <w:rPr>
                <w:rFonts w:ascii="Symbol" w:hAnsi="Symbol" w:eastAsia="Symbol"/>
                <w:b w:val="0"/>
                <w:i w:val="0"/>
                <w:color w:val="000000"/>
                <w:sz w:val="36"/>
              </w:rPr>
              <w:t></w:t>
            </w:r>
            <w:r>
              <w:rPr>
                <w:rFonts w:ascii="Symbol" w:hAnsi="Symbol" w:eastAsia="Symbol"/>
                <w:b w:val="0"/>
                <w:i w:val="0"/>
                <w:color w:val="000000"/>
                <w:sz w:val="24"/>
              </w:rPr>
              <w:t></w:t>
            </w:r>
            <w:r>
              <w:rPr>
                <w:rFonts w:ascii="TimesNewRomanPSMT" w:hAnsi="TimesNewRomanPSMT" w:eastAsia="TimesNewRomanPSMT"/>
                <w:b w:val="0"/>
                <w:i w:val="0"/>
                <w:color w:val="000000"/>
                <w:sz w:val="14"/>
              </w:rPr>
              <w:t>2</w:t>
            </w:r>
          </w:p>
          <w:p>
            <w:pPr>
              <w:autoSpaceDN w:val="0"/>
              <w:autoSpaceDE w:val="0"/>
              <w:widowControl/>
              <w:spacing w:line="254" w:lineRule="auto" w:before="0" w:after="0"/>
              <w:ind w:left="0" w:right="1022" w:firstLine="0"/>
              <w:jc w:val="right"/>
            </w:pPr>
            <w:r>
              <w:rPr>
                <w:rFonts w:ascii="Times New Roman" w:hAnsi="Times New Roman" w:eastAsia="Times New Roman"/>
                <w:b w:val="0"/>
                <w:i/>
                <w:color w:val="000000"/>
                <w:sz w:val="14"/>
              </w:rPr>
              <w:t>j</w:t>
            </w:r>
          </w:p>
          <w:p>
            <w:pPr>
              <w:autoSpaceDN w:val="0"/>
              <w:autoSpaceDE w:val="0"/>
              <w:widowControl/>
              <w:spacing w:line="170" w:lineRule="exact" w:before="0" w:after="0"/>
              <w:ind w:left="44" w:right="0" w:firstLine="0"/>
              <w:jc w:val="left"/>
            </w:pPr>
            <w:r>
              <w:rPr>
                <w:rFonts w:ascii="Times New Roman" w:hAnsi="Times New Roman" w:eastAsia="Times New Roman"/>
                <w:b w:val="0"/>
                <w:i/>
                <w:color w:val="000000"/>
                <w:sz w:val="14"/>
              </w:rPr>
              <w:t xml:space="preserve">j </w:t>
            </w:r>
            <w:r>
              <w:rPr>
                <w:rFonts w:ascii="Symbol" w:hAnsi="Symbol" w:eastAsia="Symbol"/>
                <w:b w:val="0"/>
                <w:i w:val="0"/>
                <w:color w:val="000000"/>
                <w:sz w:val="14"/>
              </w:rPr>
              <w:t xml:space="preserve">= </w:t>
            </w:r>
            <w:r>
              <w:rPr>
                <w:rFonts w:ascii="TimesNewRomanPSMT" w:hAnsi="TimesNewRomanPSMT" w:eastAsia="TimesNewRomanPSMT"/>
                <w:b w:val="0"/>
                <w:i w:val="0"/>
                <w:color w:val="000000"/>
                <w:sz w:val="14"/>
              </w:rPr>
              <w:t>1</w:t>
            </w:r>
          </w:p>
        </w:tc>
        <w:tc>
          <w:tcPr>
            <w:tcW w:type="dxa" w:w="310"/>
            <w:vMerge/>
            <w:tcBorders/>
          </w:tcPr>
          <w:p/>
        </w:tc>
      </w:tr>
      <w:tr>
        <w:trPr>
          <w:trHeight w:hRule="exact" w:val="820"/>
        </w:trPr>
        <w:tc>
          <w:tcPr>
            <w:tcW w:type="dxa" w:w="310"/>
            <w:vMerge/>
            <w:tcBorders/>
          </w:tcPr>
          <w:p/>
        </w:tc>
        <w:tc>
          <w:tcPr>
            <w:tcW w:type="dxa" w:w="178"/>
            <w:tcBorders/>
            <w:tcMar>
              <w:start w:w="0" w:type="dxa"/>
              <w:end w:w="0" w:type="dxa"/>
            </w:tcMar>
          </w:tcPr>
          <w:p>
            <w:pPr>
              <w:autoSpaceDN w:val="0"/>
              <w:autoSpaceDE w:val="0"/>
              <w:widowControl/>
              <w:spacing w:line="254" w:lineRule="auto" w:before="216" w:after="0"/>
              <w:ind w:left="0" w:right="0" w:firstLine="0"/>
              <w:jc w:val="center"/>
            </w:pPr>
            <w:r>
              <w:rPr>
                <w:rFonts w:ascii="Times New Roman" w:hAnsi="Times New Roman" w:eastAsia="Times New Roman"/>
                <w:b w:val="0"/>
                <w:i/>
                <w:color w:val="000000"/>
                <w:sz w:val="24"/>
              </w:rPr>
              <w:t>H</w:t>
            </w:r>
          </w:p>
        </w:tc>
        <w:tc>
          <w:tcPr>
            <w:tcW w:type="dxa" w:w="102"/>
            <w:tcBorders/>
            <w:tcMar>
              <w:start w:w="0" w:type="dxa"/>
              <w:end w:w="0" w:type="dxa"/>
            </w:tcMar>
          </w:tcPr>
          <w:p>
            <w:pPr>
              <w:autoSpaceDN w:val="0"/>
              <w:autoSpaceDE w:val="0"/>
              <w:widowControl/>
              <w:spacing w:line="252" w:lineRule="auto" w:before="372" w:after="0"/>
              <w:ind w:left="0" w:right="0" w:firstLine="0"/>
              <w:jc w:val="center"/>
            </w:pPr>
            <w:r>
              <w:rPr>
                <w:rFonts w:ascii="Times New Roman" w:hAnsi="Times New Roman" w:eastAsia="Times New Roman"/>
                <w:b w:val="0"/>
                <w:i/>
                <w:color w:val="000000"/>
                <w:sz w:val="14"/>
              </w:rPr>
              <w:t>e</w:t>
            </w:r>
          </w:p>
        </w:tc>
        <w:tc>
          <w:tcPr>
            <w:tcW w:type="dxa" w:w="200"/>
            <w:tcBorders/>
            <w:tcMar>
              <w:start w:w="0" w:type="dxa"/>
              <w:end w:w="0" w:type="dxa"/>
            </w:tcMar>
          </w:tcPr>
          <w:p>
            <w:pPr>
              <w:autoSpaceDN w:val="0"/>
              <w:autoSpaceDE w:val="0"/>
              <w:widowControl/>
              <w:spacing w:line="240" w:lineRule="auto" w:before="202" w:after="0"/>
              <w:ind w:left="0" w:right="0" w:firstLine="0"/>
              <w:jc w:val="center"/>
            </w:pPr>
            <w:r>
              <w:rPr>
                <w:rFonts w:ascii="Symbol" w:hAnsi="Symbol" w:eastAsia="Symbol"/>
                <w:b w:val="0"/>
                <w:i w:val="0"/>
                <w:color w:val="000000"/>
                <w:sz w:val="24"/>
              </w:rPr>
              <w:t>=</w:t>
            </w:r>
          </w:p>
        </w:tc>
        <w:tc>
          <w:tcPr>
            <w:tcW w:type="dxa" w:w="300"/>
            <w:gridSpan w:val="3"/>
            <w:tcBorders/>
            <w:tcMar>
              <w:start w:w="0" w:type="dxa"/>
              <w:end w:w="0" w:type="dxa"/>
            </w:tcMar>
            <w:tcMar>
              <w:start w:w="0" w:type="dxa"/>
              <w:end w:w="0" w:type="dxa"/>
            </w:tcMar>
            <w:tcMar>
              <w:start w:w="0" w:type="dxa"/>
              <w:end w:w="0" w:type="dxa"/>
            </w:tcMar>
          </w:tcPr>
          <w:p>
            <w:pPr>
              <w:autoSpaceDN w:val="0"/>
              <w:autoSpaceDE w:val="0"/>
              <w:widowControl/>
              <w:spacing w:line="307" w:lineRule="auto" w:before="56" w:after="0"/>
              <w:ind w:left="0" w:right="0" w:firstLine="0"/>
              <w:jc w:val="center"/>
            </w:pPr>
            <w:r>
              <w:rPr>
                <w:w w:val="101.00369135538736"/>
                <w:rFonts w:ascii="Symbol" w:hAnsi="Symbol" w:eastAsia="Symbol"/>
                <w:b w:val="0"/>
                <w:i w:val="0"/>
                <w:color w:val="000000"/>
                <w:sz w:val="30"/>
              </w:rPr>
              <w:t xml:space="preserve">( </w:t>
            </w:r>
            <w:r>
              <w:rPr>
                <w:rFonts w:ascii="Times New Roman" w:hAnsi="Times New Roman" w:eastAsia="Times New Roman"/>
                <w:b w:val="0"/>
                <w:i/>
                <w:color w:val="000000"/>
                <w:sz w:val="24"/>
              </w:rPr>
              <w:t>H</w:t>
            </w:r>
          </w:p>
        </w:tc>
        <w:tc>
          <w:tcPr>
            <w:tcW w:type="dxa" w:w="460"/>
            <w:gridSpan w:val="2"/>
            <w:tcBorders/>
            <w:tcMar>
              <w:start w:w="0" w:type="dxa"/>
              <w:end w:w="0" w:type="dxa"/>
            </w:tcMar>
            <w:tcMar>
              <w:start w:w="0" w:type="dxa"/>
              <w:end w:w="0" w:type="dxa"/>
            </w:tcMar>
          </w:tcPr>
          <w:p>
            <w:pPr>
              <w:autoSpaceDN w:val="0"/>
              <w:autoSpaceDE w:val="0"/>
              <w:widowControl/>
              <w:spacing w:line="354" w:lineRule="exact" w:before="6" w:after="0"/>
              <w:ind w:left="0" w:right="0" w:firstLine="0"/>
              <w:jc w:val="center"/>
            </w:pPr>
            <w:r>
              <w:rPr>
                <w:rFonts w:ascii="Times New Roman" w:hAnsi="Times New Roman" w:eastAsia="Times New Roman"/>
                <w:b w:val="0"/>
                <w:i/>
                <w:color w:val="000000"/>
                <w:sz w:val="14"/>
              </w:rPr>
              <w:t xml:space="preserve">e </w:t>
            </w:r>
            <w:r>
              <w:rPr>
                <w:rFonts w:ascii="TimesNewRomanPSMT" w:hAnsi="TimesNewRomanPSMT" w:eastAsia="TimesNewRomanPSMT"/>
                <w:b w:val="0"/>
                <w:i w:val="0"/>
                <w:color w:val="000000"/>
                <w:sz w:val="14"/>
              </w:rPr>
              <w:t>1</w:t>
            </w:r>
            <w:r>
              <w:rPr>
                <w:rFonts w:ascii="Symbol" w:hAnsi="Symbol" w:eastAsia="Symbol"/>
                <w:b w:val="0"/>
                <w:i w:val="0"/>
                <w:color w:val="000000"/>
                <w:sz w:val="24"/>
              </w:rPr>
              <w:t></w:t>
            </w:r>
            <w:r>
              <w:rPr>
                <w:rFonts w:ascii="TimesNewRomanPSMT" w:hAnsi="TimesNewRomanPSMT" w:eastAsia="TimesNewRomanPSMT"/>
                <w:b w:val="0"/>
                <w:i w:val="0"/>
                <w:color w:val="000000"/>
                <w:sz w:val="14"/>
              </w:rPr>
              <w:t xml:space="preserve">1 </w:t>
            </w:r>
            <w:r>
              <w:rPr>
                <w:rFonts w:ascii="TimesNewRomanPSMT" w:hAnsi="TimesNewRomanPSMT" w:eastAsia="TimesNewRomanPSMT"/>
                <w:b w:val="0"/>
                <w:i w:val="0"/>
                <w:color w:val="000000"/>
                <w:sz w:val="14"/>
              </w:rPr>
              <w:t>2</w:t>
            </w:r>
          </w:p>
        </w:tc>
        <w:tc>
          <w:tcPr>
            <w:tcW w:type="dxa" w:w="120"/>
            <w:gridSpan w:val="2"/>
            <w:tcBorders/>
            <w:tcMar>
              <w:start w:w="0" w:type="dxa"/>
              <w:end w:w="0" w:type="dxa"/>
            </w:tcMar>
            <w:tcMar>
              <w:start w:w="0" w:type="dxa"/>
              <w:end w:w="0" w:type="dxa"/>
            </w:tcMar>
          </w:tcPr>
          <w:p>
            <w:pPr>
              <w:autoSpaceDN w:val="0"/>
              <w:autoSpaceDE w:val="0"/>
              <w:widowControl/>
              <w:spacing w:line="240" w:lineRule="auto" w:before="202" w:after="0"/>
              <w:ind w:left="0" w:right="0" w:firstLine="0"/>
              <w:jc w:val="center"/>
            </w:pPr>
            <w:r>
              <w:rPr>
                <w:rFonts w:ascii="Symbol" w:hAnsi="Symbol" w:eastAsia="Symbol"/>
                <w:b w:val="0"/>
                <w:i w:val="0"/>
                <w:color w:val="000000"/>
                <w:sz w:val="24"/>
              </w:rPr>
              <w:t>+</w:t>
            </w:r>
          </w:p>
        </w:tc>
        <w:tc>
          <w:tcPr>
            <w:tcW w:type="dxa" w:w="242"/>
            <w:gridSpan w:val="3"/>
            <w:tcBorders/>
            <w:tcMar>
              <w:start w:w="0" w:type="dxa"/>
              <w:end w:w="0" w:type="dxa"/>
            </w:tcMar>
            <w:tcMar>
              <w:start w:w="0" w:type="dxa"/>
              <w:end w:w="0" w:type="dxa"/>
            </w:tcMar>
            <w:tcMar>
              <w:start w:w="0" w:type="dxa"/>
              <w:end w:w="0" w:type="dxa"/>
            </w:tcMar>
          </w:tcPr>
          <w:p>
            <w:pPr>
              <w:autoSpaceDN w:val="0"/>
              <w:autoSpaceDE w:val="0"/>
              <w:widowControl/>
              <w:spacing w:line="254" w:lineRule="auto" w:before="216" w:after="0"/>
              <w:ind w:left="0" w:right="0" w:firstLine="0"/>
              <w:jc w:val="center"/>
            </w:pPr>
            <w:r>
              <w:rPr>
                <w:rFonts w:ascii="Times New Roman" w:hAnsi="Times New Roman" w:eastAsia="Times New Roman"/>
                <w:b w:val="0"/>
                <w:i/>
                <w:color w:val="000000"/>
                <w:sz w:val="24"/>
              </w:rPr>
              <w:t>H</w:t>
            </w:r>
          </w:p>
        </w:tc>
        <w:tc>
          <w:tcPr>
            <w:tcW w:type="dxa" w:w="58"/>
            <w:tcBorders/>
            <w:tcMar>
              <w:start w:w="0" w:type="dxa"/>
              <w:end w:w="0" w:type="dxa"/>
            </w:tcMar>
          </w:tcPr>
          <w:p>
            <w:pPr>
              <w:autoSpaceDN w:val="0"/>
              <w:autoSpaceDE w:val="0"/>
              <w:widowControl/>
              <w:spacing w:line="252" w:lineRule="auto" w:before="372" w:after="0"/>
              <w:ind w:left="0" w:right="0" w:firstLine="0"/>
              <w:jc w:val="center"/>
            </w:pPr>
            <w:r>
              <w:rPr>
                <w:rFonts w:ascii="Times New Roman" w:hAnsi="Times New Roman" w:eastAsia="Times New Roman"/>
                <w:b w:val="0"/>
                <w:i/>
                <w:color w:val="000000"/>
                <w:sz w:val="14"/>
              </w:rPr>
              <w:t>e</w:t>
            </w:r>
          </w:p>
        </w:tc>
        <w:tc>
          <w:tcPr>
            <w:tcW w:type="dxa" w:w="378"/>
            <w:gridSpan w:val="2"/>
            <w:tcBorders/>
            <w:tcMar>
              <w:start w:w="0" w:type="dxa"/>
              <w:end w:w="0" w:type="dxa"/>
            </w:tcMar>
            <w:tcMar>
              <w:start w:w="0" w:type="dxa"/>
              <w:end w:w="0" w:type="dxa"/>
            </w:tcMar>
          </w:tcPr>
          <w:p>
            <w:pPr>
              <w:autoSpaceDN w:val="0"/>
              <w:autoSpaceDE w:val="0"/>
              <w:widowControl/>
              <w:spacing w:line="354" w:lineRule="exact" w:before="24" w:after="0"/>
              <w:ind w:left="0" w:right="0" w:firstLine="0"/>
              <w:jc w:val="center"/>
            </w:pPr>
            <w:r>
              <w:rPr>
                <w:rFonts w:ascii="TimesNewRomanPSMT" w:hAnsi="TimesNewRomanPSMT" w:eastAsia="TimesNewRomanPSMT"/>
                <w:b w:val="0"/>
                <w:i w:val="0"/>
                <w:color w:val="000000"/>
                <w:sz w:val="14"/>
              </w:rPr>
              <w:t>2</w:t>
            </w:r>
            <w:r>
              <w:rPr>
                <w:rFonts w:ascii="Symbol" w:hAnsi="Symbol" w:eastAsia="Symbol"/>
                <w:b w:val="0"/>
                <w:i w:val="0"/>
                <w:color w:val="000000"/>
                <w:sz w:val="24"/>
              </w:rPr>
              <w:t></w:t>
            </w:r>
            <w:r>
              <w:rPr>
                <w:rFonts w:ascii="TimesNewRomanPSMT" w:hAnsi="TimesNewRomanPSMT" w:eastAsia="TimesNewRomanPSMT"/>
                <w:b w:val="0"/>
                <w:i w:val="0"/>
                <w:color w:val="000000"/>
                <w:sz w:val="14"/>
              </w:rPr>
              <w:t xml:space="preserve">2 </w:t>
            </w:r>
            <w:r>
              <w:rPr>
                <w:rFonts w:ascii="TimesNewRomanPSMT" w:hAnsi="TimesNewRomanPSMT" w:eastAsia="TimesNewRomanPSMT"/>
                <w:b w:val="0"/>
                <w:i w:val="0"/>
                <w:color w:val="000000"/>
                <w:sz w:val="14"/>
              </w:rPr>
              <w:t>2</w:t>
            </w:r>
          </w:p>
        </w:tc>
        <w:tc>
          <w:tcPr>
            <w:tcW w:type="dxa" w:w="162"/>
            <w:gridSpan w:val="2"/>
            <w:tcBorders/>
            <w:tcMar>
              <w:start w:w="0" w:type="dxa"/>
              <w:end w:w="0" w:type="dxa"/>
            </w:tcMar>
            <w:tcMar>
              <w:start w:w="0" w:type="dxa"/>
              <w:end w:w="0" w:type="dxa"/>
            </w:tcMar>
          </w:tcPr>
          <w:p>
            <w:pPr>
              <w:autoSpaceDN w:val="0"/>
              <w:autoSpaceDE w:val="0"/>
              <w:widowControl/>
              <w:spacing w:line="240" w:lineRule="auto" w:before="202" w:after="0"/>
              <w:ind w:left="0" w:right="0" w:firstLine="0"/>
              <w:jc w:val="center"/>
            </w:pPr>
            <w:r>
              <w:rPr>
                <w:rFonts w:ascii="Symbol" w:hAnsi="Symbol" w:eastAsia="Symbol"/>
                <w:b w:val="0"/>
                <w:i w:val="0"/>
                <w:color w:val="000000"/>
                <w:sz w:val="24"/>
              </w:rPr>
              <w:t>+</w:t>
            </w:r>
          </w:p>
        </w:tc>
        <w:tc>
          <w:tcPr>
            <w:tcW w:type="dxa" w:w="300"/>
            <w:gridSpan w:val="2"/>
            <w:tcBorders/>
            <w:tcMar>
              <w:start w:w="0" w:type="dxa"/>
              <w:end w:w="0" w:type="dxa"/>
            </w:tcMar>
            <w:tcMar>
              <w:start w:w="0" w:type="dxa"/>
              <w:end w:w="0" w:type="dxa"/>
            </w:tcMar>
          </w:tcPr>
          <w:p>
            <w:pPr>
              <w:autoSpaceDN w:val="0"/>
              <w:autoSpaceDE w:val="0"/>
              <w:widowControl/>
              <w:spacing w:line="240" w:lineRule="auto" w:before="252" w:after="0"/>
              <w:ind w:left="0" w:right="0" w:firstLine="0"/>
              <w:jc w:val="center"/>
            </w:pPr>
            <w:r>
              <w:rPr>
                <w:rFonts w:ascii="MT Extra" w:hAnsi="MT Extra" w:eastAsia="MT Extra"/>
                <w:b w:val="0"/>
                <w:i w:val="0"/>
                <w:color w:val="000000"/>
                <w:sz w:val="24"/>
              </w:rPr>
              <w:t></w:t>
            </w:r>
          </w:p>
        </w:tc>
        <w:tc>
          <w:tcPr>
            <w:tcW w:type="dxa" w:w="160"/>
            <w:gridSpan w:val="2"/>
            <w:tcBorders/>
            <w:tcMar>
              <w:start w:w="0" w:type="dxa"/>
              <w:end w:w="0" w:type="dxa"/>
            </w:tcMar>
            <w:tcMar>
              <w:start w:w="0" w:type="dxa"/>
              <w:end w:w="0" w:type="dxa"/>
            </w:tcMar>
          </w:tcPr>
          <w:p>
            <w:pPr>
              <w:autoSpaceDN w:val="0"/>
              <w:autoSpaceDE w:val="0"/>
              <w:widowControl/>
              <w:spacing w:line="240" w:lineRule="auto" w:before="202" w:after="0"/>
              <w:ind w:left="0" w:right="0" w:firstLine="0"/>
              <w:jc w:val="center"/>
            </w:pPr>
            <w:r>
              <w:rPr>
                <w:rFonts w:ascii="Symbol" w:hAnsi="Symbol" w:eastAsia="Symbol"/>
                <w:b w:val="0"/>
                <w:i w:val="0"/>
                <w:color w:val="000000"/>
                <w:sz w:val="24"/>
              </w:rPr>
              <w:t>+</w:t>
            </w:r>
          </w:p>
        </w:tc>
        <w:tc>
          <w:tcPr>
            <w:tcW w:type="dxa" w:w="180"/>
            <w:gridSpan w:val="2"/>
            <w:tcBorders/>
            <w:tcMar>
              <w:start w:w="0" w:type="dxa"/>
              <w:end w:w="0" w:type="dxa"/>
            </w:tcMar>
            <w:tcMar>
              <w:start w:w="0" w:type="dxa"/>
              <w:end w:w="0" w:type="dxa"/>
            </w:tcMar>
          </w:tcPr>
          <w:p>
            <w:pPr>
              <w:autoSpaceDN w:val="0"/>
              <w:autoSpaceDE w:val="0"/>
              <w:widowControl/>
              <w:spacing w:line="254" w:lineRule="auto" w:before="216" w:after="0"/>
              <w:ind w:left="0" w:right="0" w:firstLine="0"/>
              <w:jc w:val="center"/>
            </w:pPr>
            <w:r>
              <w:rPr>
                <w:rFonts w:ascii="Times New Roman" w:hAnsi="Times New Roman" w:eastAsia="Times New Roman"/>
                <w:b w:val="0"/>
                <w:i/>
                <w:color w:val="000000"/>
                <w:sz w:val="24"/>
              </w:rPr>
              <w:t>H</w:t>
            </w:r>
          </w:p>
        </w:tc>
        <w:tc>
          <w:tcPr>
            <w:tcW w:type="dxa" w:w="42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2" w:lineRule="exact" w:before="8" w:after="0"/>
              <w:ind w:left="0" w:right="0" w:firstLine="0"/>
              <w:jc w:val="center"/>
            </w:pPr>
            <w:r>
              <w:rPr>
                <w:rFonts w:ascii="Times New Roman" w:hAnsi="Times New Roman" w:eastAsia="Times New Roman"/>
                <w:b w:val="0"/>
                <w:i/>
                <w:color w:val="000000"/>
                <w:sz w:val="14"/>
              </w:rPr>
              <w:t>en</w:t>
            </w:r>
            <w:r>
              <w:rPr>
                <w:rFonts w:ascii="Symbol" w:hAnsi="Symbol" w:eastAsia="Symbol"/>
                <w:b w:val="0"/>
                <w:i w:val="0"/>
                <w:color w:val="000000"/>
                <w:sz w:val="24"/>
              </w:rPr>
              <w:t></w:t>
            </w:r>
            <w:r>
              <w:rPr>
                <w:rFonts w:ascii="Times New Roman" w:hAnsi="Times New Roman" w:eastAsia="Times New Roman"/>
                <w:b w:val="0"/>
                <w:i/>
                <w:color w:val="000000"/>
                <w:sz w:val="14"/>
              </w:rPr>
              <w:t xml:space="preserve">n </w:t>
            </w:r>
            <w:r>
              <w:rPr>
                <w:rFonts w:ascii="TimesNewRomanPSMT" w:hAnsi="TimesNewRomanPSMT" w:eastAsia="TimesNewRomanPSMT"/>
                <w:b w:val="0"/>
                <w:i w:val="0"/>
                <w:color w:val="000000"/>
                <w:sz w:val="14"/>
              </w:rPr>
              <w:t>2</w:t>
            </w:r>
          </w:p>
        </w:tc>
        <w:tc>
          <w:tcPr>
            <w:tcW w:type="dxa" w:w="88"/>
            <w:tcBorders/>
            <w:tcMar>
              <w:start w:w="0" w:type="dxa"/>
              <w:end w:w="0" w:type="dxa"/>
            </w:tcMar>
          </w:tcPr>
          <w:p>
            <w:pPr>
              <w:autoSpaceDN w:val="0"/>
              <w:autoSpaceDE w:val="0"/>
              <w:widowControl/>
              <w:spacing w:line="307" w:lineRule="auto" w:before="56" w:after="0"/>
              <w:ind w:left="0" w:right="0" w:firstLine="0"/>
              <w:jc w:val="center"/>
            </w:pPr>
            <w:r>
              <w:rPr>
                <w:w w:val="101.00369135538736"/>
                <w:rFonts w:ascii="Symbol" w:hAnsi="Symbol" w:eastAsia="Symbol"/>
                <w:b w:val="0"/>
                <w:i w:val="0"/>
                <w:color w:val="000000"/>
                <w:sz w:val="30"/>
              </w:rPr>
              <w:t>)</w:t>
            </w:r>
          </w:p>
        </w:tc>
        <w:tc>
          <w:tcPr>
            <w:tcW w:type="dxa" w:w="104"/>
            <w:tcBorders/>
            <w:tcMar>
              <w:start w:w="0" w:type="dxa"/>
              <w:end w:w="0" w:type="dxa"/>
            </w:tcMar>
          </w:tcPr>
          <w:p>
            <w:pPr>
              <w:autoSpaceDN w:val="0"/>
              <w:autoSpaceDE w:val="0"/>
              <w:widowControl/>
              <w:spacing w:line="320" w:lineRule="exact" w:before="192" w:after="0"/>
              <w:ind w:left="0" w:right="0" w:firstLine="0"/>
              <w:jc w:val="center"/>
            </w:pPr>
            <w:r>
              <w:rPr>
                <w:rFonts w:ascii="TimesNewRomanPSMT" w:hAnsi="TimesNewRomanPSMT" w:eastAsia="TimesNewRomanPSMT"/>
                <w:b w:val="0"/>
                <w:i w:val="0"/>
                <w:color w:val="000000"/>
                <w:sz w:val="24"/>
              </w:rPr>
              <w:t>/</w:t>
            </w:r>
          </w:p>
        </w:tc>
        <w:tc>
          <w:tcPr>
            <w:tcW w:type="dxa" w:w="1420"/>
            <w:tcBorders/>
            <w:tcMar>
              <w:start w:w="0" w:type="dxa"/>
              <w:end w:w="0" w:type="dxa"/>
            </w:tcMar>
          </w:tcPr>
          <w:p>
            <w:pPr>
              <w:autoSpaceDN w:val="0"/>
              <w:tabs>
                <w:tab w:pos="116" w:val="left"/>
                <w:tab w:pos="280" w:val="left"/>
                <w:tab w:pos="486" w:val="left"/>
              </w:tabs>
              <w:autoSpaceDE w:val="0"/>
              <w:widowControl/>
              <w:spacing w:line="290" w:lineRule="exact" w:before="0" w:after="0"/>
              <w:ind w:left="24" w:right="864" w:firstLine="0"/>
              <w:jc w:val="left"/>
            </w:pPr>
            <w:r>
              <w:rPr>
                <w:rFonts w:ascii="Times New Roman" w:hAnsi="Times New Roman" w:eastAsia="Times New Roman"/>
                <w:b w:val="0"/>
                <w:i/>
                <w:color w:val="000000"/>
                <w:sz w:val="14"/>
              </w:rPr>
              <w:t>n</w:t>
            </w:r>
            <w:r>
              <w:br/>
            </w:r>
            <w:r>
              <w:rPr>
                <w:rFonts w:ascii="Symbol" w:hAnsi="Symbol" w:eastAsia="Symbol"/>
                <w:b w:val="0"/>
                <w:i w:val="0"/>
                <w:color w:val="000000"/>
                <w:sz w:val="36"/>
              </w:rPr>
              <w:t></w:t>
            </w:r>
            <w:r>
              <w:rPr>
                <w:rFonts w:ascii="Symbol" w:hAnsi="Symbol" w:eastAsia="Symbol"/>
                <w:b w:val="0"/>
                <w:i w:val="0"/>
                <w:color w:val="000000"/>
                <w:sz w:val="24"/>
              </w:rPr>
              <w:t></w:t>
            </w:r>
            <w:r>
              <w:rPr>
                <w:rFonts w:ascii="TimesNewRomanPSMT" w:hAnsi="TimesNewRomanPSMT" w:eastAsia="TimesNewRomanPSMT"/>
                <w:b w:val="0"/>
                <w:i w:val="0"/>
                <w:color w:val="000000"/>
                <w:sz w:val="14"/>
              </w:rPr>
              <w:t>2</w:t>
            </w:r>
          </w:p>
          <w:p>
            <w:pPr>
              <w:autoSpaceDN w:val="0"/>
              <w:autoSpaceDE w:val="0"/>
              <w:widowControl/>
              <w:spacing w:line="252" w:lineRule="auto" w:before="0" w:after="0"/>
              <w:ind w:left="0" w:right="888" w:firstLine="0"/>
              <w:jc w:val="right"/>
            </w:pPr>
            <w:r>
              <w:rPr>
                <w:rFonts w:ascii="Times New Roman" w:hAnsi="Times New Roman" w:eastAsia="Times New Roman"/>
                <w:b w:val="0"/>
                <w:i/>
                <w:color w:val="000000"/>
                <w:sz w:val="14"/>
              </w:rPr>
              <w:t>j</w:t>
            </w:r>
          </w:p>
          <w:p>
            <w:pPr>
              <w:autoSpaceDN w:val="0"/>
              <w:autoSpaceDE w:val="0"/>
              <w:widowControl/>
              <w:spacing w:line="172" w:lineRule="exact" w:before="0" w:after="0"/>
              <w:ind w:left="74" w:right="0" w:firstLine="0"/>
              <w:jc w:val="left"/>
            </w:pPr>
            <w:r>
              <w:rPr>
                <w:rFonts w:ascii="Times New Roman" w:hAnsi="Times New Roman" w:eastAsia="Times New Roman"/>
                <w:b w:val="0"/>
                <w:i/>
                <w:color w:val="000000"/>
                <w:sz w:val="14"/>
              </w:rPr>
              <w:t xml:space="preserve">j </w:t>
            </w:r>
            <w:r>
              <w:rPr>
                <w:rFonts w:ascii="Symbol" w:hAnsi="Symbol" w:eastAsia="Symbol"/>
                <w:b w:val="0"/>
                <w:i w:val="0"/>
                <w:color w:val="000000"/>
                <w:sz w:val="14"/>
              </w:rPr>
              <w:t xml:space="preserve">= </w:t>
            </w:r>
            <w:r>
              <w:rPr>
                <w:rFonts w:ascii="TimesNewRomanPSMT" w:hAnsi="TimesNewRomanPSMT" w:eastAsia="TimesNewRomanPSMT"/>
                <w:b w:val="0"/>
                <w:i w:val="0"/>
                <w:color w:val="000000"/>
                <w:sz w:val="14"/>
              </w:rPr>
              <w:t>1</w:t>
            </w:r>
          </w:p>
        </w:tc>
        <w:tc>
          <w:tcPr>
            <w:tcW w:type="dxa" w:w="310"/>
            <w:vMerge/>
            <w:tcBorders/>
          </w:tcPr>
          <w:p/>
        </w:tc>
      </w:tr>
    </w:tbl>
    <w:p>
      <w:pPr>
        <w:autoSpaceDN w:val="0"/>
        <w:autoSpaceDE w:val="0"/>
        <w:widowControl/>
        <w:spacing w:line="280" w:lineRule="exact" w:before="244" w:after="68"/>
        <w:ind w:left="0" w:right="346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5.14 </w:t>
      </w:r>
      <w:r>
        <w:rPr>
          <w:rFonts w:ascii="SimSun" w:hAnsi="SimSun" w:eastAsia="SimSun"/>
          <w:b w:val="0"/>
          <w:i w:val="0"/>
          <w:color w:val="000000"/>
          <w:sz w:val="21"/>
        </w:rPr>
        <w:t>准则层云模型参数</w:t>
      </w:r>
    </w:p>
    <w:tbl>
      <w:tblPr>
        <w:tblW w:type="auto" w:w="0"/>
        <w:tblLayout w:type="fixed"/>
        <w:tblLook w:firstColumn="1" w:firstRow="1" w:lastColumn="0" w:lastRow="0" w:noHBand="0" w:noVBand="1" w:val="04A0"/>
        <w:tblInd w:w="2198.0" w:type="dxa"/>
      </w:tblPr>
      <w:tblGrid>
        <w:gridCol w:w="5115"/>
        <w:gridCol w:w="5115"/>
      </w:tblGrid>
      <w:tr>
        <w:trPr>
          <w:trHeight w:hRule="exact" w:val="338"/>
        </w:trPr>
        <w:tc>
          <w:tcPr>
            <w:tcW w:type="dxa" w:w="2452"/>
            <w:tcBorders>
              <w:top w:sz="4.0" w:val="single" w:color="#000000"/>
              <w:bottom w:sz="3.199999999999818"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一级评价指标</w:t>
            </w:r>
          </w:p>
        </w:tc>
        <w:tc>
          <w:tcPr>
            <w:tcW w:type="dxa" w:w="4262"/>
            <w:tcBorders>
              <w:top w:sz="4.0" w:val="single" w:color="#000000"/>
              <w:bottom w:sz="3.199999999999818" w:val="single" w:color="#00000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评价云参数</w:t>
            </w:r>
          </w:p>
        </w:tc>
      </w:tr>
      <w:tr>
        <w:trPr>
          <w:trHeight w:hRule="exact" w:val="1980"/>
        </w:trPr>
        <w:tc>
          <w:tcPr>
            <w:tcW w:type="dxa" w:w="2452"/>
            <w:tcBorders>
              <w:top w:sz="3.199999999999818" w:val="single" w:color="#000000"/>
              <w:bottom w:sz="4.0" w:val="single" w:color="#000000"/>
            </w:tcBorders>
            <w:tcMar>
              <w:start w:w="0" w:type="dxa"/>
              <w:end w:w="0" w:type="dxa"/>
            </w:tcMar>
          </w:tcPr>
          <w:p>
            <w:pPr>
              <w:autoSpaceDN w:val="0"/>
              <w:autoSpaceDE w:val="0"/>
              <w:widowControl/>
              <w:spacing w:line="324" w:lineRule="exact" w:before="0" w:after="0"/>
              <w:ind w:left="144" w:right="144" w:firstLine="0"/>
              <w:jc w:val="center"/>
            </w:pPr>
            <w:r>
              <w:rPr>
                <w:rFonts w:ascii="SimSun" w:hAnsi="SimSun" w:eastAsia="SimSun"/>
                <w:b w:val="0"/>
                <w:i w:val="0"/>
                <w:color w:val="000000"/>
                <w:sz w:val="21"/>
              </w:rPr>
              <w:t>人员风险</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w:t>
            </w:r>
            <w:r>
              <w:br/>
            </w:r>
            <w:r>
              <w:rPr>
                <w:rFonts w:ascii="SimSun" w:hAnsi="SimSun" w:eastAsia="SimSun"/>
                <w:b w:val="0"/>
                <w:i w:val="0"/>
                <w:color w:val="000000"/>
                <w:sz w:val="21"/>
              </w:rPr>
              <w:t>物的风险</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w:t>
            </w:r>
            <w:r>
              <w:br/>
            </w:r>
            <w:r>
              <w:rPr>
                <w:rFonts w:ascii="SimSun" w:hAnsi="SimSun" w:eastAsia="SimSun"/>
                <w:b w:val="0"/>
                <w:i w:val="0"/>
                <w:color w:val="000000"/>
                <w:sz w:val="21"/>
              </w:rPr>
              <w:t>人工操作风险</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w:t>
            </w:r>
            <w:r>
              <w:br/>
            </w:r>
            <w:r>
              <w:rPr>
                <w:rFonts w:ascii="SimSun" w:hAnsi="SimSun" w:eastAsia="SimSun"/>
                <w:b w:val="0"/>
                <w:i w:val="0"/>
                <w:color w:val="000000"/>
                <w:sz w:val="21"/>
              </w:rPr>
              <w:t>自然环境风险</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w:t>
            </w:r>
            <w:r>
              <w:br/>
            </w:r>
            <w:r>
              <w:rPr>
                <w:rFonts w:ascii="SimSun" w:hAnsi="SimSun" w:eastAsia="SimSun"/>
                <w:b w:val="0"/>
                <w:i w:val="0"/>
                <w:color w:val="000000"/>
                <w:sz w:val="21"/>
              </w:rPr>
              <w:t>人文和社会环境风险</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w:t>
            </w:r>
            <w:r>
              <w:rPr>
                <w:rFonts w:ascii="SimSun" w:hAnsi="SimSun" w:eastAsia="SimSun"/>
                <w:b w:val="0"/>
                <w:i w:val="0"/>
                <w:color w:val="000000"/>
                <w:sz w:val="21"/>
              </w:rPr>
              <w:t>工法风险</w:t>
            </w: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6</w:t>
            </w:r>
          </w:p>
        </w:tc>
        <w:tc>
          <w:tcPr>
            <w:tcW w:type="dxa" w:w="4262"/>
            <w:tcBorders>
              <w:top w:sz="3.199999999999818" w:val="single" w:color="#000000"/>
              <w:bottom w:sz="4.0" w:val="single" w:color="#000000"/>
            </w:tcBorders>
            <w:tcMar>
              <w:start w:w="0" w:type="dxa"/>
              <w:end w:w="0" w:type="dxa"/>
            </w:tcMar>
          </w:tcPr>
          <w:p>
            <w:pPr>
              <w:autoSpaceDN w:val="0"/>
              <w:autoSpaceDE w:val="0"/>
              <w:widowControl/>
              <w:spacing w:line="322" w:lineRule="exact" w:before="0" w:after="0"/>
              <w:ind w:left="1190" w:right="1146" w:firstLine="0"/>
              <w:jc w:val="both"/>
            </w:pPr>
            <w:r>
              <w:rPr>
                <w:rFonts w:ascii="TimesNewRomanPSMT" w:hAnsi="TimesNewRomanPSMT" w:eastAsia="TimesNewRomanPSMT"/>
                <w:b w:val="0"/>
                <w:i w:val="0"/>
                <w:color w:val="000000"/>
                <w:sz w:val="21"/>
              </w:rPr>
              <w:t xml:space="preserve">(5.24, 1.3207, 0.1290) </w:t>
            </w:r>
            <w:r>
              <w:br/>
            </w:r>
            <w:r>
              <w:rPr>
                <w:rFonts w:ascii="TimesNewRomanPSMT" w:hAnsi="TimesNewRomanPSMT" w:eastAsia="TimesNewRomanPSMT"/>
                <w:b w:val="0"/>
                <w:i w:val="0"/>
                <w:color w:val="000000"/>
                <w:sz w:val="21"/>
              </w:rPr>
              <w:t xml:space="preserve">(5.36, 1.0800, 0.1141) </w:t>
            </w:r>
            <w:r>
              <w:br/>
            </w:r>
            <w:r>
              <w:rPr>
                <w:rFonts w:ascii="TimesNewRomanPSMT" w:hAnsi="TimesNewRomanPSMT" w:eastAsia="TimesNewRomanPSMT"/>
                <w:b w:val="0"/>
                <w:i w:val="0"/>
                <w:color w:val="000000"/>
                <w:sz w:val="21"/>
              </w:rPr>
              <w:t xml:space="preserve">(7.29, 1.2237, 0.1044) </w:t>
            </w:r>
            <w:r>
              <w:br/>
            </w:r>
            <w:r>
              <w:rPr>
                <w:rFonts w:ascii="TimesNewRomanPSMT" w:hAnsi="TimesNewRomanPSMT" w:eastAsia="TimesNewRomanPSMT"/>
                <w:b w:val="0"/>
                <w:i w:val="0"/>
                <w:color w:val="000000"/>
                <w:sz w:val="21"/>
              </w:rPr>
              <w:t xml:space="preserve">(7.23, 1.2937, 0.1076) </w:t>
            </w:r>
            <w:r>
              <w:br/>
            </w:r>
            <w:r>
              <w:rPr>
                <w:rFonts w:ascii="TimesNewRomanPSMT" w:hAnsi="TimesNewRomanPSMT" w:eastAsia="TimesNewRomanPSMT"/>
                <w:b w:val="0"/>
                <w:i w:val="0"/>
                <w:color w:val="000000"/>
                <w:sz w:val="21"/>
              </w:rPr>
              <w:t xml:space="preserve">(3.42, 1.0112, 0.0960) </w:t>
            </w:r>
            <w:r>
              <w:br/>
            </w:r>
            <w:r>
              <w:rPr>
                <w:rFonts w:ascii="TimesNewRomanPSMT" w:hAnsi="TimesNewRomanPSMT" w:eastAsia="TimesNewRomanPSMT"/>
                <w:b w:val="0"/>
                <w:i w:val="0"/>
                <w:color w:val="000000"/>
                <w:sz w:val="21"/>
              </w:rPr>
              <w:t xml:space="preserve">(5.56, 1.5014, 0.1228) </w:t>
            </w:r>
          </w:p>
        </w:tc>
      </w:tr>
    </w:tbl>
    <w:p>
      <w:pPr>
        <w:autoSpaceDN w:val="0"/>
        <w:autoSpaceDE w:val="0"/>
        <w:widowControl/>
        <w:spacing w:line="185" w:lineRule="auto" w:before="502" w:after="0"/>
        <w:ind w:left="1018" w:right="0" w:firstLine="0"/>
        <w:jc w:val="left"/>
      </w:pPr>
      <w:r>
        <w:rPr>
          <w:rFonts w:ascii="SimHei" w:hAnsi="SimHei" w:eastAsia="SimHei"/>
          <w:b w:val="0"/>
          <w:i w:val="0"/>
          <w:color w:val="000000"/>
          <w:sz w:val="24"/>
        </w:rPr>
        <w:t xml:space="preserve">5.3.3 一级评价指标云模型风险评价 </w:t>
      </w:r>
    </w:p>
    <w:p>
      <w:pPr>
        <w:autoSpaceDN w:val="0"/>
        <w:tabs>
          <w:tab w:pos="1498" w:val="left"/>
        </w:tabs>
        <w:autoSpaceDE w:val="0"/>
        <w:widowControl/>
        <w:spacing w:line="390" w:lineRule="exact" w:before="112" w:after="0"/>
        <w:ind w:left="1018" w:right="0" w:firstLine="0"/>
        <w:jc w:val="left"/>
      </w:pPr>
      <w:r>
        <w:tab/>
      </w:r>
      <w:r>
        <w:rPr>
          <w:rFonts w:ascii="SimSun" w:hAnsi="SimSun" w:eastAsia="SimSun"/>
          <w:b w:val="0"/>
          <w:i w:val="0"/>
          <w:color w:val="000000"/>
          <w:sz w:val="24"/>
        </w:rPr>
        <w:t>根据表</w:t>
      </w:r>
      <w:r>
        <w:rPr>
          <w:rFonts w:ascii="TimesNewRomanPSMT" w:hAnsi="TimesNewRomanPSMT" w:eastAsia="TimesNewRomanPSMT"/>
          <w:b w:val="0"/>
          <w:i w:val="0"/>
          <w:color w:val="000000"/>
          <w:sz w:val="24"/>
        </w:rPr>
        <w:t xml:space="preserve"> 5.14 </w:t>
      </w:r>
      <w:r>
        <w:rPr>
          <w:rFonts w:ascii="SimSun" w:hAnsi="SimSun" w:eastAsia="SimSun"/>
          <w:b w:val="0"/>
          <w:i w:val="0"/>
          <w:color w:val="000000"/>
          <w:sz w:val="24"/>
        </w:rPr>
        <w:t>中得到的评价云参数逐一绘制各一级风险指标评价云，如下所示：</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）瓯江北口过江隧道施工安全风险评估的一级评价指标</w:t>
      </w:r>
      <w:r>
        <w:rPr>
          <w:rFonts w:ascii="TimesNewRomanPSMT" w:hAnsi="TimesNewRomanPSMT" w:eastAsia="TimesNewRomanPSMT"/>
          <w:b w:val="0"/>
          <w:i w:val="0"/>
          <w:color w:val="000000"/>
          <w:sz w:val="24"/>
        </w:rPr>
        <w:t>—</w:t>
      </w:r>
      <w:r>
        <w:rPr>
          <w:rFonts w:ascii="SimSun" w:hAnsi="SimSun" w:eastAsia="SimSun"/>
          <w:b w:val="0"/>
          <w:i w:val="0"/>
          <w:color w:val="000000"/>
          <w:sz w:val="24"/>
        </w:rPr>
        <w:t>人员风险</w:t>
      </w:r>
      <w:r>
        <w:rPr>
          <w:rFonts w:ascii="TimesNewRomanPSMT" w:hAnsi="TimesNewRomanPSMT" w:eastAsia="TimesNewRomanPSMT"/>
          <w:b w:val="0"/>
          <w:i w:val="0"/>
          <w:color w:val="000000"/>
          <w:sz w:val="24"/>
        </w:rPr>
        <w:t xml:space="preserve"> I</w:t>
      </w:r>
      <w:r>
        <w:rPr>
          <w:rFonts w:ascii="TimesNewRomanPSMT" w:hAnsi="TimesNewRomanPSMT" w:eastAsia="TimesNewRomanPSMT"/>
          <w:b w:val="0"/>
          <w:i w:val="0"/>
          <w:color w:val="000000"/>
          <w:sz w:val="16"/>
        </w:rPr>
        <w:t>1</w:t>
      </w:r>
      <w:r>
        <w:rPr>
          <w:rFonts w:ascii="SimSun" w:hAnsi="SimSun" w:eastAsia="SimSun"/>
          <w:b w:val="0"/>
          <w:i w:val="0"/>
          <w:color w:val="000000"/>
          <w:sz w:val="24"/>
        </w:rPr>
        <w:t>的评价云</w:t>
      </w:r>
      <w:r>
        <w:rPr>
          <w:rFonts w:ascii="SimSun" w:hAnsi="SimSun" w:eastAsia="SimSun"/>
          <w:b w:val="0"/>
          <w:i w:val="0"/>
          <w:color w:val="000000"/>
          <w:sz w:val="24"/>
        </w:rPr>
        <w:t>参数为</w:t>
      </w:r>
      <w:r>
        <w:rPr>
          <w:rFonts w:ascii="TimesNewRomanPSMT" w:hAnsi="TimesNewRomanPSMT" w:eastAsia="TimesNewRomanPSMT"/>
          <w:b w:val="0"/>
          <w:i w:val="0"/>
          <w:color w:val="000000"/>
          <w:sz w:val="24"/>
        </w:rPr>
        <w:t>(5.24, 1.3207, 0.1290)</w:t>
      </w:r>
      <w:r>
        <w:rPr>
          <w:rFonts w:ascii="SimSun" w:hAnsi="SimSun" w:eastAsia="SimSun"/>
          <w:b w:val="0"/>
          <w:i w:val="0"/>
          <w:color w:val="000000"/>
          <w:sz w:val="24"/>
        </w:rPr>
        <w:t>，将云参数输入</w:t>
      </w:r>
      <w:r>
        <w:rPr>
          <w:rFonts w:ascii="TimesNewRomanPSMT" w:hAnsi="TimesNewRomanPSMT" w:eastAsia="TimesNewRomanPSMT"/>
          <w:b w:val="0"/>
          <w:i w:val="0"/>
          <w:color w:val="000000"/>
          <w:sz w:val="24"/>
        </w:rPr>
        <w:t xml:space="preserve"> MATLAB </w:t>
      </w:r>
      <w:r>
        <w:rPr>
          <w:rFonts w:ascii="SimSun" w:hAnsi="SimSun" w:eastAsia="SimSun"/>
          <w:b w:val="0"/>
          <w:i w:val="0"/>
          <w:color w:val="000000"/>
          <w:sz w:val="24"/>
        </w:rPr>
        <w:t>正向云发生器，随机生成</w:t>
      </w:r>
      <w:r>
        <w:rPr>
          <w:rFonts w:ascii="TimesNewRomanPSMT" w:hAnsi="TimesNewRomanPSMT" w:eastAsia="TimesNewRomanPSMT"/>
          <w:b w:val="0"/>
          <w:i w:val="0"/>
          <w:color w:val="000000"/>
          <w:sz w:val="24"/>
        </w:rPr>
        <w:t xml:space="preserve"> 5000 </w:t>
      </w:r>
      <w:r>
        <w:rPr>
          <w:rFonts w:ascii="SimSun" w:hAnsi="SimSun" w:eastAsia="SimSun"/>
          <w:b w:val="0"/>
          <w:i w:val="0"/>
          <w:color w:val="000000"/>
          <w:sz w:val="24"/>
        </w:rPr>
        <w:t>个云滴，得到人员风险的评价云模型，如图</w:t>
      </w:r>
      <w:r>
        <w:rPr>
          <w:rFonts w:ascii="TimesNewRomanPSMT" w:hAnsi="TimesNewRomanPSMT" w:eastAsia="TimesNewRomanPSMT"/>
          <w:b w:val="0"/>
          <w:i w:val="0"/>
          <w:color w:val="000000"/>
          <w:sz w:val="24"/>
        </w:rPr>
        <w:t xml:space="preserve"> 5.3 </w:t>
      </w:r>
      <w:r>
        <w:rPr>
          <w:rFonts w:ascii="SimSun" w:hAnsi="SimSun" w:eastAsia="SimSun"/>
          <w:b w:val="0"/>
          <w:i w:val="0"/>
          <w:color w:val="000000"/>
          <w:sz w:val="24"/>
        </w:rPr>
        <w:t>所示。</w:t>
      </w:r>
    </w:p>
    <w:p>
      <w:pPr>
        <w:autoSpaceDN w:val="0"/>
        <w:autoSpaceDE w:val="0"/>
        <w:widowControl/>
        <w:spacing w:line="240" w:lineRule="exact" w:before="2488" w:after="0"/>
        <w:ind w:left="0" w:right="4438" w:firstLine="0"/>
        <w:jc w:val="right"/>
      </w:pPr>
      <w:r>
        <w:rPr>
          <w:rFonts w:ascii="TimesNewRomanPSMT" w:hAnsi="TimesNewRomanPSMT" w:eastAsia="TimesNewRomanPSMT"/>
          <w:b w:val="0"/>
          <w:i w:val="0"/>
          <w:color w:val="000000"/>
          <w:sz w:val="18"/>
        </w:rPr>
        <w:t xml:space="preserve">- 53 -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674" name="Picture 67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76" w:bottom="170" w:left="400" w:header="720" w:footer="720" w:gutter="0"/>
          <w:cols/>
          <w:docGrid w:linePitch="360"/>
        </w:sectPr>
      </w:pPr>
    </w:p>
    <w:p>
      <w:pPr>
        <w:autoSpaceDN w:val="0"/>
        <w:autoSpaceDE w:val="0"/>
        <w:widowControl/>
        <w:spacing w:line="220" w:lineRule="exact" w:before="0" w:after="48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1513840</wp:posOffset>
            </wp:positionH>
            <wp:positionV relativeFrom="page">
              <wp:posOffset>1477010</wp:posOffset>
            </wp:positionV>
            <wp:extent cx="4532630" cy="2698539"/>
            <wp:wrapNone/>
            <wp:docPr id="676" name="Picture 676"/>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4532630" cy="269853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3759200</wp:posOffset>
            </wp:positionV>
            <wp:extent cx="38100" cy="38100"/>
            <wp:wrapNone/>
            <wp:docPr id="677" name="Picture 677"/>
            <wp:cNvGraphicFramePr>
              <a:graphicFrameLocks noChangeAspect="1"/>
            </wp:cNvGraphicFramePr>
            <a:graphic>
              <a:graphicData uri="http://schemas.openxmlformats.org/drawingml/2006/picture">
                <pic:pic>
                  <pic:nvPicPr>
                    <pic:cNvPr id="0" name="image.png"/>
                    <pic:cNvPicPr/>
                  </pic:nvPicPr>
                  <pic:blipFill>
                    <a:blip r:embed="rId4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3670300</wp:posOffset>
            </wp:positionV>
            <wp:extent cx="50800" cy="38100"/>
            <wp:wrapNone/>
            <wp:docPr id="678" name="Picture 678"/>
            <wp:cNvGraphicFramePr>
              <a:graphicFrameLocks noChangeAspect="1"/>
            </wp:cNvGraphicFramePr>
            <a:graphic>
              <a:graphicData uri="http://schemas.openxmlformats.org/drawingml/2006/picture">
                <pic:pic>
                  <pic:nvPicPr>
                    <pic:cNvPr id="0" name="image.png"/>
                    <pic:cNvPicPr/>
                  </pic:nvPicPr>
                  <pic:blipFill>
                    <a:blip r:embed="rId40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3314700</wp:posOffset>
            </wp:positionV>
            <wp:extent cx="38100" cy="38100"/>
            <wp:wrapNone/>
            <wp:docPr id="679" name="Picture 679"/>
            <wp:cNvGraphicFramePr>
              <a:graphicFrameLocks noChangeAspect="1"/>
            </wp:cNvGraphicFramePr>
            <a:graphic>
              <a:graphicData uri="http://schemas.openxmlformats.org/drawingml/2006/picture">
                <pic:pic>
                  <pic:nvPicPr>
                    <pic:cNvPr id="0" name="image.png"/>
                    <pic:cNvPicPr/>
                  </pic:nvPicPr>
                  <pic:blipFill>
                    <a:blip r:embed="rId4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3390900</wp:posOffset>
            </wp:positionV>
            <wp:extent cx="38100" cy="38100"/>
            <wp:wrapNone/>
            <wp:docPr id="680" name="Picture 680"/>
            <wp:cNvGraphicFramePr>
              <a:graphicFrameLocks noChangeAspect="1"/>
            </wp:cNvGraphicFramePr>
            <a:graphic>
              <a:graphicData uri="http://schemas.openxmlformats.org/drawingml/2006/picture">
                <pic:pic>
                  <pic:nvPicPr>
                    <pic:cNvPr id="0" name="image.png"/>
                    <pic:cNvPicPr/>
                  </pic:nvPicPr>
                  <pic:blipFill>
                    <a:blip r:embed="rId4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3225800</wp:posOffset>
            </wp:positionV>
            <wp:extent cx="50800" cy="38100"/>
            <wp:wrapNone/>
            <wp:docPr id="681" name="Picture 681"/>
            <wp:cNvGraphicFramePr>
              <a:graphicFrameLocks noChangeAspect="1"/>
            </wp:cNvGraphicFramePr>
            <a:graphic>
              <a:graphicData uri="http://schemas.openxmlformats.org/drawingml/2006/picture">
                <pic:pic>
                  <pic:nvPicPr>
                    <pic:cNvPr id="0" name="image.png"/>
                    <pic:cNvPicPr/>
                  </pic:nvPicPr>
                  <pic:blipFill>
                    <a:blip r:embed="rId41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2984500</wp:posOffset>
            </wp:positionV>
            <wp:extent cx="38100" cy="38100"/>
            <wp:wrapNone/>
            <wp:docPr id="682" name="Picture 682"/>
            <wp:cNvGraphicFramePr>
              <a:graphicFrameLocks noChangeAspect="1"/>
            </wp:cNvGraphicFramePr>
            <a:graphic>
              <a:graphicData uri="http://schemas.openxmlformats.org/drawingml/2006/picture">
                <pic:pic>
                  <pic:nvPicPr>
                    <pic:cNvPr id="0" name="image.png"/>
                    <pic:cNvPicPr/>
                  </pic:nvPicPr>
                  <pic:blipFill>
                    <a:blip r:embed="rId4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3314700</wp:posOffset>
            </wp:positionV>
            <wp:extent cx="38100" cy="38100"/>
            <wp:wrapNone/>
            <wp:docPr id="683" name="Picture 683"/>
            <wp:cNvGraphicFramePr>
              <a:graphicFrameLocks noChangeAspect="1"/>
            </wp:cNvGraphicFramePr>
            <a:graphic>
              <a:graphicData uri="http://schemas.openxmlformats.org/drawingml/2006/picture">
                <pic:pic>
                  <pic:nvPicPr>
                    <pic:cNvPr id="0" name="image.png"/>
                    <pic:cNvPicPr/>
                  </pic:nvPicPr>
                  <pic:blipFill>
                    <a:blip r:embed="rId4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3238500</wp:posOffset>
            </wp:positionV>
            <wp:extent cx="38100" cy="38100"/>
            <wp:wrapNone/>
            <wp:docPr id="684" name="Picture 684"/>
            <wp:cNvGraphicFramePr>
              <a:graphicFrameLocks noChangeAspect="1"/>
            </wp:cNvGraphicFramePr>
            <a:graphic>
              <a:graphicData uri="http://schemas.openxmlformats.org/drawingml/2006/picture">
                <pic:pic>
                  <pic:nvPicPr>
                    <pic:cNvPr id="0" name="image.png"/>
                    <pic:cNvPicPr/>
                  </pic:nvPicPr>
                  <pic:blipFill>
                    <a:blip r:embed="rId4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3098800</wp:posOffset>
            </wp:positionV>
            <wp:extent cx="38100" cy="38100"/>
            <wp:wrapNone/>
            <wp:docPr id="685" name="Picture 685"/>
            <wp:cNvGraphicFramePr>
              <a:graphicFrameLocks noChangeAspect="1"/>
            </wp:cNvGraphicFramePr>
            <a:graphic>
              <a:graphicData uri="http://schemas.openxmlformats.org/drawingml/2006/picture">
                <pic:pic>
                  <pic:nvPicPr>
                    <pic:cNvPr id="0" name="image.png"/>
                    <pic:cNvPicPr/>
                  </pic:nvPicPr>
                  <pic:blipFill>
                    <a:blip r:embed="rId4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3022600</wp:posOffset>
            </wp:positionV>
            <wp:extent cx="38100" cy="38100"/>
            <wp:wrapNone/>
            <wp:docPr id="686" name="Picture 686"/>
            <wp:cNvGraphicFramePr>
              <a:graphicFrameLocks noChangeAspect="1"/>
            </wp:cNvGraphicFramePr>
            <a:graphic>
              <a:graphicData uri="http://schemas.openxmlformats.org/drawingml/2006/picture">
                <pic:pic>
                  <pic:nvPicPr>
                    <pic:cNvPr id="0" name="image.png"/>
                    <pic:cNvPicPr/>
                  </pic:nvPicPr>
                  <pic:blipFill>
                    <a:blip r:embed="rId4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2692400</wp:posOffset>
            </wp:positionV>
            <wp:extent cx="38100" cy="38100"/>
            <wp:wrapNone/>
            <wp:docPr id="687" name="Picture 687"/>
            <wp:cNvGraphicFramePr>
              <a:graphicFrameLocks noChangeAspect="1"/>
            </wp:cNvGraphicFramePr>
            <a:graphic>
              <a:graphicData uri="http://schemas.openxmlformats.org/drawingml/2006/picture">
                <pic:pic>
                  <pic:nvPicPr>
                    <pic:cNvPr id="0" name="image.png"/>
                    <pic:cNvPicPr/>
                  </pic:nvPicPr>
                  <pic:blipFill>
                    <a:blip r:embed="rId4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2540000</wp:posOffset>
            </wp:positionV>
            <wp:extent cx="38100" cy="38100"/>
            <wp:wrapNone/>
            <wp:docPr id="688" name="Picture 688"/>
            <wp:cNvGraphicFramePr>
              <a:graphicFrameLocks noChangeAspect="1"/>
            </wp:cNvGraphicFramePr>
            <a:graphic>
              <a:graphicData uri="http://schemas.openxmlformats.org/drawingml/2006/picture">
                <pic:pic>
                  <pic:nvPicPr>
                    <pic:cNvPr id="0" name="image.png"/>
                    <pic:cNvPicPr/>
                  </pic:nvPicPr>
                  <pic:blipFill>
                    <a:blip r:embed="rId4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2387600</wp:posOffset>
            </wp:positionV>
            <wp:extent cx="38100" cy="38100"/>
            <wp:wrapNone/>
            <wp:docPr id="689" name="Picture 689"/>
            <wp:cNvGraphicFramePr>
              <a:graphicFrameLocks noChangeAspect="1"/>
            </wp:cNvGraphicFramePr>
            <a:graphic>
              <a:graphicData uri="http://schemas.openxmlformats.org/drawingml/2006/picture">
                <pic:pic>
                  <pic:nvPicPr>
                    <pic:cNvPr id="0" name="image.png"/>
                    <pic:cNvPicPr/>
                  </pic:nvPicPr>
                  <pic:blipFill>
                    <a:blip r:embed="rId4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2273300</wp:posOffset>
            </wp:positionV>
            <wp:extent cx="38100" cy="38100"/>
            <wp:wrapNone/>
            <wp:docPr id="690" name="Picture 690"/>
            <wp:cNvGraphicFramePr>
              <a:graphicFrameLocks noChangeAspect="1"/>
            </wp:cNvGraphicFramePr>
            <a:graphic>
              <a:graphicData uri="http://schemas.openxmlformats.org/drawingml/2006/picture">
                <pic:pic>
                  <pic:nvPicPr>
                    <pic:cNvPr id="0" name="image.png"/>
                    <pic:cNvPicPr/>
                  </pic:nvPicPr>
                  <pic:blipFill>
                    <a:blip r:embed="rId4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2260600</wp:posOffset>
            </wp:positionV>
            <wp:extent cx="38100" cy="38100"/>
            <wp:wrapNone/>
            <wp:docPr id="691" name="Picture 691"/>
            <wp:cNvGraphicFramePr>
              <a:graphicFrameLocks noChangeAspect="1"/>
            </wp:cNvGraphicFramePr>
            <a:graphic>
              <a:graphicData uri="http://schemas.openxmlformats.org/drawingml/2006/picture">
                <pic:pic>
                  <pic:nvPicPr>
                    <pic:cNvPr id="0" name="image.png"/>
                    <pic:cNvPicPr/>
                  </pic:nvPicPr>
                  <pic:blipFill>
                    <a:blip r:embed="rId4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3009900</wp:posOffset>
            </wp:positionV>
            <wp:extent cx="38100" cy="38100"/>
            <wp:wrapNone/>
            <wp:docPr id="692" name="Picture 692"/>
            <wp:cNvGraphicFramePr>
              <a:graphicFrameLocks noChangeAspect="1"/>
            </wp:cNvGraphicFramePr>
            <a:graphic>
              <a:graphicData uri="http://schemas.openxmlformats.org/drawingml/2006/picture">
                <pic:pic>
                  <pic:nvPicPr>
                    <pic:cNvPr id="0" name="image.png"/>
                    <pic:cNvPicPr/>
                  </pic:nvPicPr>
                  <pic:blipFill>
                    <a:blip r:embed="rId4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2578100</wp:posOffset>
            </wp:positionV>
            <wp:extent cx="38100" cy="38100"/>
            <wp:wrapNone/>
            <wp:docPr id="693" name="Picture 693"/>
            <wp:cNvGraphicFramePr>
              <a:graphicFrameLocks noChangeAspect="1"/>
            </wp:cNvGraphicFramePr>
            <a:graphic>
              <a:graphicData uri="http://schemas.openxmlformats.org/drawingml/2006/picture">
                <pic:pic>
                  <pic:nvPicPr>
                    <pic:cNvPr id="0" name="image.png"/>
                    <pic:cNvPicPr/>
                  </pic:nvPicPr>
                  <pic:blipFill>
                    <a:blip r:embed="rId4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2451100</wp:posOffset>
            </wp:positionV>
            <wp:extent cx="38100" cy="38100"/>
            <wp:wrapNone/>
            <wp:docPr id="694" name="Picture 694"/>
            <wp:cNvGraphicFramePr>
              <a:graphicFrameLocks noChangeAspect="1"/>
            </wp:cNvGraphicFramePr>
            <a:graphic>
              <a:graphicData uri="http://schemas.openxmlformats.org/drawingml/2006/picture">
                <pic:pic>
                  <pic:nvPicPr>
                    <pic:cNvPr id="0" name="image.png"/>
                    <pic:cNvPicPr/>
                  </pic:nvPicPr>
                  <pic:blipFill>
                    <a:blip r:embed="rId4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2349500</wp:posOffset>
            </wp:positionV>
            <wp:extent cx="38100" cy="50800"/>
            <wp:wrapNone/>
            <wp:docPr id="695" name="Picture 695"/>
            <wp:cNvGraphicFramePr>
              <a:graphicFrameLocks noChangeAspect="1"/>
            </wp:cNvGraphicFramePr>
            <a:graphic>
              <a:graphicData uri="http://schemas.openxmlformats.org/drawingml/2006/picture">
                <pic:pic>
                  <pic:nvPicPr>
                    <pic:cNvPr id="0" name="image.png"/>
                    <pic:cNvPicPr/>
                  </pic:nvPicPr>
                  <pic:blipFill>
                    <a:blip r:embed="rId42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2273300</wp:posOffset>
            </wp:positionV>
            <wp:extent cx="38100" cy="76200"/>
            <wp:wrapNone/>
            <wp:docPr id="696" name="Picture 696"/>
            <wp:cNvGraphicFramePr>
              <a:graphicFrameLocks noChangeAspect="1"/>
            </wp:cNvGraphicFramePr>
            <a:graphic>
              <a:graphicData uri="http://schemas.openxmlformats.org/drawingml/2006/picture">
                <pic:pic>
                  <pic:nvPicPr>
                    <pic:cNvPr id="0" name="image.png"/>
                    <pic:cNvPicPr/>
                  </pic:nvPicPr>
                  <pic:blipFill>
                    <a:blip r:embed="rId426"/>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2197100</wp:posOffset>
            </wp:positionV>
            <wp:extent cx="63500" cy="101600"/>
            <wp:wrapNone/>
            <wp:docPr id="697" name="Picture 697"/>
            <wp:cNvGraphicFramePr>
              <a:graphicFrameLocks noChangeAspect="1"/>
            </wp:cNvGraphicFramePr>
            <a:graphic>
              <a:graphicData uri="http://schemas.openxmlformats.org/drawingml/2006/picture">
                <pic:pic>
                  <pic:nvPicPr>
                    <pic:cNvPr id="0" name="image.png"/>
                    <pic:cNvPicPr/>
                  </pic:nvPicPr>
                  <pic:blipFill>
                    <a:blip r:embed="rId427"/>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2540000</wp:posOffset>
            </wp:positionV>
            <wp:extent cx="38100" cy="38100"/>
            <wp:wrapNone/>
            <wp:docPr id="698" name="Picture 698"/>
            <wp:cNvGraphicFramePr>
              <a:graphicFrameLocks noChangeAspect="1"/>
            </wp:cNvGraphicFramePr>
            <a:graphic>
              <a:graphicData uri="http://schemas.openxmlformats.org/drawingml/2006/picture">
                <pic:pic>
                  <pic:nvPicPr>
                    <pic:cNvPr id="0" name="image.png"/>
                    <pic:cNvPicPr/>
                  </pic:nvPicPr>
                  <pic:blipFill>
                    <a:blip r:embed="rId4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2133600</wp:posOffset>
            </wp:positionV>
            <wp:extent cx="38100" cy="38100"/>
            <wp:wrapNone/>
            <wp:docPr id="699" name="Picture 699"/>
            <wp:cNvGraphicFramePr>
              <a:graphicFrameLocks noChangeAspect="1"/>
            </wp:cNvGraphicFramePr>
            <a:graphic>
              <a:graphicData uri="http://schemas.openxmlformats.org/drawingml/2006/picture">
                <pic:pic>
                  <pic:nvPicPr>
                    <pic:cNvPr id="0" name="image.png"/>
                    <pic:cNvPicPr/>
                  </pic:nvPicPr>
                  <pic:blipFill>
                    <a:blip r:embed="rId4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1879600</wp:posOffset>
            </wp:positionV>
            <wp:extent cx="38100" cy="38100"/>
            <wp:wrapNone/>
            <wp:docPr id="700" name="Picture 700"/>
            <wp:cNvGraphicFramePr>
              <a:graphicFrameLocks noChangeAspect="1"/>
            </wp:cNvGraphicFramePr>
            <a:graphic>
              <a:graphicData uri="http://schemas.openxmlformats.org/drawingml/2006/picture">
                <pic:pic>
                  <pic:nvPicPr>
                    <pic:cNvPr id="0" name="image.png"/>
                    <pic:cNvPicPr/>
                  </pic:nvPicPr>
                  <pic:blipFill>
                    <a:blip r:embed="rId4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3416300</wp:posOffset>
            </wp:positionV>
            <wp:extent cx="38100" cy="38100"/>
            <wp:wrapNone/>
            <wp:docPr id="701" name="Picture 701"/>
            <wp:cNvGraphicFramePr>
              <a:graphicFrameLocks noChangeAspect="1"/>
            </wp:cNvGraphicFramePr>
            <a:graphic>
              <a:graphicData uri="http://schemas.openxmlformats.org/drawingml/2006/picture">
                <pic:pic>
                  <pic:nvPicPr>
                    <pic:cNvPr id="0" name="image.png"/>
                    <pic:cNvPicPr/>
                  </pic:nvPicPr>
                  <pic:blipFill>
                    <a:blip r:embed="rId4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3098800</wp:posOffset>
            </wp:positionV>
            <wp:extent cx="38100" cy="38100"/>
            <wp:wrapNone/>
            <wp:docPr id="702" name="Picture 702"/>
            <wp:cNvGraphicFramePr>
              <a:graphicFrameLocks noChangeAspect="1"/>
            </wp:cNvGraphicFramePr>
            <a:graphic>
              <a:graphicData uri="http://schemas.openxmlformats.org/drawingml/2006/picture">
                <pic:pic>
                  <pic:nvPicPr>
                    <pic:cNvPr id="0" name="image.png"/>
                    <pic:cNvPicPr/>
                  </pic:nvPicPr>
                  <pic:blipFill>
                    <a:blip r:embed="rId4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3022600</wp:posOffset>
            </wp:positionV>
            <wp:extent cx="38100" cy="38100"/>
            <wp:wrapNone/>
            <wp:docPr id="703" name="Picture 703"/>
            <wp:cNvGraphicFramePr>
              <a:graphicFrameLocks noChangeAspect="1"/>
            </wp:cNvGraphicFramePr>
            <a:graphic>
              <a:graphicData uri="http://schemas.openxmlformats.org/drawingml/2006/picture">
                <pic:pic>
                  <pic:nvPicPr>
                    <pic:cNvPr id="0" name="image.png"/>
                    <pic:cNvPicPr/>
                  </pic:nvPicPr>
                  <pic:blipFill>
                    <a:blip r:embed="rId4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2692400</wp:posOffset>
            </wp:positionV>
            <wp:extent cx="38100" cy="38100"/>
            <wp:wrapNone/>
            <wp:docPr id="704" name="Picture 704"/>
            <wp:cNvGraphicFramePr>
              <a:graphicFrameLocks noChangeAspect="1"/>
            </wp:cNvGraphicFramePr>
            <a:graphic>
              <a:graphicData uri="http://schemas.openxmlformats.org/drawingml/2006/picture">
                <pic:pic>
                  <pic:nvPicPr>
                    <pic:cNvPr id="0" name="image.png"/>
                    <pic:cNvPicPr/>
                  </pic:nvPicPr>
                  <pic:blipFill>
                    <a:blip r:embed="rId4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2362200</wp:posOffset>
            </wp:positionV>
            <wp:extent cx="38100" cy="50800"/>
            <wp:wrapNone/>
            <wp:docPr id="705" name="Picture 705"/>
            <wp:cNvGraphicFramePr>
              <a:graphicFrameLocks noChangeAspect="1"/>
            </wp:cNvGraphicFramePr>
            <a:graphic>
              <a:graphicData uri="http://schemas.openxmlformats.org/drawingml/2006/picture">
                <pic:pic>
                  <pic:nvPicPr>
                    <pic:cNvPr id="0" name="image.png"/>
                    <pic:cNvPicPr/>
                  </pic:nvPicPr>
                  <pic:blipFill>
                    <a:blip r:embed="rId43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2209800</wp:posOffset>
            </wp:positionV>
            <wp:extent cx="38100" cy="38100"/>
            <wp:wrapNone/>
            <wp:docPr id="706" name="Picture 706"/>
            <wp:cNvGraphicFramePr>
              <a:graphicFrameLocks noChangeAspect="1"/>
            </wp:cNvGraphicFramePr>
            <a:graphic>
              <a:graphicData uri="http://schemas.openxmlformats.org/drawingml/2006/picture">
                <pic:pic>
                  <pic:nvPicPr>
                    <pic:cNvPr id="0" name="image.png"/>
                    <pic:cNvPicPr/>
                  </pic:nvPicPr>
                  <pic:blipFill>
                    <a:blip r:embed="rId4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1993900</wp:posOffset>
            </wp:positionV>
            <wp:extent cx="38100" cy="38100"/>
            <wp:wrapNone/>
            <wp:docPr id="707" name="Picture 707"/>
            <wp:cNvGraphicFramePr>
              <a:graphicFrameLocks noChangeAspect="1"/>
            </wp:cNvGraphicFramePr>
            <a:graphic>
              <a:graphicData uri="http://schemas.openxmlformats.org/drawingml/2006/picture">
                <pic:pic>
                  <pic:nvPicPr>
                    <pic:cNvPr id="0" name="image.png"/>
                    <pic:cNvPicPr/>
                  </pic:nvPicPr>
                  <pic:blipFill>
                    <a:blip r:embed="rId4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1879600</wp:posOffset>
            </wp:positionV>
            <wp:extent cx="38100" cy="38100"/>
            <wp:wrapNone/>
            <wp:docPr id="708" name="Picture 708"/>
            <wp:cNvGraphicFramePr>
              <a:graphicFrameLocks noChangeAspect="1"/>
            </wp:cNvGraphicFramePr>
            <a:graphic>
              <a:graphicData uri="http://schemas.openxmlformats.org/drawingml/2006/picture">
                <pic:pic>
                  <pic:nvPicPr>
                    <pic:cNvPr id="0" name="image.png"/>
                    <pic:cNvPicPr/>
                  </pic:nvPicPr>
                  <pic:blipFill>
                    <a:blip r:embed="rId4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2273300</wp:posOffset>
            </wp:positionV>
            <wp:extent cx="38100" cy="76200"/>
            <wp:wrapNone/>
            <wp:docPr id="709" name="Picture 709"/>
            <wp:cNvGraphicFramePr>
              <a:graphicFrameLocks noChangeAspect="1"/>
            </wp:cNvGraphicFramePr>
            <a:graphic>
              <a:graphicData uri="http://schemas.openxmlformats.org/drawingml/2006/picture">
                <pic:pic>
                  <pic:nvPicPr>
                    <pic:cNvPr id="0" name="image.png"/>
                    <pic:cNvPicPr/>
                  </pic:nvPicPr>
                  <pic:blipFill>
                    <a:blip r:embed="rId426"/>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2197100</wp:posOffset>
            </wp:positionV>
            <wp:extent cx="63500" cy="101600"/>
            <wp:wrapNone/>
            <wp:docPr id="710" name="Picture 710"/>
            <wp:cNvGraphicFramePr>
              <a:graphicFrameLocks noChangeAspect="1"/>
            </wp:cNvGraphicFramePr>
            <a:graphic>
              <a:graphicData uri="http://schemas.openxmlformats.org/drawingml/2006/picture">
                <pic:pic>
                  <pic:nvPicPr>
                    <pic:cNvPr id="0" name="image.png"/>
                    <pic:cNvPicPr/>
                  </pic:nvPicPr>
                  <pic:blipFill>
                    <a:blip r:embed="rId427"/>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3238500</wp:posOffset>
            </wp:positionV>
            <wp:extent cx="50800" cy="38100"/>
            <wp:wrapNone/>
            <wp:docPr id="711" name="Picture 711"/>
            <wp:cNvGraphicFramePr>
              <a:graphicFrameLocks noChangeAspect="1"/>
            </wp:cNvGraphicFramePr>
            <a:graphic>
              <a:graphicData uri="http://schemas.openxmlformats.org/drawingml/2006/picture">
                <pic:pic>
                  <pic:nvPicPr>
                    <pic:cNvPr id="0" name="image.png"/>
                    <pic:cNvPicPr/>
                  </pic:nvPicPr>
                  <pic:blipFill>
                    <a:blip r:embed="rId43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1727200</wp:posOffset>
            </wp:positionV>
            <wp:extent cx="38100" cy="50800"/>
            <wp:wrapNone/>
            <wp:docPr id="712" name="Picture 712"/>
            <wp:cNvGraphicFramePr>
              <a:graphicFrameLocks noChangeAspect="1"/>
            </wp:cNvGraphicFramePr>
            <a:graphic>
              <a:graphicData uri="http://schemas.openxmlformats.org/drawingml/2006/picture">
                <pic:pic>
                  <pic:nvPicPr>
                    <pic:cNvPr id="0" name="image.png"/>
                    <pic:cNvPicPr/>
                  </pic:nvPicPr>
                  <pic:blipFill>
                    <a:blip r:embed="rId43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3314700</wp:posOffset>
            </wp:positionV>
            <wp:extent cx="38100" cy="38100"/>
            <wp:wrapNone/>
            <wp:docPr id="713" name="Picture 713"/>
            <wp:cNvGraphicFramePr>
              <a:graphicFrameLocks noChangeAspect="1"/>
            </wp:cNvGraphicFramePr>
            <a:graphic>
              <a:graphicData uri="http://schemas.openxmlformats.org/drawingml/2006/picture">
                <pic:pic>
                  <pic:nvPicPr>
                    <pic:cNvPr id="0" name="image.png"/>
                    <pic:cNvPicPr/>
                  </pic:nvPicPr>
                  <pic:blipFill>
                    <a:blip r:embed="rId4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3238500</wp:posOffset>
            </wp:positionV>
            <wp:extent cx="38100" cy="38100"/>
            <wp:wrapNone/>
            <wp:docPr id="714" name="Picture 714"/>
            <wp:cNvGraphicFramePr>
              <a:graphicFrameLocks noChangeAspect="1"/>
            </wp:cNvGraphicFramePr>
            <a:graphic>
              <a:graphicData uri="http://schemas.openxmlformats.org/drawingml/2006/picture">
                <pic:pic>
                  <pic:nvPicPr>
                    <pic:cNvPr id="0" name="image.png"/>
                    <pic:cNvPicPr/>
                  </pic:nvPicPr>
                  <pic:blipFill>
                    <a:blip r:embed="rId4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2870200</wp:posOffset>
            </wp:positionV>
            <wp:extent cx="38100" cy="38100"/>
            <wp:wrapNone/>
            <wp:docPr id="715" name="Picture 715"/>
            <wp:cNvGraphicFramePr>
              <a:graphicFrameLocks noChangeAspect="1"/>
            </wp:cNvGraphicFramePr>
            <a:graphic>
              <a:graphicData uri="http://schemas.openxmlformats.org/drawingml/2006/picture">
                <pic:pic>
                  <pic:nvPicPr>
                    <pic:cNvPr id="0" name="image.png"/>
                    <pic:cNvPicPr/>
                  </pic:nvPicPr>
                  <pic:blipFill>
                    <a:blip r:embed="rId4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2324100</wp:posOffset>
            </wp:positionV>
            <wp:extent cx="38100" cy="38100"/>
            <wp:wrapNone/>
            <wp:docPr id="716" name="Picture 716"/>
            <wp:cNvGraphicFramePr>
              <a:graphicFrameLocks noChangeAspect="1"/>
            </wp:cNvGraphicFramePr>
            <a:graphic>
              <a:graphicData uri="http://schemas.openxmlformats.org/drawingml/2006/picture">
                <pic:pic>
                  <pic:nvPicPr>
                    <pic:cNvPr id="0" name="image.png"/>
                    <pic:cNvPicPr/>
                  </pic:nvPicPr>
                  <pic:blipFill>
                    <a:blip r:embed="rId4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2387600</wp:posOffset>
            </wp:positionV>
            <wp:extent cx="406400" cy="114300"/>
            <wp:wrapNone/>
            <wp:docPr id="717" name="Picture 717"/>
            <wp:cNvGraphicFramePr>
              <a:graphicFrameLocks noChangeAspect="1"/>
            </wp:cNvGraphicFramePr>
            <a:graphic>
              <a:graphicData uri="http://schemas.openxmlformats.org/drawingml/2006/picture">
                <pic:pic>
                  <pic:nvPicPr>
                    <pic:cNvPr id="0" name="image.png"/>
                    <pic:cNvPicPr/>
                  </pic:nvPicPr>
                  <pic:blipFill>
                    <a:blip r:embed="rId439"/>
                    <a:stretch>
                      <a:fillRect/>
                    </a:stretch>
                  </pic:blipFill>
                  <pic:spPr>
                    <a:xfrm>
                      <a:off x="0" y="0"/>
                      <a:ext cx="406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2324100</wp:posOffset>
            </wp:positionV>
            <wp:extent cx="76200" cy="76200"/>
            <wp:wrapNone/>
            <wp:docPr id="718" name="Picture 718"/>
            <wp:cNvGraphicFramePr>
              <a:graphicFrameLocks noChangeAspect="1"/>
            </wp:cNvGraphicFramePr>
            <a:graphic>
              <a:graphicData uri="http://schemas.openxmlformats.org/drawingml/2006/picture">
                <pic:pic>
                  <pic:nvPicPr>
                    <pic:cNvPr id="0" name="image.png"/>
                    <pic:cNvPicPr/>
                  </pic:nvPicPr>
                  <pic:blipFill>
                    <a:blip r:embed="rId440"/>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2133600</wp:posOffset>
            </wp:positionV>
            <wp:extent cx="76200" cy="76200"/>
            <wp:wrapNone/>
            <wp:docPr id="719" name="Picture 719"/>
            <wp:cNvGraphicFramePr>
              <a:graphicFrameLocks noChangeAspect="1"/>
            </wp:cNvGraphicFramePr>
            <a:graphic>
              <a:graphicData uri="http://schemas.openxmlformats.org/drawingml/2006/picture">
                <pic:pic>
                  <pic:nvPicPr>
                    <pic:cNvPr id="0" name="image.png"/>
                    <pic:cNvPicPr/>
                  </pic:nvPicPr>
                  <pic:blipFill>
                    <a:blip r:embed="rId441"/>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2019300</wp:posOffset>
            </wp:positionV>
            <wp:extent cx="76200" cy="76200"/>
            <wp:wrapNone/>
            <wp:docPr id="720" name="Picture 720"/>
            <wp:cNvGraphicFramePr>
              <a:graphicFrameLocks noChangeAspect="1"/>
            </wp:cNvGraphicFramePr>
            <a:graphic>
              <a:graphicData uri="http://schemas.openxmlformats.org/drawingml/2006/picture">
                <pic:pic>
                  <pic:nvPicPr>
                    <pic:cNvPr id="0" name="image.png"/>
                    <pic:cNvPicPr/>
                  </pic:nvPicPr>
                  <pic:blipFill>
                    <a:blip r:embed="rId442"/>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2006600</wp:posOffset>
            </wp:positionV>
            <wp:extent cx="406400" cy="355600"/>
            <wp:wrapNone/>
            <wp:docPr id="721" name="Picture 721"/>
            <wp:cNvGraphicFramePr>
              <a:graphicFrameLocks noChangeAspect="1"/>
            </wp:cNvGraphicFramePr>
            <a:graphic>
              <a:graphicData uri="http://schemas.openxmlformats.org/drawingml/2006/picture">
                <pic:pic>
                  <pic:nvPicPr>
                    <pic:cNvPr id="0" name="image.png"/>
                    <pic:cNvPicPr/>
                  </pic:nvPicPr>
                  <pic:blipFill>
                    <a:blip r:embed="rId443"/>
                    <a:stretch>
                      <a:fillRect/>
                    </a:stretch>
                  </pic:blipFill>
                  <pic:spPr>
                    <a:xfrm>
                      <a:off x="0" y="0"/>
                      <a:ext cx="4064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1905000</wp:posOffset>
            </wp:positionV>
            <wp:extent cx="76200" cy="63500"/>
            <wp:wrapNone/>
            <wp:docPr id="722" name="Picture 722"/>
            <wp:cNvGraphicFramePr>
              <a:graphicFrameLocks noChangeAspect="1"/>
            </wp:cNvGraphicFramePr>
            <a:graphic>
              <a:graphicData uri="http://schemas.openxmlformats.org/drawingml/2006/picture">
                <pic:pic>
                  <pic:nvPicPr>
                    <pic:cNvPr id="0" name="image.png"/>
                    <pic:cNvPicPr/>
                  </pic:nvPicPr>
                  <pic:blipFill>
                    <a:blip r:embed="rId444"/>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1765300</wp:posOffset>
            </wp:positionV>
            <wp:extent cx="88900" cy="76200"/>
            <wp:wrapNone/>
            <wp:docPr id="723" name="Picture 723"/>
            <wp:cNvGraphicFramePr>
              <a:graphicFrameLocks noChangeAspect="1"/>
            </wp:cNvGraphicFramePr>
            <a:graphic>
              <a:graphicData uri="http://schemas.openxmlformats.org/drawingml/2006/picture">
                <pic:pic>
                  <pic:nvPicPr>
                    <pic:cNvPr id="0" name="image.png"/>
                    <pic:cNvPicPr/>
                  </pic:nvPicPr>
                  <pic:blipFill>
                    <a:blip r:embed="rId445"/>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1651000</wp:posOffset>
            </wp:positionV>
            <wp:extent cx="406400" cy="342900"/>
            <wp:wrapNone/>
            <wp:docPr id="724" name="Picture 724"/>
            <wp:cNvGraphicFramePr>
              <a:graphicFrameLocks noChangeAspect="1"/>
            </wp:cNvGraphicFramePr>
            <a:graphic>
              <a:graphicData uri="http://schemas.openxmlformats.org/drawingml/2006/picture">
                <pic:pic>
                  <pic:nvPicPr>
                    <pic:cNvPr id="0" name="image.png"/>
                    <pic:cNvPicPr/>
                  </pic:nvPicPr>
                  <pic:blipFill>
                    <a:blip r:embed="rId446"/>
                    <a:stretch>
                      <a:fillRect/>
                    </a:stretch>
                  </pic:blipFill>
                  <pic:spPr>
                    <a:xfrm>
                      <a:off x="0" y="0"/>
                      <a:ext cx="406400" cy="342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1651000</wp:posOffset>
            </wp:positionV>
            <wp:extent cx="76200" cy="88900"/>
            <wp:wrapNone/>
            <wp:docPr id="725" name="Picture 725"/>
            <wp:cNvGraphicFramePr>
              <a:graphicFrameLocks noChangeAspect="1"/>
            </wp:cNvGraphicFramePr>
            <a:graphic>
              <a:graphicData uri="http://schemas.openxmlformats.org/drawingml/2006/picture">
                <pic:pic>
                  <pic:nvPicPr>
                    <pic:cNvPr id="0" name="image.png"/>
                    <pic:cNvPicPr/>
                  </pic:nvPicPr>
                  <pic:blipFill>
                    <a:blip r:embed="rId447"/>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1545590</wp:posOffset>
            </wp:positionH>
            <wp:positionV relativeFrom="page">
              <wp:posOffset>5330190</wp:posOffset>
            </wp:positionV>
            <wp:extent cx="4467860" cy="2698094"/>
            <wp:wrapNone/>
            <wp:docPr id="726" name="Picture 726"/>
            <wp:cNvGraphicFramePr>
              <a:graphicFrameLocks noChangeAspect="1"/>
            </wp:cNvGraphicFramePr>
            <a:graphic>
              <a:graphicData uri="http://schemas.openxmlformats.org/drawingml/2006/picture">
                <pic:pic>
                  <pic:nvPicPr>
                    <pic:cNvPr id="0" name="image.png"/>
                    <pic:cNvPicPr/>
                  </pic:nvPicPr>
                  <pic:blipFill>
                    <a:blip r:embed="rId448"/>
                    <a:stretch>
                      <a:fillRect/>
                    </a:stretch>
                  </pic:blipFill>
                  <pic:spPr>
                    <a:xfrm>
                      <a:off x="0" y="0"/>
                      <a:ext cx="4467860" cy="269809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7620000</wp:posOffset>
            </wp:positionV>
            <wp:extent cx="38100" cy="38100"/>
            <wp:wrapNone/>
            <wp:docPr id="727" name="Picture 727"/>
            <wp:cNvGraphicFramePr>
              <a:graphicFrameLocks noChangeAspect="1"/>
            </wp:cNvGraphicFramePr>
            <a:graphic>
              <a:graphicData uri="http://schemas.openxmlformats.org/drawingml/2006/picture">
                <pic:pic>
                  <pic:nvPicPr>
                    <pic:cNvPr id="0" name="image.png"/>
                    <pic:cNvPicPr/>
                  </pic:nvPicPr>
                  <pic:blipFill>
                    <a:blip r:embed="rId4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7416800</wp:posOffset>
            </wp:positionV>
            <wp:extent cx="38100" cy="38100"/>
            <wp:wrapNone/>
            <wp:docPr id="728" name="Picture 728"/>
            <wp:cNvGraphicFramePr>
              <a:graphicFrameLocks noChangeAspect="1"/>
            </wp:cNvGraphicFramePr>
            <a:graphic>
              <a:graphicData uri="http://schemas.openxmlformats.org/drawingml/2006/picture">
                <pic:pic>
                  <pic:nvPicPr>
                    <pic:cNvPr id="0" name="image.png"/>
                    <pic:cNvPicPr/>
                  </pic:nvPicPr>
                  <pic:blipFill>
                    <a:blip r:embed="rId4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7264400</wp:posOffset>
            </wp:positionV>
            <wp:extent cx="50800" cy="50800"/>
            <wp:wrapNone/>
            <wp:docPr id="729" name="Picture 729"/>
            <wp:cNvGraphicFramePr>
              <a:graphicFrameLocks noChangeAspect="1"/>
            </wp:cNvGraphicFramePr>
            <a:graphic>
              <a:graphicData uri="http://schemas.openxmlformats.org/drawingml/2006/picture">
                <pic:pic>
                  <pic:nvPicPr>
                    <pic:cNvPr id="0" name="image.png"/>
                    <pic:cNvPicPr/>
                  </pic:nvPicPr>
                  <pic:blipFill>
                    <a:blip r:embed="rId45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7239000</wp:posOffset>
            </wp:positionV>
            <wp:extent cx="38100" cy="38100"/>
            <wp:wrapNone/>
            <wp:docPr id="730" name="Picture 730"/>
            <wp:cNvGraphicFramePr>
              <a:graphicFrameLocks noChangeAspect="1"/>
            </wp:cNvGraphicFramePr>
            <a:graphic>
              <a:graphicData uri="http://schemas.openxmlformats.org/drawingml/2006/picture">
                <pic:pic>
                  <pic:nvPicPr>
                    <pic:cNvPr id="0" name="image.png"/>
                    <pic:cNvPicPr/>
                  </pic:nvPicPr>
                  <pic:blipFill>
                    <a:blip r:embed="rId4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7162800</wp:posOffset>
            </wp:positionV>
            <wp:extent cx="38100" cy="50800"/>
            <wp:wrapNone/>
            <wp:docPr id="731" name="Picture 731"/>
            <wp:cNvGraphicFramePr>
              <a:graphicFrameLocks noChangeAspect="1"/>
            </wp:cNvGraphicFramePr>
            <a:graphic>
              <a:graphicData uri="http://schemas.openxmlformats.org/drawingml/2006/picture">
                <pic:pic>
                  <pic:nvPicPr>
                    <pic:cNvPr id="0" name="image.png"/>
                    <pic:cNvPicPr/>
                  </pic:nvPicPr>
                  <pic:blipFill>
                    <a:blip r:embed="rId45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6908800</wp:posOffset>
            </wp:positionV>
            <wp:extent cx="38100" cy="38100"/>
            <wp:wrapNone/>
            <wp:docPr id="732" name="Picture 732"/>
            <wp:cNvGraphicFramePr>
              <a:graphicFrameLocks noChangeAspect="1"/>
            </wp:cNvGraphicFramePr>
            <a:graphic>
              <a:graphicData uri="http://schemas.openxmlformats.org/drawingml/2006/picture">
                <pic:pic>
                  <pic:nvPicPr>
                    <pic:cNvPr id="0" name="image.png"/>
                    <pic:cNvPicPr/>
                  </pic:nvPicPr>
                  <pic:blipFill>
                    <a:blip r:embed="rId4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7112000</wp:posOffset>
            </wp:positionV>
            <wp:extent cx="38100" cy="50800"/>
            <wp:wrapNone/>
            <wp:docPr id="733" name="Picture 733"/>
            <wp:cNvGraphicFramePr>
              <a:graphicFrameLocks noChangeAspect="1"/>
            </wp:cNvGraphicFramePr>
            <a:graphic>
              <a:graphicData uri="http://schemas.openxmlformats.org/drawingml/2006/picture">
                <pic:pic>
                  <pic:nvPicPr>
                    <pic:cNvPr id="0" name="image.png"/>
                    <pic:cNvPicPr/>
                  </pic:nvPicPr>
                  <pic:blipFill>
                    <a:blip r:embed="rId45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6438900</wp:posOffset>
            </wp:positionV>
            <wp:extent cx="38100" cy="38100"/>
            <wp:wrapNone/>
            <wp:docPr id="734" name="Picture 734"/>
            <wp:cNvGraphicFramePr>
              <a:graphicFrameLocks noChangeAspect="1"/>
            </wp:cNvGraphicFramePr>
            <a:graphic>
              <a:graphicData uri="http://schemas.openxmlformats.org/drawingml/2006/picture">
                <pic:pic>
                  <pic:nvPicPr>
                    <pic:cNvPr id="0" name="image.png"/>
                    <pic:cNvPicPr/>
                  </pic:nvPicPr>
                  <pic:blipFill>
                    <a:blip r:embed="rId4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6299200</wp:posOffset>
            </wp:positionV>
            <wp:extent cx="38100" cy="38100"/>
            <wp:wrapNone/>
            <wp:docPr id="735" name="Picture 735"/>
            <wp:cNvGraphicFramePr>
              <a:graphicFrameLocks noChangeAspect="1"/>
            </wp:cNvGraphicFramePr>
            <a:graphic>
              <a:graphicData uri="http://schemas.openxmlformats.org/drawingml/2006/picture">
                <pic:pic>
                  <pic:nvPicPr>
                    <pic:cNvPr id="0" name="image.png"/>
                    <pic:cNvPicPr/>
                  </pic:nvPicPr>
                  <pic:blipFill>
                    <a:blip r:embed="rId4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6210300</wp:posOffset>
            </wp:positionV>
            <wp:extent cx="38100" cy="38100"/>
            <wp:wrapNone/>
            <wp:docPr id="736" name="Picture 736"/>
            <wp:cNvGraphicFramePr>
              <a:graphicFrameLocks noChangeAspect="1"/>
            </wp:cNvGraphicFramePr>
            <a:graphic>
              <a:graphicData uri="http://schemas.openxmlformats.org/drawingml/2006/picture">
                <pic:pic>
                  <pic:nvPicPr>
                    <pic:cNvPr id="0" name="image.png"/>
                    <pic:cNvPicPr/>
                  </pic:nvPicPr>
                  <pic:blipFill>
                    <a:blip r:embed="rId4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7162800</wp:posOffset>
            </wp:positionV>
            <wp:extent cx="50800" cy="76200"/>
            <wp:wrapNone/>
            <wp:docPr id="737" name="Picture 737"/>
            <wp:cNvGraphicFramePr>
              <a:graphicFrameLocks noChangeAspect="1"/>
            </wp:cNvGraphicFramePr>
            <a:graphic>
              <a:graphicData uri="http://schemas.openxmlformats.org/drawingml/2006/picture">
                <pic:pic>
                  <pic:nvPicPr>
                    <pic:cNvPr id="0" name="image.png"/>
                    <pic:cNvPicPr/>
                  </pic:nvPicPr>
                  <pic:blipFill>
                    <a:blip r:embed="rId459"/>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7061200</wp:posOffset>
            </wp:positionV>
            <wp:extent cx="38100" cy="38100"/>
            <wp:wrapNone/>
            <wp:docPr id="738" name="Picture 738"/>
            <wp:cNvGraphicFramePr>
              <a:graphicFrameLocks noChangeAspect="1"/>
            </wp:cNvGraphicFramePr>
            <a:graphic>
              <a:graphicData uri="http://schemas.openxmlformats.org/drawingml/2006/picture">
                <pic:pic>
                  <pic:nvPicPr>
                    <pic:cNvPr id="0" name="image.png"/>
                    <pic:cNvPicPr/>
                  </pic:nvPicPr>
                  <pic:blipFill>
                    <a:blip r:embed="rId4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6972300</wp:posOffset>
            </wp:positionV>
            <wp:extent cx="50800" cy="50800"/>
            <wp:wrapNone/>
            <wp:docPr id="739" name="Picture 739"/>
            <wp:cNvGraphicFramePr>
              <a:graphicFrameLocks noChangeAspect="1"/>
            </wp:cNvGraphicFramePr>
            <a:graphic>
              <a:graphicData uri="http://schemas.openxmlformats.org/drawingml/2006/picture">
                <pic:pic>
                  <pic:nvPicPr>
                    <pic:cNvPr id="0" name="image.png"/>
                    <pic:cNvPicPr/>
                  </pic:nvPicPr>
                  <pic:blipFill>
                    <a:blip r:embed="rId46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7099300</wp:posOffset>
            </wp:positionV>
            <wp:extent cx="63500" cy="38100"/>
            <wp:wrapNone/>
            <wp:docPr id="740" name="Picture 740"/>
            <wp:cNvGraphicFramePr>
              <a:graphicFrameLocks noChangeAspect="1"/>
            </wp:cNvGraphicFramePr>
            <a:graphic>
              <a:graphicData uri="http://schemas.openxmlformats.org/drawingml/2006/picture">
                <pic:pic>
                  <pic:nvPicPr>
                    <pic:cNvPr id="0" name="image.png"/>
                    <pic:cNvPicPr/>
                  </pic:nvPicPr>
                  <pic:blipFill>
                    <a:blip r:embed="rId46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6794500</wp:posOffset>
            </wp:positionV>
            <wp:extent cx="38100" cy="38100"/>
            <wp:wrapNone/>
            <wp:docPr id="741" name="Picture 741"/>
            <wp:cNvGraphicFramePr>
              <a:graphicFrameLocks noChangeAspect="1"/>
            </wp:cNvGraphicFramePr>
            <a:graphic>
              <a:graphicData uri="http://schemas.openxmlformats.org/drawingml/2006/picture">
                <pic:pic>
                  <pic:nvPicPr>
                    <pic:cNvPr id="0" name="image.png"/>
                    <pic:cNvPicPr/>
                  </pic:nvPicPr>
                  <pic:blipFill>
                    <a:blip r:embed="rId4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6299200</wp:posOffset>
            </wp:positionV>
            <wp:extent cx="38100" cy="38100"/>
            <wp:wrapNone/>
            <wp:docPr id="742" name="Picture 742"/>
            <wp:cNvGraphicFramePr>
              <a:graphicFrameLocks noChangeAspect="1"/>
            </wp:cNvGraphicFramePr>
            <a:graphic>
              <a:graphicData uri="http://schemas.openxmlformats.org/drawingml/2006/picture">
                <pic:pic>
                  <pic:nvPicPr>
                    <pic:cNvPr id="0" name="image.png"/>
                    <pic:cNvPicPr/>
                  </pic:nvPicPr>
                  <pic:blipFill>
                    <a:blip r:embed="rId4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7569200</wp:posOffset>
            </wp:positionV>
            <wp:extent cx="38100" cy="38100"/>
            <wp:wrapNone/>
            <wp:docPr id="743" name="Picture 743"/>
            <wp:cNvGraphicFramePr>
              <a:graphicFrameLocks noChangeAspect="1"/>
            </wp:cNvGraphicFramePr>
            <a:graphic>
              <a:graphicData uri="http://schemas.openxmlformats.org/drawingml/2006/picture">
                <pic:pic>
                  <pic:nvPicPr>
                    <pic:cNvPr id="0" name="image.png"/>
                    <pic:cNvPicPr/>
                  </pic:nvPicPr>
                  <pic:blipFill>
                    <a:blip r:embed="rId4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7505700</wp:posOffset>
            </wp:positionV>
            <wp:extent cx="38100" cy="38100"/>
            <wp:wrapNone/>
            <wp:docPr id="744" name="Picture 744"/>
            <wp:cNvGraphicFramePr>
              <a:graphicFrameLocks noChangeAspect="1"/>
            </wp:cNvGraphicFramePr>
            <a:graphic>
              <a:graphicData uri="http://schemas.openxmlformats.org/drawingml/2006/picture">
                <pic:pic>
                  <pic:nvPicPr>
                    <pic:cNvPr id="0" name="image.png"/>
                    <pic:cNvPicPr/>
                  </pic:nvPicPr>
                  <pic:blipFill>
                    <a:blip r:embed="rId4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7480300</wp:posOffset>
            </wp:positionV>
            <wp:extent cx="50800" cy="50800"/>
            <wp:wrapNone/>
            <wp:docPr id="745" name="Picture 745"/>
            <wp:cNvGraphicFramePr>
              <a:graphicFrameLocks noChangeAspect="1"/>
            </wp:cNvGraphicFramePr>
            <a:graphic>
              <a:graphicData uri="http://schemas.openxmlformats.org/drawingml/2006/picture">
                <pic:pic>
                  <pic:nvPicPr>
                    <pic:cNvPr id="0" name="image.png"/>
                    <pic:cNvPicPr/>
                  </pic:nvPicPr>
                  <pic:blipFill>
                    <a:blip r:embed="rId46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6019800</wp:posOffset>
            </wp:positionV>
            <wp:extent cx="38100" cy="38100"/>
            <wp:wrapNone/>
            <wp:docPr id="746" name="Picture 746"/>
            <wp:cNvGraphicFramePr>
              <a:graphicFrameLocks noChangeAspect="1"/>
            </wp:cNvGraphicFramePr>
            <a:graphic>
              <a:graphicData uri="http://schemas.openxmlformats.org/drawingml/2006/picture">
                <pic:pic>
                  <pic:nvPicPr>
                    <pic:cNvPr id="0" name="image.png"/>
                    <pic:cNvPicPr/>
                  </pic:nvPicPr>
                  <pic:blipFill>
                    <a:blip r:embed="rId4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6007100</wp:posOffset>
            </wp:positionV>
            <wp:extent cx="38100" cy="38100"/>
            <wp:wrapNone/>
            <wp:docPr id="747" name="Picture 747"/>
            <wp:cNvGraphicFramePr>
              <a:graphicFrameLocks noChangeAspect="1"/>
            </wp:cNvGraphicFramePr>
            <a:graphic>
              <a:graphicData uri="http://schemas.openxmlformats.org/drawingml/2006/picture">
                <pic:pic>
                  <pic:nvPicPr>
                    <pic:cNvPr id="0" name="image.png"/>
                    <pic:cNvPicPr/>
                  </pic:nvPicPr>
                  <pic:blipFill>
                    <a:blip r:embed="rId4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5905500</wp:posOffset>
            </wp:positionV>
            <wp:extent cx="38100" cy="38100"/>
            <wp:wrapNone/>
            <wp:docPr id="748" name="Picture 748"/>
            <wp:cNvGraphicFramePr>
              <a:graphicFrameLocks noChangeAspect="1"/>
            </wp:cNvGraphicFramePr>
            <a:graphic>
              <a:graphicData uri="http://schemas.openxmlformats.org/drawingml/2006/picture">
                <pic:pic>
                  <pic:nvPicPr>
                    <pic:cNvPr id="0" name="image.png"/>
                    <pic:cNvPicPr/>
                  </pic:nvPicPr>
                  <pic:blipFill>
                    <a:blip r:embed="rId4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5715000</wp:posOffset>
            </wp:positionV>
            <wp:extent cx="38100" cy="38100"/>
            <wp:wrapNone/>
            <wp:docPr id="749" name="Picture 749"/>
            <wp:cNvGraphicFramePr>
              <a:graphicFrameLocks noChangeAspect="1"/>
            </wp:cNvGraphicFramePr>
            <a:graphic>
              <a:graphicData uri="http://schemas.openxmlformats.org/drawingml/2006/picture">
                <pic:pic>
                  <pic:nvPicPr>
                    <pic:cNvPr id="0" name="image.png"/>
                    <pic:cNvPicPr/>
                  </pic:nvPicPr>
                  <pic:blipFill>
                    <a:blip r:embed="rId4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5715000</wp:posOffset>
            </wp:positionV>
            <wp:extent cx="50800" cy="38100"/>
            <wp:wrapNone/>
            <wp:docPr id="750" name="Picture 750"/>
            <wp:cNvGraphicFramePr>
              <a:graphicFrameLocks noChangeAspect="1"/>
            </wp:cNvGraphicFramePr>
            <a:graphic>
              <a:graphicData uri="http://schemas.openxmlformats.org/drawingml/2006/picture">
                <pic:pic>
                  <pic:nvPicPr>
                    <pic:cNvPr id="0" name="image.png"/>
                    <pic:cNvPicPr/>
                  </pic:nvPicPr>
                  <pic:blipFill>
                    <a:blip r:embed="rId47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5676900</wp:posOffset>
            </wp:positionV>
            <wp:extent cx="63500" cy="101600"/>
            <wp:wrapNone/>
            <wp:docPr id="751" name="Picture 751"/>
            <wp:cNvGraphicFramePr>
              <a:graphicFrameLocks noChangeAspect="1"/>
            </wp:cNvGraphicFramePr>
            <a:graphic>
              <a:graphicData uri="http://schemas.openxmlformats.org/drawingml/2006/picture">
                <pic:pic>
                  <pic:nvPicPr>
                    <pic:cNvPr id="0" name="image.png"/>
                    <pic:cNvPicPr/>
                  </pic:nvPicPr>
                  <pic:blipFill>
                    <a:blip r:embed="rId473"/>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5626100</wp:posOffset>
            </wp:positionV>
            <wp:extent cx="38100" cy="38100"/>
            <wp:wrapNone/>
            <wp:docPr id="752" name="Picture 752"/>
            <wp:cNvGraphicFramePr>
              <a:graphicFrameLocks noChangeAspect="1"/>
            </wp:cNvGraphicFramePr>
            <a:graphic>
              <a:graphicData uri="http://schemas.openxmlformats.org/drawingml/2006/picture">
                <pic:pic>
                  <pic:nvPicPr>
                    <pic:cNvPr id="0" name="image.png"/>
                    <pic:cNvPicPr/>
                  </pic:nvPicPr>
                  <pic:blipFill>
                    <a:blip r:embed="rId4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5715000</wp:posOffset>
            </wp:positionV>
            <wp:extent cx="50800" cy="38100"/>
            <wp:wrapNone/>
            <wp:docPr id="753" name="Picture 753"/>
            <wp:cNvGraphicFramePr>
              <a:graphicFrameLocks noChangeAspect="1"/>
            </wp:cNvGraphicFramePr>
            <a:graphic>
              <a:graphicData uri="http://schemas.openxmlformats.org/drawingml/2006/picture">
                <pic:pic>
                  <pic:nvPicPr>
                    <pic:cNvPr id="0" name="image.png"/>
                    <pic:cNvPicPr/>
                  </pic:nvPicPr>
                  <pic:blipFill>
                    <a:blip r:embed="rId47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5689600</wp:posOffset>
            </wp:positionV>
            <wp:extent cx="38100" cy="38100"/>
            <wp:wrapNone/>
            <wp:docPr id="754" name="Picture 754"/>
            <wp:cNvGraphicFramePr>
              <a:graphicFrameLocks noChangeAspect="1"/>
            </wp:cNvGraphicFramePr>
            <a:graphic>
              <a:graphicData uri="http://schemas.openxmlformats.org/drawingml/2006/picture">
                <pic:pic>
                  <pic:nvPicPr>
                    <pic:cNvPr id="0" name="image.png"/>
                    <pic:cNvPicPr/>
                  </pic:nvPicPr>
                  <pic:blipFill>
                    <a:blip r:embed="rId4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7112000</wp:posOffset>
            </wp:positionV>
            <wp:extent cx="38100" cy="38100"/>
            <wp:wrapNone/>
            <wp:docPr id="755" name="Picture 755"/>
            <wp:cNvGraphicFramePr>
              <a:graphicFrameLocks noChangeAspect="1"/>
            </wp:cNvGraphicFramePr>
            <a:graphic>
              <a:graphicData uri="http://schemas.openxmlformats.org/drawingml/2006/picture">
                <pic:pic>
                  <pic:nvPicPr>
                    <pic:cNvPr id="0" name="image.png"/>
                    <pic:cNvPicPr/>
                  </pic:nvPicPr>
                  <pic:blipFill>
                    <a:blip r:embed="rId4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7099300</wp:posOffset>
            </wp:positionV>
            <wp:extent cx="38100" cy="38100"/>
            <wp:wrapNone/>
            <wp:docPr id="756" name="Picture 756"/>
            <wp:cNvGraphicFramePr>
              <a:graphicFrameLocks noChangeAspect="1"/>
            </wp:cNvGraphicFramePr>
            <a:graphic>
              <a:graphicData uri="http://schemas.openxmlformats.org/drawingml/2006/picture">
                <pic:pic>
                  <pic:nvPicPr>
                    <pic:cNvPr id="0" name="image.png"/>
                    <pic:cNvPicPr/>
                  </pic:nvPicPr>
                  <pic:blipFill>
                    <a:blip r:embed="rId4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7073900</wp:posOffset>
            </wp:positionV>
            <wp:extent cx="38100" cy="38100"/>
            <wp:wrapNone/>
            <wp:docPr id="757" name="Picture 757"/>
            <wp:cNvGraphicFramePr>
              <a:graphicFrameLocks noChangeAspect="1"/>
            </wp:cNvGraphicFramePr>
            <a:graphic>
              <a:graphicData uri="http://schemas.openxmlformats.org/drawingml/2006/picture">
                <pic:pic>
                  <pic:nvPicPr>
                    <pic:cNvPr id="0" name="image.png"/>
                    <pic:cNvPicPr/>
                  </pic:nvPicPr>
                  <pic:blipFill>
                    <a:blip r:embed="rId4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6781800</wp:posOffset>
            </wp:positionV>
            <wp:extent cx="63500" cy="50800"/>
            <wp:wrapNone/>
            <wp:docPr id="758" name="Picture 758"/>
            <wp:cNvGraphicFramePr>
              <a:graphicFrameLocks noChangeAspect="1"/>
            </wp:cNvGraphicFramePr>
            <a:graphic>
              <a:graphicData uri="http://schemas.openxmlformats.org/drawingml/2006/picture">
                <pic:pic>
                  <pic:nvPicPr>
                    <pic:cNvPr id="0" name="image.png"/>
                    <pic:cNvPicPr/>
                  </pic:nvPicPr>
                  <pic:blipFill>
                    <a:blip r:embed="rId47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6565900</wp:posOffset>
            </wp:positionV>
            <wp:extent cx="38100" cy="38100"/>
            <wp:wrapNone/>
            <wp:docPr id="759" name="Picture 759"/>
            <wp:cNvGraphicFramePr>
              <a:graphicFrameLocks noChangeAspect="1"/>
            </wp:cNvGraphicFramePr>
            <a:graphic>
              <a:graphicData uri="http://schemas.openxmlformats.org/drawingml/2006/picture">
                <pic:pic>
                  <pic:nvPicPr>
                    <pic:cNvPr id="0" name="image.png"/>
                    <pic:cNvPicPr/>
                  </pic:nvPicPr>
                  <pic:blipFill>
                    <a:blip r:embed="rId4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6438900</wp:posOffset>
            </wp:positionV>
            <wp:extent cx="38100" cy="38100"/>
            <wp:wrapNone/>
            <wp:docPr id="760" name="Picture 760"/>
            <wp:cNvGraphicFramePr>
              <a:graphicFrameLocks noChangeAspect="1"/>
            </wp:cNvGraphicFramePr>
            <a:graphic>
              <a:graphicData uri="http://schemas.openxmlformats.org/drawingml/2006/picture">
                <pic:pic>
                  <pic:nvPicPr>
                    <pic:cNvPr id="0" name="image.png"/>
                    <pic:cNvPicPr/>
                  </pic:nvPicPr>
                  <pic:blipFill>
                    <a:blip r:embed="rId4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6400800</wp:posOffset>
            </wp:positionV>
            <wp:extent cx="50800" cy="50800"/>
            <wp:wrapNone/>
            <wp:docPr id="761" name="Picture 761"/>
            <wp:cNvGraphicFramePr>
              <a:graphicFrameLocks noChangeAspect="1"/>
            </wp:cNvGraphicFramePr>
            <a:graphic>
              <a:graphicData uri="http://schemas.openxmlformats.org/drawingml/2006/picture">
                <pic:pic>
                  <pic:nvPicPr>
                    <pic:cNvPr id="0" name="image.png"/>
                    <pic:cNvPicPr/>
                  </pic:nvPicPr>
                  <pic:blipFill>
                    <a:blip r:embed="rId48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5918200</wp:posOffset>
            </wp:positionV>
            <wp:extent cx="38100" cy="38100"/>
            <wp:wrapNone/>
            <wp:docPr id="762" name="Picture 762"/>
            <wp:cNvGraphicFramePr>
              <a:graphicFrameLocks noChangeAspect="1"/>
            </wp:cNvGraphicFramePr>
            <a:graphic>
              <a:graphicData uri="http://schemas.openxmlformats.org/drawingml/2006/picture">
                <pic:pic>
                  <pic:nvPicPr>
                    <pic:cNvPr id="0" name="image.png"/>
                    <pic:cNvPicPr/>
                  </pic:nvPicPr>
                  <pic:blipFill>
                    <a:blip r:embed="rId4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7416800</wp:posOffset>
            </wp:positionV>
            <wp:extent cx="38100" cy="38100"/>
            <wp:wrapNone/>
            <wp:docPr id="763" name="Picture 763"/>
            <wp:cNvGraphicFramePr>
              <a:graphicFrameLocks noChangeAspect="1"/>
            </wp:cNvGraphicFramePr>
            <a:graphic>
              <a:graphicData uri="http://schemas.openxmlformats.org/drawingml/2006/picture">
                <pic:pic>
                  <pic:nvPicPr>
                    <pic:cNvPr id="0" name="image.png"/>
                    <pic:cNvPicPr/>
                  </pic:nvPicPr>
                  <pic:blipFill>
                    <a:blip r:embed="rId4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7239000</wp:posOffset>
            </wp:positionV>
            <wp:extent cx="38100" cy="38100"/>
            <wp:wrapNone/>
            <wp:docPr id="764" name="Picture 764"/>
            <wp:cNvGraphicFramePr>
              <a:graphicFrameLocks noChangeAspect="1"/>
            </wp:cNvGraphicFramePr>
            <a:graphic>
              <a:graphicData uri="http://schemas.openxmlformats.org/drawingml/2006/picture">
                <pic:pic>
                  <pic:nvPicPr>
                    <pic:cNvPr id="0" name="image.png"/>
                    <pic:cNvPicPr/>
                  </pic:nvPicPr>
                  <pic:blipFill>
                    <a:blip r:embed="rId4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7239000</wp:posOffset>
            </wp:positionV>
            <wp:extent cx="38100" cy="38100"/>
            <wp:wrapNone/>
            <wp:docPr id="765" name="Picture 765"/>
            <wp:cNvGraphicFramePr>
              <a:graphicFrameLocks noChangeAspect="1"/>
            </wp:cNvGraphicFramePr>
            <a:graphic>
              <a:graphicData uri="http://schemas.openxmlformats.org/drawingml/2006/picture">
                <pic:pic>
                  <pic:nvPicPr>
                    <pic:cNvPr id="0" name="image.png"/>
                    <pic:cNvPicPr/>
                  </pic:nvPicPr>
                  <pic:blipFill>
                    <a:blip r:embed="rId4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7162800</wp:posOffset>
            </wp:positionV>
            <wp:extent cx="38100" cy="50800"/>
            <wp:wrapNone/>
            <wp:docPr id="766" name="Picture 766"/>
            <wp:cNvGraphicFramePr>
              <a:graphicFrameLocks noChangeAspect="1"/>
            </wp:cNvGraphicFramePr>
            <a:graphic>
              <a:graphicData uri="http://schemas.openxmlformats.org/drawingml/2006/picture">
                <pic:pic>
                  <pic:nvPicPr>
                    <pic:cNvPr id="0" name="image.png"/>
                    <pic:cNvPicPr/>
                  </pic:nvPicPr>
                  <pic:blipFill>
                    <a:blip r:embed="rId45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7124700</wp:posOffset>
            </wp:positionV>
            <wp:extent cx="50800" cy="38100"/>
            <wp:wrapNone/>
            <wp:docPr id="767" name="Picture 767"/>
            <wp:cNvGraphicFramePr>
              <a:graphicFrameLocks noChangeAspect="1"/>
            </wp:cNvGraphicFramePr>
            <a:graphic>
              <a:graphicData uri="http://schemas.openxmlformats.org/drawingml/2006/picture">
                <pic:pic>
                  <pic:nvPicPr>
                    <pic:cNvPr id="0" name="image.png"/>
                    <pic:cNvPicPr/>
                  </pic:nvPicPr>
                  <pic:blipFill>
                    <a:blip r:embed="rId48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6908800</wp:posOffset>
            </wp:positionV>
            <wp:extent cx="38100" cy="38100"/>
            <wp:wrapNone/>
            <wp:docPr id="768" name="Picture 768"/>
            <wp:cNvGraphicFramePr>
              <a:graphicFrameLocks noChangeAspect="1"/>
            </wp:cNvGraphicFramePr>
            <a:graphic>
              <a:graphicData uri="http://schemas.openxmlformats.org/drawingml/2006/picture">
                <pic:pic>
                  <pic:nvPicPr>
                    <pic:cNvPr id="0" name="image.png"/>
                    <pic:cNvPicPr/>
                  </pic:nvPicPr>
                  <pic:blipFill>
                    <a:blip r:embed="rId454"/>
                    <a:stretch>
                      <a:fillRect/>
                    </a:stretch>
                  </pic:blipFill>
                  <pic:spPr>
                    <a:xfrm>
                      <a:off x="0" y="0"/>
                      <a:ext cx="38100" cy="38100"/>
                    </a:xfrm>
                    <a:prstGeom prst="rect"/>
                  </pic:spPr>
                </pic:pic>
              </a:graphicData>
            </a:graphic>
          </wp:anchor>
        </w:drawing>
      </w:r>
    </w:p>
    <w:p>
      <w:pPr>
        <w:autoSpaceDN w:val="0"/>
        <w:autoSpaceDE w:val="0"/>
        <w:widowControl/>
        <w:spacing w:line="282" w:lineRule="exact" w:before="0" w:after="0"/>
        <w:ind w:left="0" w:right="2620"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tabs>
          <w:tab w:pos="1498" w:val="left"/>
          <w:tab w:pos="4372" w:val="left"/>
        </w:tabs>
        <w:autoSpaceDE w:val="0"/>
        <w:widowControl/>
        <w:spacing w:line="396" w:lineRule="exact" w:before="4736" w:after="0"/>
        <w:ind w:left="1018" w:right="0" w:firstLine="0"/>
        <w:jc w:val="left"/>
      </w:pPr>
      <w:r>
        <w:tab/>
      </w:r>
      <w:r>
        <w:tab/>
      </w:r>
      <w:r>
        <w:rPr>
          <w:rFonts w:ascii="SimSun" w:hAnsi="SimSun" w:eastAsia="SimSun"/>
          <w:b w:val="0"/>
          <w:i w:val="0"/>
          <w:color w:val="000000"/>
          <w:sz w:val="21"/>
        </w:rPr>
        <w:t xml:space="preserve">图5.3 人员风险评价云图 </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）瓯江北口过江隧道施工安全风险评估的一级评价指标—物风险 </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2</w:t>
      </w:r>
      <w:r>
        <w:rPr>
          <w:rFonts w:ascii="SimSun" w:hAnsi="SimSun" w:eastAsia="SimSun"/>
          <w:b w:val="0"/>
          <w:i w:val="0"/>
          <w:color w:val="000000"/>
          <w:sz w:val="24"/>
        </w:rPr>
        <w:t>的评价云参</w:t>
      </w:r>
      <w:r>
        <w:rPr>
          <w:rFonts w:ascii="SimSun" w:hAnsi="SimSun" w:eastAsia="SimSun"/>
          <w:b w:val="0"/>
          <w:i w:val="0"/>
          <w:color w:val="000000"/>
          <w:sz w:val="24"/>
        </w:rPr>
        <w:t>数为</w:t>
      </w:r>
      <w:r>
        <w:rPr>
          <w:rFonts w:ascii="TimesNewRomanPSMT" w:hAnsi="TimesNewRomanPSMT" w:eastAsia="TimesNewRomanPSMT"/>
          <w:b w:val="0"/>
          <w:i w:val="0"/>
          <w:color w:val="000000"/>
          <w:sz w:val="24"/>
        </w:rPr>
        <w:t>(5.36, 1.08, 0.1141)</w:t>
      </w:r>
      <w:r>
        <w:rPr>
          <w:rFonts w:ascii="SimSun" w:hAnsi="SimSun" w:eastAsia="SimSun"/>
          <w:b w:val="0"/>
          <w:i w:val="0"/>
          <w:color w:val="000000"/>
          <w:sz w:val="24"/>
        </w:rPr>
        <w:t xml:space="preserve">，将云参数输入 </w:t>
      </w:r>
      <w:r>
        <w:rPr>
          <w:rFonts w:ascii="TimesNewRomanPSMT" w:hAnsi="TimesNewRomanPSMT" w:eastAsia="TimesNewRomanPSMT"/>
          <w:b w:val="0"/>
          <w:i w:val="0"/>
          <w:color w:val="000000"/>
          <w:sz w:val="24"/>
        </w:rPr>
        <w:t xml:space="preserve">MATLAB </w:t>
      </w:r>
      <w:r>
        <w:rPr>
          <w:rFonts w:ascii="SimSun" w:hAnsi="SimSun" w:eastAsia="SimSun"/>
          <w:b w:val="0"/>
          <w:i w:val="0"/>
          <w:color w:val="000000"/>
          <w:sz w:val="24"/>
        </w:rPr>
        <w:t xml:space="preserve">正向云发生器，随机生成 </w:t>
      </w:r>
      <w:r>
        <w:rPr>
          <w:rFonts w:ascii="TimesNewRomanPSMT" w:hAnsi="TimesNewRomanPSMT" w:eastAsia="TimesNewRomanPSMT"/>
          <w:b w:val="0"/>
          <w:i w:val="0"/>
          <w:color w:val="000000"/>
          <w:sz w:val="24"/>
        </w:rPr>
        <w:t xml:space="preserve">5000 </w:t>
      </w:r>
      <w:r>
        <w:rPr>
          <w:rFonts w:ascii="SimSun" w:hAnsi="SimSun" w:eastAsia="SimSun"/>
          <w:b w:val="0"/>
          <w:i w:val="0"/>
          <w:color w:val="000000"/>
          <w:sz w:val="24"/>
        </w:rPr>
        <w:t>个云</w:t>
      </w:r>
      <w:r>
        <w:rPr>
          <w:rFonts w:ascii="SimSun" w:hAnsi="SimSun" w:eastAsia="SimSun"/>
          <w:b w:val="0"/>
          <w:i w:val="0"/>
          <w:color w:val="000000"/>
          <w:sz w:val="24"/>
        </w:rPr>
        <w:t xml:space="preserve">滴，得到物风险的评价云模型，如图 </w:t>
      </w:r>
      <w:r>
        <w:rPr>
          <w:rFonts w:ascii="TimesNewRomanPSMT" w:hAnsi="TimesNewRomanPSMT" w:eastAsia="TimesNewRomanPSMT"/>
          <w:b w:val="0"/>
          <w:i w:val="0"/>
          <w:color w:val="000000"/>
          <w:sz w:val="24"/>
        </w:rPr>
        <w:t xml:space="preserve">5.4 </w:t>
      </w:r>
      <w:r>
        <w:rPr>
          <w:rFonts w:ascii="SimSun" w:hAnsi="SimSun" w:eastAsia="SimSun"/>
          <w:b w:val="0"/>
          <w:i w:val="0"/>
          <w:color w:val="000000"/>
          <w:sz w:val="24"/>
        </w:rPr>
        <w:t xml:space="preserve">所示。 </w:t>
      </w:r>
    </w:p>
    <w:p>
      <w:pPr>
        <w:autoSpaceDN w:val="0"/>
        <w:autoSpaceDE w:val="0"/>
        <w:widowControl/>
        <w:spacing w:line="185" w:lineRule="auto" w:before="4674" w:after="0"/>
        <w:ind w:left="0" w:right="3494" w:firstLine="0"/>
        <w:jc w:val="right"/>
      </w:pPr>
      <w:r>
        <w:rPr>
          <w:rFonts w:ascii="SimSun" w:hAnsi="SimSun" w:eastAsia="SimSun"/>
          <w:b w:val="0"/>
          <w:i w:val="0"/>
          <w:color w:val="000000"/>
          <w:sz w:val="21"/>
        </w:rPr>
        <w:t xml:space="preserve">图5.4 物风险评价云图 </w:t>
      </w:r>
    </w:p>
    <w:p>
      <w:pPr>
        <w:autoSpaceDN w:val="0"/>
        <w:autoSpaceDE w:val="0"/>
        <w:widowControl/>
        <w:spacing w:line="390" w:lineRule="exact" w:before="292" w:after="0"/>
        <w:ind w:left="101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）瓯江北口过江隧道施工安全风险评估的一级评价指标—人工操作风险 </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3</w:t>
      </w:r>
      <w:r>
        <w:rPr>
          <w:rFonts w:ascii="SimSun" w:hAnsi="SimSun" w:eastAsia="SimSun"/>
          <w:b w:val="0"/>
          <w:i w:val="0"/>
          <w:color w:val="000000"/>
          <w:sz w:val="24"/>
        </w:rPr>
        <w:t>的评</w:t>
      </w:r>
      <w:r>
        <w:rPr>
          <w:rFonts w:ascii="SimSun" w:hAnsi="SimSun" w:eastAsia="SimSun"/>
          <w:b w:val="0"/>
          <w:i w:val="0"/>
          <w:color w:val="000000"/>
          <w:sz w:val="24"/>
        </w:rPr>
        <w:t>价云参数为</w:t>
      </w:r>
      <w:r>
        <w:rPr>
          <w:rFonts w:ascii="TimesNewRomanPSMT" w:hAnsi="TimesNewRomanPSMT" w:eastAsia="TimesNewRomanPSMT"/>
          <w:b w:val="0"/>
          <w:i w:val="0"/>
          <w:color w:val="000000"/>
          <w:sz w:val="24"/>
        </w:rPr>
        <w:t>(5.45, 1.1305, 0.0520)</w:t>
      </w:r>
      <w:r>
        <w:rPr>
          <w:rFonts w:ascii="SimSun" w:hAnsi="SimSun" w:eastAsia="SimSun"/>
          <w:b w:val="0"/>
          <w:i w:val="0"/>
          <w:color w:val="000000"/>
          <w:sz w:val="24"/>
        </w:rPr>
        <w:t xml:space="preserve">，将云参数输入 </w:t>
      </w:r>
      <w:r>
        <w:rPr>
          <w:rFonts w:ascii="TimesNewRomanPSMT" w:hAnsi="TimesNewRomanPSMT" w:eastAsia="TimesNewRomanPSMT"/>
          <w:b w:val="0"/>
          <w:i w:val="0"/>
          <w:color w:val="000000"/>
          <w:sz w:val="24"/>
        </w:rPr>
        <w:t xml:space="preserve">MATLAB </w:t>
      </w:r>
      <w:r>
        <w:rPr>
          <w:rFonts w:ascii="SimSun" w:hAnsi="SimSun" w:eastAsia="SimSun"/>
          <w:b w:val="0"/>
          <w:i w:val="0"/>
          <w:color w:val="000000"/>
          <w:sz w:val="24"/>
        </w:rPr>
        <w:t xml:space="preserve">正向云发生器，随机生成 </w:t>
      </w:r>
      <w:r>
        <w:rPr>
          <w:rFonts w:ascii="TimesNewRomanPSMT" w:hAnsi="TimesNewRomanPSMT" w:eastAsia="TimesNewRomanPSMT"/>
          <w:b w:val="0"/>
          <w:i w:val="0"/>
          <w:color w:val="000000"/>
          <w:sz w:val="24"/>
        </w:rPr>
        <w:t xml:space="preserve">5000 </w:t>
      </w:r>
      <w:r>
        <w:rPr>
          <w:rFonts w:ascii="SimSun" w:hAnsi="SimSun" w:eastAsia="SimSun"/>
          <w:b w:val="0"/>
          <w:i w:val="0"/>
          <w:color w:val="000000"/>
          <w:sz w:val="24"/>
        </w:rPr>
        <w:t xml:space="preserve">个云滴，得到人工操作风险的评价云模型，如图 </w:t>
      </w:r>
      <w:r>
        <w:rPr>
          <w:rFonts w:ascii="TimesNewRomanPSMT" w:hAnsi="TimesNewRomanPSMT" w:eastAsia="TimesNewRomanPSMT"/>
          <w:b w:val="0"/>
          <w:i w:val="0"/>
          <w:color w:val="000000"/>
          <w:sz w:val="24"/>
        </w:rPr>
        <w:t xml:space="preserve">5.5 </w:t>
      </w:r>
      <w:r>
        <w:rPr>
          <w:rFonts w:ascii="SimSun" w:hAnsi="SimSun" w:eastAsia="SimSun"/>
          <w:b w:val="0"/>
          <w:i w:val="0"/>
          <w:color w:val="000000"/>
          <w:sz w:val="24"/>
        </w:rPr>
        <w:t>所示。</w:t>
      </w:r>
    </w:p>
    <w:p>
      <w:pPr>
        <w:autoSpaceDN w:val="0"/>
        <w:autoSpaceDE w:val="0"/>
        <w:widowControl/>
        <w:spacing w:line="240" w:lineRule="exact" w:before="1126" w:after="0"/>
        <w:ind w:left="0" w:right="4438" w:firstLine="0"/>
        <w:jc w:val="right"/>
      </w:pPr>
      <w:r>
        <w:rPr>
          <w:rFonts w:ascii="TimesNewRomanPSMT" w:hAnsi="TimesNewRomanPSMT" w:eastAsia="TimesNewRomanPSMT"/>
          <w:b w:val="0"/>
          <w:i w:val="0"/>
          <w:color w:val="000000"/>
          <w:sz w:val="18"/>
        </w:rPr>
        <w:t xml:space="preserve">- 54 -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675" name="Picture 67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76" w:bottom="170" w:left="400" w:header="720" w:footer="720" w:gutter="0"/>
          <w:cols/>
          <w:docGrid w:linePitch="360"/>
        </w:sectPr>
      </w:pPr>
    </w:p>
    <w:p>
      <w:pPr>
        <w:autoSpaceDN w:val="0"/>
        <w:autoSpaceDE w:val="0"/>
        <w:widowControl/>
        <w:spacing w:line="220" w:lineRule="exact" w:before="0" w:after="48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1507490</wp:posOffset>
            </wp:positionH>
            <wp:positionV relativeFrom="page">
              <wp:posOffset>1477010</wp:posOffset>
            </wp:positionV>
            <wp:extent cx="4544060" cy="2699895"/>
            <wp:wrapNone/>
            <wp:docPr id="770" name="Picture 770"/>
            <wp:cNvGraphicFramePr>
              <a:graphicFrameLocks noChangeAspect="1"/>
            </wp:cNvGraphicFramePr>
            <a:graphic>
              <a:graphicData uri="http://schemas.openxmlformats.org/drawingml/2006/picture">
                <pic:pic>
                  <pic:nvPicPr>
                    <pic:cNvPr id="0" name="image.png"/>
                    <pic:cNvPicPr/>
                  </pic:nvPicPr>
                  <pic:blipFill>
                    <a:blip r:embed="rId487"/>
                    <a:stretch>
                      <a:fillRect/>
                    </a:stretch>
                  </pic:blipFill>
                  <pic:spPr>
                    <a:xfrm>
                      <a:off x="0" y="0"/>
                      <a:ext cx="4544060" cy="269989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3657600</wp:posOffset>
            </wp:positionV>
            <wp:extent cx="38100" cy="38100"/>
            <wp:wrapNone/>
            <wp:docPr id="771" name="Picture 771"/>
            <wp:cNvGraphicFramePr>
              <a:graphicFrameLocks noChangeAspect="1"/>
            </wp:cNvGraphicFramePr>
            <a:graphic>
              <a:graphicData uri="http://schemas.openxmlformats.org/drawingml/2006/picture">
                <pic:pic>
                  <pic:nvPicPr>
                    <pic:cNvPr id="0" name="image.png"/>
                    <pic:cNvPicPr/>
                  </pic:nvPicPr>
                  <pic:blipFill>
                    <a:blip r:embed="rId4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3378200</wp:posOffset>
            </wp:positionV>
            <wp:extent cx="38100" cy="38100"/>
            <wp:wrapNone/>
            <wp:docPr id="772" name="Picture 772"/>
            <wp:cNvGraphicFramePr>
              <a:graphicFrameLocks noChangeAspect="1"/>
            </wp:cNvGraphicFramePr>
            <a:graphic>
              <a:graphicData uri="http://schemas.openxmlformats.org/drawingml/2006/picture">
                <pic:pic>
                  <pic:nvPicPr>
                    <pic:cNvPr id="0" name="image.png"/>
                    <pic:cNvPicPr/>
                  </pic:nvPicPr>
                  <pic:blipFill>
                    <a:blip r:embed="rId4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2590800</wp:posOffset>
            </wp:positionV>
            <wp:extent cx="38100" cy="38100"/>
            <wp:wrapNone/>
            <wp:docPr id="773" name="Picture 773"/>
            <wp:cNvGraphicFramePr>
              <a:graphicFrameLocks noChangeAspect="1"/>
            </wp:cNvGraphicFramePr>
            <a:graphic>
              <a:graphicData uri="http://schemas.openxmlformats.org/drawingml/2006/picture">
                <pic:pic>
                  <pic:nvPicPr>
                    <pic:cNvPr id="0" name="image.png"/>
                    <pic:cNvPicPr/>
                  </pic:nvPicPr>
                  <pic:blipFill>
                    <a:blip r:embed="rId4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2387600</wp:posOffset>
            </wp:positionV>
            <wp:extent cx="38100" cy="38100"/>
            <wp:wrapNone/>
            <wp:docPr id="774" name="Picture 774"/>
            <wp:cNvGraphicFramePr>
              <a:graphicFrameLocks noChangeAspect="1"/>
            </wp:cNvGraphicFramePr>
            <a:graphic>
              <a:graphicData uri="http://schemas.openxmlformats.org/drawingml/2006/picture">
                <pic:pic>
                  <pic:nvPicPr>
                    <pic:cNvPr id="0" name="image.png"/>
                    <pic:cNvPicPr/>
                  </pic:nvPicPr>
                  <pic:blipFill>
                    <a:blip r:embed="rId4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2717800</wp:posOffset>
            </wp:positionV>
            <wp:extent cx="38100" cy="38100"/>
            <wp:wrapNone/>
            <wp:docPr id="775" name="Picture 775"/>
            <wp:cNvGraphicFramePr>
              <a:graphicFrameLocks noChangeAspect="1"/>
            </wp:cNvGraphicFramePr>
            <a:graphic>
              <a:graphicData uri="http://schemas.openxmlformats.org/drawingml/2006/picture">
                <pic:pic>
                  <pic:nvPicPr>
                    <pic:cNvPr id="0" name="image.png"/>
                    <pic:cNvPicPr/>
                  </pic:nvPicPr>
                  <pic:blipFill>
                    <a:blip r:embed="rId4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2730500</wp:posOffset>
            </wp:positionV>
            <wp:extent cx="38100" cy="38100"/>
            <wp:wrapNone/>
            <wp:docPr id="776" name="Picture 776"/>
            <wp:cNvGraphicFramePr>
              <a:graphicFrameLocks noChangeAspect="1"/>
            </wp:cNvGraphicFramePr>
            <a:graphic>
              <a:graphicData uri="http://schemas.openxmlformats.org/drawingml/2006/picture">
                <pic:pic>
                  <pic:nvPicPr>
                    <pic:cNvPr id="0" name="image.png"/>
                    <pic:cNvPicPr/>
                  </pic:nvPicPr>
                  <pic:blipFill>
                    <a:blip r:embed="rId4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2590800</wp:posOffset>
            </wp:positionV>
            <wp:extent cx="38100" cy="38100"/>
            <wp:wrapNone/>
            <wp:docPr id="777" name="Picture 777"/>
            <wp:cNvGraphicFramePr>
              <a:graphicFrameLocks noChangeAspect="1"/>
            </wp:cNvGraphicFramePr>
            <a:graphic>
              <a:graphicData uri="http://schemas.openxmlformats.org/drawingml/2006/picture">
                <pic:pic>
                  <pic:nvPicPr>
                    <pic:cNvPr id="0" name="image.png"/>
                    <pic:cNvPicPr/>
                  </pic:nvPicPr>
                  <pic:blipFill>
                    <a:blip r:embed="rId4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2641600</wp:posOffset>
            </wp:positionV>
            <wp:extent cx="38100" cy="38100"/>
            <wp:wrapNone/>
            <wp:docPr id="778" name="Picture 778"/>
            <wp:cNvGraphicFramePr>
              <a:graphicFrameLocks noChangeAspect="1"/>
            </wp:cNvGraphicFramePr>
            <a:graphic>
              <a:graphicData uri="http://schemas.openxmlformats.org/drawingml/2006/picture">
                <pic:pic>
                  <pic:nvPicPr>
                    <pic:cNvPr id="0" name="image.png"/>
                    <pic:cNvPicPr/>
                  </pic:nvPicPr>
                  <pic:blipFill>
                    <a:blip r:embed="rId4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2451100</wp:posOffset>
            </wp:positionV>
            <wp:extent cx="38100" cy="38100"/>
            <wp:wrapNone/>
            <wp:docPr id="779" name="Picture 779"/>
            <wp:cNvGraphicFramePr>
              <a:graphicFrameLocks noChangeAspect="1"/>
            </wp:cNvGraphicFramePr>
            <a:graphic>
              <a:graphicData uri="http://schemas.openxmlformats.org/drawingml/2006/picture">
                <pic:pic>
                  <pic:nvPicPr>
                    <pic:cNvPr id="0" name="image.png"/>
                    <pic:cNvPicPr/>
                  </pic:nvPicPr>
                  <pic:blipFill>
                    <a:blip r:embed="rId4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2171700</wp:posOffset>
            </wp:positionV>
            <wp:extent cx="38100" cy="50800"/>
            <wp:wrapNone/>
            <wp:docPr id="780" name="Picture 780"/>
            <wp:cNvGraphicFramePr>
              <a:graphicFrameLocks noChangeAspect="1"/>
            </wp:cNvGraphicFramePr>
            <a:graphic>
              <a:graphicData uri="http://schemas.openxmlformats.org/drawingml/2006/picture">
                <pic:pic>
                  <pic:nvPicPr>
                    <pic:cNvPr id="0" name="image.png"/>
                    <pic:cNvPicPr/>
                  </pic:nvPicPr>
                  <pic:blipFill>
                    <a:blip r:embed="rId49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1841500</wp:posOffset>
            </wp:positionV>
            <wp:extent cx="38100" cy="50800"/>
            <wp:wrapNone/>
            <wp:docPr id="781" name="Picture 781"/>
            <wp:cNvGraphicFramePr>
              <a:graphicFrameLocks noChangeAspect="1"/>
            </wp:cNvGraphicFramePr>
            <a:graphic>
              <a:graphicData uri="http://schemas.openxmlformats.org/drawingml/2006/picture">
                <pic:pic>
                  <pic:nvPicPr>
                    <pic:cNvPr id="0" name="image.png"/>
                    <pic:cNvPicPr/>
                  </pic:nvPicPr>
                  <pic:blipFill>
                    <a:blip r:embed="rId49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3860800</wp:posOffset>
            </wp:positionV>
            <wp:extent cx="38100" cy="38100"/>
            <wp:wrapNone/>
            <wp:docPr id="782" name="Picture 782"/>
            <wp:cNvGraphicFramePr>
              <a:graphicFrameLocks noChangeAspect="1"/>
            </wp:cNvGraphicFramePr>
            <a:graphic>
              <a:graphicData uri="http://schemas.openxmlformats.org/drawingml/2006/picture">
                <pic:pic>
                  <pic:nvPicPr>
                    <pic:cNvPr id="0" name="image.png"/>
                    <pic:cNvPicPr/>
                  </pic:nvPicPr>
                  <pic:blipFill>
                    <a:blip r:embed="rId4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3860800</wp:posOffset>
            </wp:positionV>
            <wp:extent cx="38100" cy="38100"/>
            <wp:wrapNone/>
            <wp:docPr id="783" name="Picture 783"/>
            <wp:cNvGraphicFramePr>
              <a:graphicFrameLocks noChangeAspect="1"/>
            </wp:cNvGraphicFramePr>
            <a:graphic>
              <a:graphicData uri="http://schemas.openxmlformats.org/drawingml/2006/picture">
                <pic:pic>
                  <pic:nvPicPr>
                    <pic:cNvPr id="0" name="image.png"/>
                    <pic:cNvPicPr/>
                  </pic:nvPicPr>
                  <pic:blipFill>
                    <a:blip r:embed="rId5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3009900</wp:posOffset>
            </wp:positionV>
            <wp:extent cx="38100" cy="38100"/>
            <wp:wrapNone/>
            <wp:docPr id="784" name="Picture 784"/>
            <wp:cNvGraphicFramePr>
              <a:graphicFrameLocks noChangeAspect="1"/>
            </wp:cNvGraphicFramePr>
            <a:graphic>
              <a:graphicData uri="http://schemas.openxmlformats.org/drawingml/2006/picture">
                <pic:pic>
                  <pic:nvPicPr>
                    <pic:cNvPr id="0" name="image.png"/>
                    <pic:cNvPicPr/>
                  </pic:nvPicPr>
                  <pic:blipFill>
                    <a:blip r:embed="rId5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2349500</wp:posOffset>
            </wp:positionV>
            <wp:extent cx="38100" cy="38100"/>
            <wp:wrapNone/>
            <wp:docPr id="785" name="Picture 785"/>
            <wp:cNvGraphicFramePr>
              <a:graphicFrameLocks noChangeAspect="1"/>
            </wp:cNvGraphicFramePr>
            <a:graphic>
              <a:graphicData uri="http://schemas.openxmlformats.org/drawingml/2006/picture">
                <pic:pic>
                  <pic:nvPicPr>
                    <pic:cNvPr id="0" name="image.png"/>
                    <pic:cNvPicPr/>
                  </pic:nvPicPr>
                  <pic:blipFill>
                    <a:blip r:embed="rId5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2311400</wp:posOffset>
            </wp:positionV>
            <wp:extent cx="63500" cy="50800"/>
            <wp:wrapNone/>
            <wp:docPr id="786" name="Picture 786"/>
            <wp:cNvGraphicFramePr>
              <a:graphicFrameLocks noChangeAspect="1"/>
            </wp:cNvGraphicFramePr>
            <a:graphic>
              <a:graphicData uri="http://schemas.openxmlformats.org/drawingml/2006/picture">
                <pic:pic>
                  <pic:nvPicPr>
                    <pic:cNvPr id="0" name="image.png"/>
                    <pic:cNvPicPr/>
                  </pic:nvPicPr>
                  <pic:blipFill>
                    <a:blip r:embed="rId50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2260600</wp:posOffset>
            </wp:positionV>
            <wp:extent cx="38100" cy="50800"/>
            <wp:wrapNone/>
            <wp:docPr id="787" name="Picture 787"/>
            <wp:cNvGraphicFramePr>
              <a:graphicFrameLocks noChangeAspect="1"/>
            </wp:cNvGraphicFramePr>
            <a:graphic>
              <a:graphicData uri="http://schemas.openxmlformats.org/drawingml/2006/picture">
                <pic:pic>
                  <pic:nvPicPr>
                    <pic:cNvPr id="0" name="image.png"/>
                    <pic:cNvPicPr/>
                  </pic:nvPicPr>
                  <pic:blipFill>
                    <a:blip r:embed="rId50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2222500</wp:posOffset>
            </wp:positionV>
            <wp:extent cx="38100" cy="38100"/>
            <wp:wrapNone/>
            <wp:docPr id="788" name="Picture 788"/>
            <wp:cNvGraphicFramePr>
              <a:graphicFrameLocks noChangeAspect="1"/>
            </wp:cNvGraphicFramePr>
            <a:graphic>
              <a:graphicData uri="http://schemas.openxmlformats.org/drawingml/2006/picture">
                <pic:pic>
                  <pic:nvPicPr>
                    <pic:cNvPr id="0" name="image.png"/>
                    <pic:cNvPicPr/>
                  </pic:nvPicPr>
                  <pic:blipFill>
                    <a:blip r:embed="rId5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2209800</wp:posOffset>
            </wp:positionV>
            <wp:extent cx="38100" cy="38100"/>
            <wp:wrapNone/>
            <wp:docPr id="789" name="Picture 789"/>
            <wp:cNvGraphicFramePr>
              <a:graphicFrameLocks noChangeAspect="1"/>
            </wp:cNvGraphicFramePr>
            <a:graphic>
              <a:graphicData uri="http://schemas.openxmlformats.org/drawingml/2006/picture">
                <pic:pic>
                  <pic:nvPicPr>
                    <pic:cNvPr id="0" name="image.png"/>
                    <pic:cNvPicPr/>
                  </pic:nvPicPr>
                  <pic:blipFill>
                    <a:blip r:embed="rId5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2197100</wp:posOffset>
            </wp:positionV>
            <wp:extent cx="50800" cy="38100"/>
            <wp:wrapNone/>
            <wp:docPr id="790" name="Picture 790"/>
            <wp:cNvGraphicFramePr>
              <a:graphicFrameLocks noChangeAspect="1"/>
            </wp:cNvGraphicFramePr>
            <a:graphic>
              <a:graphicData uri="http://schemas.openxmlformats.org/drawingml/2006/picture">
                <pic:pic>
                  <pic:nvPicPr>
                    <pic:cNvPr id="0" name="image.png"/>
                    <pic:cNvPicPr/>
                  </pic:nvPicPr>
                  <pic:blipFill>
                    <a:blip r:embed="rId50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2197100</wp:posOffset>
            </wp:positionV>
            <wp:extent cx="38100" cy="38100"/>
            <wp:wrapNone/>
            <wp:docPr id="791" name="Picture 791"/>
            <wp:cNvGraphicFramePr>
              <a:graphicFrameLocks noChangeAspect="1"/>
            </wp:cNvGraphicFramePr>
            <a:graphic>
              <a:graphicData uri="http://schemas.openxmlformats.org/drawingml/2006/picture">
                <pic:pic>
                  <pic:nvPicPr>
                    <pic:cNvPr id="0" name="image.png"/>
                    <pic:cNvPicPr/>
                  </pic:nvPicPr>
                  <pic:blipFill>
                    <a:blip r:embed="rId5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2197100</wp:posOffset>
            </wp:positionV>
            <wp:extent cx="38100" cy="38100"/>
            <wp:wrapNone/>
            <wp:docPr id="792" name="Picture 792"/>
            <wp:cNvGraphicFramePr>
              <a:graphicFrameLocks noChangeAspect="1"/>
            </wp:cNvGraphicFramePr>
            <a:graphic>
              <a:graphicData uri="http://schemas.openxmlformats.org/drawingml/2006/picture">
                <pic:pic>
                  <pic:nvPicPr>
                    <pic:cNvPr id="0" name="image.png"/>
                    <pic:cNvPicPr/>
                  </pic:nvPicPr>
                  <pic:blipFill>
                    <a:blip r:embed="rId5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2197100</wp:posOffset>
            </wp:positionV>
            <wp:extent cx="38100" cy="38100"/>
            <wp:wrapNone/>
            <wp:docPr id="793" name="Picture 793"/>
            <wp:cNvGraphicFramePr>
              <a:graphicFrameLocks noChangeAspect="1"/>
            </wp:cNvGraphicFramePr>
            <a:graphic>
              <a:graphicData uri="http://schemas.openxmlformats.org/drawingml/2006/picture">
                <pic:pic>
                  <pic:nvPicPr>
                    <pic:cNvPr id="0" name="image.png"/>
                    <pic:cNvPicPr/>
                  </pic:nvPicPr>
                  <pic:blipFill>
                    <a:blip r:embed="rId5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2197100</wp:posOffset>
            </wp:positionV>
            <wp:extent cx="101600" cy="101600"/>
            <wp:wrapNone/>
            <wp:docPr id="794" name="Picture 794"/>
            <wp:cNvGraphicFramePr>
              <a:graphicFrameLocks noChangeAspect="1"/>
            </wp:cNvGraphicFramePr>
            <a:graphic>
              <a:graphicData uri="http://schemas.openxmlformats.org/drawingml/2006/picture">
                <pic:pic>
                  <pic:nvPicPr>
                    <pic:cNvPr id="0" name="image.png"/>
                    <pic:cNvPicPr/>
                  </pic:nvPicPr>
                  <pic:blipFill>
                    <a:blip r:embed="rId511"/>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2082800</wp:posOffset>
            </wp:positionV>
            <wp:extent cx="38100" cy="38100"/>
            <wp:wrapNone/>
            <wp:docPr id="795" name="Picture 795"/>
            <wp:cNvGraphicFramePr>
              <a:graphicFrameLocks noChangeAspect="1"/>
            </wp:cNvGraphicFramePr>
            <a:graphic>
              <a:graphicData uri="http://schemas.openxmlformats.org/drawingml/2006/picture">
                <pic:pic>
                  <pic:nvPicPr>
                    <pic:cNvPr id="0" name="image.png"/>
                    <pic:cNvPicPr/>
                  </pic:nvPicPr>
                  <pic:blipFill>
                    <a:blip r:embed="rId5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2070100</wp:posOffset>
            </wp:positionV>
            <wp:extent cx="38100" cy="38100"/>
            <wp:wrapNone/>
            <wp:docPr id="796" name="Picture 796"/>
            <wp:cNvGraphicFramePr>
              <a:graphicFrameLocks noChangeAspect="1"/>
            </wp:cNvGraphicFramePr>
            <a:graphic>
              <a:graphicData uri="http://schemas.openxmlformats.org/drawingml/2006/picture">
                <pic:pic>
                  <pic:nvPicPr>
                    <pic:cNvPr id="0" name="image.png"/>
                    <pic:cNvPicPr/>
                  </pic:nvPicPr>
                  <pic:blipFill>
                    <a:blip r:embed="rId5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2057400</wp:posOffset>
            </wp:positionV>
            <wp:extent cx="38100" cy="38100"/>
            <wp:wrapNone/>
            <wp:docPr id="797" name="Picture 797"/>
            <wp:cNvGraphicFramePr>
              <a:graphicFrameLocks noChangeAspect="1"/>
            </wp:cNvGraphicFramePr>
            <a:graphic>
              <a:graphicData uri="http://schemas.openxmlformats.org/drawingml/2006/picture">
                <pic:pic>
                  <pic:nvPicPr>
                    <pic:cNvPr id="0" name="image.png"/>
                    <pic:cNvPicPr/>
                  </pic:nvPicPr>
                  <pic:blipFill>
                    <a:blip r:embed="rId5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1981200</wp:posOffset>
            </wp:positionV>
            <wp:extent cx="38100" cy="38100"/>
            <wp:wrapNone/>
            <wp:docPr id="798" name="Picture 798"/>
            <wp:cNvGraphicFramePr>
              <a:graphicFrameLocks noChangeAspect="1"/>
            </wp:cNvGraphicFramePr>
            <a:graphic>
              <a:graphicData uri="http://schemas.openxmlformats.org/drawingml/2006/picture">
                <pic:pic>
                  <pic:nvPicPr>
                    <pic:cNvPr id="0" name="image.png"/>
                    <pic:cNvPicPr/>
                  </pic:nvPicPr>
                  <pic:blipFill>
                    <a:blip r:embed="rId5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1930400</wp:posOffset>
            </wp:positionV>
            <wp:extent cx="76200" cy="63500"/>
            <wp:wrapNone/>
            <wp:docPr id="799" name="Picture 799"/>
            <wp:cNvGraphicFramePr>
              <a:graphicFrameLocks noChangeAspect="1"/>
            </wp:cNvGraphicFramePr>
            <a:graphic>
              <a:graphicData uri="http://schemas.openxmlformats.org/drawingml/2006/picture">
                <pic:pic>
                  <pic:nvPicPr>
                    <pic:cNvPr id="0" name="image.png"/>
                    <pic:cNvPicPr/>
                  </pic:nvPicPr>
                  <pic:blipFill>
                    <a:blip r:embed="rId516"/>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1930400</wp:posOffset>
            </wp:positionV>
            <wp:extent cx="114300" cy="76200"/>
            <wp:wrapNone/>
            <wp:docPr id="800" name="Picture 800"/>
            <wp:cNvGraphicFramePr>
              <a:graphicFrameLocks noChangeAspect="1"/>
            </wp:cNvGraphicFramePr>
            <a:graphic>
              <a:graphicData uri="http://schemas.openxmlformats.org/drawingml/2006/picture">
                <pic:pic>
                  <pic:nvPicPr>
                    <pic:cNvPr id="0" name="image.png"/>
                    <pic:cNvPicPr/>
                  </pic:nvPicPr>
                  <pic:blipFill>
                    <a:blip r:embed="rId517"/>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1828800</wp:posOffset>
            </wp:positionV>
            <wp:extent cx="139700" cy="63500"/>
            <wp:wrapNone/>
            <wp:docPr id="801" name="Picture 801"/>
            <wp:cNvGraphicFramePr>
              <a:graphicFrameLocks noChangeAspect="1"/>
            </wp:cNvGraphicFramePr>
            <a:graphic>
              <a:graphicData uri="http://schemas.openxmlformats.org/drawingml/2006/picture">
                <pic:pic>
                  <pic:nvPicPr>
                    <pic:cNvPr id="0" name="image.png"/>
                    <pic:cNvPicPr/>
                  </pic:nvPicPr>
                  <pic:blipFill>
                    <a:blip r:embed="rId518"/>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1828800</wp:posOffset>
            </wp:positionV>
            <wp:extent cx="76200" cy="63500"/>
            <wp:wrapNone/>
            <wp:docPr id="802" name="Picture 802"/>
            <wp:cNvGraphicFramePr>
              <a:graphicFrameLocks noChangeAspect="1"/>
            </wp:cNvGraphicFramePr>
            <a:graphic>
              <a:graphicData uri="http://schemas.openxmlformats.org/drawingml/2006/picture">
                <pic:pic>
                  <pic:nvPicPr>
                    <pic:cNvPr id="0" name="image.png"/>
                    <pic:cNvPicPr/>
                  </pic:nvPicPr>
                  <pic:blipFill>
                    <a:blip r:embed="rId519"/>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1727200</wp:posOffset>
            </wp:positionV>
            <wp:extent cx="38100" cy="38100"/>
            <wp:wrapNone/>
            <wp:docPr id="803" name="Picture 803"/>
            <wp:cNvGraphicFramePr>
              <a:graphicFrameLocks noChangeAspect="1"/>
            </wp:cNvGraphicFramePr>
            <a:graphic>
              <a:graphicData uri="http://schemas.openxmlformats.org/drawingml/2006/picture">
                <pic:pic>
                  <pic:nvPicPr>
                    <pic:cNvPr id="0" name="image.png"/>
                    <pic:cNvPicPr/>
                  </pic:nvPicPr>
                  <pic:blipFill>
                    <a:blip r:embed="rId5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1714500</wp:posOffset>
            </wp:positionV>
            <wp:extent cx="38100" cy="38100"/>
            <wp:wrapNone/>
            <wp:docPr id="804" name="Picture 804"/>
            <wp:cNvGraphicFramePr>
              <a:graphicFrameLocks noChangeAspect="1"/>
            </wp:cNvGraphicFramePr>
            <a:graphic>
              <a:graphicData uri="http://schemas.openxmlformats.org/drawingml/2006/picture">
                <pic:pic>
                  <pic:nvPicPr>
                    <pic:cNvPr id="0" name="image.png"/>
                    <pic:cNvPicPr/>
                  </pic:nvPicPr>
                  <pic:blipFill>
                    <a:blip r:embed="rId5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2019300</wp:posOffset>
            </wp:positionV>
            <wp:extent cx="38100" cy="38100"/>
            <wp:wrapNone/>
            <wp:docPr id="805" name="Picture 805"/>
            <wp:cNvGraphicFramePr>
              <a:graphicFrameLocks noChangeAspect="1"/>
            </wp:cNvGraphicFramePr>
            <a:graphic>
              <a:graphicData uri="http://schemas.openxmlformats.org/drawingml/2006/picture">
                <pic:pic>
                  <pic:nvPicPr>
                    <pic:cNvPr id="0" name="image.png"/>
                    <pic:cNvPicPr/>
                  </pic:nvPicPr>
                  <pic:blipFill>
                    <a:blip r:embed="rId5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1841500</wp:posOffset>
            </wp:positionV>
            <wp:extent cx="38100" cy="50800"/>
            <wp:wrapNone/>
            <wp:docPr id="806" name="Picture 806"/>
            <wp:cNvGraphicFramePr>
              <a:graphicFrameLocks noChangeAspect="1"/>
            </wp:cNvGraphicFramePr>
            <a:graphic>
              <a:graphicData uri="http://schemas.openxmlformats.org/drawingml/2006/picture">
                <pic:pic>
                  <pic:nvPicPr>
                    <pic:cNvPr id="0" name="image.png"/>
                    <pic:cNvPicPr/>
                  </pic:nvPicPr>
                  <pic:blipFill>
                    <a:blip r:embed="rId49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2362200</wp:posOffset>
            </wp:positionV>
            <wp:extent cx="38100" cy="38100"/>
            <wp:wrapNone/>
            <wp:docPr id="807" name="Picture 807"/>
            <wp:cNvGraphicFramePr>
              <a:graphicFrameLocks noChangeAspect="1"/>
            </wp:cNvGraphicFramePr>
            <a:graphic>
              <a:graphicData uri="http://schemas.openxmlformats.org/drawingml/2006/picture">
                <pic:pic>
                  <pic:nvPicPr>
                    <pic:cNvPr id="0" name="image.png"/>
                    <pic:cNvPicPr/>
                  </pic:nvPicPr>
                  <pic:blipFill>
                    <a:blip r:embed="rId5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1981200</wp:posOffset>
            </wp:positionV>
            <wp:extent cx="38100" cy="38100"/>
            <wp:wrapNone/>
            <wp:docPr id="808" name="Picture 808"/>
            <wp:cNvGraphicFramePr>
              <a:graphicFrameLocks noChangeAspect="1"/>
            </wp:cNvGraphicFramePr>
            <a:graphic>
              <a:graphicData uri="http://schemas.openxmlformats.org/drawingml/2006/picture">
                <pic:pic>
                  <pic:nvPicPr>
                    <pic:cNvPr id="0" name="image.png"/>
                    <pic:cNvPicPr/>
                  </pic:nvPicPr>
                  <pic:blipFill>
                    <a:blip r:embed="rId5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1536700</wp:posOffset>
            </wp:positionV>
            <wp:extent cx="38100" cy="50800"/>
            <wp:wrapNone/>
            <wp:docPr id="809" name="Picture 809"/>
            <wp:cNvGraphicFramePr>
              <a:graphicFrameLocks noChangeAspect="1"/>
            </wp:cNvGraphicFramePr>
            <a:graphic>
              <a:graphicData uri="http://schemas.openxmlformats.org/drawingml/2006/picture">
                <pic:pic>
                  <pic:nvPicPr>
                    <pic:cNvPr id="0" name="image.png"/>
                    <pic:cNvPicPr/>
                  </pic:nvPicPr>
                  <pic:blipFill>
                    <a:blip r:embed="rId52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1727200</wp:posOffset>
            </wp:positionV>
            <wp:extent cx="38100" cy="38100"/>
            <wp:wrapNone/>
            <wp:docPr id="810" name="Picture 810"/>
            <wp:cNvGraphicFramePr>
              <a:graphicFrameLocks noChangeAspect="1"/>
            </wp:cNvGraphicFramePr>
            <a:graphic>
              <a:graphicData uri="http://schemas.openxmlformats.org/drawingml/2006/picture">
                <pic:pic>
                  <pic:nvPicPr>
                    <pic:cNvPr id="0" name="image.png"/>
                    <pic:cNvPicPr/>
                  </pic:nvPicPr>
                  <pic:blipFill>
                    <a:blip r:embed="rId5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1943100</wp:posOffset>
            </wp:positionV>
            <wp:extent cx="38100" cy="38100"/>
            <wp:wrapNone/>
            <wp:docPr id="811" name="Picture 811"/>
            <wp:cNvGraphicFramePr>
              <a:graphicFrameLocks noChangeAspect="1"/>
            </wp:cNvGraphicFramePr>
            <a:graphic>
              <a:graphicData uri="http://schemas.openxmlformats.org/drawingml/2006/picture">
                <pic:pic>
                  <pic:nvPicPr>
                    <pic:cNvPr id="0" name="image.png"/>
                    <pic:cNvPicPr/>
                  </pic:nvPicPr>
                  <pic:blipFill>
                    <a:blip r:embed="rId5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1765300</wp:posOffset>
            </wp:positionV>
            <wp:extent cx="88900" cy="76200"/>
            <wp:wrapNone/>
            <wp:docPr id="812" name="Picture 812"/>
            <wp:cNvGraphicFramePr>
              <a:graphicFrameLocks noChangeAspect="1"/>
            </wp:cNvGraphicFramePr>
            <a:graphic>
              <a:graphicData uri="http://schemas.openxmlformats.org/drawingml/2006/picture">
                <pic:pic>
                  <pic:nvPicPr>
                    <pic:cNvPr id="0" name="image.png"/>
                    <pic:cNvPicPr/>
                  </pic:nvPicPr>
                  <pic:blipFill>
                    <a:blip r:embed="rId528"/>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1612900</wp:posOffset>
            </wp:positionV>
            <wp:extent cx="76200" cy="88900"/>
            <wp:wrapNone/>
            <wp:docPr id="813" name="Picture 813"/>
            <wp:cNvGraphicFramePr>
              <a:graphicFrameLocks noChangeAspect="1"/>
            </wp:cNvGraphicFramePr>
            <a:graphic>
              <a:graphicData uri="http://schemas.openxmlformats.org/drawingml/2006/picture">
                <pic:pic>
                  <pic:nvPicPr>
                    <pic:cNvPr id="0" name="image.png"/>
                    <pic:cNvPicPr/>
                  </pic:nvPicPr>
                  <pic:blipFill>
                    <a:blip r:embed="rId529"/>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5351780</wp:posOffset>
            </wp:positionV>
            <wp:extent cx="4512310" cy="2700064"/>
            <wp:wrapNone/>
            <wp:docPr id="814" name="Picture 814"/>
            <wp:cNvGraphicFramePr>
              <a:graphicFrameLocks noChangeAspect="1"/>
            </wp:cNvGraphicFramePr>
            <a:graphic>
              <a:graphicData uri="http://schemas.openxmlformats.org/drawingml/2006/picture">
                <pic:pic>
                  <pic:nvPicPr>
                    <pic:cNvPr id="0" name="image.png"/>
                    <pic:cNvPicPr/>
                  </pic:nvPicPr>
                  <pic:blipFill>
                    <a:blip r:embed="rId530"/>
                    <a:stretch>
                      <a:fillRect/>
                    </a:stretch>
                  </pic:blipFill>
                  <pic:spPr>
                    <a:xfrm>
                      <a:off x="0" y="0"/>
                      <a:ext cx="4512310" cy="270006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7404100</wp:posOffset>
            </wp:positionV>
            <wp:extent cx="38100" cy="38100"/>
            <wp:wrapNone/>
            <wp:docPr id="815" name="Picture 815"/>
            <wp:cNvGraphicFramePr>
              <a:graphicFrameLocks noChangeAspect="1"/>
            </wp:cNvGraphicFramePr>
            <a:graphic>
              <a:graphicData uri="http://schemas.openxmlformats.org/drawingml/2006/picture">
                <pic:pic>
                  <pic:nvPicPr>
                    <pic:cNvPr id="0" name="image.png"/>
                    <pic:cNvPicPr/>
                  </pic:nvPicPr>
                  <pic:blipFill>
                    <a:blip r:embed="rId5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7480300</wp:posOffset>
            </wp:positionV>
            <wp:extent cx="38100" cy="38100"/>
            <wp:wrapNone/>
            <wp:docPr id="816" name="Picture 816"/>
            <wp:cNvGraphicFramePr>
              <a:graphicFrameLocks noChangeAspect="1"/>
            </wp:cNvGraphicFramePr>
            <a:graphic>
              <a:graphicData uri="http://schemas.openxmlformats.org/drawingml/2006/picture">
                <pic:pic>
                  <pic:nvPicPr>
                    <pic:cNvPr id="0" name="image.png"/>
                    <pic:cNvPicPr/>
                  </pic:nvPicPr>
                  <pic:blipFill>
                    <a:blip r:embed="rId5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7366000</wp:posOffset>
            </wp:positionV>
            <wp:extent cx="38100" cy="50800"/>
            <wp:wrapNone/>
            <wp:docPr id="817" name="Picture 817"/>
            <wp:cNvGraphicFramePr>
              <a:graphicFrameLocks noChangeAspect="1"/>
            </wp:cNvGraphicFramePr>
            <a:graphic>
              <a:graphicData uri="http://schemas.openxmlformats.org/drawingml/2006/picture">
                <pic:pic>
                  <pic:nvPicPr>
                    <pic:cNvPr id="0" name="image.png"/>
                    <pic:cNvPicPr/>
                  </pic:nvPicPr>
                  <pic:blipFill>
                    <a:blip r:embed="rId53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7226300</wp:posOffset>
            </wp:positionV>
            <wp:extent cx="38100" cy="38100"/>
            <wp:wrapNone/>
            <wp:docPr id="818" name="Picture 818"/>
            <wp:cNvGraphicFramePr>
              <a:graphicFrameLocks noChangeAspect="1"/>
            </wp:cNvGraphicFramePr>
            <a:graphic>
              <a:graphicData uri="http://schemas.openxmlformats.org/drawingml/2006/picture">
                <pic:pic>
                  <pic:nvPicPr>
                    <pic:cNvPr id="0" name="image.png"/>
                    <pic:cNvPicPr/>
                  </pic:nvPicPr>
                  <pic:blipFill>
                    <a:blip r:embed="rId5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6680200</wp:posOffset>
            </wp:positionV>
            <wp:extent cx="38100" cy="38100"/>
            <wp:wrapNone/>
            <wp:docPr id="819" name="Picture 819"/>
            <wp:cNvGraphicFramePr>
              <a:graphicFrameLocks noChangeAspect="1"/>
            </wp:cNvGraphicFramePr>
            <a:graphic>
              <a:graphicData uri="http://schemas.openxmlformats.org/drawingml/2006/picture">
                <pic:pic>
                  <pic:nvPicPr>
                    <pic:cNvPr id="0" name="image.png"/>
                    <pic:cNvPicPr/>
                  </pic:nvPicPr>
                  <pic:blipFill>
                    <a:blip r:embed="rId5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6591300</wp:posOffset>
            </wp:positionV>
            <wp:extent cx="38100" cy="38100"/>
            <wp:wrapNone/>
            <wp:docPr id="820" name="Picture 820"/>
            <wp:cNvGraphicFramePr>
              <a:graphicFrameLocks noChangeAspect="1"/>
            </wp:cNvGraphicFramePr>
            <a:graphic>
              <a:graphicData uri="http://schemas.openxmlformats.org/drawingml/2006/picture">
                <pic:pic>
                  <pic:nvPicPr>
                    <pic:cNvPr id="0" name="image.png"/>
                    <pic:cNvPicPr/>
                  </pic:nvPicPr>
                  <pic:blipFill>
                    <a:blip r:embed="rId5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6400800</wp:posOffset>
            </wp:positionV>
            <wp:extent cx="38100" cy="50800"/>
            <wp:wrapNone/>
            <wp:docPr id="821" name="Picture 821"/>
            <wp:cNvGraphicFramePr>
              <a:graphicFrameLocks noChangeAspect="1"/>
            </wp:cNvGraphicFramePr>
            <a:graphic>
              <a:graphicData uri="http://schemas.openxmlformats.org/drawingml/2006/picture">
                <pic:pic>
                  <pic:nvPicPr>
                    <pic:cNvPr id="0" name="image.png"/>
                    <pic:cNvPicPr/>
                  </pic:nvPicPr>
                  <pic:blipFill>
                    <a:blip r:embed="rId53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6311900</wp:posOffset>
            </wp:positionV>
            <wp:extent cx="38100" cy="38100"/>
            <wp:wrapNone/>
            <wp:docPr id="822" name="Picture 822"/>
            <wp:cNvGraphicFramePr>
              <a:graphicFrameLocks noChangeAspect="1"/>
            </wp:cNvGraphicFramePr>
            <a:graphic>
              <a:graphicData uri="http://schemas.openxmlformats.org/drawingml/2006/picture">
                <pic:pic>
                  <pic:nvPicPr>
                    <pic:cNvPr id="0" name="image.png"/>
                    <pic:cNvPicPr/>
                  </pic:nvPicPr>
                  <pic:blipFill>
                    <a:blip r:embed="rId5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7353300</wp:posOffset>
            </wp:positionV>
            <wp:extent cx="38100" cy="38100"/>
            <wp:wrapNone/>
            <wp:docPr id="823" name="Picture 823"/>
            <wp:cNvGraphicFramePr>
              <a:graphicFrameLocks noChangeAspect="1"/>
            </wp:cNvGraphicFramePr>
            <a:graphic>
              <a:graphicData uri="http://schemas.openxmlformats.org/drawingml/2006/picture">
                <pic:pic>
                  <pic:nvPicPr>
                    <pic:cNvPr id="0" name="image.png"/>
                    <pic:cNvPicPr/>
                  </pic:nvPicPr>
                  <pic:blipFill>
                    <a:blip r:embed="rId5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7327900</wp:posOffset>
            </wp:positionV>
            <wp:extent cx="50800" cy="38100"/>
            <wp:wrapNone/>
            <wp:docPr id="824" name="Picture 824"/>
            <wp:cNvGraphicFramePr>
              <a:graphicFrameLocks noChangeAspect="1"/>
            </wp:cNvGraphicFramePr>
            <a:graphic>
              <a:graphicData uri="http://schemas.openxmlformats.org/drawingml/2006/picture">
                <pic:pic>
                  <pic:nvPicPr>
                    <pic:cNvPr id="0" name="image.png"/>
                    <pic:cNvPicPr/>
                  </pic:nvPicPr>
                  <pic:blipFill>
                    <a:blip r:embed="rId54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6451600</wp:posOffset>
            </wp:positionV>
            <wp:extent cx="38100" cy="50800"/>
            <wp:wrapNone/>
            <wp:docPr id="825" name="Picture 825"/>
            <wp:cNvGraphicFramePr>
              <a:graphicFrameLocks noChangeAspect="1"/>
            </wp:cNvGraphicFramePr>
            <a:graphic>
              <a:graphicData uri="http://schemas.openxmlformats.org/drawingml/2006/picture">
                <pic:pic>
                  <pic:nvPicPr>
                    <pic:cNvPr id="0" name="image.png"/>
                    <pic:cNvPicPr/>
                  </pic:nvPicPr>
                  <pic:blipFill>
                    <a:blip r:embed="rId54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6400800</wp:posOffset>
            </wp:positionV>
            <wp:extent cx="38100" cy="38100"/>
            <wp:wrapNone/>
            <wp:docPr id="826" name="Picture 826"/>
            <wp:cNvGraphicFramePr>
              <a:graphicFrameLocks noChangeAspect="1"/>
            </wp:cNvGraphicFramePr>
            <a:graphic>
              <a:graphicData uri="http://schemas.openxmlformats.org/drawingml/2006/picture">
                <pic:pic>
                  <pic:nvPicPr>
                    <pic:cNvPr id="0" name="image.png"/>
                    <pic:cNvPicPr/>
                  </pic:nvPicPr>
                  <pic:blipFill>
                    <a:blip r:embed="rId5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6032500</wp:posOffset>
            </wp:positionV>
            <wp:extent cx="38100" cy="38100"/>
            <wp:wrapNone/>
            <wp:docPr id="827" name="Picture 827"/>
            <wp:cNvGraphicFramePr>
              <a:graphicFrameLocks noChangeAspect="1"/>
            </wp:cNvGraphicFramePr>
            <a:graphic>
              <a:graphicData uri="http://schemas.openxmlformats.org/drawingml/2006/picture">
                <pic:pic>
                  <pic:nvPicPr>
                    <pic:cNvPr id="0" name="image.png"/>
                    <pic:cNvPicPr/>
                  </pic:nvPicPr>
                  <pic:blipFill>
                    <a:blip r:embed="rId5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5740400</wp:posOffset>
            </wp:positionV>
            <wp:extent cx="38100" cy="38100"/>
            <wp:wrapNone/>
            <wp:docPr id="828" name="Picture 828"/>
            <wp:cNvGraphicFramePr>
              <a:graphicFrameLocks noChangeAspect="1"/>
            </wp:cNvGraphicFramePr>
            <a:graphic>
              <a:graphicData uri="http://schemas.openxmlformats.org/drawingml/2006/picture">
                <pic:pic>
                  <pic:nvPicPr>
                    <pic:cNvPr id="0" name="image.png"/>
                    <pic:cNvPicPr/>
                  </pic:nvPicPr>
                  <pic:blipFill>
                    <a:blip r:embed="rId5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5588000</wp:posOffset>
            </wp:positionV>
            <wp:extent cx="38100" cy="38100"/>
            <wp:wrapNone/>
            <wp:docPr id="829" name="Picture 829"/>
            <wp:cNvGraphicFramePr>
              <a:graphicFrameLocks noChangeAspect="1"/>
            </wp:cNvGraphicFramePr>
            <a:graphic>
              <a:graphicData uri="http://schemas.openxmlformats.org/drawingml/2006/picture">
                <pic:pic>
                  <pic:nvPicPr>
                    <pic:cNvPr id="0" name="image.png"/>
                    <pic:cNvPicPr/>
                  </pic:nvPicPr>
                  <pic:blipFill>
                    <a:blip r:embed="rId5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7696200</wp:posOffset>
            </wp:positionV>
            <wp:extent cx="76200" cy="50800"/>
            <wp:wrapNone/>
            <wp:docPr id="830" name="Picture 830"/>
            <wp:cNvGraphicFramePr>
              <a:graphicFrameLocks noChangeAspect="1"/>
            </wp:cNvGraphicFramePr>
            <a:graphic>
              <a:graphicData uri="http://schemas.openxmlformats.org/drawingml/2006/picture">
                <pic:pic>
                  <pic:nvPicPr>
                    <pic:cNvPr id="0" name="image.png"/>
                    <pic:cNvPicPr/>
                  </pic:nvPicPr>
                  <pic:blipFill>
                    <a:blip r:embed="rId546"/>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7696200</wp:posOffset>
            </wp:positionV>
            <wp:extent cx="63500" cy="50800"/>
            <wp:wrapNone/>
            <wp:docPr id="831" name="Picture 831"/>
            <wp:cNvGraphicFramePr>
              <a:graphicFrameLocks noChangeAspect="1"/>
            </wp:cNvGraphicFramePr>
            <a:graphic>
              <a:graphicData uri="http://schemas.openxmlformats.org/drawingml/2006/picture">
                <pic:pic>
                  <pic:nvPicPr>
                    <pic:cNvPr id="0" name="image.png"/>
                    <pic:cNvPicPr/>
                  </pic:nvPicPr>
                  <pic:blipFill>
                    <a:blip r:embed="rId547"/>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6197600</wp:posOffset>
            </wp:positionV>
            <wp:extent cx="38100" cy="38100"/>
            <wp:wrapNone/>
            <wp:docPr id="832" name="Picture 832"/>
            <wp:cNvGraphicFramePr>
              <a:graphicFrameLocks noChangeAspect="1"/>
            </wp:cNvGraphicFramePr>
            <a:graphic>
              <a:graphicData uri="http://schemas.openxmlformats.org/drawingml/2006/picture">
                <pic:pic>
                  <pic:nvPicPr>
                    <pic:cNvPr id="0" name="image.png"/>
                    <pic:cNvPicPr/>
                  </pic:nvPicPr>
                  <pic:blipFill>
                    <a:blip r:embed="rId5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6159500</wp:posOffset>
            </wp:positionV>
            <wp:extent cx="38100" cy="38100"/>
            <wp:wrapNone/>
            <wp:docPr id="833" name="Picture 833"/>
            <wp:cNvGraphicFramePr>
              <a:graphicFrameLocks noChangeAspect="1"/>
            </wp:cNvGraphicFramePr>
            <a:graphic>
              <a:graphicData uri="http://schemas.openxmlformats.org/drawingml/2006/picture">
                <pic:pic>
                  <pic:nvPicPr>
                    <pic:cNvPr id="0" name="image.png"/>
                    <pic:cNvPicPr/>
                  </pic:nvPicPr>
                  <pic:blipFill>
                    <a:blip r:embed="rId5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6146800</wp:posOffset>
            </wp:positionV>
            <wp:extent cx="38100" cy="38100"/>
            <wp:wrapNone/>
            <wp:docPr id="834" name="Picture 834"/>
            <wp:cNvGraphicFramePr>
              <a:graphicFrameLocks noChangeAspect="1"/>
            </wp:cNvGraphicFramePr>
            <a:graphic>
              <a:graphicData uri="http://schemas.openxmlformats.org/drawingml/2006/picture">
                <pic:pic>
                  <pic:nvPicPr>
                    <pic:cNvPr id="0" name="image.png"/>
                    <pic:cNvPicPr/>
                  </pic:nvPicPr>
                  <pic:blipFill>
                    <a:blip r:embed="rId5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6134100</wp:posOffset>
            </wp:positionV>
            <wp:extent cx="50800" cy="38100"/>
            <wp:wrapNone/>
            <wp:docPr id="835" name="Picture 835"/>
            <wp:cNvGraphicFramePr>
              <a:graphicFrameLocks noChangeAspect="1"/>
            </wp:cNvGraphicFramePr>
            <a:graphic>
              <a:graphicData uri="http://schemas.openxmlformats.org/drawingml/2006/picture">
                <pic:pic>
                  <pic:nvPicPr>
                    <pic:cNvPr id="0" name="image.png"/>
                    <pic:cNvPicPr/>
                  </pic:nvPicPr>
                  <pic:blipFill>
                    <a:blip r:embed="rId55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6121400</wp:posOffset>
            </wp:positionV>
            <wp:extent cx="50800" cy="50800"/>
            <wp:wrapNone/>
            <wp:docPr id="836" name="Picture 836"/>
            <wp:cNvGraphicFramePr>
              <a:graphicFrameLocks noChangeAspect="1"/>
            </wp:cNvGraphicFramePr>
            <a:graphic>
              <a:graphicData uri="http://schemas.openxmlformats.org/drawingml/2006/picture">
                <pic:pic>
                  <pic:nvPicPr>
                    <pic:cNvPr id="0" name="image.png"/>
                    <pic:cNvPicPr/>
                  </pic:nvPicPr>
                  <pic:blipFill>
                    <a:blip r:embed="rId55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6108700</wp:posOffset>
            </wp:positionV>
            <wp:extent cx="38100" cy="38100"/>
            <wp:wrapNone/>
            <wp:docPr id="837" name="Picture 837"/>
            <wp:cNvGraphicFramePr>
              <a:graphicFrameLocks noChangeAspect="1"/>
            </wp:cNvGraphicFramePr>
            <a:graphic>
              <a:graphicData uri="http://schemas.openxmlformats.org/drawingml/2006/picture">
                <pic:pic>
                  <pic:nvPicPr>
                    <pic:cNvPr id="0" name="image.png"/>
                    <pic:cNvPicPr/>
                  </pic:nvPicPr>
                  <pic:blipFill>
                    <a:blip r:embed="rId5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6108700</wp:posOffset>
            </wp:positionV>
            <wp:extent cx="101600" cy="101600"/>
            <wp:wrapNone/>
            <wp:docPr id="838" name="Picture 838"/>
            <wp:cNvGraphicFramePr>
              <a:graphicFrameLocks noChangeAspect="1"/>
            </wp:cNvGraphicFramePr>
            <a:graphic>
              <a:graphicData uri="http://schemas.openxmlformats.org/drawingml/2006/picture">
                <pic:pic>
                  <pic:nvPicPr>
                    <pic:cNvPr id="0" name="image.png"/>
                    <pic:cNvPicPr/>
                  </pic:nvPicPr>
                  <pic:blipFill>
                    <a:blip r:embed="rId554"/>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6019800</wp:posOffset>
            </wp:positionV>
            <wp:extent cx="50800" cy="38100"/>
            <wp:wrapNone/>
            <wp:docPr id="839" name="Picture 839"/>
            <wp:cNvGraphicFramePr>
              <a:graphicFrameLocks noChangeAspect="1"/>
            </wp:cNvGraphicFramePr>
            <a:graphic>
              <a:graphicData uri="http://schemas.openxmlformats.org/drawingml/2006/picture">
                <pic:pic>
                  <pic:nvPicPr>
                    <pic:cNvPr id="0" name="image.png"/>
                    <pic:cNvPicPr/>
                  </pic:nvPicPr>
                  <pic:blipFill>
                    <a:blip r:embed="rId55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6007100</wp:posOffset>
            </wp:positionV>
            <wp:extent cx="38100" cy="38100"/>
            <wp:wrapNone/>
            <wp:docPr id="840" name="Picture 840"/>
            <wp:cNvGraphicFramePr>
              <a:graphicFrameLocks noChangeAspect="1"/>
            </wp:cNvGraphicFramePr>
            <a:graphic>
              <a:graphicData uri="http://schemas.openxmlformats.org/drawingml/2006/picture">
                <pic:pic>
                  <pic:nvPicPr>
                    <pic:cNvPr id="0" name="image.png"/>
                    <pic:cNvPicPr/>
                  </pic:nvPicPr>
                  <pic:blipFill>
                    <a:blip r:embed="rId5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5994400</wp:posOffset>
            </wp:positionV>
            <wp:extent cx="101600" cy="63500"/>
            <wp:wrapNone/>
            <wp:docPr id="841" name="Picture 841"/>
            <wp:cNvGraphicFramePr>
              <a:graphicFrameLocks noChangeAspect="1"/>
            </wp:cNvGraphicFramePr>
            <a:graphic>
              <a:graphicData uri="http://schemas.openxmlformats.org/drawingml/2006/picture">
                <pic:pic>
                  <pic:nvPicPr>
                    <pic:cNvPr id="0" name="image.png"/>
                    <pic:cNvPicPr/>
                  </pic:nvPicPr>
                  <pic:blipFill>
                    <a:blip r:embed="rId557"/>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5943600</wp:posOffset>
            </wp:positionV>
            <wp:extent cx="38100" cy="38100"/>
            <wp:wrapNone/>
            <wp:docPr id="842" name="Picture 842"/>
            <wp:cNvGraphicFramePr>
              <a:graphicFrameLocks noChangeAspect="1"/>
            </wp:cNvGraphicFramePr>
            <a:graphic>
              <a:graphicData uri="http://schemas.openxmlformats.org/drawingml/2006/picture">
                <pic:pic>
                  <pic:nvPicPr>
                    <pic:cNvPr id="0" name="image.png"/>
                    <pic:cNvPicPr/>
                  </pic:nvPicPr>
                  <pic:blipFill>
                    <a:blip r:embed="rId5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5943600</wp:posOffset>
            </wp:positionV>
            <wp:extent cx="38100" cy="38100"/>
            <wp:wrapNone/>
            <wp:docPr id="843" name="Picture 843"/>
            <wp:cNvGraphicFramePr>
              <a:graphicFrameLocks noChangeAspect="1"/>
            </wp:cNvGraphicFramePr>
            <a:graphic>
              <a:graphicData uri="http://schemas.openxmlformats.org/drawingml/2006/picture">
                <pic:pic>
                  <pic:nvPicPr>
                    <pic:cNvPr id="0" name="image.png"/>
                    <pic:cNvPicPr/>
                  </pic:nvPicPr>
                  <pic:blipFill>
                    <a:blip r:embed="rId5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5892800</wp:posOffset>
            </wp:positionV>
            <wp:extent cx="63500" cy="63500"/>
            <wp:wrapNone/>
            <wp:docPr id="844" name="Picture 844"/>
            <wp:cNvGraphicFramePr>
              <a:graphicFrameLocks noChangeAspect="1"/>
            </wp:cNvGraphicFramePr>
            <a:graphic>
              <a:graphicData uri="http://schemas.openxmlformats.org/drawingml/2006/picture">
                <pic:pic>
                  <pic:nvPicPr>
                    <pic:cNvPr id="0" name="image.png"/>
                    <pic:cNvPicPr/>
                  </pic:nvPicPr>
                  <pic:blipFill>
                    <a:blip r:embed="rId56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5892800</wp:posOffset>
            </wp:positionV>
            <wp:extent cx="38100" cy="38100"/>
            <wp:wrapNone/>
            <wp:docPr id="845" name="Picture 845"/>
            <wp:cNvGraphicFramePr>
              <a:graphicFrameLocks noChangeAspect="1"/>
            </wp:cNvGraphicFramePr>
            <a:graphic>
              <a:graphicData uri="http://schemas.openxmlformats.org/drawingml/2006/picture">
                <pic:pic>
                  <pic:nvPicPr>
                    <pic:cNvPr id="0" name="image.png"/>
                    <pic:cNvPicPr/>
                  </pic:nvPicPr>
                  <pic:blipFill>
                    <a:blip r:embed="rId5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5892800</wp:posOffset>
            </wp:positionV>
            <wp:extent cx="50800" cy="38100"/>
            <wp:wrapNone/>
            <wp:docPr id="846" name="Picture 846"/>
            <wp:cNvGraphicFramePr>
              <a:graphicFrameLocks noChangeAspect="1"/>
            </wp:cNvGraphicFramePr>
            <a:graphic>
              <a:graphicData uri="http://schemas.openxmlformats.org/drawingml/2006/picture">
                <pic:pic>
                  <pic:nvPicPr>
                    <pic:cNvPr id="0" name="image.png"/>
                    <pic:cNvPicPr/>
                  </pic:nvPicPr>
                  <pic:blipFill>
                    <a:blip r:embed="rId56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5778500</wp:posOffset>
            </wp:positionV>
            <wp:extent cx="50800" cy="38100"/>
            <wp:wrapNone/>
            <wp:docPr id="847" name="Picture 847"/>
            <wp:cNvGraphicFramePr>
              <a:graphicFrameLocks noChangeAspect="1"/>
            </wp:cNvGraphicFramePr>
            <a:graphic>
              <a:graphicData uri="http://schemas.openxmlformats.org/drawingml/2006/picture">
                <pic:pic>
                  <pic:nvPicPr>
                    <pic:cNvPr id="0" name="image.png"/>
                    <pic:cNvPicPr/>
                  </pic:nvPicPr>
                  <pic:blipFill>
                    <a:blip r:embed="rId56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5778500</wp:posOffset>
            </wp:positionV>
            <wp:extent cx="38100" cy="38100"/>
            <wp:wrapNone/>
            <wp:docPr id="848" name="Picture 848"/>
            <wp:cNvGraphicFramePr>
              <a:graphicFrameLocks noChangeAspect="1"/>
            </wp:cNvGraphicFramePr>
            <a:graphic>
              <a:graphicData uri="http://schemas.openxmlformats.org/drawingml/2006/picture">
                <pic:pic>
                  <pic:nvPicPr>
                    <pic:cNvPr id="0" name="image.png"/>
                    <pic:cNvPicPr/>
                  </pic:nvPicPr>
                  <pic:blipFill>
                    <a:blip r:embed="rId5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5740400</wp:posOffset>
            </wp:positionV>
            <wp:extent cx="101600" cy="63500"/>
            <wp:wrapNone/>
            <wp:docPr id="849" name="Picture 849"/>
            <wp:cNvGraphicFramePr>
              <a:graphicFrameLocks noChangeAspect="1"/>
            </wp:cNvGraphicFramePr>
            <a:graphic>
              <a:graphicData uri="http://schemas.openxmlformats.org/drawingml/2006/picture">
                <pic:pic>
                  <pic:nvPicPr>
                    <pic:cNvPr id="0" name="image.png"/>
                    <pic:cNvPicPr/>
                  </pic:nvPicPr>
                  <pic:blipFill>
                    <a:blip r:embed="rId565"/>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5676900</wp:posOffset>
            </wp:positionV>
            <wp:extent cx="38100" cy="38100"/>
            <wp:wrapNone/>
            <wp:docPr id="850" name="Picture 850"/>
            <wp:cNvGraphicFramePr>
              <a:graphicFrameLocks noChangeAspect="1"/>
            </wp:cNvGraphicFramePr>
            <a:graphic>
              <a:graphicData uri="http://schemas.openxmlformats.org/drawingml/2006/picture">
                <pic:pic>
                  <pic:nvPicPr>
                    <pic:cNvPr id="0" name="image.png"/>
                    <pic:cNvPicPr/>
                  </pic:nvPicPr>
                  <pic:blipFill>
                    <a:blip r:embed="rId5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5664200</wp:posOffset>
            </wp:positionV>
            <wp:extent cx="38100" cy="38100"/>
            <wp:wrapNone/>
            <wp:docPr id="851" name="Picture 851"/>
            <wp:cNvGraphicFramePr>
              <a:graphicFrameLocks noChangeAspect="1"/>
            </wp:cNvGraphicFramePr>
            <a:graphic>
              <a:graphicData uri="http://schemas.openxmlformats.org/drawingml/2006/picture">
                <pic:pic>
                  <pic:nvPicPr>
                    <pic:cNvPr id="0" name="image.png"/>
                    <pic:cNvPicPr/>
                  </pic:nvPicPr>
                  <pic:blipFill>
                    <a:blip r:embed="rId5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5626100</wp:posOffset>
            </wp:positionV>
            <wp:extent cx="76200" cy="63500"/>
            <wp:wrapNone/>
            <wp:docPr id="852" name="Picture 852"/>
            <wp:cNvGraphicFramePr>
              <a:graphicFrameLocks noChangeAspect="1"/>
            </wp:cNvGraphicFramePr>
            <a:graphic>
              <a:graphicData uri="http://schemas.openxmlformats.org/drawingml/2006/picture">
                <pic:pic>
                  <pic:nvPicPr>
                    <pic:cNvPr id="0" name="image.png"/>
                    <pic:cNvPicPr/>
                  </pic:nvPicPr>
                  <pic:blipFill>
                    <a:blip r:embed="rId568"/>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6159500</wp:posOffset>
            </wp:positionV>
            <wp:extent cx="38100" cy="38100"/>
            <wp:wrapNone/>
            <wp:docPr id="853" name="Picture 853"/>
            <wp:cNvGraphicFramePr>
              <a:graphicFrameLocks noChangeAspect="1"/>
            </wp:cNvGraphicFramePr>
            <a:graphic>
              <a:graphicData uri="http://schemas.openxmlformats.org/drawingml/2006/picture">
                <pic:pic>
                  <pic:nvPicPr>
                    <pic:cNvPr id="0" name="image.png"/>
                    <pic:cNvPicPr/>
                  </pic:nvPicPr>
                  <pic:blipFill>
                    <a:blip r:embed="rId5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6146800</wp:posOffset>
            </wp:positionV>
            <wp:extent cx="63500" cy="101600"/>
            <wp:wrapNone/>
            <wp:docPr id="854" name="Picture 854"/>
            <wp:cNvGraphicFramePr>
              <a:graphicFrameLocks noChangeAspect="1"/>
            </wp:cNvGraphicFramePr>
            <a:graphic>
              <a:graphicData uri="http://schemas.openxmlformats.org/drawingml/2006/picture">
                <pic:pic>
                  <pic:nvPicPr>
                    <pic:cNvPr id="0" name="image.png"/>
                    <pic:cNvPicPr/>
                  </pic:nvPicPr>
                  <pic:blipFill>
                    <a:blip r:embed="rId570"/>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5791200</wp:posOffset>
            </wp:positionV>
            <wp:extent cx="38100" cy="38100"/>
            <wp:wrapNone/>
            <wp:docPr id="855" name="Picture 855"/>
            <wp:cNvGraphicFramePr>
              <a:graphicFrameLocks noChangeAspect="1"/>
            </wp:cNvGraphicFramePr>
            <a:graphic>
              <a:graphicData uri="http://schemas.openxmlformats.org/drawingml/2006/picture">
                <pic:pic>
                  <pic:nvPicPr>
                    <pic:cNvPr id="0" name="image.png"/>
                    <pic:cNvPicPr/>
                  </pic:nvPicPr>
                  <pic:blipFill>
                    <a:blip r:embed="rId5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6985000</wp:posOffset>
            </wp:positionV>
            <wp:extent cx="38100" cy="38100"/>
            <wp:wrapNone/>
            <wp:docPr id="856" name="Picture 856"/>
            <wp:cNvGraphicFramePr>
              <a:graphicFrameLocks noChangeAspect="1"/>
            </wp:cNvGraphicFramePr>
            <a:graphic>
              <a:graphicData uri="http://schemas.openxmlformats.org/drawingml/2006/picture">
                <pic:pic>
                  <pic:nvPicPr>
                    <pic:cNvPr id="0" name="image.png"/>
                    <pic:cNvPicPr/>
                  </pic:nvPicPr>
                  <pic:blipFill>
                    <a:blip r:embed="rId5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6972300</wp:posOffset>
            </wp:positionV>
            <wp:extent cx="38100" cy="38100"/>
            <wp:wrapNone/>
            <wp:docPr id="857" name="Picture 857"/>
            <wp:cNvGraphicFramePr>
              <a:graphicFrameLocks noChangeAspect="1"/>
            </wp:cNvGraphicFramePr>
            <a:graphic>
              <a:graphicData uri="http://schemas.openxmlformats.org/drawingml/2006/picture">
                <pic:pic>
                  <pic:nvPicPr>
                    <pic:cNvPr id="0" name="image.png"/>
                    <pic:cNvPicPr/>
                  </pic:nvPicPr>
                  <pic:blipFill>
                    <a:blip r:embed="rId5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6896100</wp:posOffset>
            </wp:positionV>
            <wp:extent cx="38100" cy="38100"/>
            <wp:wrapNone/>
            <wp:docPr id="858" name="Picture 858"/>
            <wp:cNvGraphicFramePr>
              <a:graphicFrameLocks noChangeAspect="1"/>
            </wp:cNvGraphicFramePr>
            <a:graphic>
              <a:graphicData uri="http://schemas.openxmlformats.org/drawingml/2006/picture">
                <pic:pic>
                  <pic:nvPicPr>
                    <pic:cNvPr id="0" name="image.png"/>
                    <pic:cNvPicPr/>
                  </pic:nvPicPr>
                  <pic:blipFill>
                    <a:blip r:embed="rId5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6591300</wp:posOffset>
            </wp:positionV>
            <wp:extent cx="38100" cy="38100"/>
            <wp:wrapNone/>
            <wp:docPr id="859" name="Picture 859"/>
            <wp:cNvGraphicFramePr>
              <a:graphicFrameLocks noChangeAspect="1"/>
            </wp:cNvGraphicFramePr>
            <a:graphic>
              <a:graphicData uri="http://schemas.openxmlformats.org/drawingml/2006/picture">
                <pic:pic>
                  <pic:nvPicPr>
                    <pic:cNvPr id="0" name="image.png"/>
                    <pic:cNvPicPr/>
                  </pic:nvPicPr>
                  <pic:blipFill>
                    <a:blip r:embed="rId5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5651500</wp:posOffset>
            </wp:positionV>
            <wp:extent cx="38100" cy="38100"/>
            <wp:wrapNone/>
            <wp:docPr id="860" name="Picture 860"/>
            <wp:cNvGraphicFramePr>
              <a:graphicFrameLocks noChangeAspect="1"/>
            </wp:cNvGraphicFramePr>
            <a:graphic>
              <a:graphicData uri="http://schemas.openxmlformats.org/drawingml/2006/picture">
                <pic:pic>
                  <pic:nvPicPr>
                    <pic:cNvPr id="0" name="image.png"/>
                    <pic:cNvPicPr/>
                  </pic:nvPicPr>
                  <pic:blipFill>
                    <a:blip r:embed="rId5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6311900</wp:posOffset>
            </wp:positionV>
            <wp:extent cx="38100" cy="38100"/>
            <wp:wrapNone/>
            <wp:docPr id="861" name="Picture 861"/>
            <wp:cNvGraphicFramePr>
              <a:graphicFrameLocks noChangeAspect="1"/>
            </wp:cNvGraphicFramePr>
            <a:graphic>
              <a:graphicData uri="http://schemas.openxmlformats.org/drawingml/2006/picture">
                <pic:pic>
                  <pic:nvPicPr>
                    <pic:cNvPr id="0" name="image.png"/>
                    <pic:cNvPicPr/>
                  </pic:nvPicPr>
                  <pic:blipFill>
                    <a:blip r:embed="rId5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6159500</wp:posOffset>
            </wp:positionV>
            <wp:extent cx="50800" cy="63500"/>
            <wp:wrapNone/>
            <wp:docPr id="862" name="Picture 862"/>
            <wp:cNvGraphicFramePr>
              <a:graphicFrameLocks noChangeAspect="1"/>
            </wp:cNvGraphicFramePr>
            <a:graphic>
              <a:graphicData uri="http://schemas.openxmlformats.org/drawingml/2006/picture">
                <pic:pic>
                  <pic:nvPicPr>
                    <pic:cNvPr id="0" name="image.png"/>
                    <pic:cNvPicPr/>
                  </pic:nvPicPr>
                  <pic:blipFill>
                    <a:blip r:embed="rId576"/>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7327900</wp:posOffset>
            </wp:positionV>
            <wp:extent cx="50800" cy="38100"/>
            <wp:wrapNone/>
            <wp:docPr id="863" name="Picture 863"/>
            <wp:cNvGraphicFramePr>
              <a:graphicFrameLocks noChangeAspect="1"/>
            </wp:cNvGraphicFramePr>
            <a:graphic>
              <a:graphicData uri="http://schemas.openxmlformats.org/drawingml/2006/picture">
                <pic:pic>
                  <pic:nvPicPr>
                    <pic:cNvPr id="0" name="image.png"/>
                    <pic:cNvPicPr/>
                  </pic:nvPicPr>
                  <pic:blipFill>
                    <a:blip r:embed="rId54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7112000</wp:posOffset>
            </wp:positionV>
            <wp:extent cx="38100" cy="38100"/>
            <wp:wrapNone/>
            <wp:docPr id="864" name="Picture 864"/>
            <wp:cNvGraphicFramePr>
              <a:graphicFrameLocks noChangeAspect="1"/>
            </wp:cNvGraphicFramePr>
            <a:graphic>
              <a:graphicData uri="http://schemas.openxmlformats.org/drawingml/2006/picture">
                <pic:pic>
                  <pic:nvPicPr>
                    <pic:cNvPr id="0" name="image.png"/>
                    <pic:cNvPicPr/>
                  </pic:nvPicPr>
                  <pic:blipFill>
                    <a:blip r:embed="rId5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6845300</wp:posOffset>
            </wp:positionV>
            <wp:extent cx="38100" cy="38100"/>
            <wp:wrapNone/>
            <wp:docPr id="865" name="Picture 865"/>
            <wp:cNvGraphicFramePr>
              <a:graphicFrameLocks noChangeAspect="1"/>
            </wp:cNvGraphicFramePr>
            <a:graphic>
              <a:graphicData uri="http://schemas.openxmlformats.org/drawingml/2006/picture">
                <pic:pic>
                  <pic:nvPicPr>
                    <pic:cNvPr id="0" name="image.png"/>
                    <pic:cNvPicPr/>
                  </pic:nvPicPr>
                  <pic:blipFill>
                    <a:blip r:embed="rId5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6832600</wp:posOffset>
            </wp:positionV>
            <wp:extent cx="38100" cy="38100"/>
            <wp:wrapNone/>
            <wp:docPr id="866" name="Picture 866"/>
            <wp:cNvGraphicFramePr>
              <a:graphicFrameLocks noChangeAspect="1"/>
            </wp:cNvGraphicFramePr>
            <a:graphic>
              <a:graphicData uri="http://schemas.openxmlformats.org/drawingml/2006/picture">
                <pic:pic>
                  <pic:nvPicPr>
                    <pic:cNvPr id="0" name="image.png"/>
                    <pic:cNvPicPr/>
                  </pic:nvPicPr>
                  <pic:blipFill>
                    <a:blip r:embed="rId5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6540500</wp:posOffset>
            </wp:positionV>
            <wp:extent cx="25400" cy="38100"/>
            <wp:wrapNone/>
            <wp:docPr id="867" name="Picture 867"/>
            <wp:cNvGraphicFramePr>
              <a:graphicFrameLocks noChangeAspect="1"/>
            </wp:cNvGraphicFramePr>
            <a:graphic>
              <a:graphicData uri="http://schemas.openxmlformats.org/drawingml/2006/picture">
                <pic:pic>
                  <pic:nvPicPr>
                    <pic:cNvPr id="0" name="image.png"/>
                    <pic:cNvPicPr/>
                  </pic:nvPicPr>
                  <pic:blipFill>
                    <a:blip r:embed="rId580"/>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5930900</wp:posOffset>
            </wp:positionV>
            <wp:extent cx="76200" cy="76200"/>
            <wp:wrapNone/>
            <wp:docPr id="868" name="Picture 868"/>
            <wp:cNvGraphicFramePr>
              <a:graphicFrameLocks noChangeAspect="1"/>
            </wp:cNvGraphicFramePr>
            <a:graphic>
              <a:graphicData uri="http://schemas.openxmlformats.org/drawingml/2006/picture">
                <pic:pic>
                  <pic:nvPicPr>
                    <pic:cNvPr id="0" name="image.png"/>
                    <pic:cNvPicPr/>
                  </pic:nvPicPr>
                  <pic:blipFill>
                    <a:blip r:embed="rId581"/>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5791200</wp:posOffset>
            </wp:positionV>
            <wp:extent cx="63500" cy="101600"/>
            <wp:wrapNone/>
            <wp:docPr id="869" name="Picture 869"/>
            <wp:cNvGraphicFramePr>
              <a:graphicFrameLocks noChangeAspect="1"/>
            </wp:cNvGraphicFramePr>
            <a:graphic>
              <a:graphicData uri="http://schemas.openxmlformats.org/drawingml/2006/picture">
                <pic:pic>
                  <pic:nvPicPr>
                    <pic:cNvPr id="0" name="image.png"/>
                    <pic:cNvPicPr/>
                  </pic:nvPicPr>
                  <pic:blipFill>
                    <a:blip r:embed="rId582"/>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5676900</wp:posOffset>
            </wp:positionV>
            <wp:extent cx="63500" cy="76200"/>
            <wp:wrapNone/>
            <wp:docPr id="870" name="Picture 870"/>
            <wp:cNvGraphicFramePr>
              <a:graphicFrameLocks noChangeAspect="1"/>
            </wp:cNvGraphicFramePr>
            <a:graphic>
              <a:graphicData uri="http://schemas.openxmlformats.org/drawingml/2006/picture">
                <pic:pic>
                  <pic:nvPicPr>
                    <pic:cNvPr id="0" name="image.png"/>
                    <pic:cNvPicPr/>
                  </pic:nvPicPr>
                  <pic:blipFill>
                    <a:blip r:embed="rId583"/>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5562600</wp:posOffset>
            </wp:positionV>
            <wp:extent cx="63500" cy="76200"/>
            <wp:wrapNone/>
            <wp:docPr id="871" name="Picture 871"/>
            <wp:cNvGraphicFramePr>
              <a:graphicFrameLocks noChangeAspect="1"/>
            </wp:cNvGraphicFramePr>
            <a:graphic>
              <a:graphicData uri="http://schemas.openxmlformats.org/drawingml/2006/picture">
                <pic:pic>
                  <pic:nvPicPr>
                    <pic:cNvPr id="0" name="image.png"/>
                    <pic:cNvPicPr/>
                  </pic:nvPicPr>
                  <pic:blipFill>
                    <a:blip r:embed="rId584"/>
                    <a:stretch>
                      <a:fillRect/>
                    </a:stretch>
                  </pic:blipFill>
                  <pic:spPr>
                    <a:xfrm>
                      <a:off x="0" y="0"/>
                      <a:ext cx="63500" cy="76200"/>
                    </a:xfrm>
                    <a:prstGeom prst="rect"/>
                  </pic:spPr>
                </pic:pic>
              </a:graphicData>
            </a:graphic>
          </wp:anchor>
        </w:drawing>
      </w:r>
    </w:p>
    <w:p>
      <w:pPr>
        <w:autoSpaceDN w:val="0"/>
        <w:autoSpaceDE w:val="0"/>
        <w:widowControl/>
        <w:spacing w:line="282" w:lineRule="exact" w:before="0" w:after="0"/>
        <w:ind w:left="0" w:right="2528"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tabs>
          <w:tab w:pos="1498" w:val="left"/>
          <w:tab w:pos="4164" w:val="left"/>
        </w:tabs>
        <w:autoSpaceDE w:val="0"/>
        <w:widowControl/>
        <w:spacing w:line="396" w:lineRule="exact" w:before="4736" w:after="0"/>
        <w:ind w:left="1018" w:right="0" w:firstLine="0"/>
        <w:jc w:val="left"/>
      </w:pPr>
      <w:r>
        <w:tab/>
      </w:r>
      <w:r>
        <w:rPr>
          <w:rFonts w:ascii="SimSun" w:hAnsi="SimSun" w:eastAsia="SimSun"/>
          <w:b w:val="0"/>
          <w:i w:val="0"/>
          <w:color w:val="000000"/>
          <w:sz w:val="21"/>
        </w:rPr>
        <w:t xml:space="preserve">图5.5 人工操作风险评价云图 </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）瓯江北口过江隧道施工安全风险评估的一级评价指标</w:t>
      </w:r>
      <w:r>
        <w:rPr>
          <w:rFonts w:ascii="TimesNewRomanPSMT" w:hAnsi="TimesNewRomanPSMT" w:eastAsia="TimesNewRomanPSMT"/>
          <w:b w:val="0"/>
          <w:i w:val="0"/>
          <w:color w:val="000000"/>
          <w:sz w:val="24"/>
        </w:rPr>
        <w:t>—</w:t>
      </w:r>
      <w:r>
        <w:rPr>
          <w:rFonts w:ascii="SimSun" w:hAnsi="SimSun" w:eastAsia="SimSun"/>
          <w:b w:val="0"/>
          <w:i w:val="0"/>
          <w:color w:val="000000"/>
          <w:sz w:val="24"/>
        </w:rPr>
        <w:t>自然环境风险</w:t>
      </w:r>
      <w:r>
        <w:rPr>
          <w:rFonts w:ascii="TimesNewRomanPSMT" w:hAnsi="TimesNewRomanPSMT" w:eastAsia="TimesNewRomanPSMT"/>
          <w:b w:val="0"/>
          <w:i w:val="0"/>
          <w:color w:val="000000"/>
          <w:sz w:val="24"/>
        </w:rPr>
        <w:t xml:space="preserve"> I</w:t>
      </w:r>
      <w:r>
        <w:rPr>
          <w:rFonts w:ascii="TimesNewRomanPSMT" w:hAnsi="TimesNewRomanPSMT" w:eastAsia="TimesNewRomanPSMT"/>
          <w:b w:val="0"/>
          <w:i w:val="0"/>
          <w:color w:val="000000"/>
          <w:sz w:val="16"/>
        </w:rPr>
        <w:t>4</w:t>
      </w:r>
      <w:r>
        <w:rPr>
          <w:rFonts w:ascii="SimSun" w:hAnsi="SimSun" w:eastAsia="SimSun"/>
          <w:b w:val="0"/>
          <w:i w:val="0"/>
          <w:color w:val="000000"/>
          <w:sz w:val="24"/>
        </w:rPr>
        <w:t>的评</w:t>
      </w:r>
      <w:r>
        <w:rPr>
          <w:rFonts w:ascii="SimSun" w:hAnsi="SimSun" w:eastAsia="SimSun"/>
          <w:b w:val="0"/>
          <w:i w:val="0"/>
          <w:color w:val="000000"/>
          <w:sz w:val="24"/>
        </w:rPr>
        <w:t>价云参数为</w:t>
      </w:r>
      <w:r>
        <w:rPr>
          <w:rFonts w:ascii="TimesNewRomanPSMT" w:hAnsi="TimesNewRomanPSMT" w:eastAsia="TimesNewRomanPSMT"/>
          <w:b w:val="0"/>
          <w:i w:val="0"/>
          <w:color w:val="000000"/>
          <w:sz w:val="24"/>
        </w:rPr>
        <w:t>(5.12, 1.4510, 0.0167)</w:t>
      </w:r>
      <w:r>
        <w:rPr>
          <w:rFonts w:ascii="SimSun" w:hAnsi="SimSun" w:eastAsia="SimSun"/>
          <w:b w:val="0"/>
          <w:i w:val="0"/>
          <w:color w:val="000000"/>
          <w:sz w:val="24"/>
        </w:rPr>
        <w:t>，将云参数输入</w:t>
      </w:r>
      <w:r>
        <w:rPr>
          <w:rFonts w:ascii="TimesNewRomanPSMT" w:hAnsi="TimesNewRomanPSMT" w:eastAsia="TimesNewRomanPSMT"/>
          <w:b w:val="0"/>
          <w:i w:val="0"/>
          <w:color w:val="000000"/>
          <w:sz w:val="24"/>
        </w:rPr>
        <w:t xml:space="preserve"> MATLAB </w:t>
      </w:r>
      <w:r>
        <w:rPr>
          <w:rFonts w:ascii="SimSun" w:hAnsi="SimSun" w:eastAsia="SimSun"/>
          <w:b w:val="0"/>
          <w:i w:val="0"/>
          <w:color w:val="000000"/>
          <w:sz w:val="24"/>
        </w:rPr>
        <w:t>正向云发生器，随机生成</w:t>
      </w:r>
      <w:r>
        <w:rPr>
          <w:rFonts w:ascii="TimesNewRomanPSMT" w:hAnsi="TimesNewRomanPSMT" w:eastAsia="TimesNewRomanPSMT"/>
          <w:b w:val="0"/>
          <w:i w:val="0"/>
          <w:color w:val="000000"/>
          <w:sz w:val="24"/>
        </w:rPr>
        <w:t xml:space="preserve">5000 </w:t>
      </w:r>
      <w:r>
        <w:rPr>
          <w:rFonts w:ascii="SimSun" w:hAnsi="SimSun" w:eastAsia="SimSun"/>
          <w:b w:val="0"/>
          <w:i w:val="0"/>
          <w:color w:val="000000"/>
          <w:sz w:val="24"/>
        </w:rPr>
        <w:t>个云滴，得到自然环境风险的评价云模型，如图</w:t>
      </w:r>
      <w:r>
        <w:rPr>
          <w:rFonts w:ascii="TimesNewRomanPSMT" w:hAnsi="TimesNewRomanPSMT" w:eastAsia="TimesNewRomanPSMT"/>
          <w:b w:val="0"/>
          <w:i w:val="0"/>
          <w:color w:val="000000"/>
          <w:sz w:val="24"/>
        </w:rPr>
        <w:t xml:space="preserve"> 5.6 </w:t>
      </w:r>
      <w:r>
        <w:rPr>
          <w:rFonts w:ascii="SimSun" w:hAnsi="SimSun" w:eastAsia="SimSun"/>
          <w:b w:val="0"/>
          <w:i w:val="0"/>
          <w:color w:val="000000"/>
          <w:sz w:val="24"/>
        </w:rPr>
        <w:t>所示。</w:t>
      </w:r>
    </w:p>
    <w:p>
      <w:pPr>
        <w:autoSpaceDN w:val="0"/>
        <w:autoSpaceDE w:val="0"/>
        <w:widowControl/>
        <w:spacing w:line="182" w:lineRule="auto" w:before="4768" w:after="0"/>
        <w:ind w:left="0" w:right="3088" w:firstLine="0"/>
        <w:jc w:val="right"/>
      </w:pPr>
      <w:r>
        <w:rPr>
          <w:rFonts w:ascii="SimSun" w:hAnsi="SimSun" w:eastAsia="SimSun"/>
          <w:b w:val="0"/>
          <w:i w:val="0"/>
          <w:color w:val="000000"/>
          <w:sz w:val="21"/>
        </w:rPr>
        <w:t xml:space="preserve">图5.6 自然环境风险评价云图 </w:t>
      </w:r>
    </w:p>
    <w:p>
      <w:pPr>
        <w:autoSpaceDN w:val="0"/>
        <w:autoSpaceDE w:val="0"/>
        <w:widowControl/>
        <w:spacing w:line="388" w:lineRule="exact" w:before="296" w:after="0"/>
        <w:ind w:left="1018" w:right="4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）瓯江北口过江隧道施工安全风险评估的一级评价指标</w:t>
      </w:r>
      <w:r>
        <w:rPr>
          <w:rFonts w:ascii="TimesNewRomanPSMT" w:hAnsi="TimesNewRomanPSMT" w:eastAsia="TimesNewRomanPSMT"/>
          <w:b w:val="0"/>
          <w:i w:val="0"/>
          <w:color w:val="000000"/>
          <w:sz w:val="24"/>
        </w:rPr>
        <w:t>—</w:t>
      </w:r>
      <w:r>
        <w:rPr>
          <w:rFonts w:ascii="SimSun" w:hAnsi="SimSun" w:eastAsia="SimSun"/>
          <w:b w:val="0"/>
          <w:i w:val="0"/>
          <w:color w:val="000000"/>
          <w:sz w:val="24"/>
        </w:rPr>
        <w:t>人文和社会环境风险</w:t>
      </w:r>
      <w:r>
        <w:rPr>
          <w:rFonts w:ascii="TimesNewRomanPSMT" w:hAnsi="TimesNewRomanPSMT" w:eastAsia="TimesNewRomanPSMT"/>
          <w:b w:val="0"/>
          <w:i w:val="0"/>
          <w:color w:val="000000"/>
          <w:sz w:val="24"/>
        </w:rPr>
        <w:t>I</w:t>
      </w:r>
      <w:r>
        <w:rPr>
          <w:rFonts w:ascii="TimesNewRomanPSMT" w:hAnsi="TimesNewRomanPSMT" w:eastAsia="TimesNewRomanPSMT"/>
          <w:b w:val="0"/>
          <w:i w:val="0"/>
          <w:color w:val="000000"/>
          <w:sz w:val="16"/>
        </w:rPr>
        <w:t>5</w:t>
      </w:r>
      <w:r>
        <w:rPr>
          <w:rFonts w:ascii="SimSun" w:hAnsi="SimSun" w:eastAsia="SimSun"/>
          <w:b w:val="0"/>
          <w:i w:val="0"/>
          <w:color w:val="000000"/>
          <w:sz w:val="24"/>
        </w:rPr>
        <w:t>的评价云参数为</w:t>
      </w:r>
      <w:r>
        <w:rPr>
          <w:rFonts w:ascii="TimesNewRomanPSMT" w:hAnsi="TimesNewRomanPSMT" w:eastAsia="TimesNewRomanPSMT"/>
          <w:b w:val="0"/>
          <w:i w:val="0"/>
          <w:color w:val="000000"/>
          <w:sz w:val="24"/>
        </w:rPr>
        <w:t>(3.42, 1.0112, 0.0960)</w:t>
      </w:r>
      <w:r>
        <w:rPr>
          <w:rFonts w:ascii="SimSun" w:hAnsi="SimSun" w:eastAsia="SimSun"/>
          <w:b w:val="0"/>
          <w:i w:val="0"/>
          <w:color w:val="000000"/>
          <w:sz w:val="24"/>
        </w:rPr>
        <w:t>，将云参数输入</w:t>
      </w:r>
      <w:r>
        <w:rPr>
          <w:rFonts w:ascii="TimesNewRomanPSMT" w:hAnsi="TimesNewRomanPSMT" w:eastAsia="TimesNewRomanPSMT"/>
          <w:b w:val="0"/>
          <w:i w:val="0"/>
          <w:color w:val="000000"/>
          <w:sz w:val="24"/>
        </w:rPr>
        <w:t xml:space="preserve"> MATLAB </w:t>
      </w:r>
      <w:r>
        <w:rPr>
          <w:rFonts w:ascii="SimSun" w:hAnsi="SimSun" w:eastAsia="SimSun"/>
          <w:b w:val="0"/>
          <w:i w:val="0"/>
          <w:color w:val="000000"/>
          <w:sz w:val="24"/>
        </w:rPr>
        <w:t>正向云发生器，随机</w:t>
      </w:r>
      <w:r>
        <w:rPr>
          <w:rFonts w:ascii="SimSun" w:hAnsi="SimSun" w:eastAsia="SimSun"/>
          <w:b w:val="0"/>
          <w:i w:val="0"/>
          <w:color w:val="000000"/>
          <w:sz w:val="24"/>
        </w:rPr>
        <w:t>生成</w:t>
      </w:r>
      <w:r>
        <w:rPr>
          <w:rFonts w:ascii="TimesNewRomanPSMT" w:hAnsi="TimesNewRomanPSMT" w:eastAsia="TimesNewRomanPSMT"/>
          <w:b w:val="0"/>
          <w:i w:val="0"/>
          <w:color w:val="000000"/>
          <w:sz w:val="24"/>
        </w:rPr>
        <w:t xml:space="preserve"> 5000 </w:t>
      </w:r>
      <w:r>
        <w:rPr>
          <w:rFonts w:ascii="SimSun" w:hAnsi="SimSun" w:eastAsia="SimSun"/>
          <w:b w:val="0"/>
          <w:i w:val="0"/>
          <w:color w:val="000000"/>
          <w:sz w:val="24"/>
        </w:rPr>
        <w:t>个云滴，得到人文和社会环境风险的评价云模型，如图</w:t>
      </w:r>
      <w:r>
        <w:rPr>
          <w:rFonts w:ascii="TimesNewRomanPSMT" w:hAnsi="TimesNewRomanPSMT" w:eastAsia="TimesNewRomanPSMT"/>
          <w:b w:val="0"/>
          <w:i w:val="0"/>
          <w:color w:val="000000"/>
          <w:sz w:val="24"/>
        </w:rPr>
        <w:t xml:space="preserve"> 5.7 </w:t>
      </w:r>
      <w:r>
        <w:rPr>
          <w:rFonts w:ascii="SimSun" w:hAnsi="SimSun" w:eastAsia="SimSun"/>
          <w:b w:val="0"/>
          <w:i w:val="0"/>
          <w:color w:val="000000"/>
          <w:sz w:val="24"/>
        </w:rPr>
        <w:t>所示。</w:t>
      </w:r>
    </w:p>
    <w:p>
      <w:pPr>
        <w:autoSpaceDN w:val="0"/>
        <w:autoSpaceDE w:val="0"/>
        <w:widowControl/>
        <w:spacing w:line="240" w:lineRule="exact" w:before="1032" w:after="0"/>
        <w:ind w:left="0" w:right="4346" w:firstLine="0"/>
        <w:jc w:val="right"/>
      </w:pPr>
      <w:r>
        <w:rPr>
          <w:rFonts w:ascii="TimesNewRomanPSMT" w:hAnsi="TimesNewRomanPSMT" w:eastAsia="TimesNewRomanPSMT"/>
          <w:b w:val="0"/>
          <w:i w:val="0"/>
          <w:color w:val="000000"/>
          <w:sz w:val="18"/>
        </w:rPr>
        <w:t xml:space="preserve">- 55 -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769" name="Picture 76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368" w:bottom="170" w:left="400" w:header="720" w:footer="720" w:gutter="0"/>
          <w:cols/>
          <w:docGrid w:linePitch="360"/>
        </w:sectPr>
      </w:pPr>
    </w:p>
    <w:p>
      <w:pPr>
        <w:autoSpaceDN w:val="0"/>
        <w:autoSpaceDE w:val="0"/>
        <w:widowControl/>
        <w:spacing w:line="220" w:lineRule="exact" w:before="0" w:after="48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1510030</wp:posOffset>
            </wp:positionH>
            <wp:positionV relativeFrom="page">
              <wp:posOffset>1477010</wp:posOffset>
            </wp:positionV>
            <wp:extent cx="4538980" cy="2699595"/>
            <wp:wrapNone/>
            <wp:docPr id="873" name="Picture 873"/>
            <wp:cNvGraphicFramePr>
              <a:graphicFrameLocks noChangeAspect="1"/>
            </wp:cNvGraphicFramePr>
            <a:graphic>
              <a:graphicData uri="http://schemas.openxmlformats.org/drawingml/2006/picture">
                <pic:pic>
                  <pic:nvPicPr>
                    <pic:cNvPr id="0" name="image.png"/>
                    <pic:cNvPicPr/>
                  </pic:nvPicPr>
                  <pic:blipFill>
                    <a:blip r:embed="rId585"/>
                    <a:stretch>
                      <a:fillRect/>
                    </a:stretch>
                  </pic:blipFill>
                  <pic:spPr>
                    <a:xfrm>
                      <a:off x="0" y="0"/>
                      <a:ext cx="4538980" cy="269959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3733800</wp:posOffset>
            </wp:positionV>
            <wp:extent cx="38100" cy="38100"/>
            <wp:wrapNone/>
            <wp:docPr id="874" name="Picture 874"/>
            <wp:cNvGraphicFramePr>
              <a:graphicFrameLocks noChangeAspect="1"/>
            </wp:cNvGraphicFramePr>
            <a:graphic>
              <a:graphicData uri="http://schemas.openxmlformats.org/drawingml/2006/picture">
                <pic:pic>
                  <pic:nvPicPr>
                    <pic:cNvPr id="0" name="image.png"/>
                    <pic:cNvPicPr/>
                  </pic:nvPicPr>
                  <pic:blipFill>
                    <a:blip r:embed="rId5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3708400</wp:posOffset>
            </wp:positionV>
            <wp:extent cx="38100" cy="38100"/>
            <wp:wrapNone/>
            <wp:docPr id="875" name="Picture 875"/>
            <wp:cNvGraphicFramePr>
              <a:graphicFrameLocks noChangeAspect="1"/>
            </wp:cNvGraphicFramePr>
            <a:graphic>
              <a:graphicData uri="http://schemas.openxmlformats.org/drawingml/2006/picture">
                <pic:pic>
                  <pic:nvPicPr>
                    <pic:cNvPr id="0" name="image.png"/>
                    <pic:cNvPicPr/>
                  </pic:nvPicPr>
                  <pic:blipFill>
                    <a:blip r:embed="rId5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3683000</wp:posOffset>
            </wp:positionV>
            <wp:extent cx="38100" cy="38100"/>
            <wp:wrapNone/>
            <wp:docPr id="876" name="Picture 876"/>
            <wp:cNvGraphicFramePr>
              <a:graphicFrameLocks noChangeAspect="1"/>
            </wp:cNvGraphicFramePr>
            <a:graphic>
              <a:graphicData uri="http://schemas.openxmlformats.org/drawingml/2006/picture">
                <pic:pic>
                  <pic:nvPicPr>
                    <pic:cNvPr id="0" name="image.png"/>
                    <pic:cNvPicPr/>
                  </pic:nvPicPr>
                  <pic:blipFill>
                    <a:blip r:embed="rId5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3441700</wp:posOffset>
            </wp:positionV>
            <wp:extent cx="38100" cy="38100"/>
            <wp:wrapNone/>
            <wp:docPr id="877" name="Picture 877"/>
            <wp:cNvGraphicFramePr>
              <a:graphicFrameLocks noChangeAspect="1"/>
            </wp:cNvGraphicFramePr>
            <a:graphic>
              <a:graphicData uri="http://schemas.openxmlformats.org/drawingml/2006/picture">
                <pic:pic>
                  <pic:nvPicPr>
                    <pic:cNvPr id="0" name="image.png"/>
                    <pic:cNvPicPr/>
                  </pic:nvPicPr>
                  <pic:blipFill>
                    <a:blip r:embed="rId5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3022600</wp:posOffset>
            </wp:positionV>
            <wp:extent cx="63500" cy="38100"/>
            <wp:wrapNone/>
            <wp:docPr id="878" name="Picture 878"/>
            <wp:cNvGraphicFramePr>
              <a:graphicFrameLocks noChangeAspect="1"/>
            </wp:cNvGraphicFramePr>
            <a:graphic>
              <a:graphicData uri="http://schemas.openxmlformats.org/drawingml/2006/picture">
                <pic:pic>
                  <pic:nvPicPr>
                    <pic:cNvPr id="0" name="image.png"/>
                    <pic:cNvPicPr/>
                  </pic:nvPicPr>
                  <pic:blipFill>
                    <a:blip r:embed="rId59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3721100</wp:posOffset>
            </wp:positionV>
            <wp:extent cx="38100" cy="38100"/>
            <wp:wrapNone/>
            <wp:docPr id="879" name="Picture 879"/>
            <wp:cNvGraphicFramePr>
              <a:graphicFrameLocks noChangeAspect="1"/>
            </wp:cNvGraphicFramePr>
            <a:graphic>
              <a:graphicData uri="http://schemas.openxmlformats.org/drawingml/2006/picture">
                <pic:pic>
                  <pic:nvPicPr>
                    <pic:cNvPr id="0" name="image.png"/>
                    <pic:cNvPicPr/>
                  </pic:nvPicPr>
                  <pic:blipFill>
                    <a:blip r:embed="rId5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3708400</wp:posOffset>
            </wp:positionV>
            <wp:extent cx="50800" cy="38100"/>
            <wp:wrapNone/>
            <wp:docPr id="880" name="Picture 880"/>
            <wp:cNvGraphicFramePr>
              <a:graphicFrameLocks noChangeAspect="1"/>
            </wp:cNvGraphicFramePr>
            <a:graphic>
              <a:graphicData uri="http://schemas.openxmlformats.org/drawingml/2006/picture">
                <pic:pic>
                  <pic:nvPicPr>
                    <pic:cNvPr id="0" name="image.png"/>
                    <pic:cNvPicPr/>
                  </pic:nvPicPr>
                  <pic:blipFill>
                    <a:blip r:embed="rId59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3708400</wp:posOffset>
            </wp:positionV>
            <wp:extent cx="50800" cy="38100"/>
            <wp:wrapNone/>
            <wp:docPr id="881" name="Picture 881"/>
            <wp:cNvGraphicFramePr>
              <a:graphicFrameLocks noChangeAspect="1"/>
            </wp:cNvGraphicFramePr>
            <a:graphic>
              <a:graphicData uri="http://schemas.openxmlformats.org/drawingml/2006/picture">
                <pic:pic>
                  <pic:nvPicPr>
                    <pic:cNvPr id="0" name="image.png"/>
                    <pic:cNvPicPr/>
                  </pic:nvPicPr>
                  <pic:blipFill>
                    <a:blip r:embed="rId59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3505200</wp:posOffset>
            </wp:positionV>
            <wp:extent cx="38100" cy="38100"/>
            <wp:wrapNone/>
            <wp:docPr id="882" name="Picture 882"/>
            <wp:cNvGraphicFramePr>
              <a:graphicFrameLocks noChangeAspect="1"/>
            </wp:cNvGraphicFramePr>
            <a:graphic>
              <a:graphicData uri="http://schemas.openxmlformats.org/drawingml/2006/picture">
                <pic:pic>
                  <pic:nvPicPr>
                    <pic:cNvPr id="0" name="image.png"/>
                    <pic:cNvPicPr/>
                  </pic:nvPicPr>
                  <pic:blipFill>
                    <a:blip r:embed="rId5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3454400</wp:posOffset>
            </wp:positionV>
            <wp:extent cx="38100" cy="38100"/>
            <wp:wrapNone/>
            <wp:docPr id="883" name="Picture 883"/>
            <wp:cNvGraphicFramePr>
              <a:graphicFrameLocks noChangeAspect="1"/>
            </wp:cNvGraphicFramePr>
            <a:graphic>
              <a:graphicData uri="http://schemas.openxmlformats.org/drawingml/2006/picture">
                <pic:pic>
                  <pic:nvPicPr>
                    <pic:cNvPr id="0" name="image.png"/>
                    <pic:cNvPicPr/>
                  </pic:nvPicPr>
                  <pic:blipFill>
                    <a:blip r:embed="rId5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3441700</wp:posOffset>
            </wp:positionV>
            <wp:extent cx="50800" cy="76200"/>
            <wp:wrapNone/>
            <wp:docPr id="884" name="Picture 884"/>
            <wp:cNvGraphicFramePr>
              <a:graphicFrameLocks noChangeAspect="1"/>
            </wp:cNvGraphicFramePr>
            <a:graphic>
              <a:graphicData uri="http://schemas.openxmlformats.org/drawingml/2006/picture">
                <pic:pic>
                  <pic:nvPicPr>
                    <pic:cNvPr id="0" name="image.png"/>
                    <pic:cNvPicPr/>
                  </pic:nvPicPr>
                  <pic:blipFill>
                    <a:blip r:embed="rId596"/>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3111500</wp:posOffset>
            </wp:positionV>
            <wp:extent cx="38100" cy="38100"/>
            <wp:wrapNone/>
            <wp:docPr id="885" name="Picture 885"/>
            <wp:cNvGraphicFramePr>
              <a:graphicFrameLocks noChangeAspect="1"/>
            </wp:cNvGraphicFramePr>
            <a:graphic>
              <a:graphicData uri="http://schemas.openxmlformats.org/drawingml/2006/picture">
                <pic:pic>
                  <pic:nvPicPr>
                    <pic:cNvPr id="0" name="image.png"/>
                    <pic:cNvPicPr/>
                  </pic:nvPicPr>
                  <pic:blipFill>
                    <a:blip r:embed="rId5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2819400</wp:posOffset>
            </wp:positionV>
            <wp:extent cx="38100" cy="38100"/>
            <wp:wrapNone/>
            <wp:docPr id="886" name="Picture 886"/>
            <wp:cNvGraphicFramePr>
              <a:graphicFrameLocks noChangeAspect="1"/>
            </wp:cNvGraphicFramePr>
            <a:graphic>
              <a:graphicData uri="http://schemas.openxmlformats.org/drawingml/2006/picture">
                <pic:pic>
                  <pic:nvPicPr>
                    <pic:cNvPr id="0" name="image.png"/>
                    <pic:cNvPicPr/>
                  </pic:nvPicPr>
                  <pic:blipFill>
                    <a:blip r:embed="rId5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3327400</wp:posOffset>
            </wp:positionV>
            <wp:extent cx="50800" cy="50800"/>
            <wp:wrapNone/>
            <wp:docPr id="887" name="Picture 887"/>
            <wp:cNvGraphicFramePr>
              <a:graphicFrameLocks noChangeAspect="1"/>
            </wp:cNvGraphicFramePr>
            <a:graphic>
              <a:graphicData uri="http://schemas.openxmlformats.org/drawingml/2006/picture">
                <pic:pic>
                  <pic:nvPicPr>
                    <pic:cNvPr id="0" name="image.png"/>
                    <pic:cNvPicPr/>
                  </pic:nvPicPr>
                  <pic:blipFill>
                    <a:blip r:embed="rId59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2451100</wp:posOffset>
            </wp:positionV>
            <wp:extent cx="38100" cy="38100"/>
            <wp:wrapNone/>
            <wp:docPr id="888" name="Picture 888"/>
            <wp:cNvGraphicFramePr>
              <a:graphicFrameLocks noChangeAspect="1"/>
            </wp:cNvGraphicFramePr>
            <a:graphic>
              <a:graphicData uri="http://schemas.openxmlformats.org/drawingml/2006/picture">
                <pic:pic>
                  <pic:nvPicPr>
                    <pic:cNvPr id="0" name="image.png"/>
                    <pic:cNvPicPr/>
                  </pic:nvPicPr>
                  <pic:blipFill>
                    <a:blip r:embed="rId6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3860800</wp:posOffset>
            </wp:positionV>
            <wp:extent cx="50800" cy="38100"/>
            <wp:wrapNone/>
            <wp:docPr id="889" name="Picture 889"/>
            <wp:cNvGraphicFramePr>
              <a:graphicFrameLocks noChangeAspect="1"/>
            </wp:cNvGraphicFramePr>
            <a:graphic>
              <a:graphicData uri="http://schemas.openxmlformats.org/drawingml/2006/picture">
                <pic:pic>
                  <pic:nvPicPr>
                    <pic:cNvPr id="0" name="image.png"/>
                    <pic:cNvPicPr/>
                  </pic:nvPicPr>
                  <pic:blipFill>
                    <a:blip r:embed="rId60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2743200</wp:posOffset>
            </wp:positionV>
            <wp:extent cx="38100" cy="38100"/>
            <wp:wrapNone/>
            <wp:docPr id="890" name="Picture 890"/>
            <wp:cNvGraphicFramePr>
              <a:graphicFrameLocks noChangeAspect="1"/>
            </wp:cNvGraphicFramePr>
            <a:graphic>
              <a:graphicData uri="http://schemas.openxmlformats.org/drawingml/2006/picture">
                <pic:pic>
                  <pic:nvPicPr>
                    <pic:cNvPr id="0" name="image.png"/>
                    <pic:cNvPicPr/>
                  </pic:nvPicPr>
                  <pic:blipFill>
                    <a:blip r:embed="rId6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2844800</wp:posOffset>
            </wp:positionV>
            <wp:extent cx="38100" cy="38100"/>
            <wp:wrapNone/>
            <wp:docPr id="891" name="Picture 891"/>
            <wp:cNvGraphicFramePr>
              <a:graphicFrameLocks noChangeAspect="1"/>
            </wp:cNvGraphicFramePr>
            <a:graphic>
              <a:graphicData uri="http://schemas.openxmlformats.org/drawingml/2006/picture">
                <pic:pic>
                  <pic:nvPicPr>
                    <pic:cNvPr id="0" name="image.png"/>
                    <pic:cNvPicPr/>
                  </pic:nvPicPr>
                  <pic:blipFill>
                    <a:blip r:embed="rId6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2489200</wp:posOffset>
            </wp:positionV>
            <wp:extent cx="38100" cy="50800"/>
            <wp:wrapNone/>
            <wp:docPr id="892" name="Picture 892"/>
            <wp:cNvGraphicFramePr>
              <a:graphicFrameLocks noChangeAspect="1"/>
            </wp:cNvGraphicFramePr>
            <a:graphic>
              <a:graphicData uri="http://schemas.openxmlformats.org/drawingml/2006/picture">
                <pic:pic>
                  <pic:nvPicPr>
                    <pic:cNvPr id="0" name="image.png"/>
                    <pic:cNvPicPr/>
                  </pic:nvPicPr>
                  <pic:blipFill>
                    <a:blip r:embed="rId60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1841500</wp:posOffset>
            </wp:positionV>
            <wp:extent cx="38100" cy="38100"/>
            <wp:wrapNone/>
            <wp:docPr id="893" name="Picture 893"/>
            <wp:cNvGraphicFramePr>
              <a:graphicFrameLocks noChangeAspect="1"/>
            </wp:cNvGraphicFramePr>
            <a:graphic>
              <a:graphicData uri="http://schemas.openxmlformats.org/drawingml/2006/picture">
                <pic:pic>
                  <pic:nvPicPr>
                    <pic:cNvPr id="0" name="image.png"/>
                    <pic:cNvPicPr/>
                  </pic:nvPicPr>
                  <pic:blipFill>
                    <a:blip r:embed="rId6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3708400</wp:posOffset>
            </wp:positionV>
            <wp:extent cx="38100" cy="38100"/>
            <wp:wrapNone/>
            <wp:docPr id="894" name="Picture 894"/>
            <wp:cNvGraphicFramePr>
              <a:graphicFrameLocks noChangeAspect="1"/>
            </wp:cNvGraphicFramePr>
            <a:graphic>
              <a:graphicData uri="http://schemas.openxmlformats.org/drawingml/2006/picture">
                <pic:pic>
                  <pic:nvPicPr>
                    <pic:cNvPr id="0" name="image.png"/>
                    <pic:cNvPicPr/>
                  </pic:nvPicPr>
                  <pic:blipFill>
                    <a:blip r:embed="rId5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3695700</wp:posOffset>
            </wp:positionV>
            <wp:extent cx="76200" cy="88900"/>
            <wp:wrapNone/>
            <wp:docPr id="895" name="Picture 895"/>
            <wp:cNvGraphicFramePr>
              <a:graphicFrameLocks noChangeAspect="1"/>
            </wp:cNvGraphicFramePr>
            <a:graphic>
              <a:graphicData uri="http://schemas.openxmlformats.org/drawingml/2006/picture">
                <pic:pic>
                  <pic:nvPicPr>
                    <pic:cNvPr id="0" name="image.png"/>
                    <pic:cNvPicPr/>
                  </pic:nvPicPr>
                  <pic:blipFill>
                    <a:blip r:embed="rId606"/>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3683000</wp:posOffset>
            </wp:positionV>
            <wp:extent cx="38100" cy="38100"/>
            <wp:wrapNone/>
            <wp:docPr id="896" name="Picture 896"/>
            <wp:cNvGraphicFramePr>
              <a:graphicFrameLocks noChangeAspect="1"/>
            </wp:cNvGraphicFramePr>
            <a:graphic>
              <a:graphicData uri="http://schemas.openxmlformats.org/drawingml/2006/picture">
                <pic:pic>
                  <pic:nvPicPr>
                    <pic:cNvPr id="0" name="image.png"/>
                    <pic:cNvPicPr/>
                  </pic:nvPicPr>
                  <pic:blipFill>
                    <a:blip r:embed="rId5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2997200</wp:posOffset>
            </wp:positionV>
            <wp:extent cx="38100" cy="38100"/>
            <wp:wrapNone/>
            <wp:docPr id="897" name="Picture 897"/>
            <wp:cNvGraphicFramePr>
              <a:graphicFrameLocks noChangeAspect="1"/>
            </wp:cNvGraphicFramePr>
            <a:graphic>
              <a:graphicData uri="http://schemas.openxmlformats.org/drawingml/2006/picture">
                <pic:pic>
                  <pic:nvPicPr>
                    <pic:cNvPr id="0" name="image.png"/>
                    <pic:cNvPicPr/>
                  </pic:nvPicPr>
                  <pic:blipFill>
                    <a:blip r:embed="rId6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2286000</wp:posOffset>
            </wp:positionV>
            <wp:extent cx="38100" cy="38100"/>
            <wp:wrapNone/>
            <wp:docPr id="898" name="Picture 898"/>
            <wp:cNvGraphicFramePr>
              <a:graphicFrameLocks noChangeAspect="1"/>
            </wp:cNvGraphicFramePr>
            <a:graphic>
              <a:graphicData uri="http://schemas.openxmlformats.org/drawingml/2006/picture">
                <pic:pic>
                  <pic:nvPicPr>
                    <pic:cNvPr id="0" name="image.png"/>
                    <pic:cNvPicPr/>
                  </pic:nvPicPr>
                  <pic:blipFill>
                    <a:blip r:embed="rId6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2895600</wp:posOffset>
            </wp:positionV>
            <wp:extent cx="38100" cy="38100"/>
            <wp:wrapNone/>
            <wp:docPr id="899" name="Picture 899"/>
            <wp:cNvGraphicFramePr>
              <a:graphicFrameLocks noChangeAspect="1"/>
            </wp:cNvGraphicFramePr>
            <a:graphic>
              <a:graphicData uri="http://schemas.openxmlformats.org/drawingml/2006/picture">
                <pic:pic>
                  <pic:nvPicPr>
                    <pic:cNvPr id="0" name="image.png"/>
                    <pic:cNvPicPr/>
                  </pic:nvPicPr>
                  <pic:blipFill>
                    <a:blip r:embed="rId6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2184400</wp:posOffset>
            </wp:positionV>
            <wp:extent cx="38100" cy="38100"/>
            <wp:wrapNone/>
            <wp:docPr id="900" name="Picture 900"/>
            <wp:cNvGraphicFramePr>
              <a:graphicFrameLocks noChangeAspect="1"/>
            </wp:cNvGraphicFramePr>
            <a:graphic>
              <a:graphicData uri="http://schemas.openxmlformats.org/drawingml/2006/picture">
                <pic:pic>
                  <pic:nvPicPr>
                    <pic:cNvPr id="0" name="image.png"/>
                    <pic:cNvPicPr/>
                  </pic:nvPicPr>
                  <pic:blipFill>
                    <a:blip r:embed="rId6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1841500</wp:posOffset>
            </wp:positionV>
            <wp:extent cx="38100" cy="38100"/>
            <wp:wrapNone/>
            <wp:docPr id="901" name="Picture 901"/>
            <wp:cNvGraphicFramePr>
              <a:graphicFrameLocks noChangeAspect="1"/>
            </wp:cNvGraphicFramePr>
            <a:graphic>
              <a:graphicData uri="http://schemas.openxmlformats.org/drawingml/2006/picture">
                <pic:pic>
                  <pic:nvPicPr>
                    <pic:cNvPr id="0" name="image.png"/>
                    <pic:cNvPicPr/>
                  </pic:nvPicPr>
                  <pic:blipFill>
                    <a:blip r:embed="rId6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1727200</wp:posOffset>
            </wp:positionV>
            <wp:extent cx="38100" cy="38100"/>
            <wp:wrapNone/>
            <wp:docPr id="902" name="Picture 902"/>
            <wp:cNvGraphicFramePr>
              <a:graphicFrameLocks noChangeAspect="1"/>
            </wp:cNvGraphicFramePr>
            <a:graphic>
              <a:graphicData uri="http://schemas.openxmlformats.org/drawingml/2006/picture">
                <pic:pic>
                  <pic:nvPicPr>
                    <pic:cNvPr id="0" name="image.png"/>
                    <pic:cNvPicPr/>
                  </pic:nvPicPr>
                  <pic:blipFill>
                    <a:blip r:embed="rId6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3733800</wp:posOffset>
            </wp:positionV>
            <wp:extent cx="38100" cy="38100"/>
            <wp:wrapNone/>
            <wp:docPr id="903" name="Picture 903"/>
            <wp:cNvGraphicFramePr>
              <a:graphicFrameLocks noChangeAspect="1"/>
            </wp:cNvGraphicFramePr>
            <a:graphic>
              <a:graphicData uri="http://schemas.openxmlformats.org/drawingml/2006/picture">
                <pic:pic>
                  <pic:nvPicPr>
                    <pic:cNvPr id="0" name="image.png"/>
                    <pic:cNvPicPr/>
                  </pic:nvPicPr>
                  <pic:blipFill>
                    <a:blip r:embed="rId6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3708400</wp:posOffset>
            </wp:positionV>
            <wp:extent cx="63500" cy="50800"/>
            <wp:wrapNone/>
            <wp:docPr id="904" name="Picture 904"/>
            <wp:cNvGraphicFramePr>
              <a:graphicFrameLocks noChangeAspect="1"/>
            </wp:cNvGraphicFramePr>
            <a:graphic>
              <a:graphicData uri="http://schemas.openxmlformats.org/drawingml/2006/picture">
                <pic:pic>
                  <pic:nvPicPr>
                    <pic:cNvPr id="0" name="image.png"/>
                    <pic:cNvPicPr/>
                  </pic:nvPicPr>
                  <pic:blipFill>
                    <a:blip r:embed="rId61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3670300</wp:posOffset>
            </wp:positionV>
            <wp:extent cx="63500" cy="50800"/>
            <wp:wrapNone/>
            <wp:docPr id="905" name="Picture 905"/>
            <wp:cNvGraphicFramePr>
              <a:graphicFrameLocks noChangeAspect="1"/>
            </wp:cNvGraphicFramePr>
            <a:graphic>
              <a:graphicData uri="http://schemas.openxmlformats.org/drawingml/2006/picture">
                <pic:pic>
                  <pic:nvPicPr>
                    <pic:cNvPr id="0" name="image.png"/>
                    <pic:cNvPicPr/>
                  </pic:nvPicPr>
                  <pic:blipFill>
                    <a:blip r:embed="rId614"/>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3606800</wp:posOffset>
            </wp:positionV>
            <wp:extent cx="38100" cy="38100"/>
            <wp:wrapNone/>
            <wp:docPr id="906" name="Picture 906"/>
            <wp:cNvGraphicFramePr>
              <a:graphicFrameLocks noChangeAspect="1"/>
            </wp:cNvGraphicFramePr>
            <a:graphic>
              <a:graphicData uri="http://schemas.openxmlformats.org/drawingml/2006/picture">
                <pic:pic>
                  <pic:nvPicPr>
                    <pic:cNvPr id="0" name="image.png"/>
                    <pic:cNvPicPr/>
                  </pic:nvPicPr>
                  <pic:blipFill>
                    <a:blip r:embed="rId6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3327400</wp:posOffset>
            </wp:positionV>
            <wp:extent cx="50800" cy="50800"/>
            <wp:wrapNone/>
            <wp:docPr id="907" name="Picture 907"/>
            <wp:cNvGraphicFramePr>
              <a:graphicFrameLocks noChangeAspect="1"/>
            </wp:cNvGraphicFramePr>
            <a:graphic>
              <a:graphicData uri="http://schemas.openxmlformats.org/drawingml/2006/picture">
                <pic:pic>
                  <pic:nvPicPr>
                    <pic:cNvPr id="0" name="image.png"/>
                    <pic:cNvPicPr/>
                  </pic:nvPicPr>
                  <pic:blipFill>
                    <a:blip r:embed="rId59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2311400</wp:posOffset>
            </wp:positionV>
            <wp:extent cx="50800" cy="50800"/>
            <wp:wrapNone/>
            <wp:docPr id="908" name="Picture 908"/>
            <wp:cNvGraphicFramePr>
              <a:graphicFrameLocks noChangeAspect="1"/>
            </wp:cNvGraphicFramePr>
            <a:graphic>
              <a:graphicData uri="http://schemas.openxmlformats.org/drawingml/2006/picture">
                <pic:pic>
                  <pic:nvPicPr>
                    <pic:cNvPr id="0" name="image.png"/>
                    <pic:cNvPicPr/>
                  </pic:nvPicPr>
                  <pic:blipFill>
                    <a:blip r:embed="rId61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2298700</wp:posOffset>
            </wp:positionV>
            <wp:extent cx="38100" cy="38100"/>
            <wp:wrapNone/>
            <wp:docPr id="909" name="Picture 909"/>
            <wp:cNvGraphicFramePr>
              <a:graphicFrameLocks noChangeAspect="1"/>
            </wp:cNvGraphicFramePr>
            <a:graphic>
              <a:graphicData uri="http://schemas.openxmlformats.org/drawingml/2006/picture">
                <pic:pic>
                  <pic:nvPicPr>
                    <pic:cNvPr id="0" name="image.png"/>
                    <pic:cNvPicPr/>
                  </pic:nvPicPr>
                  <pic:blipFill>
                    <a:blip r:embed="rId6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2197100</wp:posOffset>
            </wp:positionV>
            <wp:extent cx="63500" cy="63500"/>
            <wp:wrapNone/>
            <wp:docPr id="910" name="Picture 910"/>
            <wp:cNvGraphicFramePr>
              <a:graphicFrameLocks noChangeAspect="1"/>
            </wp:cNvGraphicFramePr>
            <a:graphic>
              <a:graphicData uri="http://schemas.openxmlformats.org/drawingml/2006/picture">
                <pic:pic>
                  <pic:nvPicPr>
                    <pic:cNvPr id="0" name="image.png"/>
                    <pic:cNvPicPr/>
                  </pic:nvPicPr>
                  <pic:blipFill>
                    <a:blip r:embed="rId61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2197100</wp:posOffset>
            </wp:positionV>
            <wp:extent cx="38100" cy="38100"/>
            <wp:wrapNone/>
            <wp:docPr id="911" name="Picture 911"/>
            <wp:cNvGraphicFramePr>
              <a:graphicFrameLocks noChangeAspect="1"/>
            </wp:cNvGraphicFramePr>
            <a:graphic>
              <a:graphicData uri="http://schemas.openxmlformats.org/drawingml/2006/picture">
                <pic:pic>
                  <pic:nvPicPr>
                    <pic:cNvPr id="0" name="image.png"/>
                    <pic:cNvPicPr/>
                  </pic:nvPicPr>
                  <pic:blipFill>
                    <a:blip r:embed="rId6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2197100</wp:posOffset>
            </wp:positionV>
            <wp:extent cx="63500" cy="50800"/>
            <wp:wrapNone/>
            <wp:docPr id="912" name="Picture 912"/>
            <wp:cNvGraphicFramePr>
              <a:graphicFrameLocks noChangeAspect="1"/>
            </wp:cNvGraphicFramePr>
            <a:graphic>
              <a:graphicData uri="http://schemas.openxmlformats.org/drawingml/2006/picture">
                <pic:pic>
                  <pic:nvPicPr>
                    <pic:cNvPr id="0" name="image.png"/>
                    <pic:cNvPicPr/>
                  </pic:nvPicPr>
                  <pic:blipFill>
                    <a:blip r:embed="rId62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2095500</wp:posOffset>
            </wp:positionV>
            <wp:extent cx="63500" cy="50800"/>
            <wp:wrapNone/>
            <wp:docPr id="913" name="Picture 913"/>
            <wp:cNvGraphicFramePr>
              <a:graphicFrameLocks noChangeAspect="1"/>
            </wp:cNvGraphicFramePr>
            <a:graphic>
              <a:graphicData uri="http://schemas.openxmlformats.org/drawingml/2006/picture">
                <pic:pic>
                  <pic:nvPicPr>
                    <pic:cNvPr id="0" name="image.png"/>
                    <pic:cNvPicPr/>
                  </pic:nvPicPr>
                  <pic:blipFill>
                    <a:blip r:embed="rId62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1905000</wp:posOffset>
            </wp:positionV>
            <wp:extent cx="38100" cy="38100"/>
            <wp:wrapNone/>
            <wp:docPr id="914" name="Picture 914"/>
            <wp:cNvGraphicFramePr>
              <a:graphicFrameLocks noChangeAspect="1"/>
            </wp:cNvGraphicFramePr>
            <a:graphic>
              <a:graphicData uri="http://schemas.openxmlformats.org/drawingml/2006/picture">
                <pic:pic>
                  <pic:nvPicPr>
                    <pic:cNvPr id="0" name="image.png"/>
                    <pic:cNvPicPr/>
                  </pic:nvPicPr>
                  <pic:blipFill>
                    <a:blip r:embed="rId6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1905000</wp:posOffset>
            </wp:positionV>
            <wp:extent cx="38100" cy="38100"/>
            <wp:wrapNone/>
            <wp:docPr id="915" name="Picture 915"/>
            <wp:cNvGraphicFramePr>
              <a:graphicFrameLocks noChangeAspect="1"/>
            </wp:cNvGraphicFramePr>
            <a:graphic>
              <a:graphicData uri="http://schemas.openxmlformats.org/drawingml/2006/picture">
                <pic:pic>
                  <pic:nvPicPr>
                    <pic:cNvPr id="0" name="image.png"/>
                    <pic:cNvPicPr/>
                  </pic:nvPicPr>
                  <pic:blipFill>
                    <a:blip r:embed="rId6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1905000</wp:posOffset>
            </wp:positionV>
            <wp:extent cx="50800" cy="38100"/>
            <wp:wrapNone/>
            <wp:docPr id="916" name="Picture 916"/>
            <wp:cNvGraphicFramePr>
              <a:graphicFrameLocks noChangeAspect="1"/>
            </wp:cNvGraphicFramePr>
            <a:graphic>
              <a:graphicData uri="http://schemas.openxmlformats.org/drawingml/2006/picture">
                <pic:pic>
                  <pic:nvPicPr>
                    <pic:cNvPr id="0" name="image.png"/>
                    <pic:cNvPicPr/>
                  </pic:nvPicPr>
                  <pic:blipFill>
                    <a:blip r:embed="rId62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1816100</wp:posOffset>
            </wp:positionV>
            <wp:extent cx="50800" cy="50800"/>
            <wp:wrapNone/>
            <wp:docPr id="917" name="Picture 917"/>
            <wp:cNvGraphicFramePr>
              <a:graphicFrameLocks noChangeAspect="1"/>
            </wp:cNvGraphicFramePr>
            <a:graphic>
              <a:graphicData uri="http://schemas.openxmlformats.org/drawingml/2006/picture">
                <pic:pic>
                  <pic:nvPicPr>
                    <pic:cNvPr id="0" name="image.png"/>
                    <pic:cNvPicPr/>
                  </pic:nvPicPr>
                  <pic:blipFill>
                    <a:blip r:embed="rId62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1803400</wp:posOffset>
            </wp:positionV>
            <wp:extent cx="38100" cy="38100"/>
            <wp:wrapNone/>
            <wp:docPr id="918" name="Picture 918"/>
            <wp:cNvGraphicFramePr>
              <a:graphicFrameLocks noChangeAspect="1"/>
            </wp:cNvGraphicFramePr>
            <a:graphic>
              <a:graphicData uri="http://schemas.openxmlformats.org/drawingml/2006/picture">
                <pic:pic>
                  <pic:nvPicPr>
                    <pic:cNvPr id="0" name="image.png"/>
                    <pic:cNvPicPr/>
                  </pic:nvPicPr>
                  <pic:blipFill>
                    <a:blip r:embed="rId6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1803400</wp:posOffset>
            </wp:positionV>
            <wp:extent cx="38100" cy="38100"/>
            <wp:wrapNone/>
            <wp:docPr id="919" name="Picture 919"/>
            <wp:cNvGraphicFramePr>
              <a:graphicFrameLocks noChangeAspect="1"/>
            </wp:cNvGraphicFramePr>
            <a:graphic>
              <a:graphicData uri="http://schemas.openxmlformats.org/drawingml/2006/picture">
                <pic:pic>
                  <pic:nvPicPr>
                    <pic:cNvPr id="0" name="image.png"/>
                    <pic:cNvPicPr/>
                  </pic:nvPicPr>
                  <pic:blipFill>
                    <a:blip r:embed="rId6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3365500</wp:posOffset>
            </wp:positionV>
            <wp:extent cx="25400" cy="25400"/>
            <wp:wrapNone/>
            <wp:docPr id="920" name="Picture 920"/>
            <wp:cNvGraphicFramePr>
              <a:graphicFrameLocks noChangeAspect="1"/>
            </wp:cNvGraphicFramePr>
            <a:graphic>
              <a:graphicData uri="http://schemas.openxmlformats.org/drawingml/2006/picture">
                <pic:pic>
                  <pic:nvPicPr>
                    <pic:cNvPr id="0" name="image.png"/>
                    <pic:cNvPicPr/>
                  </pic:nvPicPr>
                  <pic:blipFill>
                    <a:blip r:embed="rId62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2159000</wp:posOffset>
            </wp:positionV>
            <wp:extent cx="25400" cy="25400"/>
            <wp:wrapNone/>
            <wp:docPr id="921" name="Picture 921"/>
            <wp:cNvGraphicFramePr>
              <a:graphicFrameLocks noChangeAspect="1"/>
            </wp:cNvGraphicFramePr>
            <a:graphic>
              <a:graphicData uri="http://schemas.openxmlformats.org/drawingml/2006/picture">
                <pic:pic>
                  <pic:nvPicPr>
                    <pic:cNvPr id="0" name="image.png"/>
                    <pic:cNvPicPr/>
                  </pic:nvPicPr>
                  <pic:blipFill>
                    <a:blip r:embed="rId62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2209800</wp:posOffset>
            </wp:positionV>
            <wp:extent cx="63500" cy="101600"/>
            <wp:wrapNone/>
            <wp:docPr id="922" name="Picture 922"/>
            <wp:cNvGraphicFramePr>
              <a:graphicFrameLocks noChangeAspect="1"/>
            </wp:cNvGraphicFramePr>
            <a:graphic>
              <a:graphicData uri="http://schemas.openxmlformats.org/drawingml/2006/picture">
                <pic:pic>
                  <pic:nvPicPr>
                    <pic:cNvPr id="0" name="image.png"/>
                    <pic:cNvPicPr/>
                  </pic:nvPicPr>
                  <pic:blipFill>
                    <a:blip r:embed="rId630"/>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1531620</wp:posOffset>
            </wp:positionH>
            <wp:positionV relativeFrom="page">
              <wp:posOffset>5347970</wp:posOffset>
            </wp:positionV>
            <wp:extent cx="4495800" cy="2698395"/>
            <wp:wrapNone/>
            <wp:docPr id="923" name="Picture 923"/>
            <wp:cNvGraphicFramePr>
              <a:graphicFrameLocks noChangeAspect="1"/>
            </wp:cNvGraphicFramePr>
            <a:graphic>
              <a:graphicData uri="http://schemas.openxmlformats.org/drawingml/2006/picture">
                <pic:pic>
                  <pic:nvPicPr>
                    <pic:cNvPr id="0" name="image.png"/>
                    <pic:cNvPicPr/>
                  </pic:nvPicPr>
                  <pic:blipFill>
                    <a:blip r:embed="rId631"/>
                    <a:stretch>
                      <a:fillRect/>
                    </a:stretch>
                  </pic:blipFill>
                  <pic:spPr>
                    <a:xfrm>
                      <a:off x="0" y="0"/>
                      <a:ext cx="4495800" cy="269839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7708900</wp:posOffset>
            </wp:positionV>
            <wp:extent cx="50800" cy="38100"/>
            <wp:wrapNone/>
            <wp:docPr id="924" name="Picture 924"/>
            <wp:cNvGraphicFramePr>
              <a:graphicFrameLocks noChangeAspect="1"/>
            </wp:cNvGraphicFramePr>
            <a:graphic>
              <a:graphicData uri="http://schemas.openxmlformats.org/drawingml/2006/picture">
                <pic:pic>
                  <pic:nvPicPr>
                    <pic:cNvPr id="0" name="image.png"/>
                    <pic:cNvPicPr/>
                  </pic:nvPicPr>
                  <pic:blipFill>
                    <a:blip r:embed="rId63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7480300</wp:posOffset>
            </wp:positionV>
            <wp:extent cx="50800" cy="76200"/>
            <wp:wrapNone/>
            <wp:docPr id="925" name="Picture 925"/>
            <wp:cNvGraphicFramePr>
              <a:graphicFrameLocks noChangeAspect="1"/>
            </wp:cNvGraphicFramePr>
            <a:graphic>
              <a:graphicData uri="http://schemas.openxmlformats.org/drawingml/2006/picture">
                <pic:pic>
                  <pic:nvPicPr>
                    <pic:cNvPr id="0" name="image.png"/>
                    <pic:cNvPicPr/>
                  </pic:nvPicPr>
                  <pic:blipFill>
                    <a:blip r:embed="rId633"/>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7162800</wp:posOffset>
            </wp:positionV>
            <wp:extent cx="38100" cy="38100"/>
            <wp:wrapNone/>
            <wp:docPr id="926" name="Picture 926"/>
            <wp:cNvGraphicFramePr>
              <a:graphicFrameLocks noChangeAspect="1"/>
            </wp:cNvGraphicFramePr>
            <a:graphic>
              <a:graphicData uri="http://schemas.openxmlformats.org/drawingml/2006/picture">
                <pic:pic>
                  <pic:nvPicPr>
                    <pic:cNvPr id="0" name="image.png"/>
                    <pic:cNvPicPr/>
                  </pic:nvPicPr>
                  <pic:blipFill>
                    <a:blip r:embed="rId6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7442200</wp:posOffset>
            </wp:positionV>
            <wp:extent cx="38100" cy="38100"/>
            <wp:wrapNone/>
            <wp:docPr id="927" name="Picture 927"/>
            <wp:cNvGraphicFramePr>
              <a:graphicFrameLocks noChangeAspect="1"/>
            </wp:cNvGraphicFramePr>
            <a:graphic>
              <a:graphicData uri="http://schemas.openxmlformats.org/drawingml/2006/picture">
                <pic:pic>
                  <pic:nvPicPr>
                    <pic:cNvPr id="0" name="image.png"/>
                    <pic:cNvPicPr/>
                  </pic:nvPicPr>
                  <pic:blipFill>
                    <a:blip r:embed="rId6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7366000</wp:posOffset>
            </wp:positionV>
            <wp:extent cx="38100" cy="38100"/>
            <wp:wrapNone/>
            <wp:docPr id="928" name="Picture 928"/>
            <wp:cNvGraphicFramePr>
              <a:graphicFrameLocks noChangeAspect="1"/>
            </wp:cNvGraphicFramePr>
            <a:graphic>
              <a:graphicData uri="http://schemas.openxmlformats.org/drawingml/2006/picture">
                <pic:pic>
                  <pic:nvPicPr>
                    <pic:cNvPr id="0" name="image.png"/>
                    <pic:cNvPicPr/>
                  </pic:nvPicPr>
                  <pic:blipFill>
                    <a:blip r:embed="rId6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6921500</wp:posOffset>
            </wp:positionV>
            <wp:extent cx="50800" cy="38100"/>
            <wp:wrapNone/>
            <wp:docPr id="929" name="Picture 929"/>
            <wp:cNvGraphicFramePr>
              <a:graphicFrameLocks noChangeAspect="1"/>
            </wp:cNvGraphicFramePr>
            <a:graphic>
              <a:graphicData uri="http://schemas.openxmlformats.org/drawingml/2006/picture">
                <pic:pic>
                  <pic:nvPicPr>
                    <pic:cNvPr id="0" name="image.png"/>
                    <pic:cNvPicPr/>
                  </pic:nvPicPr>
                  <pic:blipFill>
                    <a:blip r:embed="rId63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6667500</wp:posOffset>
            </wp:positionV>
            <wp:extent cx="38100" cy="38100"/>
            <wp:wrapNone/>
            <wp:docPr id="930" name="Picture 930"/>
            <wp:cNvGraphicFramePr>
              <a:graphicFrameLocks noChangeAspect="1"/>
            </wp:cNvGraphicFramePr>
            <a:graphic>
              <a:graphicData uri="http://schemas.openxmlformats.org/drawingml/2006/picture">
                <pic:pic>
                  <pic:nvPicPr>
                    <pic:cNvPr id="0" name="image.png"/>
                    <pic:cNvPicPr/>
                  </pic:nvPicPr>
                  <pic:blipFill>
                    <a:blip r:embed="rId6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6362700</wp:posOffset>
            </wp:positionV>
            <wp:extent cx="38100" cy="38100"/>
            <wp:wrapNone/>
            <wp:docPr id="931" name="Picture 931"/>
            <wp:cNvGraphicFramePr>
              <a:graphicFrameLocks noChangeAspect="1"/>
            </wp:cNvGraphicFramePr>
            <a:graphic>
              <a:graphicData uri="http://schemas.openxmlformats.org/drawingml/2006/picture">
                <pic:pic>
                  <pic:nvPicPr>
                    <pic:cNvPr id="0" name="image.png"/>
                    <pic:cNvPicPr/>
                  </pic:nvPicPr>
                  <pic:blipFill>
                    <a:blip r:embed="rId6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7594600</wp:posOffset>
            </wp:positionV>
            <wp:extent cx="50800" cy="38100"/>
            <wp:wrapNone/>
            <wp:docPr id="932" name="Picture 932"/>
            <wp:cNvGraphicFramePr>
              <a:graphicFrameLocks noChangeAspect="1"/>
            </wp:cNvGraphicFramePr>
            <a:graphic>
              <a:graphicData uri="http://schemas.openxmlformats.org/drawingml/2006/picture">
                <pic:pic>
                  <pic:nvPicPr>
                    <pic:cNvPr id="0" name="image.png"/>
                    <pic:cNvPicPr/>
                  </pic:nvPicPr>
                  <pic:blipFill>
                    <a:blip r:embed="rId64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7327900</wp:posOffset>
            </wp:positionV>
            <wp:extent cx="38100" cy="50800"/>
            <wp:wrapNone/>
            <wp:docPr id="933" name="Picture 933"/>
            <wp:cNvGraphicFramePr>
              <a:graphicFrameLocks noChangeAspect="1"/>
            </wp:cNvGraphicFramePr>
            <a:graphic>
              <a:graphicData uri="http://schemas.openxmlformats.org/drawingml/2006/picture">
                <pic:pic>
                  <pic:nvPicPr>
                    <pic:cNvPr id="0" name="image.png"/>
                    <pic:cNvPicPr/>
                  </pic:nvPicPr>
                  <pic:blipFill>
                    <a:blip r:embed="rId64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6680200</wp:posOffset>
            </wp:positionV>
            <wp:extent cx="38100" cy="38100"/>
            <wp:wrapNone/>
            <wp:docPr id="934" name="Picture 934"/>
            <wp:cNvGraphicFramePr>
              <a:graphicFrameLocks noChangeAspect="1"/>
            </wp:cNvGraphicFramePr>
            <a:graphic>
              <a:graphicData uri="http://schemas.openxmlformats.org/drawingml/2006/picture">
                <pic:pic>
                  <pic:nvPicPr>
                    <pic:cNvPr id="0" name="image.png"/>
                    <pic:cNvPicPr/>
                  </pic:nvPicPr>
                  <pic:blipFill>
                    <a:blip r:embed="rId6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6286500</wp:posOffset>
            </wp:positionV>
            <wp:extent cx="38100" cy="50800"/>
            <wp:wrapNone/>
            <wp:docPr id="935" name="Picture 935"/>
            <wp:cNvGraphicFramePr>
              <a:graphicFrameLocks noChangeAspect="1"/>
            </wp:cNvGraphicFramePr>
            <a:graphic>
              <a:graphicData uri="http://schemas.openxmlformats.org/drawingml/2006/picture">
                <pic:pic>
                  <pic:nvPicPr>
                    <pic:cNvPr id="0" name="image.png"/>
                    <pic:cNvPicPr/>
                  </pic:nvPicPr>
                  <pic:blipFill>
                    <a:blip r:embed="rId64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6159500</wp:posOffset>
            </wp:positionV>
            <wp:extent cx="38100" cy="38100"/>
            <wp:wrapNone/>
            <wp:docPr id="936" name="Picture 936"/>
            <wp:cNvGraphicFramePr>
              <a:graphicFrameLocks noChangeAspect="1"/>
            </wp:cNvGraphicFramePr>
            <a:graphic>
              <a:graphicData uri="http://schemas.openxmlformats.org/drawingml/2006/picture">
                <pic:pic>
                  <pic:nvPicPr>
                    <pic:cNvPr id="0" name="image.png"/>
                    <pic:cNvPicPr/>
                  </pic:nvPicPr>
                  <pic:blipFill>
                    <a:blip r:embed="rId6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6121400</wp:posOffset>
            </wp:positionV>
            <wp:extent cx="38100" cy="38100"/>
            <wp:wrapNone/>
            <wp:docPr id="937" name="Picture 937"/>
            <wp:cNvGraphicFramePr>
              <a:graphicFrameLocks noChangeAspect="1"/>
            </wp:cNvGraphicFramePr>
            <a:graphic>
              <a:graphicData uri="http://schemas.openxmlformats.org/drawingml/2006/picture">
                <pic:pic>
                  <pic:nvPicPr>
                    <pic:cNvPr id="0" name="image.png"/>
                    <pic:cNvPicPr/>
                  </pic:nvPicPr>
                  <pic:blipFill>
                    <a:blip r:embed="rId6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7048500</wp:posOffset>
            </wp:positionV>
            <wp:extent cx="38100" cy="38100"/>
            <wp:wrapNone/>
            <wp:docPr id="938" name="Picture 938"/>
            <wp:cNvGraphicFramePr>
              <a:graphicFrameLocks noChangeAspect="1"/>
            </wp:cNvGraphicFramePr>
            <a:graphic>
              <a:graphicData uri="http://schemas.openxmlformats.org/drawingml/2006/picture">
                <pic:pic>
                  <pic:nvPicPr>
                    <pic:cNvPr id="0" name="image.png"/>
                    <pic:cNvPicPr/>
                  </pic:nvPicPr>
                  <pic:blipFill>
                    <a:blip r:embed="rId6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7683500</wp:posOffset>
            </wp:positionV>
            <wp:extent cx="50800" cy="63500"/>
            <wp:wrapNone/>
            <wp:docPr id="939" name="Picture 939"/>
            <wp:cNvGraphicFramePr>
              <a:graphicFrameLocks noChangeAspect="1"/>
            </wp:cNvGraphicFramePr>
            <a:graphic>
              <a:graphicData uri="http://schemas.openxmlformats.org/drawingml/2006/picture">
                <pic:pic>
                  <pic:nvPicPr>
                    <pic:cNvPr id="0" name="image.png"/>
                    <pic:cNvPicPr/>
                  </pic:nvPicPr>
                  <pic:blipFill>
                    <a:blip r:embed="rId647"/>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7505700</wp:posOffset>
            </wp:positionV>
            <wp:extent cx="50800" cy="50800"/>
            <wp:wrapNone/>
            <wp:docPr id="940" name="Picture 940"/>
            <wp:cNvGraphicFramePr>
              <a:graphicFrameLocks noChangeAspect="1"/>
            </wp:cNvGraphicFramePr>
            <a:graphic>
              <a:graphicData uri="http://schemas.openxmlformats.org/drawingml/2006/picture">
                <pic:pic>
                  <pic:nvPicPr>
                    <pic:cNvPr id="0" name="image.png"/>
                    <pic:cNvPicPr/>
                  </pic:nvPicPr>
                  <pic:blipFill>
                    <a:blip r:embed="rId64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7239000</wp:posOffset>
            </wp:positionV>
            <wp:extent cx="76200" cy="63500"/>
            <wp:wrapNone/>
            <wp:docPr id="941" name="Picture 941"/>
            <wp:cNvGraphicFramePr>
              <a:graphicFrameLocks noChangeAspect="1"/>
            </wp:cNvGraphicFramePr>
            <a:graphic>
              <a:graphicData uri="http://schemas.openxmlformats.org/drawingml/2006/picture">
                <pic:pic>
                  <pic:nvPicPr>
                    <pic:cNvPr id="0" name="image.png"/>
                    <pic:cNvPicPr/>
                  </pic:nvPicPr>
                  <pic:blipFill>
                    <a:blip r:embed="rId649"/>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6032500</wp:posOffset>
            </wp:positionV>
            <wp:extent cx="38100" cy="50800"/>
            <wp:wrapNone/>
            <wp:docPr id="942" name="Picture 942"/>
            <wp:cNvGraphicFramePr>
              <a:graphicFrameLocks noChangeAspect="1"/>
            </wp:cNvGraphicFramePr>
            <a:graphic>
              <a:graphicData uri="http://schemas.openxmlformats.org/drawingml/2006/picture">
                <pic:pic>
                  <pic:nvPicPr>
                    <pic:cNvPr id="0" name="image.png"/>
                    <pic:cNvPicPr/>
                  </pic:nvPicPr>
                  <pic:blipFill>
                    <a:blip r:embed="rId65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6032500</wp:posOffset>
            </wp:positionV>
            <wp:extent cx="139700" cy="63500"/>
            <wp:wrapNone/>
            <wp:docPr id="943" name="Picture 943"/>
            <wp:cNvGraphicFramePr>
              <a:graphicFrameLocks noChangeAspect="1"/>
            </wp:cNvGraphicFramePr>
            <a:graphic>
              <a:graphicData uri="http://schemas.openxmlformats.org/drawingml/2006/picture">
                <pic:pic>
                  <pic:nvPicPr>
                    <pic:cNvPr id="0" name="image.png"/>
                    <pic:cNvPicPr/>
                  </pic:nvPicPr>
                  <pic:blipFill>
                    <a:blip r:embed="rId651"/>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5981700</wp:posOffset>
            </wp:positionV>
            <wp:extent cx="38100" cy="38100"/>
            <wp:wrapNone/>
            <wp:docPr id="944" name="Picture 944"/>
            <wp:cNvGraphicFramePr>
              <a:graphicFrameLocks noChangeAspect="1"/>
            </wp:cNvGraphicFramePr>
            <a:graphic>
              <a:graphicData uri="http://schemas.openxmlformats.org/drawingml/2006/picture">
                <pic:pic>
                  <pic:nvPicPr>
                    <pic:cNvPr id="0" name="image.png"/>
                    <pic:cNvPicPr/>
                  </pic:nvPicPr>
                  <pic:blipFill>
                    <a:blip r:embed="rId6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5981700</wp:posOffset>
            </wp:positionV>
            <wp:extent cx="38100" cy="38100"/>
            <wp:wrapNone/>
            <wp:docPr id="945" name="Picture 945"/>
            <wp:cNvGraphicFramePr>
              <a:graphicFrameLocks noChangeAspect="1"/>
            </wp:cNvGraphicFramePr>
            <a:graphic>
              <a:graphicData uri="http://schemas.openxmlformats.org/drawingml/2006/picture">
                <pic:pic>
                  <pic:nvPicPr>
                    <pic:cNvPr id="0" name="image.png"/>
                    <pic:cNvPicPr/>
                  </pic:nvPicPr>
                  <pic:blipFill>
                    <a:blip r:embed="rId6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5905500</wp:posOffset>
            </wp:positionV>
            <wp:extent cx="38100" cy="38100"/>
            <wp:wrapNone/>
            <wp:docPr id="946" name="Picture 946"/>
            <wp:cNvGraphicFramePr>
              <a:graphicFrameLocks noChangeAspect="1"/>
            </wp:cNvGraphicFramePr>
            <a:graphic>
              <a:graphicData uri="http://schemas.openxmlformats.org/drawingml/2006/picture">
                <pic:pic>
                  <pic:nvPicPr>
                    <pic:cNvPr id="0" name="image.png"/>
                    <pic:cNvPicPr/>
                  </pic:nvPicPr>
                  <pic:blipFill>
                    <a:blip r:embed="rId6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5867400</wp:posOffset>
            </wp:positionV>
            <wp:extent cx="50800" cy="38100"/>
            <wp:wrapNone/>
            <wp:docPr id="947" name="Picture 947"/>
            <wp:cNvGraphicFramePr>
              <a:graphicFrameLocks noChangeAspect="1"/>
            </wp:cNvGraphicFramePr>
            <a:graphic>
              <a:graphicData uri="http://schemas.openxmlformats.org/drawingml/2006/picture">
                <pic:pic>
                  <pic:nvPicPr>
                    <pic:cNvPr id="0" name="image.png"/>
                    <pic:cNvPicPr/>
                  </pic:nvPicPr>
                  <pic:blipFill>
                    <a:blip r:embed="rId65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5842000</wp:posOffset>
            </wp:positionV>
            <wp:extent cx="38100" cy="38100"/>
            <wp:wrapNone/>
            <wp:docPr id="948" name="Picture 948"/>
            <wp:cNvGraphicFramePr>
              <a:graphicFrameLocks noChangeAspect="1"/>
            </wp:cNvGraphicFramePr>
            <a:graphic>
              <a:graphicData uri="http://schemas.openxmlformats.org/drawingml/2006/picture">
                <pic:pic>
                  <pic:nvPicPr>
                    <pic:cNvPr id="0" name="image.png"/>
                    <pic:cNvPicPr/>
                  </pic:nvPicPr>
                  <pic:blipFill>
                    <a:blip r:embed="rId6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5842000</wp:posOffset>
            </wp:positionV>
            <wp:extent cx="50800" cy="50800"/>
            <wp:wrapNone/>
            <wp:docPr id="949" name="Picture 949"/>
            <wp:cNvGraphicFramePr>
              <a:graphicFrameLocks noChangeAspect="1"/>
            </wp:cNvGraphicFramePr>
            <a:graphic>
              <a:graphicData uri="http://schemas.openxmlformats.org/drawingml/2006/picture">
                <pic:pic>
                  <pic:nvPicPr>
                    <pic:cNvPr id="0" name="image.png"/>
                    <pic:cNvPicPr/>
                  </pic:nvPicPr>
                  <pic:blipFill>
                    <a:blip r:embed="rId65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5816600</wp:posOffset>
            </wp:positionV>
            <wp:extent cx="63500" cy="76200"/>
            <wp:wrapNone/>
            <wp:docPr id="950" name="Picture 950"/>
            <wp:cNvGraphicFramePr>
              <a:graphicFrameLocks noChangeAspect="1"/>
            </wp:cNvGraphicFramePr>
            <a:graphic>
              <a:graphicData uri="http://schemas.openxmlformats.org/drawingml/2006/picture">
                <pic:pic>
                  <pic:nvPicPr>
                    <pic:cNvPr id="0" name="image.png"/>
                    <pic:cNvPicPr/>
                  </pic:nvPicPr>
                  <pic:blipFill>
                    <a:blip r:embed="rId658"/>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5753100</wp:posOffset>
            </wp:positionV>
            <wp:extent cx="38100" cy="38100"/>
            <wp:wrapNone/>
            <wp:docPr id="951" name="Picture 951"/>
            <wp:cNvGraphicFramePr>
              <a:graphicFrameLocks noChangeAspect="1"/>
            </wp:cNvGraphicFramePr>
            <a:graphic>
              <a:graphicData uri="http://schemas.openxmlformats.org/drawingml/2006/picture">
                <pic:pic>
                  <pic:nvPicPr>
                    <pic:cNvPr id="0" name="image.png"/>
                    <pic:cNvPicPr/>
                  </pic:nvPicPr>
                  <pic:blipFill>
                    <a:blip r:embed="rId6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5740400</wp:posOffset>
            </wp:positionV>
            <wp:extent cx="38100" cy="38100"/>
            <wp:wrapNone/>
            <wp:docPr id="952" name="Picture 952"/>
            <wp:cNvGraphicFramePr>
              <a:graphicFrameLocks noChangeAspect="1"/>
            </wp:cNvGraphicFramePr>
            <a:graphic>
              <a:graphicData uri="http://schemas.openxmlformats.org/drawingml/2006/picture">
                <pic:pic>
                  <pic:nvPicPr>
                    <pic:cNvPr id="0" name="image.png"/>
                    <pic:cNvPicPr/>
                  </pic:nvPicPr>
                  <pic:blipFill>
                    <a:blip r:embed="rId6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5727700</wp:posOffset>
            </wp:positionV>
            <wp:extent cx="38100" cy="50800"/>
            <wp:wrapNone/>
            <wp:docPr id="953" name="Picture 953"/>
            <wp:cNvGraphicFramePr>
              <a:graphicFrameLocks noChangeAspect="1"/>
            </wp:cNvGraphicFramePr>
            <a:graphic>
              <a:graphicData uri="http://schemas.openxmlformats.org/drawingml/2006/picture">
                <pic:pic>
                  <pic:nvPicPr>
                    <pic:cNvPr id="0" name="image.png"/>
                    <pic:cNvPicPr/>
                  </pic:nvPicPr>
                  <pic:blipFill>
                    <a:blip r:embed="rId66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5689600</wp:posOffset>
            </wp:positionV>
            <wp:extent cx="38100" cy="63500"/>
            <wp:wrapNone/>
            <wp:docPr id="954" name="Picture 954"/>
            <wp:cNvGraphicFramePr>
              <a:graphicFrameLocks noChangeAspect="1"/>
            </wp:cNvGraphicFramePr>
            <a:graphic>
              <a:graphicData uri="http://schemas.openxmlformats.org/drawingml/2006/picture">
                <pic:pic>
                  <pic:nvPicPr>
                    <pic:cNvPr id="0" name="image.png"/>
                    <pic:cNvPicPr/>
                  </pic:nvPicPr>
                  <pic:blipFill>
                    <a:blip r:embed="rId66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5664200</wp:posOffset>
            </wp:positionV>
            <wp:extent cx="38100" cy="38100"/>
            <wp:wrapNone/>
            <wp:docPr id="955" name="Picture 955"/>
            <wp:cNvGraphicFramePr>
              <a:graphicFrameLocks noChangeAspect="1"/>
            </wp:cNvGraphicFramePr>
            <a:graphic>
              <a:graphicData uri="http://schemas.openxmlformats.org/drawingml/2006/picture">
                <pic:pic>
                  <pic:nvPicPr>
                    <pic:cNvPr id="0" name="image.png"/>
                    <pic:cNvPicPr/>
                  </pic:nvPicPr>
                  <pic:blipFill>
                    <a:blip r:embed="rId6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5562600</wp:posOffset>
            </wp:positionV>
            <wp:extent cx="38100" cy="38100"/>
            <wp:wrapNone/>
            <wp:docPr id="956" name="Picture 956"/>
            <wp:cNvGraphicFramePr>
              <a:graphicFrameLocks noChangeAspect="1"/>
            </wp:cNvGraphicFramePr>
            <a:graphic>
              <a:graphicData uri="http://schemas.openxmlformats.org/drawingml/2006/picture">
                <pic:pic>
                  <pic:nvPicPr>
                    <pic:cNvPr id="0" name="image.png"/>
                    <pic:cNvPicPr/>
                  </pic:nvPicPr>
                  <pic:blipFill>
                    <a:blip r:embed="rId6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5562600</wp:posOffset>
            </wp:positionV>
            <wp:extent cx="38100" cy="38100"/>
            <wp:wrapNone/>
            <wp:docPr id="957" name="Picture 957"/>
            <wp:cNvGraphicFramePr>
              <a:graphicFrameLocks noChangeAspect="1"/>
            </wp:cNvGraphicFramePr>
            <a:graphic>
              <a:graphicData uri="http://schemas.openxmlformats.org/drawingml/2006/picture">
                <pic:pic>
                  <pic:nvPicPr>
                    <pic:cNvPr id="0" name="image.png"/>
                    <pic:cNvPicPr/>
                  </pic:nvPicPr>
                  <pic:blipFill>
                    <a:blip r:embed="rId6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5549900</wp:posOffset>
            </wp:positionV>
            <wp:extent cx="50800" cy="76200"/>
            <wp:wrapNone/>
            <wp:docPr id="958" name="Picture 958"/>
            <wp:cNvGraphicFramePr>
              <a:graphicFrameLocks noChangeAspect="1"/>
            </wp:cNvGraphicFramePr>
            <a:graphic>
              <a:graphicData uri="http://schemas.openxmlformats.org/drawingml/2006/picture">
                <pic:pic>
                  <pic:nvPicPr>
                    <pic:cNvPr id="0" name="image.png"/>
                    <pic:cNvPicPr/>
                  </pic:nvPicPr>
                  <pic:blipFill>
                    <a:blip r:embed="rId666"/>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5461000</wp:posOffset>
            </wp:positionV>
            <wp:extent cx="38100" cy="38100"/>
            <wp:wrapNone/>
            <wp:docPr id="959" name="Picture 959"/>
            <wp:cNvGraphicFramePr>
              <a:graphicFrameLocks noChangeAspect="1"/>
            </wp:cNvGraphicFramePr>
            <a:graphic>
              <a:graphicData uri="http://schemas.openxmlformats.org/drawingml/2006/picture">
                <pic:pic>
                  <pic:nvPicPr>
                    <pic:cNvPr id="0" name="image.png"/>
                    <pic:cNvPicPr/>
                  </pic:nvPicPr>
                  <pic:blipFill>
                    <a:blip r:embed="rId6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6642100</wp:posOffset>
            </wp:positionV>
            <wp:extent cx="38100" cy="38100"/>
            <wp:wrapNone/>
            <wp:docPr id="960" name="Picture 960"/>
            <wp:cNvGraphicFramePr>
              <a:graphicFrameLocks noChangeAspect="1"/>
            </wp:cNvGraphicFramePr>
            <a:graphic>
              <a:graphicData uri="http://schemas.openxmlformats.org/drawingml/2006/picture">
                <pic:pic>
                  <pic:nvPicPr>
                    <pic:cNvPr id="0" name="image.png"/>
                    <pic:cNvPicPr/>
                  </pic:nvPicPr>
                  <pic:blipFill>
                    <a:blip r:embed="rId6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6375400</wp:posOffset>
            </wp:positionV>
            <wp:extent cx="38100" cy="38100"/>
            <wp:wrapNone/>
            <wp:docPr id="961" name="Picture 961"/>
            <wp:cNvGraphicFramePr>
              <a:graphicFrameLocks noChangeAspect="1"/>
            </wp:cNvGraphicFramePr>
            <a:graphic>
              <a:graphicData uri="http://schemas.openxmlformats.org/drawingml/2006/picture">
                <pic:pic>
                  <pic:nvPicPr>
                    <pic:cNvPr id="0" name="image.png"/>
                    <pic:cNvPicPr/>
                  </pic:nvPicPr>
                  <pic:blipFill>
                    <a:blip r:embed="rId6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5702300</wp:posOffset>
            </wp:positionV>
            <wp:extent cx="38100" cy="50800"/>
            <wp:wrapNone/>
            <wp:docPr id="962" name="Picture 962"/>
            <wp:cNvGraphicFramePr>
              <a:graphicFrameLocks noChangeAspect="1"/>
            </wp:cNvGraphicFramePr>
            <a:graphic>
              <a:graphicData uri="http://schemas.openxmlformats.org/drawingml/2006/picture">
                <pic:pic>
                  <pic:nvPicPr>
                    <pic:cNvPr id="0" name="image.png"/>
                    <pic:cNvPicPr/>
                  </pic:nvPicPr>
                  <pic:blipFill>
                    <a:blip r:embed="rId67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6197600</wp:posOffset>
            </wp:positionV>
            <wp:extent cx="38100" cy="38100"/>
            <wp:wrapNone/>
            <wp:docPr id="963" name="Picture 963"/>
            <wp:cNvGraphicFramePr>
              <a:graphicFrameLocks noChangeAspect="1"/>
            </wp:cNvGraphicFramePr>
            <a:graphic>
              <a:graphicData uri="http://schemas.openxmlformats.org/drawingml/2006/picture">
                <pic:pic>
                  <pic:nvPicPr>
                    <pic:cNvPr id="0" name="image.png"/>
                    <pic:cNvPicPr/>
                  </pic:nvPicPr>
                  <pic:blipFill>
                    <a:blip r:embed="rId6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6934200</wp:posOffset>
            </wp:positionV>
            <wp:extent cx="38100" cy="38100"/>
            <wp:wrapNone/>
            <wp:docPr id="964" name="Picture 964"/>
            <wp:cNvGraphicFramePr>
              <a:graphicFrameLocks noChangeAspect="1"/>
            </wp:cNvGraphicFramePr>
            <a:graphic>
              <a:graphicData uri="http://schemas.openxmlformats.org/drawingml/2006/picture">
                <pic:pic>
                  <pic:nvPicPr>
                    <pic:cNvPr id="0" name="image.png"/>
                    <pic:cNvPicPr/>
                  </pic:nvPicPr>
                  <pic:blipFill>
                    <a:blip r:embed="rId6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6908800</wp:posOffset>
            </wp:positionV>
            <wp:extent cx="38100" cy="38100"/>
            <wp:wrapNone/>
            <wp:docPr id="965" name="Picture 965"/>
            <wp:cNvGraphicFramePr>
              <a:graphicFrameLocks noChangeAspect="1"/>
            </wp:cNvGraphicFramePr>
            <a:graphic>
              <a:graphicData uri="http://schemas.openxmlformats.org/drawingml/2006/picture">
                <pic:pic>
                  <pic:nvPicPr>
                    <pic:cNvPr id="0" name="image.png"/>
                    <pic:cNvPicPr/>
                  </pic:nvPicPr>
                  <pic:blipFill>
                    <a:blip r:embed="rId6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7696200</wp:posOffset>
            </wp:positionV>
            <wp:extent cx="38100" cy="38100"/>
            <wp:wrapNone/>
            <wp:docPr id="966" name="Picture 966"/>
            <wp:cNvGraphicFramePr>
              <a:graphicFrameLocks noChangeAspect="1"/>
            </wp:cNvGraphicFramePr>
            <a:graphic>
              <a:graphicData uri="http://schemas.openxmlformats.org/drawingml/2006/picture">
                <pic:pic>
                  <pic:nvPicPr>
                    <pic:cNvPr id="0" name="image.png"/>
                    <pic:cNvPicPr/>
                  </pic:nvPicPr>
                  <pic:blipFill>
                    <a:blip r:embed="rId6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7658100</wp:posOffset>
            </wp:positionV>
            <wp:extent cx="63500" cy="50800"/>
            <wp:wrapNone/>
            <wp:docPr id="967" name="Picture 967"/>
            <wp:cNvGraphicFramePr>
              <a:graphicFrameLocks noChangeAspect="1"/>
            </wp:cNvGraphicFramePr>
            <a:graphic>
              <a:graphicData uri="http://schemas.openxmlformats.org/drawingml/2006/picture">
                <pic:pic>
                  <pic:nvPicPr>
                    <pic:cNvPr id="0" name="image.png"/>
                    <pic:cNvPicPr/>
                  </pic:nvPicPr>
                  <pic:blipFill>
                    <a:blip r:embed="rId67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7632700</wp:posOffset>
            </wp:positionV>
            <wp:extent cx="50800" cy="50800"/>
            <wp:wrapNone/>
            <wp:docPr id="968" name="Picture 968"/>
            <wp:cNvGraphicFramePr>
              <a:graphicFrameLocks noChangeAspect="1"/>
            </wp:cNvGraphicFramePr>
            <a:graphic>
              <a:graphicData uri="http://schemas.openxmlformats.org/drawingml/2006/picture">
                <pic:pic>
                  <pic:nvPicPr>
                    <pic:cNvPr id="0" name="image.png"/>
                    <pic:cNvPicPr/>
                  </pic:nvPicPr>
                  <pic:blipFill>
                    <a:blip r:embed="rId67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7620000</wp:posOffset>
            </wp:positionV>
            <wp:extent cx="38100" cy="38100"/>
            <wp:wrapNone/>
            <wp:docPr id="969" name="Picture 969"/>
            <wp:cNvGraphicFramePr>
              <a:graphicFrameLocks noChangeAspect="1"/>
            </wp:cNvGraphicFramePr>
            <a:graphic>
              <a:graphicData uri="http://schemas.openxmlformats.org/drawingml/2006/picture">
                <pic:pic>
                  <pic:nvPicPr>
                    <pic:cNvPr id="0" name="image.png"/>
                    <pic:cNvPicPr/>
                  </pic:nvPicPr>
                  <pic:blipFill>
                    <a:blip r:embed="rId6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7607300</wp:posOffset>
            </wp:positionV>
            <wp:extent cx="38100" cy="38100"/>
            <wp:wrapNone/>
            <wp:docPr id="970" name="Picture 970"/>
            <wp:cNvGraphicFramePr>
              <a:graphicFrameLocks noChangeAspect="1"/>
            </wp:cNvGraphicFramePr>
            <a:graphic>
              <a:graphicData uri="http://schemas.openxmlformats.org/drawingml/2006/picture">
                <pic:pic>
                  <pic:nvPicPr>
                    <pic:cNvPr id="0" name="image.png"/>
                    <pic:cNvPicPr/>
                  </pic:nvPicPr>
                  <pic:blipFill>
                    <a:blip r:embed="rId6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7327900</wp:posOffset>
            </wp:positionV>
            <wp:extent cx="38100" cy="50800"/>
            <wp:wrapNone/>
            <wp:docPr id="971" name="Picture 971"/>
            <wp:cNvGraphicFramePr>
              <a:graphicFrameLocks noChangeAspect="1"/>
            </wp:cNvGraphicFramePr>
            <a:graphic>
              <a:graphicData uri="http://schemas.openxmlformats.org/drawingml/2006/picture">
                <pic:pic>
                  <pic:nvPicPr>
                    <pic:cNvPr id="0" name="image.png"/>
                    <pic:cNvPicPr/>
                  </pic:nvPicPr>
                  <pic:blipFill>
                    <a:blip r:embed="rId64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5956300</wp:posOffset>
            </wp:positionV>
            <wp:extent cx="38100" cy="38100"/>
            <wp:wrapNone/>
            <wp:docPr id="972" name="Picture 972"/>
            <wp:cNvGraphicFramePr>
              <a:graphicFrameLocks noChangeAspect="1"/>
            </wp:cNvGraphicFramePr>
            <a:graphic>
              <a:graphicData uri="http://schemas.openxmlformats.org/drawingml/2006/picture">
                <pic:pic>
                  <pic:nvPicPr>
                    <pic:cNvPr id="0" name="image.png"/>
                    <pic:cNvPicPr/>
                  </pic:nvPicPr>
                  <pic:blipFill>
                    <a:blip r:embed="rId679"/>
                    <a:stretch>
                      <a:fillRect/>
                    </a:stretch>
                  </pic:blipFill>
                  <pic:spPr>
                    <a:xfrm>
                      <a:off x="0" y="0"/>
                      <a:ext cx="38100" cy="38100"/>
                    </a:xfrm>
                    <a:prstGeom prst="rect"/>
                  </pic:spPr>
                </pic:pic>
              </a:graphicData>
            </a:graphic>
          </wp:anchor>
        </w:drawing>
      </w:r>
    </w:p>
    <w:p>
      <w:pPr>
        <w:autoSpaceDN w:val="0"/>
        <w:autoSpaceDE w:val="0"/>
        <w:widowControl/>
        <w:spacing w:line="282" w:lineRule="exact" w:before="0" w:after="0"/>
        <w:ind w:left="0" w:right="2560"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tabs>
          <w:tab w:pos="1498" w:val="left"/>
          <w:tab w:pos="3846" w:val="left"/>
        </w:tabs>
        <w:autoSpaceDE w:val="0"/>
        <w:widowControl/>
        <w:spacing w:line="396" w:lineRule="exact" w:before="4796" w:after="0"/>
        <w:ind w:left="1018" w:right="0" w:firstLine="0"/>
        <w:jc w:val="left"/>
      </w:pPr>
      <w:r>
        <w:tab/>
      </w:r>
      <w:r>
        <w:tab/>
      </w:r>
      <w:r>
        <w:rPr>
          <w:rFonts w:ascii="SimSun" w:hAnsi="SimSun" w:eastAsia="SimSun"/>
          <w:b w:val="0"/>
          <w:i w:val="0"/>
          <w:color w:val="000000"/>
          <w:sz w:val="21"/>
        </w:rPr>
        <w:t xml:space="preserve">图5.7 人文和社会环境风险评价云图 </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）瓯江北口过江隧道施工安全风险评估的一级评价指标</w:t>
      </w:r>
      <w:r>
        <w:rPr>
          <w:rFonts w:ascii="TimesNewRomanPSMT" w:hAnsi="TimesNewRomanPSMT" w:eastAsia="TimesNewRomanPSMT"/>
          <w:b w:val="0"/>
          <w:i w:val="0"/>
          <w:color w:val="000000"/>
          <w:sz w:val="24"/>
        </w:rPr>
        <w:t>—</w:t>
      </w:r>
      <w:r>
        <w:rPr>
          <w:rFonts w:ascii="SimSun" w:hAnsi="SimSun" w:eastAsia="SimSun"/>
          <w:b w:val="0"/>
          <w:i w:val="0"/>
          <w:color w:val="000000"/>
          <w:sz w:val="24"/>
        </w:rPr>
        <w:t>工法风险</w:t>
      </w:r>
      <w:r>
        <w:rPr>
          <w:rFonts w:ascii="TimesNewRomanPSMT" w:hAnsi="TimesNewRomanPSMT" w:eastAsia="TimesNewRomanPSMT"/>
          <w:b w:val="0"/>
          <w:i w:val="0"/>
          <w:color w:val="000000"/>
          <w:sz w:val="24"/>
        </w:rPr>
        <w:t xml:space="preserve"> I</w:t>
      </w:r>
      <w:r>
        <w:rPr>
          <w:rFonts w:ascii="TimesNewRomanPSMT" w:hAnsi="TimesNewRomanPSMT" w:eastAsia="TimesNewRomanPSMT"/>
          <w:b w:val="0"/>
          <w:i w:val="0"/>
          <w:color w:val="000000"/>
          <w:sz w:val="16"/>
        </w:rPr>
        <w:t>6</w:t>
      </w:r>
      <w:r>
        <w:rPr>
          <w:rFonts w:ascii="SimSun" w:hAnsi="SimSun" w:eastAsia="SimSun"/>
          <w:b w:val="0"/>
          <w:i w:val="0"/>
          <w:color w:val="000000"/>
          <w:sz w:val="24"/>
        </w:rPr>
        <w:t>的评价云</w:t>
      </w:r>
      <w:r>
        <w:rPr>
          <w:rFonts w:ascii="SimSun" w:hAnsi="SimSun" w:eastAsia="SimSun"/>
          <w:b w:val="0"/>
          <w:i w:val="0"/>
          <w:color w:val="000000"/>
          <w:sz w:val="24"/>
        </w:rPr>
        <w:t>参数为</w:t>
      </w:r>
      <w:r>
        <w:rPr>
          <w:rFonts w:ascii="TimesNewRomanPSMT" w:hAnsi="TimesNewRomanPSMT" w:eastAsia="TimesNewRomanPSMT"/>
          <w:b w:val="0"/>
          <w:i w:val="0"/>
          <w:color w:val="000000"/>
          <w:sz w:val="24"/>
        </w:rPr>
        <w:t>(5.56, 1.5014, 0.1228)</w:t>
      </w:r>
      <w:r>
        <w:rPr>
          <w:rFonts w:ascii="SimSun" w:hAnsi="SimSun" w:eastAsia="SimSun"/>
          <w:b w:val="0"/>
          <w:i w:val="0"/>
          <w:color w:val="000000"/>
          <w:sz w:val="24"/>
        </w:rPr>
        <w:t>，将云参数输入</w:t>
      </w:r>
      <w:r>
        <w:rPr>
          <w:rFonts w:ascii="TimesNewRomanPSMT" w:hAnsi="TimesNewRomanPSMT" w:eastAsia="TimesNewRomanPSMT"/>
          <w:b w:val="0"/>
          <w:i w:val="0"/>
          <w:color w:val="000000"/>
          <w:sz w:val="24"/>
        </w:rPr>
        <w:t xml:space="preserve"> MATLAB </w:t>
      </w:r>
      <w:r>
        <w:rPr>
          <w:rFonts w:ascii="SimSun" w:hAnsi="SimSun" w:eastAsia="SimSun"/>
          <w:b w:val="0"/>
          <w:i w:val="0"/>
          <w:color w:val="000000"/>
          <w:sz w:val="24"/>
        </w:rPr>
        <w:t>正向云发生器，随机生成</w:t>
      </w:r>
      <w:r>
        <w:rPr>
          <w:rFonts w:ascii="TimesNewRomanPSMT" w:hAnsi="TimesNewRomanPSMT" w:eastAsia="TimesNewRomanPSMT"/>
          <w:b w:val="0"/>
          <w:i w:val="0"/>
          <w:color w:val="000000"/>
          <w:sz w:val="24"/>
        </w:rPr>
        <w:t xml:space="preserve"> 5000 </w:t>
      </w:r>
      <w:r>
        <w:rPr>
          <w:rFonts w:ascii="SimSun" w:hAnsi="SimSun" w:eastAsia="SimSun"/>
          <w:b w:val="0"/>
          <w:i w:val="0"/>
          <w:color w:val="000000"/>
          <w:sz w:val="24"/>
        </w:rPr>
        <w:t>个云滴，得到工法风险的评价云模型，如图</w:t>
      </w:r>
      <w:r>
        <w:rPr>
          <w:rFonts w:ascii="TimesNewRomanPSMT" w:hAnsi="TimesNewRomanPSMT" w:eastAsia="TimesNewRomanPSMT"/>
          <w:b w:val="0"/>
          <w:i w:val="0"/>
          <w:color w:val="000000"/>
          <w:sz w:val="24"/>
        </w:rPr>
        <w:t xml:space="preserve"> 5.8 </w:t>
      </w:r>
      <w:r>
        <w:rPr>
          <w:rFonts w:ascii="SimSun" w:hAnsi="SimSun" w:eastAsia="SimSun"/>
          <w:b w:val="0"/>
          <w:i w:val="0"/>
          <w:color w:val="000000"/>
          <w:sz w:val="24"/>
        </w:rPr>
        <w:t>所示。</w:t>
      </w:r>
    </w:p>
    <w:p>
      <w:pPr>
        <w:autoSpaceDN w:val="0"/>
        <w:autoSpaceDE w:val="0"/>
        <w:widowControl/>
        <w:spacing w:line="185" w:lineRule="auto" w:before="4640" w:after="0"/>
        <w:ind w:left="0" w:right="3330" w:firstLine="0"/>
        <w:jc w:val="right"/>
      </w:pPr>
      <w:r>
        <w:rPr>
          <w:rFonts w:ascii="SimSun" w:hAnsi="SimSun" w:eastAsia="SimSun"/>
          <w:b w:val="0"/>
          <w:i w:val="0"/>
          <w:color w:val="000000"/>
          <w:sz w:val="21"/>
        </w:rPr>
        <w:t xml:space="preserve">图5.8 工法风险评价云图 </w:t>
      </w:r>
    </w:p>
    <w:p>
      <w:pPr>
        <w:autoSpaceDN w:val="0"/>
        <w:autoSpaceDE w:val="0"/>
        <w:widowControl/>
        <w:spacing w:line="185" w:lineRule="auto" w:before="526" w:after="0"/>
        <w:ind w:left="1018" w:right="0" w:firstLine="0"/>
        <w:jc w:val="left"/>
      </w:pPr>
      <w:r>
        <w:rPr>
          <w:rFonts w:ascii="SimHei" w:hAnsi="SimHei" w:eastAsia="SimHei"/>
          <w:b w:val="0"/>
          <w:i w:val="0"/>
          <w:color w:val="000000"/>
          <w:sz w:val="24"/>
        </w:rPr>
        <w:t xml:space="preserve">5.3.4 基于熵权法-云模型的大直径水下盾构隧道施工安全风险综合评价 </w:t>
      </w:r>
    </w:p>
    <w:p>
      <w:pPr>
        <w:autoSpaceDN w:val="0"/>
        <w:autoSpaceDE w:val="0"/>
        <w:widowControl/>
        <w:spacing w:line="390" w:lineRule="exact" w:before="112" w:after="0"/>
        <w:ind w:left="1018" w:right="0" w:firstLine="480"/>
        <w:jc w:val="left"/>
      </w:pPr>
      <w:r>
        <w:rPr>
          <w:rFonts w:ascii="SimSun" w:hAnsi="SimSun" w:eastAsia="SimSun"/>
          <w:b w:val="0"/>
          <w:i w:val="0"/>
          <w:color w:val="000000"/>
          <w:sz w:val="24"/>
        </w:rPr>
        <w:t>第</w:t>
      </w:r>
      <w:r>
        <w:rPr>
          <w:rFonts w:ascii="TimesNewRomanPSMT" w:hAnsi="TimesNewRomanPSMT" w:eastAsia="TimesNewRomanPSMT"/>
          <w:b w:val="0"/>
          <w:i w:val="0"/>
          <w:color w:val="000000"/>
          <w:sz w:val="24"/>
        </w:rPr>
        <w:t xml:space="preserve"> 5.3.3 </w:t>
      </w:r>
      <w:r>
        <w:rPr>
          <w:rFonts w:ascii="SimSun" w:hAnsi="SimSun" w:eastAsia="SimSun"/>
          <w:b w:val="0"/>
          <w:i w:val="0"/>
          <w:color w:val="000000"/>
          <w:sz w:val="24"/>
        </w:rPr>
        <w:t>节已求得一级评价指标的云模型风险评价结果，根据其结果及表</w:t>
      </w:r>
      <w:r>
        <w:rPr>
          <w:rFonts w:ascii="TimesNewRomanPSMT" w:hAnsi="TimesNewRomanPSMT" w:eastAsia="TimesNewRomanPSMT"/>
          <w:b w:val="0"/>
          <w:i w:val="0"/>
          <w:color w:val="000000"/>
          <w:sz w:val="24"/>
        </w:rPr>
        <w:t xml:space="preserve"> 5.10 </w:t>
      </w:r>
      <w:r>
        <w:rPr>
          <w:rFonts w:ascii="SimSun" w:hAnsi="SimSun" w:eastAsia="SimSun"/>
          <w:b w:val="0"/>
          <w:i w:val="0"/>
          <w:color w:val="000000"/>
          <w:sz w:val="24"/>
        </w:rPr>
        <w:t>施</w:t>
      </w:r>
      <w:r>
        <w:rPr>
          <w:rFonts w:ascii="SimSun" w:hAnsi="SimSun" w:eastAsia="SimSun"/>
          <w:b w:val="0"/>
          <w:i w:val="0"/>
          <w:color w:val="000000"/>
          <w:sz w:val="24"/>
        </w:rPr>
        <w:t>工安全风险评价指标权重值可计算得到综合评价云模型参数</w:t>
      </w:r>
      <w:r>
        <w:rPr>
          <w:rFonts w:ascii="TimesNewRomanPSMT" w:hAnsi="TimesNewRomanPSMT" w:eastAsia="TimesNewRomanPSMT"/>
          <w:b w:val="0"/>
          <w:i w:val="0"/>
          <w:color w:val="000000"/>
          <w:sz w:val="24"/>
        </w:rPr>
        <w:t>(5.44, 0.7927, 0.1282)</w:t>
      </w:r>
      <w:r>
        <w:rPr>
          <w:rFonts w:ascii="SimSun" w:hAnsi="SimSun" w:eastAsia="SimSun"/>
          <w:b w:val="0"/>
          <w:i w:val="0"/>
          <w:color w:val="000000"/>
          <w:sz w:val="24"/>
        </w:rPr>
        <w:t>，对瓯</w:t>
      </w:r>
    </w:p>
    <w:p>
      <w:pPr>
        <w:autoSpaceDN w:val="0"/>
        <w:autoSpaceDE w:val="0"/>
        <w:widowControl/>
        <w:spacing w:line="240" w:lineRule="exact" w:before="902" w:after="0"/>
        <w:ind w:left="0" w:right="4378" w:firstLine="0"/>
        <w:jc w:val="right"/>
      </w:pPr>
      <w:r>
        <w:rPr>
          <w:rFonts w:ascii="TimesNewRomanPSMT" w:hAnsi="TimesNewRomanPSMT" w:eastAsia="TimesNewRomanPSMT"/>
          <w:b w:val="0"/>
          <w:i w:val="0"/>
          <w:color w:val="000000"/>
          <w:sz w:val="18"/>
        </w:rPr>
        <w:t xml:space="preserve">- 56 -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872" name="Picture 87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336" w:bottom="170" w:left="400" w:header="720" w:footer="720" w:gutter="0"/>
          <w:cols/>
          <w:docGrid w:linePitch="360"/>
        </w:sectPr>
      </w:pPr>
    </w:p>
    <w:p>
      <w:pPr>
        <w:autoSpaceDN w:val="0"/>
        <w:autoSpaceDE w:val="0"/>
        <w:widowControl/>
        <w:spacing w:line="220" w:lineRule="exact" w:before="0" w:after="48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1530350</wp:posOffset>
            </wp:positionH>
            <wp:positionV relativeFrom="page">
              <wp:posOffset>3379470</wp:posOffset>
            </wp:positionV>
            <wp:extent cx="4500880" cy="2698698"/>
            <wp:wrapNone/>
            <wp:docPr id="974" name="Picture 974"/>
            <wp:cNvGraphicFramePr>
              <a:graphicFrameLocks noChangeAspect="1"/>
            </wp:cNvGraphicFramePr>
            <a:graphic>
              <a:graphicData uri="http://schemas.openxmlformats.org/drawingml/2006/picture">
                <pic:pic>
                  <pic:nvPicPr>
                    <pic:cNvPr id="0" name="image.png"/>
                    <pic:cNvPicPr/>
                  </pic:nvPicPr>
                  <pic:blipFill>
                    <a:blip r:embed="rId680"/>
                    <a:stretch>
                      <a:fillRect/>
                    </a:stretch>
                  </pic:blipFill>
                  <pic:spPr>
                    <a:xfrm>
                      <a:off x="0" y="0"/>
                      <a:ext cx="4500880" cy="269869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5727700</wp:posOffset>
            </wp:positionV>
            <wp:extent cx="38100" cy="38100"/>
            <wp:wrapNone/>
            <wp:docPr id="975" name="Picture 975"/>
            <wp:cNvGraphicFramePr>
              <a:graphicFrameLocks noChangeAspect="1"/>
            </wp:cNvGraphicFramePr>
            <a:graphic>
              <a:graphicData uri="http://schemas.openxmlformats.org/drawingml/2006/picture">
                <pic:pic>
                  <pic:nvPicPr>
                    <pic:cNvPr id="0" name="image.png"/>
                    <pic:cNvPicPr/>
                  </pic:nvPicPr>
                  <pic:blipFill>
                    <a:blip r:embed="rId6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5435600</wp:posOffset>
            </wp:positionV>
            <wp:extent cx="38100" cy="38100"/>
            <wp:wrapNone/>
            <wp:docPr id="976" name="Picture 976"/>
            <wp:cNvGraphicFramePr>
              <a:graphicFrameLocks noChangeAspect="1"/>
            </wp:cNvGraphicFramePr>
            <a:graphic>
              <a:graphicData uri="http://schemas.openxmlformats.org/drawingml/2006/picture">
                <pic:pic>
                  <pic:nvPicPr>
                    <pic:cNvPr id="0" name="image.png"/>
                    <pic:cNvPicPr/>
                  </pic:nvPicPr>
                  <pic:blipFill>
                    <a:blip r:embed="rId6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5156200</wp:posOffset>
            </wp:positionV>
            <wp:extent cx="38100" cy="38100"/>
            <wp:wrapNone/>
            <wp:docPr id="977" name="Picture 977"/>
            <wp:cNvGraphicFramePr>
              <a:graphicFrameLocks noChangeAspect="1"/>
            </wp:cNvGraphicFramePr>
            <a:graphic>
              <a:graphicData uri="http://schemas.openxmlformats.org/drawingml/2006/picture">
                <pic:pic>
                  <pic:nvPicPr>
                    <pic:cNvPr id="0" name="image.png"/>
                    <pic:cNvPicPr/>
                  </pic:nvPicPr>
                  <pic:blipFill>
                    <a:blip r:embed="rId6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4508500</wp:posOffset>
            </wp:positionV>
            <wp:extent cx="50800" cy="38100"/>
            <wp:wrapNone/>
            <wp:docPr id="978" name="Picture 978"/>
            <wp:cNvGraphicFramePr>
              <a:graphicFrameLocks noChangeAspect="1"/>
            </wp:cNvGraphicFramePr>
            <a:graphic>
              <a:graphicData uri="http://schemas.openxmlformats.org/drawingml/2006/picture">
                <pic:pic>
                  <pic:nvPicPr>
                    <pic:cNvPr id="0" name="image.png"/>
                    <pic:cNvPicPr/>
                  </pic:nvPicPr>
                  <pic:blipFill>
                    <a:blip r:embed="rId68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5715000</wp:posOffset>
            </wp:positionV>
            <wp:extent cx="38100" cy="38100"/>
            <wp:wrapNone/>
            <wp:docPr id="979" name="Picture 979"/>
            <wp:cNvGraphicFramePr>
              <a:graphicFrameLocks noChangeAspect="1"/>
            </wp:cNvGraphicFramePr>
            <a:graphic>
              <a:graphicData uri="http://schemas.openxmlformats.org/drawingml/2006/picture">
                <pic:pic>
                  <pic:nvPicPr>
                    <pic:cNvPr id="0" name="image.png"/>
                    <pic:cNvPicPr/>
                  </pic:nvPicPr>
                  <pic:blipFill>
                    <a:blip r:embed="rId6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5600700</wp:posOffset>
            </wp:positionV>
            <wp:extent cx="38100" cy="38100"/>
            <wp:wrapNone/>
            <wp:docPr id="980" name="Picture 980"/>
            <wp:cNvGraphicFramePr>
              <a:graphicFrameLocks noChangeAspect="1"/>
            </wp:cNvGraphicFramePr>
            <a:graphic>
              <a:graphicData uri="http://schemas.openxmlformats.org/drawingml/2006/picture">
                <pic:pic>
                  <pic:nvPicPr>
                    <pic:cNvPr id="0" name="image.png"/>
                    <pic:cNvPicPr/>
                  </pic:nvPicPr>
                  <pic:blipFill>
                    <a:blip r:embed="rId6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4533900</wp:posOffset>
            </wp:positionV>
            <wp:extent cx="38100" cy="38100"/>
            <wp:wrapNone/>
            <wp:docPr id="981" name="Picture 981"/>
            <wp:cNvGraphicFramePr>
              <a:graphicFrameLocks noChangeAspect="1"/>
            </wp:cNvGraphicFramePr>
            <a:graphic>
              <a:graphicData uri="http://schemas.openxmlformats.org/drawingml/2006/picture">
                <pic:pic>
                  <pic:nvPicPr>
                    <pic:cNvPr id="0" name="image.png"/>
                    <pic:cNvPicPr/>
                  </pic:nvPicPr>
                  <pic:blipFill>
                    <a:blip r:embed="rId6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4229100</wp:posOffset>
            </wp:positionV>
            <wp:extent cx="38100" cy="38100"/>
            <wp:wrapNone/>
            <wp:docPr id="982" name="Picture 982"/>
            <wp:cNvGraphicFramePr>
              <a:graphicFrameLocks noChangeAspect="1"/>
            </wp:cNvGraphicFramePr>
            <a:graphic>
              <a:graphicData uri="http://schemas.openxmlformats.org/drawingml/2006/picture">
                <pic:pic>
                  <pic:nvPicPr>
                    <pic:cNvPr id="0" name="image.png"/>
                    <pic:cNvPicPr/>
                  </pic:nvPicPr>
                  <pic:blipFill>
                    <a:blip r:embed="rId6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4102100</wp:posOffset>
            </wp:positionV>
            <wp:extent cx="50800" cy="38100"/>
            <wp:wrapNone/>
            <wp:docPr id="983" name="Picture 983"/>
            <wp:cNvGraphicFramePr>
              <a:graphicFrameLocks noChangeAspect="1"/>
            </wp:cNvGraphicFramePr>
            <a:graphic>
              <a:graphicData uri="http://schemas.openxmlformats.org/drawingml/2006/picture">
                <pic:pic>
                  <pic:nvPicPr>
                    <pic:cNvPr id="0" name="image.png"/>
                    <pic:cNvPicPr/>
                  </pic:nvPicPr>
                  <pic:blipFill>
                    <a:blip r:embed="rId68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5499100</wp:posOffset>
            </wp:positionV>
            <wp:extent cx="50800" cy="50800"/>
            <wp:wrapNone/>
            <wp:docPr id="984" name="Picture 984"/>
            <wp:cNvGraphicFramePr>
              <a:graphicFrameLocks noChangeAspect="1"/>
            </wp:cNvGraphicFramePr>
            <a:graphic>
              <a:graphicData uri="http://schemas.openxmlformats.org/drawingml/2006/picture">
                <pic:pic>
                  <pic:nvPicPr>
                    <pic:cNvPr id="0" name="image.png"/>
                    <pic:cNvPicPr/>
                  </pic:nvPicPr>
                  <pic:blipFill>
                    <a:blip r:embed="rId69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5410200</wp:posOffset>
            </wp:positionV>
            <wp:extent cx="50800" cy="50800"/>
            <wp:wrapNone/>
            <wp:docPr id="985" name="Picture 985"/>
            <wp:cNvGraphicFramePr>
              <a:graphicFrameLocks noChangeAspect="1"/>
            </wp:cNvGraphicFramePr>
            <a:graphic>
              <a:graphicData uri="http://schemas.openxmlformats.org/drawingml/2006/picture">
                <pic:pic>
                  <pic:nvPicPr>
                    <pic:cNvPr id="0" name="image.png"/>
                    <pic:cNvPicPr/>
                  </pic:nvPicPr>
                  <pic:blipFill>
                    <a:blip r:embed="rId69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4114800</wp:posOffset>
            </wp:positionV>
            <wp:extent cx="38100" cy="38100"/>
            <wp:wrapNone/>
            <wp:docPr id="986" name="Picture 986"/>
            <wp:cNvGraphicFramePr>
              <a:graphicFrameLocks noChangeAspect="1"/>
            </wp:cNvGraphicFramePr>
            <a:graphic>
              <a:graphicData uri="http://schemas.openxmlformats.org/drawingml/2006/picture">
                <pic:pic>
                  <pic:nvPicPr>
                    <pic:cNvPr id="0" name="image.png"/>
                    <pic:cNvPicPr/>
                  </pic:nvPicPr>
                  <pic:blipFill>
                    <a:blip r:embed="rId6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4495800</wp:posOffset>
            </wp:positionV>
            <wp:extent cx="38100" cy="50800"/>
            <wp:wrapNone/>
            <wp:docPr id="987" name="Picture 987"/>
            <wp:cNvGraphicFramePr>
              <a:graphicFrameLocks noChangeAspect="1"/>
            </wp:cNvGraphicFramePr>
            <a:graphic>
              <a:graphicData uri="http://schemas.openxmlformats.org/drawingml/2006/picture">
                <pic:pic>
                  <pic:nvPicPr>
                    <pic:cNvPr id="0" name="image.png"/>
                    <pic:cNvPicPr/>
                  </pic:nvPicPr>
                  <pic:blipFill>
                    <a:blip r:embed="rId69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3822700</wp:posOffset>
            </wp:positionV>
            <wp:extent cx="38100" cy="63500"/>
            <wp:wrapNone/>
            <wp:docPr id="988" name="Picture 988"/>
            <wp:cNvGraphicFramePr>
              <a:graphicFrameLocks noChangeAspect="1"/>
            </wp:cNvGraphicFramePr>
            <a:graphic>
              <a:graphicData uri="http://schemas.openxmlformats.org/drawingml/2006/picture">
                <pic:pic>
                  <pic:nvPicPr>
                    <pic:cNvPr id="0" name="image.png"/>
                    <pic:cNvPicPr/>
                  </pic:nvPicPr>
                  <pic:blipFill>
                    <a:blip r:embed="rId69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5549900</wp:posOffset>
            </wp:positionV>
            <wp:extent cx="38100" cy="38100"/>
            <wp:wrapNone/>
            <wp:docPr id="989" name="Picture 989"/>
            <wp:cNvGraphicFramePr>
              <a:graphicFrameLocks noChangeAspect="1"/>
            </wp:cNvGraphicFramePr>
            <a:graphic>
              <a:graphicData uri="http://schemas.openxmlformats.org/drawingml/2006/picture">
                <pic:pic>
                  <pic:nvPicPr>
                    <pic:cNvPr id="0" name="image.png"/>
                    <pic:cNvPicPr/>
                  </pic:nvPicPr>
                  <pic:blipFill>
                    <a:blip r:embed="rId6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4114800</wp:posOffset>
            </wp:positionV>
            <wp:extent cx="38100" cy="38100"/>
            <wp:wrapNone/>
            <wp:docPr id="990" name="Picture 990"/>
            <wp:cNvGraphicFramePr>
              <a:graphicFrameLocks noChangeAspect="1"/>
            </wp:cNvGraphicFramePr>
            <a:graphic>
              <a:graphicData uri="http://schemas.openxmlformats.org/drawingml/2006/picture">
                <pic:pic>
                  <pic:nvPicPr>
                    <pic:cNvPr id="0" name="image.png"/>
                    <pic:cNvPicPr/>
                  </pic:nvPicPr>
                  <pic:blipFill>
                    <a:blip r:embed="rId6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4102100</wp:posOffset>
            </wp:positionV>
            <wp:extent cx="38100" cy="38100"/>
            <wp:wrapNone/>
            <wp:docPr id="991" name="Picture 991"/>
            <wp:cNvGraphicFramePr>
              <a:graphicFrameLocks noChangeAspect="1"/>
            </wp:cNvGraphicFramePr>
            <a:graphic>
              <a:graphicData uri="http://schemas.openxmlformats.org/drawingml/2006/picture">
                <pic:pic>
                  <pic:nvPicPr>
                    <pic:cNvPr id="0" name="image.png"/>
                    <pic:cNvPicPr/>
                  </pic:nvPicPr>
                  <pic:blipFill>
                    <a:blip r:embed="rId6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4089400</wp:posOffset>
            </wp:positionV>
            <wp:extent cx="38100" cy="38100"/>
            <wp:wrapNone/>
            <wp:docPr id="992" name="Picture 992"/>
            <wp:cNvGraphicFramePr>
              <a:graphicFrameLocks noChangeAspect="1"/>
            </wp:cNvGraphicFramePr>
            <a:graphic>
              <a:graphicData uri="http://schemas.openxmlformats.org/drawingml/2006/picture">
                <pic:pic>
                  <pic:nvPicPr>
                    <pic:cNvPr id="0" name="image.png"/>
                    <pic:cNvPicPr/>
                  </pic:nvPicPr>
                  <pic:blipFill>
                    <a:blip r:embed="rId6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4038600</wp:posOffset>
            </wp:positionV>
            <wp:extent cx="38100" cy="38100"/>
            <wp:wrapNone/>
            <wp:docPr id="993" name="Picture 993"/>
            <wp:cNvGraphicFramePr>
              <a:graphicFrameLocks noChangeAspect="1"/>
            </wp:cNvGraphicFramePr>
            <a:graphic>
              <a:graphicData uri="http://schemas.openxmlformats.org/drawingml/2006/picture">
                <pic:pic>
                  <pic:nvPicPr>
                    <pic:cNvPr id="0" name="image.png"/>
                    <pic:cNvPicPr/>
                  </pic:nvPicPr>
                  <pic:blipFill>
                    <a:blip r:embed="rId6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4025900</wp:posOffset>
            </wp:positionV>
            <wp:extent cx="50800" cy="63500"/>
            <wp:wrapNone/>
            <wp:docPr id="994" name="Picture 994"/>
            <wp:cNvGraphicFramePr>
              <a:graphicFrameLocks noChangeAspect="1"/>
            </wp:cNvGraphicFramePr>
            <a:graphic>
              <a:graphicData uri="http://schemas.openxmlformats.org/drawingml/2006/picture">
                <pic:pic>
                  <pic:nvPicPr>
                    <pic:cNvPr id="0" name="image.png"/>
                    <pic:cNvPicPr/>
                  </pic:nvPicPr>
                  <pic:blipFill>
                    <a:blip r:embed="rId69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4000500</wp:posOffset>
            </wp:positionV>
            <wp:extent cx="38100" cy="38100"/>
            <wp:wrapNone/>
            <wp:docPr id="995" name="Picture 995"/>
            <wp:cNvGraphicFramePr>
              <a:graphicFrameLocks noChangeAspect="1"/>
            </wp:cNvGraphicFramePr>
            <a:graphic>
              <a:graphicData uri="http://schemas.openxmlformats.org/drawingml/2006/picture">
                <pic:pic>
                  <pic:nvPicPr>
                    <pic:cNvPr id="0" name="image.png"/>
                    <pic:cNvPicPr/>
                  </pic:nvPicPr>
                  <pic:blipFill>
                    <a:blip r:embed="rId7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3886200</wp:posOffset>
            </wp:positionV>
            <wp:extent cx="38100" cy="50800"/>
            <wp:wrapNone/>
            <wp:docPr id="996" name="Picture 996"/>
            <wp:cNvGraphicFramePr>
              <a:graphicFrameLocks noChangeAspect="1"/>
            </wp:cNvGraphicFramePr>
            <a:graphic>
              <a:graphicData uri="http://schemas.openxmlformats.org/drawingml/2006/picture">
                <pic:pic>
                  <pic:nvPicPr>
                    <pic:cNvPr id="0" name="image.png"/>
                    <pic:cNvPicPr/>
                  </pic:nvPicPr>
                  <pic:blipFill>
                    <a:blip r:embed="rId70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3797300</wp:posOffset>
            </wp:positionV>
            <wp:extent cx="38100" cy="38100"/>
            <wp:wrapNone/>
            <wp:docPr id="997" name="Picture 997"/>
            <wp:cNvGraphicFramePr>
              <a:graphicFrameLocks noChangeAspect="1"/>
            </wp:cNvGraphicFramePr>
            <a:graphic>
              <a:graphicData uri="http://schemas.openxmlformats.org/drawingml/2006/picture">
                <pic:pic>
                  <pic:nvPicPr>
                    <pic:cNvPr id="0" name="image.png"/>
                    <pic:cNvPicPr/>
                  </pic:nvPicPr>
                  <pic:blipFill>
                    <a:blip r:embed="rId7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3695700</wp:posOffset>
            </wp:positionV>
            <wp:extent cx="38100" cy="38100"/>
            <wp:wrapNone/>
            <wp:docPr id="998" name="Picture 998"/>
            <wp:cNvGraphicFramePr>
              <a:graphicFrameLocks noChangeAspect="1"/>
            </wp:cNvGraphicFramePr>
            <a:graphic>
              <a:graphicData uri="http://schemas.openxmlformats.org/drawingml/2006/picture">
                <pic:pic>
                  <pic:nvPicPr>
                    <pic:cNvPr id="0" name="image.png"/>
                    <pic:cNvPicPr/>
                  </pic:nvPicPr>
                  <pic:blipFill>
                    <a:blip r:embed="rId7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3695700</wp:posOffset>
            </wp:positionV>
            <wp:extent cx="38100" cy="38100"/>
            <wp:wrapNone/>
            <wp:docPr id="999" name="Picture 999"/>
            <wp:cNvGraphicFramePr>
              <a:graphicFrameLocks noChangeAspect="1"/>
            </wp:cNvGraphicFramePr>
            <a:graphic>
              <a:graphicData uri="http://schemas.openxmlformats.org/drawingml/2006/picture">
                <pic:pic>
                  <pic:nvPicPr>
                    <pic:cNvPr id="0" name="image.png"/>
                    <pic:cNvPicPr/>
                  </pic:nvPicPr>
                  <pic:blipFill>
                    <a:blip r:embed="rId7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3594100</wp:posOffset>
            </wp:positionV>
            <wp:extent cx="38100" cy="38100"/>
            <wp:wrapNone/>
            <wp:docPr id="1000" name="Picture 1000"/>
            <wp:cNvGraphicFramePr>
              <a:graphicFrameLocks noChangeAspect="1"/>
            </wp:cNvGraphicFramePr>
            <a:graphic>
              <a:graphicData uri="http://schemas.openxmlformats.org/drawingml/2006/picture">
                <pic:pic>
                  <pic:nvPicPr>
                    <pic:cNvPr id="0" name="image.png"/>
                    <pic:cNvPicPr/>
                  </pic:nvPicPr>
                  <pic:blipFill>
                    <a:blip r:embed="rId7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5257800</wp:posOffset>
            </wp:positionV>
            <wp:extent cx="38100" cy="38100"/>
            <wp:wrapNone/>
            <wp:docPr id="1001" name="Picture 1001"/>
            <wp:cNvGraphicFramePr>
              <a:graphicFrameLocks noChangeAspect="1"/>
            </wp:cNvGraphicFramePr>
            <a:graphic>
              <a:graphicData uri="http://schemas.openxmlformats.org/drawingml/2006/picture">
                <pic:pic>
                  <pic:nvPicPr>
                    <pic:cNvPr id="0" name="image.png"/>
                    <pic:cNvPicPr/>
                  </pic:nvPicPr>
                  <pic:blipFill>
                    <a:blip r:embed="rId7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5143500</wp:posOffset>
            </wp:positionV>
            <wp:extent cx="38100" cy="38100"/>
            <wp:wrapNone/>
            <wp:docPr id="1002" name="Picture 1002"/>
            <wp:cNvGraphicFramePr>
              <a:graphicFrameLocks noChangeAspect="1"/>
            </wp:cNvGraphicFramePr>
            <a:graphic>
              <a:graphicData uri="http://schemas.openxmlformats.org/drawingml/2006/picture">
                <pic:pic>
                  <pic:nvPicPr>
                    <pic:cNvPr id="0" name="image.png"/>
                    <pic:cNvPicPr/>
                  </pic:nvPicPr>
                  <pic:blipFill>
                    <a:blip r:embed="rId7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5054600</wp:posOffset>
            </wp:positionV>
            <wp:extent cx="38100" cy="50800"/>
            <wp:wrapNone/>
            <wp:docPr id="1003" name="Picture 1003"/>
            <wp:cNvGraphicFramePr>
              <a:graphicFrameLocks noChangeAspect="1"/>
            </wp:cNvGraphicFramePr>
            <a:graphic>
              <a:graphicData uri="http://schemas.openxmlformats.org/drawingml/2006/picture">
                <pic:pic>
                  <pic:nvPicPr>
                    <pic:cNvPr id="0" name="image.png"/>
                    <pic:cNvPicPr/>
                  </pic:nvPicPr>
                  <pic:blipFill>
                    <a:blip r:embed="rId70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5016500</wp:posOffset>
            </wp:positionV>
            <wp:extent cx="50800" cy="50800"/>
            <wp:wrapNone/>
            <wp:docPr id="1004" name="Picture 1004"/>
            <wp:cNvGraphicFramePr>
              <a:graphicFrameLocks noChangeAspect="1"/>
            </wp:cNvGraphicFramePr>
            <a:graphic>
              <a:graphicData uri="http://schemas.openxmlformats.org/drawingml/2006/picture">
                <pic:pic>
                  <pic:nvPicPr>
                    <pic:cNvPr id="0" name="image.png"/>
                    <pic:cNvPicPr/>
                  </pic:nvPicPr>
                  <pic:blipFill>
                    <a:blip r:embed="rId70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4622800</wp:posOffset>
            </wp:positionV>
            <wp:extent cx="38100" cy="38100"/>
            <wp:wrapNone/>
            <wp:docPr id="1005" name="Picture 1005"/>
            <wp:cNvGraphicFramePr>
              <a:graphicFrameLocks noChangeAspect="1"/>
            </wp:cNvGraphicFramePr>
            <a:graphic>
              <a:graphicData uri="http://schemas.openxmlformats.org/drawingml/2006/picture">
                <pic:pic>
                  <pic:nvPicPr>
                    <pic:cNvPr id="0" name="image.png"/>
                    <pic:cNvPicPr/>
                  </pic:nvPicPr>
                  <pic:blipFill>
                    <a:blip r:embed="rId7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4457700</wp:posOffset>
            </wp:positionV>
            <wp:extent cx="38100" cy="38100"/>
            <wp:wrapNone/>
            <wp:docPr id="1006" name="Picture 1006"/>
            <wp:cNvGraphicFramePr>
              <a:graphicFrameLocks noChangeAspect="1"/>
            </wp:cNvGraphicFramePr>
            <a:graphic>
              <a:graphicData uri="http://schemas.openxmlformats.org/drawingml/2006/picture">
                <pic:pic>
                  <pic:nvPicPr>
                    <pic:cNvPr id="0" name="image.png"/>
                    <pic:cNvPicPr/>
                  </pic:nvPicPr>
                  <pic:blipFill>
                    <a:blip r:embed="rId7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4622800</wp:posOffset>
            </wp:positionV>
            <wp:extent cx="38100" cy="38100"/>
            <wp:wrapNone/>
            <wp:docPr id="1007" name="Picture 1007"/>
            <wp:cNvGraphicFramePr>
              <a:graphicFrameLocks noChangeAspect="1"/>
            </wp:cNvGraphicFramePr>
            <a:graphic>
              <a:graphicData uri="http://schemas.openxmlformats.org/drawingml/2006/picture">
                <pic:pic>
                  <pic:nvPicPr>
                    <pic:cNvPr id="0" name="image.png"/>
                    <pic:cNvPicPr/>
                  </pic:nvPicPr>
                  <pic:blipFill>
                    <a:blip r:embed="rId7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4038600</wp:posOffset>
            </wp:positionV>
            <wp:extent cx="38100" cy="38100"/>
            <wp:wrapNone/>
            <wp:docPr id="1008" name="Picture 1008"/>
            <wp:cNvGraphicFramePr>
              <a:graphicFrameLocks noChangeAspect="1"/>
            </wp:cNvGraphicFramePr>
            <a:graphic>
              <a:graphicData uri="http://schemas.openxmlformats.org/drawingml/2006/picture">
                <pic:pic>
                  <pic:nvPicPr>
                    <pic:cNvPr id="0" name="image.png"/>
                    <pic:cNvPicPr/>
                  </pic:nvPicPr>
                  <pic:blipFill>
                    <a:blip r:embed="rId7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3848100</wp:posOffset>
            </wp:positionV>
            <wp:extent cx="50800" cy="50800"/>
            <wp:wrapNone/>
            <wp:docPr id="1009" name="Picture 1009"/>
            <wp:cNvGraphicFramePr>
              <a:graphicFrameLocks noChangeAspect="1"/>
            </wp:cNvGraphicFramePr>
            <a:graphic>
              <a:graphicData uri="http://schemas.openxmlformats.org/drawingml/2006/picture">
                <pic:pic>
                  <pic:nvPicPr>
                    <pic:cNvPr id="0" name="image.png"/>
                    <pic:cNvPicPr/>
                  </pic:nvPicPr>
                  <pic:blipFill>
                    <a:blip r:embed="rId71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3530600</wp:posOffset>
            </wp:positionV>
            <wp:extent cx="38100" cy="50800"/>
            <wp:wrapNone/>
            <wp:docPr id="1010" name="Picture 1010"/>
            <wp:cNvGraphicFramePr>
              <a:graphicFrameLocks noChangeAspect="1"/>
            </wp:cNvGraphicFramePr>
            <a:graphic>
              <a:graphicData uri="http://schemas.openxmlformats.org/drawingml/2006/picture">
                <pic:pic>
                  <pic:nvPicPr>
                    <pic:cNvPr id="0" name="image.png"/>
                    <pic:cNvPicPr/>
                  </pic:nvPicPr>
                  <pic:blipFill>
                    <a:blip r:embed="rId71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5257800</wp:posOffset>
            </wp:positionV>
            <wp:extent cx="38100" cy="38100"/>
            <wp:wrapNone/>
            <wp:docPr id="1011" name="Picture 1011"/>
            <wp:cNvGraphicFramePr>
              <a:graphicFrameLocks noChangeAspect="1"/>
            </wp:cNvGraphicFramePr>
            <a:graphic>
              <a:graphicData uri="http://schemas.openxmlformats.org/drawingml/2006/picture">
                <pic:pic>
                  <pic:nvPicPr>
                    <pic:cNvPr id="0" name="image.png"/>
                    <pic:cNvPicPr/>
                  </pic:nvPicPr>
                  <pic:blipFill>
                    <a:blip r:embed="rId7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4991100</wp:posOffset>
            </wp:positionV>
            <wp:extent cx="38100" cy="38100"/>
            <wp:wrapNone/>
            <wp:docPr id="1012" name="Picture 1012"/>
            <wp:cNvGraphicFramePr>
              <a:graphicFrameLocks noChangeAspect="1"/>
            </wp:cNvGraphicFramePr>
            <a:graphic>
              <a:graphicData uri="http://schemas.openxmlformats.org/drawingml/2006/picture">
                <pic:pic>
                  <pic:nvPicPr>
                    <pic:cNvPr id="0" name="image.png"/>
                    <pic:cNvPicPr/>
                  </pic:nvPicPr>
                  <pic:blipFill>
                    <a:blip r:embed="rId7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4178300</wp:posOffset>
            </wp:positionV>
            <wp:extent cx="38100" cy="38100"/>
            <wp:wrapNone/>
            <wp:docPr id="1013" name="Picture 1013"/>
            <wp:cNvGraphicFramePr>
              <a:graphicFrameLocks noChangeAspect="1"/>
            </wp:cNvGraphicFramePr>
            <a:graphic>
              <a:graphicData uri="http://schemas.openxmlformats.org/drawingml/2006/picture">
                <pic:pic>
                  <pic:nvPicPr>
                    <pic:cNvPr id="0" name="image.png"/>
                    <pic:cNvPicPr/>
                  </pic:nvPicPr>
                  <pic:blipFill>
                    <a:blip r:embed="rId7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3695700</wp:posOffset>
            </wp:positionV>
            <wp:extent cx="38100" cy="50800"/>
            <wp:wrapNone/>
            <wp:docPr id="1014" name="Picture 1014"/>
            <wp:cNvGraphicFramePr>
              <a:graphicFrameLocks noChangeAspect="1"/>
            </wp:cNvGraphicFramePr>
            <a:graphic>
              <a:graphicData uri="http://schemas.openxmlformats.org/drawingml/2006/picture">
                <pic:pic>
                  <pic:nvPicPr>
                    <pic:cNvPr id="0" name="image.png"/>
                    <pic:cNvPicPr/>
                  </pic:nvPicPr>
                  <pic:blipFill>
                    <a:blip r:embed="rId71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3594100</wp:posOffset>
            </wp:positionV>
            <wp:extent cx="38100" cy="50800"/>
            <wp:wrapNone/>
            <wp:docPr id="1015" name="Picture 1015"/>
            <wp:cNvGraphicFramePr>
              <a:graphicFrameLocks noChangeAspect="1"/>
            </wp:cNvGraphicFramePr>
            <a:graphic>
              <a:graphicData uri="http://schemas.openxmlformats.org/drawingml/2006/picture">
                <pic:pic>
                  <pic:nvPicPr>
                    <pic:cNvPr id="0" name="image.png"/>
                    <pic:cNvPicPr/>
                  </pic:nvPicPr>
                  <pic:blipFill>
                    <a:blip r:embed="rId72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3924300</wp:posOffset>
            </wp:positionV>
            <wp:extent cx="88900" cy="76200"/>
            <wp:wrapNone/>
            <wp:docPr id="1016" name="Picture 1016"/>
            <wp:cNvGraphicFramePr>
              <a:graphicFrameLocks noChangeAspect="1"/>
            </wp:cNvGraphicFramePr>
            <a:graphic>
              <a:graphicData uri="http://schemas.openxmlformats.org/drawingml/2006/picture">
                <pic:pic>
                  <pic:nvPicPr>
                    <pic:cNvPr id="0" name="image.png"/>
                    <pic:cNvPicPr/>
                  </pic:nvPicPr>
                  <pic:blipFill>
                    <a:blip r:embed="rId721"/>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3810000</wp:posOffset>
            </wp:positionV>
            <wp:extent cx="76200" cy="88900"/>
            <wp:wrapNone/>
            <wp:docPr id="1017" name="Picture 1017"/>
            <wp:cNvGraphicFramePr>
              <a:graphicFrameLocks noChangeAspect="1"/>
            </wp:cNvGraphicFramePr>
            <a:graphic>
              <a:graphicData uri="http://schemas.openxmlformats.org/drawingml/2006/picture">
                <pic:pic>
                  <pic:nvPicPr>
                    <pic:cNvPr id="0" name="image.png"/>
                    <pic:cNvPicPr/>
                  </pic:nvPicPr>
                  <pic:blipFill>
                    <a:blip r:embed="rId722"/>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3530600</wp:posOffset>
            </wp:positionV>
            <wp:extent cx="88900" cy="266700"/>
            <wp:wrapNone/>
            <wp:docPr id="1018" name="Picture 1018"/>
            <wp:cNvGraphicFramePr>
              <a:graphicFrameLocks noChangeAspect="1"/>
            </wp:cNvGraphicFramePr>
            <a:graphic>
              <a:graphicData uri="http://schemas.openxmlformats.org/drawingml/2006/picture">
                <pic:pic>
                  <pic:nvPicPr>
                    <pic:cNvPr id="0" name="image.png"/>
                    <pic:cNvPicPr/>
                  </pic:nvPicPr>
                  <pic:blipFill>
                    <a:blip r:embed="rId723"/>
                    <a:stretch>
                      <a:fillRect/>
                    </a:stretch>
                  </pic:blipFill>
                  <pic:spPr>
                    <a:xfrm>
                      <a:off x="0" y="0"/>
                      <a:ext cx="889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3568700</wp:posOffset>
            </wp:positionV>
            <wp:extent cx="25400" cy="38100"/>
            <wp:wrapNone/>
            <wp:docPr id="1019" name="Picture 1019"/>
            <wp:cNvGraphicFramePr>
              <a:graphicFrameLocks noChangeAspect="1"/>
            </wp:cNvGraphicFramePr>
            <a:graphic>
              <a:graphicData uri="http://schemas.openxmlformats.org/drawingml/2006/picture">
                <pic:pic>
                  <pic:nvPicPr>
                    <pic:cNvPr id="0" name="image.png"/>
                    <pic:cNvPicPr/>
                  </pic:nvPicPr>
                  <pic:blipFill>
                    <a:blip r:embed="rId724"/>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4762500</wp:posOffset>
            </wp:positionV>
            <wp:extent cx="25400" cy="25400"/>
            <wp:wrapNone/>
            <wp:docPr id="1020" name="Picture 1020"/>
            <wp:cNvGraphicFramePr>
              <a:graphicFrameLocks noChangeAspect="1"/>
            </wp:cNvGraphicFramePr>
            <a:graphic>
              <a:graphicData uri="http://schemas.openxmlformats.org/drawingml/2006/picture">
                <pic:pic>
                  <pic:nvPicPr>
                    <pic:cNvPr id="0" name="image.png"/>
                    <pic:cNvPicPr/>
                  </pic:nvPicPr>
                  <pic:blipFill>
                    <a:blip r:embed="rId725"/>
                    <a:stretch>
                      <a:fillRect/>
                    </a:stretch>
                  </pic:blipFill>
                  <pic:spPr>
                    <a:xfrm>
                      <a:off x="0" y="0"/>
                      <a:ext cx="25400" cy="25400"/>
                    </a:xfrm>
                    <a:prstGeom prst="rect"/>
                  </pic:spPr>
                </pic:pic>
              </a:graphicData>
            </a:graphic>
          </wp:anchor>
        </w:drawing>
      </w:r>
    </w:p>
    <w:p>
      <w:pPr>
        <w:autoSpaceDN w:val="0"/>
        <w:autoSpaceDE w:val="0"/>
        <w:widowControl/>
        <w:spacing w:line="282" w:lineRule="exact" w:before="0" w:after="0"/>
        <w:ind w:left="0" w:right="2620"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185" w:lineRule="auto" w:before="672" w:after="0"/>
        <w:ind w:left="1018" w:right="0" w:firstLine="0"/>
        <w:jc w:val="left"/>
      </w:pPr>
      <w:r>
        <w:rPr>
          <w:rFonts w:ascii="SimSun" w:hAnsi="SimSun" w:eastAsia="SimSun"/>
          <w:b w:val="0"/>
          <w:i w:val="0"/>
          <w:color w:val="000000"/>
          <w:sz w:val="24"/>
        </w:rPr>
        <w:t>江北口过江隧道施工安全风险进行云模型风险综合评价，将该云模型参数输入</w:t>
      </w:r>
    </w:p>
    <w:p>
      <w:pPr>
        <w:autoSpaceDN w:val="0"/>
        <w:autoSpaceDE w:val="0"/>
        <w:widowControl/>
        <w:spacing w:line="390" w:lineRule="exact" w:before="32" w:after="0"/>
        <w:ind w:left="1018" w:right="0" w:firstLine="0"/>
        <w:jc w:val="left"/>
      </w:pPr>
      <w:r>
        <w:rPr>
          <w:rFonts w:ascii="TimesNewRomanPSMT" w:hAnsi="TimesNewRomanPSMT" w:eastAsia="TimesNewRomanPSMT"/>
          <w:b w:val="0"/>
          <w:i w:val="0"/>
          <w:color w:val="000000"/>
          <w:sz w:val="24"/>
        </w:rPr>
        <w:t xml:space="preserve">MATLAB </w:t>
      </w:r>
      <w:r>
        <w:rPr>
          <w:rFonts w:ascii="SimSun" w:hAnsi="SimSun" w:eastAsia="SimSun"/>
          <w:b w:val="0"/>
          <w:i w:val="0"/>
          <w:color w:val="000000"/>
          <w:sz w:val="24"/>
        </w:rPr>
        <w:t>正向云发生器，随机生成</w:t>
      </w:r>
      <w:r>
        <w:rPr>
          <w:rFonts w:ascii="TimesNewRomanPSMT" w:hAnsi="TimesNewRomanPSMT" w:eastAsia="TimesNewRomanPSMT"/>
          <w:b w:val="0"/>
          <w:i w:val="0"/>
          <w:color w:val="000000"/>
          <w:sz w:val="24"/>
        </w:rPr>
        <w:t xml:space="preserve"> 5000 </w:t>
      </w:r>
      <w:r>
        <w:rPr>
          <w:rFonts w:ascii="SimSun" w:hAnsi="SimSun" w:eastAsia="SimSun"/>
          <w:b w:val="0"/>
          <w:i w:val="0"/>
          <w:color w:val="000000"/>
          <w:sz w:val="24"/>
        </w:rPr>
        <w:t>个云滴，得到施工安全风险综合评价云模型，</w:t>
      </w:r>
      <w:r>
        <w:rPr>
          <w:rFonts w:ascii="SimSun" w:hAnsi="SimSun" w:eastAsia="SimSun"/>
          <w:b w:val="0"/>
          <w:i w:val="0"/>
          <w:color w:val="000000"/>
          <w:sz w:val="24"/>
        </w:rPr>
        <w:t>如图</w:t>
      </w:r>
      <w:r>
        <w:rPr>
          <w:rFonts w:ascii="TimesNewRomanPSMT" w:hAnsi="TimesNewRomanPSMT" w:eastAsia="TimesNewRomanPSMT"/>
          <w:b w:val="0"/>
          <w:i w:val="0"/>
          <w:color w:val="000000"/>
          <w:sz w:val="24"/>
        </w:rPr>
        <w:t xml:space="preserve"> 5.9 </w:t>
      </w:r>
      <w:r>
        <w:rPr>
          <w:rFonts w:ascii="SimSun" w:hAnsi="SimSun" w:eastAsia="SimSun"/>
          <w:b w:val="0"/>
          <w:i w:val="0"/>
          <w:color w:val="000000"/>
          <w:sz w:val="24"/>
        </w:rPr>
        <w:t>所示。</w:t>
      </w:r>
    </w:p>
    <w:p>
      <w:pPr>
        <w:autoSpaceDN w:val="0"/>
        <w:autoSpaceDE w:val="0"/>
        <w:widowControl/>
        <w:spacing w:line="185" w:lineRule="auto" w:before="114" w:after="0"/>
        <w:ind w:left="1498" w:right="0" w:firstLine="0"/>
        <w:jc w:val="left"/>
      </w:pPr>
      <w:r>
        <w:rPr>
          <w:rFonts w:ascii="SimSun" w:hAnsi="SimSun" w:eastAsia="SimSun"/>
          <w:b w:val="0"/>
          <w:i w:val="0"/>
          <w:color w:val="000000"/>
          <w:sz w:val="24"/>
        </w:rPr>
        <w:t>从项目整体的评价云图来看，瓯江北口过江隧道施工安全风险是位于中级风险等级</w:t>
      </w:r>
    </w:p>
    <w:p>
      <w:pPr>
        <w:autoSpaceDN w:val="0"/>
        <w:autoSpaceDE w:val="0"/>
        <w:widowControl/>
        <w:spacing w:line="322" w:lineRule="exact" w:before="102" w:after="0"/>
        <w:ind w:left="1018" w:right="0" w:firstLine="0"/>
        <w:jc w:val="left"/>
      </w:pP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3</w:t>
      </w:r>
      <w:r>
        <w:rPr>
          <w:rFonts w:ascii="SimSun" w:hAnsi="SimSun" w:eastAsia="SimSun"/>
          <w:b w:val="0"/>
          <w:i w:val="0"/>
          <w:color w:val="000000"/>
          <w:sz w:val="24"/>
        </w:rPr>
        <w:t>的位置。反映出该项目的施工安全风险是中等，其中人工操作风险、自然环境风险</w:t>
      </w:r>
    </w:p>
    <w:p>
      <w:pPr>
        <w:autoSpaceDN w:val="0"/>
        <w:autoSpaceDE w:val="0"/>
        <w:widowControl/>
        <w:spacing w:line="185" w:lineRule="auto" w:before="114" w:after="0"/>
        <w:ind w:left="1018" w:right="0" w:firstLine="0"/>
        <w:jc w:val="left"/>
      </w:pPr>
      <w:r>
        <w:rPr>
          <w:rFonts w:ascii="SimSun" w:hAnsi="SimSun" w:eastAsia="SimSun"/>
          <w:b w:val="0"/>
          <w:i w:val="0"/>
          <w:color w:val="000000"/>
          <w:sz w:val="24"/>
        </w:rPr>
        <w:t>处于较高风险等级，人员风险、物的风险和工法风险均处于中级风险等级，人文和社会</w:t>
      </w:r>
    </w:p>
    <w:p>
      <w:pPr>
        <w:autoSpaceDN w:val="0"/>
        <w:autoSpaceDE w:val="0"/>
        <w:widowControl/>
        <w:spacing w:line="185" w:lineRule="auto" w:before="152" w:after="0"/>
        <w:ind w:left="1018" w:right="0" w:firstLine="0"/>
        <w:jc w:val="left"/>
      </w:pPr>
      <w:r>
        <w:rPr>
          <w:rFonts w:ascii="SimSun" w:hAnsi="SimSun" w:eastAsia="SimSun"/>
          <w:b w:val="0"/>
          <w:i w:val="0"/>
          <w:color w:val="000000"/>
          <w:sz w:val="24"/>
        </w:rPr>
        <w:t>环境风险处于较低风险等级。</w:t>
      </w:r>
    </w:p>
    <w:p>
      <w:pPr>
        <w:autoSpaceDN w:val="0"/>
        <w:autoSpaceDE w:val="0"/>
        <w:widowControl/>
        <w:spacing w:line="182" w:lineRule="auto" w:before="4672" w:after="0"/>
        <w:ind w:left="0" w:right="2970" w:firstLine="0"/>
        <w:jc w:val="right"/>
      </w:pPr>
      <w:r>
        <w:rPr>
          <w:rFonts w:ascii="SimSun" w:hAnsi="SimSun" w:eastAsia="SimSun"/>
          <w:b w:val="0"/>
          <w:i w:val="0"/>
          <w:color w:val="000000"/>
          <w:sz w:val="21"/>
        </w:rPr>
        <w:t xml:space="preserve">图5.9 施工安全风险综合评价云图 </w:t>
      </w:r>
    </w:p>
    <w:p>
      <w:pPr>
        <w:autoSpaceDN w:val="0"/>
        <w:autoSpaceDE w:val="0"/>
        <w:widowControl/>
        <w:spacing w:line="185" w:lineRule="auto" w:before="536" w:after="0"/>
        <w:ind w:left="1018" w:right="0" w:firstLine="0"/>
        <w:jc w:val="left"/>
      </w:pPr>
      <w:r>
        <w:rPr>
          <w:rFonts w:ascii="SimHei" w:hAnsi="SimHei" w:eastAsia="SimHei"/>
          <w:b w:val="0"/>
          <w:i w:val="0"/>
          <w:color w:val="000000"/>
          <w:sz w:val="28"/>
        </w:rPr>
        <w:t xml:space="preserve">5.4 瓯江北口过江隧道施工安全风险综合评估 </w:t>
      </w:r>
    </w:p>
    <w:p>
      <w:pPr>
        <w:autoSpaceDN w:val="0"/>
        <w:autoSpaceDE w:val="0"/>
        <w:widowControl/>
        <w:spacing w:line="185" w:lineRule="auto" w:before="380" w:after="0"/>
        <w:ind w:left="1018" w:right="0" w:firstLine="0"/>
        <w:jc w:val="left"/>
      </w:pPr>
      <w:r>
        <w:rPr>
          <w:rFonts w:ascii="SimHei" w:hAnsi="SimHei" w:eastAsia="SimHei"/>
          <w:b w:val="0"/>
          <w:i w:val="0"/>
          <w:color w:val="000000"/>
          <w:sz w:val="24"/>
        </w:rPr>
        <w:t xml:space="preserve">5.4.1 一级评价指标施工安全风险综合评价 </w:t>
      </w:r>
    </w:p>
    <w:p>
      <w:pPr>
        <w:autoSpaceDN w:val="0"/>
        <w:autoSpaceDE w:val="0"/>
        <w:widowControl/>
        <w:spacing w:line="388" w:lineRule="exact" w:before="114" w:after="0"/>
        <w:ind w:left="1018" w:right="138" w:firstLine="480"/>
        <w:jc w:val="both"/>
      </w:pPr>
      <w:r>
        <w:rPr>
          <w:rFonts w:ascii="SimSun" w:hAnsi="SimSun" w:eastAsia="SimSun"/>
          <w:b w:val="0"/>
          <w:i w:val="0"/>
          <w:color w:val="000000"/>
          <w:sz w:val="24"/>
        </w:rPr>
        <w:t>第</w:t>
      </w:r>
      <w:r>
        <w:rPr>
          <w:rFonts w:ascii="TimesNewRomanPSMT" w:hAnsi="TimesNewRomanPSMT" w:eastAsia="TimesNewRomanPSMT"/>
          <w:b w:val="0"/>
          <w:i w:val="0"/>
          <w:color w:val="000000"/>
          <w:sz w:val="24"/>
        </w:rPr>
        <w:t xml:space="preserve"> 5.3 </w:t>
      </w:r>
      <w:r>
        <w:rPr>
          <w:rFonts w:ascii="SimSun" w:hAnsi="SimSun" w:eastAsia="SimSun"/>
          <w:b w:val="0"/>
          <w:i w:val="0"/>
          <w:color w:val="000000"/>
          <w:sz w:val="24"/>
        </w:rPr>
        <w:t>和</w:t>
      </w:r>
      <w:r>
        <w:rPr>
          <w:rFonts w:ascii="TimesNewRomanPSMT" w:hAnsi="TimesNewRomanPSMT" w:eastAsia="TimesNewRomanPSMT"/>
          <w:b w:val="0"/>
          <w:i w:val="0"/>
          <w:color w:val="000000"/>
          <w:sz w:val="24"/>
        </w:rPr>
        <w:t xml:space="preserve"> 5.4 </w:t>
      </w:r>
      <w:r>
        <w:rPr>
          <w:rFonts w:ascii="SimSun" w:hAnsi="SimSun" w:eastAsia="SimSun"/>
          <w:b w:val="0"/>
          <w:i w:val="0"/>
          <w:color w:val="000000"/>
          <w:sz w:val="24"/>
        </w:rPr>
        <w:t>两节基于熵权</w:t>
      </w:r>
      <w:r>
        <w:rPr>
          <w:rFonts w:ascii="TimesNewRomanPSMT" w:hAnsi="TimesNewRomanPSMT" w:eastAsia="TimesNewRomanPSMT"/>
          <w:b w:val="0"/>
          <w:i w:val="0"/>
          <w:color w:val="000000"/>
          <w:sz w:val="24"/>
        </w:rPr>
        <w:t>-</w:t>
      </w:r>
      <w:r>
        <w:rPr>
          <w:rFonts w:ascii="SimSun" w:hAnsi="SimSun" w:eastAsia="SimSun"/>
          <w:b w:val="0"/>
          <w:i w:val="0"/>
          <w:color w:val="000000"/>
          <w:sz w:val="24"/>
        </w:rPr>
        <w:t>集对分析</w:t>
      </w:r>
      <w:r>
        <w:rPr>
          <w:rFonts w:ascii="TimesNewRomanPSMT" w:hAnsi="TimesNewRomanPSMT" w:eastAsia="TimesNewRomanPSMT"/>
          <w:b w:val="0"/>
          <w:i w:val="0"/>
          <w:color w:val="000000"/>
          <w:sz w:val="24"/>
        </w:rPr>
        <w:t>-</w:t>
      </w:r>
      <w:r>
        <w:rPr>
          <w:rFonts w:ascii="SimSun" w:hAnsi="SimSun" w:eastAsia="SimSun"/>
          <w:b w:val="0"/>
          <w:i w:val="0"/>
          <w:color w:val="000000"/>
          <w:sz w:val="24"/>
        </w:rPr>
        <w:t>云模型的大直径水下盾构隧道施工安全风</w:t>
      </w:r>
      <w:r>
        <w:rPr>
          <w:rFonts w:ascii="SimSun" w:hAnsi="SimSun" w:eastAsia="SimSun"/>
          <w:b w:val="0"/>
          <w:i w:val="0"/>
          <w:color w:val="000000"/>
          <w:sz w:val="24"/>
        </w:rPr>
        <w:t>险评价模型，对瓯江北口过江隧道施工安全风险进行了综合评估。从图</w:t>
      </w:r>
      <w:r>
        <w:rPr>
          <w:rFonts w:ascii="TimesNewRomanPSMT" w:hAnsi="TimesNewRomanPSMT" w:eastAsia="TimesNewRomanPSMT"/>
          <w:b w:val="0"/>
          <w:i w:val="0"/>
          <w:color w:val="000000"/>
          <w:sz w:val="24"/>
        </w:rPr>
        <w:t xml:space="preserve"> 5.3~5.8 </w:t>
      </w:r>
      <w:r>
        <w:rPr>
          <w:rFonts w:ascii="SimSun" w:hAnsi="SimSun" w:eastAsia="SimSun"/>
          <w:b w:val="0"/>
          <w:i w:val="0"/>
          <w:color w:val="000000"/>
          <w:sz w:val="24"/>
        </w:rPr>
        <w:t>可以看</w:t>
      </w:r>
      <w:r>
        <w:rPr>
          <w:rFonts w:ascii="SimSun" w:hAnsi="SimSun" w:eastAsia="SimSun"/>
          <w:b w:val="0"/>
          <w:i w:val="0"/>
          <w:color w:val="000000"/>
          <w:sz w:val="24"/>
        </w:rPr>
        <w:t>出，人员等</w:t>
      </w:r>
      <w:r>
        <w:rPr>
          <w:rFonts w:ascii="TimesNewRomanPSMT" w:hAnsi="TimesNewRomanPSMT" w:eastAsia="TimesNewRomanPSMT"/>
          <w:b w:val="0"/>
          <w:i w:val="0"/>
          <w:color w:val="000000"/>
          <w:sz w:val="24"/>
        </w:rPr>
        <w:t xml:space="preserve"> 6 </w:t>
      </w:r>
      <w:r>
        <w:rPr>
          <w:rFonts w:ascii="SimSun" w:hAnsi="SimSun" w:eastAsia="SimSun"/>
          <w:b w:val="0"/>
          <w:i w:val="0"/>
          <w:color w:val="000000"/>
          <w:sz w:val="24"/>
        </w:rPr>
        <w:t>个风险因素主要分布在较低风险与中级风险区间内。</w:t>
      </w:r>
    </w:p>
    <w:p>
      <w:pPr>
        <w:autoSpaceDN w:val="0"/>
        <w:tabs>
          <w:tab w:pos="1498" w:val="left"/>
        </w:tabs>
        <w:autoSpaceDE w:val="0"/>
        <w:widowControl/>
        <w:spacing w:line="388" w:lineRule="exact" w:before="0" w:after="0"/>
        <w:ind w:left="1018" w:right="0" w:firstLine="0"/>
        <w:jc w:val="left"/>
      </w:pPr>
      <w:r>
        <w:tab/>
      </w:r>
      <w:r>
        <w:rPr>
          <w:rFonts w:ascii="FangSong" w:hAnsi="FangSong" w:eastAsia="FangSong"/>
          <w:b w:val="0"/>
          <w:i w:val="0"/>
          <w:color w:val="000000"/>
          <w:sz w:val="24"/>
        </w:rPr>
        <w:t>（</w:t>
      </w:r>
      <w:r>
        <w:rPr>
          <w:rFonts w:ascii="TimesNewRomanPSMT" w:hAnsi="TimesNewRomanPSMT" w:eastAsia="TimesNewRomanPSMT"/>
          <w:b w:val="0"/>
          <w:i w:val="0"/>
          <w:color w:val="000000"/>
          <w:sz w:val="24"/>
        </w:rPr>
        <w:t>1</w:t>
      </w:r>
      <w:r>
        <w:rPr>
          <w:rFonts w:ascii="FangSong" w:hAnsi="FangSong" w:eastAsia="FangSong"/>
          <w:b w:val="0"/>
          <w:i w:val="0"/>
          <w:color w:val="000000"/>
          <w:sz w:val="24"/>
        </w:rPr>
        <w:t>）</w:t>
      </w:r>
      <w:r>
        <w:rPr>
          <w:rFonts w:ascii="SimSun" w:hAnsi="SimSun" w:eastAsia="SimSun"/>
          <w:b w:val="0"/>
          <w:i w:val="0"/>
          <w:color w:val="000000"/>
          <w:sz w:val="24"/>
        </w:rPr>
        <w:t>人员风险</w:t>
      </w:r>
      <w:r>
        <w:br/>
      </w:r>
      <w:r>
        <w:tab/>
      </w:r>
      <w:r>
        <w:rPr>
          <w:rFonts w:ascii="SimSun" w:hAnsi="SimSun" w:eastAsia="SimSun"/>
          <w:b w:val="0"/>
          <w:i w:val="0"/>
          <w:color w:val="000000"/>
          <w:sz w:val="24"/>
        </w:rPr>
        <w:t>图</w:t>
      </w:r>
      <w:r>
        <w:rPr>
          <w:rFonts w:ascii="TimesNewRomanPSMT" w:hAnsi="TimesNewRomanPSMT" w:eastAsia="TimesNewRomanPSMT"/>
          <w:b w:val="0"/>
          <w:i w:val="0"/>
          <w:color w:val="000000"/>
          <w:sz w:val="24"/>
        </w:rPr>
        <w:t xml:space="preserve"> 5.3 </w:t>
      </w:r>
      <w:r>
        <w:rPr>
          <w:rFonts w:ascii="SimSun" w:hAnsi="SimSun" w:eastAsia="SimSun"/>
          <w:b w:val="0"/>
          <w:i w:val="0"/>
          <w:color w:val="000000"/>
          <w:sz w:val="24"/>
        </w:rPr>
        <w:t>显示人员风险所生成的云滴主要分布在中等风险区间内，其隶属度与较低风</w:t>
      </w:r>
      <w:r>
        <w:rPr>
          <w:rFonts w:ascii="SimSun" w:hAnsi="SimSun" w:eastAsia="SimSun"/>
          <w:b w:val="0"/>
          <w:i w:val="0"/>
          <w:color w:val="000000"/>
          <w:sz w:val="24"/>
        </w:rPr>
        <w:t>险和较高风险的交集分别分布在区间</w:t>
      </w:r>
      <w:r>
        <w:rPr>
          <w:rFonts w:ascii="TimesNewRomanPSMT" w:hAnsi="TimesNewRomanPSMT" w:eastAsia="TimesNewRomanPSMT"/>
          <w:b w:val="0"/>
          <w:i w:val="0"/>
          <w:color w:val="000000"/>
          <w:sz w:val="24"/>
        </w:rPr>
        <w:t>[0.3, 0.5]</w:t>
      </w:r>
      <w:r>
        <w:rPr>
          <w:rFonts w:ascii="SimSun" w:hAnsi="SimSun" w:eastAsia="SimSun"/>
          <w:b w:val="0"/>
          <w:i w:val="0"/>
          <w:color w:val="000000"/>
          <w:sz w:val="24"/>
        </w:rPr>
        <w:t>和</w:t>
      </w:r>
      <w:r>
        <w:rPr>
          <w:rFonts w:ascii="TimesNewRomanPSMT" w:hAnsi="TimesNewRomanPSMT" w:eastAsia="TimesNewRomanPSMT"/>
          <w:b w:val="0"/>
          <w:i w:val="0"/>
          <w:color w:val="000000"/>
          <w:sz w:val="24"/>
        </w:rPr>
        <w:t>[0.5, 0.7]</w:t>
      </w:r>
      <w:r>
        <w:rPr>
          <w:rFonts w:ascii="SimSun" w:hAnsi="SimSun" w:eastAsia="SimSun"/>
          <w:b w:val="0"/>
          <w:i w:val="0"/>
          <w:color w:val="000000"/>
          <w:sz w:val="24"/>
        </w:rPr>
        <w:t>内，且评价值极值落在中级风</w:t>
      </w:r>
      <w:r>
        <w:rPr>
          <w:rFonts w:ascii="SimSun" w:hAnsi="SimSun" w:eastAsia="SimSun"/>
          <w:b w:val="0"/>
          <w:i w:val="0"/>
          <w:color w:val="000000"/>
          <w:sz w:val="24"/>
        </w:rPr>
        <w:t>险区间内，与熵权</w:t>
      </w:r>
      <w:r>
        <w:rPr>
          <w:rFonts w:ascii="TimesNewRomanPSMT" w:hAnsi="TimesNewRomanPSMT" w:eastAsia="TimesNewRomanPSMT"/>
          <w:b w:val="0"/>
          <w:i w:val="0"/>
          <w:color w:val="000000"/>
          <w:sz w:val="24"/>
        </w:rPr>
        <w:t>-</w:t>
      </w:r>
      <w:r>
        <w:rPr>
          <w:rFonts w:ascii="SimSun" w:hAnsi="SimSun" w:eastAsia="SimSun"/>
          <w:b w:val="0"/>
          <w:i w:val="0"/>
          <w:color w:val="000000"/>
          <w:sz w:val="24"/>
        </w:rPr>
        <w:t>集对分析判定结果一致，影响人员风险因素的重要程度依次为技术</w:t>
      </w:r>
    </w:p>
    <w:p>
      <w:pPr>
        <w:autoSpaceDN w:val="0"/>
        <w:autoSpaceDE w:val="0"/>
        <w:widowControl/>
        <w:spacing w:line="185" w:lineRule="auto" w:before="116" w:after="0"/>
        <w:ind w:left="1018" w:right="0" w:firstLine="0"/>
        <w:jc w:val="left"/>
      </w:pPr>
      <w:r>
        <w:rPr>
          <w:rFonts w:ascii="SimSun" w:hAnsi="SimSun" w:eastAsia="SimSun"/>
          <w:b w:val="0"/>
          <w:i w:val="0"/>
          <w:color w:val="000000"/>
          <w:sz w:val="24"/>
        </w:rPr>
        <w:t>能力、安全培训、安全监管落实、人员防护措施、安全意识、现场组织管理协调、操作</w:t>
      </w:r>
    </w:p>
    <w:p>
      <w:pPr>
        <w:autoSpaceDN w:val="0"/>
        <w:autoSpaceDE w:val="0"/>
        <w:widowControl/>
        <w:spacing w:line="185" w:lineRule="auto" w:before="148" w:after="0"/>
        <w:ind w:left="1018" w:right="0" w:firstLine="0"/>
        <w:jc w:val="left"/>
      </w:pPr>
      <w:r>
        <w:rPr>
          <w:rFonts w:ascii="SimSun" w:hAnsi="SimSun" w:eastAsia="SimSun"/>
          <w:b w:val="0"/>
          <w:i w:val="0"/>
          <w:color w:val="000000"/>
          <w:sz w:val="24"/>
        </w:rPr>
        <w:t>资质、身心状态。其中主要的影响因素是由施工人员的整体素质决定的，施工人员的技</w:t>
      </w:r>
    </w:p>
    <w:p>
      <w:pPr>
        <w:autoSpaceDN w:val="0"/>
        <w:autoSpaceDE w:val="0"/>
        <w:widowControl/>
        <w:spacing w:line="240" w:lineRule="exact" w:before="646" w:after="0"/>
        <w:ind w:left="0" w:right="4438" w:firstLine="0"/>
        <w:jc w:val="right"/>
      </w:pPr>
      <w:r>
        <w:rPr>
          <w:rFonts w:ascii="TimesNewRomanPSMT" w:hAnsi="TimesNewRomanPSMT" w:eastAsia="TimesNewRomanPSMT"/>
          <w:b w:val="0"/>
          <w:i w:val="0"/>
          <w:color w:val="000000"/>
          <w:sz w:val="18"/>
        </w:rPr>
        <w:t xml:space="preserve">- 57 -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973" name="Picture 97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76"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622"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262" w:lineRule="auto" w:before="672" w:after="0"/>
        <w:ind w:left="1018" w:right="140" w:firstLine="0"/>
        <w:jc w:val="both"/>
      </w:pPr>
      <w:r>
        <w:rPr>
          <w:rFonts w:ascii="SimSun" w:hAnsi="SimSun" w:eastAsia="SimSun"/>
          <w:b w:val="0"/>
          <w:i w:val="0"/>
          <w:color w:val="000000"/>
          <w:sz w:val="24"/>
        </w:rPr>
        <w:t>术能力和风险防范意识还在进一步完善之中，与陆地隧道工程建设相比，水下盾构隧道</w:t>
      </w:r>
      <w:r>
        <w:rPr>
          <w:rFonts w:ascii="SimSun" w:hAnsi="SimSun" w:eastAsia="SimSun"/>
          <w:b w:val="0"/>
          <w:i w:val="0"/>
          <w:color w:val="000000"/>
          <w:sz w:val="24"/>
        </w:rPr>
        <w:t>建设还未形成比较成熟完善的体系，存在较大的发展空间，因此，最有可能引起风险的</w:t>
      </w:r>
      <w:r>
        <w:rPr>
          <w:rFonts w:ascii="SimSun" w:hAnsi="SimSun" w:eastAsia="SimSun"/>
          <w:b w:val="0"/>
          <w:i w:val="0"/>
          <w:color w:val="000000"/>
          <w:sz w:val="24"/>
        </w:rPr>
        <w:t>就是施工人员的技术能力未达到要求。</w:t>
      </w:r>
    </w:p>
    <w:p>
      <w:pPr>
        <w:autoSpaceDN w:val="0"/>
        <w:tabs>
          <w:tab w:pos="1498" w:val="left"/>
        </w:tabs>
        <w:autoSpaceDE w:val="0"/>
        <w:widowControl/>
        <w:spacing w:line="384" w:lineRule="exact" w:before="38" w:after="0"/>
        <w:ind w:left="1018" w:right="0" w:firstLine="0"/>
        <w:jc w:val="left"/>
      </w:pPr>
      <w:r>
        <w:tab/>
      </w:r>
      <w:r>
        <w:rPr>
          <w:rFonts w:ascii="FangSong" w:hAnsi="FangSong" w:eastAsia="FangSong"/>
          <w:b w:val="0"/>
          <w:i w:val="0"/>
          <w:color w:val="000000"/>
          <w:sz w:val="24"/>
        </w:rPr>
        <w:t>（</w:t>
      </w:r>
      <w:r>
        <w:rPr>
          <w:rFonts w:ascii="TimesNewRomanPSMT" w:hAnsi="TimesNewRomanPSMT" w:eastAsia="TimesNewRomanPSMT"/>
          <w:b w:val="0"/>
          <w:i w:val="0"/>
          <w:color w:val="000000"/>
          <w:sz w:val="24"/>
        </w:rPr>
        <w:t>2</w:t>
      </w:r>
      <w:r>
        <w:rPr>
          <w:rFonts w:ascii="FangSong" w:hAnsi="FangSong" w:eastAsia="FangSong"/>
          <w:b w:val="0"/>
          <w:i w:val="0"/>
          <w:color w:val="000000"/>
          <w:sz w:val="24"/>
        </w:rPr>
        <w:t>）</w:t>
      </w:r>
      <w:r>
        <w:rPr>
          <w:rFonts w:ascii="SimSun" w:hAnsi="SimSun" w:eastAsia="SimSun"/>
          <w:b w:val="0"/>
          <w:i w:val="0"/>
          <w:color w:val="000000"/>
          <w:sz w:val="24"/>
        </w:rPr>
        <w:t>物风险</w:t>
      </w:r>
      <w:r>
        <w:br/>
      </w:r>
      <w:r>
        <w:tab/>
      </w:r>
      <w:r>
        <w:rPr>
          <w:rFonts w:ascii="SimSun" w:hAnsi="SimSun" w:eastAsia="SimSun"/>
          <w:b w:val="0"/>
          <w:i w:val="0"/>
          <w:color w:val="000000"/>
          <w:sz w:val="24"/>
        </w:rPr>
        <w:t>图</w:t>
      </w:r>
      <w:r>
        <w:rPr>
          <w:rFonts w:ascii="TimesNewRomanPSMT" w:hAnsi="TimesNewRomanPSMT" w:eastAsia="TimesNewRomanPSMT"/>
          <w:b w:val="0"/>
          <w:i w:val="0"/>
          <w:color w:val="000000"/>
          <w:sz w:val="24"/>
        </w:rPr>
        <w:t xml:space="preserve"> 5.4 </w:t>
      </w:r>
      <w:r>
        <w:rPr>
          <w:rFonts w:ascii="SimSun" w:hAnsi="SimSun" w:eastAsia="SimSun"/>
          <w:b w:val="0"/>
          <w:i w:val="0"/>
          <w:color w:val="000000"/>
          <w:sz w:val="24"/>
        </w:rPr>
        <w:t>显示物风险所生成的云滴主要分布在中等风险区间内，其隶属度与较低风险</w:t>
      </w:r>
      <w:r>
        <w:rPr>
          <w:rFonts w:ascii="SimSun" w:hAnsi="SimSun" w:eastAsia="SimSun"/>
          <w:b w:val="0"/>
          <w:i w:val="0"/>
          <w:color w:val="000000"/>
          <w:sz w:val="24"/>
        </w:rPr>
        <w:t>和较高风险的交集分别分布在区间</w:t>
      </w:r>
      <w:r>
        <w:rPr>
          <w:rFonts w:ascii="TimesNewRomanPSMT" w:hAnsi="TimesNewRomanPSMT" w:eastAsia="TimesNewRomanPSMT"/>
          <w:b w:val="0"/>
          <w:i w:val="0"/>
          <w:color w:val="000000"/>
          <w:sz w:val="24"/>
        </w:rPr>
        <w:t>[0.2, 0.4]</w:t>
      </w:r>
      <w:r>
        <w:rPr>
          <w:rFonts w:ascii="SimSun" w:hAnsi="SimSun" w:eastAsia="SimSun"/>
          <w:b w:val="0"/>
          <w:i w:val="0"/>
          <w:color w:val="000000"/>
          <w:sz w:val="24"/>
        </w:rPr>
        <w:t>和</w:t>
      </w:r>
      <w:r>
        <w:rPr>
          <w:rFonts w:ascii="TimesNewRomanPSMT" w:hAnsi="TimesNewRomanPSMT" w:eastAsia="TimesNewRomanPSMT"/>
          <w:b w:val="0"/>
          <w:i w:val="0"/>
          <w:color w:val="000000"/>
          <w:sz w:val="24"/>
        </w:rPr>
        <w:t>[0.4, 0.6]</w:t>
      </w:r>
      <w:r>
        <w:rPr>
          <w:rFonts w:ascii="SimSun" w:hAnsi="SimSun" w:eastAsia="SimSun"/>
          <w:b w:val="0"/>
          <w:i w:val="0"/>
          <w:color w:val="000000"/>
          <w:sz w:val="24"/>
        </w:rPr>
        <w:t>内，且评价值极值落在中级风险</w:t>
      </w:r>
      <w:r>
        <w:rPr>
          <w:rFonts w:ascii="SimSun" w:hAnsi="SimSun" w:eastAsia="SimSun"/>
          <w:b w:val="0"/>
          <w:i w:val="0"/>
          <w:color w:val="000000"/>
          <w:sz w:val="24"/>
        </w:rPr>
        <w:t>区间内，与熵权</w:t>
      </w:r>
      <w:r>
        <w:rPr>
          <w:rFonts w:ascii="TimesNewRomanPSMT" w:hAnsi="TimesNewRomanPSMT" w:eastAsia="TimesNewRomanPSMT"/>
          <w:b w:val="0"/>
          <w:i w:val="0"/>
          <w:color w:val="000000"/>
          <w:sz w:val="24"/>
        </w:rPr>
        <w:t>-</w:t>
      </w:r>
      <w:r>
        <w:rPr>
          <w:rFonts w:ascii="SimSun" w:hAnsi="SimSun" w:eastAsia="SimSun"/>
          <w:b w:val="0"/>
          <w:i w:val="0"/>
          <w:color w:val="000000"/>
          <w:sz w:val="24"/>
        </w:rPr>
        <w:t>集对分析判定结果一致，影响物的风险因素的重要程度依次为构件材</w:t>
      </w:r>
      <w:r>
        <w:rPr>
          <w:rFonts w:ascii="SimSun" w:hAnsi="SimSun" w:eastAsia="SimSun"/>
          <w:b w:val="0"/>
          <w:i w:val="0"/>
          <w:color w:val="000000"/>
          <w:sz w:val="24"/>
        </w:rPr>
        <w:t>料质量、机械设备故障、机械设备使用、材料设备养护、材料设备点检、材料设备安装。</w:t>
      </w:r>
      <w:r>
        <w:rPr>
          <w:rFonts w:ascii="SimSun" w:hAnsi="SimSun" w:eastAsia="SimSun"/>
          <w:b w:val="0"/>
          <w:i w:val="0"/>
          <w:color w:val="000000"/>
          <w:sz w:val="24"/>
        </w:rPr>
        <w:t>其中主要的影响因素是构件材料质量，因此对施工采用材料的质量提出了更高的要求，</w:t>
      </w:r>
      <w:r>
        <w:rPr>
          <w:rFonts w:ascii="SimSun" w:hAnsi="SimSun" w:eastAsia="SimSun"/>
          <w:b w:val="0"/>
          <w:i w:val="0"/>
          <w:color w:val="000000"/>
          <w:sz w:val="24"/>
        </w:rPr>
        <w:t>若构件质量发生问题容易发生重大安全事故，拖延工期。因此重点考虑施工中构件材料</w:t>
      </w:r>
      <w:r>
        <w:rPr>
          <w:rFonts w:ascii="SimSun" w:hAnsi="SimSun" w:eastAsia="SimSun"/>
          <w:b w:val="0"/>
          <w:i w:val="0"/>
          <w:color w:val="000000"/>
          <w:sz w:val="24"/>
        </w:rPr>
        <w:t>的安全性是降低施工风险的前提条件。</w:t>
      </w:r>
    </w:p>
    <w:p>
      <w:pPr>
        <w:autoSpaceDN w:val="0"/>
        <w:tabs>
          <w:tab w:pos="1498" w:val="left"/>
        </w:tabs>
        <w:autoSpaceDE w:val="0"/>
        <w:widowControl/>
        <w:spacing w:line="384" w:lineRule="exact" w:before="38" w:after="0"/>
        <w:ind w:left="1018" w:right="0" w:firstLine="0"/>
        <w:jc w:val="left"/>
      </w:pPr>
      <w:r>
        <w:tab/>
      </w:r>
      <w:r>
        <w:rPr>
          <w:rFonts w:ascii="FangSong" w:hAnsi="FangSong" w:eastAsia="FangSong"/>
          <w:b w:val="0"/>
          <w:i w:val="0"/>
          <w:color w:val="000000"/>
          <w:sz w:val="24"/>
        </w:rPr>
        <w:t>（</w:t>
      </w:r>
      <w:r>
        <w:rPr>
          <w:rFonts w:ascii="TimesNewRomanPSMT" w:hAnsi="TimesNewRomanPSMT" w:eastAsia="TimesNewRomanPSMT"/>
          <w:b w:val="0"/>
          <w:i w:val="0"/>
          <w:color w:val="000000"/>
          <w:sz w:val="24"/>
        </w:rPr>
        <w:t>3</w:t>
      </w:r>
      <w:r>
        <w:rPr>
          <w:rFonts w:ascii="FangSong" w:hAnsi="FangSong" w:eastAsia="FangSong"/>
          <w:b w:val="0"/>
          <w:i w:val="0"/>
          <w:color w:val="000000"/>
          <w:sz w:val="24"/>
        </w:rPr>
        <w:t>）</w:t>
      </w:r>
      <w:r>
        <w:rPr>
          <w:rFonts w:ascii="SimSun" w:hAnsi="SimSun" w:eastAsia="SimSun"/>
          <w:b w:val="0"/>
          <w:i w:val="0"/>
          <w:color w:val="000000"/>
          <w:sz w:val="24"/>
        </w:rPr>
        <w:t>人工操作风险</w:t>
      </w:r>
      <w:r>
        <w:br/>
      </w:r>
      <w:r>
        <w:tab/>
      </w:r>
      <w:r>
        <w:rPr>
          <w:rFonts w:ascii="SimSun" w:hAnsi="SimSun" w:eastAsia="SimSun"/>
          <w:b w:val="0"/>
          <w:i w:val="0"/>
          <w:color w:val="000000"/>
          <w:sz w:val="24"/>
        </w:rPr>
        <w:t>图</w:t>
      </w:r>
      <w:r>
        <w:rPr>
          <w:rFonts w:ascii="TimesNewRomanPSMT" w:hAnsi="TimesNewRomanPSMT" w:eastAsia="TimesNewRomanPSMT"/>
          <w:b w:val="0"/>
          <w:i w:val="0"/>
          <w:color w:val="000000"/>
          <w:sz w:val="24"/>
        </w:rPr>
        <w:t xml:space="preserve"> 5.5 </w:t>
      </w:r>
      <w:r>
        <w:rPr>
          <w:rFonts w:ascii="SimSun" w:hAnsi="SimSun" w:eastAsia="SimSun"/>
          <w:b w:val="0"/>
          <w:i w:val="0"/>
          <w:color w:val="000000"/>
          <w:sz w:val="24"/>
        </w:rPr>
        <w:t>显示人工操作风险所生成的云滴主要分布在较高风险区间内，其隶属度与较</w:t>
      </w:r>
      <w:r>
        <w:rPr>
          <w:rFonts w:ascii="SimSun" w:hAnsi="SimSun" w:eastAsia="SimSun"/>
          <w:b w:val="0"/>
          <w:i w:val="0"/>
          <w:color w:val="000000"/>
          <w:sz w:val="24"/>
        </w:rPr>
        <w:t>中等风险和高风险的交集分别分布在区间</w:t>
      </w:r>
      <w:r>
        <w:rPr>
          <w:rFonts w:ascii="TimesNewRomanPSMT" w:hAnsi="TimesNewRomanPSMT" w:eastAsia="TimesNewRomanPSMT"/>
          <w:b w:val="0"/>
          <w:i w:val="0"/>
          <w:color w:val="000000"/>
          <w:sz w:val="24"/>
        </w:rPr>
        <w:t>[0.25, 0.45]</w:t>
      </w:r>
      <w:r>
        <w:rPr>
          <w:rFonts w:ascii="SimSun" w:hAnsi="SimSun" w:eastAsia="SimSun"/>
          <w:b w:val="0"/>
          <w:i w:val="0"/>
          <w:color w:val="000000"/>
          <w:sz w:val="24"/>
        </w:rPr>
        <w:t>和</w:t>
      </w:r>
      <w:r>
        <w:rPr>
          <w:rFonts w:ascii="TimesNewRomanPSMT" w:hAnsi="TimesNewRomanPSMT" w:eastAsia="TimesNewRomanPSMT"/>
          <w:b w:val="0"/>
          <w:i w:val="0"/>
          <w:color w:val="000000"/>
          <w:sz w:val="24"/>
        </w:rPr>
        <w:t>[0.4, 0.6]</w:t>
      </w:r>
      <w:r>
        <w:rPr>
          <w:rFonts w:ascii="SimSun" w:hAnsi="SimSun" w:eastAsia="SimSun"/>
          <w:b w:val="0"/>
          <w:i w:val="0"/>
          <w:color w:val="000000"/>
          <w:sz w:val="24"/>
        </w:rPr>
        <w:t>内，且评价值极值落在</w:t>
      </w:r>
      <w:r>
        <w:rPr>
          <w:rFonts w:ascii="SimSun" w:hAnsi="SimSun" w:eastAsia="SimSun"/>
          <w:b w:val="0"/>
          <w:i w:val="0"/>
          <w:color w:val="000000"/>
          <w:sz w:val="24"/>
        </w:rPr>
        <w:t>较高风险区间内，与熵权</w:t>
      </w:r>
      <w:r>
        <w:rPr>
          <w:rFonts w:ascii="TimesNewRomanPSMT" w:hAnsi="TimesNewRomanPSMT" w:eastAsia="TimesNewRomanPSMT"/>
          <w:b w:val="0"/>
          <w:i w:val="0"/>
          <w:color w:val="000000"/>
          <w:sz w:val="24"/>
        </w:rPr>
        <w:t>-</w:t>
      </w:r>
      <w:r>
        <w:rPr>
          <w:rFonts w:ascii="SimSun" w:hAnsi="SimSun" w:eastAsia="SimSun"/>
          <w:b w:val="0"/>
          <w:i w:val="0"/>
          <w:color w:val="000000"/>
          <w:sz w:val="24"/>
        </w:rPr>
        <w:t>集对分析判定结果一致，此时的施工安全风险不可忽略，需</w:t>
      </w:r>
      <w:r>
        <w:rPr>
          <w:rFonts w:ascii="SimSun" w:hAnsi="SimSun" w:eastAsia="SimSun"/>
          <w:b w:val="0"/>
          <w:i w:val="0"/>
          <w:color w:val="000000"/>
          <w:sz w:val="24"/>
        </w:rPr>
        <w:t>要针对具体的风险提出相应的应对措施。影响人工操作风险因素的重要程度依次为掘进</w:t>
      </w:r>
      <w:r>
        <w:rPr>
          <w:rFonts w:ascii="SimSun" w:hAnsi="SimSun" w:eastAsia="SimSun"/>
          <w:b w:val="0"/>
          <w:i w:val="0"/>
          <w:color w:val="000000"/>
          <w:sz w:val="24"/>
        </w:rPr>
        <w:t>参数控制、注浆配比、压力及速度控制、轴线控制、开仓换刀和带压换刀、密封装置处</w:t>
      </w:r>
      <w:r>
        <w:rPr>
          <w:rFonts w:ascii="SimSun" w:hAnsi="SimSun" w:eastAsia="SimSun"/>
          <w:b w:val="0"/>
          <w:i w:val="0"/>
          <w:color w:val="000000"/>
          <w:sz w:val="24"/>
        </w:rPr>
        <w:t>理不当、千斤顶的选用、泥水压力选择。其中主要的影响因素是盾构机掘进进程中的人</w:t>
      </w:r>
      <w:r>
        <w:rPr>
          <w:rFonts w:ascii="SimSun" w:hAnsi="SimSun" w:eastAsia="SimSun"/>
          <w:b w:val="0"/>
          <w:i w:val="0"/>
          <w:color w:val="000000"/>
          <w:sz w:val="24"/>
        </w:rPr>
        <w:t>工操作及控制，越江隧道段控制工期节点主要为盾构段且穿越的地层主要为淤泥、淤泥</w:t>
      </w:r>
      <w:r>
        <w:rPr>
          <w:rFonts w:ascii="SimSun" w:hAnsi="SimSun" w:eastAsia="SimSun"/>
          <w:b w:val="0"/>
          <w:i w:val="0"/>
          <w:color w:val="000000"/>
          <w:sz w:val="24"/>
        </w:rPr>
        <w:t>质黏土、黏土等，对盾构机控制要求较高，因此针对该工程必须着重考虑这一因素。</w:t>
      </w:r>
    </w:p>
    <w:p>
      <w:pPr>
        <w:autoSpaceDN w:val="0"/>
        <w:tabs>
          <w:tab w:pos="1498" w:val="left"/>
        </w:tabs>
        <w:autoSpaceDE w:val="0"/>
        <w:widowControl/>
        <w:spacing w:line="386" w:lineRule="exact" w:before="36" w:after="0"/>
        <w:ind w:left="1018" w:right="0" w:firstLine="0"/>
        <w:jc w:val="left"/>
      </w:pPr>
      <w:r>
        <w:tab/>
      </w:r>
      <w:r>
        <w:rPr>
          <w:rFonts w:ascii="FangSong" w:hAnsi="FangSong" w:eastAsia="FangSong"/>
          <w:b w:val="0"/>
          <w:i w:val="0"/>
          <w:color w:val="000000"/>
          <w:sz w:val="24"/>
        </w:rPr>
        <w:t>（</w:t>
      </w:r>
      <w:r>
        <w:rPr>
          <w:rFonts w:ascii="TimesNewRomanPSMT" w:hAnsi="TimesNewRomanPSMT" w:eastAsia="TimesNewRomanPSMT"/>
          <w:b w:val="0"/>
          <w:i w:val="0"/>
          <w:color w:val="000000"/>
          <w:sz w:val="24"/>
        </w:rPr>
        <w:t>4</w:t>
      </w:r>
      <w:r>
        <w:rPr>
          <w:rFonts w:ascii="FangSong" w:hAnsi="FangSong" w:eastAsia="FangSong"/>
          <w:b w:val="0"/>
          <w:i w:val="0"/>
          <w:color w:val="000000"/>
          <w:sz w:val="24"/>
        </w:rPr>
        <w:t>）</w:t>
      </w:r>
      <w:r>
        <w:rPr>
          <w:rFonts w:ascii="SimSun" w:hAnsi="SimSun" w:eastAsia="SimSun"/>
          <w:b w:val="0"/>
          <w:i w:val="0"/>
          <w:color w:val="000000"/>
          <w:sz w:val="24"/>
        </w:rPr>
        <w:t>自然环境风险</w:t>
      </w:r>
      <w:r>
        <w:br/>
      </w:r>
      <w:r>
        <w:tab/>
      </w:r>
      <w:r>
        <w:rPr>
          <w:rFonts w:ascii="SimSun" w:hAnsi="SimSun" w:eastAsia="SimSun"/>
          <w:b w:val="0"/>
          <w:i w:val="0"/>
          <w:color w:val="000000"/>
          <w:sz w:val="24"/>
        </w:rPr>
        <w:t>图</w:t>
      </w:r>
      <w:r>
        <w:rPr>
          <w:rFonts w:ascii="TimesNewRomanPSMT" w:hAnsi="TimesNewRomanPSMT" w:eastAsia="TimesNewRomanPSMT"/>
          <w:b w:val="0"/>
          <w:i w:val="0"/>
          <w:color w:val="000000"/>
          <w:sz w:val="24"/>
        </w:rPr>
        <w:t xml:space="preserve"> 5.6 </w:t>
      </w:r>
      <w:r>
        <w:rPr>
          <w:rFonts w:ascii="SimSun" w:hAnsi="SimSun" w:eastAsia="SimSun"/>
          <w:b w:val="0"/>
          <w:i w:val="0"/>
          <w:color w:val="000000"/>
          <w:sz w:val="24"/>
        </w:rPr>
        <w:t>显示自然环境风险所生成的云滴主要分布在较高风险区间内，其隶属度与中</w:t>
      </w:r>
      <w:r>
        <w:rPr>
          <w:rFonts w:ascii="SimSun" w:hAnsi="SimSun" w:eastAsia="SimSun"/>
          <w:b w:val="0"/>
          <w:i w:val="0"/>
          <w:color w:val="000000"/>
          <w:sz w:val="24"/>
        </w:rPr>
        <w:t>等风险和较高风险的交集分别分布在区间</w:t>
      </w:r>
      <w:r>
        <w:rPr>
          <w:rFonts w:ascii="TimesNewRomanPSMT" w:hAnsi="TimesNewRomanPSMT" w:eastAsia="TimesNewRomanPSMT"/>
          <w:b w:val="0"/>
          <w:i w:val="0"/>
          <w:color w:val="000000"/>
          <w:sz w:val="24"/>
        </w:rPr>
        <w:t>[0.3, 0.5]</w:t>
      </w:r>
      <w:r>
        <w:rPr>
          <w:rFonts w:ascii="SimSun" w:hAnsi="SimSun" w:eastAsia="SimSun"/>
          <w:b w:val="0"/>
          <w:i w:val="0"/>
          <w:color w:val="000000"/>
          <w:sz w:val="24"/>
        </w:rPr>
        <w:t>和</w:t>
      </w:r>
      <w:r>
        <w:rPr>
          <w:rFonts w:ascii="TimesNewRomanPSMT" w:hAnsi="TimesNewRomanPSMT" w:eastAsia="TimesNewRomanPSMT"/>
          <w:b w:val="0"/>
          <w:i w:val="0"/>
          <w:color w:val="000000"/>
          <w:sz w:val="24"/>
        </w:rPr>
        <w:t>[0.45, 0.65]</w:t>
      </w:r>
      <w:r>
        <w:rPr>
          <w:rFonts w:ascii="SimSun" w:hAnsi="SimSun" w:eastAsia="SimSun"/>
          <w:b w:val="0"/>
          <w:i w:val="0"/>
          <w:color w:val="000000"/>
          <w:sz w:val="24"/>
        </w:rPr>
        <w:t>内，且评价值极值落在</w:t>
      </w:r>
      <w:r>
        <w:rPr>
          <w:rFonts w:ascii="SimSun" w:hAnsi="SimSun" w:eastAsia="SimSun"/>
          <w:b w:val="0"/>
          <w:i w:val="0"/>
          <w:color w:val="000000"/>
          <w:sz w:val="24"/>
        </w:rPr>
        <w:t>较高风险区间内，与熵权</w:t>
      </w:r>
      <w:r>
        <w:rPr>
          <w:rFonts w:ascii="TimesNewRomanPSMT" w:hAnsi="TimesNewRomanPSMT" w:eastAsia="TimesNewRomanPSMT"/>
          <w:b w:val="0"/>
          <w:i w:val="0"/>
          <w:color w:val="000000"/>
          <w:sz w:val="24"/>
        </w:rPr>
        <w:t>-</w:t>
      </w:r>
      <w:r>
        <w:rPr>
          <w:rFonts w:ascii="SimSun" w:hAnsi="SimSun" w:eastAsia="SimSun"/>
          <w:b w:val="0"/>
          <w:i w:val="0"/>
          <w:color w:val="000000"/>
          <w:sz w:val="24"/>
        </w:rPr>
        <w:t>集对分析判定结果一致，此时的施工安全风险不可忽略，需</w:t>
      </w:r>
      <w:r>
        <w:rPr>
          <w:rFonts w:ascii="SimSun" w:hAnsi="SimSun" w:eastAsia="SimSun"/>
          <w:b w:val="0"/>
          <w:i w:val="0"/>
          <w:color w:val="000000"/>
          <w:sz w:val="24"/>
        </w:rPr>
        <w:t>要针对具体的风险提出相应的应对措施。影响自然环境风险因素的重要程度依次为瓯江</w:t>
      </w:r>
      <w:r>
        <w:rPr>
          <w:rFonts w:ascii="SimSun" w:hAnsi="SimSun" w:eastAsia="SimSun"/>
          <w:b w:val="0"/>
          <w:i w:val="0"/>
          <w:color w:val="000000"/>
          <w:sz w:val="24"/>
        </w:rPr>
        <w:t>水位、流量及流速、作业环境、自然灾害、水文地质条件、地下管网及周边建筑、天气</w:t>
      </w:r>
      <w:r>
        <w:rPr>
          <w:rFonts w:ascii="SimSun" w:hAnsi="SimSun" w:eastAsia="SimSun"/>
          <w:b w:val="0"/>
          <w:i w:val="0"/>
          <w:color w:val="000000"/>
          <w:sz w:val="24"/>
        </w:rPr>
        <w:t>条件变化、施工区域冲刷情况。水下盾构隧道工程施工应重点关注所处水域自然环境因</w:t>
      </w:r>
      <w:r>
        <w:rPr>
          <w:rFonts w:ascii="SimSun" w:hAnsi="SimSun" w:eastAsia="SimSun"/>
          <w:b w:val="0"/>
          <w:i w:val="0"/>
          <w:color w:val="000000"/>
          <w:sz w:val="24"/>
        </w:rPr>
        <w:t>素，瓯江水位、流量及流速对工程施工影响易产生较大风险。此外隧道最低点至高潮位</w:t>
      </w:r>
      <w:r>
        <w:rPr>
          <w:rFonts w:ascii="SimSun" w:hAnsi="SimSun" w:eastAsia="SimSun"/>
          <w:b w:val="0"/>
          <w:i w:val="0"/>
          <w:color w:val="000000"/>
          <w:sz w:val="24"/>
        </w:rPr>
        <w:t>的高差约为</w:t>
      </w:r>
      <w:r>
        <w:rPr>
          <w:rFonts w:ascii="TimesNewRomanPSMT" w:hAnsi="TimesNewRomanPSMT" w:eastAsia="TimesNewRomanPSMT"/>
          <w:b w:val="0"/>
          <w:i w:val="0"/>
          <w:color w:val="000000"/>
          <w:sz w:val="24"/>
        </w:rPr>
        <w:t xml:space="preserve"> 50 m</w:t>
      </w:r>
      <w:r>
        <w:rPr>
          <w:rFonts w:ascii="SimSun" w:hAnsi="SimSun" w:eastAsia="SimSun"/>
          <w:b w:val="0"/>
          <w:i w:val="0"/>
          <w:color w:val="000000"/>
          <w:sz w:val="24"/>
        </w:rPr>
        <w:t>，隧底距离承压含水层较近，隧底下隔水层厚度小，最小约</w:t>
      </w:r>
      <w:r>
        <w:rPr>
          <w:rFonts w:ascii="TimesNewRomanPSMT" w:hAnsi="TimesNewRomanPSMT" w:eastAsia="TimesNewRomanPSMT"/>
          <w:b w:val="0"/>
          <w:i w:val="0"/>
          <w:color w:val="000000"/>
          <w:sz w:val="24"/>
        </w:rPr>
        <w:t xml:space="preserve"> 5 m</w:t>
      </w:r>
      <w:r>
        <w:rPr>
          <w:rFonts w:ascii="SimSun" w:hAnsi="SimSun" w:eastAsia="SimSun"/>
          <w:b w:val="0"/>
          <w:i w:val="0"/>
          <w:color w:val="000000"/>
          <w:sz w:val="24"/>
        </w:rPr>
        <w:t>，且</w:t>
      </w:r>
      <w:r>
        <w:rPr>
          <w:rFonts w:ascii="SimSun" w:hAnsi="SimSun" w:eastAsia="SimSun"/>
          <w:b w:val="0"/>
          <w:i w:val="0"/>
          <w:color w:val="000000"/>
          <w:sz w:val="24"/>
        </w:rPr>
        <w:t>局部为砂层，在承压水高水头压力的作用下，隧道盾构施工易产生突涌。因此，自然环</w:t>
      </w:r>
      <w:r>
        <w:rPr>
          <w:rFonts w:ascii="SimSun" w:hAnsi="SimSun" w:eastAsia="SimSun"/>
          <w:b w:val="0"/>
          <w:i w:val="0"/>
          <w:color w:val="000000"/>
          <w:sz w:val="24"/>
        </w:rPr>
        <w:t>境风险应重点关注，因地制宜的提出防范和应对措施。</w:t>
      </w:r>
    </w:p>
    <w:p>
      <w:pPr>
        <w:autoSpaceDN w:val="0"/>
        <w:autoSpaceDE w:val="0"/>
        <w:widowControl/>
        <w:spacing w:line="320" w:lineRule="exact" w:before="104" w:after="0"/>
        <w:ind w:left="1498" w:right="0" w:firstLine="0"/>
        <w:jc w:val="left"/>
      </w:pPr>
      <w:r>
        <w:rPr>
          <w:rFonts w:ascii="FangSong" w:hAnsi="FangSong" w:eastAsia="FangSong"/>
          <w:b w:val="0"/>
          <w:i w:val="0"/>
          <w:color w:val="000000"/>
          <w:sz w:val="24"/>
        </w:rPr>
        <w:t>（</w:t>
      </w:r>
      <w:r>
        <w:rPr>
          <w:rFonts w:ascii="TimesNewRomanPSMT" w:hAnsi="TimesNewRomanPSMT" w:eastAsia="TimesNewRomanPSMT"/>
          <w:b w:val="0"/>
          <w:i w:val="0"/>
          <w:color w:val="000000"/>
          <w:sz w:val="24"/>
        </w:rPr>
        <w:t>5</w:t>
      </w:r>
      <w:r>
        <w:rPr>
          <w:rFonts w:ascii="FangSong" w:hAnsi="FangSong" w:eastAsia="FangSong"/>
          <w:b w:val="0"/>
          <w:i w:val="0"/>
          <w:color w:val="000000"/>
          <w:sz w:val="24"/>
        </w:rPr>
        <w:t>）</w:t>
      </w:r>
      <w:r>
        <w:rPr>
          <w:rFonts w:ascii="SimSun" w:hAnsi="SimSun" w:eastAsia="SimSun"/>
          <w:b w:val="0"/>
          <w:i w:val="0"/>
          <w:color w:val="000000"/>
          <w:sz w:val="24"/>
        </w:rPr>
        <w:t>人文和社会环境风险</w:t>
      </w:r>
    </w:p>
    <w:p>
      <w:pPr>
        <w:autoSpaceDN w:val="0"/>
        <w:autoSpaceDE w:val="0"/>
        <w:widowControl/>
        <w:spacing w:line="240" w:lineRule="exact" w:before="782" w:after="0"/>
        <w:ind w:left="0" w:right="4440" w:firstLine="0"/>
        <w:jc w:val="right"/>
      </w:pPr>
      <w:r>
        <w:rPr>
          <w:rFonts w:ascii="TimesNewRomanPSMT" w:hAnsi="TimesNewRomanPSMT" w:eastAsia="TimesNewRomanPSMT"/>
          <w:b w:val="0"/>
          <w:i w:val="0"/>
          <w:color w:val="000000"/>
          <w:sz w:val="18"/>
        </w:rPr>
        <w:t xml:space="preserve">- 58 -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1021" name="Picture 102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74"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528"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384" w:lineRule="exact" w:before="562" w:after="0"/>
        <w:ind w:left="1018" w:right="46" w:firstLine="480"/>
        <w:jc w:val="both"/>
      </w:pPr>
      <w:r>
        <w:rPr>
          <w:rFonts w:ascii="SimSun" w:hAnsi="SimSun" w:eastAsia="SimSun"/>
          <w:b w:val="0"/>
          <w:i w:val="0"/>
          <w:color w:val="000000"/>
          <w:sz w:val="24"/>
        </w:rPr>
        <w:t>图</w:t>
      </w:r>
      <w:r>
        <w:rPr>
          <w:rFonts w:ascii="TimesNewRomanPSMT" w:hAnsi="TimesNewRomanPSMT" w:eastAsia="TimesNewRomanPSMT"/>
          <w:b w:val="0"/>
          <w:i w:val="0"/>
          <w:color w:val="000000"/>
          <w:sz w:val="24"/>
        </w:rPr>
        <w:t xml:space="preserve"> 5.7 </w:t>
      </w:r>
      <w:r>
        <w:rPr>
          <w:rFonts w:ascii="SimSun" w:hAnsi="SimSun" w:eastAsia="SimSun"/>
          <w:b w:val="0"/>
          <w:i w:val="0"/>
          <w:color w:val="000000"/>
          <w:sz w:val="24"/>
        </w:rPr>
        <w:t>显示人文和社会环境风险所生成的云滴主要分布在较低风险区间内，其隶属</w:t>
      </w:r>
      <w:r>
        <w:rPr>
          <w:rFonts w:ascii="SimSun" w:hAnsi="SimSun" w:eastAsia="SimSun"/>
          <w:b w:val="0"/>
          <w:i w:val="0"/>
          <w:color w:val="000000"/>
          <w:sz w:val="24"/>
        </w:rPr>
        <w:t>度与低风险和中等风险的交集分别分布在区间</w:t>
      </w:r>
      <w:r>
        <w:rPr>
          <w:rFonts w:ascii="TimesNewRomanPSMT" w:hAnsi="TimesNewRomanPSMT" w:eastAsia="TimesNewRomanPSMT"/>
          <w:b w:val="0"/>
          <w:i w:val="0"/>
          <w:color w:val="000000"/>
          <w:sz w:val="24"/>
        </w:rPr>
        <w:t>[0.15, 0.35]</w:t>
      </w:r>
      <w:r>
        <w:rPr>
          <w:rFonts w:ascii="SimSun" w:hAnsi="SimSun" w:eastAsia="SimSun"/>
          <w:b w:val="0"/>
          <w:i w:val="0"/>
          <w:color w:val="000000"/>
          <w:sz w:val="24"/>
        </w:rPr>
        <w:t>和</w:t>
      </w:r>
      <w:r>
        <w:rPr>
          <w:rFonts w:ascii="TimesNewRomanPSMT" w:hAnsi="TimesNewRomanPSMT" w:eastAsia="TimesNewRomanPSMT"/>
          <w:b w:val="0"/>
          <w:i w:val="0"/>
          <w:color w:val="000000"/>
          <w:sz w:val="24"/>
        </w:rPr>
        <w:t>[0.4, 0.6]</w:t>
      </w:r>
      <w:r>
        <w:rPr>
          <w:rFonts w:ascii="SimSun" w:hAnsi="SimSun" w:eastAsia="SimSun"/>
          <w:b w:val="0"/>
          <w:i w:val="0"/>
          <w:color w:val="000000"/>
          <w:sz w:val="24"/>
        </w:rPr>
        <w:t>内，且评价值极值</w:t>
      </w:r>
      <w:r>
        <w:rPr>
          <w:rFonts w:ascii="SimSun" w:hAnsi="SimSun" w:eastAsia="SimSun"/>
          <w:b w:val="0"/>
          <w:i w:val="0"/>
          <w:color w:val="000000"/>
          <w:sz w:val="24"/>
        </w:rPr>
        <w:t>落在较低风险区间内，与熵权</w:t>
      </w:r>
      <w:r>
        <w:rPr>
          <w:rFonts w:ascii="TimesNewRomanPSMT" w:hAnsi="TimesNewRomanPSMT" w:eastAsia="TimesNewRomanPSMT"/>
          <w:b w:val="0"/>
          <w:i w:val="0"/>
          <w:color w:val="000000"/>
          <w:sz w:val="24"/>
        </w:rPr>
        <w:t>-</w:t>
      </w:r>
      <w:r>
        <w:rPr>
          <w:rFonts w:ascii="SimSun" w:hAnsi="SimSun" w:eastAsia="SimSun"/>
          <w:b w:val="0"/>
          <w:i w:val="0"/>
          <w:color w:val="000000"/>
          <w:sz w:val="24"/>
        </w:rPr>
        <w:t>集对分析判定结果一致，影响人文和社会环境风险因素</w:t>
      </w:r>
      <w:r>
        <w:rPr>
          <w:rFonts w:ascii="SimSun" w:hAnsi="SimSun" w:eastAsia="SimSun"/>
          <w:b w:val="0"/>
          <w:i w:val="0"/>
          <w:color w:val="000000"/>
          <w:sz w:val="24"/>
        </w:rPr>
        <w:t>的重要程度依次为相关政策支持，经济发展水平、周边交通情况、传统风俗、周边居民</w:t>
      </w:r>
      <w:r>
        <w:rPr>
          <w:rFonts w:ascii="SimSun" w:hAnsi="SimSun" w:eastAsia="SimSun"/>
          <w:b w:val="0"/>
          <w:i w:val="0"/>
          <w:color w:val="000000"/>
          <w:sz w:val="24"/>
        </w:rPr>
        <w:t>社会生产活动。随着近些年我国交通基础设施建设的飞速发展，各地的扶持政策及相关</w:t>
      </w:r>
      <w:r>
        <w:rPr>
          <w:rFonts w:ascii="SimSun" w:hAnsi="SimSun" w:eastAsia="SimSun"/>
          <w:b w:val="0"/>
          <w:i w:val="0"/>
          <w:color w:val="000000"/>
          <w:sz w:val="24"/>
        </w:rPr>
        <w:t>法律法规在陆续地出台和完善，因此，对该项目来说，人文和社会环境对隧道施工安全</w:t>
      </w:r>
      <w:r>
        <w:rPr>
          <w:rFonts w:ascii="SimSun" w:hAnsi="SimSun" w:eastAsia="SimSun"/>
          <w:b w:val="0"/>
          <w:i w:val="0"/>
          <w:color w:val="000000"/>
          <w:sz w:val="24"/>
        </w:rPr>
        <w:t>风险的影响相对较小。</w:t>
      </w:r>
    </w:p>
    <w:p>
      <w:pPr>
        <w:autoSpaceDN w:val="0"/>
        <w:tabs>
          <w:tab w:pos="1498" w:val="left"/>
        </w:tabs>
        <w:autoSpaceDE w:val="0"/>
        <w:widowControl/>
        <w:spacing w:line="384" w:lineRule="exact" w:before="38" w:after="0"/>
        <w:ind w:left="1018" w:right="0" w:firstLine="0"/>
        <w:jc w:val="left"/>
      </w:pPr>
      <w:r>
        <w:tab/>
      </w:r>
      <w:r>
        <w:rPr>
          <w:rFonts w:ascii="FangSong" w:hAnsi="FangSong" w:eastAsia="FangSong"/>
          <w:b w:val="0"/>
          <w:i w:val="0"/>
          <w:color w:val="000000"/>
          <w:sz w:val="24"/>
        </w:rPr>
        <w:t>（</w:t>
      </w:r>
      <w:r>
        <w:rPr>
          <w:rFonts w:ascii="TimesNewRomanPSMT" w:hAnsi="TimesNewRomanPSMT" w:eastAsia="TimesNewRomanPSMT"/>
          <w:b w:val="0"/>
          <w:i w:val="0"/>
          <w:color w:val="000000"/>
          <w:sz w:val="24"/>
        </w:rPr>
        <w:t>6</w:t>
      </w:r>
      <w:r>
        <w:rPr>
          <w:rFonts w:ascii="FangSong" w:hAnsi="FangSong" w:eastAsia="FangSong"/>
          <w:b w:val="0"/>
          <w:i w:val="0"/>
          <w:color w:val="000000"/>
          <w:sz w:val="24"/>
        </w:rPr>
        <w:t>）</w:t>
      </w:r>
      <w:r>
        <w:rPr>
          <w:rFonts w:ascii="SimSun" w:hAnsi="SimSun" w:eastAsia="SimSun"/>
          <w:b w:val="0"/>
          <w:i w:val="0"/>
          <w:color w:val="000000"/>
          <w:sz w:val="24"/>
        </w:rPr>
        <w:t>工法风险</w:t>
      </w:r>
      <w:r>
        <w:br/>
      </w:r>
      <w:r>
        <w:tab/>
      </w:r>
      <w:r>
        <w:rPr>
          <w:rFonts w:ascii="SimSun" w:hAnsi="SimSun" w:eastAsia="SimSun"/>
          <w:b w:val="0"/>
          <w:i w:val="0"/>
          <w:color w:val="000000"/>
          <w:sz w:val="24"/>
        </w:rPr>
        <w:t>图</w:t>
      </w:r>
      <w:r>
        <w:rPr>
          <w:rFonts w:ascii="TimesNewRomanPSMT" w:hAnsi="TimesNewRomanPSMT" w:eastAsia="TimesNewRomanPSMT"/>
          <w:b w:val="0"/>
          <w:i w:val="0"/>
          <w:color w:val="000000"/>
          <w:sz w:val="24"/>
        </w:rPr>
        <w:t xml:space="preserve"> 5.8 </w:t>
      </w:r>
      <w:r>
        <w:rPr>
          <w:rFonts w:ascii="SimSun" w:hAnsi="SimSun" w:eastAsia="SimSun"/>
          <w:b w:val="0"/>
          <w:i w:val="0"/>
          <w:color w:val="000000"/>
          <w:sz w:val="24"/>
        </w:rPr>
        <w:t>显示工法风险所生成的云滴主要分布在中等风险区间内，其隶属度与较低风</w:t>
      </w:r>
      <w:r>
        <w:rPr>
          <w:rFonts w:ascii="SimSun" w:hAnsi="SimSun" w:eastAsia="SimSun"/>
          <w:b w:val="0"/>
          <w:i w:val="0"/>
          <w:color w:val="000000"/>
          <w:sz w:val="24"/>
        </w:rPr>
        <w:t>险和较高风险的交集分别分布在区间</w:t>
      </w:r>
      <w:r>
        <w:rPr>
          <w:rFonts w:ascii="TimesNewRomanPSMT" w:hAnsi="TimesNewRomanPSMT" w:eastAsia="TimesNewRomanPSMT"/>
          <w:b w:val="0"/>
          <w:i w:val="0"/>
          <w:color w:val="000000"/>
          <w:sz w:val="24"/>
        </w:rPr>
        <w:t>[0.2, 0.5]</w:t>
      </w:r>
      <w:r>
        <w:rPr>
          <w:rFonts w:ascii="SimSun" w:hAnsi="SimSun" w:eastAsia="SimSun"/>
          <w:b w:val="0"/>
          <w:i w:val="0"/>
          <w:color w:val="000000"/>
          <w:sz w:val="24"/>
        </w:rPr>
        <w:t>和</w:t>
      </w:r>
      <w:r>
        <w:rPr>
          <w:rFonts w:ascii="TimesNewRomanPSMT" w:hAnsi="TimesNewRomanPSMT" w:eastAsia="TimesNewRomanPSMT"/>
          <w:b w:val="0"/>
          <w:i w:val="0"/>
          <w:color w:val="000000"/>
          <w:sz w:val="24"/>
        </w:rPr>
        <w:t>[0.6, 0.8]</w:t>
      </w:r>
      <w:r>
        <w:rPr>
          <w:rFonts w:ascii="SimSun" w:hAnsi="SimSun" w:eastAsia="SimSun"/>
          <w:b w:val="0"/>
          <w:i w:val="0"/>
          <w:color w:val="000000"/>
          <w:sz w:val="24"/>
        </w:rPr>
        <w:t>内，且评价值极值落在中级风</w:t>
      </w:r>
      <w:r>
        <w:rPr>
          <w:rFonts w:ascii="SimSun" w:hAnsi="SimSun" w:eastAsia="SimSun"/>
          <w:b w:val="0"/>
          <w:i w:val="0"/>
          <w:color w:val="000000"/>
          <w:sz w:val="24"/>
        </w:rPr>
        <w:t>险区间内，与熵权</w:t>
      </w:r>
      <w:r>
        <w:rPr>
          <w:rFonts w:ascii="TimesNewRomanPSMT" w:hAnsi="TimesNewRomanPSMT" w:eastAsia="TimesNewRomanPSMT"/>
          <w:b w:val="0"/>
          <w:i w:val="0"/>
          <w:color w:val="000000"/>
          <w:sz w:val="24"/>
        </w:rPr>
        <w:t>-</w:t>
      </w:r>
      <w:r>
        <w:rPr>
          <w:rFonts w:ascii="SimSun" w:hAnsi="SimSun" w:eastAsia="SimSun"/>
          <w:b w:val="0"/>
          <w:i w:val="0"/>
          <w:color w:val="000000"/>
          <w:sz w:val="24"/>
        </w:rPr>
        <w:t>集对分析判定结果一致。影响工法风险因素的重要程度依次为安全</w:t>
      </w:r>
      <w:r>
        <w:rPr>
          <w:rFonts w:ascii="SimSun" w:hAnsi="SimSun" w:eastAsia="SimSun"/>
          <w:b w:val="0"/>
          <w:i w:val="0"/>
          <w:color w:val="000000"/>
          <w:sz w:val="24"/>
        </w:rPr>
        <w:t>监测、勘测、预测误差、设计变更、盾构方案变化。实时安全监测是贯穿工程建设的整</w:t>
      </w:r>
      <w:r>
        <w:rPr>
          <w:rFonts w:ascii="SimSun" w:hAnsi="SimSun" w:eastAsia="SimSun"/>
          <w:b w:val="0"/>
          <w:i w:val="0"/>
          <w:color w:val="000000"/>
          <w:sz w:val="24"/>
        </w:rPr>
        <w:t>个过程，是建设施工顺利安全进行的重要保障，勘测、预测误差可以提前对工程建设风</w:t>
      </w:r>
      <w:r>
        <w:rPr>
          <w:rFonts w:ascii="SimSun" w:hAnsi="SimSun" w:eastAsia="SimSun"/>
          <w:b w:val="0"/>
          <w:i w:val="0"/>
          <w:color w:val="000000"/>
          <w:sz w:val="24"/>
        </w:rPr>
        <w:t>险起到一定判断指导作用，设计与盾构方案是工程建设的目标与方向。</w:t>
      </w:r>
    </w:p>
    <w:p>
      <w:pPr>
        <w:autoSpaceDN w:val="0"/>
        <w:autoSpaceDE w:val="0"/>
        <w:widowControl/>
        <w:spacing w:line="185" w:lineRule="auto" w:before="268" w:after="0"/>
        <w:ind w:left="1018" w:right="0" w:firstLine="0"/>
        <w:jc w:val="left"/>
      </w:pPr>
      <w:r>
        <w:rPr>
          <w:rFonts w:ascii="SimHei" w:hAnsi="SimHei" w:eastAsia="SimHei"/>
          <w:b w:val="0"/>
          <w:i w:val="0"/>
          <w:color w:val="000000"/>
          <w:sz w:val="24"/>
        </w:rPr>
        <w:t xml:space="preserve">5.4.2 施工安全风险总评价 </w:t>
      </w:r>
    </w:p>
    <w:p>
      <w:pPr>
        <w:autoSpaceDN w:val="0"/>
        <w:autoSpaceDE w:val="0"/>
        <w:widowControl/>
        <w:spacing w:line="384" w:lineRule="exact" w:before="118" w:after="0"/>
        <w:ind w:left="1018" w:right="46" w:firstLine="480"/>
        <w:jc w:val="both"/>
      </w:pPr>
      <w:r>
        <w:rPr>
          <w:rFonts w:ascii="SimSun" w:hAnsi="SimSun" w:eastAsia="SimSun"/>
          <w:b w:val="0"/>
          <w:i w:val="0"/>
          <w:color w:val="000000"/>
          <w:sz w:val="24"/>
        </w:rPr>
        <w:t>根据前文分析可知，基于熵权法</w:t>
      </w:r>
      <w:r>
        <w:rPr>
          <w:rFonts w:ascii="TimesNewRomanPSMT" w:hAnsi="TimesNewRomanPSMT" w:eastAsia="TimesNewRomanPSMT"/>
          <w:b w:val="0"/>
          <w:i w:val="0"/>
          <w:color w:val="000000"/>
          <w:sz w:val="24"/>
        </w:rPr>
        <w:t>-</w:t>
      </w:r>
      <w:r>
        <w:rPr>
          <w:rFonts w:ascii="SimSun" w:hAnsi="SimSun" w:eastAsia="SimSun"/>
          <w:b w:val="0"/>
          <w:i w:val="0"/>
          <w:color w:val="000000"/>
          <w:sz w:val="24"/>
        </w:rPr>
        <w:t>集对分析的大直径水下盾构隧道施工安全风险评</w:t>
      </w:r>
      <w:r>
        <w:rPr>
          <w:rFonts w:ascii="SimSun" w:hAnsi="SimSun" w:eastAsia="SimSun"/>
          <w:b w:val="0"/>
          <w:i w:val="0"/>
          <w:color w:val="000000"/>
          <w:sz w:val="24"/>
        </w:rPr>
        <w:t>价结果为人工操作风险和自然环境风险的风险程度处于较高水平，人文和社会环境的风</w:t>
      </w:r>
      <w:r>
        <w:rPr>
          <w:rFonts w:ascii="SimSun" w:hAnsi="SimSun" w:eastAsia="SimSun"/>
          <w:b w:val="0"/>
          <w:i w:val="0"/>
          <w:color w:val="000000"/>
          <w:sz w:val="24"/>
        </w:rPr>
        <w:t>险程度处于较低水平，施工安全总体风险的风险程度处于中级风险；基于云模型的大直</w:t>
      </w:r>
      <w:r>
        <w:rPr>
          <w:rFonts w:ascii="SimSun" w:hAnsi="SimSun" w:eastAsia="SimSun"/>
          <w:b w:val="0"/>
          <w:i w:val="0"/>
          <w:color w:val="000000"/>
          <w:sz w:val="24"/>
        </w:rPr>
        <w:t>径水下盾构隧道施工安全风险评价结果为人工操作风险、自然环境风险处于较高风险等</w:t>
      </w:r>
      <w:r>
        <w:rPr>
          <w:rFonts w:ascii="SimSun" w:hAnsi="SimSun" w:eastAsia="SimSun"/>
          <w:b w:val="0"/>
          <w:i w:val="0"/>
          <w:color w:val="000000"/>
          <w:sz w:val="24"/>
        </w:rPr>
        <w:t>级，人员风险、物的风险和工法风险均处于中级风险等级，人文和社会环境风险处于较</w:t>
      </w:r>
      <w:r>
        <w:rPr>
          <w:rFonts w:ascii="SimSun" w:hAnsi="SimSun" w:eastAsia="SimSun"/>
          <w:b w:val="0"/>
          <w:i w:val="0"/>
          <w:color w:val="000000"/>
          <w:sz w:val="24"/>
        </w:rPr>
        <w:t>低风险等级，施工安全总体风险位于中级风险的位置。通过以上两种评价结果的相互验</w:t>
      </w:r>
      <w:r>
        <w:rPr>
          <w:rFonts w:ascii="SimSun" w:hAnsi="SimSun" w:eastAsia="SimSun"/>
          <w:b w:val="0"/>
          <w:i w:val="0"/>
          <w:color w:val="000000"/>
          <w:sz w:val="24"/>
        </w:rPr>
        <w:t>证，故可判定该项目的施工安全风险等级为中级风险，此评价结果与工程实际勘察与分</w:t>
      </w:r>
      <w:r>
        <w:rPr>
          <w:rFonts w:ascii="SimSun" w:hAnsi="SimSun" w:eastAsia="SimSun"/>
          <w:b w:val="0"/>
          <w:i w:val="0"/>
          <w:color w:val="000000"/>
          <w:sz w:val="24"/>
        </w:rPr>
        <w:t>析结果相符。</w:t>
      </w:r>
    </w:p>
    <w:p>
      <w:pPr>
        <w:autoSpaceDN w:val="0"/>
        <w:autoSpaceDE w:val="0"/>
        <w:widowControl/>
        <w:spacing w:line="185" w:lineRule="auto" w:before="276" w:after="0"/>
        <w:ind w:left="1018" w:right="0" w:firstLine="0"/>
        <w:jc w:val="left"/>
      </w:pPr>
      <w:r>
        <w:rPr>
          <w:rFonts w:ascii="SimHei" w:hAnsi="SimHei" w:eastAsia="SimHei"/>
          <w:b w:val="0"/>
          <w:i w:val="0"/>
          <w:color w:val="000000"/>
          <w:sz w:val="28"/>
        </w:rPr>
        <w:t xml:space="preserve">5.5 瓯江北口过江隧道施工安全风险应对措施 </w:t>
      </w:r>
    </w:p>
    <w:p>
      <w:pPr>
        <w:autoSpaceDN w:val="0"/>
        <w:autoSpaceDE w:val="0"/>
        <w:widowControl/>
        <w:spacing w:line="262" w:lineRule="auto" w:before="258" w:after="0"/>
        <w:ind w:left="1018" w:right="48" w:firstLine="480"/>
        <w:jc w:val="both"/>
      </w:pPr>
      <w:r>
        <w:rPr>
          <w:rFonts w:ascii="SimSun" w:hAnsi="SimSun" w:eastAsia="SimSun"/>
          <w:b w:val="0"/>
          <w:i w:val="0"/>
          <w:color w:val="000000"/>
          <w:sz w:val="24"/>
        </w:rPr>
        <w:t>根据瓯江北口过江隧道工程所在区域不良地质情况和隧道施工安全风险综合评估</w:t>
      </w:r>
      <w:r>
        <w:rPr>
          <w:rFonts w:ascii="SimSun" w:hAnsi="SimSun" w:eastAsia="SimSun"/>
          <w:b w:val="0"/>
          <w:i w:val="0"/>
          <w:color w:val="000000"/>
          <w:sz w:val="24"/>
        </w:rPr>
        <w:t>结果，针对温州瓯江北口过江隧道施工安全评估结果中风险等级的较高风险的人工操作</w:t>
      </w:r>
      <w:r>
        <w:rPr>
          <w:rFonts w:ascii="SimSun" w:hAnsi="SimSun" w:eastAsia="SimSun"/>
          <w:b w:val="0"/>
          <w:i w:val="0"/>
          <w:color w:val="000000"/>
          <w:sz w:val="24"/>
        </w:rPr>
        <w:t>风险和自然环境风险分别制定了如下风险应对措施：</w:t>
      </w:r>
    </w:p>
    <w:p>
      <w:pPr>
        <w:autoSpaceDN w:val="0"/>
        <w:autoSpaceDE w:val="0"/>
        <w:widowControl/>
        <w:spacing w:line="185" w:lineRule="auto" w:before="270" w:after="0"/>
        <w:ind w:left="1018" w:right="0" w:firstLine="0"/>
        <w:jc w:val="left"/>
      </w:pPr>
      <w:r>
        <w:rPr>
          <w:rFonts w:ascii="SimHei" w:hAnsi="SimHei" w:eastAsia="SimHei"/>
          <w:b w:val="0"/>
          <w:i w:val="0"/>
          <w:color w:val="000000"/>
          <w:sz w:val="24"/>
        </w:rPr>
        <w:t xml:space="preserve">5.5.1 人工操作风险应对措施 </w:t>
      </w:r>
    </w:p>
    <w:p>
      <w:pPr>
        <w:autoSpaceDN w:val="0"/>
        <w:autoSpaceDE w:val="0"/>
        <w:widowControl/>
        <w:spacing w:line="245" w:lineRule="auto" w:before="228" w:after="0"/>
        <w:ind w:left="1018" w:right="0" w:firstLine="480"/>
        <w:jc w:val="left"/>
      </w:pPr>
      <w:r>
        <w:rPr>
          <w:rFonts w:ascii="SimSun" w:hAnsi="SimSun" w:eastAsia="SimSun"/>
          <w:b w:val="0"/>
          <w:i w:val="0"/>
          <w:color w:val="000000"/>
          <w:sz w:val="24"/>
        </w:rPr>
        <w:t>通过现场反馈动态调节平衡土压力，使盾构时螺旋机的出土量与设计环节的计算理</w:t>
      </w:r>
      <w:r>
        <w:rPr>
          <w:rFonts w:ascii="SimSun" w:hAnsi="SimSun" w:eastAsia="SimSun"/>
          <w:b w:val="0"/>
          <w:i w:val="0"/>
          <w:color w:val="000000"/>
          <w:sz w:val="24"/>
        </w:rPr>
        <w:t>论值相匹配，严格保证盾构姿态处于正常状态，减少超挖欠挖现象。盾构掘进过程中定</w:t>
      </w:r>
    </w:p>
    <w:p>
      <w:pPr>
        <w:autoSpaceDN w:val="0"/>
        <w:autoSpaceDE w:val="0"/>
        <w:widowControl/>
        <w:spacing w:line="240" w:lineRule="exact" w:before="922" w:after="0"/>
        <w:ind w:left="0" w:right="4346" w:firstLine="0"/>
        <w:jc w:val="right"/>
      </w:pPr>
      <w:r>
        <w:rPr>
          <w:rFonts w:ascii="TimesNewRomanPSMT" w:hAnsi="TimesNewRomanPSMT" w:eastAsia="TimesNewRomanPSMT"/>
          <w:b w:val="0"/>
          <w:i w:val="0"/>
          <w:color w:val="000000"/>
          <w:sz w:val="18"/>
        </w:rPr>
        <w:t xml:space="preserve">- 59 -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1022" name="Picture 102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368"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550"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245" w:lineRule="auto" w:before="672" w:after="0"/>
        <w:ind w:left="1018" w:right="0" w:firstLine="0"/>
        <w:jc w:val="left"/>
      </w:pPr>
      <w:r>
        <w:rPr>
          <w:rFonts w:ascii="SimSun" w:hAnsi="SimSun" w:eastAsia="SimSun"/>
          <w:b w:val="0"/>
          <w:i w:val="0"/>
          <w:color w:val="000000"/>
          <w:sz w:val="24"/>
        </w:rPr>
        <w:t>时对测量基站进行校正和复核，发现盾构姿态发生偏离设计值等异常情况时及时停机核</w:t>
      </w:r>
      <w:r>
        <w:rPr>
          <w:rFonts w:ascii="SimSun" w:hAnsi="SimSun" w:eastAsia="SimSun"/>
          <w:b w:val="0"/>
          <w:i w:val="0"/>
          <w:color w:val="000000"/>
          <w:sz w:val="24"/>
        </w:rPr>
        <w:t>查，保证盾构机的掘进路线与设计轴线保持一致。</w:t>
      </w:r>
    </w:p>
    <w:p>
      <w:pPr>
        <w:autoSpaceDN w:val="0"/>
        <w:autoSpaceDE w:val="0"/>
        <w:widowControl/>
        <w:spacing w:line="283" w:lineRule="auto" w:before="150" w:after="0"/>
        <w:ind w:left="1018" w:right="0" w:firstLine="480"/>
        <w:jc w:val="left"/>
      </w:pPr>
      <w:r>
        <w:rPr>
          <w:rFonts w:ascii="SimSun" w:hAnsi="SimSun" w:eastAsia="SimSun"/>
          <w:b w:val="0"/>
          <w:i w:val="0"/>
          <w:color w:val="000000"/>
          <w:sz w:val="24"/>
        </w:rPr>
        <w:t>根据地层情况优化刀盘转速、螺旋输送机转速、向前掘进的速度以及推力等参数。</w:t>
      </w:r>
      <w:r>
        <w:rPr>
          <w:rFonts w:ascii="SimSun" w:hAnsi="SimSun" w:eastAsia="SimSun"/>
          <w:b w:val="0"/>
          <w:i w:val="0"/>
          <w:color w:val="000000"/>
          <w:sz w:val="24"/>
        </w:rPr>
        <w:t>盾构穿越情况复杂、质地不均的不良土层时，适当减缓盾构向前掘进的速度，提高刀盘</w:t>
      </w:r>
      <w:r>
        <w:rPr>
          <w:rFonts w:ascii="SimSun" w:hAnsi="SimSun" w:eastAsia="SimSun"/>
          <w:b w:val="0"/>
          <w:i w:val="0"/>
          <w:color w:val="000000"/>
          <w:sz w:val="24"/>
        </w:rPr>
        <w:t>切削土体的效率，尽可能的降低掘进时来自土体正前方的阻力，也可向掌子面的前方注</w:t>
      </w:r>
      <w:r>
        <w:rPr>
          <w:rFonts w:ascii="SimSun" w:hAnsi="SimSun" w:eastAsia="SimSun"/>
          <w:b w:val="0"/>
          <w:i w:val="0"/>
          <w:color w:val="000000"/>
          <w:sz w:val="24"/>
        </w:rPr>
        <w:t>入不易凝固且具有润滑性的特殊土，降低土体的摩擦力，节约能耗，使推进更加顺畅。</w:t>
      </w:r>
      <w:r>
        <w:rPr>
          <w:rFonts w:ascii="SimSun" w:hAnsi="SimSun" w:eastAsia="SimSun"/>
          <w:b w:val="0"/>
          <w:i w:val="0"/>
          <w:color w:val="000000"/>
          <w:sz w:val="24"/>
        </w:rPr>
        <w:t>当盾构在易形成泥饼的黏土土层中施工时，应实时监测盾构掘进速度与进土量的比例，</w:t>
      </w:r>
      <w:r>
        <w:rPr>
          <w:rFonts w:ascii="SimSun" w:hAnsi="SimSun" w:eastAsia="SimSun"/>
          <w:b w:val="0"/>
          <w:i w:val="0"/>
          <w:color w:val="000000"/>
          <w:sz w:val="24"/>
        </w:rPr>
        <w:t>控制掌子面前方的土体失稳和流失。此外，安装拱底块管片前应保证盾壳底部的清洁，</w:t>
      </w:r>
      <w:r>
        <w:rPr>
          <w:rFonts w:ascii="SimSun" w:hAnsi="SimSun" w:eastAsia="SimSun"/>
          <w:b w:val="0"/>
          <w:i w:val="0"/>
          <w:color w:val="000000"/>
          <w:sz w:val="24"/>
        </w:rPr>
        <w:t>防止异物对管片产生干扰，使盾构姿态发生偏离。</w:t>
      </w:r>
    </w:p>
    <w:p>
      <w:pPr>
        <w:autoSpaceDN w:val="0"/>
        <w:autoSpaceDE w:val="0"/>
        <w:widowControl/>
        <w:spacing w:line="185" w:lineRule="auto" w:before="268" w:after="0"/>
        <w:ind w:left="1018" w:right="0" w:firstLine="0"/>
        <w:jc w:val="left"/>
      </w:pPr>
      <w:r>
        <w:rPr>
          <w:rFonts w:ascii="SimHei" w:hAnsi="SimHei" w:eastAsia="SimHei"/>
          <w:b w:val="0"/>
          <w:i w:val="0"/>
          <w:color w:val="000000"/>
          <w:sz w:val="24"/>
        </w:rPr>
        <w:t xml:space="preserve">5.5.2 自然环境风险应对措施 </w:t>
      </w:r>
    </w:p>
    <w:p>
      <w:pPr>
        <w:autoSpaceDN w:val="0"/>
        <w:tabs>
          <w:tab w:pos="1498" w:val="left"/>
        </w:tabs>
        <w:autoSpaceDE w:val="0"/>
        <w:widowControl/>
        <w:spacing w:line="382" w:lineRule="exact" w:before="118" w:after="0"/>
        <w:ind w:left="101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）水下盾构隧道掌子面失稳风险应对措施</w:t>
      </w:r>
      <w:r>
        <w:br/>
      </w:r>
      <w:r>
        <w:tab/>
      </w:r>
      <w:r>
        <w:rPr>
          <w:rFonts w:ascii="SimSun" w:hAnsi="SimSun" w:eastAsia="SimSun"/>
          <w:b w:val="0"/>
          <w:i w:val="0"/>
          <w:color w:val="000000"/>
          <w:sz w:val="24"/>
        </w:rPr>
        <w:t>盾构在软弱地层中掘进施工，须详细分析施工现场的水土体状态及整个区域的水文</w:t>
      </w:r>
      <w:r>
        <w:rPr>
          <w:rFonts w:ascii="SimSun" w:hAnsi="SimSun" w:eastAsia="SimSun"/>
          <w:b w:val="0"/>
          <w:i w:val="0"/>
          <w:color w:val="000000"/>
          <w:sz w:val="24"/>
        </w:rPr>
        <w:t>地质条件，根据现场的实际情况制定相应的施工方案并优化掘进参数。在掘进过程中，</w:t>
      </w:r>
      <w:r>
        <w:rPr>
          <w:rFonts w:ascii="SimSun" w:hAnsi="SimSun" w:eastAsia="SimSun"/>
          <w:b w:val="0"/>
          <w:i w:val="0"/>
          <w:color w:val="000000"/>
          <w:sz w:val="24"/>
        </w:rPr>
        <w:t>应及时调整盾构机的工作效率和螺旋机的出土量，同时对同步注浆时选用相匹配的压力</w:t>
      </w:r>
      <w:r>
        <w:rPr>
          <w:rFonts w:ascii="SimSun" w:hAnsi="SimSun" w:eastAsia="SimSun"/>
          <w:b w:val="0"/>
          <w:i w:val="0"/>
          <w:color w:val="000000"/>
          <w:sz w:val="24"/>
        </w:rPr>
        <w:t>以及注浆量进行控制。制定科学合理的监控量测方案，开展掘进前、掘进时、掘进后变</w:t>
      </w:r>
      <w:r>
        <w:rPr>
          <w:rFonts w:ascii="SimSun" w:hAnsi="SimSun" w:eastAsia="SimSun"/>
          <w:b w:val="0"/>
          <w:i w:val="0"/>
          <w:color w:val="000000"/>
          <w:sz w:val="24"/>
        </w:rPr>
        <w:t>形沉降的监控量测工作，并根据监测结果调整和优化盾构施工参数。</w:t>
      </w:r>
    </w:p>
    <w:p>
      <w:pPr>
        <w:autoSpaceDN w:val="0"/>
        <w:autoSpaceDE w:val="0"/>
        <w:widowControl/>
        <w:spacing w:line="281" w:lineRule="auto" w:before="150" w:after="0"/>
        <w:ind w:left="1018" w:right="70" w:firstLine="480"/>
        <w:jc w:val="both"/>
      </w:pPr>
      <w:r>
        <w:rPr>
          <w:rFonts w:ascii="SimSun" w:hAnsi="SimSun" w:eastAsia="SimSun"/>
          <w:b w:val="0"/>
          <w:i w:val="0"/>
          <w:color w:val="000000"/>
          <w:sz w:val="24"/>
        </w:rPr>
        <w:t>水下盾构掘进过程中，控制掌子面泥水土压力是保证施工安全的重要保障。合理控</w:t>
      </w:r>
      <w:r>
        <w:rPr>
          <w:rFonts w:ascii="SimSun" w:hAnsi="SimSun" w:eastAsia="SimSun"/>
          <w:b w:val="0"/>
          <w:i w:val="0"/>
          <w:color w:val="000000"/>
          <w:sz w:val="24"/>
        </w:rPr>
        <w:t>制泥水比重、泥水粘度、含砂率、泥水配比以及析水量等参数，指标保证掌子面前方土</w:t>
      </w:r>
      <w:r>
        <w:rPr>
          <w:rFonts w:ascii="SimSun" w:hAnsi="SimSun" w:eastAsia="SimSun"/>
          <w:b w:val="0"/>
          <w:i w:val="0"/>
          <w:color w:val="000000"/>
          <w:sz w:val="24"/>
        </w:rPr>
        <w:t>体的可塑性，从而达到安全稳定和切削土体的作用。在掘进过程中，由于盾尾直径略小</w:t>
      </w:r>
      <w:r>
        <w:rPr>
          <w:rFonts w:ascii="SimSun" w:hAnsi="SimSun" w:eastAsia="SimSun"/>
          <w:b w:val="0"/>
          <w:i w:val="0"/>
          <w:color w:val="000000"/>
          <w:sz w:val="24"/>
        </w:rPr>
        <w:t>于刀盘直径的原因会出现少许施工孔隙，孔隙的存在易使水土体渗入从而导致管片上</w:t>
      </w:r>
      <w:r>
        <w:rPr>
          <w:rFonts w:ascii="SimSun" w:hAnsi="SimSun" w:eastAsia="SimSun"/>
          <w:b w:val="0"/>
          <w:i w:val="0"/>
          <w:color w:val="000000"/>
          <w:sz w:val="24"/>
        </w:rPr>
        <w:t>浮，及时完成同步注浆充填盾尾建筑空隙可以达到减小水体对管片浮力的作用，降低管</w:t>
      </w:r>
      <w:r>
        <w:rPr>
          <w:rFonts w:ascii="SimSun" w:hAnsi="SimSun" w:eastAsia="SimSun"/>
          <w:b w:val="0"/>
          <w:i w:val="0"/>
          <w:color w:val="000000"/>
          <w:sz w:val="24"/>
        </w:rPr>
        <w:t>片的上浮效应。</w:t>
      </w:r>
    </w:p>
    <w:p>
      <w:pPr>
        <w:autoSpaceDN w:val="0"/>
        <w:tabs>
          <w:tab w:pos="1498" w:val="left"/>
        </w:tabs>
        <w:autoSpaceDE w:val="0"/>
        <w:widowControl/>
        <w:spacing w:line="378" w:lineRule="exact" w:before="44" w:after="0"/>
        <w:ind w:left="101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）盾构段隧道涌水风险应对措施</w:t>
      </w:r>
      <w:r>
        <w:br/>
      </w:r>
      <w:r>
        <w:tab/>
      </w:r>
      <w:r>
        <w:rPr>
          <w:rFonts w:ascii="SimSun" w:hAnsi="SimSun" w:eastAsia="SimSun"/>
          <w:b w:val="0"/>
          <w:i w:val="0"/>
          <w:color w:val="000000"/>
          <w:sz w:val="24"/>
        </w:rPr>
        <w:t>本工程区间段采用盾构法施工，必须在盾构机向前掘进时进行同步注浆作业。其材</w:t>
      </w:r>
      <w:r>
        <w:rPr>
          <w:rFonts w:ascii="SimSun" w:hAnsi="SimSun" w:eastAsia="SimSun"/>
          <w:b w:val="0"/>
          <w:i w:val="0"/>
          <w:color w:val="000000"/>
          <w:sz w:val="24"/>
        </w:rPr>
        <w:t>料配合比必须选用以水泥、粉煤灰、膨润土和砂为主要组成成分的可硬性浆液，注浆效</w:t>
      </w:r>
      <w:r>
        <w:rPr>
          <w:rFonts w:ascii="SimSun" w:hAnsi="SimSun" w:eastAsia="SimSun"/>
          <w:b w:val="0"/>
          <w:i w:val="0"/>
          <w:color w:val="000000"/>
          <w:sz w:val="24"/>
        </w:rPr>
        <w:t>率、施加压力以及位置等关键点必须满足现场施工的要求。</w:t>
      </w:r>
    </w:p>
    <w:p>
      <w:pPr>
        <w:autoSpaceDN w:val="0"/>
        <w:autoSpaceDE w:val="0"/>
        <w:widowControl/>
        <w:spacing w:line="281" w:lineRule="auto" w:before="148" w:after="0"/>
        <w:ind w:left="1018" w:right="68" w:firstLine="480"/>
        <w:jc w:val="both"/>
      </w:pPr>
      <w:r>
        <w:rPr>
          <w:rFonts w:ascii="SimSun" w:hAnsi="SimSun" w:eastAsia="SimSun"/>
          <w:b w:val="0"/>
          <w:i w:val="0"/>
          <w:color w:val="000000"/>
          <w:sz w:val="24"/>
        </w:rPr>
        <w:t>盾构下穿水域进行施工时要遵循“匀速、连续”的原则，穿越前加强设备保养，详</w:t>
      </w:r>
      <w:r>
        <w:rPr>
          <w:rFonts w:ascii="SimSun" w:hAnsi="SimSun" w:eastAsia="SimSun"/>
          <w:b w:val="0"/>
          <w:i w:val="0"/>
          <w:color w:val="000000"/>
          <w:sz w:val="24"/>
        </w:rPr>
        <w:t>细检查刀盘磨损情况，提前更换刀具，切忌在掘进至水域下方时更换刀具或者停机检查</w:t>
      </w:r>
      <w:r>
        <w:rPr>
          <w:rFonts w:ascii="SimSun" w:hAnsi="SimSun" w:eastAsia="SimSun"/>
          <w:b w:val="0"/>
          <w:i w:val="0"/>
          <w:color w:val="000000"/>
          <w:sz w:val="24"/>
        </w:rPr>
        <w:t>等危险性操作。实时监测盾构上方江面异常情况，当发现江面出现异常气泡甚至大面积</w:t>
      </w:r>
      <w:r>
        <w:rPr>
          <w:rFonts w:ascii="SimSun" w:hAnsi="SimSun" w:eastAsia="SimSun"/>
          <w:b w:val="0"/>
          <w:i w:val="0"/>
          <w:color w:val="000000"/>
          <w:sz w:val="24"/>
        </w:rPr>
        <w:t>泥浆浮于水面时，及时准确判断情况严重程度，将掌子面前方的泥水压力适当降低，减</w:t>
      </w:r>
      <w:r>
        <w:rPr>
          <w:rFonts w:ascii="SimSun" w:hAnsi="SimSun" w:eastAsia="SimSun"/>
          <w:b w:val="0"/>
          <w:i w:val="0"/>
          <w:color w:val="000000"/>
          <w:sz w:val="24"/>
        </w:rPr>
        <w:t>小泥浆中水的比重，同时提升泥浆黏度，提高施工关键工序效率，尽快穿越水域。盾尾</w:t>
      </w:r>
      <w:r>
        <w:rPr>
          <w:rFonts w:ascii="SimSun" w:hAnsi="SimSun" w:eastAsia="SimSun"/>
          <w:b w:val="0"/>
          <w:i w:val="0"/>
          <w:color w:val="000000"/>
          <w:sz w:val="24"/>
        </w:rPr>
        <w:t>是防水的重点部位，密封失效一旦发生将造成灾难性后果。此外，严格控制盾构机尾部</w:t>
      </w:r>
    </w:p>
    <w:p>
      <w:pPr>
        <w:autoSpaceDN w:val="0"/>
        <w:autoSpaceDE w:val="0"/>
        <w:widowControl/>
        <w:spacing w:line="240" w:lineRule="exact" w:before="616" w:after="0"/>
        <w:ind w:left="0" w:right="4368" w:firstLine="0"/>
        <w:jc w:val="right"/>
      </w:pPr>
      <w:r>
        <w:rPr>
          <w:rFonts w:ascii="TimesNewRomanPSMT" w:hAnsi="TimesNewRomanPSMT" w:eastAsia="TimesNewRomanPSMT"/>
          <w:b w:val="0"/>
          <w:i w:val="0"/>
          <w:color w:val="000000"/>
          <w:sz w:val="18"/>
        </w:rPr>
        <w:t xml:space="preserve">- 60 -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1023" name="Picture 102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346"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548"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185" w:lineRule="auto" w:before="672" w:after="0"/>
        <w:ind w:left="1018" w:right="0" w:firstLine="0"/>
        <w:jc w:val="left"/>
      </w:pPr>
      <w:r>
        <w:rPr>
          <w:rFonts w:ascii="SimSun" w:hAnsi="SimSun" w:eastAsia="SimSun"/>
          <w:b w:val="0"/>
          <w:i w:val="0"/>
          <w:color w:val="000000"/>
          <w:sz w:val="24"/>
        </w:rPr>
        <w:t>水密封压力，更换密封刷时严格控制注浆质量，防止有浆液窜出。</w:t>
      </w:r>
    </w:p>
    <w:p>
      <w:pPr>
        <w:autoSpaceDN w:val="0"/>
        <w:autoSpaceDE w:val="0"/>
        <w:widowControl/>
        <w:spacing w:line="185" w:lineRule="auto" w:before="274" w:after="0"/>
        <w:ind w:left="1018" w:right="0" w:firstLine="0"/>
        <w:jc w:val="left"/>
      </w:pPr>
      <w:r>
        <w:rPr>
          <w:rFonts w:ascii="SimHei" w:hAnsi="SimHei" w:eastAsia="SimHei"/>
          <w:b w:val="0"/>
          <w:i w:val="0"/>
          <w:color w:val="000000"/>
          <w:sz w:val="28"/>
        </w:rPr>
        <w:t xml:space="preserve">5.6 本章小结 </w:t>
      </w:r>
    </w:p>
    <w:p>
      <w:pPr>
        <w:autoSpaceDN w:val="0"/>
        <w:tabs>
          <w:tab w:pos="1498" w:val="left"/>
        </w:tabs>
        <w:autoSpaceDE w:val="0"/>
        <w:widowControl/>
        <w:spacing w:line="390" w:lineRule="exact" w:before="108" w:after="0"/>
        <w:ind w:left="1018" w:right="0" w:firstLine="0"/>
        <w:jc w:val="left"/>
      </w:pPr>
      <w:r>
        <w:tab/>
      </w:r>
      <w:r>
        <w:rPr>
          <w:rFonts w:ascii="SimSun" w:hAnsi="SimSun" w:eastAsia="SimSun"/>
          <w:b w:val="0"/>
          <w:i w:val="0"/>
          <w:color w:val="000000"/>
          <w:sz w:val="24"/>
        </w:rPr>
        <w:t>本章首先通过对隧道勘探数据分析及相关文献的查阅，建立施工安全风险评价指标</w:t>
      </w:r>
      <w:r>
        <w:rPr>
          <w:rFonts w:ascii="SimSun" w:hAnsi="SimSun" w:eastAsia="SimSun"/>
          <w:b w:val="0"/>
          <w:i w:val="0"/>
          <w:color w:val="000000"/>
          <w:sz w:val="24"/>
        </w:rPr>
        <w:t>体系并划分安全风险等级；其次，采用熵权法计算指标权重，借助集对分析理论计算各</w:t>
      </w:r>
      <w:r>
        <w:rPr>
          <w:rFonts w:ascii="SimSun" w:hAnsi="SimSun" w:eastAsia="SimSun"/>
          <w:b w:val="0"/>
          <w:i w:val="0"/>
          <w:color w:val="000000"/>
          <w:sz w:val="24"/>
        </w:rPr>
        <w:t>级指标联系度，初步评估施工安全风险；最后，基于云模型理论，利用</w:t>
      </w:r>
      <w:r>
        <w:rPr>
          <w:rFonts w:ascii="TimesNewRomanPSMT" w:hAnsi="TimesNewRomanPSMT" w:eastAsia="TimesNewRomanPSMT"/>
          <w:b w:val="0"/>
          <w:i w:val="0"/>
          <w:color w:val="000000"/>
          <w:sz w:val="24"/>
        </w:rPr>
        <w:t xml:space="preserve"> MATLAB </w:t>
      </w:r>
      <w:r>
        <w:rPr>
          <w:rFonts w:ascii="SimSun" w:hAnsi="SimSun" w:eastAsia="SimSun"/>
          <w:b w:val="0"/>
          <w:i w:val="0"/>
          <w:color w:val="000000"/>
          <w:sz w:val="24"/>
        </w:rPr>
        <w:t>正向</w:t>
      </w:r>
      <w:r>
        <w:rPr>
          <w:rFonts w:ascii="SimSun" w:hAnsi="SimSun" w:eastAsia="SimSun"/>
          <w:b w:val="0"/>
          <w:i w:val="0"/>
          <w:color w:val="000000"/>
          <w:sz w:val="24"/>
        </w:rPr>
        <w:t>云发生器构建施工安全风险云模型，并与熵权</w:t>
      </w:r>
      <w:r>
        <w:rPr>
          <w:rFonts w:ascii="TimesNewRomanPSMT" w:hAnsi="TimesNewRomanPSMT" w:eastAsia="TimesNewRomanPSMT"/>
          <w:b w:val="0"/>
          <w:i w:val="0"/>
          <w:color w:val="000000"/>
          <w:sz w:val="24"/>
        </w:rPr>
        <w:t>-</w:t>
      </w:r>
      <w:r>
        <w:rPr>
          <w:rFonts w:ascii="SimSun" w:hAnsi="SimSun" w:eastAsia="SimSun"/>
          <w:b w:val="0"/>
          <w:i w:val="0"/>
          <w:color w:val="000000"/>
          <w:sz w:val="24"/>
        </w:rPr>
        <w:t>集对分析理论得出的初步判定相比较，</w:t>
      </w:r>
      <w:r>
        <w:rPr>
          <w:rFonts w:ascii="SimSun" w:hAnsi="SimSun" w:eastAsia="SimSun"/>
          <w:b w:val="0"/>
          <w:i w:val="0"/>
          <w:color w:val="000000"/>
          <w:sz w:val="24"/>
        </w:rPr>
        <w:t>得出瓯江北口过江隧道施工安全风险综合评价结果，并在此基础上提出相应的安全风险</w:t>
      </w:r>
      <w:r>
        <w:rPr>
          <w:rFonts w:ascii="SimSun" w:hAnsi="SimSun" w:eastAsia="SimSun"/>
          <w:b w:val="0"/>
          <w:i w:val="0"/>
          <w:color w:val="000000"/>
          <w:sz w:val="24"/>
        </w:rPr>
        <w:t>应对措施。主要结论如下：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）根据两种评估方法的相互验证，得出瓯江北口过江隧道施工安全风险总评价</w:t>
      </w:r>
      <w:r>
        <w:rPr>
          <w:rFonts w:ascii="SimSun" w:hAnsi="SimSun" w:eastAsia="SimSun"/>
          <w:b w:val="0"/>
          <w:i w:val="0"/>
          <w:color w:val="000000"/>
          <w:sz w:val="24"/>
        </w:rPr>
        <w:t>结果处于中级风险区间内。一级风险指标中人工操作风险和自然环境风险处于较高风险</w:t>
      </w:r>
      <w:r>
        <w:rPr>
          <w:rFonts w:ascii="SimSun" w:hAnsi="SimSun" w:eastAsia="SimSun"/>
          <w:b w:val="0"/>
          <w:i w:val="0"/>
          <w:color w:val="000000"/>
          <w:sz w:val="24"/>
        </w:rPr>
        <w:t>区间，人员风险、物风险以及工法风险处于中等风险区间，人文和社会环境风险最低，</w:t>
      </w:r>
      <w:r>
        <w:rPr>
          <w:rFonts w:ascii="SimSun" w:hAnsi="SimSun" w:eastAsia="SimSun"/>
          <w:b w:val="0"/>
          <w:i w:val="0"/>
          <w:color w:val="000000"/>
          <w:sz w:val="24"/>
        </w:rPr>
        <w:t>极值位于较低风险区间内。</w:t>
      </w:r>
    </w:p>
    <w:p>
      <w:pPr>
        <w:autoSpaceDN w:val="0"/>
        <w:autoSpaceDE w:val="0"/>
        <w:widowControl/>
        <w:spacing w:line="372" w:lineRule="exact" w:before="50" w:after="0"/>
        <w:ind w:left="1018" w:right="6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）基于瓯江北口过江隧道施工安全风险评价结果，针对人工操作风险和自然环</w:t>
      </w:r>
      <w:r>
        <w:rPr>
          <w:rFonts w:ascii="SimSun" w:hAnsi="SimSun" w:eastAsia="SimSun"/>
          <w:b w:val="0"/>
          <w:i w:val="0"/>
          <w:color w:val="000000"/>
          <w:sz w:val="24"/>
        </w:rPr>
        <w:t>境风险的关键风险点（盾构掘进姿态异常风险、水下盾构隧道掌子面失稳风险、盾构段</w:t>
      </w:r>
      <w:r>
        <w:rPr>
          <w:rFonts w:ascii="SimSun" w:hAnsi="SimSun" w:eastAsia="SimSun"/>
          <w:b w:val="0"/>
          <w:i w:val="0"/>
          <w:color w:val="000000"/>
          <w:sz w:val="24"/>
        </w:rPr>
        <w:t>隧道涌水风险）提出相对应的风险应对措施，为现场工程施工提供借鉴。</w:t>
      </w:r>
    </w:p>
    <w:p>
      <w:pPr>
        <w:autoSpaceDN w:val="0"/>
        <w:autoSpaceDE w:val="0"/>
        <w:widowControl/>
        <w:spacing w:line="240" w:lineRule="exact" w:before="7156" w:after="0"/>
        <w:ind w:left="0" w:right="4366" w:firstLine="0"/>
        <w:jc w:val="right"/>
      </w:pPr>
      <w:r>
        <w:rPr>
          <w:rFonts w:ascii="TimesNewRomanPSMT" w:hAnsi="TimesNewRomanPSMT" w:eastAsia="TimesNewRomanPSMT"/>
          <w:b w:val="0"/>
          <w:i w:val="0"/>
          <w:color w:val="000000"/>
          <w:sz w:val="18"/>
        </w:rPr>
        <w:t xml:space="preserve">- 61 -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1024" name="Picture 102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348"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528"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185" w:lineRule="auto" w:before="680" w:after="0"/>
        <w:ind w:left="0" w:right="3834" w:firstLine="0"/>
        <w:jc w:val="right"/>
      </w:pPr>
      <w:r>
        <w:rPr>
          <w:rFonts w:ascii="SimHei" w:hAnsi="SimHei" w:eastAsia="SimHei"/>
          <w:b w:val="0"/>
          <w:i w:val="0"/>
          <w:color w:val="000000"/>
          <w:sz w:val="30"/>
        </w:rPr>
        <w:t xml:space="preserve">结    论 </w:t>
      </w:r>
    </w:p>
    <w:p>
      <w:pPr>
        <w:autoSpaceDN w:val="0"/>
        <w:autoSpaceDE w:val="0"/>
        <w:widowControl/>
        <w:spacing w:line="368" w:lineRule="exact" w:before="478" w:after="0"/>
        <w:ind w:left="1018" w:right="0" w:firstLine="480"/>
        <w:jc w:val="left"/>
      </w:pPr>
      <w:r>
        <w:rPr>
          <w:rFonts w:ascii="SimSun" w:hAnsi="SimSun" w:eastAsia="SimSun"/>
          <w:b w:val="0"/>
          <w:i w:val="0"/>
          <w:color w:val="000000"/>
          <w:sz w:val="24"/>
        </w:rPr>
        <w:t>本文以温州市域铁路</w:t>
      </w:r>
      <w:r>
        <w:rPr>
          <w:rFonts w:ascii="TimesNewRomanPSMT" w:hAnsi="TimesNewRomanPSMT" w:eastAsia="TimesNewRomanPSMT"/>
          <w:b w:val="0"/>
          <w:i w:val="0"/>
          <w:color w:val="000000"/>
          <w:sz w:val="24"/>
        </w:rPr>
        <w:t xml:space="preserve"> S2 </w:t>
      </w:r>
      <w:r>
        <w:rPr>
          <w:rFonts w:ascii="SimSun" w:hAnsi="SimSun" w:eastAsia="SimSun"/>
          <w:b w:val="0"/>
          <w:i w:val="0"/>
          <w:color w:val="000000"/>
          <w:sz w:val="24"/>
        </w:rPr>
        <w:t>线瓯江北口过江隧道为依托，采用文献调查、理论分析及</w:t>
      </w:r>
      <w:r>
        <w:rPr>
          <w:rFonts w:ascii="SimSun" w:hAnsi="SimSun" w:eastAsia="SimSun"/>
          <w:b w:val="0"/>
          <w:i w:val="0"/>
          <w:color w:val="000000"/>
          <w:sz w:val="24"/>
        </w:rPr>
        <w:t>工程应用等手段，针对大直径水下盾构隧道施工安全风险分析及应对措施展开了系列研</w:t>
      </w:r>
    </w:p>
    <w:p>
      <w:pPr>
        <w:autoSpaceDN w:val="0"/>
        <w:tabs>
          <w:tab w:pos="1498" w:val="left"/>
        </w:tabs>
        <w:autoSpaceDE w:val="0"/>
        <w:widowControl/>
        <w:spacing w:line="400" w:lineRule="exact" w:before="0" w:after="0"/>
        <w:ind w:left="1018" w:right="0" w:firstLine="0"/>
        <w:jc w:val="left"/>
      </w:pPr>
      <w:r>
        <w:rPr>
          <w:rFonts w:ascii="SimSun" w:hAnsi="SimSun" w:eastAsia="SimSun"/>
          <w:b w:val="0"/>
          <w:i w:val="0"/>
          <w:color w:val="000000"/>
          <w:sz w:val="24"/>
        </w:rPr>
        <w:t>究。论文取得了以下主要研究成果及结论：</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）结合熵权法</w:t>
      </w:r>
      <w:r>
        <w:rPr>
          <w:rFonts w:ascii="TimesNewRomanPSMT" w:hAnsi="TimesNewRomanPSMT" w:eastAsia="TimesNewRomanPSMT"/>
          <w:b w:val="0"/>
          <w:i w:val="0"/>
          <w:color w:val="000000"/>
          <w:sz w:val="24"/>
        </w:rPr>
        <w:t>-</w:t>
      </w:r>
      <w:r>
        <w:rPr>
          <w:rFonts w:ascii="SimSun" w:hAnsi="SimSun" w:eastAsia="SimSun"/>
          <w:b w:val="0"/>
          <w:i w:val="0"/>
          <w:color w:val="000000"/>
          <w:sz w:val="24"/>
        </w:rPr>
        <w:t>集对分析</w:t>
      </w:r>
      <w:r>
        <w:rPr>
          <w:rFonts w:ascii="TimesNewRomanPSMT" w:hAnsi="TimesNewRomanPSMT" w:eastAsia="TimesNewRomanPSMT"/>
          <w:b w:val="0"/>
          <w:i w:val="0"/>
          <w:color w:val="000000"/>
          <w:sz w:val="24"/>
        </w:rPr>
        <w:t>-</w:t>
      </w:r>
      <w:r>
        <w:rPr>
          <w:rFonts w:ascii="SimSun" w:hAnsi="SimSun" w:eastAsia="SimSun"/>
          <w:b w:val="0"/>
          <w:i w:val="0"/>
          <w:color w:val="000000"/>
          <w:sz w:val="24"/>
        </w:rPr>
        <w:t>正态云模型，提出了一种能够反映大直径水下盾构隧道</w:t>
      </w:r>
      <w:r>
        <w:rPr>
          <w:rFonts w:ascii="SimSun" w:hAnsi="SimSun" w:eastAsia="SimSun"/>
          <w:b w:val="0"/>
          <w:i w:val="0"/>
          <w:color w:val="000000"/>
          <w:sz w:val="24"/>
        </w:rPr>
        <w:t>施工安全风险水平的评估模型。该评估模型既避免了专家赋权法的主观性，又有效地考</w:t>
      </w:r>
    </w:p>
    <w:p>
      <w:pPr>
        <w:autoSpaceDN w:val="0"/>
        <w:autoSpaceDE w:val="0"/>
        <w:widowControl/>
        <w:spacing w:line="185" w:lineRule="auto" w:before="162" w:after="0"/>
        <w:ind w:left="1018" w:right="0" w:firstLine="0"/>
        <w:jc w:val="left"/>
      </w:pPr>
      <w:r>
        <w:rPr>
          <w:rFonts w:ascii="SimSun" w:hAnsi="SimSun" w:eastAsia="SimSun"/>
          <w:b w:val="0"/>
          <w:i w:val="0"/>
          <w:color w:val="000000"/>
          <w:sz w:val="24"/>
        </w:rPr>
        <w:t>虑了风险分析过程的随机性和模糊性，并且直观地展现了各项风险源的评估结果。</w:t>
      </w:r>
    </w:p>
    <w:p>
      <w:pPr>
        <w:autoSpaceDN w:val="0"/>
        <w:autoSpaceDE w:val="0"/>
        <w:widowControl/>
        <w:spacing w:line="384" w:lineRule="exact" w:before="48" w:after="0"/>
        <w:ind w:left="1018" w:right="4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）对水下盾构隧道的安全风险指标进行归纳分析，从人员风险、物风险、人工</w:t>
      </w:r>
      <w:r>
        <w:rPr>
          <w:rFonts w:ascii="SimSun" w:hAnsi="SimSun" w:eastAsia="SimSun"/>
          <w:b w:val="0"/>
          <w:i w:val="0"/>
          <w:color w:val="000000"/>
          <w:sz w:val="24"/>
        </w:rPr>
        <w:t>操作风险、自然环境风险、人文和社会环境风险以及工法风险等</w:t>
      </w:r>
      <w:r>
        <w:rPr>
          <w:rFonts w:ascii="TimesNewRomanPSMT" w:hAnsi="TimesNewRomanPSMT" w:eastAsia="TimesNewRomanPSMT"/>
          <w:b w:val="0"/>
          <w:i w:val="0"/>
          <w:color w:val="000000"/>
          <w:sz w:val="24"/>
        </w:rPr>
        <w:t xml:space="preserve"> 6 </w:t>
      </w:r>
      <w:r>
        <w:rPr>
          <w:rFonts w:ascii="SimSun" w:hAnsi="SimSun" w:eastAsia="SimSun"/>
          <w:b w:val="0"/>
          <w:i w:val="0"/>
          <w:color w:val="000000"/>
          <w:sz w:val="24"/>
        </w:rPr>
        <w:t>方面对水下盾构隧</w:t>
      </w:r>
      <w:r>
        <w:rPr>
          <w:rFonts w:ascii="SimSun" w:hAnsi="SimSun" w:eastAsia="SimSun"/>
          <w:b w:val="0"/>
          <w:i w:val="0"/>
          <w:color w:val="000000"/>
          <w:sz w:val="24"/>
        </w:rPr>
        <w:t>道的安全风险指标进行分析，阐述了水下盾构隧道各方面的潜在风险对现场施工的影响</w:t>
      </w:r>
    </w:p>
    <w:p>
      <w:pPr>
        <w:autoSpaceDN w:val="0"/>
        <w:autoSpaceDE w:val="0"/>
        <w:widowControl/>
        <w:spacing w:line="185" w:lineRule="auto" w:before="158" w:after="0"/>
        <w:ind w:left="1018" w:right="0" w:firstLine="0"/>
        <w:jc w:val="left"/>
      </w:pPr>
      <w:r>
        <w:rPr>
          <w:rFonts w:ascii="SimSun" w:hAnsi="SimSun" w:eastAsia="SimSun"/>
          <w:b w:val="0"/>
          <w:i w:val="0"/>
          <w:color w:val="000000"/>
          <w:sz w:val="24"/>
        </w:rPr>
        <w:t>原因、危害及风险要素。</w:t>
      </w:r>
    </w:p>
    <w:p>
      <w:pPr>
        <w:autoSpaceDN w:val="0"/>
        <w:autoSpaceDE w:val="0"/>
        <w:widowControl/>
        <w:spacing w:line="384" w:lineRule="exact" w:before="50" w:after="0"/>
        <w:ind w:left="1018" w:right="4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）针对人员风险、物风险、人工操作风险、自然环境风险、人文和社会环境风</w:t>
      </w:r>
      <w:r>
        <w:rPr>
          <w:rFonts w:ascii="SimSun" w:hAnsi="SimSun" w:eastAsia="SimSun"/>
          <w:b w:val="0"/>
          <w:i w:val="0"/>
          <w:color w:val="000000"/>
          <w:sz w:val="24"/>
        </w:rPr>
        <w:t>险以及工法风险等</w:t>
      </w:r>
      <w:r>
        <w:rPr>
          <w:rFonts w:ascii="TimesNewRomanPSMT" w:hAnsi="TimesNewRomanPSMT" w:eastAsia="TimesNewRomanPSMT"/>
          <w:b w:val="0"/>
          <w:i w:val="0"/>
          <w:color w:val="000000"/>
          <w:sz w:val="24"/>
        </w:rPr>
        <w:t xml:space="preserve"> 6 </w:t>
      </w:r>
      <w:r>
        <w:rPr>
          <w:rFonts w:ascii="SimSun" w:hAnsi="SimSun" w:eastAsia="SimSun"/>
          <w:b w:val="0"/>
          <w:i w:val="0"/>
          <w:color w:val="000000"/>
          <w:sz w:val="24"/>
        </w:rPr>
        <w:t>方面风险指标的重要程度总结出了主要风险应对措施和次要风险</w:t>
      </w:r>
      <w:r>
        <w:rPr>
          <w:rFonts w:ascii="SimSun" w:hAnsi="SimSun" w:eastAsia="SimSun"/>
          <w:b w:val="0"/>
          <w:i w:val="0"/>
          <w:color w:val="000000"/>
          <w:sz w:val="24"/>
        </w:rPr>
        <w:t>应对措施，为温州瓯江北口过江隧道施工安全的风险评估奠定工作基础。</w:t>
      </w:r>
    </w:p>
    <w:p>
      <w:pPr>
        <w:autoSpaceDN w:val="0"/>
        <w:autoSpaceDE w:val="0"/>
        <w:widowControl/>
        <w:spacing w:line="368" w:lineRule="exact" w:before="66" w:after="0"/>
        <w:ind w:left="101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）结合瓯江北口隧道施工的工程概况、水文地质条件、不良地质、隧道施工方</w:t>
      </w:r>
      <w:r>
        <w:rPr>
          <w:rFonts w:ascii="SimSun" w:hAnsi="SimSun" w:eastAsia="SimSun"/>
          <w:b w:val="0"/>
          <w:i w:val="0"/>
          <w:color w:val="000000"/>
          <w:sz w:val="24"/>
        </w:rPr>
        <w:t>法以及施工重难点，确定了该大直径水下盾构隧道施工安全风险等级为中级风险。一级</w:t>
      </w:r>
    </w:p>
    <w:p>
      <w:pPr>
        <w:autoSpaceDN w:val="0"/>
        <w:autoSpaceDE w:val="0"/>
        <w:widowControl/>
        <w:spacing w:line="185" w:lineRule="auto" w:before="158" w:after="0"/>
        <w:ind w:left="1018" w:right="0" w:firstLine="0"/>
        <w:jc w:val="left"/>
      </w:pPr>
      <w:r>
        <w:rPr>
          <w:rFonts w:ascii="SimSun" w:hAnsi="SimSun" w:eastAsia="SimSun"/>
          <w:b w:val="0"/>
          <w:i w:val="0"/>
          <w:color w:val="000000"/>
          <w:sz w:val="24"/>
        </w:rPr>
        <w:t>风险指标的评价极值大部分落在中级风险区间内，其中人工操作风险、自然环境风险为</w:t>
      </w:r>
    </w:p>
    <w:p>
      <w:pPr>
        <w:autoSpaceDN w:val="0"/>
        <w:autoSpaceDE w:val="0"/>
        <w:widowControl/>
        <w:spacing w:line="185" w:lineRule="auto" w:before="160" w:after="0"/>
        <w:ind w:left="1018" w:right="0" w:firstLine="0"/>
        <w:jc w:val="left"/>
      </w:pPr>
      <w:r>
        <w:rPr>
          <w:rFonts w:ascii="SimSun" w:hAnsi="SimSun" w:eastAsia="SimSun"/>
          <w:b w:val="0"/>
          <w:i w:val="0"/>
          <w:color w:val="000000"/>
          <w:sz w:val="24"/>
        </w:rPr>
        <w:t>较高风险，极值位于较高风险区间内，人文和社会环境风险最低，极值位于较低风险区</w:t>
      </w:r>
    </w:p>
    <w:p>
      <w:pPr>
        <w:autoSpaceDN w:val="0"/>
        <w:autoSpaceDE w:val="0"/>
        <w:widowControl/>
        <w:spacing w:line="185" w:lineRule="auto" w:before="162" w:after="0"/>
        <w:ind w:left="1018" w:right="0" w:firstLine="0"/>
        <w:jc w:val="left"/>
      </w:pPr>
      <w:r>
        <w:rPr>
          <w:rFonts w:ascii="SimSun" w:hAnsi="SimSun" w:eastAsia="SimSun"/>
          <w:b w:val="0"/>
          <w:i w:val="0"/>
          <w:color w:val="000000"/>
          <w:sz w:val="24"/>
        </w:rPr>
        <w:t>间内。</w:t>
      </w:r>
    </w:p>
    <w:p>
      <w:pPr>
        <w:autoSpaceDN w:val="0"/>
        <w:autoSpaceDE w:val="0"/>
        <w:widowControl/>
        <w:spacing w:line="388" w:lineRule="exact" w:before="44" w:after="0"/>
        <w:ind w:left="1018" w:right="4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）基于隧道施工安全风险综合评估结果，针对风险程度较高的人工操作风险与</w:t>
      </w:r>
      <w:r>
        <w:rPr>
          <w:rFonts w:ascii="SimSun" w:hAnsi="SimSun" w:eastAsia="SimSun"/>
          <w:b w:val="0"/>
          <w:i w:val="0"/>
          <w:color w:val="000000"/>
          <w:sz w:val="24"/>
        </w:rPr>
        <w:t>自然环境风险，从盾构掘进姿态异常风险、水下盾构隧道掌子面失稳风险和盾构段隧道</w:t>
      </w:r>
      <w:r>
        <w:rPr>
          <w:rFonts w:ascii="SimSun" w:hAnsi="SimSun" w:eastAsia="SimSun"/>
          <w:b w:val="0"/>
          <w:i w:val="0"/>
          <w:color w:val="000000"/>
          <w:sz w:val="24"/>
        </w:rPr>
        <w:t>涌水风险三个方面为温州市域铁路</w:t>
      </w:r>
      <w:r>
        <w:rPr>
          <w:rFonts w:ascii="TimesNewRomanPSMT" w:hAnsi="TimesNewRomanPSMT" w:eastAsia="TimesNewRomanPSMT"/>
          <w:b w:val="0"/>
          <w:i w:val="0"/>
          <w:color w:val="000000"/>
          <w:sz w:val="24"/>
        </w:rPr>
        <w:t xml:space="preserve"> S2 </w:t>
      </w:r>
      <w:r>
        <w:rPr>
          <w:rFonts w:ascii="SimSun" w:hAnsi="SimSun" w:eastAsia="SimSun"/>
          <w:b w:val="0"/>
          <w:i w:val="0"/>
          <w:color w:val="000000"/>
          <w:sz w:val="24"/>
        </w:rPr>
        <w:t>线瓯江北口过江隧道施工提出了具体的风险应</w:t>
      </w:r>
      <w:r>
        <w:rPr>
          <w:rFonts w:ascii="SimSun" w:hAnsi="SimSun" w:eastAsia="SimSun"/>
          <w:b w:val="0"/>
          <w:i w:val="0"/>
          <w:color w:val="000000"/>
          <w:sz w:val="24"/>
        </w:rPr>
        <w:t>对措施，研究成果也可为类似大直径水下盾构隧道施工安全提供理论指导。</w:t>
      </w:r>
    </w:p>
    <w:p>
      <w:pPr>
        <w:autoSpaceDN w:val="0"/>
        <w:autoSpaceDE w:val="0"/>
        <w:widowControl/>
        <w:spacing w:line="240" w:lineRule="exact" w:before="3596" w:after="0"/>
        <w:ind w:left="0" w:right="4346" w:firstLine="0"/>
        <w:jc w:val="right"/>
      </w:pPr>
      <w:r>
        <w:rPr>
          <w:rFonts w:ascii="TimesNewRomanPSMT" w:hAnsi="TimesNewRomanPSMT" w:eastAsia="TimesNewRomanPSMT"/>
          <w:b w:val="0"/>
          <w:i w:val="0"/>
          <w:color w:val="000000"/>
          <w:sz w:val="18"/>
        </w:rPr>
        <w:t xml:space="preserve">- 62 -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1025" name="Picture 102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368"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550"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185" w:lineRule="auto" w:before="680" w:after="0"/>
        <w:ind w:left="0" w:right="3856" w:firstLine="0"/>
        <w:jc w:val="right"/>
      </w:pPr>
      <w:r>
        <w:rPr>
          <w:rFonts w:ascii="SimHei" w:hAnsi="SimHei" w:eastAsia="SimHei"/>
          <w:b w:val="0"/>
          <w:i w:val="0"/>
          <w:color w:val="000000"/>
          <w:sz w:val="30"/>
        </w:rPr>
        <w:t xml:space="preserve">致    谢 </w:t>
      </w:r>
    </w:p>
    <w:p>
      <w:pPr>
        <w:autoSpaceDN w:val="0"/>
        <w:tabs>
          <w:tab w:pos="1498" w:val="left"/>
        </w:tabs>
        <w:autoSpaceDE w:val="0"/>
        <w:widowControl/>
        <w:spacing w:line="247" w:lineRule="auto" w:before="572" w:after="0"/>
        <w:ind w:left="1018" w:right="0" w:firstLine="0"/>
        <w:jc w:val="left"/>
      </w:pPr>
      <w:r>
        <w:tab/>
      </w:r>
      <w:r>
        <w:rPr>
          <w:rFonts w:ascii="SimSun" w:hAnsi="SimSun" w:eastAsia="SimSun"/>
          <w:b w:val="0"/>
          <w:i w:val="0"/>
          <w:color w:val="000000"/>
          <w:sz w:val="24"/>
        </w:rPr>
        <w:t>时光飞逝，三年的研究生学习生活即将结束，回顾这段岁月的求学历程，对那些引</w:t>
      </w:r>
      <w:r>
        <w:rPr>
          <w:rFonts w:ascii="SimSun" w:hAnsi="SimSun" w:eastAsia="SimSun"/>
          <w:b w:val="0"/>
          <w:i w:val="0"/>
          <w:color w:val="000000"/>
          <w:sz w:val="24"/>
        </w:rPr>
        <w:t>导我、帮助我、鼓励我的人，我心中充满了感激。</w:t>
      </w:r>
    </w:p>
    <w:p>
      <w:pPr>
        <w:autoSpaceDN w:val="0"/>
        <w:autoSpaceDE w:val="0"/>
        <w:widowControl/>
        <w:spacing w:line="283" w:lineRule="auto" w:before="160" w:after="0"/>
        <w:ind w:left="1018" w:right="0" w:firstLine="480"/>
        <w:jc w:val="left"/>
      </w:pPr>
      <w:r>
        <w:rPr>
          <w:rFonts w:ascii="SimSun" w:hAnsi="SimSun" w:eastAsia="SimSun"/>
          <w:b w:val="0"/>
          <w:i w:val="0"/>
          <w:color w:val="000000"/>
          <w:sz w:val="24"/>
        </w:rPr>
        <w:t>首先要感谢我的导师谢斌教授，导师严谨求实的治学态度、勤奋扎实的工作作风、</w:t>
      </w:r>
      <w:r>
        <w:rPr>
          <w:rFonts w:ascii="SimSun" w:hAnsi="SimSun" w:eastAsia="SimSun"/>
          <w:b w:val="0"/>
          <w:i w:val="0"/>
          <w:color w:val="000000"/>
          <w:sz w:val="24"/>
        </w:rPr>
        <w:t>渊博的知识、乐观开朗的人生态度都深深影响着我，虽然只有短短一载，却让我受益匪</w:t>
      </w:r>
      <w:r>
        <w:rPr>
          <w:rFonts w:ascii="SimSun" w:hAnsi="SimSun" w:eastAsia="SimSun"/>
          <w:b w:val="0"/>
          <w:i w:val="0"/>
          <w:color w:val="000000"/>
          <w:sz w:val="24"/>
        </w:rPr>
        <w:t>浅。导师在论文撰写过程中对我的耐心指导和严格要求，在工作中对我的支持和鼓励，</w:t>
      </w:r>
      <w:r>
        <w:rPr>
          <w:rFonts w:ascii="SimSun" w:hAnsi="SimSun" w:eastAsia="SimSun"/>
          <w:b w:val="0"/>
          <w:i w:val="0"/>
          <w:color w:val="000000"/>
          <w:sz w:val="24"/>
        </w:rPr>
        <w:t>在生活中所给予帮助和建议，都是我不可多得的宝贵财富。感谢兰州交通大学土木工程</w:t>
      </w:r>
      <w:r>
        <w:rPr>
          <w:rFonts w:ascii="SimSun" w:hAnsi="SimSun" w:eastAsia="SimSun"/>
          <w:b w:val="0"/>
          <w:i w:val="0"/>
          <w:color w:val="000000"/>
          <w:sz w:val="24"/>
        </w:rPr>
        <w:t>学院所有老师在学习期间给予的指导和教育，祝所有老师身体健康，一帆风顺。</w:t>
      </w:r>
    </w:p>
    <w:p>
      <w:pPr>
        <w:autoSpaceDN w:val="0"/>
        <w:tabs>
          <w:tab w:pos="1498" w:val="left"/>
        </w:tabs>
        <w:autoSpaceDE w:val="0"/>
        <w:widowControl/>
        <w:spacing w:line="247" w:lineRule="auto" w:before="160" w:after="0"/>
        <w:ind w:left="1018" w:right="0" w:firstLine="0"/>
        <w:jc w:val="left"/>
      </w:pPr>
      <w:r>
        <w:tab/>
      </w:r>
      <w:r>
        <w:rPr>
          <w:rFonts w:ascii="SimSun" w:hAnsi="SimSun" w:eastAsia="SimSun"/>
          <w:b w:val="0"/>
          <w:i w:val="0"/>
          <w:color w:val="000000"/>
          <w:sz w:val="24"/>
        </w:rPr>
        <w:t>同时要感谢我的家人和同事，你们的支持和理解，是我最坚强的后盾，让我有勇气</w:t>
      </w:r>
      <w:r>
        <w:rPr>
          <w:rFonts w:ascii="SimSun" w:hAnsi="SimSun" w:eastAsia="SimSun"/>
          <w:b w:val="0"/>
          <w:i w:val="0"/>
          <w:color w:val="000000"/>
          <w:sz w:val="24"/>
        </w:rPr>
        <w:t>去面对任何困难，顺利完成学业。</w:t>
      </w:r>
    </w:p>
    <w:p>
      <w:pPr>
        <w:autoSpaceDN w:val="0"/>
        <w:tabs>
          <w:tab w:pos="1498" w:val="left"/>
        </w:tabs>
        <w:autoSpaceDE w:val="0"/>
        <w:widowControl/>
        <w:spacing w:line="247" w:lineRule="auto" w:before="158" w:after="0"/>
        <w:ind w:left="1018" w:right="0" w:firstLine="0"/>
        <w:jc w:val="left"/>
      </w:pPr>
      <w:r>
        <w:tab/>
      </w:r>
      <w:r>
        <w:rPr>
          <w:rFonts w:ascii="SimSun" w:hAnsi="SimSun" w:eastAsia="SimSun"/>
          <w:b w:val="0"/>
          <w:i w:val="0"/>
          <w:color w:val="000000"/>
          <w:sz w:val="24"/>
        </w:rPr>
        <w:t>最后再次感谢学习期间帮助过我的人，谢谢你们！感谢兰州交通大学，为我提供了</w:t>
      </w:r>
      <w:r>
        <w:rPr>
          <w:rFonts w:ascii="SimSun" w:hAnsi="SimSun" w:eastAsia="SimSun"/>
          <w:b w:val="0"/>
          <w:i w:val="0"/>
          <w:color w:val="000000"/>
          <w:sz w:val="24"/>
        </w:rPr>
        <w:t>这样一次难能可贵的人生经历。</w:t>
      </w:r>
    </w:p>
    <w:p>
      <w:pPr>
        <w:autoSpaceDN w:val="0"/>
        <w:autoSpaceDE w:val="0"/>
        <w:widowControl/>
        <w:spacing w:line="240" w:lineRule="exact" w:before="7996" w:after="0"/>
        <w:ind w:left="0" w:right="4368" w:firstLine="0"/>
        <w:jc w:val="right"/>
      </w:pPr>
      <w:r>
        <w:rPr>
          <w:rFonts w:ascii="TimesNewRomanPSMT" w:hAnsi="TimesNewRomanPSMT" w:eastAsia="TimesNewRomanPSMT"/>
          <w:b w:val="0"/>
          <w:i w:val="0"/>
          <w:color w:val="000000"/>
          <w:sz w:val="18"/>
        </w:rPr>
        <w:t xml:space="preserve">- 63 -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1026" name="Picture 102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346"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604"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185" w:lineRule="auto" w:before="680" w:after="0"/>
        <w:ind w:left="0" w:right="3684" w:firstLine="0"/>
        <w:jc w:val="right"/>
      </w:pPr>
      <w:r>
        <w:rPr>
          <w:rFonts w:ascii="SimHei" w:hAnsi="SimHei" w:eastAsia="SimHei"/>
          <w:b w:val="0"/>
          <w:i w:val="0"/>
          <w:color w:val="000000"/>
          <w:sz w:val="30"/>
        </w:rPr>
        <w:t xml:space="preserve">参 考 文 献 </w:t>
      </w:r>
    </w:p>
    <w:p>
      <w:pPr>
        <w:autoSpaceDN w:val="0"/>
        <w:autoSpaceDE w:val="0"/>
        <w:widowControl/>
        <w:spacing w:line="280" w:lineRule="exact" w:before="452" w:after="0"/>
        <w:ind w:left="1018" w:right="0" w:firstLine="0"/>
        <w:jc w:val="left"/>
      </w:pPr>
      <w:r>
        <w:rPr>
          <w:rFonts w:ascii="TimesNewRomanPSMT" w:hAnsi="TimesNewRomanPSMT" w:eastAsia="TimesNewRomanPSMT"/>
          <w:b w:val="0"/>
          <w:i w:val="0"/>
          <w:color w:val="000000"/>
          <w:sz w:val="21"/>
        </w:rPr>
        <w:t xml:space="preserve">[1] </w:t>
      </w:r>
      <w:r>
        <w:rPr>
          <w:rFonts w:ascii="SimSun" w:hAnsi="SimSun" w:eastAsia="SimSun"/>
          <w:b w:val="0"/>
          <w:i w:val="0"/>
          <w:color w:val="000000"/>
          <w:sz w:val="21"/>
        </w:rPr>
        <w:t>何川</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水下隧道</w:t>
      </w:r>
      <w:r>
        <w:rPr>
          <w:rFonts w:ascii="TimesNewRomanPSMT" w:hAnsi="TimesNewRomanPSMT" w:eastAsia="TimesNewRomanPSMT"/>
          <w:b w:val="0"/>
          <w:i w:val="0"/>
          <w:color w:val="000000"/>
          <w:sz w:val="21"/>
        </w:rPr>
        <w:t xml:space="preserve">[M]. </w:t>
      </w:r>
      <w:r>
        <w:rPr>
          <w:rFonts w:ascii="SimSun" w:hAnsi="SimSun" w:eastAsia="SimSun"/>
          <w:b w:val="0"/>
          <w:i w:val="0"/>
          <w:color w:val="000000"/>
          <w:sz w:val="21"/>
        </w:rPr>
        <w:t>成都：西南交通大学出版社</w:t>
      </w:r>
      <w:r>
        <w:rPr>
          <w:rFonts w:ascii="TimesNewRomanPSMT" w:hAnsi="TimesNewRomanPSMT" w:eastAsia="TimesNewRomanPSMT"/>
          <w:b w:val="0"/>
          <w:i w:val="0"/>
          <w:color w:val="000000"/>
          <w:sz w:val="21"/>
        </w:rPr>
        <w:t xml:space="preserve">, 2011. </w:t>
      </w:r>
    </w:p>
    <w:p>
      <w:pPr>
        <w:autoSpaceDN w:val="0"/>
        <w:autoSpaceDE w:val="0"/>
        <w:widowControl/>
        <w:spacing w:line="282" w:lineRule="exact" w:before="60" w:after="0"/>
        <w:ind w:left="1018" w:right="0" w:firstLine="0"/>
        <w:jc w:val="left"/>
      </w:pPr>
      <w:r>
        <w:rPr>
          <w:rFonts w:ascii="TimesNewRomanPSMT" w:hAnsi="TimesNewRomanPSMT" w:eastAsia="TimesNewRomanPSMT"/>
          <w:b w:val="0"/>
          <w:i w:val="0"/>
          <w:color w:val="000000"/>
          <w:sz w:val="21"/>
        </w:rPr>
        <w:t xml:space="preserve">[2] </w:t>
      </w:r>
      <w:r>
        <w:rPr>
          <w:rFonts w:ascii="SimSun" w:hAnsi="SimSun" w:eastAsia="SimSun"/>
          <w:b w:val="0"/>
          <w:i w:val="0"/>
          <w:color w:val="000000"/>
          <w:sz w:val="21"/>
        </w:rPr>
        <w:t>陈建芹</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冯晓燕</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魏怀</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中国水下隧道数据统计</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隧道建设</w:t>
      </w:r>
      <w:r>
        <w:rPr>
          <w:rFonts w:ascii="TimesNewRomanPSMT" w:hAnsi="TimesNewRomanPSMT" w:eastAsia="TimesNewRomanPSMT"/>
          <w:b w:val="0"/>
          <w:i w:val="0"/>
          <w:color w:val="000000"/>
          <w:sz w:val="21"/>
        </w:rPr>
        <w:t>(</w:t>
      </w:r>
      <w:r>
        <w:rPr>
          <w:rFonts w:ascii="SimSun" w:hAnsi="SimSun" w:eastAsia="SimSun"/>
          <w:b w:val="0"/>
          <w:i w:val="0"/>
          <w:color w:val="000000"/>
          <w:sz w:val="21"/>
        </w:rPr>
        <w:t>中英文</w:t>
      </w:r>
      <w:r>
        <w:rPr>
          <w:rFonts w:ascii="TimesNewRomanPSMT" w:hAnsi="TimesNewRomanPSMT" w:eastAsia="TimesNewRomanPSMT"/>
          <w:b w:val="0"/>
          <w:i w:val="0"/>
          <w:color w:val="000000"/>
          <w:sz w:val="21"/>
        </w:rPr>
        <w:t xml:space="preserve">), 2021, 41(3): 483-516. </w:t>
      </w:r>
    </w:p>
    <w:p>
      <w:pPr>
        <w:autoSpaceDN w:val="0"/>
        <w:autoSpaceDE w:val="0"/>
        <w:widowControl/>
        <w:spacing w:line="282" w:lineRule="exact" w:before="56" w:after="0"/>
        <w:ind w:left="1018" w:right="0" w:firstLine="0"/>
        <w:jc w:val="left"/>
      </w:pPr>
      <w:r>
        <w:rPr>
          <w:rFonts w:ascii="TimesNewRomanPSMT" w:hAnsi="TimesNewRomanPSMT" w:eastAsia="TimesNewRomanPSMT"/>
          <w:b w:val="0"/>
          <w:i w:val="0"/>
          <w:color w:val="000000"/>
          <w:sz w:val="21"/>
        </w:rPr>
        <w:t xml:space="preserve">[3] </w:t>
      </w:r>
      <w:r>
        <w:rPr>
          <w:rFonts w:ascii="SimSun" w:hAnsi="SimSun" w:eastAsia="SimSun"/>
          <w:b w:val="0"/>
          <w:i w:val="0"/>
          <w:color w:val="000000"/>
          <w:sz w:val="21"/>
        </w:rPr>
        <w:t>王焰</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城际铁路大直径泥水盾构施工风险及对策</w:t>
      </w:r>
      <w:r>
        <w:rPr>
          <w:rFonts w:ascii="TimesNewRomanPSMT" w:hAnsi="TimesNewRomanPSMT" w:eastAsia="TimesNewRomanPSMT"/>
          <w:b w:val="0"/>
          <w:i w:val="0"/>
          <w:color w:val="000000"/>
          <w:sz w:val="21"/>
        </w:rPr>
        <w:t>—</w:t>
      </w:r>
      <w:r>
        <w:rPr>
          <w:rFonts w:ascii="SimSun" w:hAnsi="SimSun" w:eastAsia="SimSun"/>
          <w:b w:val="0"/>
          <w:i w:val="0"/>
          <w:color w:val="000000"/>
          <w:sz w:val="21"/>
        </w:rPr>
        <w:t>以佛莞城际铁路狮子洋隧道工程为例</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隧</w:t>
      </w:r>
    </w:p>
    <w:p>
      <w:pPr>
        <w:autoSpaceDN w:val="0"/>
        <w:autoSpaceDE w:val="0"/>
        <w:widowControl/>
        <w:spacing w:line="280" w:lineRule="exact" w:before="60" w:after="0"/>
        <w:ind w:left="1438" w:right="0" w:firstLine="0"/>
        <w:jc w:val="left"/>
      </w:pPr>
      <w:r>
        <w:rPr>
          <w:rFonts w:ascii="SimSun" w:hAnsi="SimSun" w:eastAsia="SimSun"/>
          <w:b w:val="0"/>
          <w:i w:val="0"/>
          <w:color w:val="000000"/>
          <w:sz w:val="21"/>
        </w:rPr>
        <w:t>道建设</w:t>
      </w:r>
      <w:r>
        <w:rPr>
          <w:rFonts w:ascii="TimesNewRomanPSMT" w:hAnsi="TimesNewRomanPSMT" w:eastAsia="TimesNewRomanPSMT"/>
          <w:b w:val="0"/>
          <w:i w:val="0"/>
          <w:color w:val="000000"/>
          <w:sz w:val="21"/>
        </w:rPr>
        <w:t>(</w:t>
      </w:r>
      <w:r>
        <w:rPr>
          <w:rFonts w:ascii="SimSun" w:hAnsi="SimSun" w:eastAsia="SimSun"/>
          <w:b w:val="0"/>
          <w:i w:val="0"/>
          <w:color w:val="000000"/>
          <w:sz w:val="21"/>
        </w:rPr>
        <w:t>中英文</w:t>
      </w:r>
      <w:r>
        <w:rPr>
          <w:rFonts w:ascii="TimesNewRomanPSMT" w:hAnsi="TimesNewRomanPSMT" w:eastAsia="TimesNewRomanPSMT"/>
          <w:b w:val="0"/>
          <w:i w:val="0"/>
          <w:color w:val="000000"/>
          <w:sz w:val="21"/>
        </w:rPr>
        <w:t xml:space="preserve">), 2019, 39(6): 983-988. </w:t>
      </w:r>
    </w:p>
    <w:p>
      <w:pPr>
        <w:autoSpaceDN w:val="0"/>
        <w:autoSpaceDE w:val="0"/>
        <w:widowControl/>
        <w:spacing w:line="282" w:lineRule="exact" w:before="60" w:after="0"/>
        <w:ind w:left="1018" w:right="0" w:firstLine="0"/>
        <w:jc w:val="left"/>
      </w:pPr>
      <w:r>
        <w:rPr>
          <w:rFonts w:ascii="TimesNewRomanPSMT" w:hAnsi="TimesNewRomanPSMT" w:eastAsia="TimesNewRomanPSMT"/>
          <w:b w:val="0"/>
          <w:i w:val="0"/>
          <w:color w:val="000000"/>
          <w:sz w:val="21"/>
        </w:rPr>
        <w:t xml:space="preserve">[4] </w:t>
      </w:r>
      <w:r>
        <w:rPr>
          <w:rFonts w:ascii="SimSun" w:hAnsi="SimSun" w:eastAsia="SimSun"/>
          <w:b w:val="0"/>
          <w:i w:val="0"/>
          <w:color w:val="000000"/>
          <w:sz w:val="21"/>
        </w:rPr>
        <w:t>刘建航</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侯学渊</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盾构法隧道</w:t>
      </w:r>
      <w:r>
        <w:rPr>
          <w:rFonts w:ascii="TimesNewRomanPSMT" w:hAnsi="TimesNewRomanPSMT" w:eastAsia="TimesNewRomanPSMT"/>
          <w:b w:val="0"/>
          <w:i w:val="0"/>
          <w:color w:val="000000"/>
          <w:sz w:val="21"/>
        </w:rPr>
        <w:t xml:space="preserve">[M]. </w:t>
      </w:r>
      <w:r>
        <w:rPr>
          <w:rFonts w:ascii="SimSun" w:hAnsi="SimSun" w:eastAsia="SimSun"/>
          <w:b w:val="0"/>
          <w:i w:val="0"/>
          <w:color w:val="000000"/>
          <w:sz w:val="21"/>
        </w:rPr>
        <w:t>北京：中国铁道出版社</w:t>
      </w:r>
      <w:r>
        <w:rPr>
          <w:rFonts w:ascii="TimesNewRomanPSMT" w:hAnsi="TimesNewRomanPSMT" w:eastAsia="TimesNewRomanPSMT"/>
          <w:b w:val="0"/>
          <w:i w:val="0"/>
          <w:color w:val="000000"/>
          <w:sz w:val="21"/>
        </w:rPr>
        <w:t xml:space="preserve">, 1991. </w:t>
      </w:r>
    </w:p>
    <w:p>
      <w:pPr>
        <w:autoSpaceDN w:val="0"/>
        <w:autoSpaceDE w:val="0"/>
        <w:widowControl/>
        <w:spacing w:line="282" w:lineRule="exact" w:before="60" w:after="0"/>
        <w:ind w:left="1018" w:right="0" w:firstLine="0"/>
        <w:jc w:val="left"/>
      </w:pPr>
      <w:r>
        <w:rPr>
          <w:rFonts w:ascii="TimesNewRomanPSMT" w:hAnsi="TimesNewRomanPSMT" w:eastAsia="TimesNewRomanPSMT"/>
          <w:b w:val="0"/>
          <w:i w:val="0"/>
          <w:color w:val="000000"/>
          <w:sz w:val="21"/>
        </w:rPr>
        <w:t xml:space="preserve">[5] </w:t>
      </w:r>
      <w:r>
        <w:rPr>
          <w:rFonts w:ascii="SimSun" w:hAnsi="SimSun" w:eastAsia="SimSun"/>
          <w:b w:val="0"/>
          <w:i w:val="0"/>
          <w:color w:val="000000"/>
          <w:sz w:val="21"/>
        </w:rPr>
        <w:t>孙谋</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谭忠盛</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盾构法修建水下隧道的关键技术问题</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中国工程科学</w:t>
      </w:r>
      <w:r>
        <w:rPr>
          <w:rFonts w:ascii="TimesNewRomanPSMT" w:hAnsi="TimesNewRomanPSMT" w:eastAsia="TimesNewRomanPSMT"/>
          <w:b w:val="0"/>
          <w:i w:val="0"/>
          <w:color w:val="000000"/>
          <w:sz w:val="21"/>
        </w:rPr>
        <w:t xml:space="preserve">, 2009, 11(7): 18-23. </w:t>
      </w:r>
    </w:p>
    <w:p>
      <w:pPr>
        <w:autoSpaceDN w:val="0"/>
        <w:autoSpaceDE w:val="0"/>
        <w:widowControl/>
        <w:spacing w:line="282" w:lineRule="exact" w:before="58" w:after="0"/>
        <w:ind w:left="1018" w:right="0" w:firstLine="0"/>
        <w:jc w:val="left"/>
      </w:pPr>
      <w:r>
        <w:rPr>
          <w:rFonts w:ascii="TimesNewRomanPSMT" w:hAnsi="TimesNewRomanPSMT" w:eastAsia="TimesNewRomanPSMT"/>
          <w:b w:val="0"/>
          <w:i w:val="0"/>
          <w:color w:val="000000"/>
          <w:sz w:val="21"/>
        </w:rPr>
        <w:t xml:space="preserve">[6] </w:t>
      </w:r>
      <w:r>
        <w:rPr>
          <w:rFonts w:ascii="SimSun" w:hAnsi="SimSun" w:eastAsia="SimSun"/>
          <w:b w:val="0"/>
          <w:i w:val="0"/>
          <w:color w:val="000000"/>
          <w:sz w:val="21"/>
        </w:rPr>
        <w:t>李兵</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张顶立</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房倩</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海底隧道建设全过程核心安全风险分析</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北京工业大学学报</w:t>
      </w:r>
      <w:r>
        <w:rPr>
          <w:rFonts w:ascii="TimesNewRomanPSMT" w:hAnsi="TimesNewRomanPSMT" w:eastAsia="TimesNewRomanPSMT"/>
          <w:b w:val="0"/>
          <w:i w:val="0"/>
          <w:color w:val="000000"/>
          <w:sz w:val="21"/>
        </w:rPr>
        <w:t xml:space="preserve">, 2010, </w:t>
      </w:r>
    </w:p>
    <w:p>
      <w:pPr>
        <w:autoSpaceDN w:val="0"/>
        <w:autoSpaceDE w:val="0"/>
        <w:widowControl/>
        <w:spacing w:line="282" w:lineRule="exact" w:before="42" w:after="0"/>
        <w:ind w:left="1438" w:right="0" w:firstLine="0"/>
        <w:jc w:val="left"/>
      </w:pPr>
      <w:r>
        <w:rPr>
          <w:rFonts w:ascii="TimesNewRomanPSMT" w:hAnsi="TimesNewRomanPSMT" w:eastAsia="TimesNewRomanPSMT"/>
          <w:b w:val="0"/>
          <w:i w:val="0"/>
          <w:color w:val="000000"/>
          <w:sz w:val="21"/>
        </w:rPr>
        <w:t xml:space="preserve">36(4): 463-468. </w:t>
      </w:r>
    </w:p>
    <w:p>
      <w:pPr>
        <w:autoSpaceDN w:val="0"/>
        <w:tabs>
          <w:tab w:pos="1438" w:val="left"/>
        </w:tabs>
        <w:autoSpaceDE w:val="0"/>
        <w:widowControl/>
        <w:spacing w:line="302" w:lineRule="exact" w:before="0" w:after="0"/>
        <w:ind w:left="1018" w:right="0" w:firstLine="0"/>
        <w:jc w:val="left"/>
      </w:pPr>
      <w:r>
        <w:rPr>
          <w:rFonts w:ascii="TimesNewRomanPSMT" w:hAnsi="TimesNewRomanPSMT" w:eastAsia="TimesNewRomanPSMT"/>
          <w:b w:val="0"/>
          <w:i w:val="0"/>
          <w:color w:val="000000"/>
          <w:sz w:val="21"/>
        </w:rPr>
        <w:t xml:space="preserve">[7] Einstein HH, Vick GG. Geologic model for a tunnel cost model[C]. Proceedings of the 2nd Rapid </w:t>
      </w:r>
      <w:r>
        <w:tab/>
      </w:r>
      <w:r>
        <w:rPr>
          <w:rFonts w:ascii="TimesNewRomanPSMT" w:hAnsi="TimesNewRomanPSMT" w:eastAsia="TimesNewRomanPSMT"/>
          <w:b w:val="0"/>
          <w:i w:val="0"/>
          <w:color w:val="000000"/>
          <w:sz w:val="21"/>
        </w:rPr>
        <w:t xml:space="preserve">Excavation and Tunneling Conference, San Francisco, 1974, 1701-1720. </w:t>
      </w:r>
    </w:p>
    <w:p>
      <w:pPr>
        <w:autoSpaceDN w:val="0"/>
        <w:tabs>
          <w:tab w:pos="1438" w:val="left"/>
        </w:tabs>
        <w:autoSpaceDE w:val="0"/>
        <w:widowControl/>
        <w:spacing w:line="302" w:lineRule="exact" w:before="0" w:after="0"/>
        <w:ind w:left="1018" w:right="0" w:firstLine="0"/>
        <w:jc w:val="left"/>
      </w:pPr>
      <w:r>
        <w:rPr>
          <w:rFonts w:ascii="TimesNewRomanPSMT" w:hAnsi="TimesNewRomanPSMT" w:eastAsia="TimesNewRomanPSMT"/>
          <w:b w:val="0"/>
          <w:i w:val="0"/>
          <w:color w:val="000000"/>
          <w:sz w:val="21"/>
        </w:rPr>
        <w:t xml:space="preserve">[8] Einstein HH. Risk and risk analysis in rock engineering[J]. Tunnelling and Underground Space </w:t>
      </w:r>
      <w:r>
        <w:tab/>
      </w:r>
      <w:r>
        <w:rPr>
          <w:rFonts w:ascii="TimesNewRomanPSMT" w:hAnsi="TimesNewRomanPSMT" w:eastAsia="TimesNewRomanPSMT"/>
          <w:b w:val="0"/>
          <w:i w:val="0"/>
          <w:color w:val="000000"/>
          <w:sz w:val="21"/>
        </w:rPr>
        <w:t xml:space="preserve">Technology, 1996, 11(2): 141-155. </w:t>
      </w:r>
    </w:p>
    <w:p>
      <w:pPr>
        <w:autoSpaceDN w:val="0"/>
        <w:tabs>
          <w:tab w:pos="1438" w:val="left"/>
        </w:tabs>
        <w:autoSpaceDE w:val="0"/>
        <w:widowControl/>
        <w:spacing w:line="302" w:lineRule="exact" w:before="0" w:after="0"/>
        <w:ind w:left="1018" w:right="0" w:firstLine="0"/>
        <w:jc w:val="left"/>
      </w:pPr>
      <w:r>
        <w:rPr>
          <w:rFonts w:ascii="TimesNewRomanPSMT" w:hAnsi="TimesNewRomanPSMT" w:eastAsia="TimesNewRomanPSMT"/>
          <w:b w:val="0"/>
          <w:i w:val="0"/>
          <w:color w:val="000000"/>
          <w:sz w:val="21"/>
        </w:rPr>
        <w:t xml:space="preserve">[9] Einstein HH, Indermitte CA, Sinfield JV, et al. Decision aids for tunneling[J]. Journal of the </w:t>
      </w:r>
      <w:r>
        <w:tab/>
      </w:r>
      <w:r>
        <w:rPr>
          <w:rFonts w:ascii="TimesNewRomanPSMT" w:hAnsi="TimesNewRomanPSMT" w:eastAsia="TimesNewRomanPSMT"/>
          <w:b w:val="0"/>
          <w:i w:val="0"/>
          <w:color w:val="000000"/>
          <w:sz w:val="21"/>
        </w:rPr>
        <w:t xml:space="preserve">Transportation Research Board, 1999, 1656: 6-12. </w:t>
      </w:r>
    </w:p>
    <w:p>
      <w:pPr>
        <w:autoSpaceDN w:val="0"/>
        <w:autoSpaceDE w:val="0"/>
        <w:widowControl/>
        <w:spacing w:line="302" w:lineRule="exact" w:before="0" w:after="0"/>
        <w:ind w:left="1438" w:right="72" w:hanging="420"/>
        <w:jc w:val="both"/>
      </w:pPr>
      <w:r>
        <w:rPr>
          <w:rFonts w:ascii="TimesNewRomanPSMT" w:hAnsi="TimesNewRomanPSMT" w:eastAsia="TimesNewRomanPSMT"/>
          <w:b w:val="0"/>
          <w:i w:val="0"/>
          <w:color w:val="000000"/>
          <w:sz w:val="21"/>
        </w:rPr>
        <w:t xml:space="preserve">[10] Salazar GF. Stochastic and economic evaluation of adaptability in tunneling design and </w:t>
      </w:r>
      <w:r>
        <w:rPr>
          <w:rFonts w:ascii="TimesNewRomanPSMT" w:hAnsi="TimesNewRomanPSMT" w:eastAsia="TimesNewRomanPSMT"/>
          <w:b w:val="0"/>
          <w:i w:val="0"/>
          <w:color w:val="000000"/>
          <w:sz w:val="21"/>
        </w:rPr>
        <w:t xml:space="preserve">construction[D]. Cambridge: Department of Civil Engineering, Massachusetts Instiulte of Technology, </w:t>
      </w:r>
      <w:r>
        <w:rPr>
          <w:rFonts w:ascii="TimesNewRomanPSMT" w:hAnsi="TimesNewRomanPSMT" w:eastAsia="TimesNewRomanPSMT"/>
          <w:b w:val="0"/>
          <w:i w:val="0"/>
          <w:color w:val="000000"/>
          <w:sz w:val="21"/>
        </w:rPr>
        <w:t xml:space="preserve">1983. </w:t>
      </w:r>
    </w:p>
    <w:p>
      <w:pPr>
        <w:autoSpaceDN w:val="0"/>
        <w:tabs>
          <w:tab w:pos="1438" w:val="left"/>
        </w:tabs>
        <w:autoSpaceDE w:val="0"/>
        <w:widowControl/>
        <w:spacing w:line="302" w:lineRule="exact" w:before="0" w:after="0"/>
        <w:ind w:left="1018" w:right="0" w:firstLine="0"/>
        <w:jc w:val="left"/>
      </w:pPr>
      <w:r>
        <w:rPr>
          <w:rFonts w:ascii="TimesNewRomanPSMT" w:hAnsi="TimesNewRomanPSMT" w:eastAsia="TimesNewRomanPSMT"/>
          <w:b w:val="0"/>
          <w:i w:val="0"/>
          <w:color w:val="000000"/>
          <w:sz w:val="21"/>
        </w:rPr>
        <w:t xml:space="preserve">[11] Odgard A, Bridges DG. Design and risk analyses for the great belt east tunnel[J]. Structural </w:t>
      </w:r>
      <w:r>
        <w:tab/>
      </w:r>
      <w:r>
        <w:rPr>
          <w:rFonts w:ascii="TimesNewRomanPSMT" w:hAnsi="TimesNewRomanPSMT" w:eastAsia="TimesNewRomanPSMT"/>
          <w:b w:val="0"/>
          <w:i w:val="0"/>
          <w:color w:val="000000"/>
          <w:sz w:val="21"/>
        </w:rPr>
        <w:t xml:space="preserve">Engineering International, 1995, 5(4): 216-217. </w:t>
      </w:r>
    </w:p>
    <w:p>
      <w:pPr>
        <w:autoSpaceDN w:val="0"/>
        <w:tabs>
          <w:tab w:pos="1438" w:val="left"/>
        </w:tabs>
        <w:autoSpaceDE w:val="0"/>
        <w:widowControl/>
        <w:spacing w:line="302" w:lineRule="exact" w:before="0" w:after="0"/>
        <w:ind w:left="1018" w:right="0" w:firstLine="0"/>
        <w:jc w:val="left"/>
      </w:pPr>
      <w:r>
        <w:rPr>
          <w:rFonts w:ascii="TimesNewRomanPSMT" w:hAnsi="TimesNewRomanPSMT" w:eastAsia="TimesNewRomanPSMT"/>
          <w:b w:val="0"/>
          <w:i w:val="0"/>
          <w:color w:val="000000"/>
          <w:sz w:val="21"/>
        </w:rPr>
        <w:t xml:space="preserve">[12] Kampmann J, Eskesen SD, Summers JW. Risk assessment helps select the contractor for the </w:t>
      </w:r>
      <w:r>
        <w:tab/>
      </w:r>
      <w:r>
        <w:rPr>
          <w:rFonts w:ascii="TimesNewRomanPSMT" w:hAnsi="TimesNewRomanPSMT" w:eastAsia="TimesNewRomanPSMT"/>
          <w:b w:val="0"/>
          <w:i w:val="0"/>
          <w:color w:val="000000"/>
          <w:sz w:val="21"/>
        </w:rPr>
        <w:t xml:space="preserve">Copenhagen metro system[C]. Proceedings of the ITA world tunnel congress. 1998, 123-128. </w:t>
      </w:r>
    </w:p>
    <w:p>
      <w:pPr>
        <w:autoSpaceDN w:val="0"/>
        <w:autoSpaceDE w:val="0"/>
        <w:widowControl/>
        <w:spacing w:line="302" w:lineRule="exact" w:before="0" w:after="0"/>
        <w:ind w:left="1438" w:right="72" w:hanging="420"/>
        <w:jc w:val="both"/>
      </w:pPr>
      <w:r>
        <w:rPr>
          <w:rFonts w:ascii="TimesNewRomanPSMT" w:hAnsi="TimesNewRomanPSMT" w:eastAsia="TimesNewRomanPSMT"/>
          <w:b w:val="0"/>
          <w:i w:val="0"/>
          <w:color w:val="000000"/>
          <w:sz w:val="21"/>
        </w:rPr>
        <w:t xml:space="preserve">[13] Nilsen B, Palmstrom A, Stille H. Quality control of a sub-sea tunnel project in complex ground </w:t>
      </w:r>
      <w:r>
        <w:rPr>
          <w:rFonts w:ascii="TimesNewRomanPSMT" w:hAnsi="TimesNewRomanPSMT" w:eastAsia="TimesNewRomanPSMT"/>
          <w:b w:val="0"/>
          <w:i w:val="0"/>
          <w:color w:val="000000"/>
          <w:sz w:val="21"/>
        </w:rPr>
        <w:t xml:space="preserve">conditions[C]. In: Challenges for the 21st Century, Proceedings of World Tunnel Congress Oslo 1999. </w:t>
      </w:r>
      <w:r>
        <w:rPr>
          <w:rFonts w:ascii="TimesNewRomanPSMT" w:hAnsi="TimesNewRomanPSMT" w:eastAsia="TimesNewRomanPSMT"/>
          <w:b w:val="0"/>
          <w:i w:val="0"/>
          <w:color w:val="000000"/>
          <w:sz w:val="21"/>
        </w:rPr>
        <w:t xml:space="preserve">Balkema, Rotterdam, 137-145. </w:t>
      </w:r>
    </w:p>
    <w:p>
      <w:pPr>
        <w:autoSpaceDN w:val="0"/>
        <w:tabs>
          <w:tab w:pos="1438" w:val="left"/>
        </w:tabs>
        <w:autoSpaceDE w:val="0"/>
        <w:widowControl/>
        <w:spacing w:line="302" w:lineRule="exact" w:before="2" w:after="0"/>
        <w:ind w:left="1018" w:right="0" w:firstLine="0"/>
        <w:jc w:val="left"/>
      </w:pPr>
      <w:r>
        <w:rPr>
          <w:rFonts w:ascii="TimesNewRomanPSMT" w:hAnsi="TimesNewRomanPSMT" w:eastAsia="TimesNewRomanPSMT"/>
          <w:b w:val="0"/>
          <w:i w:val="0"/>
          <w:color w:val="000000"/>
          <w:sz w:val="21"/>
        </w:rPr>
        <w:t xml:space="preserve">[14] Clark GT, Borst A. Addressing risk in Seattle’s underground[J]. PB Network, 2002, (1): 34-37. </w:t>
      </w:r>
      <w:r>
        <w:rPr>
          <w:rFonts w:ascii="TimesNewRomanPSMT" w:hAnsi="TimesNewRomanPSMT" w:eastAsia="TimesNewRomanPSMT"/>
          <w:b w:val="0"/>
          <w:i w:val="0"/>
          <w:color w:val="000000"/>
          <w:sz w:val="21"/>
        </w:rPr>
        <w:t xml:space="preserve">[15] Reilly J, Brown J. Management and control of cost and risk for tunneling and infrastructure projects[J]. </w:t>
      </w:r>
      <w:r>
        <w:tab/>
      </w:r>
      <w:r>
        <w:rPr>
          <w:rFonts w:ascii="TimesNewRomanPSMT" w:hAnsi="TimesNewRomanPSMT" w:eastAsia="TimesNewRomanPSMT"/>
          <w:b w:val="0"/>
          <w:i w:val="0"/>
          <w:color w:val="000000"/>
          <w:sz w:val="21"/>
        </w:rPr>
        <w:t xml:space="preserve">Tunnelling and Underground Space Technology, 2004, 19(4): 330-338. </w:t>
      </w:r>
    </w:p>
    <w:p>
      <w:pPr>
        <w:autoSpaceDN w:val="0"/>
        <w:tabs>
          <w:tab w:pos="1438" w:val="left"/>
        </w:tabs>
        <w:autoSpaceDE w:val="0"/>
        <w:widowControl/>
        <w:spacing w:line="302" w:lineRule="exact" w:before="0" w:after="0"/>
        <w:ind w:left="1018" w:right="0" w:firstLine="0"/>
        <w:jc w:val="left"/>
      </w:pPr>
      <w:r>
        <w:rPr>
          <w:rFonts w:ascii="TimesNewRomanPSMT" w:hAnsi="TimesNewRomanPSMT" w:eastAsia="TimesNewRomanPSMT"/>
          <w:b w:val="0"/>
          <w:i w:val="0"/>
          <w:color w:val="000000"/>
          <w:sz w:val="21"/>
        </w:rPr>
        <w:t xml:space="preserve">[16] You K, Park Y, Lee JS. Risk analysis for determination of a tunnel support pattern[J]. Tunnelling and </w:t>
      </w:r>
      <w:r>
        <w:tab/>
      </w:r>
      <w:r>
        <w:rPr>
          <w:rFonts w:ascii="TimesNewRomanPSMT" w:hAnsi="TimesNewRomanPSMT" w:eastAsia="TimesNewRomanPSMT"/>
          <w:b w:val="0"/>
          <w:i w:val="0"/>
          <w:color w:val="000000"/>
          <w:sz w:val="21"/>
        </w:rPr>
        <w:t xml:space="preserve">Underground Space Technology. 2005, 20(5): 479-486. </w:t>
      </w:r>
    </w:p>
    <w:p>
      <w:pPr>
        <w:autoSpaceDN w:val="0"/>
        <w:tabs>
          <w:tab w:pos="1438" w:val="left"/>
        </w:tabs>
        <w:autoSpaceDE w:val="0"/>
        <w:widowControl/>
        <w:spacing w:line="300" w:lineRule="exact" w:before="2" w:after="0"/>
        <w:ind w:left="1018" w:right="0" w:firstLine="0"/>
        <w:jc w:val="left"/>
      </w:pPr>
      <w:r>
        <w:rPr>
          <w:rFonts w:ascii="TimesNewRomanPSMT" w:hAnsi="TimesNewRomanPSMT" w:eastAsia="TimesNewRomanPSMT"/>
          <w:b w:val="0"/>
          <w:i w:val="0"/>
          <w:color w:val="000000"/>
          <w:sz w:val="21"/>
        </w:rPr>
        <w:t xml:space="preserve">[17] Baji H, Li CQ, Scicluna S, et al. Risk-cost optimised maintenance strategy for tunnel structures[J]. </w:t>
      </w:r>
      <w:r>
        <w:tab/>
      </w:r>
      <w:r>
        <w:rPr>
          <w:rFonts w:ascii="TimesNewRomanPSMT" w:hAnsi="TimesNewRomanPSMT" w:eastAsia="TimesNewRomanPSMT"/>
          <w:b w:val="0"/>
          <w:i w:val="0"/>
          <w:color w:val="000000"/>
          <w:sz w:val="21"/>
        </w:rPr>
        <w:t xml:space="preserve">Tunnelling and Underground Space Technology. 2017, 69: 72-84. </w:t>
      </w:r>
    </w:p>
    <w:p>
      <w:pPr>
        <w:autoSpaceDN w:val="0"/>
        <w:autoSpaceDE w:val="0"/>
        <w:widowControl/>
        <w:spacing w:line="280" w:lineRule="exact" w:before="38" w:after="0"/>
        <w:ind w:left="1018" w:right="0" w:firstLine="0"/>
        <w:jc w:val="left"/>
      </w:pPr>
      <w:r>
        <w:rPr>
          <w:rFonts w:ascii="TimesNewRomanPSMT" w:hAnsi="TimesNewRomanPSMT" w:eastAsia="TimesNewRomanPSMT"/>
          <w:b w:val="0"/>
          <w:i w:val="0"/>
          <w:color w:val="000000"/>
          <w:sz w:val="21"/>
        </w:rPr>
        <w:t xml:space="preserve">[18] </w:t>
      </w:r>
      <w:r>
        <w:rPr>
          <w:rFonts w:ascii="SimSun" w:hAnsi="SimSun" w:eastAsia="SimSun"/>
          <w:b w:val="0"/>
          <w:i w:val="0"/>
          <w:color w:val="000000"/>
          <w:sz w:val="21"/>
        </w:rPr>
        <w:t>陶晓南</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隧道工程中的风险及其分担</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铁道建筑</w:t>
      </w:r>
      <w:r>
        <w:rPr>
          <w:rFonts w:ascii="TimesNewRomanPSMT" w:hAnsi="TimesNewRomanPSMT" w:eastAsia="TimesNewRomanPSMT"/>
          <w:b w:val="0"/>
          <w:i w:val="0"/>
          <w:color w:val="000000"/>
          <w:sz w:val="21"/>
        </w:rPr>
        <w:t xml:space="preserve">, 2001(10): 39-41. </w:t>
      </w:r>
    </w:p>
    <w:p>
      <w:pPr>
        <w:autoSpaceDN w:val="0"/>
        <w:autoSpaceDE w:val="0"/>
        <w:widowControl/>
        <w:spacing w:line="282" w:lineRule="exact" w:before="60" w:after="0"/>
        <w:ind w:left="1018" w:right="0" w:firstLine="0"/>
        <w:jc w:val="left"/>
      </w:pPr>
      <w:r>
        <w:rPr>
          <w:rFonts w:ascii="TimesNewRomanPSMT" w:hAnsi="TimesNewRomanPSMT" w:eastAsia="TimesNewRomanPSMT"/>
          <w:b w:val="0"/>
          <w:i w:val="0"/>
          <w:color w:val="000000"/>
          <w:sz w:val="21"/>
        </w:rPr>
        <w:t xml:space="preserve">[19] </w:t>
      </w:r>
      <w:r>
        <w:rPr>
          <w:rFonts w:ascii="SimSun" w:hAnsi="SimSun" w:eastAsia="SimSun"/>
          <w:b w:val="0"/>
          <w:i w:val="0"/>
          <w:color w:val="000000"/>
          <w:sz w:val="21"/>
        </w:rPr>
        <w:t>孙佳</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盾构法施工在过江隧道中的风险及应对措施刍议</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价值工程</w:t>
      </w:r>
      <w:r>
        <w:rPr>
          <w:rFonts w:ascii="TimesNewRomanPSMT" w:hAnsi="TimesNewRomanPSMT" w:eastAsia="TimesNewRomanPSMT"/>
          <w:b w:val="0"/>
          <w:i w:val="0"/>
          <w:color w:val="000000"/>
          <w:sz w:val="21"/>
        </w:rPr>
        <w:t xml:space="preserve">, 2014, 33(13): 143-144. </w:t>
      </w:r>
    </w:p>
    <w:p>
      <w:pPr>
        <w:autoSpaceDN w:val="0"/>
        <w:autoSpaceDE w:val="0"/>
        <w:widowControl/>
        <w:spacing w:line="282" w:lineRule="exact" w:before="58" w:after="0"/>
        <w:ind w:left="1018" w:right="0" w:firstLine="0"/>
        <w:jc w:val="left"/>
      </w:pPr>
      <w:r>
        <w:rPr>
          <w:rFonts w:ascii="TimesNewRomanPSMT" w:hAnsi="TimesNewRomanPSMT" w:eastAsia="TimesNewRomanPSMT"/>
          <w:b w:val="0"/>
          <w:i w:val="0"/>
          <w:color w:val="000000"/>
          <w:sz w:val="21"/>
        </w:rPr>
        <w:t xml:space="preserve">[20] </w:t>
      </w:r>
      <w:r>
        <w:rPr>
          <w:rFonts w:ascii="SimSun" w:hAnsi="SimSun" w:eastAsia="SimSun"/>
          <w:b w:val="0"/>
          <w:i w:val="0"/>
          <w:color w:val="000000"/>
          <w:sz w:val="21"/>
        </w:rPr>
        <w:t>王迎超</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孙红月</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尚岳全</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功效系数法在隧道围岩失稳风险预警中的应用</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岩石力学与工</w:t>
      </w:r>
    </w:p>
    <w:p>
      <w:pPr>
        <w:autoSpaceDN w:val="0"/>
        <w:autoSpaceDE w:val="0"/>
        <w:widowControl/>
        <w:spacing w:line="282" w:lineRule="exact" w:before="60" w:after="0"/>
        <w:ind w:left="1438" w:right="0" w:firstLine="0"/>
        <w:jc w:val="left"/>
      </w:pPr>
      <w:r>
        <w:rPr>
          <w:rFonts w:ascii="SimSun" w:hAnsi="SimSun" w:eastAsia="SimSun"/>
          <w:b w:val="0"/>
          <w:i w:val="0"/>
          <w:color w:val="000000"/>
          <w:sz w:val="21"/>
        </w:rPr>
        <w:t>程学报</w:t>
      </w:r>
      <w:r>
        <w:rPr>
          <w:rFonts w:ascii="TimesNewRomanPSMT" w:hAnsi="TimesNewRomanPSMT" w:eastAsia="TimesNewRomanPSMT"/>
          <w:b w:val="0"/>
          <w:i w:val="0"/>
          <w:color w:val="000000"/>
          <w:sz w:val="21"/>
        </w:rPr>
        <w:t xml:space="preserve">, 2010, 29(S2): 3679-3684. </w:t>
      </w:r>
    </w:p>
    <w:p>
      <w:pPr>
        <w:autoSpaceDN w:val="0"/>
        <w:autoSpaceDE w:val="0"/>
        <w:widowControl/>
        <w:spacing w:line="282" w:lineRule="exact" w:before="58" w:after="0"/>
        <w:ind w:left="1018" w:right="0" w:firstLine="0"/>
        <w:jc w:val="left"/>
      </w:pPr>
      <w:r>
        <w:rPr>
          <w:rFonts w:ascii="TimesNewRomanPSMT" w:hAnsi="TimesNewRomanPSMT" w:eastAsia="TimesNewRomanPSMT"/>
          <w:b w:val="0"/>
          <w:i w:val="0"/>
          <w:color w:val="000000"/>
          <w:sz w:val="21"/>
        </w:rPr>
        <w:t xml:space="preserve">[21] </w:t>
      </w:r>
      <w:r>
        <w:rPr>
          <w:rFonts w:ascii="SimSun" w:hAnsi="SimSun" w:eastAsia="SimSun"/>
          <w:b w:val="0"/>
          <w:i w:val="0"/>
          <w:color w:val="000000"/>
          <w:sz w:val="21"/>
        </w:rPr>
        <w:t>许振浩</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李术才</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李利平</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基于风险动态评估与控制的岩溶隧道施工许可机制</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岩土工程</w:t>
      </w:r>
    </w:p>
    <w:p>
      <w:pPr>
        <w:autoSpaceDN w:val="0"/>
        <w:autoSpaceDE w:val="0"/>
        <w:widowControl/>
        <w:spacing w:line="280" w:lineRule="exact" w:before="58" w:after="0"/>
        <w:ind w:left="1438" w:right="0" w:firstLine="0"/>
        <w:jc w:val="left"/>
      </w:pPr>
      <w:r>
        <w:rPr>
          <w:rFonts w:ascii="SimSun" w:hAnsi="SimSun" w:eastAsia="SimSun"/>
          <w:b w:val="0"/>
          <w:i w:val="0"/>
          <w:color w:val="000000"/>
          <w:sz w:val="21"/>
        </w:rPr>
        <w:t>学报</w:t>
      </w:r>
      <w:r>
        <w:rPr>
          <w:rFonts w:ascii="TimesNewRomanPSMT" w:hAnsi="TimesNewRomanPSMT" w:eastAsia="TimesNewRomanPSMT"/>
          <w:b w:val="0"/>
          <w:i w:val="0"/>
          <w:color w:val="000000"/>
          <w:sz w:val="21"/>
        </w:rPr>
        <w:t xml:space="preserve">, 2011, 33(11): 1714-1725. </w:t>
      </w:r>
    </w:p>
    <w:p>
      <w:pPr>
        <w:autoSpaceDN w:val="0"/>
        <w:autoSpaceDE w:val="0"/>
        <w:widowControl/>
        <w:spacing w:line="240" w:lineRule="exact" w:before="748" w:after="0"/>
        <w:ind w:left="0" w:right="4422" w:firstLine="0"/>
        <w:jc w:val="right"/>
      </w:pPr>
      <w:r>
        <w:rPr>
          <w:rFonts w:ascii="TimesNewRomanPSMT" w:hAnsi="TimesNewRomanPSMT" w:eastAsia="TimesNewRomanPSMT"/>
          <w:b w:val="0"/>
          <w:i w:val="0"/>
          <w:color w:val="000000"/>
          <w:sz w:val="18"/>
        </w:rPr>
        <w:t xml:space="preserve">- 64 -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1027" name="Picture 102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92"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606"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tabs>
          <w:tab w:pos="1438" w:val="left"/>
        </w:tabs>
        <w:autoSpaceDE w:val="0"/>
        <w:widowControl/>
        <w:spacing w:line="324" w:lineRule="exact" w:before="584" w:after="0"/>
        <w:ind w:left="1018" w:right="0" w:firstLine="0"/>
        <w:jc w:val="left"/>
      </w:pPr>
      <w:r>
        <w:rPr>
          <w:rFonts w:ascii="TimesNewRomanPSMT" w:hAnsi="TimesNewRomanPSMT" w:eastAsia="TimesNewRomanPSMT"/>
          <w:b w:val="0"/>
          <w:i w:val="0"/>
          <w:color w:val="000000"/>
          <w:sz w:val="21"/>
        </w:rPr>
        <w:t xml:space="preserve">[22] </w:t>
      </w:r>
      <w:r>
        <w:rPr>
          <w:rFonts w:ascii="SimSun" w:hAnsi="SimSun" w:eastAsia="SimSun"/>
          <w:b w:val="0"/>
          <w:i w:val="0"/>
          <w:color w:val="000000"/>
          <w:sz w:val="21"/>
        </w:rPr>
        <w:t>梁孝</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狄方殿</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新奥法隧道监控量测数据的回归分析及应用</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建筑技术</w:t>
      </w:r>
      <w:r>
        <w:rPr>
          <w:rFonts w:ascii="TimesNewRomanPSMT" w:hAnsi="TimesNewRomanPSMT" w:eastAsia="TimesNewRomanPSMT"/>
          <w:b w:val="0"/>
          <w:i w:val="0"/>
          <w:color w:val="000000"/>
          <w:sz w:val="21"/>
        </w:rPr>
        <w:t xml:space="preserve">, 2017, 48(11): </w:t>
      </w:r>
      <w:r>
        <w:tab/>
      </w:r>
      <w:r>
        <w:rPr>
          <w:rFonts w:ascii="TimesNewRomanPSMT" w:hAnsi="TimesNewRomanPSMT" w:eastAsia="TimesNewRomanPSMT"/>
          <w:b w:val="0"/>
          <w:i w:val="0"/>
          <w:color w:val="000000"/>
          <w:sz w:val="21"/>
        </w:rPr>
        <w:t xml:space="preserve">1188-1190. </w:t>
      </w:r>
    </w:p>
    <w:p>
      <w:pPr>
        <w:autoSpaceDN w:val="0"/>
        <w:autoSpaceDE w:val="0"/>
        <w:widowControl/>
        <w:spacing w:line="282" w:lineRule="exact" w:before="38" w:after="0"/>
        <w:ind w:left="1018" w:right="0" w:firstLine="0"/>
        <w:jc w:val="left"/>
      </w:pPr>
      <w:r>
        <w:rPr>
          <w:rFonts w:ascii="TimesNewRomanPSMT" w:hAnsi="TimesNewRomanPSMT" w:eastAsia="TimesNewRomanPSMT"/>
          <w:b w:val="0"/>
          <w:i w:val="0"/>
          <w:color w:val="000000"/>
          <w:sz w:val="21"/>
        </w:rPr>
        <w:t xml:space="preserve">[23] </w:t>
      </w:r>
      <w:r>
        <w:rPr>
          <w:rFonts w:ascii="SimSun" w:hAnsi="SimSun" w:eastAsia="SimSun"/>
          <w:b w:val="0"/>
          <w:i w:val="0"/>
          <w:color w:val="000000"/>
          <w:sz w:val="21"/>
        </w:rPr>
        <w:t>周振国</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盾构施工的风险源分析及规避措施</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隧道建设</w:t>
      </w:r>
      <w:r>
        <w:rPr>
          <w:rFonts w:ascii="TimesNewRomanPSMT" w:hAnsi="TimesNewRomanPSMT" w:eastAsia="TimesNewRomanPSMT"/>
          <w:b w:val="0"/>
          <w:i w:val="0"/>
          <w:color w:val="000000"/>
          <w:sz w:val="21"/>
        </w:rPr>
        <w:t xml:space="preserve">, 2003, (4): 8-14. </w:t>
      </w:r>
    </w:p>
    <w:p>
      <w:pPr>
        <w:autoSpaceDN w:val="0"/>
        <w:tabs>
          <w:tab w:pos="1438" w:val="left"/>
        </w:tabs>
        <w:autoSpaceDE w:val="0"/>
        <w:widowControl/>
        <w:spacing w:line="340" w:lineRule="exact" w:before="0" w:after="0"/>
        <w:ind w:left="1018" w:right="0" w:firstLine="0"/>
        <w:jc w:val="left"/>
      </w:pPr>
      <w:r>
        <w:rPr>
          <w:rFonts w:ascii="TimesNewRomanPSMT" w:hAnsi="TimesNewRomanPSMT" w:eastAsia="TimesNewRomanPSMT"/>
          <w:b w:val="0"/>
          <w:i w:val="0"/>
          <w:color w:val="000000"/>
          <w:sz w:val="21"/>
        </w:rPr>
        <w:t xml:space="preserve">[24] </w:t>
      </w:r>
      <w:r>
        <w:rPr>
          <w:rFonts w:ascii="SimSun" w:hAnsi="SimSun" w:eastAsia="SimSun"/>
          <w:b w:val="0"/>
          <w:i w:val="0"/>
          <w:color w:val="000000"/>
          <w:sz w:val="21"/>
        </w:rPr>
        <w:t>施瑾伟</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王学军</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盾构法施工在过江隧道中的风险及应对措施</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重庆交通大学学报</w:t>
      </w:r>
      <w:r>
        <w:rPr>
          <w:rFonts w:ascii="TimesNewRomanPSMT" w:hAnsi="TimesNewRomanPSMT" w:eastAsia="TimesNewRomanPSMT"/>
          <w:b w:val="0"/>
          <w:i w:val="0"/>
          <w:color w:val="000000"/>
          <w:sz w:val="21"/>
        </w:rPr>
        <w:t>(</w:t>
      </w:r>
      <w:r>
        <w:rPr>
          <w:rFonts w:ascii="SimSun" w:hAnsi="SimSun" w:eastAsia="SimSun"/>
          <w:b w:val="0"/>
          <w:i w:val="0"/>
          <w:color w:val="000000"/>
          <w:sz w:val="21"/>
        </w:rPr>
        <w:t>自然科学</w:t>
      </w:r>
      <w:r>
        <w:tab/>
      </w:r>
      <w:r>
        <w:rPr>
          <w:rFonts w:ascii="SimSun" w:hAnsi="SimSun" w:eastAsia="SimSun"/>
          <w:b w:val="0"/>
          <w:i w:val="0"/>
          <w:color w:val="000000"/>
          <w:sz w:val="21"/>
        </w:rPr>
        <w:t>版</w:t>
      </w:r>
      <w:r>
        <w:rPr>
          <w:rFonts w:ascii="TimesNewRomanPSMT" w:hAnsi="TimesNewRomanPSMT" w:eastAsia="TimesNewRomanPSMT"/>
          <w:b w:val="0"/>
          <w:i w:val="0"/>
          <w:color w:val="000000"/>
          <w:sz w:val="21"/>
        </w:rPr>
        <w:t xml:space="preserve">), 2013, 32(01): 23-26. </w:t>
      </w:r>
    </w:p>
    <w:p>
      <w:pPr>
        <w:autoSpaceDN w:val="0"/>
        <w:autoSpaceDE w:val="0"/>
        <w:widowControl/>
        <w:spacing w:line="282" w:lineRule="exact" w:before="58" w:after="0"/>
        <w:ind w:left="1018" w:right="0" w:firstLine="0"/>
        <w:jc w:val="left"/>
      </w:pPr>
      <w:r>
        <w:rPr>
          <w:rFonts w:ascii="TimesNewRomanPSMT" w:hAnsi="TimesNewRomanPSMT" w:eastAsia="TimesNewRomanPSMT"/>
          <w:b w:val="0"/>
          <w:i w:val="0"/>
          <w:color w:val="000000"/>
          <w:sz w:val="21"/>
        </w:rPr>
        <w:t xml:space="preserve">[25] </w:t>
      </w:r>
      <w:r>
        <w:rPr>
          <w:rFonts w:ascii="SimSun" w:hAnsi="SimSun" w:eastAsia="SimSun"/>
          <w:b w:val="0"/>
          <w:i w:val="0"/>
          <w:color w:val="000000"/>
          <w:sz w:val="21"/>
        </w:rPr>
        <w:t>林志</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陈杨</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水下隧道施工期风险分析</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公路</w:t>
      </w:r>
      <w:r>
        <w:rPr>
          <w:rFonts w:ascii="TimesNewRomanPSMT" w:hAnsi="TimesNewRomanPSMT" w:eastAsia="TimesNewRomanPSMT"/>
          <w:b w:val="0"/>
          <w:i w:val="0"/>
          <w:color w:val="000000"/>
          <w:sz w:val="21"/>
        </w:rPr>
        <w:t xml:space="preserve">, 2007, (3): 202-205. </w:t>
      </w:r>
    </w:p>
    <w:p>
      <w:pPr>
        <w:autoSpaceDN w:val="0"/>
        <w:tabs>
          <w:tab w:pos="1438" w:val="left"/>
        </w:tabs>
        <w:autoSpaceDE w:val="0"/>
        <w:widowControl/>
        <w:spacing w:line="326" w:lineRule="exact" w:before="14" w:after="0"/>
        <w:ind w:left="1018" w:right="0" w:firstLine="0"/>
        <w:jc w:val="left"/>
      </w:pPr>
      <w:r>
        <w:rPr>
          <w:rFonts w:ascii="TimesNewRomanPSMT" w:hAnsi="TimesNewRomanPSMT" w:eastAsia="TimesNewRomanPSMT"/>
          <w:b w:val="0"/>
          <w:i w:val="0"/>
          <w:color w:val="000000"/>
          <w:sz w:val="21"/>
        </w:rPr>
        <w:t xml:space="preserve">[26] </w:t>
      </w:r>
      <w:r>
        <w:rPr>
          <w:rFonts w:ascii="SimSun" w:hAnsi="SimSun" w:eastAsia="SimSun"/>
          <w:b w:val="0"/>
          <w:i w:val="0"/>
          <w:color w:val="000000"/>
          <w:sz w:val="21"/>
        </w:rPr>
        <w:t>卢浩</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施烨辉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戎晓力</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水下隧道盾构法施工安全风险评估探讨</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中国工程科学</w:t>
      </w:r>
      <w:r>
        <w:rPr>
          <w:rFonts w:ascii="TimesNewRomanPSMT" w:hAnsi="TimesNewRomanPSMT" w:eastAsia="TimesNewRomanPSMT"/>
          <w:b w:val="0"/>
          <w:i w:val="0"/>
          <w:color w:val="000000"/>
          <w:sz w:val="21"/>
        </w:rPr>
        <w:t xml:space="preserve">, 2013, 15(10): </w:t>
      </w:r>
      <w:r>
        <w:tab/>
      </w:r>
      <w:r>
        <w:rPr>
          <w:rFonts w:ascii="TimesNewRomanPSMT" w:hAnsi="TimesNewRomanPSMT" w:eastAsia="TimesNewRomanPSMT"/>
          <w:b w:val="0"/>
          <w:i w:val="0"/>
          <w:color w:val="000000"/>
          <w:sz w:val="21"/>
        </w:rPr>
        <w:t xml:space="preserve">91-96. </w:t>
      </w:r>
    </w:p>
    <w:p>
      <w:pPr>
        <w:autoSpaceDN w:val="0"/>
        <w:tabs>
          <w:tab w:pos="1438" w:val="left"/>
        </w:tabs>
        <w:autoSpaceDE w:val="0"/>
        <w:widowControl/>
        <w:spacing w:line="330" w:lineRule="exact" w:before="0" w:after="0"/>
        <w:ind w:left="1018" w:right="0" w:firstLine="0"/>
        <w:jc w:val="left"/>
      </w:pPr>
      <w:r>
        <w:rPr>
          <w:rFonts w:ascii="TimesNewRomanPSMT" w:hAnsi="TimesNewRomanPSMT" w:eastAsia="TimesNewRomanPSMT"/>
          <w:b w:val="0"/>
          <w:i w:val="0"/>
          <w:color w:val="000000"/>
          <w:sz w:val="21"/>
        </w:rPr>
        <w:t xml:space="preserve">[27] </w:t>
      </w:r>
      <w:r>
        <w:rPr>
          <w:rFonts w:ascii="SimSun" w:hAnsi="SimSun" w:eastAsia="SimSun"/>
          <w:b w:val="0"/>
          <w:i w:val="0"/>
          <w:color w:val="000000"/>
          <w:sz w:val="21"/>
        </w:rPr>
        <w:t>刘一鹏</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王军武</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吴寒</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w:t>
      </w:r>
      <w:r>
        <w:rPr>
          <w:rFonts w:ascii="TimesNewRomanPSMT" w:hAnsi="TimesNewRomanPSMT" w:eastAsia="TimesNewRomanPSMT"/>
          <w:b w:val="0"/>
          <w:i w:val="0"/>
          <w:color w:val="000000"/>
          <w:sz w:val="21"/>
        </w:rPr>
        <w:t>DBN</w:t>
      </w:r>
      <w:r>
        <w:rPr>
          <w:rFonts w:ascii="SimSun" w:hAnsi="SimSun" w:eastAsia="SimSun"/>
          <w:b w:val="0"/>
          <w:i w:val="0"/>
          <w:color w:val="000000"/>
          <w:sz w:val="21"/>
        </w:rPr>
        <w:t xml:space="preserve"> 的水下地铁盾构施工安全风险动态演化分析</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铁道标准设</w:t>
      </w:r>
      <w:r>
        <w:tab/>
      </w:r>
      <w:r>
        <w:rPr>
          <w:rFonts w:ascii="SimSun" w:hAnsi="SimSun" w:eastAsia="SimSun"/>
          <w:b w:val="0"/>
          <w:i w:val="0"/>
          <w:color w:val="000000"/>
          <w:sz w:val="21"/>
        </w:rPr>
        <w:t>计</w:t>
      </w:r>
      <w:r>
        <w:rPr>
          <w:rFonts w:ascii="TimesNewRomanPSMT" w:hAnsi="TimesNewRomanPSMT" w:eastAsia="TimesNewRomanPSMT"/>
          <w:b w:val="0"/>
          <w:i w:val="0"/>
          <w:color w:val="000000"/>
          <w:sz w:val="21"/>
        </w:rPr>
        <w:t xml:space="preserve">, 2021, 65(5): 141-148. </w:t>
      </w:r>
    </w:p>
    <w:p>
      <w:pPr>
        <w:autoSpaceDN w:val="0"/>
        <w:tabs>
          <w:tab w:pos="1438" w:val="left"/>
        </w:tabs>
        <w:autoSpaceDE w:val="0"/>
        <w:widowControl/>
        <w:spacing w:line="324" w:lineRule="exact" w:before="16" w:after="0"/>
        <w:ind w:left="1018" w:right="0" w:firstLine="0"/>
        <w:jc w:val="left"/>
      </w:pPr>
      <w:r>
        <w:rPr>
          <w:rFonts w:ascii="TimesNewRomanPSMT" w:hAnsi="TimesNewRomanPSMT" w:eastAsia="TimesNewRomanPSMT"/>
          <w:b w:val="0"/>
          <w:i w:val="0"/>
          <w:color w:val="000000"/>
          <w:sz w:val="21"/>
        </w:rPr>
        <w:t xml:space="preserve">[28] </w:t>
      </w:r>
      <w:r>
        <w:rPr>
          <w:rFonts w:ascii="SimSun" w:hAnsi="SimSun" w:eastAsia="SimSun"/>
          <w:b w:val="0"/>
          <w:i w:val="0"/>
          <w:color w:val="000000"/>
          <w:sz w:val="21"/>
        </w:rPr>
        <w:t>周行人</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王飞龙</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过江盾构隧道施工安全风险评估</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长沙铁道学院学报</w:t>
      </w:r>
      <w:r>
        <w:rPr>
          <w:rFonts w:ascii="TimesNewRomanPSMT" w:hAnsi="TimesNewRomanPSMT" w:eastAsia="TimesNewRomanPSMT"/>
          <w:b w:val="0"/>
          <w:i w:val="0"/>
          <w:color w:val="000000"/>
          <w:sz w:val="21"/>
        </w:rPr>
        <w:t>(</w:t>
      </w:r>
      <w:r>
        <w:rPr>
          <w:rFonts w:ascii="SimSun" w:hAnsi="SimSun" w:eastAsia="SimSun"/>
          <w:b w:val="0"/>
          <w:i w:val="0"/>
          <w:color w:val="000000"/>
          <w:sz w:val="21"/>
        </w:rPr>
        <w:t>社会科学版</w:t>
      </w:r>
      <w:r>
        <w:rPr>
          <w:rFonts w:ascii="TimesNewRomanPSMT" w:hAnsi="TimesNewRomanPSMT" w:eastAsia="TimesNewRomanPSMT"/>
          <w:b w:val="0"/>
          <w:i w:val="0"/>
          <w:color w:val="000000"/>
          <w:sz w:val="21"/>
        </w:rPr>
        <w:t xml:space="preserve">), 2010, </w:t>
      </w:r>
      <w:r>
        <w:tab/>
      </w:r>
      <w:r>
        <w:rPr>
          <w:rFonts w:ascii="TimesNewRomanPSMT" w:hAnsi="TimesNewRomanPSMT" w:eastAsia="TimesNewRomanPSMT"/>
          <w:b w:val="0"/>
          <w:i w:val="0"/>
          <w:color w:val="000000"/>
          <w:sz w:val="21"/>
        </w:rPr>
        <w:t xml:space="preserve">11(2): 189-192. </w:t>
      </w:r>
    </w:p>
    <w:p>
      <w:pPr>
        <w:autoSpaceDN w:val="0"/>
        <w:tabs>
          <w:tab w:pos="1438" w:val="left"/>
        </w:tabs>
        <w:autoSpaceDE w:val="0"/>
        <w:widowControl/>
        <w:spacing w:line="322" w:lineRule="exact" w:before="0" w:after="0"/>
        <w:ind w:left="1018" w:right="0" w:firstLine="0"/>
        <w:jc w:val="left"/>
      </w:pPr>
      <w:r>
        <w:rPr>
          <w:rFonts w:ascii="TimesNewRomanPSMT" w:hAnsi="TimesNewRomanPSMT" w:eastAsia="TimesNewRomanPSMT"/>
          <w:b w:val="0"/>
          <w:i w:val="0"/>
          <w:color w:val="000000"/>
          <w:sz w:val="21"/>
        </w:rPr>
        <w:t xml:space="preserve">[29] </w:t>
      </w:r>
      <w:r>
        <w:rPr>
          <w:rFonts w:ascii="SimSun" w:hAnsi="SimSun" w:eastAsia="SimSun"/>
          <w:b w:val="0"/>
          <w:i w:val="0"/>
          <w:color w:val="000000"/>
          <w:sz w:val="21"/>
        </w:rPr>
        <w:t>代春泉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王磊</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黄明琦</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城市隧道施工风险指数法评估</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北京工业大学学报</w:t>
      </w:r>
      <w:r>
        <w:rPr>
          <w:rFonts w:ascii="TimesNewRomanPSMT" w:hAnsi="TimesNewRomanPSMT" w:eastAsia="TimesNewRomanPSMT"/>
          <w:b w:val="0"/>
          <w:i w:val="0"/>
          <w:color w:val="000000"/>
          <w:sz w:val="21"/>
        </w:rPr>
        <w:t xml:space="preserve">, 2012, 38(2): </w:t>
      </w:r>
      <w:r>
        <w:tab/>
      </w:r>
      <w:r>
        <w:rPr>
          <w:rFonts w:ascii="TimesNewRomanPSMT" w:hAnsi="TimesNewRomanPSMT" w:eastAsia="TimesNewRomanPSMT"/>
          <w:b w:val="0"/>
          <w:i w:val="0"/>
          <w:color w:val="000000"/>
          <w:sz w:val="21"/>
        </w:rPr>
        <w:t xml:space="preserve">250-256. </w:t>
      </w:r>
    </w:p>
    <w:p>
      <w:pPr>
        <w:autoSpaceDN w:val="0"/>
        <w:tabs>
          <w:tab w:pos="1438" w:val="left"/>
        </w:tabs>
        <w:autoSpaceDE w:val="0"/>
        <w:widowControl/>
        <w:spacing w:line="328" w:lineRule="exact" w:before="0" w:after="0"/>
        <w:ind w:left="1018" w:right="0" w:firstLine="0"/>
        <w:jc w:val="left"/>
      </w:pPr>
      <w:r>
        <w:rPr>
          <w:rFonts w:ascii="TimesNewRomanPSMT" w:hAnsi="TimesNewRomanPSMT" w:eastAsia="TimesNewRomanPSMT"/>
          <w:b w:val="0"/>
          <w:i w:val="0"/>
          <w:color w:val="000000"/>
          <w:sz w:val="21"/>
        </w:rPr>
        <w:t xml:space="preserve">[30] </w:t>
      </w:r>
      <w:r>
        <w:rPr>
          <w:rFonts w:ascii="SimSun" w:hAnsi="SimSun" w:eastAsia="SimSun"/>
          <w:b w:val="0"/>
          <w:i w:val="0"/>
          <w:color w:val="000000"/>
          <w:sz w:val="21"/>
        </w:rPr>
        <w:t>李得昌</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杨新安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王树杰</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w:t>
      </w:r>
      <w:r>
        <w:rPr>
          <w:rFonts w:ascii="TimesNewRomanPSMT" w:hAnsi="TimesNewRomanPSMT" w:eastAsia="TimesNewRomanPSMT"/>
          <w:b w:val="0"/>
          <w:i w:val="0"/>
          <w:color w:val="000000"/>
          <w:sz w:val="21"/>
        </w:rPr>
        <w:t>AHP-</w:t>
      </w:r>
      <w:r>
        <w:rPr>
          <w:rFonts w:ascii="SimSun" w:hAnsi="SimSun" w:eastAsia="SimSun"/>
          <w:b w:val="0"/>
          <w:i w:val="0"/>
          <w:color w:val="000000"/>
          <w:sz w:val="21"/>
        </w:rPr>
        <w:t>模糊综合法的浅埋隧道施工风险评估</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华东交通大学学</w:t>
      </w:r>
      <w:r>
        <w:tab/>
      </w:r>
      <w:r>
        <w:rPr>
          <w:rFonts w:ascii="SimSun" w:hAnsi="SimSun" w:eastAsia="SimSun"/>
          <w:b w:val="0"/>
          <w:i w:val="0"/>
          <w:color w:val="000000"/>
          <w:sz w:val="21"/>
        </w:rPr>
        <w:t>报</w:t>
      </w:r>
      <w:r>
        <w:rPr>
          <w:rFonts w:ascii="TimesNewRomanPSMT" w:hAnsi="TimesNewRomanPSMT" w:eastAsia="TimesNewRomanPSMT"/>
          <w:b w:val="0"/>
          <w:i w:val="0"/>
          <w:color w:val="000000"/>
          <w:sz w:val="21"/>
        </w:rPr>
        <w:t xml:space="preserve">, 2012, 29(3): 67-73. </w:t>
      </w:r>
    </w:p>
    <w:p>
      <w:pPr>
        <w:autoSpaceDN w:val="0"/>
        <w:tabs>
          <w:tab w:pos="1438" w:val="left"/>
        </w:tabs>
        <w:autoSpaceDE w:val="0"/>
        <w:widowControl/>
        <w:spacing w:line="324" w:lineRule="exact" w:before="18" w:after="0"/>
        <w:ind w:left="1018" w:right="0" w:firstLine="0"/>
        <w:jc w:val="left"/>
      </w:pPr>
      <w:r>
        <w:rPr>
          <w:rFonts w:ascii="TimesNewRomanPSMT" w:hAnsi="TimesNewRomanPSMT" w:eastAsia="TimesNewRomanPSMT"/>
          <w:b w:val="0"/>
          <w:i w:val="0"/>
          <w:color w:val="000000"/>
          <w:sz w:val="21"/>
        </w:rPr>
        <w:t xml:space="preserve">[31] </w:t>
      </w:r>
      <w:r>
        <w:rPr>
          <w:rFonts w:ascii="SimSun" w:hAnsi="SimSun" w:eastAsia="SimSun"/>
          <w:b w:val="0"/>
          <w:i w:val="0"/>
          <w:color w:val="000000"/>
          <w:sz w:val="21"/>
        </w:rPr>
        <w:t>郑俊杰</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林池峰</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赵冬安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基于模糊故障树的盾构隧道施工成本风险评估</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岩土工程学报</w:t>
      </w:r>
      <w:r>
        <w:rPr>
          <w:rFonts w:ascii="TimesNewRomanPSMT" w:hAnsi="TimesNewRomanPSMT" w:eastAsia="TimesNewRomanPSMT"/>
          <w:b w:val="0"/>
          <w:i w:val="0"/>
          <w:color w:val="000000"/>
          <w:sz w:val="21"/>
        </w:rPr>
        <w:t xml:space="preserve">, </w:t>
      </w:r>
      <w:r>
        <w:tab/>
      </w:r>
      <w:r>
        <w:rPr>
          <w:rFonts w:ascii="TimesNewRomanPSMT" w:hAnsi="TimesNewRomanPSMT" w:eastAsia="TimesNewRomanPSMT"/>
          <w:b w:val="0"/>
          <w:i w:val="0"/>
          <w:color w:val="000000"/>
          <w:sz w:val="21"/>
        </w:rPr>
        <w:t xml:space="preserve">2011, 33(4): 501-508. </w:t>
      </w:r>
    </w:p>
    <w:p>
      <w:pPr>
        <w:autoSpaceDN w:val="0"/>
        <w:tabs>
          <w:tab w:pos="1438" w:val="left"/>
        </w:tabs>
        <w:autoSpaceDE w:val="0"/>
        <w:widowControl/>
        <w:spacing w:line="322" w:lineRule="exact" w:before="0" w:after="0"/>
        <w:ind w:left="1018" w:right="0" w:firstLine="0"/>
        <w:jc w:val="left"/>
      </w:pPr>
      <w:r>
        <w:rPr>
          <w:rFonts w:ascii="TimesNewRomanPSMT" w:hAnsi="TimesNewRomanPSMT" w:eastAsia="TimesNewRomanPSMT"/>
          <w:b w:val="0"/>
          <w:i w:val="0"/>
          <w:color w:val="000000"/>
          <w:sz w:val="21"/>
        </w:rPr>
        <w:t xml:space="preserve">[32] </w:t>
      </w:r>
      <w:r>
        <w:rPr>
          <w:rFonts w:ascii="SimSun" w:hAnsi="SimSun" w:eastAsia="SimSun"/>
          <w:b w:val="0"/>
          <w:i w:val="0"/>
          <w:color w:val="000000"/>
          <w:sz w:val="21"/>
        </w:rPr>
        <w:t>张永刚</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王永红</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王梦恕</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渤海湾海底隧道工程施工风险评估与控制分析</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土木工程学报</w:t>
      </w:r>
      <w:r>
        <w:rPr>
          <w:rFonts w:ascii="TimesNewRomanPSMT" w:hAnsi="TimesNewRomanPSMT" w:eastAsia="TimesNewRomanPSMT"/>
          <w:b w:val="0"/>
          <w:i w:val="0"/>
          <w:color w:val="000000"/>
          <w:sz w:val="21"/>
        </w:rPr>
        <w:t xml:space="preserve">, </w:t>
      </w:r>
      <w:r>
        <w:tab/>
      </w:r>
      <w:r>
        <w:rPr>
          <w:rFonts w:ascii="TimesNewRomanPSMT" w:hAnsi="TimesNewRomanPSMT" w:eastAsia="TimesNewRomanPSMT"/>
          <w:b w:val="0"/>
          <w:i w:val="0"/>
          <w:color w:val="000000"/>
          <w:sz w:val="21"/>
        </w:rPr>
        <w:t xml:space="preserve">2015, 48(S1): 414-418. </w:t>
      </w:r>
    </w:p>
    <w:p>
      <w:pPr>
        <w:autoSpaceDN w:val="0"/>
        <w:tabs>
          <w:tab w:pos="1438" w:val="left"/>
        </w:tabs>
        <w:autoSpaceDE w:val="0"/>
        <w:widowControl/>
        <w:spacing w:line="320" w:lineRule="exact" w:before="0" w:after="0"/>
        <w:ind w:left="1018" w:right="0" w:firstLine="0"/>
        <w:jc w:val="left"/>
      </w:pPr>
      <w:r>
        <w:rPr>
          <w:rFonts w:ascii="TimesNewRomanPSMT" w:hAnsi="TimesNewRomanPSMT" w:eastAsia="TimesNewRomanPSMT"/>
          <w:b w:val="0"/>
          <w:i w:val="0"/>
          <w:color w:val="000000"/>
          <w:sz w:val="21"/>
        </w:rPr>
        <w:t xml:space="preserve">[33] </w:t>
      </w:r>
      <w:r>
        <w:rPr>
          <w:rFonts w:ascii="SimSun" w:hAnsi="SimSun" w:eastAsia="SimSun"/>
          <w:b w:val="0"/>
          <w:i w:val="0"/>
          <w:color w:val="000000"/>
          <w:sz w:val="21"/>
        </w:rPr>
        <w:t>杨阳</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基于突变理论的深中通道水下隧道施工安全隐患评价研究</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隧道建设</w:t>
      </w:r>
      <w:r>
        <w:rPr>
          <w:rFonts w:ascii="TimesNewRomanPSMT" w:hAnsi="TimesNewRomanPSMT" w:eastAsia="TimesNewRomanPSMT"/>
          <w:b w:val="0"/>
          <w:i w:val="0"/>
          <w:color w:val="000000"/>
          <w:sz w:val="21"/>
        </w:rPr>
        <w:t>(</w:t>
      </w:r>
      <w:r>
        <w:rPr>
          <w:rFonts w:ascii="SimSun" w:hAnsi="SimSun" w:eastAsia="SimSun"/>
          <w:b w:val="0"/>
          <w:i w:val="0"/>
          <w:color w:val="000000"/>
          <w:sz w:val="21"/>
        </w:rPr>
        <w:t>中英文</w:t>
      </w:r>
      <w:r>
        <w:rPr>
          <w:rFonts w:ascii="TimesNewRomanPSMT" w:hAnsi="TimesNewRomanPSMT" w:eastAsia="TimesNewRomanPSMT"/>
          <w:b w:val="0"/>
          <w:i w:val="0"/>
          <w:color w:val="000000"/>
          <w:sz w:val="21"/>
        </w:rPr>
        <w:t xml:space="preserve">), 2020, </w:t>
      </w:r>
      <w:r>
        <w:tab/>
      </w:r>
      <w:r>
        <w:rPr>
          <w:rFonts w:ascii="TimesNewRomanPSMT" w:hAnsi="TimesNewRomanPSMT" w:eastAsia="TimesNewRomanPSMT"/>
          <w:b w:val="0"/>
          <w:i w:val="0"/>
          <w:color w:val="000000"/>
          <w:sz w:val="21"/>
        </w:rPr>
        <w:t xml:space="preserve">40(S1): 75-81. </w:t>
      </w:r>
    </w:p>
    <w:p>
      <w:pPr>
        <w:autoSpaceDN w:val="0"/>
        <w:tabs>
          <w:tab w:pos="1438" w:val="left"/>
        </w:tabs>
        <w:autoSpaceDE w:val="0"/>
        <w:widowControl/>
        <w:spacing w:line="322" w:lineRule="exact" w:before="0" w:after="0"/>
        <w:ind w:left="1018" w:right="0" w:firstLine="0"/>
        <w:jc w:val="left"/>
      </w:pPr>
      <w:r>
        <w:rPr>
          <w:rFonts w:ascii="TimesNewRomanPSMT" w:hAnsi="TimesNewRomanPSMT" w:eastAsia="TimesNewRomanPSMT"/>
          <w:b w:val="0"/>
          <w:i w:val="0"/>
          <w:color w:val="000000"/>
          <w:sz w:val="21"/>
        </w:rPr>
        <w:t>[34]</w:t>
      </w:r>
      <w:r>
        <w:rPr>
          <w:rFonts w:ascii="SimSun" w:hAnsi="SimSun" w:eastAsia="SimSun"/>
          <w:b w:val="0"/>
          <w:i w:val="0"/>
          <w:color w:val="000000"/>
          <w:sz w:val="21"/>
        </w:rPr>
        <w:t>张志刚</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李金峰</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港珠澳大桥水下隧道工程的</w:t>
      </w:r>
      <w:r>
        <w:rPr>
          <w:rFonts w:ascii="TimesNewRomanPSMT" w:hAnsi="TimesNewRomanPSMT" w:eastAsia="TimesNewRomanPSMT"/>
          <w:b w:val="0"/>
          <w:i w:val="0"/>
          <w:color w:val="000000"/>
          <w:sz w:val="21"/>
        </w:rPr>
        <w:t>HSE</w:t>
      </w:r>
      <w:r>
        <w:rPr>
          <w:rFonts w:ascii="SimSun" w:hAnsi="SimSun" w:eastAsia="SimSun"/>
          <w:b w:val="0"/>
          <w:i w:val="0"/>
          <w:color w:val="000000"/>
          <w:sz w:val="21"/>
        </w:rPr>
        <w:t xml:space="preserve"> 风险管理应用与示范</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隧道建设</w:t>
      </w:r>
      <w:r>
        <w:rPr>
          <w:rFonts w:ascii="TimesNewRomanPSMT" w:hAnsi="TimesNewRomanPSMT" w:eastAsia="TimesNewRomanPSMT"/>
          <w:b w:val="0"/>
          <w:i w:val="0"/>
          <w:color w:val="000000"/>
          <w:sz w:val="21"/>
        </w:rPr>
        <w:t>(</w:t>
      </w:r>
      <w:r>
        <w:rPr>
          <w:rFonts w:ascii="SimSun" w:hAnsi="SimSun" w:eastAsia="SimSun"/>
          <w:b w:val="0"/>
          <w:i w:val="0"/>
          <w:color w:val="000000"/>
          <w:sz w:val="21"/>
        </w:rPr>
        <w:t>中英文</w:t>
      </w:r>
      <w:r>
        <w:rPr>
          <w:rFonts w:ascii="TimesNewRomanPSMT" w:hAnsi="TimesNewRomanPSMT" w:eastAsia="TimesNewRomanPSMT"/>
          <w:b w:val="0"/>
          <w:i w:val="0"/>
          <w:color w:val="000000"/>
          <w:sz w:val="21"/>
        </w:rPr>
        <w:t xml:space="preserve">), </w:t>
      </w:r>
      <w:r>
        <w:tab/>
      </w:r>
      <w:r>
        <w:rPr>
          <w:rFonts w:ascii="TimesNewRomanPSMT" w:hAnsi="TimesNewRomanPSMT" w:eastAsia="TimesNewRomanPSMT"/>
          <w:b w:val="0"/>
          <w:i w:val="0"/>
          <w:color w:val="000000"/>
          <w:sz w:val="21"/>
        </w:rPr>
        <w:t xml:space="preserve">2019, 39(02):189-196. </w:t>
      </w:r>
    </w:p>
    <w:p>
      <w:pPr>
        <w:autoSpaceDN w:val="0"/>
        <w:tabs>
          <w:tab w:pos="1438" w:val="left"/>
        </w:tabs>
        <w:autoSpaceDE w:val="0"/>
        <w:widowControl/>
        <w:spacing w:line="320" w:lineRule="exact" w:before="0" w:after="0"/>
        <w:ind w:left="1018" w:right="0" w:firstLine="0"/>
        <w:jc w:val="left"/>
      </w:pPr>
      <w:r>
        <w:rPr>
          <w:rFonts w:ascii="TimesNewRomanPSMT" w:hAnsi="TimesNewRomanPSMT" w:eastAsia="TimesNewRomanPSMT"/>
          <w:b w:val="0"/>
          <w:i w:val="0"/>
          <w:color w:val="000000"/>
          <w:sz w:val="21"/>
        </w:rPr>
        <w:t xml:space="preserve">[35] </w:t>
      </w:r>
      <w:r>
        <w:rPr>
          <w:rFonts w:ascii="SimSun" w:hAnsi="SimSun" w:eastAsia="SimSun"/>
          <w:b w:val="0"/>
          <w:i w:val="0"/>
          <w:color w:val="000000"/>
          <w:sz w:val="21"/>
        </w:rPr>
        <w:t>汪伦焰</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王若腾</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赵荣生</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水工盾构隧道施工安全风险综合评价与判定</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人民黄河</w:t>
      </w:r>
      <w:r>
        <w:rPr>
          <w:rFonts w:ascii="TimesNewRomanPSMT" w:hAnsi="TimesNewRomanPSMT" w:eastAsia="TimesNewRomanPSMT"/>
          <w:b w:val="0"/>
          <w:i w:val="0"/>
          <w:color w:val="000000"/>
          <w:sz w:val="21"/>
        </w:rPr>
        <w:t xml:space="preserve">, 2021, </w:t>
      </w:r>
      <w:r>
        <w:tab/>
      </w:r>
      <w:r>
        <w:rPr>
          <w:rFonts w:ascii="TimesNewRomanPSMT" w:hAnsi="TimesNewRomanPSMT" w:eastAsia="TimesNewRomanPSMT"/>
          <w:b w:val="0"/>
          <w:i w:val="0"/>
          <w:color w:val="000000"/>
          <w:sz w:val="21"/>
        </w:rPr>
        <w:t xml:space="preserve">43(5): 142-148. </w:t>
      </w:r>
    </w:p>
    <w:p>
      <w:pPr>
        <w:autoSpaceDN w:val="0"/>
        <w:tabs>
          <w:tab w:pos="1438" w:val="left"/>
        </w:tabs>
        <w:autoSpaceDE w:val="0"/>
        <w:widowControl/>
        <w:spacing w:line="322" w:lineRule="exact" w:before="0" w:after="0"/>
        <w:ind w:left="1018" w:right="0" w:firstLine="0"/>
        <w:jc w:val="left"/>
      </w:pPr>
      <w:r>
        <w:rPr>
          <w:rFonts w:ascii="TimesNewRomanPSMT" w:hAnsi="TimesNewRomanPSMT" w:eastAsia="TimesNewRomanPSMT"/>
          <w:b w:val="0"/>
          <w:i w:val="0"/>
          <w:color w:val="000000"/>
          <w:sz w:val="21"/>
        </w:rPr>
        <w:t xml:space="preserve">[36] </w:t>
      </w:r>
      <w:r>
        <w:rPr>
          <w:rFonts w:ascii="SimSun" w:hAnsi="SimSun" w:eastAsia="SimSun"/>
          <w:b w:val="0"/>
          <w:i w:val="0"/>
          <w:color w:val="000000"/>
          <w:sz w:val="21"/>
        </w:rPr>
        <w:t>杨福林</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富水软土地层超大断面浅埋暗挖隧道开挖施工技术</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广东公路交通</w:t>
      </w:r>
      <w:r>
        <w:rPr>
          <w:rFonts w:ascii="TimesNewRomanPSMT" w:hAnsi="TimesNewRomanPSMT" w:eastAsia="TimesNewRomanPSMT"/>
          <w:b w:val="0"/>
          <w:i w:val="0"/>
          <w:color w:val="000000"/>
          <w:sz w:val="21"/>
        </w:rPr>
        <w:t xml:space="preserve">, 2017, 43(4): </w:t>
      </w:r>
      <w:r>
        <w:tab/>
      </w:r>
      <w:r>
        <w:rPr>
          <w:rFonts w:ascii="TimesNewRomanPSMT" w:hAnsi="TimesNewRomanPSMT" w:eastAsia="TimesNewRomanPSMT"/>
          <w:b w:val="0"/>
          <w:i w:val="0"/>
          <w:color w:val="000000"/>
          <w:sz w:val="21"/>
        </w:rPr>
        <w:t xml:space="preserve">82-87. </w:t>
      </w:r>
    </w:p>
    <w:p>
      <w:pPr>
        <w:autoSpaceDN w:val="0"/>
        <w:tabs>
          <w:tab w:pos="1438" w:val="left"/>
        </w:tabs>
        <w:autoSpaceDE w:val="0"/>
        <w:widowControl/>
        <w:spacing w:line="330" w:lineRule="exact" w:before="0" w:after="0"/>
        <w:ind w:left="1018" w:right="0" w:firstLine="0"/>
        <w:jc w:val="left"/>
      </w:pPr>
      <w:r>
        <w:rPr>
          <w:rFonts w:ascii="TimesNewRomanPSMT" w:hAnsi="TimesNewRomanPSMT" w:eastAsia="TimesNewRomanPSMT"/>
          <w:b w:val="0"/>
          <w:i w:val="0"/>
          <w:color w:val="000000"/>
          <w:sz w:val="21"/>
        </w:rPr>
        <w:t xml:space="preserve">[37] </w:t>
      </w:r>
      <w:r>
        <w:rPr>
          <w:rFonts w:ascii="SimSun" w:hAnsi="SimSun" w:eastAsia="SimSun"/>
          <w:b w:val="0"/>
          <w:i w:val="0"/>
          <w:color w:val="000000"/>
          <w:sz w:val="21"/>
        </w:rPr>
        <w:t>张继超</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周建军</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孙飞祥</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厦门地铁</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号线过海段隧道盾构法与矿山法海下对接施工风险评</w:t>
      </w:r>
      <w:r>
        <w:tab/>
      </w:r>
      <w:r>
        <w:rPr>
          <w:rFonts w:ascii="SimSun" w:hAnsi="SimSun" w:eastAsia="SimSun"/>
          <w:b w:val="0"/>
          <w:i w:val="0"/>
          <w:color w:val="000000"/>
          <w:sz w:val="21"/>
        </w:rPr>
        <w:t>估</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隧道建设</w:t>
      </w:r>
      <w:r>
        <w:rPr>
          <w:rFonts w:ascii="TimesNewRomanPSMT" w:hAnsi="TimesNewRomanPSMT" w:eastAsia="TimesNewRomanPSMT"/>
          <w:b w:val="0"/>
          <w:i w:val="0"/>
          <w:color w:val="000000"/>
          <w:sz w:val="21"/>
        </w:rPr>
        <w:t>(</w:t>
      </w:r>
      <w:r>
        <w:rPr>
          <w:rFonts w:ascii="SimSun" w:hAnsi="SimSun" w:eastAsia="SimSun"/>
          <w:b w:val="0"/>
          <w:i w:val="0"/>
          <w:color w:val="000000"/>
          <w:sz w:val="21"/>
        </w:rPr>
        <w:t>中英文</w:t>
      </w:r>
      <w:r>
        <w:rPr>
          <w:rFonts w:ascii="TimesNewRomanPSMT" w:hAnsi="TimesNewRomanPSMT" w:eastAsia="TimesNewRomanPSMT"/>
          <w:b w:val="0"/>
          <w:i w:val="0"/>
          <w:color w:val="000000"/>
          <w:sz w:val="21"/>
        </w:rPr>
        <w:t xml:space="preserve">), 2021, 41(2): 225-231. </w:t>
      </w:r>
    </w:p>
    <w:p>
      <w:pPr>
        <w:autoSpaceDN w:val="0"/>
        <w:autoSpaceDE w:val="0"/>
        <w:widowControl/>
        <w:spacing w:line="282" w:lineRule="exact" w:before="58" w:after="0"/>
        <w:ind w:left="1018" w:right="0" w:firstLine="0"/>
        <w:jc w:val="left"/>
      </w:pPr>
      <w:r>
        <w:rPr>
          <w:rFonts w:ascii="TimesNewRomanPSMT" w:hAnsi="TimesNewRomanPSMT" w:eastAsia="TimesNewRomanPSMT"/>
          <w:b w:val="0"/>
          <w:i w:val="0"/>
          <w:color w:val="000000"/>
          <w:sz w:val="21"/>
        </w:rPr>
        <w:t xml:space="preserve">[38] </w:t>
      </w:r>
      <w:r>
        <w:rPr>
          <w:rFonts w:ascii="SimSun" w:hAnsi="SimSun" w:eastAsia="SimSun"/>
          <w:b w:val="0"/>
          <w:i w:val="0"/>
          <w:color w:val="000000"/>
          <w:sz w:val="21"/>
        </w:rPr>
        <w:t>袁邦民</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盾构法水下隧道安全风险控制</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铁道建筑技术</w:t>
      </w:r>
      <w:r>
        <w:rPr>
          <w:rFonts w:ascii="TimesNewRomanPSMT" w:hAnsi="TimesNewRomanPSMT" w:eastAsia="TimesNewRomanPSMT"/>
          <w:b w:val="0"/>
          <w:i w:val="0"/>
          <w:color w:val="000000"/>
          <w:sz w:val="21"/>
        </w:rPr>
        <w:t xml:space="preserve">, 2018, (12): 106-109. </w:t>
      </w:r>
    </w:p>
    <w:p>
      <w:pPr>
        <w:autoSpaceDN w:val="0"/>
        <w:autoSpaceDE w:val="0"/>
        <w:widowControl/>
        <w:spacing w:line="340" w:lineRule="exact" w:before="0" w:after="0"/>
        <w:ind w:left="1018" w:right="288" w:firstLine="0"/>
        <w:jc w:val="left"/>
      </w:pPr>
      <w:r>
        <w:rPr>
          <w:rFonts w:ascii="TimesNewRomanPSMT" w:hAnsi="TimesNewRomanPSMT" w:eastAsia="TimesNewRomanPSMT"/>
          <w:b w:val="0"/>
          <w:i w:val="0"/>
          <w:color w:val="000000"/>
          <w:sz w:val="21"/>
        </w:rPr>
        <w:t xml:space="preserve">[39] </w:t>
      </w:r>
      <w:r>
        <w:rPr>
          <w:rFonts w:ascii="SimSun" w:hAnsi="SimSun" w:eastAsia="SimSun"/>
          <w:b w:val="0"/>
          <w:i w:val="0"/>
          <w:color w:val="000000"/>
          <w:sz w:val="21"/>
        </w:rPr>
        <w:t>吴政</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大盾构下穿海洋大堤风险控制与施工技术研究</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黑龙江交通科技</w:t>
      </w:r>
      <w:r>
        <w:rPr>
          <w:rFonts w:ascii="TimesNewRomanPSMT" w:hAnsi="TimesNewRomanPSMT" w:eastAsia="TimesNewRomanPSMT"/>
          <w:b w:val="0"/>
          <w:i w:val="0"/>
          <w:color w:val="000000"/>
          <w:sz w:val="21"/>
        </w:rPr>
        <w:t xml:space="preserve">, 2021, (8): 179-181. </w:t>
      </w:r>
      <w:r>
        <w:rPr>
          <w:rFonts w:ascii="TimesNewRomanPSMT" w:hAnsi="TimesNewRomanPSMT" w:eastAsia="TimesNewRomanPSMT"/>
          <w:b w:val="0"/>
          <w:i w:val="0"/>
          <w:color w:val="000000"/>
          <w:sz w:val="21"/>
        </w:rPr>
        <w:t xml:space="preserve">[40] </w:t>
      </w:r>
      <w:r>
        <w:rPr>
          <w:rFonts w:ascii="SimSun" w:hAnsi="SimSun" w:eastAsia="SimSun"/>
          <w:b w:val="0"/>
          <w:i w:val="0"/>
          <w:color w:val="000000"/>
          <w:sz w:val="21"/>
        </w:rPr>
        <w:t>孙明伟</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地铁盾构隧道下穿海河施工风险控制</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市政公用建设</w:t>
      </w:r>
      <w:r>
        <w:rPr>
          <w:rFonts w:ascii="TimesNewRomanPSMT" w:hAnsi="TimesNewRomanPSMT" w:eastAsia="TimesNewRomanPSMT"/>
          <w:b w:val="0"/>
          <w:i w:val="0"/>
          <w:color w:val="000000"/>
          <w:sz w:val="21"/>
        </w:rPr>
        <w:t xml:space="preserve">, 2011, (1): 38-40. </w:t>
      </w:r>
    </w:p>
    <w:p>
      <w:pPr>
        <w:autoSpaceDN w:val="0"/>
        <w:tabs>
          <w:tab w:pos="1438" w:val="left"/>
        </w:tabs>
        <w:autoSpaceDE w:val="0"/>
        <w:widowControl/>
        <w:spacing w:line="324" w:lineRule="exact" w:before="16" w:after="0"/>
        <w:ind w:left="1018" w:right="0" w:firstLine="0"/>
        <w:jc w:val="left"/>
      </w:pPr>
      <w:r>
        <w:rPr>
          <w:rFonts w:ascii="TimesNewRomanPSMT" w:hAnsi="TimesNewRomanPSMT" w:eastAsia="TimesNewRomanPSMT"/>
          <w:b w:val="0"/>
          <w:i w:val="0"/>
          <w:color w:val="000000"/>
          <w:sz w:val="21"/>
        </w:rPr>
        <w:t xml:space="preserve">[41] </w:t>
      </w:r>
      <w:r>
        <w:rPr>
          <w:rFonts w:ascii="SimSun" w:hAnsi="SimSun" w:eastAsia="SimSun"/>
          <w:b w:val="0"/>
          <w:i w:val="0"/>
          <w:color w:val="000000"/>
          <w:sz w:val="21"/>
        </w:rPr>
        <w:t>周诚</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李勇军</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王承山</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越江地铁盾构隧道始发安全风险控制研究</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铁道工程学报</w:t>
      </w:r>
      <w:r>
        <w:rPr>
          <w:rFonts w:ascii="TimesNewRomanPSMT" w:hAnsi="TimesNewRomanPSMT" w:eastAsia="TimesNewRomanPSMT"/>
          <w:b w:val="0"/>
          <w:i w:val="0"/>
          <w:color w:val="000000"/>
          <w:sz w:val="21"/>
        </w:rPr>
        <w:t xml:space="preserve">, 2012, </w:t>
      </w:r>
      <w:r>
        <w:tab/>
      </w:r>
      <w:r>
        <w:rPr>
          <w:rFonts w:ascii="TimesNewRomanPSMT" w:hAnsi="TimesNewRomanPSMT" w:eastAsia="TimesNewRomanPSMT"/>
          <w:b w:val="0"/>
          <w:i w:val="0"/>
          <w:color w:val="000000"/>
          <w:sz w:val="21"/>
        </w:rPr>
        <w:t xml:space="preserve">(11): 87-93. </w:t>
      </w:r>
    </w:p>
    <w:p>
      <w:pPr>
        <w:autoSpaceDN w:val="0"/>
        <w:tabs>
          <w:tab w:pos="1438" w:val="left"/>
        </w:tabs>
        <w:autoSpaceDE w:val="0"/>
        <w:widowControl/>
        <w:spacing w:line="322" w:lineRule="exact" w:before="0" w:after="0"/>
        <w:ind w:left="1018" w:right="0" w:firstLine="0"/>
        <w:jc w:val="left"/>
      </w:pPr>
      <w:r>
        <w:rPr>
          <w:rFonts w:ascii="TimesNewRomanPSMT" w:hAnsi="TimesNewRomanPSMT" w:eastAsia="TimesNewRomanPSMT"/>
          <w:b w:val="0"/>
          <w:i w:val="0"/>
          <w:color w:val="000000"/>
          <w:sz w:val="21"/>
        </w:rPr>
        <w:t xml:space="preserve">[42] </w:t>
      </w:r>
      <w:r>
        <w:rPr>
          <w:rFonts w:ascii="SimSun" w:hAnsi="SimSun" w:eastAsia="SimSun"/>
          <w:b w:val="0"/>
          <w:i w:val="0"/>
          <w:color w:val="000000"/>
          <w:sz w:val="21"/>
        </w:rPr>
        <w:t>曹晶珍</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李俊伟</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过江隧道盾构法施工风险分析及控制</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地下空间与工程学报</w:t>
      </w:r>
      <w:r>
        <w:rPr>
          <w:rFonts w:ascii="TimesNewRomanPSMT" w:hAnsi="TimesNewRomanPSMT" w:eastAsia="TimesNewRomanPSMT"/>
          <w:b w:val="0"/>
          <w:i w:val="0"/>
          <w:color w:val="000000"/>
          <w:sz w:val="21"/>
        </w:rPr>
        <w:t xml:space="preserve">, 2012, (8): </w:t>
      </w:r>
      <w:r>
        <w:tab/>
      </w:r>
      <w:r>
        <w:rPr>
          <w:rFonts w:ascii="TimesNewRomanPSMT" w:hAnsi="TimesNewRomanPSMT" w:eastAsia="TimesNewRomanPSMT"/>
          <w:b w:val="0"/>
          <w:i w:val="0"/>
          <w:color w:val="000000"/>
          <w:sz w:val="21"/>
        </w:rPr>
        <w:t xml:space="preserve">1777-1781. </w:t>
      </w:r>
    </w:p>
    <w:p>
      <w:pPr>
        <w:autoSpaceDN w:val="0"/>
        <w:autoSpaceDE w:val="0"/>
        <w:widowControl/>
        <w:spacing w:line="240" w:lineRule="exact" w:before="1064" w:after="0"/>
        <w:ind w:left="0" w:right="4424" w:firstLine="0"/>
        <w:jc w:val="right"/>
      </w:pPr>
      <w:r>
        <w:rPr>
          <w:rFonts w:ascii="TimesNewRomanPSMT" w:hAnsi="TimesNewRomanPSMT" w:eastAsia="TimesNewRomanPSMT"/>
          <w:b w:val="0"/>
          <w:i w:val="0"/>
          <w:color w:val="000000"/>
          <w:sz w:val="18"/>
        </w:rPr>
        <w:t xml:space="preserve">- 65 -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1028" name="Picture 102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90"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610"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tabs>
          <w:tab w:pos="1438" w:val="left"/>
        </w:tabs>
        <w:autoSpaceDE w:val="0"/>
        <w:widowControl/>
        <w:spacing w:line="342" w:lineRule="exact" w:before="566" w:after="0"/>
        <w:ind w:left="1018" w:right="0" w:firstLine="0"/>
        <w:jc w:val="left"/>
      </w:pPr>
      <w:r>
        <w:rPr>
          <w:rFonts w:ascii="TimesNewRomanPSMT" w:hAnsi="TimesNewRomanPSMT" w:eastAsia="TimesNewRomanPSMT"/>
          <w:b w:val="0"/>
          <w:i w:val="0"/>
          <w:color w:val="000000"/>
          <w:sz w:val="21"/>
        </w:rPr>
        <w:t xml:space="preserve">[43] </w:t>
      </w:r>
      <w:r>
        <w:rPr>
          <w:rFonts w:ascii="SimSun" w:hAnsi="SimSun" w:eastAsia="SimSun"/>
          <w:b w:val="0"/>
          <w:i w:val="0"/>
          <w:color w:val="000000"/>
          <w:sz w:val="21"/>
        </w:rPr>
        <w:t>龚琛杰</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阳军生</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傅金阳</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复合岩层大直径越江盾构隧道管片施工裂损特征及影响因素分析</w:t>
      </w:r>
      <w:r>
        <w:rPr>
          <w:rFonts w:ascii="TimesNewRomanPSMT" w:hAnsi="TimesNewRomanPSMT" w:eastAsia="TimesNewRomanPSMT"/>
          <w:b w:val="0"/>
          <w:i w:val="0"/>
          <w:color w:val="000000"/>
          <w:sz w:val="21"/>
        </w:rPr>
        <w:t xml:space="preserve">[J]. </w:t>
      </w:r>
      <w:r>
        <w:tab/>
      </w:r>
      <w:r>
        <w:rPr>
          <w:rFonts w:ascii="SimSun" w:hAnsi="SimSun" w:eastAsia="SimSun"/>
          <w:b w:val="0"/>
          <w:i w:val="0"/>
          <w:color w:val="000000"/>
          <w:sz w:val="21"/>
        </w:rPr>
        <w:t>现代隧道技术</w:t>
      </w:r>
      <w:r>
        <w:rPr>
          <w:rFonts w:ascii="TimesNewRomanPSMT" w:hAnsi="TimesNewRomanPSMT" w:eastAsia="TimesNewRomanPSMT"/>
          <w:b w:val="0"/>
          <w:i w:val="0"/>
          <w:color w:val="000000"/>
          <w:sz w:val="21"/>
        </w:rPr>
        <w:t xml:space="preserve">, 2020, 57(05): 30-42. </w:t>
      </w:r>
    </w:p>
    <w:p>
      <w:pPr>
        <w:autoSpaceDN w:val="0"/>
        <w:tabs>
          <w:tab w:pos="1438" w:val="left"/>
        </w:tabs>
        <w:autoSpaceDE w:val="0"/>
        <w:widowControl/>
        <w:spacing w:line="338" w:lineRule="exact" w:before="2" w:after="0"/>
        <w:ind w:left="1018" w:right="0" w:firstLine="0"/>
        <w:jc w:val="left"/>
      </w:pPr>
      <w:r>
        <w:rPr>
          <w:rFonts w:ascii="TimesNewRomanPSMT" w:hAnsi="TimesNewRomanPSMT" w:eastAsia="TimesNewRomanPSMT"/>
          <w:b w:val="0"/>
          <w:i w:val="0"/>
          <w:color w:val="000000"/>
          <w:sz w:val="21"/>
        </w:rPr>
        <w:t xml:space="preserve">[44] </w:t>
      </w:r>
      <w:r>
        <w:rPr>
          <w:rFonts w:ascii="SimSun" w:hAnsi="SimSun" w:eastAsia="SimSun"/>
          <w:b w:val="0"/>
          <w:i w:val="0"/>
          <w:color w:val="000000"/>
          <w:sz w:val="21"/>
        </w:rPr>
        <w:t>耿大新</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廖煜祺</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胡宇琛</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复合地层下泥水盾构管片上浮规律及影响因素分析</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华东交通</w:t>
      </w:r>
      <w:r>
        <w:tab/>
      </w:r>
      <w:r>
        <w:rPr>
          <w:rFonts w:ascii="SimSun" w:hAnsi="SimSun" w:eastAsia="SimSun"/>
          <w:b w:val="0"/>
          <w:i w:val="0"/>
          <w:color w:val="000000"/>
          <w:sz w:val="21"/>
        </w:rPr>
        <w:t>大学学报</w:t>
      </w:r>
      <w:r>
        <w:rPr>
          <w:rFonts w:ascii="TimesNewRomanPSMT" w:hAnsi="TimesNewRomanPSMT" w:eastAsia="TimesNewRomanPSMT"/>
          <w:b w:val="0"/>
          <w:i w:val="0"/>
          <w:color w:val="000000"/>
          <w:sz w:val="21"/>
        </w:rPr>
        <w:t xml:space="preserve">, 2021, 38(01): 47-53. </w:t>
      </w:r>
    </w:p>
    <w:p>
      <w:pPr>
        <w:autoSpaceDN w:val="0"/>
        <w:tabs>
          <w:tab w:pos="1438" w:val="left"/>
        </w:tabs>
        <w:autoSpaceDE w:val="0"/>
        <w:widowControl/>
        <w:spacing w:line="324" w:lineRule="exact" w:before="18" w:after="0"/>
        <w:ind w:left="1018" w:right="0" w:firstLine="0"/>
        <w:jc w:val="left"/>
      </w:pPr>
      <w:r>
        <w:rPr>
          <w:rFonts w:ascii="TimesNewRomanPSMT" w:hAnsi="TimesNewRomanPSMT" w:eastAsia="TimesNewRomanPSMT"/>
          <w:b w:val="0"/>
          <w:i w:val="0"/>
          <w:color w:val="000000"/>
          <w:sz w:val="21"/>
        </w:rPr>
        <w:t xml:space="preserve">[45] </w:t>
      </w:r>
      <w:r>
        <w:rPr>
          <w:rFonts w:ascii="SimSun" w:hAnsi="SimSun" w:eastAsia="SimSun"/>
          <w:b w:val="0"/>
          <w:i w:val="0"/>
          <w:color w:val="000000"/>
          <w:sz w:val="21"/>
        </w:rPr>
        <w:t>钱七虎</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陈健</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大直径盾构掘进风险分析及对特大直径盾构挑战的思考</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隧道建设</w:t>
      </w:r>
      <w:r>
        <w:rPr>
          <w:rFonts w:ascii="TimesNewRomanPSMT" w:hAnsi="TimesNewRomanPSMT" w:eastAsia="TimesNewRomanPSMT"/>
          <w:b w:val="0"/>
          <w:i w:val="0"/>
          <w:color w:val="000000"/>
          <w:sz w:val="21"/>
        </w:rPr>
        <w:t>(</w:t>
      </w:r>
      <w:r>
        <w:rPr>
          <w:rFonts w:ascii="SimSun" w:hAnsi="SimSun" w:eastAsia="SimSun"/>
          <w:b w:val="0"/>
          <w:i w:val="0"/>
          <w:color w:val="000000"/>
          <w:sz w:val="21"/>
        </w:rPr>
        <w:t>中英文</w:t>
      </w:r>
      <w:r>
        <w:rPr>
          <w:rFonts w:ascii="TimesNewRomanPSMT" w:hAnsi="TimesNewRomanPSMT" w:eastAsia="TimesNewRomanPSMT"/>
          <w:b w:val="0"/>
          <w:i w:val="0"/>
          <w:color w:val="000000"/>
          <w:sz w:val="21"/>
        </w:rPr>
        <w:t xml:space="preserve">), </w:t>
      </w:r>
      <w:r>
        <w:tab/>
      </w:r>
      <w:r>
        <w:rPr>
          <w:rFonts w:ascii="TimesNewRomanPSMT" w:hAnsi="TimesNewRomanPSMT" w:eastAsia="TimesNewRomanPSMT"/>
          <w:b w:val="0"/>
          <w:i w:val="0"/>
          <w:color w:val="000000"/>
          <w:sz w:val="21"/>
        </w:rPr>
        <w:t xml:space="preserve">2021, 41(02): 157-164. </w:t>
      </w:r>
    </w:p>
    <w:p>
      <w:pPr>
        <w:autoSpaceDN w:val="0"/>
        <w:tabs>
          <w:tab w:pos="1438" w:val="left"/>
        </w:tabs>
        <w:autoSpaceDE w:val="0"/>
        <w:widowControl/>
        <w:spacing w:line="330" w:lineRule="exact" w:before="0" w:after="0"/>
        <w:ind w:left="1018" w:right="0" w:firstLine="0"/>
        <w:jc w:val="left"/>
      </w:pPr>
      <w:r>
        <w:rPr>
          <w:rFonts w:ascii="TimesNewRomanPSMT" w:hAnsi="TimesNewRomanPSMT" w:eastAsia="TimesNewRomanPSMT"/>
          <w:b w:val="0"/>
          <w:i w:val="0"/>
          <w:color w:val="000000"/>
          <w:sz w:val="21"/>
        </w:rPr>
        <w:t xml:space="preserve">[46] </w:t>
      </w:r>
      <w:r>
        <w:rPr>
          <w:rFonts w:ascii="SimSun" w:hAnsi="SimSun" w:eastAsia="SimSun"/>
          <w:b w:val="0"/>
          <w:i w:val="0"/>
          <w:color w:val="000000"/>
          <w:sz w:val="21"/>
        </w:rPr>
        <w:t>孙景来</w:t>
      </w:r>
      <w:r>
        <w:rPr>
          <w:rFonts w:ascii="TimesNewRomanPSMT" w:hAnsi="TimesNewRomanPSMT" w:eastAsia="TimesNewRomanPSMT"/>
          <w:b w:val="0"/>
          <w:i w:val="0"/>
          <w:color w:val="000000"/>
          <w:sz w:val="21"/>
        </w:rPr>
        <w:t>,</w:t>
      </w:r>
      <w:r>
        <w:rPr>
          <w:rFonts w:ascii="SimSun" w:hAnsi="SimSun" w:eastAsia="SimSun"/>
          <w:b w:val="0"/>
          <w:i w:val="0"/>
          <w:color w:val="000000"/>
          <w:sz w:val="21"/>
        </w:rPr>
        <w:t>刘保国</w:t>
      </w:r>
      <w:r>
        <w:rPr>
          <w:rFonts w:ascii="TimesNewRomanPSMT" w:hAnsi="TimesNewRomanPSMT" w:eastAsia="TimesNewRomanPSMT"/>
          <w:b w:val="0"/>
          <w:i w:val="0"/>
          <w:color w:val="000000"/>
          <w:sz w:val="21"/>
        </w:rPr>
        <w:t>,</w:t>
      </w:r>
      <w:r>
        <w:rPr>
          <w:rFonts w:ascii="SimSun" w:hAnsi="SimSun" w:eastAsia="SimSun"/>
          <w:b w:val="0"/>
          <w:i w:val="0"/>
          <w:color w:val="000000"/>
          <w:sz w:val="21"/>
        </w:rPr>
        <w:t>储昭飞</w:t>
      </w:r>
      <w:r>
        <w:rPr>
          <w:rFonts w:ascii="TimesNewRomanPSMT" w:hAnsi="TimesNewRomanPSMT" w:eastAsia="TimesNewRomanPSMT"/>
          <w:b w:val="0"/>
          <w:i w:val="0"/>
          <w:color w:val="000000"/>
          <w:sz w:val="21"/>
        </w:rPr>
        <w:t>,</w:t>
      </w:r>
      <w:r>
        <w:rPr>
          <w:rFonts w:ascii="SimSun" w:hAnsi="SimSun" w:eastAsia="SimSun"/>
          <w:b w:val="0"/>
          <w:i w:val="0"/>
          <w:color w:val="000000"/>
          <w:sz w:val="21"/>
        </w:rPr>
        <w:t>任大瑞</w:t>
      </w:r>
      <w:r>
        <w:rPr>
          <w:rFonts w:ascii="TimesNewRomanPSMT" w:hAnsi="TimesNewRomanPSMT" w:eastAsia="TimesNewRomanPSMT"/>
          <w:b w:val="0"/>
          <w:i w:val="0"/>
          <w:color w:val="000000"/>
          <w:sz w:val="21"/>
        </w:rPr>
        <w:t>,</w:t>
      </w:r>
      <w:r>
        <w:rPr>
          <w:rFonts w:ascii="SimSun" w:hAnsi="SimSun" w:eastAsia="SimSun"/>
          <w:b w:val="0"/>
          <w:i w:val="0"/>
          <w:color w:val="000000"/>
          <w:sz w:val="21"/>
        </w:rPr>
        <w:t>宋宇</w:t>
      </w:r>
      <w:r>
        <w:rPr>
          <w:rFonts w:ascii="TimesNewRomanPSMT" w:hAnsi="TimesNewRomanPSMT" w:eastAsia="TimesNewRomanPSMT"/>
          <w:b w:val="0"/>
          <w:i w:val="0"/>
          <w:color w:val="000000"/>
          <w:sz w:val="21"/>
        </w:rPr>
        <w:t>.</w:t>
      </w:r>
      <w:r>
        <w:rPr>
          <w:rFonts w:ascii="SimSun" w:hAnsi="SimSun" w:eastAsia="SimSun"/>
          <w:b w:val="0"/>
          <w:i w:val="0"/>
          <w:color w:val="000000"/>
          <w:sz w:val="21"/>
        </w:rPr>
        <w:t>隧道坍塌事故类型划分及其主要特征</w:t>
      </w:r>
      <w:r>
        <w:rPr>
          <w:rFonts w:ascii="TimesNewRomanPSMT" w:hAnsi="TimesNewRomanPSMT" w:eastAsia="TimesNewRomanPSMT"/>
          <w:b w:val="0"/>
          <w:i w:val="0"/>
          <w:color w:val="000000"/>
          <w:sz w:val="21"/>
        </w:rPr>
        <w:t>[J].</w:t>
      </w:r>
      <w:r>
        <w:rPr>
          <w:rFonts w:ascii="SimSun" w:hAnsi="SimSun" w:eastAsia="SimSun"/>
          <w:b w:val="0"/>
          <w:i w:val="0"/>
          <w:color w:val="000000"/>
          <w:sz w:val="21"/>
        </w:rPr>
        <w:t>中国铁道科</w:t>
      </w:r>
      <w:r>
        <w:tab/>
      </w:r>
      <w:r>
        <w:rPr>
          <w:rFonts w:ascii="SimSun" w:hAnsi="SimSun" w:eastAsia="SimSun"/>
          <w:b w:val="0"/>
          <w:i w:val="0"/>
          <w:color w:val="000000"/>
          <w:sz w:val="21"/>
        </w:rPr>
        <w:t>学</w:t>
      </w:r>
      <w:r>
        <w:rPr>
          <w:rFonts w:ascii="TimesNewRomanPSMT" w:hAnsi="TimesNewRomanPSMT" w:eastAsia="TimesNewRomanPSMT"/>
          <w:b w:val="0"/>
          <w:i w:val="0"/>
          <w:color w:val="000000"/>
          <w:sz w:val="21"/>
        </w:rPr>
        <w:t xml:space="preserve">,2018,39(06):44-51. </w:t>
      </w:r>
    </w:p>
    <w:p>
      <w:pPr>
        <w:autoSpaceDN w:val="0"/>
        <w:tabs>
          <w:tab w:pos="1438" w:val="left"/>
        </w:tabs>
        <w:autoSpaceDE w:val="0"/>
        <w:widowControl/>
        <w:spacing w:line="300" w:lineRule="exact" w:before="24" w:after="0"/>
        <w:ind w:left="1018" w:right="0" w:firstLine="0"/>
        <w:jc w:val="left"/>
      </w:pPr>
      <w:r>
        <w:rPr>
          <w:rFonts w:ascii="TimesNewRomanPSMT" w:hAnsi="TimesNewRomanPSMT" w:eastAsia="TimesNewRomanPSMT"/>
          <w:b w:val="0"/>
          <w:i w:val="0"/>
          <w:color w:val="000000"/>
          <w:sz w:val="21"/>
        </w:rPr>
        <w:t xml:space="preserve">[47] Zhang GH, Jiao YY, Chen LB, et al. Analytical model for assessing collapse risk during mountain </w:t>
      </w:r>
      <w:r>
        <w:tab/>
      </w:r>
      <w:r>
        <w:rPr>
          <w:rFonts w:ascii="TimesNewRomanPSMT" w:hAnsi="TimesNewRomanPSMT" w:eastAsia="TimesNewRomanPSMT"/>
          <w:b w:val="0"/>
          <w:i w:val="0"/>
          <w:color w:val="000000"/>
          <w:sz w:val="21"/>
        </w:rPr>
        <w:t xml:space="preserve">tunnel construction[J]. Canadian Geotechnical Journal, 2016, 53(2): 326-342. </w:t>
      </w:r>
    </w:p>
    <w:p>
      <w:pPr>
        <w:autoSpaceDN w:val="0"/>
        <w:autoSpaceDE w:val="0"/>
        <w:widowControl/>
        <w:spacing w:line="302" w:lineRule="exact" w:before="0" w:after="0"/>
        <w:ind w:left="1438" w:right="78" w:hanging="420"/>
        <w:jc w:val="both"/>
      </w:pPr>
      <w:r>
        <w:rPr>
          <w:rFonts w:ascii="TimesNewRomanPSMT" w:hAnsi="TimesNewRomanPSMT" w:eastAsia="TimesNewRomanPSMT"/>
          <w:b w:val="0"/>
          <w:i w:val="0"/>
          <w:color w:val="000000"/>
          <w:sz w:val="21"/>
        </w:rPr>
        <w:t xml:space="preserve">[48] Xu JS, Xu H, Sun RF, et al. Seismic risk evaluation for a planning mountain tunnel using improved </w:t>
      </w:r>
      <w:r>
        <w:rPr>
          <w:rFonts w:ascii="TimesNewRomanPSMT" w:hAnsi="TimesNewRomanPSMT" w:eastAsia="TimesNewRomanPSMT"/>
          <w:b w:val="0"/>
          <w:i w:val="0"/>
          <w:color w:val="000000"/>
          <w:sz w:val="21"/>
        </w:rPr>
        <w:t xml:space="preserve">analytical hierarchy process based on extension theory[J]. Journal of Mountain Science, 2020, 17(1): </w:t>
      </w:r>
      <w:r>
        <w:rPr>
          <w:rFonts w:ascii="TimesNewRomanPSMT" w:hAnsi="TimesNewRomanPSMT" w:eastAsia="TimesNewRomanPSMT"/>
          <w:b w:val="0"/>
          <w:i w:val="0"/>
          <w:color w:val="000000"/>
          <w:sz w:val="21"/>
        </w:rPr>
        <w:t xml:space="preserve">244−260. </w:t>
      </w:r>
    </w:p>
    <w:p>
      <w:pPr>
        <w:autoSpaceDN w:val="0"/>
        <w:autoSpaceDE w:val="0"/>
        <w:widowControl/>
        <w:spacing w:line="302" w:lineRule="exact" w:before="0" w:after="0"/>
        <w:ind w:left="1438" w:right="78" w:hanging="420"/>
        <w:jc w:val="both"/>
      </w:pPr>
      <w:r>
        <w:rPr>
          <w:rFonts w:ascii="TimesNewRomanPSMT" w:hAnsi="TimesNewRomanPSMT" w:eastAsia="TimesNewRomanPSMT"/>
          <w:b w:val="0"/>
          <w:i w:val="0"/>
          <w:color w:val="000000"/>
          <w:sz w:val="21"/>
        </w:rPr>
        <w:t xml:space="preserve">[49] Zhang GH, Chen W, Jiao YY, et al. A failure probability evaluation method for collapse of </w:t>
      </w:r>
      <w:r>
        <w:rPr>
          <w:rFonts w:ascii="TimesNewRomanPSMT" w:hAnsi="TimesNewRomanPSMT" w:eastAsia="TimesNewRomanPSMT"/>
          <w:b w:val="0"/>
          <w:i w:val="0"/>
          <w:color w:val="000000"/>
          <w:sz w:val="21"/>
        </w:rPr>
        <w:t xml:space="preserve">drill-and-blast tunnels based on multistate fuzzy Bayesian network[J]. Engineering Geology, 2020, </w:t>
      </w:r>
      <w:r>
        <w:rPr>
          <w:rFonts w:ascii="TimesNewRomanPSMT" w:hAnsi="TimesNewRomanPSMT" w:eastAsia="TimesNewRomanPSMT"/>
          <w:b w:val="0"/>
          <w:i w:val="0"/>
          <w:color w:val="000000"/>
          <w:sz w:val="21"/>
        </w:rPr>
        <w:t xml:space="preserve">276: 105752. </w:t>
      </w:r>
    </w:p>
    <w:p>
      <w:pPr>
        <w:autoSpaceDN w:val="0"/>
        <w:tabs>
          <w:tab w:pos="1438" w:val="left"/>
        </w:tabs>
        <w:autoSpaceDE w:val="0"/>
        <w:widowControl/>
        <w:spacing w:line="304" w:lineRule="exact" w:before="0" w:after="0"/>
        <w:ind w:left="1018" w:right="0" w:firstLine="0"/>
        <w:jc w:val="left"/>
      </w:pPr>
      <w:r>
        <w:rPr>
          <w:rFonts w:ascii="TimesNewRomanPSMT" w:hAnsi="TimesNewRomanPSMT" w:eastAsia="TimesNewRomanPSMT"/>
          <w:b w:val="0"/>
          <w:i w:val="0"/>
          <w:color w:val="000000"/>
          <w:sz w:val="21"/>
        </w:rPr>
        <w:t xml:space="preserve">[50] Song ZP, Su WY, Tian XX, et al. Risk analysis of tunnel construction scheme change based on field </w:t>
      </w:r>
      <w:r>
        <w:tab/>
      </w:r>
      <w:r>
        <w:rPr>
          <w:rFonts w:ascii="TimesNewRomanPSMT" w:hAnsi="TimesNewRomanPSMT" w:eastAsia="TimesNewRomanPSMT"/>
          <w:b w:val="0"/>
          <w:i w:val="0"/>
          <w:color w:val="000000"/>
          <w:sz w:val="21"/>
        </w:rPr>
        <w:t xml:space="preserve">monitoring and numerical analysis[J]. Advances in Civil Engineering, 2021, 2021: 8888886. </w:t>
      </w:r>
    </w:p>
    <w:p>
      <w:pPr>
        <w:autoSpaceDN w:val="0"/>
        <w:tabs>
          <w:tab w:pos="1438" w:val="left"/>
        </w:tabs>
        <w:autoSpaceDE w:val="0"/>
        <w:widowControl/>
        <w:spacing w:line="320" w:lineRule="exact" w:before="0" w:after="0"/>
        <w:ind w:left="1018" w:right="0" w:firstLine="0"/>
        <w:jc w:val="left"/>
      </w:pPr>
      <w:r>
        <w:rPr>
          <w:rFonts w:ascii="TimesNewRomanPSMT" w:hAnsi="TimesNewRomanPSMT" w:eastAsia="TimesNewRomanPSMT"/>
          <w:b w:val="0"/>
          <w:i w:val="0"/>
          <w:color w:val="000000"/>
          <w:sz w:val="21"/>
        </w:rPr>
        <w:t xml:space="preserve">[51] </w:t>
      </w:r>
      <w:r>
        <w:rPr>
          <w:rFonts w:ascii="SimSun" w:hAnsi="SimSun" w:eastAsia="SimSun"/>
          <w:b w:val="0"/>
          <w:i w:val="0"/>
          <w:color w:val="000000"/>
          <w:sz w:val="21"/>
        </w:rPr>
        <w:t>曹更任</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张琦</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刘家顺</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基于专家调查法的公路隧道火灾风险分析</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公路隧道</w:t>
      </w:r>
      <w:r>
        <w:rPr>
          <w:rFonts w:ascii="TimesNewRomanPSMT" w:hAnsi="TimesNewRomanPSMT" w:eastAsia="TimesNewRomanPSMT"/>
          <w:b w:val="0"/>
          <w:i w:val="0"/>
          <w:color w:val="000000"/>
          <w:sz w:val="21"/>
        </w:rPr>
        <w:t xml:space="preserve">, 2014, (3): </w:t>
      </w:r>
      <w:r>
        <w:tab/>
      </w:r>
      <w:r>
        <w:rPr>
          <w:rFonts w:ascii="TimesNewRomanPSMT" w:hAnsi="TimesNewRomanPSMT" w:eastAsia="TimesNewRomanPSMT"/>
          <w:b w:val="0"/>
          <w:i w:val="0"/>
          <w:color w:val="000000"/>
          <w:sz w:val="21"/>
        </w:rPr>
        <w:t xml:space="preserve">55-57. </w:t>
      </w:r>
    </w:p>
    <w:p>
      <w:pPr>
        <w:autoSpaceDN w:val="0"/>
        <w:tabs>
          <w:tab w:pos="1438" w:val="left"/>
        </w:tabs>
        <w:autoSpaceDE w:val="0"/>
        <w:widowControl/>
        <w:spacing w:line="330" w:lineRule="exact" w:before="0" w:after="0"/>
        <w:ind w:left="1018" w:right="0" w:firstLine="0"/>
        <w:jc w:val="left"/>
      </w:pPr>
      <w:r>
        <w:rPr>
          <w:rFonts w:ascii="TimesNewRomanPSMT" w:hAnsi="TimesNewRomanPSMT" w:eastAsia="TimesNewRomanPSMT"/>
          <w:b w:val="0"/>
          <w:i w:val="0"/>
          <w:color w:val="000000"/>
          <w:sz w:val="21"/>
        </w:rPr>
        <w:t xml:space="preserve">[52] </w:t>
      </w:r>
      <w:r>
        <w:rPr>
          <w:rFonts w:ascii="SimSun" w:hAnsi="SimSun" w:eastAsia="SimSun"/>
          <w:b w:val="0"/>
          <w:i w:val="0"/>
          <w:color w:val="000000"/>
          <w:sz w:val="21"/>
        </w:rPr>
        <w:t>吴波</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陈辉浩</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黄惟</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基于模糊熵权理论的铁路瓦斯隧道施工安全风险评估</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安全与环境学</w:t>
      </w:r>
      <w:r>
        <w:tab/>
      </w:r>
      <w:r>
        <w:rPr>
          <w:rFonts w:ascii="SimSun" w:hAnsi="SimSun" w:eastAsia="SimSun"/>
          <w:b w:val="0"/>
          <w:i w:val="0"/>
          <w:color w:val="000000"/>
          <w:sz w:val="21"/>
        </w:rPr>
        <w:t>报</w:t>
      </w:r>
      <w:r>
        <w:rPr>
          <w:rFonts w:ascii="TimesNewRomanPSMT" w:hAnsi="TimesNewRomanPSMT" w:eastAsia="TimesNewRomanPSMT"/>
          <w:b w:val="0"/>
          <w:i w:val="0"/>
          <w:color w:val="000000"/>
          <w:sz w:val="21"/>
        </w:rPr>
        <w:t xml:space="preserve">, 2021, 21(6): 2386-2393. </w:t>
      </w:r>
    </w:p>
    <w:p>
      <w:pPr>
        <w:autoSpaceDN w:val="0"/>
        <w:tabs>
          <w:tab w:pos="1438" w:val="left"/>
        </w:tabs>
        <w:autoSpaceDE w:val="0"/>
        <w:widowControl/>
        <w:spacing w:line="338" w:lineRule="exact" w:before="4" w:after="0"/>
        <w:ind w:left="1018" w:right="0" w:firstLine="0"/>
        <w:jc w:val="left"/>
      </w:pPr>
      <w:r>
        <w:rPr>
          <w:rFonts w:ascii="TimesNewRomanPSMT" w:hAnsi="TimesNewRomanPSMT" w:eastAsia="TimesNewRomanPSMT"/>
          <w:b w:val="0"/>
          <w:i w:val="0"/>
          <w:color w:val="000000"/>
          <w:sz w:val="21"/>
        </w:rPr>
        <w:t xml:space="preserve">[53] </w:t>
      </w:r>
      <w:r>
        <w:rPr>
          <w:rFonts w:ascii="SimSun" w:hAnsi="SimSun" w:eastAsia="SimSun"/>
          <w:b w:val="0"/>
          <w:i w:val="0"/>
          <w:color w:val="000000"/>
          <w:sz w:val="21"/>
        </w:rPr>
        <w:t>阮超</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张延军</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李胡爽</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基于改进熵权</w:t>
      </w:r>
      <w:r>
        <w:rPr>
          <w:rFonts w:ascii="TimesNewRomanPSMT" w:hAnsi="TimesNewRomanPSMT" w:eastAsia="TimesNewRomanPSMT"/>
          <w:b w:val="0"/>
          <w:i w:val="0"/>
          <w:color w:val="000000"/>
          <w:sz w:val="21"/>
        </w:rPr>
        <w:t>-</w:t>
      </w:r>
      <w:r>
        <w:rPr>
          <w:rFonts w:ascii="SimSun" w:hAnsi="SimSun" w:eastAsia="SimSun"/>
          <w:b w:val="0"/>
          <w:i w:val="0"/>
          <w:color w:val="000000"/>
          <w:sz w:val="21"/>
        </w:rPr>
        <w:t>未确知测度模型的城市污水深隧下穿既有铁路施工</w:t>
      </w:r>
      <w:r>
        <w:tab/>
      </w:r>
      <w:r>
        <w:rPr>
          <w:rFonts w:ascii="SimSun" w:hAnsi="SimSun" w:eastAsia="SimSun"/>
          <w:b w:val="0"/>
          <w:i w:val="0"/>
          <w:color w:val="000000"/>
          <w:sz w:val="21"/>
        </w:rPr>
        <w:t>风险评价</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安全与环境工程</w:t>
      </w:r>
      <w:r>
        <w:rPr>
          <w:rFonts w:ascii="TimesNewRomanPSMT" w:hAnsi="TimesNewRomanPSMT" w:eastAsia="TimesNewRomanPSMT"/>
          <w:b w:val="0"/>
          <w:i w:val="0"/>
          <w:color w:val="000000"/>
          <w:sz w:val="21"/>
        </w:rPr>
        <w:t xml:space="preserve">, 2021, 28(06): 84-90. </w:t>
      </w:r>
    </w:p>
    <w:p>
      <w:pPr>
        <w:autoSpaceDN w:val="0"/>
        <w:tabs>
          <w:tab w:pos="1438" w:val="left"/>
        </w:tabs>
        <w:autoSpaceDE w:val="0"/>
        <w:widowControl/>
        <w:spacing w:line="324" w:lineRule="exact" w:before="16" w:after="0"/>
        <w:ind w:left="1018" w:right="0" w:firstLine="0"/>
        <w:jc w:val="left"/>
      </w:pPr>
      <w:r>
        <w:rPr>
          <w:rFonts w:ascii="TimesNewRomanPSMT" w:hAnsi="TimesNewRomanPSMT" w:eastAsia="TimesNewRomanPSMT"/>
          <w:b w:val="0"/>
          <w:i w:val="0"/>
          <w:color w:val="000000"/>
          <w:sz w:val="21"/>
        </w:rPr>
        <w:t xml:space="preserve">[54] </w:t>
      </w:r>
      <w:r>
        <w:rPr>
          <w:rFonts w:ascii="SimSun" w:hAnsi="SimSun" w:eastAsia="SimSun"/>
          <w:b w:val="0"/>
          <w:i w:val="0"/>
          <w:color w:val="000000"/>
          <w:sz w:val="21"/>
        </w:rPr>
        <w:t>王宇</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李建旺</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周喻</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隧道突水涌泥</w:t>
      </w:r>
      <w:r>
        <w:rPr>
          <w:rFonts w:ascii="TimesNewRomanPSMT" w:hAnsi="TimesNewRomanPSMT" w:eastAsia="TimesNewRomanPSMT"/>
          <w:b w:val="0"/>
          <w:i w:val="0"/>
          <w:color w:val="000000"/>
          <w:sz w:val="21"/>
        </w:rPr>
        <w:t>AHP-Fuzzy</w:t>
      </w:r>
      <w:r>
        <w:rPr>
          <w:rFonts w:ascii="SimSun" w:hAnsi="SimSun" w:eastAsia="SimSun"/>
          <w:b w:val="0"/>
          <w:i w:val="0"/>
          <w:color w:val="000000"/>
          <w:sz w:val="21"/>
        </w:rPr>
        <w:t xml:space="preserve"> 风险评价</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地下空间与工程学报</w:t>
      </w:r>
      <w:r>
        <w:rPr>
          <w:rFonts w:ascii="TimesNewRomanPSMT" w:hAnsi="TimesNewRomanPSMT" w:eastAsia="TimesNewRomanPSMT"/>
          <w:b w:val="0"/>
          <w:i w:val="0"/>
          <w:color w:val="000000"/>
          <w:sz w:val="21"/>
        </w:rPr>
        <w:t xml:space="preserve">, 2021, 17(04): </w:t>
      </w:r>
      <w:r>
        <w:tab/>
      </w:r>
      <w:r>
        <w:rPr>
          <w:rFonts w:ascii="TimesNewRomanPSMT" w:hAnsi="TimesNewRomanPSMT" w:eastAsia="TimesNewRomanPSMT"/>
          <w:b w:val="0"/>
          <w:i w:val="0"/>
          <w:color w:val="000000"/>
          <w:sz w:val="21"/>
        </w:rPr>
        <w:t xml:space="preserve">1257-1263. </w:t>
      </w:r>
    </w:p>
    <w:p>
      <w:pPr>
        <w:autoSpaceDN w:val="0"/>
        <w:tabs>
          <w:tab w:pos="1438" w:val="left"/>
        </w:tabs>
        <w:autoSpaceDE w:val="0"/>
        <w:widowControl/>
        <w:spacing w:line="322" w:lineRule="exact" w:before="0" w:after="0"/>
        <w:ind w:left="1018" w:right="0" w:firstLine="0"/>
        <w:jc w:val="left"/>
      </w:pPr>
      <w:r>
        <w:rPr>
          <w:rFonts w:ascii="TimesNewRomanPSMT" w:hAnsi="TimesNewRomanPSMT" w:eastAsia="TimesNewRomanPSMT"/>
          <w:b w:val="0"/>
          <w:i w:val="0"/>
          <w:color w:val="000000"/>
          <w:sz w:val="21"/>
        </w:rPr>
        <w:t xml:space="preserve">[55] </w:t>
      </w:r>
      <w:r>
        <w:rPr>
          <w:rFonts w:ascii="SimSun" w:hAnsi="SimSun" w:eastAsia="SimSun"/>
          <w:b w:val="0"/>
          <w:i w:val="0"/>
          <w:color w:val="000000"/>
          <w:sz w:val="21"/>
        </w:rPr>
        <w:t>徐林荣</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王磊</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苏志满</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隧道工程遭受泥石流灾害的工程易损性评价</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岩土力学</w:t>
      </w:r>
      <w:r>
        <w:rPr>
          <w:rFonts w:ascii="TimesNewRomanPSMT" w:hAnsi="TimesNewRomanPSMT" w:eastAsia="TimesNewRomanPSMT"/>
          <w:b w:val="0"/>
          <w:i w:val="0"/>
          <w:color w:val="000000"/>
          <w:sz w:val="21"/>
        </w:rPr>
        <w:t xml:space="preserve">, 2010, 31(07): </w:t>
      </w:r>
      <w:r>
        <w:tab/>
      </w:r>
      <w:r>
        <w:rPr>
          <w:rFonts w:ascii="TimesNewRomanPSMT" w:hAnsi="TimesNewRomanPSMT" w:eastAsia="TimesNewRomanPSMT"/>
          <w:b w:val="0"/>
          <w:i w:val="0"/>
          <w:color w:val="000000"/>
          <w:sz w:val="21"/>
        </w:rPr>
        <w:t xml:space="preserve">2153-2158. </w:t>
      </w:r>
    </w:p>
    <w:p>
      <w:pPr>
        <w:autoSpaceDN w:val="0"/>
        <w:tabs>
          <w:tab w:pos="1438" w:val="left"/>
        </w:tabs>
        <w:autoSpaceDE w:val="0"/>
        <w:widowControl/>
        <w:spacing w:line="320" w:lineRule="exact" w:before="0" w:after="0"/>
        <w:ind w:left="1018" w:right="0" w:firstLine="0"/>
        <w:jc w:val="left"/>
      </w:pPr>
      <w:r>
        <w:rPr>
          <w:rFonts w:ascii="TimesNewRomanPSMT" w:hAnsi="TimesNewRomanPSMT" w:eastAsia="TimesNewRomanPSMT"/>
          <w:b w:val="0"/>
          <w:i w:val="0"/>
          <w:color w:val="000000"/>
          <w:sz w:val="21"/>
        </w:rPr>
        <w:t xml:space="preserve">[56] </w:t>
      </w:r>
      <w:r>
        <w:rPr>
          <w:rFonts w:ascii="SimSun" w:hAnsi="SimSun" w:eastAsia="SimSun"/>
          <w:b w:val="0"/>
          <w:i w:val="0"/>
          <w:color w:val="000000"/>
          <w:sz w:val="21"/>
        </w:rPr>
        <w:t>刘海壮</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刘春</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张庆</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w:t>
      </w:r>
      <w:r>
        <w:rPr>
          <w:rFonts w:ascii="TimesNewRomanPSMT" w:hAnsi="TimesNewRomanPSMT" w:eastAsia="TimesNewRomanPSMT"/>
          <w:b w:val="0"/>
          <w:i w:val="0"/>
          <w:color w:val="000000"/>
          <w:sz w:val="21"/>
        </w:rPr>
        <w:t>PHA-FAHP</w:t>
      </w:r>
      <w:r>
        <w:rPr>
          <w:rFonts w:ascii="SimSun" w:hAnsi="SimSun" w:eastAsia="SimSun"/>
          <w:b w:val="0"/>
          <w:i w:val="0"/>
          <w:color w:val="000000"/>
          <w:sz w:val="21"/>
        </w:rPr>
        <w:t xml:space="preserve"> 的软岩隧道塌方风险评价</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数学的实践与认识</w:t>
      </w:r>
      <w:r>
        <w:rPr>
          <w:rFonts w:ascii="TimesNewRomanPSMT" w:hAnsi="TimesNewRomanPSMT" w:eastAsia="TimesNewRomanPSMT"/>
          <w:b w:val="0"/>
          <w:i w:val="0"/>
          <w:color w:val="000000"/>
          <w:sz w:val="21"/>
        </w:rPr>
        <w:t xml:space="preserve">, </w:t>
      </w:r>
      <w:r>
        <w:tab/>
      </w:r>
      <w:r>
        <w:rPr>
          <w:rFonts w:ascii="TimesNewRomanPSMT" w:hAnsi="TimesNewRomanPSMT" w:eastAsia="TimesNewRomanPSMT"/>
          <w:b w:val="0"/>
          <w:i w:val="0"/>
          <w:color w:val="000000"/>
          <w:sz w:val="21"/>
        </w:rPr>
        <w:t xml:space="preserve">2021, 51(17): 152-160. </w:t>
      </w:r>
    </w:p>
    <w:p>
      <w:pPr>
        <w:autoSpaceDN w:val="0"/>
        <w:tabs>
          <w:tab w:pos="1438" w:val="left"/>
        </w:tabs>
        <w:autoSpaceDE w:val="0"/>
        <w:widowControl/>
        <w:spacing w:line="330" w:lineRule="exact" w:before="0" w:after="0"/>
        <w:ind w:left="1018" w:right="0" w:firstLine="0"/>
        <w:jc w:val="left"/>
      </w:pPr>
      <w:r>
        <w:rPr>
          <w:rFonts w:ascii="TimesNewRomanPSMT" w:hAnsi="TimesNewRomanPSMT" w:eastAsia="TimesNewRomanPSMT"/>
          <w:b w:val="0"/>
          <w:i w:val="0"/>
          <w:color w:val="000000"/>
          <w:sz w:val="21"/>
        </w:rPr>
        <w:t xml:space="preserve">[57] </w:t>
      </w:r>
      <w:r>
        <w:rPr>
          <w:rFonts w:ascii="SimSun" w:hAnsi="SimSun" w:eastAsia="SimSun"/>
          <w:b w:val="0"/>
          <w:i w:val="0"/>
          <w:color w:val="000000"/>
          <w:sz w:val="21"/>
        </w:rPr>
        <w:t>陈赟</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陈玉斌</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w:t>
      </w:r>
      <w:r>
        <w:rPr>
          <w:rFonts w:ascii="TimesNewRomanPSMT" w:hAnsi="TimesNewRomanPSMT" w:eastAsia="TimesNewRomanPSMT"/>
          <w:b w:val="0"/>
          <w:i w:val="0"/>
          <w:color w:val="000000"/>
          <w:sz w:val="21"/>
        </w:rPr>
        <w:t>HHM-RFRM</w:t>
      </w:r>
      <w:r>
        <w:rPr>
          <w:rFonts w:ascii="SimSun" w:hAnsi="SimSun" w:eastAsia="SimSun"/>
          <w:b w:val="0"/>
          <w:i w:val="0"/>
          <w:color w:val="000000"/>
          <w:sz w:val="21"/>
        </w:rPr>
        <w:t xml:space="preserve"> 的地铁隧道施工安全风险情景识别</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长沙理工大学学报</w:t>
      </w:r>
      <w:r>
        <w:rPr>
          <w:rFonts w:ascii="TimesNewRomanPSMT" w:hAnsi="TimesNewRomanPSMT" w:eastAsia="TimesNewRomanPSMT"/>
          <w:b w:val="0"/>
          <w:i w:val="0"/>
          <w:color w:val="000000"/>
          <w:sz w:val="21"/>
        </w:rPr>
        <w:t>(</w:t>
      </w:r>
      <w:r>
        <w:rPr>
          <w:rFonts w:ascii="SimSun" w:hAnsi="SimSun" w:eastAsia="SimSun"/>
          <w:b w:val="0"/>
          <w:i w:val="0"/>
          <w:color w:val="000000"/>
          <w:sz w:val="21"/>
        </w:rPr>
        <w:t>自</w:t>
      </w:r>
      <w:r>
        <w:tab/>
      </w:r>
      <w:r>
        <w:rPr>
          <w:rFonts w:ascii="SimSun" w:hAnsi="SimSun" w:eastAsia="SimSun"/>
          <w:b w:val="0"/>
          <w:i w:val="0"/>
          <w:color w:val="000000"/>
          <w:sz w:val="21"/>
        </w:rPr>
        <w:t>然科学版</w:t>
      </w:r>
      <w:r>
        <w:rPr>
          <w:rFonts w:ascii="TimesNewRomanPSMT" w:hAnsi="TimesNewRomanPSMT" w:eastAsia="TimesNewRomanPSMT"/>
          <w:b w:val="0"/>
          <w:i w:val="0"/>
          <w:color w:val="000000"/>
          <w:sz w:val="21"/>
        </w:rPr>
        <w:t xml:space="preserve">), 2021, 18(01): 7-15. </w:t>
      </w:r>
    </w:p>
    <w:p>
      <w:pPr>
        <w:autoSpaceDN w:val="0"/>
        <w:tabs>
          <w:tab w:pos="1438" w:val="left"/>
        </w:tabs>
        <w:autoSpaceDE w:val="0"/>
        <w:widowControl/>
        <w:spacing w:line="340" w:lineRule="exact" w:before="2" w:after="0"/>
        <w:ind w:left="1018" w:right="0" w:firstLine="0"/>
        <w:jc w:val="left"/>
      </w:pPr>
      <w:r>
        <w:rPr>
          <w:rFonts w:ascii="TimesNewRomanPSMT" w:hAnsi="TimesNewRomanPSMT" w:eastAsia="TimesNewRomanPSMT"/>
          <w:b w:val="0"/>
          <w:i w:val="0"/>
          <w:color w:val="000000"/>
          <w:sz w:val="21"/>
        </w:rPr>
        <w:t xml:space="preserve">[58] </w:t>
      </w:r>
      <w:r>
        <w:rPr>
          <w:rFonts w:ascii="SimSun" w:hAnsi="SimSun" w:eastAsia="SimSun"/>
          <w:b w:val="0"/>
          <w:i w:val="0"/>
          <w:color w:val="000000"/>
          <w:sz w:val="21"/>
        </w:rPr>
        <w:t>陈蓉芳</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姜安民</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董彦辰</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基于熵权可拓模型的深大基坑施工风险评估</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数学的实践与认</w:t>
      </w:r>
      <w:r>
        <w:tab/>
      </w:r>
      <w:r>
        <w:rPr>
          <w:rFonts w:ascii="SimSun" w:hAnsi="SimSun" w:eastAsia="SimSun"/>
          <w:b w:val="0"/>
          <w:i w:val="0"/>
          <w:color w:val="000000"/>
          <w:sz w:val="21"/>
        </w:rPr>
        <w:t>识</w:t>
      </w:r>
      <w:r>
        <w:rPr>
          <w:rFonts w:ascii="TimesNewRomanPSMT" w:hAnsi="TimesNewRomanPSMT" w:eastAsia="TimesNewRomanPSMT"/>
          <w:b w:val="0"/>
          <w:i w:val="0"/>
          <w:color w:val="000000"/>
          <w:sz w:val="21"/>
        </w:rPr>
        <w:t xml:space="preserve">, 2019, 49(2): 311–320. </w:t>
      </w:r>
    </w:p>
    <w:p>
      <w:pPr>
        <w:autoSpaceDN w:val="0"/>
        <w:tabs>
          <w:tab w:pos="1438" w:val="left"/>
        </w:tabs>
        <w:autoSpaceDE w:val="0"/>
        <w:widowControl/>
        <w:spacing w:line="338" w:lineRule="exact" w:before="4" w:after="0"/>
        <w:ind w:left="1018" w:right="0" w:firstLine="0"/>
        <w:jc w:val="left"/>
      </w:pPr>
      <w:r>
        <w:rPr>
          <w:rFonts w:ascii="TimesNewRomanPSMT" w:hAnsi="TimesNewRomanPSMT" w:eastAsia="TimesNewRomanPSMT"/>
          <w:b w:val="0"/>
          <w:i w:val="0"/>
          <w:color w:val="000000"/>
          <w:sz w:val="21"/>
        </w:rPr>
        <w:t xml:space="preserve">[59] </w:t>
      </w:r>
      <w:r>
        <w:rPr>
          <w:rFonts w:ascii="SimSun" w:hAnsi="SimSun" w:eastAsia="SimSun"/>
          <w:b w:val="0"/>
          <w:i w:val="0"/>
          <w:color w:val="000000"/>
          <w:sz w:val="21"/>
        </w:rPr>
        <w:t>刘登嵩</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葛路</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许月萍</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基于多水文模型预报能力分析的洪水预报</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浙江大学学报</w:t>
      </w:r>
      <w:r>
        <w:rPr>
          <w:rFonts w:ascii="TimesNewRomanPSMT" w:hAnsi="TimesNewRomanPSMT" w:eastAsia="TimesNewRomanPSMT"/>
          <w:b w:val="0"/>
          <w:i w:val="0"/>
          <w:color w:val="000000"/>
          <w:sz w:val="21"/>
        </w:rPr>
        <w:t>(</w:t>
      </w:r>
      <w:r>
        <w:rPr>
          <w:rFonts w:ascii="SimSun" w:hAnsi="SimSun" w:eastAsia="SimSun"/>
          <w:b w:val="0"/>
          <w:i w:val="0"/>
          <w:color w:val="000000"/>
          <w:sz w:val="21"/>
        </w:rPr>
        <w:t>工学</w:t>
      </w:r>
      <w:r>
        <w:tab/>
      </w:r>
      <w:r>
        <w:rPr>
          <w:rFonts w:ascii="SimSun" w:hAnsi="SimSun" w:eastAsia="SimSun"/>
          <w:b w:val="0"/>
          <w:i w:val="0"/>
          <w:color w:val="000000"/>
          <w:sz w:val="21"/>
        </w:rPr>
        <w:t>版</w:t>
      </w:r>
      <w:r>
        <w:rPr>
          <w:rFonts w:ascii="TimesNewRomanPSMT" w:hAnsi="TimesNewRomanPSMT" w:eastAsia="TimesNewRomanPSMT"/>
          <w:b w:val="0"/>
          <w:i w:val="0"/>
          <w:color w:val="000000"/>
          <w:sz w:val="21"/>
        </w:rPr>
        <w:t xml:space="preserve">), 2021, 55(05): 1010-1018. </w:t>
      </w:r>
    </w:p>
    <w:p>
      <w:pPr>
        <w:autoSpaceDN w:val="0"/>
        <w:tabs>
          <w:tab w:pos="1438" w:val="left"/>
        </w:tabs>
        <w:autoSpaceDE w:val="0"/>
        <w:widowControl/>
        <w:spacing w:line="342" w:lineRule="exact" w:before="0" w:after="0"/>
        <w:ind w:left="1018" w:right="0" w:firstLine="0"/>
        <w:jc w:val="left"/>
      </w:pPr>
      <w:r>
        <w:rPr>
          <w:rFonts w:ascii="TimesNewRomanPSMT" w:hAnsi="TimesNewRomanPSMT" w:eastAsia="TimesNewRomanPSMT"/>
          <w:b w:val="0"/>
          <w:i w:val="0"/>
          <w:color w:val="000000"/>
          <w:sz w:val="21"/>
        </w:rPr>
        <w:t xml:space="preserve">[60] </w:t>
      </w:r>
      <w:r>
        <w:rPr>
          <w:rFonts w:ascii="SimSun" w:hAnsi="SimSun" w:eastAsia="SimSun"/>
          <w:b w:val="0"/>
          <w:i w:val="0"/>
          <w:color w:val="000000"/>
          <w:sz w:val="21"/>
        </w:rPr>
        <w:t>王洪德</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管钊禾</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采用粗糙集与集对分析的盾构下穿既有铁路风险评价</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辽宁工程技术大学</w:t>
      </w:r>
      <w:r>
        <w:tab/>
      </w:r>
      <w:r>
        <w:rPr>
          <w:rFonts w:ascii="SimSun" w:hAnsi="SimSun" w:eastAsia="SimSun"/>
          <w:b w:val="0"/>
          <w:i w:val="0"/>
          <w:color w:val="000000"/>
          <w:sz w:val="21"/>
        </w:rPr>
        <w:t>学报</w:t>
      </w:r>
      <w:r>
        <w:rPr>
          <w:rFonts w:ascii="TimesNewRomanPSMT" w:hAnsi="TimesNewRomanPSMT" w:eastAsia="TimesNewRomanPSMT"/>
          <w:b w:val="0"/>
          <w:i w:val="0"/>
          <w:color w:val="000000"/>
          <w:sz w:val="21"/>
        </w:rPr>
        <w:t>(</w:t>
      </w:r>
      <w:r>
        <w:rPr>
          <w:rFonts w:ascii="SimSun" w:hAnsi="SimSun" w:eastAsia="SimSun"/>
          <w:b w:val="0"/>
          <w:i w:val="0"/>
          <w:color w:val="000000"/>
          <w:sz w:val="21"/>
        </w:rPr>
        <w:t>自然科学版</w:t>
      </w:r>
      <w:r>
        <w:rPr>
          <w:rFonts w:ascii="TimesNewRomanPSMT" w:hAnsi="TimesNewRomanPSMT" w:eastAsia="TimesNewRomanPSMT"/>
          <w:b w:val="0"/>
          <w:i w:val="0"/>
          <w:color w:val="000000"/>
          <w:sz w:val="21"/>
        </w:rPr>
        <w:t xml:space="preserve">), 2021, 40(05): 383-389. </w:t>
      </w:r>
    </w:p>
    <w:p>
      <w:pPr>
        <w:autoSpaceDN w:val="0"/>
        <w:autoSpaceDE w:val="0"/>
        <w:widowControl/>
        <w:spacing w:line="240" w:lineRule="exact" w:before="862" w:after="0"/>
        <w:ind w:left="0" w:right="4428" w:firstLine="0"/>
        <w:jc w:val="right"/>
      </w:pPr>
      <w:r>
        <w:rPr>
          <w:rFonts w:ascii="TimesNewRomanPSMT" w:hAnsi="TimesNewRomanPSMT" w:eastAsia="TimesNewRomanPSMT"/>
          <w:b w:val="0"/>
          <w:i w:val="0"/>
          <w:color w:val="000000"/>
          <w:sz w:val="18"/>
        </w:rPr>
        <w:t xml:space="preserve">- 66 -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1029" name="Picture 102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86"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2606"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280" w:lineRule="exact" w:before="628" w:after="0"/>
        <w:ind w:left="1018" w:right="0" w:firstLine="0"/>
        <w:jc w:val="left"/>
      </w:pPr>
      <w:r>
        <w:rPr>
          <w:rFonts w:ascii="TimesNewRomanPSMT" w:hAnsi="TimesNewRomanPSMT" w:eastAsia="TimesNewRomanPSMT"/>
          <w:b w:val="0"/>
          <w:i w:val="0"/>
          <w:color w:val="000000"/>
          <w:sz w:val="21"/>
        </w:rPr>
        <w:t xml:space="preserve">[61] </w:t>
      </w:r>
      <w:r>
        <w:rPr>
          <w:rFonts w:ascii="SimSun" w:hAnsi="SimSun" w:eastAsia="SimSun"/>
          <w:b w:val="0"/>
          <w:i w:val="0"/>
          <w:color w:val="000000"/>
          <w:sz w:val="21"/>
        </w:rPr>
        <w:t>王瑞峰</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吝天锁</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张振海</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基于区间集对投影决策的铁路应急预案评估</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安全与环境学报</w:t>
      </w:r>
      <w:r>
        <w:rPr>
          <w:rFonts w:ascii="TimesNewRomanPSMT" w:hAnsi="TimesNewRomanPSMT" w:eastAsia="TimesNewRomanPSMT"/>
          <w:b w:val="0"/>
          <w:i w:val="0"/>
          <w:color w:val="000000"/>
          <w:sz w:val="21"/>
        </w:rPr>
        <w:t xml:space="preserve">, </w:t>
      </w:r>
    </w:p>
    <w:p>
      <w:pPr>
        <w:autoSpaceDN w:val="0"/>
        <w:autoSpaceDE w:val="0"/>
        <w:widowControl/>
        <w:spacing w:line="280" w:lineRule="exact" w:before="44" w:after="0"/>
        <w:ind w:left="1438" w:right="0" w:firstLine="0"/>
        <w:jc w:val="left"/>
      </w:pPr>
      <w:r>
        <w:rPr>
          <w:rFonts w:ascii="TimesNewRomanPSMT" w:hAnsi="TimesNewRomanPSMT" w:eastAsia="TimesNewRomanPSMT"/>
          <w:b w:val="0"/>
          <w:i w:val="0"/>
          <w:color w:val="000000"/>
          <w:sz w:val="21"/>
        </w:rPr>
        <w:t xml:space="preserve">2022, 22(01): 331-337. </w:t>
      </w:r>
    </w:p>
    <w:p>
      <w:pPr>
        <w:autoSpaceDN w:val="0"/>
        <w:tabs>
          <w:tab w:pos="1438" w:val="left"/>
        </w:tabs>
        <w:autoSpaceDE w:val="0"/>
        <w:widowControl/>
        <w:spacing w:line="320" w:lineRule="exact" w:before="0" w:after="0"/>
        <w:ind w:left="1018" w:right="0" w:firstLine="0"/>
        <w:jc w:val="left"/>
      </w:pPr>
      <w:r>
        <w:rPr>
          <w:rFonts w:ascii="TimesNewRomanPSMT" w:hAnsi="TimesNewRomanPSMT" w:eastAsia="TimesNewRomanPSMT"/>
          <w:b w:val="0"/>
          <w:i w:val="0"/>
          <w:color w:val="000000"/>
          <w:sz w:val="21"/>
        </w:rPr>
        <w:t xml:space="preserve">[62] </w:t>
      </w:r>
      <w:r>
        <w:rPr>
          <w:rFonts w:ascii="SimSun" w:hAnsi="SimSun" w:eastAsia="SimSun"/>
          <w:b w:val="0"/>
          <w:i w:val="0"/>
          <w:color w:val="000000"/>
          <w:sz w:val="21"/>
        </w:rPr>
        <w:t>陈磊</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戚鑫珑</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陈莹莹</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基于结构功能函数的水资源承载力评价机理分析</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水电能源科学</w:t>
      </w:r>
      <w:r>
        <w:rPr>
          <w:rFonts w:ascii="TimesNewRomanPSMT" w:hAnsi="TimesNewRomanPSMT" w:eastAsia="TimesNewRomanPSMT"/>
          <w:b w:val="0"/>
          <w:i w:val="0"/>
          <w:color w:val="000000"/>
          <w:sz w:val="21"/>
        </w:rPr>
        <w:t xml:space="preserve">, </w:t>
      </w:r>
      <w:r>
        <w:tab/>
      </w:r>
      <w:r>
        <w:rPr>
          <w:rFonts w:ascii="TimesNewRomanPSMT" w:hAnsi="TimesNewRomanPSMT" w:eastAsia="TimesNewRomanPSMT"/>
          <w:b w:val="0"/>
          <w:i w:val="0"/>
          <w:color w:val="000000"/>
          <w:sz w:val="21"/>
        </w:rPr>
        <w:t xml:space="preserve">2021, 39(12): 51-56. </w:t>
      </w:r>
    </w:p>
    <w:p>
      <w:pPr>
        <w:autoSpaceDN w:val="0"/>
        <w:autoSpaceDE w:val="0"/>
        <w:widowControl/>
        <w:spacing w:line="280" w:lineRule="exact" w:before="38" w:after="0"/>
        <w:ind w:left="1018" w:right="0" w:firstLine="0"/>
        <w:jc w:val="left"/>
      </w:pPr>
      <w:r>
        <w:rPr>
          <w:rFonts w:ascii="TimesNewRomanPSMT" w:hAnsi="TimesNewRomanPSMT" w:eastAsia="TimesNewRomanPSMT"/>
          <w:b w:val="0"/>
          <w:i w:val="0"/>
          <w:color w:val="000000"/>
          <w:sz w:val="21"/>
        </w:rPr>
        <w:t xml:space="preserve">[63] </w:t>
      </w:r>
      <w:r>
        <w:rPr>
          <w:rFonts w:ascii="SimSun" w:hAnsi="SimSun" w:eastAsia="SimSun"/>
          <w:b w:val="0"/>
          <w:i w:val="0"/>
          <w:color w:val="000000"/>
          <w:sz w:val="21"/>
        </w:rPr>
        <w:t>茶增云</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陈舞</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肖振江</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基于集对分析法的山岭隧道坍塌风险评价</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水利与建筑工程学报</w:t>
      </w:r>
      <w:r>
        <w:rPr>
          <w:rFonts w:ascii="TimesNewRomanPSMT" w:hAnsi="TimesNewRomanPSMT" w:eastAsia="TimesNewRomanPSMT"/>
          <w:b w:val="0"/>
          <w:i w:val="0"/>
          <w:color w:val="000000"/>
          <w:sz w:val="21"/>
        </w:rPr>
        <w:t xml:space="preserve">, </w:t>
      </w:r>
    </w:p>
    <w:p>
      <w:pPr>
        <w:autoSpaceDN w:val="0"/>
        <w:autoSpaceDE w:val="0"/>
        <w:widowControl/>
        <w:spacing w:line="280" w:lineRule="exact" w:before="44" w:after="0"/>
        <w:ind w:left="1438" w:right="0" w:firstLine="0"/>
        <w:jc w:val="left"/>
      </w:pPr>
      <w:r>
        <w:rPr>
          <w:rFonts w:ascii="TimesNewRomanPSMT" w:hAnsi="TimesNewRomanPSMT" w:eastAsia="TimesNewRomanPSMT"/>
          <w:b w:val="0"/>
          <w:i w:val="0"/>
          <w:color w:val="000000"/>
          <w:sz w:val="21"/>
        </w:rPr>
        <w:t xml:space="preserve">2021, 19(01): 122-129. </w:t>
      </w:r>
    </w:p>
    <w:p>
      <w:pPr>
        <w:autoSpaceDN w:val="0"/>
        <w:tabs>
          <w:tab w:pos="1438" w:val="left"/>
        </w:tabs>
        <w:autoSpaceDE w:val="0"/>
        <w:widowControl/>
        <w:spacing w:line="302" w:lineRule="exact" w:before="2" w:after="0"/>
        <w:ind w:left="1018" w:right="0" w:firstLine="0"/>
        <w:jc w:val="left"/>
      </w:pPr>
      <w:r>
        <w:rPr>
          <w:rFonts w:ascii="TimesNewRomanPSMT" w:hAnsi="TimesNewRomanPSMT" w:eastAsia="TimesNewRomanPSMT"/>
          <w:b w:val="0"/>
          <w:i w:val="0"/>
          <w:color w:val="000000"/>
          <w:sz w:val="21"/>
        </w:rPr>
        <w:t xml:space="preserve">[64] Li Deyi. Uncertainty reasoning based on cloud models in controllers journal of computer science and </w:t>
      </w:r>
      <w:r>
        <w:tab/>
      </w:r>
      <w:r>
        <w:rPr>
          <w:rFonts w:ascii="TimesNewRomanPSMT" w:hAnsi="TimesNewRomanPSMT" w:eastAsia="TimesNewRomanPSMT"/>
          <w:b w:val="0"/>
          <w:i w:val="0"/>
          <w:color w:val="000000"/>
          <w:sz w:val="21"/>
        </w:rPr>
        <w:t xml:space="preserve">mathematics with application[J]. Elsevier Science, 1998, 35(3): 99−123. </w:t>
      </w:r>
    </w:p>
    <w:p>
      <w:pPr>
        <w:autoSpaceDN w:val="0"/>
        <w:autoSpaceDE w:val="0"/>
        <w:widowControl/>
        <w:spacing w:line="282" w:lineRule="exact" w:before="36" w:after="0"/>
        <w:ind w:left="1018" w:right="0" w:firstLine="0"/>
        <w:jc w:val="left"/>
      </w:pPr>
      <w:r>
        <w:rPr>
          <w:rFonts w:ascii="TimesNewRomanPSMT" w:hAnsi="TimesNewRomanPSMT" w:eastAsia="TimesNewRomanPSMT"/>
          <w:b w:val="0"/>
          <w:i w:val="0"/>
          <w:color w:val="000000"/>
          <w:sz w:val="21"/>
        </w:rPr>
        <w:t xml:space="preserve">[65] </w:t>
      </w:r>
      <w:r>
        <w:rPr>
          <w:rFonts w:ascii="SimSun" w:hAnsi="SimSun" w:eastAsia="SimSun"/>
          <w:b w:val="0"/>
          <w:i w:val="0"/>
          <w:color w:val="000000"/>
          <w:sz w:val="21"/>
        </w:rPr>
        <w:t>李德毅</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不确定性人工智能</w:t>
      </w:r>
      <w:r>
        <w:rPr>
          <w:rFonts w:ascii="TimesNewRomanPSMT" w:hAnsi="TimesNewRomanPSMT" w:eastAsia="TimesNewRomanPSMT"/>
          <w:b w:val="0"/>
          <w:i w:val="0"/>
          <w:color w:val="000000"/>
          <w:sz w:val="21"/>
        </w:rPr>
        <w:t xml:space="preserve">[M]. </w:t>
      </w:r>
      <w:r>
        <w:rPr>
          <w:rFonts w:ascii="SimSun" w:hAnsi="SimSun" w:eastAsia="SimSun"/>
          <w:b w:val="0"/>
          <w:i w:val="0"/>
          <w:color w:val="000000"/>
          <w:sz w:val="21"/>
        </w:rPr>
        <w:t>北京</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国防工业出版社</w:t>
      </w:r>
      <w:r>
        <w:rPr>
          <w:rFonts w:ascii="TimesNewRomanPSMT" w:hAnsi="TimesNewRomanPSMT" w:eastAsia="TimesNewRomanPSMT"/>
          <w:b w:val="0"/>
          <w:i w:val="0"/>
          <w:color w:val="000000"/>
          <w:sz w:val="21"/>
        </w:rPr>
        <w:t xml:space="preserve">, 2005: 4−31. </w:t>
      </w:r>
    </w:p>
    <w:p>
      <w:pPr>
        <w:autoSpaceDN w:val="0"/>
        <w:autoSpaceDE w:val="0"/>
        <w:widowControl/>
        <w:spacing w:line="282" w:lineRule="exact" w:before="58" w:after="0"/>
        <w:ind w:left="1018" w:right="0" w:firstLine="0"/>
        <w:jc w:val="left"/>
      </w:pPr>
      <w:r>
        <w:rPr>
          <w:rFonts w:ascii="TimesNewRomanPSMT" w:hAnsi="TimesNewRomanPSMT" w:eastAsia="TimesNewRomanPSMT"/>
          <w:b w:val="0"/>
          <w:i w:val="0"/>
          <w:color w:val="000000"/>
          <w:sz w:val="21"/>
        </w:rPr>
        <w:t xml:space="preserve">[66] </w:t>
      </w:r>
      <w:r>
        <w:rPr>
          <w:rFonts w:ascii="SimSun" w:hAnsi="SimSun" w:eastAsia="SimSun"/>
          <w:b w:val="0"/>
          <w:i w:val="0"/>
          <w:color w:val="000000"/>
          <w:sz w:val="21"/>
        </w:rPr>
        <w:t>黄震</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傅鹤林</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张加兵</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等</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基于云理论的盾构隧道施工风险综合评价模型</w:t>
      </w:r>
      <w:r>
        <w:rPr>
          <w:rFonts w:ascii="TimesNewRomanPSMT" w:hAnsi="TimesNewRomanPSMT" w:eastAsia="TimesNewRomanPSMT"/>
          <w:b w:val="0"/>
          <w:i w:val="0"/>
          <w:color w:val="000000"/>
          <w:sz w:val="21"/>
        </w:rPr>
        <w:t xml:space="preserve">[J]. </w:t>
      </w:r>
      <w:r>
        <w:rPr>
          <w:rFonts w:ascii="SimSun" w:hAnsi="SimSun" w:eastAsia="SimSun"/>
          <w:b w:val="0"/>
          <w:i w:val="0"/>
          <w:color w:val="000000"/>
          <w:sz w:val="21"/>
        </w:rPr>
        <w:t>铁道科学与工程</w:t>
      </w:r>
    </w:p>
    <w:p>
      <w:pPr>
        <w:autoSpaceDN w:val="0"/>
        <w:autoSpaceDE w:val="0"/>
        <w:widowControl/>
        <w:spacing w:line="280" w:lineRule="exact" w:before="60" w:after="0"/>
        <w:ind w:left="1438" w:right="0" w:firstLine="0"/>
        <w:jc w:val="left"/>
      </w:pPr>
      <w:r>
        <w:rPr>
          <w:rFonts w:ascii="SimSun" w:hAnsi="SimSun" w:eastAsia="SimSun"/>
          <w:b w:val="0"/>
          <w:i w:val="0"/>
          <w:color w:val="000000"/>
          <w:sz w:val="21"/>
        </w:rPr>
        <w:t>学报</w:t>
      </w:r>
      <w:r>
        <w:rPr>
          <w:rFonts w:ascii="TimesNewRomanPSMT" w:hAnsi="TimesNewRomanPSMT" w:eastAsia="TimesNewRomanPSMT"/>
          <w:b w:val="0"/>
          <w:i w:val="0"/>
          <w:color w:val="000000"/>
          <w:sz w:val="21"/>
        </w:rPr>
        <w:t xml:space="preserve">, 2018, 15(11): 3012−3020. </w:t>
      </w:r>
    </w:p>
    <w:p>
      <w:pPr>
        <w:autoSpaceDN w:val="0"/>
        <w:tabs>
          <w:tab w:pos="1438" w:val="left"/>
        </w:tabs>
        <w:autoSpaceDE w:val="0"/>
        <w:widowControl/>
        <w:spacing w:line="304" w:lineRule="exact" w:before="20" w:after="0"/>
        <w:ind w:left="1018" w:right="0" w:firstLine="0"/>
        <w:jc w:val="left"/>
      </w:pPr>
      <w:r>
        <w:rPr>
          <w:rFonts w:ascii="TimesNewRomanPSMT" w:hAnsi="TimesNewRomanPSMT" w:eastAsia="TimesNewRomanPSMT"/>
          <w:b w:val="0"/>
          <w:i w:val="0"/>
          <w:color w:val="000000"/>
          <w:sz w:val="21"/>
        </w:rPr>
        <w:t xml:space="preserve">[67] Huang Z, Fu HL, Zhang JB, et al. Structural damage evaluation method for metro shield tunnel[J]. </w:t>
      </w:r>
      <w:r>
        <w:tab/>
      </w:r>
      <w:r>
        <w:rPr>
          <w:rFonts w:ascii="TimesNewRomanPSMT" w:hAnsi="TimesNewRomanPSMT" w:eastAsia="TimesNewRomanPSMT"/>
          <w:b w:val="0"/>
          <w:i w:val="0"/>
          <w:color w:val="000000"/>
          <w:sz w:val="21"/>
        </w:rPr>
        <w:t xml:space="preserve">Journal of Performance of Constructed Facilities. 2019, 33(1): 04018097. </w:t>
      </w:r>
    </w:p>
    <w:p>
      <w:pPr>
        <w:autoSpaceDN w:val="0"/>
        <w:autoSpaceDE w:val="0"/>
        <w:widowControl/>
        <w:spacing w:line="282" w:lineRule="exact" w:before="34" w:after="0"/>
        <w:ind w:left="1018" w:right="0" w:firstLine="0"/>
        <w:jc w:val="left"/>
      </w:pPr>
      <w:r>
        <w:rPr>
          <w:rFonts w:ascii="TimesNewRomanPSMT" w:hAnsi="TimesNewRomanPSMT" w:eastAsia="TimesNewRomanPSMT"/>
          <w:b w:val="0"/>
          <w:i w:val="0"/>
          <w:color w:val="000000"/>
          <w:sz w:val="21"/>
        </w:rPr>
        <w:t xml:space="preserve">[68] </w:t>
      </w:r>
      <w:r>
        <w:rPr>
          <w:rFonts w:ascii="SimSun" w:hAnsi="SimSun" w:eastAsia="SimSun"/>
          <w:b w:val="0"/>
          <w:i w:val="0"/>
          <w:color w:val="000000"/>
          <w:sz w:val="21"/>
        </w:rPr>
        <w:t>张敬宇</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铁路水下隧道大直径盾构施工风险分析与策略</w:t>
      </w:r>
      <w:r>
        <w:rPr>
          <w:rFonts w:ascii="TimesNewRomanPSMT" w:hAnsi="TimesNewRomanPSMT" w:eastAsia="TimesNewRomanPSMT"/>
          <w:b w:val="0"/>
          <w:i w:val="0"/>
          <w:color w:val="000000"/>
          <w:sz w:val="21"/>
        </w:rPr>
        <w:t xml:space="preserve">[D]. </w:t>
      </w:r>
      <w:r>
        <w:rPr>
          <w:rFonts w:ascii="SimSun" w:hAnsi="SimSun" w:eastAsia="SimSun"/>
          <w:b w:val="0"/>
          <w:i w:val="0"/>
          <w:color w:val="000000"/>
          <w:sz w:val="21"/>
        </w:rPr>
        <w:t>长沙：中南大学</w:t>
      </w:r>
      <w:r>
        <w:rPr>
          <w:rFonts w:ascii="TimesNewRomanPSMT" w:hAnsi="TimesNewRomanPSMT" w:eastAsia="TimesNewRomanPSMT"/>
          <w:b w:val="0"/>
          <w:i w:val="0"/>
          <w:color w:val="000000"/>
          <w:sz w:val="21"/>
        </w:rPr>
        <w:t xml:space="preserve">, 2013. </w:t>
      </w:r>
    </w:p>
    <w:p>
      <w:pPr>
        <w:autoSpaceDN w:val="0"/>
        <w:autoSpaceDE w:val="0"/>
        <w:widowControl/>
        <w:spacing w:line="280" w:lineRule="exact" w:before="60" w:after="0"/>
        <w:ind w:left="1018" w:right="0" w:firstLine="0"/>
        <w:jc w:val="left"/>
      </w:pPr>
      <w:r>
        <w:rPr>
          <w:rFonts w:ascii="TimesNewRomanPSMT" w:hAnsi="TimesNewRomanPSMT" w:eastAsia="TimesNewRomanPSMT"/>
          <w:b w:val="0"/>
          <w:i w:val="0"/>
          <w:color w:val="000000"/>
          <w:sz w:val="21"/>
        </w:rPr>
        <w:t xml:space="preserve">[69] </w:t>
      </w:r>
      <w:r>
        <w:rPr>
          <w:rFonts w:ascii="SimSun" w:hAnsi="SimSun" w:eastAsia="SimSun"/>
          <w:b w:val="0"/>
          <w:i w:val="0"/>
          <w:color w:val="000000"/>
          <w:sz w:val="21"/>
        </w:rPr>
        <w:t>吴志强</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水下大直径浅埋盾构隧道施工风险分析与控制研究</w:t>
      </w:r>
      <w:r>
        <w:rPr>
          <w:rFonts w:ascii="TimesNewRomanPSMT" w:hAnsi="TimesNewRomanPSMT" w:eastAsia="TimesNewRomanPSMT"/>
          <w:b w:val="0"/>
          <w:i w:val="0"/>
          <w:color w:val="000000"/>
          <w:sz w:val="21"/>
        </w:rPr>
        <w:t xml:space="preserve">[D]. </w:t>
      </w:r>
      <w:r>
        <w:rPr>
          <w:rFonts w:ascii="SimSun" w:hAnsi="SimSun" w:eastAsia="SimSun"/>
          <w:b w:val="0"/>
          <w:i w:val="0"/>
          <w:color w:val="000000"/>
          <w:sz w:val="21"/>
        </w:rPr>
        <w:t>衡阳：南华大学</w:t>
      </w:r>
      <w:r>
        <w:rPr>
          <w:rFonts w:ascii="TimesNewRomanPSMT" w:hAnsi="TimesNewRomanPSMT" w:eastAsia="TimesNewRomanPSMT"/>
          <w:b w:val="0"/>
          <w:i w:val="0"/>
          <w:color w:val="000000"/>
          <w:sz w:val="21"/>
        </w:rPr>
        <w:t xml:space="preserve">, 2021. </w:t>
      </w:r>
    </w:p>
    <w:p>
      <w:pPr>
        <w:autoSpaceDN w:val="0"/>
        <w:autoSpaceDE w:val="0"/>
        <w:widowControl/>
        <w:spacing w:line="282" w:lineRule="exact" w:before="60" w:after="0"/>
        <w:ind w:left="1018" w:right="0" w:firstLine="0"/>
        <w:jc w:val="left"/>
      </w:pPr>
      <w:r>
        <w:rPr>
          <w:rFonts w:ascii="TimesNewRomanPSMT" w:hAnsi="TimesNewRomanPSMT" w:eastAsia="TimesNewRomanPSMT"/>
          <w:b w:val="0"/>
          <w:i w:val="0"/>
          <w:color w:val="000000"/>
          <w:sz w:val="21"/>
        </w:rPr>
        <w:t xml:space="preserve">[70] </w:t>
      </w:r>
      <w:r>
        <w:rPr>
          <w:rFonts w:ascii="SimSun" w:hAnsi="SimSun" w:eastAsia="SimSun"/>
          <w:b w:val="0"/>
          <w:i w:val="0"/>
          <w:color w:val="000000"/>
          <w:sz w:val="21"/>
        </w:rPr>
        <w:t>肖春春</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水下隧道盾构施工风险管理研究—以兰州轨道交通１号线为例</w:t>
      </w:r>
      <w:r>
        <w:rPr>
          <w:rFonts w:ascii="TimesNewRomanPSMT" w:hAnsi="TimesNewRomanPSMT" w:eastAsia="TimesNewRomanPSMT"/>
          <w:b w:val="0"/>
          <w:i w:val="0"/>
          <w:color w:val="000000"/>
          <w:sz w:val="21"/>
        </w:rPr>
        <w:t xml:space="preserve">[D]. </w:t>
      </w:r>
      <w:r>
        <w:rPr>
          <w:rFonts w:ascii="SimSun" w:hAnsi="SimSun" w:eastAsia="SimSun"/>
          <w:b w:val="0"/>
          <w:i w:val="0"/>
          <w:color w:val="000000"/>
          <w:sz w:val="21"/>
        </w:rPr>
        <w:t>兰州：兰州交通大</w:t>
      </w:r>
    </w:p>
    <w:p>
      <w:pPr>
        <w:autoSpaceDN w:val="0"/>
        <w:autoSpaceDE w:val="0"/>
        <w:widowControl/>
        <w:spacing w:line="282" w:lineRule="exact" w:before="58" w:after="0"/>
        <w:ind w:left="1438" w:right="0" w:firstLine="0"/>
        <w:jc w:val="left"/>
      </w:pPr>
      <w:r>
        <w:rPr>
          <w:rFonts w:ascii="SimSun" w:hAnsi="SimSun" w:eastAsia="SimSun"/>
          <w:b w:val="0"/>
          <w:i w:val="0"/>
          <w:color w:val="000000"/>
          <w:sz w:val="21"/>
        </w:rPr>
        <w:t>学</w:t>
      </w:r>
      <w:r>
        <w:rPr>
          <w:rFonts w:ascii="TimesNewRomanPSMT" w:hAnsi="TimesNewRomanPSMT" w:eastAsia="TimesNewRomanPSMT"/>
          <w:b w:val="0"/>
          <w:i w:val="0"/>
          <w:color w:val="000000"/>
          <w:sz w:val="21"/>
        </w:rPr>
        <w:t xml:space="preserve">, 2017. </w:t>
      </w:r>
    </w:p>
    <w:p>
      <w:pPr>
        <w:autoSpaceDN w:val="0"/>
        <w:autoSpaceDE w:val="0"/>
        <w:widowControl/>
        <w:spacing w:line="282" w:lineRule="exact" w:before="60" w:after="0"/>
        <w:ind w:left="0" w:right="0" w:firstLine="0"/>
        <w:jc w:val="center"/>
      </w:pPr>
      <w:r>
        <w:rPr>
          <w:rFonts w:ascii="TimesNewRomanPSMT" w:hAnsi="TimesNewRomanPSMT" w:eastAsia="TimesNewRomanPSMT"/>
          <w:b w:val="0"/>
          <w:i w:val="0"/>
          <w:color w:val="000000"/>
          <w:sz w:val="21"/>
        </w:rPr>
        <w:t xml:space="preserve">[71] </w:t>
      </w:r>
      <w:r>
        <w:rPr>
          <w:rFonts w:ascii="SimSun" w:hAnsi="SimSun" w:eastAsia="SimSun"/>
          <w:b w:val="0"/>
          <w:i w:val="0"/>
          <w:color w:val="000000"/>
          <w:sz w:val="21"/>
        </w:rPr>
        <w:t>秦新春</w:t>
      </w:r>
      <w:r>
        <w:rPr>
          <w:rFonts w:ascii="TimesNewRomanPSMT" w:hAnsi="TimesNewRomanPSMT" w:eastAsia="TimesNewRomanPSMT"/>
          <w:b w:val="0"/>
          <w:i w:val="0"/>
          <w:color w:val="000000"/>
          <w:sz w:val="21"/>
        </w:rPr>
        <w:t xml:space="preserve">. </w:t>
      </w:r>
      <w:r>
        <w:rPr>
          <w:rFonts w:ascii="SimSun" w:hAnsi="SimSun" w:eastAsia="SimSun"/>
          <w:b w:val="0"/>
          <w:i w:val="0"/>
          <w:color w:val="000000"/>
          <w:sz w:val="21"/>
        </w:rPr>
        <w:t>隧道盾构开挖事故统计与开挖过程数值模拟</w:t>
      </w:r>
      <w:r>
        <w:rPr>
          <w:rFonts w:ascii="TimesNewRomanPSMT" w:hAnsi="TimesNewRomanPSMT" w:eastAsia="TimesNewRomanPSMT"/>
          <w:b w:val="0"/>
          <w:i w:val="0"/>
          <w:color w:val="000000"/>
          <w:sz w:val="21"/>
        </w:rPr>
        <w:t xml:space="preserve">[D]. </w:t>
      </w:r>
      <w:r>
        <w:rPr>
          <w:rFonts w:ascii="SimSun" w:hAnsi="SimSun" w:eastAsia="SimSun"/>
          <w:b w:val="0"/>
          <w:i w:val="0"/>
          <w:color w:val="000000"/>
          <w:sz w:val="21"/>
        </w:rPr>
        <w:t>廊坊：防灾科技学院</w:t>
      </w:r>
      <w:r>
        <w:rPr>
          <w:rFonts w:ascii="TimesNewRomanPSMT" w:hAnsi="TimesNewRomanPSMT" w:eastAsia="TimesNewRomanPSMT"/>
          <w:b w:val="0"/>
          <w:i w:val="0"/>
          <w:color w:val="000000"/>
          <w:sz w:val="21"/>
        </w:rPr>
        <w:t xml:space="preserve">, 2020. </w:t>
      </w:r>
    </w:p>
    <w:p>
      <w:pPr>
        <w:autoSpaceDN w:val="0"/>
        <w:tabs>
          <w:tab w:pos="1438" w:val="left"/>
        </w:tabs>
        <w:autoSpaceDE w:val="0"/>
        <w:widowControl/>
        <w:spacing w:line="300" w:lineRule="exact" w:before="24" w:after="0"/>
        <w:ind w:left="1018" w:right="0" w:firstLine="0"/>
        <w:jc w:val="left"/>
      </w:pPr>
      <w:r>
        <w:rPr>
          <w:rFonts w:ascii="TimesNewRomanPSMT" w:hAnsi="TimesNewRomanPSMT" w:eastAsia="TimesNewRomanPSMT"/>
          <w:b w:val="0"/>
          <w:i w:val="0"/>
          <w:color w:val="000000"/>
          <w:sz w:val="21"/>
        </w:rPr>
        <w:t xml:space="preserve">[72] Yan HY, Gao C, Elzarka H, et al. Risk assessment for construction of urban rail transit projects[J]. </w:t>
      </w:r>
      <w:r>
        <w:tab/>
      </w:r>
      <w:r>
        <w:rPr>
          <w:rFonts w:ascii="TimesNewRomanPSMT" w:hAnsi="TimesNewRomanPSMT" w:eastAsia="TimesNewRomanPSMT"/>
          <w:b w:val="0"/>
          <w:i w:val="0"/>
          <w:color w:val="000000"/>
          <w:sz w:val="21"/>
        </w:rPr>
        <w:t xml:space="preserve">Safety Science, 2019, 118(8): 583−594. </w:t>
      </w:r>
    </w:p>
    <w:p>
      <w:pPr>
        <w:autoSpaceDN w:val="0"/>
        <w:autoSpaceDE w:val="0"/>
        <w:widowControl/>
        <w:spacing w:line="302" w:lineRule="exact" w:before="0" w:after="0"/>
        <w:ind w:left="1438" w:right="74" w:hanging="420"/>
        <w:jc w:val="both"/>
      </w:pPr>
      <w:r>
        <w:rPr>
          <w:rFonts w:ascii="TimesNewRomanPSMT" w:hAnsi="TimesNewRomanPSMT" w:eastAsia="TimesNewRomanPSMT"/>
          <w:b w:val="0"/>
          <w:i w:val="0"/>
          <w:color w:val="000000"/>
          <w:sz w:val="21"/>
        </w:rPr>
        <w:t xml:space="preserve">[73] Ou GZ, Jiao YY, Zhang GH, Zou JP, et al. Collapse risk assessment of deep-buried tunnel during </w:t>
      </w:r>
      <w:r>
        <w:rPr>
          <w:rFonts w:ascii="TimesNewRomanPSMT" w:hAnsi="TimesNewRomanPSMT" w:eastAsia="TimesNewRomanPSMT"/>
          <w:b w:val="0"/>
          <w:i w:val="0"/>
          <w:color w:val="000000"/>
          <w:sz w:val="21"/>
        </w:rPr>
        <w:t xml:space="preserve">construction and its application[J]. Tunnelling and Underground Space Technology, 2021, 115: </w:t>
      </w:r>
      <w:r>
        <w:rPr>
          <w:rFonts w:ascii="TimesNewRomanPSMT" w:hAnsi="TimesNewRomanPSMT" w:eastAsia="TimesNewRomanPSMT"/>
          <w:b w:val="0"/>
          <w:i w:val="0"/>
          <w:color w:val="000000"/>
          <w:sz w:val="21"/>
        </w:rPr>
        <w:t xml:space="preserve">104019. </w:t>
      </w:r>
    </w:p>
    <w:p>
      <w:pPr>
        <w:autoSpaceDN w:val="0"/>
        <w:tabs>
          <w:tab w:pos="1438" w:val="left"/>
        </w:tabs>
        <w:autoSpaceDE w:val="0"/>
        <w:widowControl/>
        <w:spacing w:line="302" w:lineRule="exact" w:before="0" w:after="0"/>
        <w:ind w:left="1018" w:right="0" w:firstLine="0"/>
        <w:jc w:val="left"/>
      </w:pPr>
      <w:r>
        <w:rPr>
          <w:rFonts w:ascii="TimesNewRomanPSMT" w:hAnsi="TimesNewRomanPSMT" w:eastAsia="TimesNewRomanPSMT"/>
          <w:b w:val="0"/>
          <w:i w:val="0"/>
          <w:color w:val="000000"/>
          <w:sz w:val="21"/>
        </w:rPr>
        <w:t xml:space="preserve">[74] Guo K, Zhang LM. Multi-source information fusion for safety risk assessment in underground </w:t>
      </w:r>
      <w:r>
        <w:tab/>
      </w:r>
      <w:r>
        <w:rPr>
          <w:rFonts w:ascii="TimesNewRomanPSMT" w:hAnsi="TimesNewRomanPSMT" w:eastAsia="TimesNewRomanPSMT"/>
          <w:b w:val="0"/>
          <w:i w:val="0"/>
          <w:color w:val="000000"/>
          <w:sz w:val="21"/>
        </w:rPr>
        <w:t>tunnels[J]. Knowledge-Based Systems, 2021, 227: 107210.</w:t>
      </w:r>
    </w:p>
    <w:p>
      <w:pPr>
        <w:autoSpaceDN w:val="0"/>
        <w:autoSpaceDE w:val="0"/>
        <w:widowControl/>
        <w:spacing w:line="240" w:lineRule="exact" w:before="5228" w:after="0"/>
        <w:ind w:left="0" w:right="4424" w:firstLine="0"/>
        <w:jc w:val="right"/>
      </w:pPr>
      <w:r>
        <w:rPr>
          <w:rFonts w:ascii="TimesNewRomanPSMT" w:hAnsi="TimesNewRomanPSMT" w:eastAsia="TimesNewRomanPSMT"/>
          <w:b w:val="0"/>
          <w:i w:val="0"/>
          <w:color w:val="000000"/>
          <w:sz w:val="18"/>
        </w:rPr>
        <w:t xml:space="preserve">- 67 - </w:t>
      </w:r>
    </w:p>
    <w:p>
      <w:pPr>
        <w:autoSpaceDN w:val="0"/>
        <w:autoSpaceDE w:val="0"/>
        <w:widowControl/>
        <w:spacing w:line="240" w:lineRule="auto" w:before="560" w:after="0"/>
        <w:ind w:left="0" w:right="0" w:firstLine="0"/>
        <w:jc w:val="left"/>
      </w:pPr>
      <w:r>
        <w:drawing>
          <wp:inline xmlns:a="http://schemas.openxmlformats.org/drawingml/2006/main" xmlns:pic="http://schemas.openxmlformats.org/drawingml/2006/picture">
            <wp:extent cx="6045200" cy="139700"/>
            <wp:docPr id="1030" name="Picture 103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704" w:right="1290" w:bottom="170"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5210"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185" w:lineRule="auto" w:before="680" w:after="0"/>
        <w:ind w:left="0" w:right="6516" w:firstLine="0"/>
        <w:jc w:val="right"/>
      </w:pPr>
      <w:r>
        <w:rPr>
          <w:rFonts w:ascii="SimHei" w:hAnsi="SimHei" w:eastAsia="SimHei"/>
          <w:b w:val="0"/>
          <w:i w:val="0"/>
          <w:color w:val="000000"/>
          <w:sz w:val="30"/>
        </w:rPr>
        <w:t xml:space="preserve">附    录 </w:t>
      </w:r>
    </w:p>
    <w:p>
      <w:pPr>
        <w:autoSpaceDN w:val="0"/>
        <w:autoSpaceDE w:val="0"/>
        <w:widowControl/>
        <w:spacing w:line="185" w:lineRule="auto" w:before="502" w:after="0"/>
        <w:ind w:left="1018" w:right="0" w:firstLine="0"/>
        <w:jc w:val="left"/>
      </w:pPr>
      <w:r>
        <w:rPr>
          <w:rFonts w:ascii="SimHei" w:hAnsi="SimHei" w:eastAsia="SimHei"/>
          <w:b w:val="0"/>
          <w:i w:val="0"/>
          <w:color w:val="000000"/>
          <w:sz w:val="28"/>
        </w:rPr>
        <w:t>附录1</w:t>
      </w:r>
    </w:p>
    <w:p>
      <w:pPr>
        <w:autoSpaceDN w:val="0"/>
        <w:autoSpaceDE w:val="0"/>
        <w:widowControl/>
        <w:spacing w:line="282" w:lineRule="exact" w:before="124" w:after="64"/>
        <w:ind w:left="0" w:right="566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1 </w:t>
      </w:r>
      <w:r>
        <w:rPr>
          <w:rFonts w:ascii="SimSun" w:hAnsi="SimSun" w:eastAsia="SimSun"/>
          <w:b w:val="0"/>
          <w:i w:val="0"/>
          <w:color w:val="000000"/>
          <w:sz w:val="21"/>
        </w:rPr>
        <w:t>专家打分表（一级评价指标）</w:t>
      </w:r>
    </w:p>
    <w:tbl>
      <w:tblPr>
        <w:tblW w:type="auto" w:w="0"/>
        <w:tblLayout w:type="fixed"/>
        <w:tblLook w:firstColumn="1" w:firstRow="1" w:lastColumn="0" w:lastRow="0" w:noHBand="0" w:noVBand="1" w:val="04A0"/>
        <w:tblInd w:w="910.0" w:type="dxa"/>
      </w:tblPr>
      <w:tblGrid>
        <w:gridCol w:w="937"/>
        <w:gridCol w:w="937"/>
        <w:gridCol w:w="937"/>
        <w:gridCol w:w="937"/>
        <w:gridCol w:w="937"/>
        <w:gridCol w:w="937"/>
        <w:gridCol w:w="937"/>
        <w:gridCol w:w="937"/>
        <w:gridCol w:w="937"/>
        <w:gridCol w:w="937"/>
        <w:gridCol w:w="937"/>
        <w:gridCol w:w="937"/>
        <w:gridCol w:w="937"/>
        <w:gridCol w:w="937"/>
        <w:gridCol w:w="937"/>
        <w:gridCol w:w="937"/>
      </w:tblGrid>
      <w:tr>
        <w:trPr>
          <w:trHeight w:hRule="exact" w:val="526"/>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1"/>
              </w:rPr>
              <w:t>指标</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78"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1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78"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2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1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3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1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4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1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1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6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1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7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1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8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1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9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58" w:lineRule="exact" w:before="0" w:after="0"/>
              <w:ind w:left="144" w:right="144" w:firstLine="0"/>
              <w:jc w:val="center"/>
            </w:pPr>
            <w:r>
              <w:rPr>
                <w:rFonts w:ascii="SimSun" w:hAnsi="SimSun" w:eastAsia="SimSun"/>
                <w:b w:val="0"/>
                <w:i w:val="0"/>
                <w:color w:val="000000"/>
                <w:sz w:val="21"/>
              </w:rPr>
              <w:t>专家</w:t>
            </w:r>
            <w:r>
              <w:br/>
            </w:r>
            <w:r>
              <w:rPr>
                <w:rFonts w:ascii="TimesNewRomanPSMT" w:hAnsi="TimesNewRomanPSMT" w:eastAsia="TimesNewRomanPSMT"/>
                <w:b w:val="0"/>
                <w:i w:val="0"/>
                <w:color w:val="000000"/>
                <w:sz w:val="21"/>
              </w:rPr>
              <w:t xml:space="preserve">10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144" w:right="144" w:firstLine="0"/>
              <w:jc w:val="center"/>
            </w:pPr>
            <w:r>
              <w:rPr>
                <w:rFonts w:ascii="SimSun" w:hAnsi="SimSun" w:eastAsia="SimSun"/>
                <w:b w:val="0"/>
                <w:i w:val="0"/>
                <w:color w:val="000000"/>
                <w:sz w:val="21"/>
              </w:rPr>
              <w:t>专家</w:t>
            </w:r>
            <w:r>
              <w:br/>
            </w:r>
            <w:r>
              <w:rPr>
                <w:rFonts w:ascii="TimesNewRomanPSMT" w:hAnsi="TimesNewRomanPSMT" w:eastAsia="TimesNewRomanPSMT"/>
                <w:b w:val="0"/>
                <w:i w:val="0"/>
                <w:color w:val="000000"/>
                <w:sz w:val="21"/>
              </w:rPr>
              <w:t xml:space="preserve">11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144" w:right="144"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12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144" w:right="144" w:firstLine="0"/>
              <w:jc w:val="center"/>
            </w:pPr>
            <w:r>
              <w:rPr>
                <w:rFonts w:ascii="SimSun" w:hAnsi="SimSun" w:eastAsia="SimSun"/>
                <w:b w:val="0"/>
                <w:i w:val="0"/>
                <w:color w:val="000000"/>
                <w:sz w:val="21"/>
              </w:rPr>
              <w:t>专家</w:t>
            </w:r>
            <w:r>
              <w:br/>
            </w:r>
            <w:r>
              <w:rPr>
                <w:rFonts w:ascii="TimesNewRomanPSMT" w:hAnsi="TimesNewRomanPSMT" w:eastAsia="TimesNewRomanPSMT"/>
                <w:b w:val="0"/>
                <w:i w:val="0"/>
                <w:color w:val="000000"/>
                <w:sz w:val="21"/>
              </w:rPr>
              <w:t xml:space="preserve">13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144" w:right="144"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14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144" w:right="144" w:firstLine="0"/>
              <w:jc w:val="center"/>
            </w:pPr>
            <w:r>
              <w:rPr>
                <w:rFonts w:ascii="SimSun" w:hAnsi="SimSun" w:eastAsia="SimSun"/>
                <w:b w:val="0"/>
                <w:i w:val="0"/>
                <w:color w:val="000000"/>
                <w:sz w:val="21"/>
              </w:rPr>
              <w:t>专家</w:t>
            </w:r>
            <w:r>
              <w:br/>
            </w:r>
            <w:r>
              <w:rPr>
                <w:rFonts w:ascii="TimesNewRomanPSMT" w:hAnsi="TimesNewRomanPSMT" w:eastAsia="TimesNewRomanPSMT"/>
                <w:b w:val="0"/>
                <w:i w:val="0"/>
                <w:color w:val="000000"/>
                <w:sz w:val="21"/>
              </w:rPr>
              <w:t xml:space="preserve">15 </w:t>
            </w:r>
          </w:p>
        </w:tc>
      </w:tr>
      <w:tr>
        <w:trPr>
          <w:trHeight w:hRule="exact" w:val="350"/>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8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8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8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r>
      <w:tr>
        <w:trPr>
          <w:trHeight w:hRule="exact" w:val="348"/>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r>
      <w:tr>
        <w:trPr>
          <w:trHeight w:hRule="exact" w:val="350"/>
        </w:trPr>
        <w:tc>
          <w:tcPr>
            <w:tcW w:type="dxa" w:w="800"/>
            <w:tcBorders>
              <w:start w:sz="4.0"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w:t>
            </w:r>
          </w:p>
        </w:tc>
        <w:tc>
          <w:tcPr>
            <w:tcW w:type="dxa" w:w="85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8 </w:t>
            </w:r>
          </w:p>
        </w:tc>
        <w:tc>
          <w:tcPr>
            <w:tcW w:type="dxa" w:w="86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8 </w:t>
            </w:r>
          </w:p>
        </w:tc>
        <w:tc>
          <w:tcPr>
            <w:tcW w:type="dxa" w:w="85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3.2000000000007276" w:val="single" w:color="#000000"/>
              <w:bottom w:sz="3.200000000000273"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8"/>
            <w:tcBorders>
              <w:start w:sz="3.2000000000007276"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6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8 </w:t>
            </w:r>
          </w:p>
        </w:tc>
        <w:tc>
          <w:tcPr>
            <w:tcW w:type="dxa" w:w="85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7 </w:t>
            </w:r>
          </w:p>
        </w:tc>
      </w:tr>
      <w:tr>
        <w:trPr>
          <w:trHeight w:hRule="exact" w:val="350"/>
        </w:trPr>
        <w:tc>
          <w:tcPr>
            <w:tcW w:type="dxa" w:w="800"/>
            <w:tcBorders>
              <w:start w:sz="4.0"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w:t>
            </w:r>
          </w:p>
        </w:tc>
        <w:tc>
          <w:tcPr>
            <w:tcW w:type="dxa" w:w="85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4 </w:t>
            </w:r>
          </w:p>
        </w:tc>
        <w:tc>
          <w:tcPr>
            <w:tcW w:type="dxa" w:w="85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3 </w:t>
            </w:r>
          </w:p>
        </w:tc>
        <w:tc>
          <w:tcPr>
            <w:tcW w:type="dxa" w:w="85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6 </w:t>
            </w:r>
          </w:p>
        </w:tc>
        <w:tc>
          <w:tcPr>
            <w:tcW w:type="dxa" w:w="85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6 </w:t>
            </w:r>
          </w:p>
        </w:tc>
        <w:tc>
          <w:tcPr>
            <w:tcW w:type="dxa" w:w="85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4 </w:t>
            </w:r>
          </w:p>
        </w:tc>
        <w:tc>
          <w:tcPr>
            <w:tcW w:type="dxa" w:w="85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4 </w:t>
            </w:r>
          </w:p>
        </w:tc>
        <w:tc>
          <w:tcPr>
            <w:tcW w:type="dxa" w:w="86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3 </w:t>
            </w:r>
          </w:p>
        </w:tc>
        <w:tc>
          <w:tcPr>
            <w:tcW w:type="dxa" w:w="85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4 </w:t>
            </w:r>
          </w:p>
        </w:tc>
        <w:tc>
          <w:tcPr>
            <w:tcW w:type="dxa" w:w="85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4 </w:t>
            </w:r>
          </w:p>
        </w:tc>
        <w:tc>
          <w:tcPr>
            <w:tcW w:type="dxa" w:w="856"/>
            <w:tcBorders>
              <w:start w:sz="4.0" w:val="single" w:color="#000000"/>
              <w:top w:sz="3.200000000000273" w:val="single" w:color="#000000"/>
              <w:end w:sz="3.2000000000007276"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3 </w:t>
            </w:r>
          </w:p>
        </w:tc>
        <w:tc>
          <w:tcPr>
            <w:tcW w:type="dxa" w:w="858"/>
            <w:tcBorders>
              <w:start w:sz="3.2000000000007276"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6 </w:t>
            </w:r>
          </w:p>
        </w:tc>
        <w:tc>
          <w:tcPr>
            <w:tcW w:type="dxa" w:w="85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6 </w:t>
            </w:r>
          </w:p>
        </w:tc>
        <w:tc>
          <w:tcPr>
            <w:tcW w:type="dxa" w:w="86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4 </w:t>
            </w:r>
          </w:p>
        </w:tc>
        <w:tc>
          <w:tcPr>
            <w:tcW w:type="dxa" w:w="85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6 </w:t>
            </w:r>
          </w:p>
        </w:tc>
        <w:tc>
          <w:tcPr>
            <w:tcW w:type="dxa" w:w="85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6 </w:t>
            </w:r>
          </w:p>
        </w:tc>
      </w:tr>
      <w:tr>
        <w:trPr>
          <w:trHeight w:hRule="exact" w:val="350"/>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r>
      <w:tr>
        <w:trPr>
          <w:trHeight w:hRule="exact" w:val="350"/>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6</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8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8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8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r>
    </w:tbl>
    <w:p>
      <w:pPr>
        <w:autoSpaceDN w:val="0"/>
        <w:autoSpaceDE w:val="0"/>
        <w:widowControl/>
        <w:spacing w:line="282" w:lineRule="exact" w:before="296" w:after="68"/>
        <w:ind w:left="0" w:right="566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2 </w:t>
      </w:r>
      <w:r>
        <w:rPr>
          <w:rFonts w:ascii="SimSun" w:hAnsi="SimSun" w:eastAsia="SimSun"/>
          <w:b w:val="0"/>
          <w:i w:val="0"/>
          <w:color w:val="000000"/>
          <w:sz w:val="21"/>
        </w:rPr>
        <w:t>专家打分表（二级评价指标）</w:t>
      </w:r>
    </w:p>
    <w:tbl>
      <w:tblPr>
        <w:tblW w:type="auto" w:w="0"/>
        <w:tblLayout w:type="fixed"/>
        <w:tblLook w:firstColumn="1" w:firstRow="1" w:lastColumn="0" w:lastRow="0" w:noHBand="0" w:noVBand="1" w:val="04A0"/>
        <w:tblInd w:w="910.0" w:type="dxa"/>
      </w:tblPr>
      <w:tblGrid>
        <w:gridCol w:w="937"/>
        <w:gridCol w:w="937"/>
        <w:gridCol w:w="937"/>
        <w:gridCol w:w="937"/>
        <w:gridCol w:w="937"/>
        <w:gridCol w:w="937"/>
        <w:gridCol w:w="937"/>
        <w:gridCol w:w="937"/>
        <w:gridCol w:w="937"/>
        <w:gridCol w:w="937"/>
        <w:gridCol w:w="937"/>
        <w:gridCol w:w="937"/>
        <w:gridCol w:w="937"/>
        <w:gridCol w:w="937"/>
        <w:gridCol w:w="937"/>
        <w:gridCol w:w="937"/>
      </w:tblGrid>
      <w:tr>
        <w:trPr>
          <w:trHeight w:hRule="exact" w:val="520"/>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148" w:after="0"/>
              <w:ind w:left="0" w:right="0" w:firstLine="0"/>
              <w:jc w:val="center"/>
            </w:pPr>
            <w:r>
              <w:rPr>
                <w:rFonts w:ascii="SimSun" w:hAnsi="SimSun" w:eastAsia="SimSun"/>
                <w:b w:val="0"/>
                <w:i w:val="0"/>
                <w:color w:val="000000"/>
                <w:sz w:val="21"/>
              </w:rPr>
              <w:t>指标</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76"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1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76"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2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8"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3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8"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4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8"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8"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6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8"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7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8"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8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08"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9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56" w:lineRule="exact" w:before="0" w:after="0"/>
              <w:ind w:left="144" w:right="144" w:firstLine="0"/>
              <w:jc w:val="center"/>
            </w:pPr>
            <w:r>
              <w:rPr>
                <w:rFonts w:ascii="SimSun" w:hAnsi="SimSun" w:eastAsia="SimSun"/>
                <w:b w:val="0"/>
                <w:i w:val="0"/>
                <w:color w:val="000000"/>
                <w:sz w:val="21"/>
              </w:rPr>
              <w:t>专家</w:t>
            </w:r>
            <w:r>
              <w:br/>
            </w:r>
            <w:r>
              <w:rPr>
                <w:rFonts w:ascii="TimesNewRomanPSMT" w:hAnsi="TimesNewRomanPSMT" w:eastAsia="TimesNewRomanPSMT"/>
                <w:b w:val="0"/>
                <w:i w:val="0"/>
                <w:color w:val="000000"/>
                <w:sz w:val="21"/>
              </w:rPr>
              <w:t xml:space="preserve">10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56" w:lineRule="exact" w:before="0" w:after="0"/>
              <w:ind w:left="144" w:right="144" w:firstLine="0"/>
              <w:jc w:val="center"/>
            </w:pPr>
            <w:r>
              <w:rPr>
                <w:rFonts w:ascii="SimSun" w:hAnsi="SimSun" w:eastAsia="SimSun"/>
                <w:b w:val="0"/>
                <w:i w:val="0"/>
                <w:color w:val="000000"/>
                <w:sz w:val="21"/>
              </w:rPr>
              <w:t>专家</w:t>
            </w:r>
            <w:r>
              <w:br/>
            </w:r>
            <w:r>
              <w:rPr>
                <w:rFonts w:ascii="TimesNewRomanPSMT" w:hAnsi="TimesNewRomanPSMT" w:eastAsia="TimesNewRomanPSMT"/>
                <w:b w:val="0"/>
                <w:i w:val="0"/>
                <w:color w:val="000000"/>
                <w:sz w:val="21"/>
              </w:rPr>
              <w:t xml:space="preserve">11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6" w:lineRule="exact" w:before="0" w:after="0"/>
              <w:ind w:left="144" w:right="144"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12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6" w:lineRule="exact" w:before="0" w:after="0"/>
              <w:ind w:left="144" w:right="144" w:firstLine="0"/>
              <w:jc w:val="center"/>
            </w:pPr>
            <w:r>
              <w:rPr>
                <w:rFonts w:ascii="SimSun" w:hAnsi="SimSun" w:eastAsia="SimSun"/>
                <w:b w:val="0"/>
                <w:i w:val="0"/>
                <w:color w:val="000000"/>
                <w:sz w:val="21"/>
              </w:rPr>
              <w:t>专家</w:t>
            </w:r>
            <w:r>
              <w:br/>
            </w:r>
            <w:r>
              <w:rPr>
                <w:rFonts w:ascii="TimesNewRomanPSMT" w:hAnsi="TimesNewRomanPSMT" w:eastAsia="TimesNewRomanPSMT"/>
                <w:b w:val="0"/>
                <w:i w:val="0"/>
                <w:color w:val="000000"/>
                <w:sz w:val="21"/>
              </w:rPr>
              <w:t xml:space="preserve">13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6" w:lineRule="exact" w:before="0" w:after="0"/>
              <w:ind w:left="144" w:right="144"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14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6" w:lineRule="exact" w:before="0" w:after="0"/>
              <w:ind w:left="144" w:right="144" w:firstLine="0"/>
              <w:jc w:val="center"/>
            </w:pPr>
            <w:r>
              <w:rPr>
                <w:rFonts w:ascii="SimSun" w:hAnsi="SimSun" w:eastAsia="SimSun"/>
                <w:b w:val="0"/>
                <w:i w:val="0"/>
                <w:color w:val="000000"/>
                <w:sz w:val="21"/>
              </w:rPr>
              <w:t>专家</w:t>
            </w:r>
            <w:r>
              <w:br/>
            </w:r>
            <w:r>
              <w:rPr>
                <w:rFonts w:ascii="TimesNewRomanPSMT" w:hAnsi="TimesNewRomanPSMT" w:eastAsia="TimesNewRomanPSMT"/>
                <w:b w:val="0"/>
                <w:i w:val="0"/>
                <w:color w:val="000000"/>
                <w:sz w:val="21"/>
              </w:rPr>
              <w:t xml:space="preserve">15 </w:t>
            </w:r>
          </w:p>
        </w:tc>
      </w:tr>
      <w:tr>
        <w:trPr>
          <w:trHeight w:hRule="exact" w:val="352"/>
        </w:trPr>
        <w:tc>
          <w:tcPr>
            <w:tcW w:type="dxa" w:w="800"/>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11</w:t>
            </w:r>
          </w:p>
        </w:tc>
        <w:tc>
          <w:tcPr>
            <w:tcW w:type="dxa" w:w="85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6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3.2000000000007276" w:val="single" w:color="#000000"/>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8"/>
            <w:tcBorders>
              <w:start w:sz="3.200000000000727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6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r>
      <w:tr>
        <w:trPr>
          <w:trHeight w:hRule="exact" w:val="352"/>
        </w:trPr>
        <w:tc>
          <w:tcPr>
            <w:tcW w:type="dxa" w:w="800"/>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12</w:t>
            </w:r>
          </w:p>
        </w:tc>
        <w:tc>
          <w:tcPr>
            <w:tcW w:type="dxa" w:w="85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6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6"/>
            <w:tcBorders>
              <w:start w:sz="4.0" w:val="single" w:color="#000000"/>
              <w:top w:sz="3.199999999999818" w:val="single" w:color="#000000"/>
              <w:end w:sz="3.2000000000007276"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8"/>
            <w:tcBorders>
              <w:start w:sz="3.200000000000727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6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5 </w:t>
            </w:r>
          </w:p>
        </w:tc>
      </w:tr>
      <w:tr>
        <w:trPr>
          <w:trHeight w:hRule="exact" w:val="346"/>
        </w:trPr>
        <w:tc>
          <w:tcPr>
            <w:tcW w:type="dxa" w:w="800"/>
            <w:tcBorders>
              <w:start w:sz="4.0"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13</w:t>
            </w:r>
          </w:p>
        </w:tc>
        <w:tc>
          <w:tcPr>
            <w:tcW w:type="dxa" w:w="85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4 </w:t>
            </w:r>
          </w:p>
        </w:tc>
        <w:tc>
          <w:tcPr>
            <w:tcW w:type="dxa" w:w="85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6 </w:t>
            </w:r>
          </w:p>
        </w:tc>
        <w:tc>
          <w:tcPr>
            <w:tcW w:type="dxa" w:w="85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2 </w:t>
            </w:r>
          </w:p>
        </w:tc>
        <w:tc>
          <w:tcPr>
            <w:tcW w:type="dxa" w:w="85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5 </w:t>
            </w:r>
          </w:p>
        </w:tc>
        <w:tc>
          <w:tcPr>
            <w:tcW w:type="dxa" w:w="86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4 </w:t>
            </w:r>
          </w:p>
        </w:tc>
        <w:tc>
          <w:tcPr>
            <w:tcW w:type="dxa" w:w="85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6 </w:t>
            </w:r>
          </w:p>
        </w:tc>
        <w:tc>
          <w:tcPr>
            <w:tcW w:type="dxa" w:w="85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2 </w:t>
            </w:r>
          </w:p>
        </w:tc>
        <w:tc>
          <w:tcPr>
            <w:tcW w:type="dxa" w:w="856"/>
            <w:tcBorders>
              <w:start w:sz="4.0" w:val="single" w:color="#000000"/>
              <w:top w:sz="4.0" w:val="single" w:color="#000000"/>
              <w:end w:sz="3.2000000000007276" w:val="single" w:color="#000000"/>
              <w:bottom w:sz="3.200000000000273"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5 </w:t>
            </w:r>
          </w:p>
        </w:tc>
        <w:tc>
          <w:tcPr>
            <w:tcW w:type="dxa" w:w="858"/>
            <w:tcBorders>
              <w:start w:sz="3.2000000000007276"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6 </w:t>
            </w:r>
          </w:p>
        </w:tc>
        <w:tc>
          <w:tcPr>
            <w:tcW w:type="dxa" w:w="85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2 </w:t>
            </w:r>
          </w:p>
        </w:tc>
        <w:tc>
          <w:tcPr>
            <w:tcW w:type="dxa" w:w="86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5 </w:t>
            </w:r>
          </w:p>
        </w:tc>
        <w:tc>
          <w:tcPr>
            <w:tcW w:type="dxa" w:w="85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4 </w:t>
            </w:r>
          </w:p>
        </w:tc>
      </w:tr>
      <w:tr>
        <w:trPr>
          <w:trHeight w:hRule="exact" w:val="350"/>
        </w:trPr>
        <w:tc>
          <w:tcPr>
            <w:tcW w:type="dxa" w:w="800"/>
            <w:tcBorders>
              <w:start w:sz="4.0"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14</w:t>
            </w:r>
          </w:p>
        </w:tc>
        <w:tc>
          <w:tcPr>
            <w:tcW w:type="dxa" w:w="85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7 </w:t>
            </w:r>
          </w:p>
        </w:tc>
        <w:tc>
          <w:tcPr>
            <w:tcW w:type="dxa" w:w="85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6 </w:t>
            </w:r>
          </w:p>
        </w:tc>
        <w:tc>
          <w:tcPr>
            <w:tcW w:type="dxa" w:w="85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4 </w:t>
            </w:r>
          </w:p>
        </w:tc>
        <w:tc>
          <w:tcPr>
            <w:tcW w:type="dxa" w:w="85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7 </w:t>
            </w:r>
          </w:p>
        </w:tc>
        <w:tc>
          <w:tcPr>
            <w:tcW w:type="dxa" w:w="86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6 </w:t>
            </w:r>
          </w:p>
        </w:tc>
        <w:tc>
          <w:tcPr>
            <w:tcW w:type="dxa" w:w="85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3.200000000000273" w:val="single" w:color="#000000"/>
              <w:end w:sz="3.2000000000007276"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4 </w:t>
            </w:r>
          </w:p>
        </w:tc>
        <w:tc>
          <w:tcPr>
            <w:tcW w:type="dxa" w:w="858"/>
            <w:tcBorders>
              <w:start w:sz="3.2000000000007276"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5 </w:t>
            </w:r>
          </w:p>
        </w:tc>
        <w:tc>
          <w:tcPr>
            <w:tcW w:type="dxa" w:w="86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4 </w:t>
            </w:r>
          </w:p>
        </w:tc>
        <w:tc>
          <w:tcPr>
            <w:tcW w:type="dxa" w:w="85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7 </w:t>
            </w:r>
          </w:p>
        </w:tc>
        <w:tc>
          <w:tcPr>
            <w:tcW w:type="dxa" w:w="85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6 </w:t>
            </w:r>
          </w:p>
        </w:tc>
      </w:tr>
      <w:tr>
        <w:trPr>
          <w:trHeight w:hRule="exact" w:val="350"/>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15</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4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5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6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3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4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6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3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6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3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4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5 </w:t>
            </w:r>
          </w:p>
        </w:tc>
      </w:tr>
      <w:tr>
        <w:trPr>
          <w:trHeight w:hRule="exact" w:val="352"/>
        </w:trPr>
        <w:tc>
          <w:tcPr>
            <w:tcW w:type="dxa" w:w="800"/>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16</w:t>
            </w:r>
          </w:p>
        </w:tc>
        <w:tc>
          <w:tcPr>
            <w:tcW w:type="dxa" w:w="85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2 </w:t>
            </w:r>
          </w:p>
        </w:tc>
        <w:tc>
          <w:tcPr>
            <w:tcW w:type="dxa" w:w="85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6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2 </w:t>
            </w:r>
          </w:p>
        </w:tc>
        <w:tc>
          <w:tcPr>
            <w:tcW w:type="dxa" w:w="856"/>
            <w:tcBorders>
              <w:start w:sz="4.0" w:val="single" w:color="#000000"/>
              <w:top w:sz="4.0" w:val="single" w:color="#000000"/>
              <w:end w:sz="3.2000000000007276" w:val="single" w:color="#000000"/>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8"/>
            <w:tcBorders>
              <w:start w:sz="3.200000000000727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2 </w:t>
            </w:r>
          </w:p>
        </w:tc>
        <w:tc>
          <w:tcPr>
            <w:tcW w:type="dxa" w:w="86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r>
    </w:tbl>
    <w:p>
      <w:pPr>
        <w:autoSpaceDN w:val="0"/>
        <w:autoSpaceDE w:val="0"/>
        <w:widowControl/>
        <w:spacing w:line="240" w:lineRule="exact" w:before="712" w:after="0"/>
        <w:ind w:left="0" w:right="7026" w:firstLine="0"/>
        <w:jc w:val="right"/>
      </w:pPr>
      <w:r>
        <w:rPr>
          <w:rFonts w:ascii="TimesNewRomanPSMT" w:hAnsi="TimesNewRomanPSMT" w:eastAsia="TimesNewRomanPSMT"/>
          <w:b w:val="0"/>
          <w:i w:val="0"/>
          <w:color w:val="000000"/>
          <w:sz w:val="18"/>
        </w:rPr>
        <w:t xml:space="preserve">- 68 - </w:t>
      </w:r>
    </w:p>
    <w:p>
      <w:pPr>
        <w:autoSpaceDN w:val="0"/>
        <w:autoSpaceDE w:val="0"/>
        <w:widowControl/>
        <w:spacing w:line="240" w:lineRule="auto" w:before="552" w:after="0"/>
        <w:ind w:left="0" w:right="0" w:firstLine="0"/>
        <w:jc w:val="left"/>
      </w:pPr>
      <w:r>
        <w:drawing>
          <wp:inline xmlns:a="http://schemas.openxmlformats.org/drawingml/2006/main" xmlns:pic="http://schemas.openxmlformats.org/drawingml/2006/picture">
            <wp:extent cx="6045200" cy="139700"/>
            <wp:docPr id="1031" name="Picture 1031"/>
            <wp:cNvGraphicFramePr>
              <a:graphicFrameLocks noChangeAspect="1"/>
            </wp:cNvGraphicFramePr>
            <a:graphic>
              <a:graphicData uri="http://schemas.openxmlformats.org/drawingml/2006/picture">
                <pic:pic>
                  <pic:nvPicPr>
                    <pic:cNvPr id="0" name="image.png"/>
                    <pic:cNvPicPr/>
                  </pic:nvPicPr>
                  <pic:blipFill>
                    <a:blip r:embed="rId726"/>
                    <a:stretch>
                      <a:fillRect/>
                    </a:stretch>
                  </pic:blipFill>
                  <pic:spPr>
                    <a:xfrm>
                      <a:off x="0" y="0"/>
                      <a:ext cx="6045200" cy="139700"/>
                    </a:xfrm>
                    <a:prstGeom prst="rect"/>
                  </pic:spPr>
                </pic:pic>
              </a:graphicData>
            </a:graphic>
          </wp:inline>
        </w:drawing>
      </w:r>
    </w:p>
    <w:p>
      <w:pPr>
        <w:sectPr>
          <w:pgSz w:w="16838" w:h="11906"/>
          <w:pgMar w:top="704" w:right="1440" w:bottom="174"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636"/>
        <w:ind w:left="0" w:right="5210"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tbl>
      <w:tblPr>
        <w:tblW w:type="auto" w:w="0"/>
        <w:tblLayout w:type="fixed"/>
        <w:tblLook w:firstColumn="1" w:firstRow="1" w:lastColumn="0" w:lastRow="0" w:noHBand="0" w:noVBand="1" w:val="04A0"/>
        <w:tblInd w:w="910.0" w:type="dxa"/>
      </w:tblPr>
      <w:tblGrid>
        <w:gridCol w:w="937"/>
        <w:gridCol w:w="937"/>
        <w:gridCol w:w="937"/>
        <w:gridCol w:w="937"/>
        <w:gridCol w:w="937"/>
        <w:gridCol w:w="937"/>
        <w:gridCol w:w="937"/>
        <w:gridCol w:w="937"/>
        <w:gridCol w:w="937"/>
        <w:gridCol w:w="937"/>
        <w:gridCol w:w="937"/>
        <w:gridCol w:w="937"/>
        <w:gridCol w:w="937"/>
        <w:gridCol w:w="937"/>
        <w:gridCol w:w="937"/>
        <w:gridCol w:w="937"/>
      </w:tblGrid>
      <w:tr>
        <w:trPr>
          <w:trHeight w:hRule="exact" w:val="352"/>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17</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8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3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8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3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8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3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r>
      <w:tr>
        <w:trPr>
          <w:trHeight w:hRule="exact" w:val="350"/>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18</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r>
    </w:tbl>
    <w:p>
      <w:pPr>
        <w:autoSpaceDN w:val="0"/>
        <w:autoSpaceDE w:val="0"/>
        <w:widowControl/>
        <w:spacing w:line="282" w:lineRule="exact" w:before="292" w:after="68"/>
        <w:ind w:left="0" w:right="566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3 </w:t>
      </w:r>
      <w:r>
        <w:rPr>
          <w:rFonts w:ascii="SimSun" w:hAnsi="SimSun" w:eastAsia="SimSun"/>
          <w:b w:val="0"/>
          <w:i w:val="0"/>
          <w:color w:val="000000"/>
          <w:sz w:val="21"/>
        </w:rPr>
        <w:t>专家打分表（二级评价指标）</w:t>
      </w:r>
    </w:p>
    <w:tbl>
      <w:tblPr>
        <w:tblW w:type="auto" w:w="0"/>
        <w:tblLayout w:type="fixed"/>
        <w:tblLook w:firstColumn="1" w:firstRow="1" w:lastColumn="0" w:lastRow="0" w:noHBand="0" w:noVBand="1" w:val="04A0"/>
        <w:tblInd w:w="910.0" w:type="dxa"/>
      </w:tblPr>
      <w:tblGrid>
        <w:gridCol w:w="937"/>
        <w:gridCol w:w="937"/>
        <w:gridCol w:w="937"/>
        <w:gridCol w:w="937"/>
        <w:gridCol w:w="937"/>
        <w:gridCol w:w="937"/>
        <w:gridCol w:w="937"/>
        <w:gridCol w:w="937"/>
        <w:gridCol w:w="937"/>
        <w:gridCol w:w="937"/>
        <w:gridCol w:w="937"/>
        <w:gridCol w:w="937"/>
        <w:gridCol w:w="937"/>
        <w:gridCol w:w="937"/>
        <w:gridCol w:w="937"/>
        <w:gridCol w:w="937"/>
      </w:tblGrid>
      <w:tr>
        <w:trPr>
          <w:trHeight w:hRule="exact" w:val="526"/>
        </w:trPr>
        <w:tc>
          <w:tcPr>
            <w:tcW w:type="dxa" w:w="800"/>
            <w:tcBorders>
              <w:start w:sz="4.0"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182" w:lineRule="auto" w:before="154" w:after="0"/>
              <w:ind w:left="0" w:right="0" w:firstLine="0"/>
              <w:jc w:val="center"/>
            </w:pPr>
            <w:r>
              <w:rPr>
                <w:rFonts w:ascii="SimSun" w:hAnsi="SimSun" w:eastAsia="SimSun"/>
                <w:b w:val="0"/>
                <w:i w:val="0"/>
                <w:color w:val="000000"/>
                <w:sz w:val="21"/>
              </w:rPr>
              <w:t>指标</w:t>
            </w:r>
          </w:p>
        </w:tc>
        <w:tc>
          <w:tcPr>
            <w:tcW w:type="dxa" w:w="85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82"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1 </w:t>
            </w:r>
          </w:p>
        </w:tc>
        <w:tc>
          <w:tcPr>
            <w:tcW w:type="dxa" w:w="85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82"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2 </w:t>
            </w:r>
          </w:p>
        </w:tc>
        <w:tc>
          <w:tcPr>
            <w:tcW w:type="dxa" w:w="85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112"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3 </w:t>
            </w:r>
          </w:p>
        </w:tc>
        <w:tc>
          <w:tcPr>
            <w:tcW w:type="dxa" w:w="85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112"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4 </w:t>
            </w:r>
          </w:p>
        </w:tc>
        <w:tc>
          <w:tcPr>
            <w:tcW w:type="dxa" w:w="85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112"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5 </w:t>
            </w:r>
          </w:p>
        </w:tc>
        <w:tc>
          <w:tcPr>
            <w:tcW w:type="dxa" w:w="85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112"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6 </w:t>
            </w:r>
          </w:p>
        </w:tc>
        <w:tc>
          <w:tcPr>
            <w:tcW w:type="dxa" w:w="86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112"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7 </w:t>
            </w:r>
          </w:p>
        </w:tc>
        <w:tc>
          <w:tcPr>
            <w:tcW w:type="dxa" w:w="85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112"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8 </w:t>
            </w:r>
          </w:p>
        </w:tc>
        <w:tc>
          <w:tcPr>
            <w:tcW w:type="dxa" w:w="85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112"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9 </w:t>
            </w:r>
          </w:p>
        </w:tc>
        <w:tc>
          <w:tcPr>
            <w:tcW w:type="dxa" w:w="856"/>
            <w:tcBorders>
              <w:start w:sz="4.0" w:val="single" w:color="#000000"/>
              <w:top w:sz="3.2000000000000455" w:val="single" w:color="#000000"/>
              <w:end w:sz="3.2000000000007276" w:val="single" w:color="#000000"/>
              <w:bottom w:sz="4.0" w:val="single" w:color="#000000"/>
            </w:tcBorders>
            <w:tcMar>
              <w:start w:w="0" w:type="dxa"/>
              <w:end w:w="0" w:type="dxa"/>
            </w:tcMar>
          </w:tcPr>
          <w:p>
            <w:pPr>
              <w:autoSpaceDN w:val="0"/>
              <w:autoSpaceDE w:val="0"/>
              <w:widowControl/>
              <w:spacing w:line="258" w:lineRule="exact" w:before="0" w:after="0"/>
              <w:ind w:left="144" w:right="144" w:firstLine="0"/>
              <w:jc w:val="center"/>
            </w:pPr>
            <w:r>
              <w:rPr>
                <w:rFonts w:ascii="SimSun" w:hAnsi="SimSun" w:eastAsia="SimSun"/>
                <w:b w:val="0"/>
                <w:i w:val="0"/>
                <w:color w:val="000000"/>
                <w:sz w:val="21"/>
              </w:rPr>
              <w:t>专家</w:t>
            </w:r>
            <w:r>
              <w:br/>
            </w:r>
            <w:r>
              <w:rPr>
                <w:rFonts w:ascii="TimesNewRomanPSMT" w:hAnsi="TimesNewRomanPSMT" w:eastAsia="TimesNewRomanPSMT"/>
                <w:b w:val="0"/>
                <w:i w:val="0"/>
                <w:color w:val="000000"/>
                <w:sz w:val="21"/>
              </w:rPr>
              <w:t xml:space="preserve">10 </w:t>
            </w:r>
          </w:p>
        </w:tc>
        <w:tc>
          <w:tcPr>
            <w:tcW w:type="dxa" w:w="858"/>
            <w:tcBorders>
              <w:start w:sz="3.2000000000007276"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144" w:right="144" w:firstLine="0"/>
              <w:jc w:val="center"/>
            </w:pPr>
            <w:r>
              <w:rPr>
                <w:rFonts w:ascii="SimSun" w:hAnsi="SimSun" w:eastAsia="SimSun"/>
                <w:b w:val="0"/>
                <w:i w:val="0"/>
                <w:color w:val="000000"/>
                <w:sz w:val="21"/>
              </w:rPr>
              <w:t>专家</w:t>
            </w:r>
            <w:r>
              <w:br/>
            </w:r>
            <w:r>
              <w:rPr>
                <w:rFonts w:ascii="TimesNewRomanPSMT" w:hAnsi="TimesNewRomanPSMT" w:eastAsia="TimesNewRomanPSMT"/>
                <w:b w:val="0"/>
                <w:i w:val="0"/>
                <w:color w:val="000000"/>
                <w:sz w:val="21"/>
              </w:rPr>
              <w:t xml:space="preserve">11 </w:t>
            </w:r>
          </w:p>
        </w:tc>
        <w:tc>
          <w:tcPr>
            <w:tcW w:type="dxa" w:w="85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144" w:right="144"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12 </w:t>
            </w:r>
          </w:p>
        </w:tc>
        <w:tc>
          <w:tcPr>
            <w:tcW w:type="dxa" w:w="86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144" w:right="144" w:firstLine="0"/>
              <w:jc w:val="center"/>
            </w:pPr>
            <w:r>
              <w:rPr>
                <w:rFonts w:ascii="SimSun" w:hAnsi="SimSun" w:eastAsia="SimSun"/>
                <w:b w:val="0"/>
                <w:i w:val="0"/>
                <w:color w:val="000000"/>
                <w:sz w:val="21"/>
              </w:rPr>
              <w:t>专家</w:t>
            </w:r>
            <w:r>
              <w:br/>
            </w:r>
            <w:r>
              <w:rPr>
                <w:rFonts w:ascii="TimesNewRomanPSMT" w:hAnsi="TimesNewRomanPSMT" w:eastAsia="TimesNewRomanPSMT"/>
                <w:b w:val="0"/>
                <w:i w:val="0"/>
                <w:color w:val="000000"/>
                <w:sz w:val="21"/>
              </w:rPr>
              <w:t xml:space="preserve">13 </w:t>
            </w:r>
          </w:p>
        </w:tc>
        <w:tc>
          <w:tcPr>
            <w:tcW w:type="dxa" w:w="85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144" w:right="144"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14 </w:t>
            </w:r>
          </w:p>
        </w:tc>
        <w:tc>
          <w:tcPr>
            <w:tcW w:type="dxa" w:w="85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144" w:right="144" w:firstLine="0"/>
              <w:jc w:val="center"/>
            </w:pPr>
            <w:r>
              <w:rPr>
                <w:rFonts w:ascii="SimSun" w:hAnsi="SimSun" w:eastAsia="SimSun"/>
                <w:b w:val="0"/>
                <w:i w:val="0"/>
                <w:color w:val="000000"/>
                <w:sz w:val="21"/>
              </w:rPr>
              <w:t>专家</w:t>
            </w:r>
            <w:r>
              <w:br/>
            </w:r>
            <w:r>
              <w:rPr>
                <w:rFonts w:ascii="TimesNewRomanPSMT" w:hAnsi="TimesNewRomanPSMT" w:eastAsia="TimesNewRomanPSMT"/>
                <w:b w:val="0"/>
                <w:i w:val="0"/>
                <w:color w:val="000000"/>
                <w:sz w:val="21"/>
              </w:rPr>
              <w:t xml:space="preserve">15 </w:t>
            </w:r>
          </w:p>
        </w:tc>
      </w:tr>
      <w:tr>
        <w:trPr>
          <w:trHeight w:hRule="exact" w:val="348"/>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21</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r>
      <w:tr>
        <w:trPr>
          <w:trHeight w:hRule="exact" w:val="350"/>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22</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r>
      <w:tr>
        <w:trPr>
          <w:trHeight w:hRule="exact" w:val="352"/>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23</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3 </w:t>
            </w:r>
          </w:p>
        </w:tc>
      </w:tr>
      <w:tr>
        <w:trPr>
          <w:trHeight w:hRule="exact" w:val="350"/>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24</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3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3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3 </w:t>
            </w:r>
          </w:p>
        </w:tc>
      </w:tr>
      <w:tr>
        <w:trPr>
          <w:trHeight w:hRule="exact" w:val="350"/>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25</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r>
      <w:tr>
        <w:trPr>
          <w:trHeight w:hRule="exact" w:val="350"/>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26</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3 </w:t>
            </w:r>
          </w:p>
        </w:tc>
      </w:tr>
    </w:tbl>
    <w:p>
      <w:pPr>
        <w:autoSpaceDN w:val="0"/>
        <w:autoSpaceDE w:val="0"/>
        <w:widowControl/>
        <w:spacing w:line="280" w:lineRule="exact" w:before="296" w:after="64"/>
        <w:ind w:left="0" w:right="566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4 </w:t>
      </w:r>
      <w:r>
        <w:rPr>
          <w:rFonts w:ascii="SimSun" w:hAnsi="SimSun" w:eastAsia="SimSun"/>
          <w:b w:val="0"/>
          <w:i w:val="0"/>
          <w:color w:val="000000"/>
          <w:sz w:val="21"/>
        </w:rPr>
        <w:t>专家打分表（二级评价指标）</w:t>
      </w:r>
    </w:p>
    <w:tbl>
      <w:tblPr>
        <w:tblW w:type="auto" w:w="0"/>
        <w:tblLayout w:type="fixed"/>
        <w:tblLook w:firstColumn="1" w:firstRow="1" w:lastColumn="0" w:lastRow="0" w:noHBand="0" w:noVBand="1" w:val="04A0"/>
        <w:tblInd w:w="910.0" w:type="dxa"/>
      </w:tblPr>
      <w:tblGrid>
        <w:gridCol w:w="937"/>
        <w:gridCol w:w="937"/>
        <w:gridCol w:w="937"/>
        <w:gridCol w:w="937"/>
        <w:gridCol w:w="937"/>
        <w:gridCol w:w="937"/>
        <w:gridCol w:w="937"/>
        <w:gridCol w:w="937"/>
        <w:gridCol w:w="937"/>
        <w:gridCol w:w="937"/>
        <w:gridCol w:w="937"/>
        <w:gridCol w:w="937"/>
        <w:gridCol w:w="937"/>
        <w:gridCol w:w="937"/>
        <w:gridCol w:w="937"/>
        <w:gridCol w:w="937"/>
      </w:tblGrid>
      <w:tr>
        <w:trPr>
          <w:trHeight w:hRule="exact" w:val="526"/>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154" w:after="0"/>
              <w:ind w:left="0" w:right="0" w:firstLine="0"/>
              <w:jc w:val="center"/>
            </w:pPr>
            <w:r>
              <w:rPr>
                <w:rFonts w:ascii="SimSun" w:hAnsi="SimSun" w:eastAsia="SimSun"/>
                <w:b w:val="0"/>
                <w:i w:val="0"/>
                <w:color w:val="000000"/>
                <w:sz w:val="21"/>
              </w:rPr>
              <w:t>指标</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2"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1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2"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2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14"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3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14"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4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14"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14"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6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14"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7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14"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8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14"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9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58" w:lineRule="exact" w:before="0" w:after="0"/>
              <w:ind w:left="144" w:right="144" w:firstLine="0"/>
              <w:jc w:val="center"/>
            </w:pPr>
            <w:r>
              <w:rPr>
                <w:rFonts w:ascii="SimSun" w:hAnsi="SimSun" w:eastAsia="SimSun"/>
                <w:b w:val="0"/>
                <w:i w:val="0"/>
                <w:color w:val="000000"/>
                <w:sz w:val="21"/>
              </w:rPr>
              <w:t>专家</w:t>
            </w:r>
            <w:r>
              <w:br/>
            </w:r>
            <w:r>
              <w:rPr>
                <w:rFonts w:ascii="TimesNewRomanPSMT" w:hAnsi="TimesNewRomanPSMT" w:eastAsia="TimesNewRomanPSMT"/>
                <w:b w:val="0"/>
                <w:i w:val="0"/>
                <w:color w:val="000000"/>
                <w:sz w:val="21"/>
              </w:rPr>
              <w:t xml:space="preserve">10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144" w:right="144" w:firstLine="0"/>
              <w:jc w:val="center"/>
            </w:pPr>
            <w:r>
              <w:rPr>
                <w:rFonts w:ascii="SimSun" w:hAnsi="SimSun" w:eastAsia="SimSun"/>
                <w:b w:val="0"/>
                <w:i w:val="0"/>
                <w:color w:val="000000"/>
                <w:sz w:val="21"/>
              </w:rPr>
              <w:t>专家</w:t>
            </w:r>
            <w:r>
              <w:br/>
            </w:r>
            <w:r>
              <w:rPr>
                <w:rFonts w:ascii="TimesNewRomanPSMT" w:hAnsi="TimesNewRomanPSMT" w:eastAsia="TimesNewRomanPSMT"/>
                <w:b w:val="0"/>
                <w:i w:val="0"/>
                <w:color w:val="000000"/>
                <w:sz w:val="21"/>
              </w:rPr>
              <w:t xml:space="preserve">11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144" w:right="144"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12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144" w:right="144" w:firstLine="0"/>
              <w:jc w:val="center"/>
            </w:pPr>
            <w:r>
              <w:rPr>
                <w:rFonts w:ascii="SimSun" w:hAnsi="SimSun" w:eastAsia="SimSun"/>
                <w:b w:val="0"/>
                <w:i w:val="0"/>
                <w:color w:val="000000"/>
                <w:sz w:val="21"/>
              </w:rPr>
              <w:t>专家</w:t>
            </w:r>
            <w:r>
              <w:br/>
            </w:r>
            <w:r>
              <w:rPr>
                <w:rFonts w:ascii="TimesNewRomanPSMT" w:hAnsi="TimesNewRomanPSMT" w:eastAsia="TimesNewRomanPSMT"/>
                <w:b w:val="0"/>
                <w:i w:val="0"/>
                <w:color w:val="000000"/>
                <w:sz w:val="21"/>
              </w:rPr>
              <w:t xml:space="preserve">13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144" w:right="144"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14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144" w:right="144" w:firstLine="0"/>
              <w:jc w:val="center"/>
            </w:pPr>
            <w:r>
              <w:rPr>
                <w:rFonts w:ascii="SimSun" w:hAnsi="SimSun" w:eastAsia="SimSun"/>
                <w:b w:val="0"/>
                <w:i w:val="0"/>
                <w:color w:val="000000"/>
                <w:sz w:val="21"/>
              </w:rPr>
              <w:t>专家</w:t>
            </w:r>
            <w:r>
              <w:br/>
            </w:r>
            <w:r>
              <w:rPr>
                <w:rFonts w:ascii="TimesNewRomanPSMT" w:hAnsi="TimesNewRomanPSMT" w:eastAsia="TimesNewRomanPSMT"/>
                <w:b w:val="0"/>
                <w:i w:val="0"/>
                <w:color w:val="000000"/>
                <w:sz w:val="21"/>
              </w:rPr>
              <w:t xml:space="preserve">15 </w:t>
            </w:r>
          </w:p>
        </w:tc>
      </w:tr>
      <w:tr>
        <w:trPr>
          <w:trHeight w:hRule="exact" w:val="348"/>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31</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r>
      <w:tr>
        <w:trPr>
          <w:trHeight w:hRule="exact" w:val="350"/>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32</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8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8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8 </w:t>
            </w:r>
          </w:p>
        </w:tc>
      </w:tr>
      <w:tr>
        <w:trPr>
          <w:trHeight w:hRule="exact" w:val="350"/>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33</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r>
      <w:tr>
        <w:trPr>
          <w:trHeight w:hRule="exact" w:val="352"/>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34</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2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2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2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r>
      <w:tr>
        <w:trPr>
          <w:trHeight w:hRule="exact" w:val="352"/>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35</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r>
      <w:tr>
        <w:trPr>
          <w:trHeight w:hRule="exact" w:val="348"/>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36</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6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5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6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5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6 </w:t>
            </w:r>
          </w:p>
        </w:tc>
      </w:tr>
      <w:tr>
        <w:trPr>
          <w:trHeight w:hRule="exact" w:val="352"/>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37</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r>
    </w:tbl>
    <w:p>
      <w:pPr>
        <w:autoSpaceDN w:val="0"/>
        <w:autoSpaceDE w:val="0"/>
        <w:widowControl/>
        <w:spacing w:line="240" w:lineRule="exact" w:before="604" w:after="0"/>
        <w:ind w:left="0" w:right="7028" w:firstLine="0"/>
        <w:jc w:val="right"/>
      </w:pPr>
      <w:r>
        <w:rPr>
          <w:rFonts w:ascii="TimesNewRomanPSMT" w:hAnsi="TimesNewRomanPSMT" w:eastAsia="TimesNewRomanPSMT"/>
          <w:b w:val="0"/>
          <w:i w:val="0"/>
          <w:color w:val="000000"/>
          <w:sz w:val="18"/>
        </w:rPr>
        <w:t xml:space="preserve">- 69 - </w:t>
      </w:r>
    </w:p>
    <w:p>
      <w:pPr>
        <w:autoSpaceDN w:val="0"/>
        <w:autoSpaceDE w:val="0"/>
        <w:widowControl/>
        <w:spacing w:line="240" w:lineRule="auto" w:before="554" w:after="0"/>
        <w:ind w:left="0" w:right="0" w:firstLine="0"/>
        <w:jc w:val="left"/>
      </w:pPr>
      <w:r>
        <w:drawing>
          <wp:inline xmlns:a="http://schemas.openxmlformats.org/drawingml/2006/main" xmlns:pic="http://schemas.openxmlformats.org/drawingml/2006/picture">
            <wp:extent cx="6045200" cy="139700"/>
            <wp:docPr id="1032" name="Picture 1032"/>
            <wp:cNvGraphicFramePr>
              <a:graphicFrameLocks noChangeAspect="1"/>
            </wp:cNvGraphicFramePr>
            <a:graphic>
              <a:graphicData uri="http://schemas.openxmlformats.org/drawingml/2006/picture">
                <pic:pic>
                  <pic:nvPicPr>
                    <pic:cNvPr id="0" name="image.png"/>
                    <pic:cNvPicPr/>
                  </pic:nvPicPr>
                  <pic:blipFill>
                    <a:blip r:embed="rId726"/>
                    <a:stretch>
                      <a:fillRect/>
                    </a:stretch>
                  </pic:blipFill>
                  <pic:spPr>
                    <a:xfrm>
                      <a:off x="0" y="0"/>
                      <a:ext cx="6045200" cy="139700"/>
                    </a:xfrm>
                    <a:prstGeom prst="rect"/>
                  </pic:spPr>
                </pic:pic>
              </a:graphicData>
            </a:graphic>
          </wp:inline>
        </w:drawing>
      </w:r>
    </w:p>
    <w:p>
      <w:pPr>
        <w:sectPr>
          <w:pgSz w:w="16838" w:h="11906"/>
          <w:pgMar w:top="704" w:right="1440" w:bottom="174"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5210"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282" w:lineRule="exact" w:before="930" w:after="68"/>
        <w:ind w:left="0" w:right="566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 </w:t>
      </w:r>
      <w:r>
        <w:rPr>
          <w:rFonts w:ascii="SimSun" w:hAnsi="SimSun" w:eastAsia="SimSun"/>
          <w:b w:val="0"/>
          <w:i w:val="0"/>
          <w:color w:val="000000"/>
          <w:sz w:val="21"/>
        </w:rPr>
        <w:t>专家打分表（二级评价指标）</w:t>
      </w:r>
    </w:p>
    <w:tbl>
      <w:tblPr>
        <w:tblW w:type="auto" w:w="0"/>
        <w:tblLayout w:type="fixed"/>
        <w:tblLook w:firstColumn="1" w:firstRow="1" w:lastColumn="0" w:lastRow="0" w:noHBand="0" w:noVBand="1" w:val="04A0"/>
        <w:tblInd w:w="910.0" w:type="dxa"/>
      </w:tblPr>
      <w:tblGrid>
        <w:gridCol w:w="937"/>
        <w:gridCol w:w="937"/>
        <w:gridCol w:w="937"/>
        <w:gridCol w:w="937"/>
        <w:gridCol w:w="937"/>
        <w:gridCol w:w="937"/>
        <w:gridCol w:w="937"/>
        <w:gridCol w:w="937"/>
        <w:gridCol w:w="937"/>
        <w:gridCol w:w="937"/>
        <w:gridCol w:w="937"/>
        <w:gridCol w:w="937"/>
        <w:gridCol w:w="937"/>
        <w:gridCol w:w="937"/>
        <w:gridCol w:w="937"/>
        <w:gridCol w:w="937"/>
      </w:tblGrid>
      <w:tr>
        <w:trPr>
          <w:trHeight w:hRule="exact" w:val="522"/>
        </w:trPr>
        <w:tc>
          <w:tcPr>
            <w:tcW w:type="dxa" w:w="800"/>
            <w:tcBorders>
              <w:start w:sz="4.0"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1"/>
              </w:rPr>
              <w:t>指标</w:t>
            </w:r>
          </w:p>
        </w:tc>
        <w:tc>
          <w:tcPr>
            <w:tcW w:type="dxa" w:w="85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78"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1 </w:t>
            </w:r>
          </w:p>
        </w:tc>
        <w:tc>
          <w:tcPr>
            <w:tcW w:type="dxa" w:w="85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78"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2 </w:t>
            </w:r>
          </w:p>
        </w:tc>
        <w:tc>
          <w:tcPr>
            <w:tcW w:type="dxa" w:w="85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11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3 </w:t>
            </w:r>
          </w:p>
        </w:tc>
        <w:tc>
          <w:tcPr>
            <w:tcW w:type="dxa" w:w="85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11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4 </w:t>
            </w:r>
          </w:p>
        </w:tc>
        <w:tc>
          <w:tcPr>
            <w:tcW w:type="dxa" w:w="85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11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5 </w:t>
            </w:r>
          </w:p>
        </w:tc>
        <w:tc>
          <w:tcPr>
            <w:tcW w:type="dxa" w:w="85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11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6 </w:t>
            </w:r>
          </w:p>
        </w:tc>
        <w:tc>
          <w:tcPr>
            <w:tcW w:type="dxa" w:w="86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11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7 </w:t>
            </w:r>
          </w:p>
        </w:tc>
        <w:tc>
          <w:tcPr>
            <w:tcW w:type="dxa" w:w="85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11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8 </w:t>
            </w:r>
          </w:p>
        </w:tc>
        <w:tc>
          <w:tcPr>
            <w:tcW w:type="dxa" w:w="85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11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9 </w:t>
            </w:r>
          </w:p>
        </w:tc>
        <w:tc>
          <w:tcPr>
            <w:tcW w:type="dxa" w:w="856"/>
            <w:tcBorders>
              <w:start w:sz="4.0" w:val="single" w:color="#000000"/>
              <w:top w:sz="3.2000000000000455" w:val="single" w:color="#000000"/>
              <w:end w:sz="3.2000000000007276" w:val="single" w:color="#000000"/>
              <w:bottom w:sz="4.0" w:val="single" w:color="#000000"/>
            </w:tcBorders>
            <w:tcMar>
              <w:start w:w="0" w:type="dxa"/>
              <w:end w:w="0" w:type="dxa"/>
            </w:tcMar>
          </w:tcPr>
          <w:p>
            <w:pPr>
              <w:autoSpaceDN w:val="0"/>
              <w:autoSpaceDE w:val="0"/>
              <w:widowControl/>
              <w:spacing w:line="256" w:lineRule="exact" w:before="0" w:after="0"/>
              <w:ind w:left="144" w:right="144" w:firstLine="0"/>
              <w:jc w:val="center"/>
            </w:pPr>
            <w:r>
              <w:rPr>
                <w:rFonts w:ascii="SimSun" w:hAnsi="SimSun" w:eastAsia="SimSun"/>
                <w:b w:val="0"/>
                <w:i w:val="0"/>
                <w:color w:val="000000"/>
                <w:sz w:val="21"/>
              </w:rPr>
              <w:t>专家</w:t>
            </w:r>
            <w:r>
              <w:br/>
            </w:r>
            <w:r>
              <w:rPr>
                <w:rFonts w:ascii="TimesNewRomanPSMT" w:hAnsi="TimesNewRomanPSMT" w:eastAsia="TimesNewRomanPSMT"/>
                <w:b w:val="0"/>
                <w:i w:val="0"/>
                <w:color w:val="000000"/>
                <w:sz w:val="21"/>
              </w:rPr>
              <w:t xml:space="preserve">10 </w:t>
            </w:r>
          </w:p>
        </w:tc>
        <w:tc>
          <w:tcPr>
            <w:tcW w:type="dxa" w:w="858"/>
            <w:tcBorders>
              <w:start w:sz="3.2000000000007276"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6" w:lineRule="exact" w:before="0" w:after="0"/>
              <w:ind w:left="144" w:right="144" w:firstLine="0"/>
              <w:jc w:val="center"/>
            </w:pPr>
            <w:r>
              <w:rPr>
                <w:rFonts w:ascii="SimSun" w:hAnsi="SimSun" w:eastAsia="SimSun"/>
                <w:b w:val="0"/>
                <w:i w:val="0"/>
                <w:color w:val="000000"/>
                <w:sz w:val="21"/>
              </w:rPr>
              <w:t>专家</w:t>
            </w:r>
            <w:r>
              <w:br/>
            </w:r>
            <w:r>
              <w:rPr>
                <w:rFonts w:ascii="TimesNewRomanPSMT" w:hAnsi="TimesNewRomanPSMT" w:eastAsia="TimesNewRomanPSMT"/>
                <w:b w:val="0"/>
                <w:i w:val="0"/>
                <w:color w:val="000000"/>
                <w:sz w:val="21"/>
              </w:rPr>
              <w:t xml:space="preserve">11 </w:t>
            </w:r>
          </w:p>
        </w:tc>
        <w:tc>
          <w:tcPr>
            <w:tcW w:type="dxa" w:w="85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6" w:lineRule="exact" w:before="0" w:after="0"/>
              <w:ind w:left="144" w:right="144"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12 </w:t>
            </w:r>
          </w:p>
        </w:tc>
        <w:tc>
          <w:tcPr>
            <w:tcW w:type="dxa" w:w="86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6" w:lineRule="exact" w:before="0" w:after="0"/>
              <w:ind w:left="144" w:right="144" w:firstLine="0"/>
              <w:jc w:val="center"/>
            </w:pPr>
            <w:r>
              <w:rPr>
                <w:rFonts w:ascii="SimSun" w:hAnsi="SimSun" w:eastAsia="SimSun"/>
                <w:b w:val="0"/>
                <w:i w:val="0"/>
                <w:color w:val="000000"/>
                <w:sz w:val="21"/>
              </w:rPr>
              <w:t>专家</w:t>
            </w:r>
            <w:r>
              <w:br/>
            </w:r>
            <w:r>
              <w:rPr>
                <w:rFonts w:ascii="TimesNewRomanPSMT" w:hAnsi="TimesNewRomanPSMT" w:eastAsia="TimesNewRomanPSMT"/>
                <w:b w:val="0"/>
                <w:i w:val="0"/>
                <w:color w:val="000000"/>
                <w:sz w:val="21"/>
              </w:rPr>
              <w:t xml:space="preserve">13 </w:t>
            </w:r>
          </w:p>
        </w:tc>
        <w:tc>
          <w:tcPr>
            <w:tcW w:type="dxa" w:w="85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6" w:lineRule="exact" w:before="0" w:after="0"/>
              <w:ind w:left="144" w:right="144"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14 </w:t>
            </w:r>
          </w:p>
        </w:tc>
        <w:tc>
          <w:tcPr>
            <w:tcW w:type="dxa" w:w="85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56" w:lineRule="exact" w:before="0" w:after="0"/>
              <w:ind w:left="144" w:right="144" w:firstLine="0"/>
              <w:jc w:val="center"/>
            </w:pPr>
            <w:r>
              <w:rPr>
                <w:rFonts w:ascii="SimSun" w:hAnsi="SimSun" w:eastAsia="SimSun"/>
                <w:b w:val="0"/>
                <w:i w:val="0"/>
                <w:color w:val="000000"/>
                <w:sz w:val="21"/>
              </w:rPr>
              <w:t>专家</w:t>
            </w:r>
            <w:r>
              <w:br/>
            </w:r>
            <w:r>
              <w:rPr>
                <w:rFonts w:ascii="TimesNewRomanPSMT" w:hAnsi="TimesNewRomanPSMT" w:eastAsia="TimesNewRomanPSMT"/>
                <w:b w:val="0"/>
                <w:i w:val="0"/>
                <w:color w:val="000000"/>
                <w:sz w:val="21"/>
              </w:rPr>
              <w:t xml:space="preserve">15 </w:t>
            </w:r>
          </w:p>
        </w:tc>
      </w:tr>
      <w:tr>
        <w:trPr>
          <w:trHeight w:hRule="exact" w:val="352"/>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41</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6 </w:t>
            </w:r>
          </w:p>
        </w:tc>
      </w:tr>
      <w:tr>
        <w:trPr>
          <w:trHeight w:hRule="exact" w:val="348"/>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42</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r>
      <w:tr>
        <w:trPr>
          <w:trHeight w:hRule="exact" w:val="350"/>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43</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r>
      <w:tr>
        <w:trPr>
          <w:trHeight w:hRule="exact" w:val="350"/>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44</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r>
      <w:tr>
        <w:trPr>
          <w:trHeight w:hRule="exact" w:val="352"/>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45</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r>
      <w:tr>
        <w:trPr>
          <w:trHeight w:hRule="exact" w:val="350"/>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46</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r>
      <w:tr>
        <w:trPr>
          <w:trHeight w:hRule="exact" w:val="350"/>
        </w:trPr>
        <w:tc>
          <w:tcPr>
            <w:tcW w:type="dxa" w:w="800"/>
            <w:tcBorders>
              <w:start w:sz="4.0"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47</w:t>
            </w:r>
          </w:p>
        </w:tc>
        <w:tc>
          <w:tcPr>
            <w:tcW w:type="dxa" w:w="85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85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6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85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6"/>
            <w:tcBorders>
              <w:start w:sz="4.0" w:val="single" w:color="#000000"/>
              <w:top w:sz="4.0" w:val="single" w:color="#000000"/>
              <w:end w:sz="3.2000000000007276" w:val="single" w:color="#000000"/>
              <w:bottom w:sz="3.200000000000273"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8"/>
            <w:tcBorders>
              <w:start w:sz="3.2000000000007276"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6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7 </w:t>
            </w:r>
          </w:p>
        </w:tc>
        <w:tc>
          <w:tcPr>
            <w:tcW w:type="dxa" w:w="85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3 </w:t>
            </w:r>
          </w:p>
        </w:tc>
      </w:tr>
    </w:tbl>
    <w:p>
      <w:pPr>
        <w:autoSpaceDN w:val="0"/>
        <w:autoSpaceDE w:val="0"/>
        <w:widowControl/>
        <w:spacing w:line="280" w:lineRule="exact" w:before="296" w:after="64"/>
        <w:ind w:left="0" w:right="566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6 </w:t>
      </w:r>
      <w:r>
        <w:rPr>
          <w:rFonts w:ascii="SimSun" w:hAnsi="SimSun" w:eastAsia="SimSun"/>
          <w:b w:val="0"/>
          <w:i w:val="0"/>
          <w:color w:val="000000"/>
          <w:sz w:val="21"/>
        </w:rPr>
        <w:t>专家打分表（二级评价指标）</w:t>
      </w:r>
    </w:p>
    <w:tbl>
      <w:tblPr>
        <w:tblW w:type="auto" w:w="0"/>
        <w:tblLayout w:type="fixed"/>
        <w:tblLook w:firstColumn="1" w:firstRow="1" w:lastColumn="0" w:lastRow="0" w:noHBand="0" w:noVBand="1" w:val="04A0"/>
        <w:tblInd w:w="910.0" w:type="dxa"/>
      </w:tblPr>
      <w:tblGrid>
        <w:gridCol w:w="937"/>
        <w:gridCol w:w="937"/>
        <w:gridCol w:w="937"/>
        <w:gridCol w:w="937"/>
        <w:gridCol w:w="937"/>
        <w:gridCol w:w="937"/>
        <w:gridCol w:w="937"/>
        <w:gridCol w:w="937"/>
        <w:gridCol w:w="937"/>
        <w:gridCol w:w="937"/>
        <w:gridCol w:w="937"/>
        <w:gridCol w:w="937"/>
        <w:gridCol w:w="937"/>
        <w:gridCol w:w="937"/>
        <w:gridCol w:w="937"/>
        <w:gridCol w:w="937"/>
      </w:tblGrid>
      <w:tr>
        <w:trPr>
          <w:trHeight w:hRule="exact" w:val="526"/>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154" w:after="0"/>
              <w:ind w:left="0" w:right="0" w:firstLine="0"/>
              <w:jc w:val="center"/>
            </w:pPr>
            <w:r>
              <w:rPr>
                <w:rFonts w:ascii="SimSun" w:hAnsi="SimSun" w:eastAsia="SimSun"/>
                <w:b w:val="0"/>
                <w:i w:val="0"/>
                <w:color w:val="000000"/>
                <w:sz w:val="21"/>
              </w:rPr>
              <w:t>指标</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2"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1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82"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2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14"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3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14"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4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14"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14"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6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14"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7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14"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8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14"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9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58" w:lineRule="exact" w:before="0" w:after="0"/>
              <w:ind w:left="144" w:right="144" w:firstLine="0"/>
              <w:jc w:val="center"/>
            </w:pPr>
            <w:r>
              <w:rPr>
                <w:rFonts w:ascii="SimSun" w:hAnsi="SimSun" w:eastAsia="SimSun"/>
                <w:b w:val="0"/>
                <w:i w:val="0"/>
                <w:color w:val="000000"/>
                <w:sz w:val="21"/>
              </w:rPr>
              <w:t>专家</w:t>
            </w:r>
            <w:r>
              <w:br/>
            </w:r>
            <w:r>
              <w:rPr>
                <w:rFonts w:ascii="TimesNewRomanPSMT" w:hAnsi="TimesNewRomanPSMT" w:eastAsia="TimesNewRomanPSMT"/>
                <w:b w:val="0"/>
                <w:i w:val="0"/>
                <w:color w:val="000000"/>
                <w:sz w:val="21"/>
              </w:rPr>
              <w:t xml:space="preserve">10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144" w:right="144" w:firstLine="0"/>
              <w:jc w:val="center"/>
            </w:pPr>
            <w:r>
              <w:rPr>
                <w:rFonts w:ascii="SimSun" w:hAnsi="SimSun" w:eastAsia="SimSun"/>
                <w:b w:val="0"/>
                <w:i w:val="0"/>
                <w:color w:val="000000"/>
                <w:sz w:val="21"/>
              </w:rPr>
              <w:t>专家</w:t>
            </w:r>
            <w:r>
              <w:br/>
            </w:r>
            <w:r>
              <w:rPr>
                <w:rFonts w:ascii="TimesNewRomanPSMT" w:hAnsi="TimesNewRomanPSMT" w:eastAsia="TimesNewRomanPSMT"/>
                <w:b w:val="0"/>
                <w:i w:val="0"/>
                <w:color w:val="000000"/>
                <w:sz w:val="21"/>
              </w:rPr>
              <w:t xml:space="preserve">11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144" w:right="144"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12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144" w:right="144" w:firstLine="0"/>
              <w:jc w:val="center"/>
            </w:pPr>
            <w:r>
              <w:rPr>
                <w:rFonts w:ascii="SimSun" w:hAnsi="SimSun" w:eastAsia="SimSun"/>
                <w:b w:val="0"/>
                <w:i w:val="0"/>
                <w:color w:val="000000"/>
                <w:sz w:val="21"/>
              </w:rPr>
              <w:t>专家</w:t>
            </w:r>
            <w:r>
              <w:br/>
            </w:r>
            <w:r>
              <w:rPr>
                <w:rFonts w:ascii="TimesNewRomanPSMT" w:hAnsi="TimesNewRomanPSMT" w:eastAsia="TimesNewRomanPSMT"/>
                <w:b w:val="0"/>
                <w:i w:val="0"/>
                <w:color w:val="000000"/>
                <w:sz w:val="21"/>
              </w:rPr>
              <w:t xml:space="preserve">13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144" w:right="144"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14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144" w:right="144" w:firstLine="0"/>
              <w:jc w:val="center"/>
            </w:pPr>
            <w:r>
              <w:rPr>
                <w:rFonts w:ascii="SimSun" w:hAnsi="SimSun" w:eastAsia="SimSun"/>
                <w:b w:val="0"/>
                <w:i w:val="0"/>
                <w:color w:val="000000"/>
                <w:sz w:val="21"/>
              </w:rPr>
              <w:t>专家</w:t>
            </w:r>
            <w:r>
              <w:br/>
            </w:r>
            <w:r>
              <w:rPr>
                <w:rFonts w:ascii="TimesNewRomanPSMT" w:hAnsi="TimesNewRomanPSMT" w:eastAsia="TimesNewRomanPSMT"/>
                <w:b w:val="0"/>
                <w:i w:val="0"/>
                <w:color w:val="000000"/>
                <w:sz w:val="21"/>
              </w:rPr>
              <w:t xml:space="preserve">15 </w:t>
            </w:r>
          </w:p>
        </w:tc>
      </w:tr>
      <w:tr>
        <w:trPr>
          <w:trHeight w:hRule="exact" w:val="348"/>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51</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2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2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2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r>
      <w:tr>
        <w:trPr>
          <w:trHeight w:hRule="exact" w:val="350"/>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52</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1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2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1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1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2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1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1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2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1 </w:t>
            </w:r>
          </w:p>
        </w:tc>
      </w:tr>
      <w:tr>
        <w:trPr>
          <w:trHeight w:hRule="exact" w:val="350"/>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53</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1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2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2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2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1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2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1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2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3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4" w:after="0"/>
              <w:ind w:left="0" w:right="0" w:firstLine="0"/>
              <w:jc w:val="center"/>
            </w:pPr>
            <w:r>
              <w:rPr>
                <w:rFonts w:ascii="TimesNewRomanPSMT" w:hAnsi="TimesNewRomanPSMT" w:eastAsia="TimesNewRomanPSMT"/>
                <w:b w:val="0"/>
                <w:i w:val="0"/>
                <w:color w:val="000000"/>
                <w:sz w:val="21"/>
              </w:rPr>
              <w:t xml:space="preserve">2 </w:t>
            </w:r>
          </w:p>
        </w:tc>
      </w:tr>
      <w:tr>
        <w:trPr>
          <w:trHeight w:hRule="exact" w:val="350"/>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54</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1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3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1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3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4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1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6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3 </w:t>
            </w:r>
          </w:p>
        </w:tc>
      </w:tr>
      <w:tr>
        <w:trPr>
          <w:trHeight w:hRule="exact" w:val="354"/>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55</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1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1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1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6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4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4" w:after="0"/>
              <w:ind w:left="0" w:right="0" w:firstLine="0"/>
              <w:jc w:val="center"/>
            </w:pPr>
            <w:r>
              <w:rPr>
                <w:rFonts w:ascii="TimesNewRomanPSMT" w:hAnsi="TimesNewRomanPSMT" w:eastAsia="TimesNewRomanPSMT"/>
                <w:b w:val="0"/>
                <w:i w:val="0"/>
                <w:color w:val="000000"/>
                <w:sz w:val="21"/>
              </w:rPr>
              <w:t xml:space="preserve">5 </w:t>
            </w:r>
          </w:p>
        </w:tc>
      </w:tr>
    </w:tbl>
    <w:p>
      <w:pPr>
        <w:autoSpaceDN w:val="0"/>
        <w:autoSpaceDE w:val="0"/>
        <w:widowControl/>
        <w:spacing w:line="240" w:lineRule="exact" w:before="1664" w:after="0"/>
        <w:ind w:left="0" w:right="7028" w:firstLine="0"/>
        <w:jc w:val="right"/>
      </w:pPr>
      <w:r>
        <w:rPr>
          <w:rFonts w:ascii="TimesNewRomanPSMT" w:hAnsi="TimesNewRomanPSMT" w:eastAsia="TimesNewRomanPSMT"/>
          <w:b w:val="0"/>
          <w:i w:val="0"/>
          <w:color w:val="000000"/>
          <w:sz w:val="18"/>
        </w:rPr>
        <w:t xml:space="preserve">- 70 - </w:t>
      </w:r>
    </w:p>
    <w:p>
      <w:pPr>
        <w:autoSpaceDN w:val="0"/>
        <w:autoSpaceDE w:val="0"/>
        <w:widowControl/>
        <w:spacing w:line="240" w:lineRule="auto" w:before="554" w:after="0"/>
        <w:ind w:left="0" w:right="0" w:firstLine="0"/>
        <w:jc w:val="left"/>
      </w:pPr>
      <w:r>
        <w:drawing>
          <wp:inline xmlns:a="http://schemas.openxmlformats.org/drawingml/2006/main" xmlns:pic="http://schemas.openxmlformats.org/drawingml/2006/picture">
            <wp:extent cx="6045200" cy="139700"/>
            <wp:docPr id="1033" name="Picture 1033"/>
            <wp:cNvGraphicFramePr>
              <a:graphicFrameLocks noChangeAspect="1"/>
            </wp:cNvGraphicFramePr>
            <a:graphic>
              <a:graphicData uri="http://schemas.openxmlformats.org/drawingml/2006/picture">
                <pic:pic>
                  <pic:nvPicPr>
                    <pic:cNvPr id="0" name="image.png"/>
                    <pic:cNvPicPr/>
                  </pic:nvPicPr>
                  <pic:blipFill>
                    <a:blip r:embed="rId726"/>
                    <a:stretch>
                      <a:fillRect/>
                    </a:stretch>
                  </pic:blipFill>
                  <pic:spPr>
                    <a:xfrm>
                      <a:off x="0" y="0"/>
                      <a:ext cx="6045200" cy="139700"/>
                    </a:xfrm>
                    <a:prstGeom prst="rect"/>
                  </pic:spPr>
                </pic:pic>
              </a:graphicData>
            </a:graphic>
          </wp:inline>
        </w:drawing>
      </w:r>
    </w:p>
    <w:p>
      <w:pPr>
        <w:sectPr>
          <w:pgSz w:w="16838" w:h="11906"/>
          <w:pgMar w:top="704" w:right="1440" w:bottom="174"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0"/>
        <w:ind w:left="0" w:right="5210"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p>
      <w:pPr>
        <w:autoSpaceDN w:val="0"/>
        <w:autoSpaceDE w:val="0"/>
        <w:widowControl/>
        <w:spacing w:line="280" w:lineRule="exact" w:before="628" w:after="68"/>
        <w:ind w:left="0" w:right="566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7 </w:t>
      </w:r>
      <w:r>
        <w:rPr>
          <w:rFonts w:ascii="SimSun" w:hAnsi="SimSun" w:eastAsia="SimSun"/>
          <w:b w:val="0"/>
          <w:i w:val="0"/>
          <w:color w:val="000000"/>
          <w:sz w:val="21"/>
        </w:rPr>
        <w:t>专家打分表（二级评价指标）</w:t>
      </w:r>
    </w:p>
    <w:tbl>
      <w:tblPr>
        <w:tblW w:type="auto" w:w="0"/>
        <w:tblLayout w:type="fixed"/>
        <w:tblLook w:firstColumn="1" w:firstRow="1" w:lastColumn="0" w:lastRow="0" w:noHBand="0" w:noVBand="1" w:val="04A0"/>
        <w:tblInd w:w="910.0" w:type="dxa"/>
      </w:tblPr>
      <w:tblGrid>
        <w:gridCol w:w="937"/>
        <w:gridCol w:w="937"/>
        <w:gridCol w:w="937"/>
        <w:gridCol w:w="937"/>
        <w:gridCol w:w="937"/>
        <w:gridCol w:w="937"/>
        <w:gridCol w:w="937"/>
        <w:gridCol w:w="937"/>
        <w:gridCol w:w="937"/>
        <w:gridCol w:w="937"/>
        <w:gridCol w:w="937"/>
        <w:gridCol w:w="937"/>
        <w:gridCol w:w="937"/>
        <w:gridCol w:w="937"/>
        <w:gridCol w:w="937"/>
        <w:gridCol w:w="937"/>
      </w:tblGrid>
      <w:tr>
        <w:trPr>
          <w:trHeight w:hRule="exact" w:val="524"/>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1"/>
              </w:rPr>
              <w:t>指标</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78"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1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78"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2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1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3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1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4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1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1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6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1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7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1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8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1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9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58" w:lineRule="exact" w:before="0" w:after="0"/>
              <w:ind w:left="144" w:right="144" w:firstLine="0"/>
              <w:jc w:val="center"/>
            </w:pPr>
            <w:r>
              <w:rPr>
                <w:rFonts w:ascii="SimSun" w:hAnsi="SimSun" w:eastAsia="SimSun"/>
                <w:b w:val="0"/>
                <w:i w:val="0"/>
                <w:color w:val="000000"/>
                <w:sz w:val="21"/>
              </w:rPr>
              <w:t>专家</w:t>
            </w:r>
            <w:r>
              <w:br/>
            </w:r>
            <w:r>
              <w:rPr>
                <w:rFonts w:ascii="TimesNewRomanPSMT" w:hAnsi="TimesNewRomanPSMT" w:eastAsia="TimesNewRomanPSMT"/>
                <w:b w:val="0"/>
                <w:i w:val="0"/>
                <w:color w:val="000000"/>
                <w:sz w:val="21"/>
              </w:rPr>
              <w:t xml:space="preserve">10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144" w:right="144" w:firstLine="0"/>
              <w:jc w:val="center"/>
            </w:pPr>
            <w:r>
              <w:rPr>
                <w:rFonts w:ascii="SimSun" w:hAnsi="SimSun" w:eastAsia="SimSun"/>
                <w:b w:val="0"/>
                <w:i w:val="0"/>
                <w:color w:val="000000"/>
                <w:sz w:val="21"/>
              </w:rPr>
              <w:t>专家</w:t>
            </w:r>
            <w:r>
              <w:br/>
            </w:r>
            <w:r>
              <w:rPr>
                <w:rFonts w:ascii="TimesNewRomanPSMT" w:hAnsi="TimesNewRomanPSMT" w:eastAsia="TimesNewRomanPSMT"/>
                <w:b w:val="0"/>
                <w:i w:val="0"/>
                <w:color w:val="000000"/>
                <w:sz w:val="21"/>
              </w:rPr>
              <w:t xml:space="preserve">11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144" w:right="144"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12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144" w:right="144" w:firstLine="0"/>
              <w:jc w:val="center"/>
            </w:pPr>
            <w:r>
              <w:rPr>
                <w:rFonts w:ascii="SimSun" w:hAnsi="SimSun" w:eastAsia="SimSun"/>
                <w:b w:val="0"/>
                <w:i w:val="0"/>
                <w:color w:val="000000"/>
                <w:sz w:val="21"/>
              </w:rPr>
              <w:t>专家</w:t>
            </w:r>
            <w:r>
              <w:br/>
            </w:r>
            <w:r>
              <w:rPr>
                <w:rFonts w:ascii="TimesNewRomanPSMT" w:hAnsi="TimesNewRomanPSMT" w:eastAsia="TimesNewRomanPSMT"/>
                <w:b w:val="0"/>
                <w:i w:val="0"/>
                <w:color w:val="000000"/>
                <w:sz w:val="21"/>
              </w:rPr>
              <w:t xml:space="preserve">13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144" w:right="144"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14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8" w:lineRule="exact" w:before="0" w:after="0"/>
              <w:ind w:left="144" w:right="144" w:firstLine="0"/>
              <w:jc w:val="center"/>
            </w:pPr>
            <w:r>
              <w:rPr>
                <w:rFonts w:ascii="SimSun" w:hAnsi="SimSun" w:eastAsia="SimSun"/>
                <w:b w:val="0"/>
                <w:i w:val="0"/>
                <w:color w:val="000000"/>
                <w:sz w:val="21"/>
              </w:rPr>
              <w:t>专家</w:t>
            </w:r>
            <w:r>
              <w:br/>
            </w:r>
            <w:r>
              <w:rPr>
                <w:rFonts w:ascii="TimesNewRomanPSMT" w:hAnsi="TimesNewRomanPSMT" w:eastAsia="TimesNewRomanPSMT"/>
                <w:b w:val="0"/>
                <w:i w:val="0"/>
                <w:color w:val="000000"/>
                <w:sz w:val="21"/>
              </w:rPr>
              <w:t xml:space="preserve">15 </w:t>
            </w:r>
          </w:p>
        </w:tc>
      </w:tr>
      <w:tr>
        <w:trPr>
          <w:trHeight w:hRule="exact" w:val="348"/>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61</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4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6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6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3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7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4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3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7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6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6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7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6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6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4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20" w:after="0"/>
              <w:ind w:left="0" w:right="0" w:firstLine="0"/>
              <w:jc w:val="center"/>
            </w:pPr>
            <w:r>
              <w:rPr>
                <w:rFonts w:ascii="TimesNewRomanPSMT" w:hAnsi="TimesNewRomanPSMT" w:eastAsia="TimesNewRomanPSMT"/>
                <w:b w:val="0"/>
                <w:i w:val="0"/>
                <w:color w:val="000000"/>
                <w:sz w:val="21"/>
              </w:rPr>
              <w:t xml:space="preserve">3 </w:t>
            </w:r>
          </w:p>
        </w:tc>
      </w:tr>
      <w:tr>
        <w:trPr>
          <w:trHeight w:hRule="exact" w:val="352"/>
        </w:trPr>
        <w:tc>
          <w:tcPr>
            <w:tcW w:type="dxa" w:w="80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62</w:t>
            </w:r>
          </w:p>
        </w:tc>
        <w:tc>
          <w:tcPr>
            <w:tcW w:type="dxa" w:w="85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8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5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6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3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8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3 </w:t>
            </w:r>
          </w:p>
        </w:tc>
        <w:tc>
          <w:tcPr>
            <w:tcW w:type="dxa" w:w="8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6 </w:t>
            </w:r>
          </w:p>
        </w:tc>
        <w:tc>
          <w:tcPr>
            <w:tcW w:type="dxa" w:w="858"/>
            <w:tcBorders>
              <w:start w:sz="3.2000000000007276"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5 </w:t>
            </w:r>
          </w:p>
        </w:tc>
        <w:tc>
          <w:tcPr>
            <w:tcW w:type="dxa" w:w="8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6 </w:t>
            </w:r>
          </w:p>
        </w:tc>
        <w:tc>
          <w:tcPr>
            <w:tcW w:type="dxa" w:w="85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8 </w:t>
            </w:r>
          </w:p>
        </w:tc>
        <w:tc>
          <w:tcPr>
            <w:tcW w:type="dxa" w:w="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26" w:after="0"/>
              <w:ind w:left="0" w:right="0" w:firstLine="0"/>
              <w:jc w:val="center"/>
            </w:pPr>
            <w:r>
              <w:rPr>
                <w:rFonts w:ascii="TimesNewRomanPSMT" w:hAnsi="TimesNewRomanPSMT" w:eastAsia="TimesNewRomanPSMT"/>
                <w:b w:val="0"/>
                <w:i w:val="0"/>
                <w:color w:val="000000"/>
                <w:sz w:val="21"/>
              </w:rPr>
              <w:t xml:space="preserve">3 </w:t>
            </w:r>
          </w:p>
        </w:tc>
      </w:tr>
      <w:tr>
        <w:trPr>
          <w:trHeight w:hRule="exact" w:val="348"/>
        </w:trPr>
        <w:tc>
          <w:tcPr>
            <w:tcW w:type="dxa" w:w="800"/>
            <w:tcBorders>
              <w:start w:sz="4.0" w:val="single" w:color="#000000"/>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280"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63</w:t>
            </w:r>
          </w:p>
        </w:tc>
        <w:tc>
          <w:tcPr>
            <w:tcW w:type="dxa" w:w="85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8 </w:t>
            </w:r>
          </w:p>
        </w:tc>
        <w:tc>
          <w:tcPr>
            <w:tcW w:type="dxa" w:w="85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c>
          <w:tcPr>
            <w:tcW w:type="dxa" w:w="85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8 </w:t>
            </w:r>
          </w:p>
        </w:tc>
        <w:tc>
          <w:tcPr>
            <w:tcW w:type="dxa" w:w="86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c>
          <w:tcPr>
            <w:tcW w:type="dxa" w:w="856"/>
            <w:tcBorders>
              <w:start w:sz="4.0" w:val="single" w:color="#000000"/>
              <w:top w:sz="4.0" w:val="single" w:color="#000000"/>
              <w:end w:sz="3.2000000000007276" w:val="single" w:color="#000000"/>
              <w:bottom w:sz="3.2000000000000455"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8"/>
            <w:tcBorders>
              <w:start w:sz="3.2000000000007276"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7 </w:t>
            </w:r>
          </w:p>
        </w:tc>
        <w:tc>
          <w:tcPr>
            <w:tcW w:type="dxa" w:w="86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8 </w:t>
            </w:r>
          </w:p>
        </w:tc>
        <w:tc>
          <w:tcPr>
            <w:tcW w:type="dxa" w:w="85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82" w:lineRule="exact" w:before="22" w:after="0"/>
              <w:ind w:left="0" w:right="0" w:firstLine="0"/>
              <w:jc w:val="center"/>
            </w:pPr>
            <w:r>
              <w:rPr>
                <w:rFonts w:ascii="TimesNewRomanPSMT" w:hAnsi="TimesNewRomanPSMT" w:eastAsia="TimesNewRomanPSMT"/>
                <w:b w:val="0"/>
                <w:i w:val="0"/>
                <w:color w:val="000000"/>
                <w:sz w:val="21"/>
              </w:rPr>
              <w:t xml:space="preserve">5 </w:t>
            </w:r>
          </w:p>
        </w:tc>
      </w:tr>
      <w:tr>
        <w:trPr>
          <w:trHeight w:hRule="exact" w:val="352"/>
        </w:trPr>
        <w:tc>
          <w:tcPr>
            <w:tcW w:type="dxa" w:w="800"/>
            <w:tcBorders>
              <w:start w:sz="4.0"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1"/>
              </w:rPr>
              <w:t>I</w:t>
            </w:r>
            <w:r>
              <w:rPr>
                <w:rFonts w:ascii="TimesNewRomanPSMT" w:hAnsi="TimesNewRomanPSMT" w:eastAsia="TimesNewRomanPSMT"/>
                <w:b w:val="0"/>
                <w:i w:val="0"/>
                <w:color w:val="000000"/>
                <w:sz w:val="14"/>
              </w:rPr>
              <w:t>64</w:t>
            </w:r>
          </w:p>
        </w:tc>
        <w:tc>
          <w:tcPr>
            <w:tcW w:type="dxa" w:w="85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7 </w:t>
            </w:r>
          </w:p>
        </w:tc>
        <w:tc>
          <w:tcPr>
            <w:tcW w:type="dxa" w:w="85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5 </w:t>
            </w:r>
          </w:p>
        </w:tc>
        <w:tc>
          <w:tcPr>
            <w:tcW w:type="dxa" w:w="85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7 </w:t>
            </w:r>
          </w:p>
        </w:tc>
        <w:tc>
          <w:tcPr>
            <w:tcW w:type="dxa" w:w="85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5 </w:t>
            </w:r>
          </w:p>
        </w:tc>
        <w:tc>
          <w:tcPr>
            <w:tcW w:type="dxa" w:w="85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6 </w:t>
            </w:r>
          </w:p>
        </w:tc>
        <w:tc>
          <w:tcPr>
            <w:tcW w:type="dxa" w:w="85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7 </w:t>
            </w:r>
          </w:p>
        </w:tc>
        <w:tc>
          <w:tcPr>
            <w:tcW w:type="dxa" w:w="86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5 </w:t>
            </w:r>
          </w:p>
        </w:tc>
        <w:tc>
          <w:tcPr>
            <w:tcW w:type="dxa" w:w="85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6 </w:t>
            </w:r>
          </w:p>
        </w:tc>
        <w:tc>
          <w:tcPr>
            <w:tcW w:type="dxa" w:w="85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5 </w:t>
            </w:r>
          </w:p>
        </w:tc>
        <w:tc>
          <w:tcPr>
            <w:tcW w:type="dxa" w:w="856"/>
            <w:tcBorders>
              <w:start w:sz="4.0" w:val="single" w:color="#000000"/>
              <w:top w:sz="3.2000000000000455" w:val="single" w:color="#000000"/>
              <w:end w:sz="3.2000000000007276"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7 </w:t>
            </w:r>
          </w:p>
        </w:tc>
        <w:tc>
          <w:tcPr>
            <w:tcW w:type="dxa" w:w="858"/>
            <w:tcBorders>
              <w:start w:sz="3.2000000000007276"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6 </w:t>
            </w:r>
          </w:p>
        </w:tc>
        <w:tc>
          <w:tcPr>
            <w:tcW w:type="dxa" w:w="85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5 </w:t>
            </w:r>
          </w:p>
        </w:tc>
        <w:tc>
          <w:tcPr>
            <w:tcW w:type="dxa" w:w="86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7 </w:t>
            </w:r>
          </w:p>
        </w:tc>
        <w:tc>
          <w:tcPr>
            <w:tcW w:type="dxa" w:w="85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7 </w:t>
            </w:r>
          </w:p>
        </w:tc>
        <w:tc>
          <w:tcPr>
            <w:tcW w:type="dxa" w:w="85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82" w:lineRule="exact" w:before="26" w:after="0"/>
              <w:ind w:left="0" w:right="0" w:firstLine="0"/>
              <w:jc w:val="center"/>
            </w:pPr>
            <w:r>
              <w:rPr>
                <w:rFonts w:ascii="TimesNewRomanPSMT" w:hAnsi="TimesNewRomanPSMT" w:eastAsia="TimesNewRomanPSMT"/>
                <w:b w:val="0"/>
                <w:i w:val="0"/>
                <w:color w:val="000000"/>
                <w:sz w:val="21"/>
              </w:rPr>
              <w:t xml:space="preserve">5 </w:t>
            </w:r>
          </w:p>
        </w:tc>
      </w:tr>
    </w:tbl>
    <w:p>
      <w:pPr>
        <w:autoSpaceDN w:val="0"/>
        <w:autoSpaceDE w:val="0"/>
        <w:widowControl/>
        <w:spacing w:line="280" w:lineRule="exact" w:before="292" w:after="68"/>
        <w:ind w:left="0" w:right="6396"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8 </w:t>
      </w:r>
      <w:r>
        <w:rPr>
          <w:rFonts w:ascii="SimSun" w:hAnsi="SimSun" w:eastAsia="SimSun"/>
          <w:b w:val="0"/>
          <w:i w:val="0"/>
          <w:color w:val="000000"/>
          <w:sz w:val="21"/>
        </w:rPr>
        <w:t>专家相关背景</w:t>
      </w:r>
    </w:p>
    <w:tbl>
      <w:tblPr>
        <w:tblW w:type="auto" w:w="0"/>
        <w:tblLayout w:type="fixed"/>
        <w:tblLook w:firstColumn="1" w:firstRow="1" w:lastColumn="0" w:lastRow="0" w:noHBand="0" w:noVBand="1" w:val="04A0"/>
        <w:tblInd w:w="3706.0" w:type="dxa"/>
      </w:tblPr>
      <w:tblGrid>
        <w:gridCol w:w="3749"/>
        <w:gridCol w:w="3749"/>
        <w:gridCol w:w="3749"/>
        <w:gridCol w:w="3749"/>
      </w:tblGrid>
      <w:tr>
        <w:trPr>
          <w:trHeight w:hRule="exact" w:val="564"/>
        </w:trPr>
        <w:tc>
          <w:tcPr>
            <w:tcW w:type="dxa" w:w="14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74" w:after="0"/>
              <w:ind w:left="0" w:right="0" w:firstLine="0"/>
              <w:jc w:val="center"/>
            </w:pPr>
            <w:r>
              <w:rPr>
                <w:rFonts w:ascii="SimSun" w:hAnsi="SimSun" w:eastAsia="SimSun"/>
                <w:b w:val="0"/>
                <w:i w:val="0"/>
                <w:color w:val="000000"/>
                <w:sz w:val="21"/>
              </w:rPr>
              <w:t>序号</w:t>
            </w:r>
          </w:p>
        </w:tc>
        <w:tc>
          <w:tcPr>
            <w:tcW w:type="dxa" w:w="16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74" w:after="0"/>
              <w:ind w:left="0" w:right="0" w:firstLine="0"/>
              <w:jc w:val="center"/>
            </w:pPr>
            <w:r>
              <w:rPr>
                <w:rFonts w:ascii="SimSun" w:hAnsi="SimSun" w:eastAsia="SimSun"/>
                <w:b w:val="0"/>
                <w:i w:val="0"/>
                <w:color w:val="000000"/>
                <w:sz w:val="21"/>
              </w:rPr>
              <w:t>职称</w:t>
            </w:r>
          </w:p>
        </w:tc>
        <w:tc>
          <w:tcPr>
            <w:tcW w:type="dxa" w:w="2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74" w:after="0"/>
              <w:ind w:left="0" w:right="0" w:firstLine="0"/>
              <w:jc w:val="center"/>
            </w:pPr>
            <w:r>
              <w:rPr>
                <w:rFonts w:ascii="SimSun" w:hAnsi="SimSun" w:eastAsia="SimSun"/>
                <w:b w:val="0"/>
                <w:i w:val="0"/>
                <w:color w:val="000000"/>
                <w:sz w:val="21"/>
              </w:rPr>
              <w:t>所属单位</w:t>
            </w:r>
          </w:p>
        </w:tc>
        <w:tc>
          <w:tcPr>
            <w:tcW w:type="dxa" w:w="26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0" w:lineRule="exact" w:before="134" w:after="0"/>
              <w:ind w:left="0" w:right="0" w:firstLine="0"/>
              <w:jc w:val="center"/>
            </w:pPr>
            <w:r>
              <w:rPr>
                <w:rFonts w:ascii="SimSun" w:hAnsi="SimSun" w:eastAsia="SimSun"/>
                <w:b w:val="0"/>
                <w:i w:val="0"/>
                <w:color w:val="000000"/>
                <w:sz w:val="21"/>
              </w:rPr>
              <w:t>研究方向</w:t>
            </w:r>
            <w:r>
              <w:rPr>
                <w:rFonts w:ascii="TimesNewRomanPSMT" w:hAnsi="TimesNewRomanPSMT" w:eastAsia="TimesNewRomanPSMT"/>
                <w:b w:val="0"/>
                <w:i w:val="0"/>
                <w:color w:val="000000"/>
                <w:sz w:val="21"/>
              </w:rPr>
              <w:t>/</w:t>
            </w:r>
            <w:r>
              <w:rPr>
                <w:rFonts w:ascii="SimSun" w:hAnsi="SimSun" w:eastAsia="SimSun"/>
                <w:b w:val="0"/>
                <w:i w:val="0"/>
                <w:color w:val="000000"/>
                <w:sz w:val="21"/>
              </w:rPr>
              <w:t>从业方向</w:t>
            </w:r>
          </w:p>
        </w:tc>
      </w:tr>
      <w:tr>
        <w:trPr>
          <w:trHeight w:hRule="exact" w:val="570"/>
        </w:trPr>
        <w:tc>
          <w:tcPr>
            <w:tcW w:type="dxa" w:w="14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34"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1 </w:t>
            </w:r>
          </w:p>
        </w:tc>
        <w:tc>
          <w:tcPr>
            <w:tcW w:type="dxa" w:w="16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74" w:after="0"/>
              <w:ind w:left="0" w:right="0" w:firstLine="0"/>
              <w:jc w:val="center"/>
            </w:pPr>
            <w:r>
              <w:rPr>
                <w:rFonts w:ascii="SimSun" w:hAnsi="SimSun" w:eastAsia="SimSun"/>
                <w:b w:val="0"/>
                <w:i w:val="0"/>
                <w:color w:val="000000"/>
                <w:sz w:val="21"/>
              </w:rPr>
              <w:t>教授</w:t>
            </w:r>
          </w:p>
        </w:tc>
        <w:tc>
          <w:tcPr>
            <w:tcW w:type="dxa" w:w="2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74" w:after="0"/>
              <w:ind w:left="0" w:right="0" w:firstLine="0"/>
              <w:jc w:val="center"/>
            </w:pPr>
            <w:r>
              <w:rPr>
                <w:rFonts w:ascii="SimSun" w:hAnsi="SimSun" w:eastAsia="SimSun"/>
                <w:b w:val="0"/>
                <w:i w:val="0"/>
                <w:color w:val="000000"/>
                <w:sz w:val="21"/>
              </w:rPr>
              <w:t>兰州交通大学</w:t>
            </w:r>
          </w:p>
        </w:tc>
        <w:tc>
          <w:tcPr>
            <w:tcW w:type="dxa" w:w="26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74" w:after="0"/>
              <w:ind w:left="0" w:right="0" w:firstLine="0"/>
              <w:jc w:val="center"/>
            </w:pPr>
            <w:r>
              <w:rPr>
                <w:rFonts w:ascii="SimSun" w:hAnsi="SimSun" w:eastAsia="SimSun"/>
                <w:b w:val="0"/>
                <w:i w:val="0"/>
                <w:color w:val="000000"/>
                <w:sz w:val="21"/>
              </w:rPr>
              <w:t>地下工程、隧道工程</w:t>
            </w:r>
          </w:p>
        </w:tc>
      </w:tr>
      <w:tr>
        <w:trPr>
          <w:trHeight w:hRule="exact" w:val="566"/>
        </w:trPr>
        <w:tc>
          <w:tcPr>
            <w:tcW w:type="dxa" w:w="14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3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2 </w:t>
            </w:r>
          </w:p>
        </w:tc>
        <w:tc>
          <w:tcPr>
            <w:tcW w:type="dxa" w:w="16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172" w:after="0"/>
              <w:ind w:left="0" w:right="0" w:firstLine="0"/>
              <w:jc w:val="center"/>
            </w:pPr>
            <w:r>
              <w:rPr>
                <w:rFonts w:ascii="SimSun" w:hAnsi="SimSun" w:eastAsia="SimSun"/>
                <w:b w:val="0"/>
                <w:i w:val="0"/>
                <w:color w:val="000000"/>
                <w:sz w:val="21"/>
              </w:rPr>
              <w:t>教授</w:t>
            </w:r>
          </w:p>
        </w:tc>
        <w:tc>
          <w:tcPr>
            <w:tcW w:type="dxa" w:w="2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172" w:after="0"/>
              <w:ind w:left="0" w:right="0" w:firstLine="0"/>
              <w:jc w:val="center"/>
            </w:pPr>
            <w:r>
              <w:rPr>
                <w:rFonts w:ascii="SimSun" w:hAnsi="SimSun" w:eastAsia="SimSun"/>
                <w:b w:val="0"/>
                <w:i w:val="0"/>
                <w:color w:val="000000"/>
                <w:sz w:val="21"/>
              </w:rPr>
              <w:t>兰州交通大学</w:t>
            </w:r>
          </w:p>
        </w:tc>
        <w:tc>
          <w:tcPr>
            <w:tcW w:type="dxa" w:w="26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172" w:after="0"/>
              <w:ind w:left="0" w:right="0" w:firstLine="0"/>
              <w:jc w:val="center"/>
            </w:pPr>
            <w:r>
              <w:rPr>
                <w:rFonts w:ascii="SimSun" w:hAnsi="SimSun" w:eastAsia="SimSun"/>
                <w:b w:val="0"/>
                <w:i w:val="0"/>
                <w:color w:val="000000"/>
                <w:sz w:val="21"/>
              </w:rPr>
              <w:t>地下工程、隧道工程</w:t>
            </w:r>
          </w:p>
        </w:tc>
      </w:tr>
      <w:tr>
        <w:trPr>
          <w:trHeight w:hRule="exact" w:val="568"/>
        </w:trPr>
        <w:tc>
          <w:tcPr>
            <w:tcW w:type="dxa" w:w="146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32"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3 </w:t>
            </w:r>
          </w:p>
        </w:tc>
        <w:tc>
          <w:tcPr>
            <w:tcW w:type="dxa" w:w="162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2" w:lineRule="auto" w:before="174" w:after="0"/>
              <w:ind w:left="0" w:right="0" w:firstLine="0"/>
              <w:jc w:val="center"/>
            </w:pPr>
            <w:r>
              <w:rPr>
                <w:rFonts w:ascii="SimSun" w:hAnsi="SimSun" w:eastAsia="SimSun"/>
                <w:b w:val="0"/>
                <w:i w:val="0"/>
                <w:color w:val="000000"/>
                <w:sz w:val="21"/>
              </w:rPr>
              <w:t>教授</w:t>
            </w:r>
          </w:p>
        </w:tc>
        <w:tc>
          <w:tcPr>
            <w:tcW w:type="dxa" w:w="23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2" w:lineRule="auto" w:before="174" w:after="0"/>
              <w:ind w:left="0" w:right="0" w:firstLine="0"/>
              <w:jc w:val="center"/>
            </w:pPr>
            <w:r>
              <w:rPr>
                <w:rFonts w:ascii="SimSun" w:hAnsi="SimSun" w:eastAsia="SimSun"/>
                <w:b w:val="0"/>
                <w:i w:val="0"/>
                <w:color w:val="000000"/>
                <w:sz w:val="21"/>
              </w:rPr>
              <w:t>兰州交通大学</w:t>
            </w:r>
          </w:p>
        </w:tc>
        <w:tc>
          <w:tcPr>
            <w:tcW w:type="dxa" w:w="26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2" w:lineRule="auto" w:before="174" w:after="0"/>
              <w:ind w:left="0" w:right="0" w:firstLine="0"/>
              <w:jc w:val="center"/>
            </w:pPr>
            <w:r>
              <w:rPr>
                <w:rFonts w:ascii="SimSun" w:hAnsi="SimSun" w:eastAsia="SimSun"/>
                <w:b w:val="0"/>
                <w:i w:val="0"/>
                <w:color w:val="000000"/>
                <w:sz w:val="21"/>
              </w:rPr>
              <w:t>桥梁工程、道路工程</w:t>
            </w:r>
          </w:p>
        </w:tc>
      </w:tr>
      <w:tr>
        <w:trPr>
          <w:trHeight w:hRule="exact" w:val="566"/>
        </w:trPr>
        <w:tc>
          <w:tcPr>
            <w:tcW w:type="dxa" w:w="146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134"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4 </w:t>
            </w:r>
          </w:p>
        </w:tc>
        <w:tc>
          <w:tcPr>
            <w:tcW w:type="dxa" w:w="162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174" w:after="0"/>
              <w:ind w:left="0" w:right="0" w:firstLine="0"/>
              <w:jc w:val="center"/>
            </w:pPr>
            <w:r>
              <w:rPr>
                <w:rFonts w:ascii="SimSun" w:hAnsi="SimSun" w:eastAsia="SimSun"/>
                <w:b w:val="0"/>
                <w:i w:val="0"/>
                <w:color w:val="000000"/>
                <w:sz w:val="21"/>
              </w:rPr>
              <w:t>副教授</w:t>
            </w:r>
          </w:p>
        </w:tc>
        <w:tc>
          <w:tcPr>
            <w:tcW w:type="dxa" w:w="233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174" w:after="0"/>
              <w:ind w:left="0" w:right="0" w:firstLine="0"/>
              <w:jc w:val="center"/>
            </w:pPr>
            <w:r>
              <w:rPr>
                <w:rFonts w:ascii="SimSun" w:hAnsi="SimSun" w:eastAsia="SimSun"/>
                <w:b w:val="0"/>
                <w:i w:val="0"/>
                <w:color w:val="000000"/>
                <w:sz w:val="21"/>
              </w:rPr>
              <w:t>兰州交通大学</w:t>
            </w:r>
          </w:p>
        </w:tc>
        <w:tc>
          <w:tcPr>
            <w:tcW w:type="dxa" w:w="263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174" w:after="0"/>
              <w:ind w:left="0" w:right="0" w:firstLine="0"/>
              <w:jc w:val="center"/>
            </w:pPr>
            <w:r>
              <w:rPr>
                <w:rFonts w:ascii="SimSun" w:hAnsi="SimSun" w:eastAsia="SimSun"/>
                <w:b w:val="0"/>
                <w:i w:val="0"/>
                <w:color w:val="000000"/>
                <w:sz w:val="21"/>
              </w:rPr>
              <w:t>地下工程、隧道工程</w:t>
            </w:r>
          </w:p>
        </w:tc>
      </w:tr>
      <w:tr>
        <w:trPr>
          <w:trHeight w:hRule="exact" w:val="570"/>
        </w:trPr>
        <w:tc>
          <w:tcPr>
            <w:tcW w:type="dxa" w:w="14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32"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5 </w:t>
            </w:r>
          </w:p>
        </w:tc>
        <w:tc>
          <w:tcPr>
            <w:tcW w:type="dxa" w:w="16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72" w:after="0"/>
              <w:ind w:left="0" w:right="0" w:firstLine="0"/>
              <w:jc w:val="center"/>
            </w:pPr>
            <w:r>
              <w:rPr>
                <w:rFonts w:ascii="SimSun" w:hAnsi="SimSun" w:eastAsia="SimSun"/>
                <w:b w:val="0"/>
                <w:i w:val="0"/>
                <w:color w:val="000000"/>
                <w:sz w:val="21"/>
              </w:rPr>
              <w:t>副教授</w:t>
            </w:r>
          </w:p>
        </w:tc>
        <w:tc>
          <w:tcPr>
            <w:tcW w:type="dxa" w:w="2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72" w:after="0"/>
              <w:ind w:left="0" w:right="0" w:firstLine="0"/>
              <w:jc w:val="center"/>
            </w:pPr>
            <w:r>
              <w:rPr>
                <w:rFonts w:ascii="SimSun" w:hAnsi="SimSun" w:eastAsia="SimSun"/>
                <w:b w:val="0"/>
                <w:i w:val="0"/>
                <w:color w:val="000000"/>
                <w:sz w:val="21"/>
              </w:rPr>
              <w:t>兰州交通大学</w:t>
            </w:r>
          </w:p>
        </w:tc>
        <w:tc>
          <w:tcPr>
            <w:tcW w:type="dxa" w:w="26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72" w:after="0"/>
              <w:ind w:left="0" w:right="0" w:firstLine="0"/>
              <w:jc w:val="center"/>
            </w:pPr>
            <w:r>
              <w:rPr>
                <w:rFonts w:ascii="SimSun" w:hAnsi="SimSun" w:eastAsia="SimSun"/>
                <w:b w:val="0"/>
                <w:i w:val="0"/>
                <w:color w:val="000000"/>
                <w:sz w:val="21"/>
              </w:rPr>
              <w:t>桥梁工程、道路工程</w:t>
            </w:r>
          </w:p>
        </w:tc>
      </w:tr>
      <w:tr>
        <w:trPr>
          <w:trHeight w:hRule="exact" w:val="566"/>
        </w:trPr>
        <w:tc>
          <w:tcPr>
            <w:tcW w:type="dxa" w:w="146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82" w:lineRule="exact" w:before="128"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6 </w:t>
            </w:r>
          </w:p>
        </w:tc>
        <w:tc>
          <w:tcPr>
            <w:tcW w:type="dxa" w:w="162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82" w:lineRule="auto" w:before="170" w:after="0"/>
              <w:ind w:left="0" w:right="0" w:firstLine="0"/>
              <w:jc w:val="center"/>
            </w:pPr>
            <w:r>
              <w:rPr>
                <w:rFonts w:ascii="SimSun" w:hAnsi="SimSun" w:eastAsia="SimSun"/>
                <w:b w:val="0"/>
                <w:i w:val="0"/>
                <w:color w:val="000000"/>
                <w:sz w:val="21"/>
              </w:rPr>
              <w:t>副教授</w:t>
            </w:r>
          </w:p>
        </w:tc>
        <w:tc>
          <w:tcPr>
            <w:tcW w:type="dxa" w:w="233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82" w:lineRule="auto" w:before="170" w:after="0"/>
              <w:ind w:left="0" w:right="0" w:firstLine="0"/>
              <w:jc w:val="center"/>
            </w:pPr>
            <w:r>
              <w:rPr>
                <w:rFonts w:ascii="SimSun" w:hAnsi="SimSun" w:eastAsia="SimSun"/>
                <w:b w:val="0"/>
                <w:i w:val="0"/>
                <w:color w:val="000000"/>
                <w:sz w:val="21"/>
              </w:rPr>
              <w:t>兰州交通大学</w:t>
            </w:r>
          </w:p>
        </w:tc>
        <w:tc>
          <w:tcPr>
            <w:tcW w:type="dxa" w:w="263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82" w:lineRule="auto" w:before="170" w:after="0"/>
              <w:ind w:left="0" w:right="0" w:firstLine="0"/>
              <w:jc w:val="center"/>
            </w:pPr>
            <w:r>
              <w:rPr>
                <w:rFonts w:ascii="SimSun" w:hAnsi="SimSun" w:eastAsia="SimSun"/>
                <w:b w:val="0"/>
                <w:i w:val="0"/>
                <w:color w:val="000000"/>
                <w:sz w:val="21"/>
              </w:rPr>
              <w:t>隧道工程</w:t>
            </w:r>
          </w:p>
        </w:tc>
      </w:tr>
      <w:tr>
        <w:trPr>
          <w:trHeight w:hRule="exact" w:val="566"/>
        </w:trPr>
        <w:tc>
          <w:tcPr>
            <w:tcW w:type="dxa" w:w="146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0" w:lineRule="exact" w:before="132"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7 </w:t>
            </w:r>
          </w:p>
        </w:tc>
        <w:tc>
          <w:tcPr>
            <w:tcW w:type="dxa" w:w="162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85" w:lineRule="auto" w:before="172" w:after="0"/>
              <w:ind w:left="0" w:right="0" w:firstLine="0"/>
              <w:jc w:val="center"/>
            </w:pPr>
            <w:r>
              <w:rPr>
                <w:rFonts w:ascii="SimSun" w:hAnsi="SimSun" w:eastAsia="SimSun"/>
                <w:b w:val="0"/>
                <w:i w:val="0"/>
                <w:color w:val="000000"/>
                <w:sz w:val="21"/>
              </w:rPr>
              <w:t>助理教授</w:t>
            </w:r>
          </w:p>
        </w:tc>
        <w:tc>
          <w:tcPr>
            <w:tcW w:type="dxa" w:w="233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85" w:lineRule="auto" w:before="172" w:after="0"/>
              <w:ind w:left="0" w:right="0" w:firstLine="0"/>
              <w:jc w:val="center"/>
            </w:pPr>
            <w:r>
              <w:rPr>
                <w:rFonts w:ascii="SimSun" w:hAnsi="SimSun" w:eastAsia="SimSun"/>
                <w:b w:val="0"/>
                <w:i w:val="0"/>
                <w:color w:val="000000"/>
                <w:sz w:val="21"/>
              </w:rPr>
              <w:t>兰州交通大学</w:t>
            </w:r>
          </w:p>
        </w:tc>
        <w:tc>
          <w:tcPr>
            <w:tcW w:type="dxa" w:w="263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85" w:lineRule="auto" w:before="172" w:after="0"/>
              <w:ind w:left="0" w:right="0" w:firstLine="0"/>
              <w:jc w:val="center"/>
            </w:pPr>
            <w:r>
              <w:rPr>
                <w:rFonts w:ascii="SimSun" w:hAnsi="SimSun" w:eastAsia="SimSun"/>
                <w:b w:val="0"/>
                <w:i w:val="0"/>
                <w:color w:val="000000"/>
                <w:sz w:val="21"/>
              </w:rPr>
              <w:t>地下工程、隧道工程</w:t>
            </w:r>
          </w:p>
        </w:tc>
      </w:tr>
    </w:tbl>
    <w:p>
      <w:pPr>
        <w:autoSpaceDN w:val="0"/>
        <w:autoSpaceDE w:val="0"/>
        <w:widowControl/>
        <w:spacing w:line="240" w:lineRule="exact" w:before="756" w:after="0"/>
        <w:ind w:left="0" w:right="7028" w:firstLine="0"/>
        <w:jc w:val="right"/>
      </w:pPr>
      <w:r>
        <w:rPr>
          <w:rFonts w:ascii="TimesNewRomanPSMT" w:hAnsi="TimesNewRomanPSMT" w:eastAsia="TimesNewRomanPSMT"/>
          <w:b w:val="0"/>
          <w:i w:val="0"/>
          <w:color w:val="000000"/>
          <w:sz w:val="18"/>
        </w:rPr>
        <w:t xml:space="preserve">- 71 - </w:t>
      </w:r>
    </w:p>
    <w:p>
      <w:pPr>
        <w:autoSpaceDN w:val="0"/>
        <w:autoSpaceDE w:val="0"/>
        <w:widowControl/>
        <w:spacing w:line="240" w:lineRule="auto" w:before="554" w:after="0"/>
        <w:ind w:left="0" w:right="0" w:firstLine="0"/>
        <w:jc w:val="left"/>
      </w:pPr>
      <w:r>
        <w:drawing>
          <wp:inline xmlns:a="http://schemas.openxmlformats.org/drawingml/2006/main" xmlns:pic="http://schemas.openxmlformats.org/drawingml/2006/picture">
            <wp:extent cx="6045200" cy="139700"/>
            <wp:docPr id="1034" name="Picture 1034"/>
            <wp:cNvGraphicFramePr>
              <a:graphicFrameLocks noChangeAspect="1"/>
            </wp:cNvGraphicFramePr>
            <a:graphic>
              <a:graphicData uri="http://schemas.openxmlformats.org/drawingml/2006/picture">
                <pic:pic>
                  <pic:nvPicPr>
                    <pic:cNvPr id="0" name="image.png"/>
                    <pic:cNvPicPr/>
                  </pic:nvPicPr>
                  <pic:blipFill>
                    <a:blip r:embed="rId726"/>
                    <a:stretch>
                      <a:fillRect/>
                    </a:stretch>
                  </pic:blipFill>
                  <pic:spPr>
                    <a:xfrm>
                      <a:off x="0" y="0"/>
                      <a:ext cx="6045200" cy="139700"/>
                    </a:xfrm>
                    <a:prstGeom prst="rect"/>
                  </pic:spPr>
                </pic:pic>
              </a:graphicData>
            </a:graphic>
          </wp:inline>
        </w:drawing>
      </w:r>
    </w:p>
    <w:p>
      <w:pPr>
        <w:sectPr>
          <w:pgSz w:w="16838" w:h="11906"/>
          <w:pgMar w:top="704" w:right="1440" w:bottom="174" w:left="400" w:header="720" w:footer="720" w:gutter="0"/>
          <w:cols/>
          <w:docGrid w:linePitch="360"/>
        </w:sectPr>
      </w:pPr>
    </w:p>
    <w:p>
      <w:pPr>
        <w:autoSpaceDN w:val="0"/>
        <w:autoSpaceDE w:val="0"/>
        <w:widowControl/>
        <w:spacing w:line="220" w:lineRule="exact" w:before="0" w:after="484"/>
        <w:ind w:left="0" w:right="0"/>
      </w:pPr>
    </w:p>
    <w:p>
      <w:pPr>
        <w:autoSpaceDN w:val="0"/>
        <w:autoSpaceDE w:val="0"/>
        <w:widowControl/>
        <w:spacing w:line="282" w:lineRule="exact" w:before="0" w:after="636"/>
        <w:ind w:left="0" w:right="5210" w:firstLine="0"/>
        <w:jc w:val="right"/>
      </w:pPr>
      <w:r>
        <w:rPr>
          <w:rFonts w:ascii="SimSun" w:hAnsi="SimSun" w:eastAsia="SimSun"/>
          <w:b w:val="0"/>
          <w:i w:val="0"/>
          <w:color w:val="000000"/>
          <w:sz w:val="21"/>
        </w:rPr>
        <w:t>兰州交通大学工程管理硕士（</w:t>
      </w:r>
      <w:r>
        <w:rPr>
          <w:rFonts w:ascii="TimesNewRomanPSMT" w:hAnsi="TimesNewRomanPSMT" w:eastAsia="TimesNewRomanPSMT"/>
          <w:b w:val="0"/>
          <w:i w:val="0"/>
          <w:color w:val="000000"/>
          <w:sz w:val="21"/>
        </w:rPr>
        <w:t>MEM</w:t>
      </w:r>
      <w:r>
        <w:rPr>
          <w:rFonts w:ascii="SimSun" w:hAnsi="SimSun" w:eastAsia="SimSun"/>
          <w:b w:val="0"/>
          <w:i w:val="0"/>
          <w:color w:val="000000"/>
          <w:sz w:val="21"/>
        </w:rPr>
        <w:t>）学位论文</w:t>
      </w:r>
    </w:p>
    <w:tbl>
      <w:tblPr>
        <w:tblW w:type="auto" w:w="0"/>
        <w:tblLayout w:type="fixed"/>
        <w:tblLook w:firstColumn="1" w:firstRow="1" w:lastColumn="0" w:lastRow="0" w:noHBand="0" w:noVBand="1" w:val="04A0"/>
        <w:tblInd w:w="3706.0" w:type="dxa"/>
      </w:tblPr>
      <w:tblGrid>
        <w:gridCol w:w="3749"/>
        <w:gridCol w:w="3749"/>
        <w:gridCol w:w="3749"/>
        <w:gridCol w:w="3749"/>
      </w:tblGrid>
      <w:tr>
        <w:trPr>
          <w:trHeight w:hRule="exact" w:val="566"/>
        </w:trPr>
        <w:tc>
          <w:tcPr>
            <w:tcW w:type="dxa" w:w="14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3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8 </w:t>
            </w:r>
          </w:p>
        </w:tc>
        <w:tc>
          <w:tcPr>
            <w:tcW w:type="dxa" w:w="16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70" w:after="0"/>
              <w:ind w:left="0" w:right="0" w:firstLine="0"/>
              <w:jc w:val="center"/>
            </w:pPr>
            <w:r>
              <w:rPr>
                <w:rFonts w:ascii="SimSun" w:hAnsi="SimSun" w:eastAsia="SimSun"/>
                <w:b w:val="0"/>
                <w:i w:val="0"/>
                <w:color w:val="000000"/>
                <w:sz w:val="21"/>
              </w:rPr>
              <w:t>助理教授</w:t>
            </w:r>
          </w:p>
        </w:tc>
        <w:tc>
          <w:tcPr>
            <w:tcW w:type="dxa" w:w="2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70" w:after="0"/>
              <w:ind w:left="0" w:right="0" w:firstLine="0"/>
              <w:jc w:val="center"/>
            </w:pPr>
            <w:r>
              <w:rPr>
                <w:rFonts w:ascii="SimSun" w:hAnsi="SimSun" w:eastAsia="SimSun"/>
                <w:b w:val="0"/>
                <w:i w:val="0"/>
                <w:color w:val="000000"/>
                <w:sz w:val="21"/>
              </w:rPr>
              <w:t>兰州交通大学</w:t>
            </w:r>
          </w:p>
        </w:tc>
        <w:tc>
          <w:tcPr>
            <w:tcW w:type="dxa" w:w="26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70" w:after="0"/>
              <w:ind w:left="0" w:right="0" w:firstLine="0"/>
              <w:jc w:val="center"/>
            </w:pPr>
            <w:r>
              <w:rPr>
                <w:rFonts w:ascii="SimSun" w:hAnsi="SimSun" w:eastAsia="SimSun"/>
                <w:b w:val="0"/>
                <w:i w:val="0"/>
                <w:color w:val="000000"/>
                <w:sz w:val="21"/>
              </w:rPr>
              <w:t>地下工程</w:t>
            </w:r>
          </w:p>
        </w:tc>
      </w:tr>
      <w:tr>
        <w:trPr>
          <w:trHeight w:hRule="exact" w:val="568"/>
        </w:trPr>
        <w:tc>
          <w:tcPr>
            <w:tcW w:type="dxa" w:w="14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32"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9 </w:t>
            </w:r>
          </w:p>
        </w:tc>
        <w:tc>
          <w:tcPr>
            <w:tcW w:type="dxa" w:w="16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174" w:after="0"/>
              <w:ind w:left="0" w:right="0" w:firstLine="0"/>
              <w:jc w:val="center"/>
            </w:pPr>
            <w:r>
              <w:rPr>
                <w:rFonts w:ascii="SimSun" w:hAnsi="SimSun" w:eastAsia="SimSun"/>
                <w:b w:val="0"/>
                <w:i w:val="0"/>
                <w:color w:val="000000"/>
                <w:sz w:val="21"/>
              </w:rPr>
              <w:t>教授级高工</w:t>
            </w:r>
          </w:p>
        </w:tc>
        <w:tc>
          <w:tcPr>
            <w:tcW w:type="dxa" w:w="2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6" w:after="0"/>
              <w:ind w:left="0" w:right="0" w:firstLine="0"/>
              <w:jc w:val="center"/>
            </w:pPr>
            <w:r>
              <w:rPr>
                <w:rFonts w:ascii="SimSun" w:hAnsi="SimSun" w:eastAsia="SimSun"/>
                <w:b w:val="0"/>
                <w:i w:val="0"/>
                <w:color w:val="000000"/>
                <w:sz w:val="21"/>
              </w:rPr>
              <w:t>中国建筑国际集团有限</w:t>
            </w:r>
            <w:r>
              <w:rPr>
                <w:rFonts w:ascii="SimSun" w:hAnsi="SimSun" w:eastAsia="SimSun"/>
                <w:b w:val="0"/>
                <w:i w:val="0"/>
                <w:color w:val="000000"/>
                <w:sz w:val="21"/>
              </w:rPr>
              <w:t>公司</w:t>
            </w:r>
          </w:p>
        </w:tc>
        <w:tc>
          <w:tcPr>
            <w:tcW w:type="dxa" w:w="26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174" w:after="0"/>
              <w:ind w:left="0" w:right="0" w:firstLine="0"/>
              <w:jc w:val="center"/>
            </w:pPr>
            <w:r>
              <w:rPr>
                <w:rFonts w:ascii="SimSun" w:hAnsi="SimSun" w:eastAsia="SimSun"/>
                <w:b w:val="0"/>
                <w:i w:val="0"/>
                <w:color w:val="000000"/>
                <w:sz w:val="21"/>
              </w:rPr>
              <w:t>地下工程、隧道工程</w:t>
            </w:r>
          </w:p>
        </w:tc>
      </w:tr>
      <w:tr>
        <w:trPr>
          <w:trHeight w:hRule="exact" w:val="570"/>
        </w:trPr>
        <w:tc>
          <w:tcPr>
            <w:tcW w:type="dxa" w:w="14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34"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10 </w:t>
            </w:r>
          </w:p>
        </w:tc>
        <w:tc>
          <w:tcPr>
            <w:tcW w:type="dxa" w:w="16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74" w:after="0"/>
              <w:ind w:left="0" w:right="0" w:firstLine="0"/>
              <w:jc w:val="center"/>
            </w:pPr>
            <w:r>
              <w:rPr>
                <w:rFonts w:ascii="SimSun" w:hAnsi="SimSun" w:eastAsia="SimSun"/>
                <w:b w:val="0"/>
                <w:i w:val="0"/>
                <w:color w:val="000000"/>
                <w:sz w:val="21"/>
              </w:rPr>
              <w:t>教授级高工</w:t>
            </w:r>
          </w:p>
        </w:tc>
        <w:tc>
          <w:tcPr>
            <w:tcW w:type="dxa" w:w="2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8" w:after="0"/>
              <w:ind w:left="0" w:right="0" w:firstLine="0"/>
              <w:jc w:val="center"/>
            </w:pPr>
            <w:r>
              <w:rPr>
                <w:rFonts w:ascii="SimSun" w:hAnsi="SimSun" w:eastAsia="SimSun"/>
                <w:b w:val="0"/>
                <w:i w:val="0"/>
                <w:color w:val="000000"/>
                <w:sz w:val="21"/>
              </w:rPr>
              <w:t>中国建筑国际集团有限</w:t>
            </w:r>
            <w:r>
              <w:rPr>
                <w:rFonts w:ascii="SimSun" w:hAnsi="SimSun" w:eastAsia="SimSun"/>
                <w:b w:val="0"/>
                <w:i w:val="0"/>
                <w:color w:val="000000"/>
                <w:sz w:val="21"/>
              </w:rPr>
              <w:t>公司</w:t>
            </w:r>
          </w:p>
        </w:tc>
        <w:tc>
          <w:tcPr>
            <w:tcW w:type="dxa" w:w="26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74" w:after="0"/>
              <w:ind w:left="0" w:right="0" w:firstLine="0"/>
              <w:jc w:val="center"/>
            </w:pPr>
            <w:r>
              <w:rPr>
                <w:rFonts w:ascii="SimSun" w:hAnsi="SimSun" w:eastAsia="SimSun"/>
                <w:b w:val="0"/>
                <w:i w:val="0"/>
                <w:color w:val="000000"/>
                <w:sz w:val="21"/>
              </w:rPr>
              <w:t>地下工程、隧道工程</w:t>
            </w:r>
          </w:p>
        </w:tc>
      </w:tr>
      <w:tr>
        <w:trPr>
          <w:trHeight w:hRule="exact" w:val="564"/>
        </w:trPr>
        <w:tc>
          <w:tcPr>
            <w:tcW w:type="dxa" w:w="14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3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11 </w:t>
            </w:r>
          </w:p>
        </w:tc>
        <w:tc>
          <w:tcPr>
            <w:tcW w:type="dxa" w:w="16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172" w:after="0"/>
              <w:ind w:left="0" w:right="0" w:firstLine="0"/>
              <w:jc w:val="center"/>
            </w:pPr>
            <w:r>
              <w:rPr>
                <w:rFonts w:ascii="SimSun" w:hAnsi="SimSun" w:eastAsia="SimSun"/>
                <w:b w:val="0"/>
                <w:i w:val="0"/>
                <w:color w:val="000000"/>
                <w:sz w:val="21"/>
              </w:rPr>
              <w:t>教授级高工</w:t>
            </w:r>
          </w:p>
        </w:tc>
        <w:tc>
          <w:tcPr>
            <w:tcW w:type="dxa" w:w="2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4" w:after="0"/>
              <w:ind w:left="0" w:right="0" w:firstLine="0"/>
              <w:jc w:val="center"/>
            </w:pPr>
            <w:r>
              <w:rPr>
                <w:rFonts w:ascii="SimSun" w:hAnsi="SimSun" w:eastAsia="SimSun"/>
                <w:b w:val="0"/>
                <w:i w:val="0"/>
                <w:color w:val="000000"/>
                <w:sz w:val="21"/>
              </w:rPr>
              <w:t>中国建筑国际集团有限</w:t>
            </w:r>
            <w:r>
              <w:rPr>
                <w:rFonts w:ascii="SimSun" w:hAnsi="SimSun" w:eastAsia="SimSun"/>
                <w:b w:val="0"/>
                <w:i w:val="0"/>
                <w:color w:val="000000"/>
                <w:sz w:val="21"/>
              </w:rPr>
              <w:t>公司</w:t>
            </w:r>
          </w:p>
        </w:tc>
        <w:tc>
          <w:tcPr>
            <w:tcW w:type="dxa" w:w="26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172" w:after="0"/>
              <w:ind w:left="0" w:right="0" w:firstLine="0"/>
              <w:jc w:val="center"/>
            </w:pPr>
            <w:r>
              <w:rPr>
                <w:rFonts w:ascii="SimSun" w:hAnsi="SimSun" w:eastAsia="SimSun"/>
                <w:b w:val="0"/>
                <w:i w:val="0"/>
                <w:color w:val="000000"/>
                <w:sz w:val="21"/>
              </w:rPr>
              <w:t>地下工程、隧道工程</w:t>
            </w:r>
          </w:p>
        </w:tc>
      </w:tr>
      <w:tr>
        <w:trPr>
          <w:trHeight w:hRule="exact" w:val="568"/>
        </w:trPr>
        <w:tc>
          <w:tcPr>
            <w:tcW w:type="dxa" w:w="146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2" w:lineRule="exact" w:before="13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12 </w:t>
            </w:r>
          </w:p>
        </w:tc>
        <w:tc>
          <w:tcPr>
            <w:tcW w:type="dxa" w:w="162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2" w:lineRule="auto" w:before="172" w:after="0"/>
              <w:ind w:left="0" w:right="0" w:firstLine="0"/>
              <w:jc w:val="center"/>
            </w:pPr>
            <w:r>
              <w:rPr>
                <w:rFonts w:ascii="SimSun" w:hAnsi="SimSun" w:eastAsia="SimSun"/>
                <w:b w:val="0"/>
                <w:i w:val="0"/>
                <w:color w:val="000000"/>
                <w:sz w:val="21"/>
              </w:rPr>
              <w:t>高级工程师</w:t>
            </w:r>
          </w:p>
        </w:tc>
        <w:tc>
          <w:tcPr>
            <w:tcW w:type="dxa" w:w="23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38" w:after="0"/>
              <w:ind w:left="0" w:right="0" w:firstLine="0"/>
              <w:jc w:val="center"/>
            </w:pPr>
            <w:r>
              <w:rPr>
                <w:rFonts w:ascii="SimSun" w:hAnsi="SimSun" w:eastAsia="SimSun"/>
                <w:b w:val="0"/>
                <w:i w:val="0"/>
                <w:color w:val="000000"/>
                <w:sz w:val="21"/>
              </w:rPr>
              <w:t>中国建筑国际集团有限</w:t>
            </w:r>
            <w:r>
              <w:rPr>
                <w:rFonts w:ascii="SimSun" w:hAnsi="SimSun" w:eastAsia="SimSun"/>
                <w:b w:val="0"/>
                <w:i w:val="0"/>
                <w:color w:val="000000"/>
                <w:sz w:val="21"/>
              </w:rPr>
              <w:t>公司</w:t>
            </w:r>
          </w:p>
        </w:tc>
        <w:tc>
          <w:tcPr>
            <w:tcW w:type="dxa" w:w="26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2" w:lineRule="auto" w:before="172" w:after="0"/>
              <w:ind w:left="0" w:right="0" w:firstLine="0"/>
              <w:jc w:val="center"/>
            </w:pPr>
            <w:r>
              <w:rPr>
                <w:rFonts w:ascii="SimSun" w:hAnsi="SimSun" w:eastAsia="SimSun"/>
                <w:b w:val="0"/>
                <w:i w:val="0"/>
                <w:color w:val="000000"/>
                <w:sz w:val="21"/>
              </w:rPr>
              <w:t>地下工程、隧道工程</w:t>
            </w:r>
          </w:p>
        </w:tc>
      </w:tr>
      <w:tr>
        <w:trPr>
          <w:trHeight w:hRule="exact" w:val="566"/>
        </w:trPr>
        <w:tc>
          <w:tcPr>
            <w:tcW w:type="dxa" w:w="146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82" w:lineRule="exact" w:before="134"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13 </w:t>
            </w:r>
          </w:p>
        </w:tc>
        <w:tc>
          <w:tcPr>
            <w:tcW w:type="dxa" w:w="162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174" w:after="0"/>
              <w:ind w:left="0" w:right="0" w:firstLine="0"/>
              <w:jc w:val="center"/>
            </w:pPr>
            <w:r>
              <w:rPr>
                <w:rFonts w:ascii="SimSun" w:hAnsi="SimSun" w:eastAsia="SimSun"/>
                <w:b w:val="0"/>
                <w:i w:val="0"/>
                <w:color w:val="000000"/>
                <w:sz w:val="21"/>
              </w:rPr>
              <w:t>高级工程师</w:t>
            </w:r>
          </w:p>
        </w:tc>
        <w:tc>
          <w:tcPr>
            <w:tcW w:type="dxa" w:w="233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38" w:after="0"/>
              <w:ind w:left="0" w:right="0" w:firstLine="0"/>
              <w:jc w:val="center"/>
            </w:pPr>
            <w:r>
              <w:rPr>
                <w:rFonts w:ascii="SimSun" w:hAnsi="SimSun" w:eastAsia="SimSun"/>
                <w:b w:val="0"/>
                <w:i w:val="0"/>
                <w:color w:val="000000"/>
                <w:sz w:val="21"/>
              </w:rPr>
              <w:t>中国建筑国际集团有限</w:t>
            </w:r>
            <w:r>
              <w:rPr>
                <w:rFonts w:ascii="SimSun" w:hAnsi="SimSun" w:eastAsia="SimSun"/>
                <w:b w:val="0"/>
                <w:i w:val="0"/>
                <w:color w:val="000000"/>
                <w:sz w:val="21"/>
              </w:rPr>
              <w:t>公司</w:t>
            </w:r>
          </w:p>
        </w:tc>
        <w:tc>
          <w:tcPr>
            <w:tcW w:type="dxa" w:w="263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174" w:after="0"/>
              <w:ind w:left="0" w:right="0" w:firstLine="0"/>
              <w:jc w:val="center"/>
            </w:pPr>
            <w:r>
              <w:rPr>
                <w:rFonts w:ascii="SimSun" w:hAnsi="SimSun" w:eastAsia="SimSun"/>
                <w:b w:val="0"/>
                <w:i w:val="0"/>
                <w:color w:val="000000"/>
                <w:sz w:val="21"/>
              </w:rPr>
              <w:t>地下工程、隧道工程</w:t>
            </w:r>
          </w:p>
        </w:tc>
      </w:tr>
      <w:tr>
        <w:trPr>
          <w:trHeight w:hRule="exact" w:val="570"/>
        </w:trPr>
        <w:tc>
          <w:tcPr>
            <w:tcW w:type="dxa" w:w="14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32"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14 </w:t>
            </w:r>
          </w:p>
        </w:tc>
        <w:tc>
          <w:tcPr>
            <w:tcW w:type="dxa" w:w="16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72" w:after="0"/>
              <w:ind w:left="0" w:right="0" w:firstLine="0"/>
              <w:jc w:val="center"/>
            </w:pPr>
            <w:r>
              <w:rPr>
                <w:rFonts w:ascii="SimSun" w:hAnsi="SimSun" w:eastAsia="SimSun"/>
                <w:b w:val="0"/>
                <w:i w:val="0"/>
                <w:color w:val="000000"/>
                <w:sz w:val="21"/>
              </w:rPr>
              <w:t>高级工程师</w:t>
            </w:r>
          </w:p>
        </w:tc>
        <w:tc>
          <w:tcPr>
            <w:tcW w:type="dxa" w:w="2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6" w:after="0"/>
              <w:ind w:left="0" w:right="0" w:firstLine="0"/>
              <w:jc w:val="center"/>
            </w:pPr>
            <w:r>
              <w:rPr>
                <w:rFonts w:ascii="SimSun" w:hAnsi="SimSun" w:eastAsia="SimSun"/>
                <w:b w:val="0"/>
                <w:i w:val="0"/>
                <w:color w:val="000000"/>
                <w:sz w:val="21"/>
              </w:rPr>
              <w:t>中国建筑国际集团有限</w:t>
            </w:r>
            <w:r>
              <w:rPr>
                <w:rFonts w:ascii="SimSun" w:hAnsi="SimSun" w:eastAsia="SimSun"/>
                <w:b w:val="0"/>
                <w:i w:val="0"/>
                <w:color w:val="000000"/>
                <w:sz w:val="21"/>
              </w:rPr>
              <w:t>公司</w:t>
            </w:r>
          </w:p>
        </w:tc>
        <w:tc>
          <w:tcPr>
            <w:tcW w:type="dxa" w:w="26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72" w:after="0"/>
              <w:ind w:left="0" w:right="0" w:firstLine="0"/>
              <w:jc w:val="center"/>
            </w:pPr>
            <w:r>
              <w:rPr>
                <w:rFonts w:ascii="SimSun" w:hAnsi="SimSun" w:eastAsia="SimSun"/>
                <w:b w:val="0"/>
                <w:i w:val="0"/>
                <w:color w:val="000000"/>
                <w:sz w:val="21"/>
              </w:rPr>
              <w:t>隧道工程</w:t>
            </w:r>
          </w:p>
        </w:tc>
      </w:tr>
      <w:tr>
        <w:trPr>
          <w:trHeight w:hRule="exact" w:val="566"/>
        </w:trPr>
        <w:tc>
          <w:tcPr>
            <w:tcW w:type="dxa" w:w="14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2" w:lineRule="exact" w:before="128"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15 </w:t>
            </w:r>
          </w:p>
        </w:tc>
        <w:tc>
          <w:tcPr>
            <w:tcW w:type="dxa" w:w="16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170" w:after="0"/>
              <w:ind w:left="0" w:right="0" w:firstLine="0"/>
              <w:jc w:val="center"/>
            </w:pPr>
            <w:r>
              <w:rPr>
                <w:rFonts w:ascii="SimSun" w:hAnsi="SimSun" w:eastAsia="SimSun"/>
                <w:b w:val="0"/>
                <w:i w:val="0"/>
                <w:color w:val="000000"/>
                <w:sz w:val="21"/>
              </w:rPr>
              <w:t>高级工程师</w:t>
            </w:r>
          </w:p>
        </w:tc>
        <w:tc>
          <w:tcPr>
            <w:tcW w:type="dxa" w:w="23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2" w:after="0"/>
              <w:ind w:left="0" w:right="0" w:firstLine="0"/>
              <w:jc w:val="center"/>
            </w:pPr>
            <w:r>
              <w:rPr>
                <w:rFonts w:ascii="SimSun" w:hAnsi="SimSun" w:eastAsia="SimSun"/>
                <w:b w:val="0"/>
                <w:i w:val="0"/>
                <w:color w:val="000000"/>
                <w:sz w:val="21"/>
              </w:rPr>
              <w:t>中国建筑国际集团有限</w:t>
            </w:r>
            <w:r>
              <w:rPr>
                <w:rFonts w:ascii="SimSun" w:hAnsi="SimSun" w:eastAsia="SimSun"/>
                <w:b w:val="0"/>
                <w:i w:val="0"/>
                <w:color w:val="000000"/>
                <w:sz w:val="21"/>
              </w:rPr>
              <w:t>公司</w:t>
            </w:r>
          </w:p>
        </w:tc>
        <w:tc>
          <w:tcPr>
            <w:tcW w:type="dxa" w:w="26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2" w:lineRule="auto" w:before="170" w:after="0"/>
              <w:ind w:left="0" w:right="0" w:firstLine="0"/>
              <w:jc w:val="center"/>
            </w:pPr>
            <w:r>
              <w:rPr>
                <w:rFonts w:ascii="SimSun" w:hAnsi="SimSun" w:eastAsia="SimSun"/>
                <w:b w:val="0"/>
                <w:i w:val="0"/>
                <w:color w:val="000000"/>
                <w:sz w:val="21"/>
              </w:rPr>
              <w:t>隧道工程</w:t>
            </w:r>
          </w:p>
        </w:tc>
      </w:tr>
    </w:tbl>
    <w:p>
      <w:pPr>
        <w:autoSpaceDN w:val="0"/>
        <w:autoSpaceDE w:val="0"/>
        <w:widowControl/>
        <w:spacing w:line="240" w:lineRule="exact" w:before="3672" w:after="0"/>
        <w:ind w:left="0" w:right="7028" w:firstLine="0"/>
        <w:jc w:val="right"/>
      </w:pPr>
      <w:r>
        <w:rPr>
          <w:rFonts w:ascii="TimesNewRomanPSMT" w:hAnsi="TimesNewRomanPSMT" w:eastAsia="TimesNewRomanPSMT"/>
          <w:b w:val="0"/>
          <w:i w:val="0"/>
          <w:color w:val="000000"/>
          <w:sz w:val="18"/>
        </w:rPr>
        <w:t xml:space="preserve">- 72 - </w:t>
      </w:r>
    </w:p>
    <w:p>
      <w:pPr>
        <w:autoSpaceDN w:val="0"/>
        <w:autoSpaceDE w:val="0"/>
        <w:widowControl/>
        <w:spacing w:line="240" w:lineRule="auto" w:before="554" w:after="0"/>
        <w:ind w:left="0" w:right="0" w:firstLine="0"/>
        <w:jc w:val="left"/>
      </w:pPr>
      <w:r>
        <w:drawing>
          <wp:inline xmlns:a="http://schemas.openxmlformats.org/drawingml/2006/main" xmlns:pic="http://schemas.openxmlformats.org/drawingml/2006/picture">
            <wp:extent cx="6045200" cy="139700"/>
            <wp:docPr id="1035" name="Picture 1035"/>
            <wp:cNvGraphicFramePr>
              <a:graphicFrameLocks noChangeAspect="1"/>
            </wp:cNvGraphicFramePr>
            <a:graphic>
              <a:graphicData uri="http://schemas.openxmlformats.org/drawingml/2006/picture">
                <pic:pic>
                  <pic:nvPicPr>
                    <pic:cNvPr id="0" name="image.png"/>
                    <pic:cNvPicPr/>
                  </pic:nvPicPr>
                  <pic:blipFill>
                    <a:blip r:embed="rId726"/>
                    <a:stretch>
                      <a:fillRect/>
                    </a:stretch>
                  </pic:blipFill>
                  <pic:spPr>
                    <a:xfrm>
                      <a:off x="0" y="0"/>
                      <a:ext cx="6045200" cy="139700"/>
                    </a:xfrm>
                    <a:prstGeom prst="rect"/>
                  </pic:spPr>
                </pic:pic>
              </a:graphicData>
            </a:graphic>
          </wp:inline>
        </w:drawing>
      </w:r>
    </w:p>
    <w:sectPr w:rsidR="00FC693F" w:rsidRPr="0006063C" w:rsidSect="00034616">
      <w:pgSz w:w="16838" w:h="11906"/>
      <w:pgMar w:top="704" w:right="1440" w:bottom="174" w:left="4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png"/><Relationship Id="rId408" Type="http://schemas.openxmlformats.org/officeDocument/2006/relationships/image" Target="media/image400.png"/><Relationship Id="rId409" Type="http://schemas.openxmlformats.org/officeDocument/2006/relationships/image" Target="media/image401.png"/><Relationship Id="rId410" Type="http://schemas.openxmlformats.org/officeDocument/2006/relationships/image" Target="media/image402.pn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pn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pn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pn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png"/><Relationship Id="rId449" Type="http://schemas.openxmlformats.org/officeDocument/2006/relationships/image" Target="media/image441.png"/><Relationship Id="rId450" Type="http://schemas.openxmlformats.org/officeDocument/2006/relationships/image" Target="media/image442.png"/><Relationship Id="rId451" Type="http://schemas.openxmlformats.org/officeDocument/2006/relationships/image" Target="media/image443.png"/><Relationship Id="rId452" Type="http://schemas.openxmlformats.org/officeDocument/2006/relationships/image" Target="media/image444.png"/><Relationship Id="rId453" Type="http://schemas.openxmlformats.org/officeDocument/2006/relationships/image" Target="media/image445.png"/><Relationship Id="rId454" Type="http://schemas.openxmlformats.org/officeDocument/2006/relationships/image" Target="media/image446.png"/><Relationship Id="rId455" Type="http://schemas.openxmlformats.org/officeDocument/2006/relationships/image" Target="media/image447.pn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png"/><Relationship Id="rId465" Type="http://schemas.openxmlformats.org/officeDocument/2006/relationships/image" Target="media/image457.png"/><Relationship Id="rId466" Type="http://schemas.openxmlformats.org/officeDocument/2006/relationships/image" Target="media/image458.png"/><Relationship Id="rId467" Type="http://schemas.openxmlformats.org/officeDocument/2006/relationships/image" Target="media/image459.png"/><Relationship Id="rId468" Type="http://schemas.openxmlformats.org/officeDocument/2006/relationships/image" Target="media/image460.png"/><Relationship Id="rId469" Type="http://schemas.openxmlformats.org/officeDocument/2006/relationships/image" Target="media/image461.png"/><Relationship Id="rId470" Type="http://schemas.openxmlformats.org/officeDocument/2006/relationships/image" Target="media/image462.png"/><Relationship Id="rId471" Type="http://schemas.openxmlformats.org/officeDocument/2006/relationships/image" Target="media/image463.png"/><Relationship Id="rId472" Type="http://schemas.openxmlformats.org/officeDocument/2006/relationships/image" Target="media/image464.png"/><Relationship Id="rId473" Type="http://schemas.openxmlformats.org/officeDocument/2006/relationships/image" Target="media/image465.png"/><Relationship Id="rId474" Type="http://schemas.openxmlformats.org/officeDocument/2006/relationships/image" Target="media/image466.png"/><Relationship Id="rId475" Type="http://schemas.openxmlformats.org/officeDocument/2006/relationships/image" Target="media/image467.png"/><Relationship Id="rId476" Type="http://schemas.openxmlformats.org/officeDocument/2006/relationships/image" Target="media/image468.pn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png"/><Relationship Id="rId481" Type="http://schemas.openxmlformats.org/officeDocument/2006/relationships/image" Target="media/image473.png"/><Relationship Id="rId482" Type="http://schemas.openxmlformats.org/officeDocument/2006/relationships/image" Target="media/image474.png"/><Relationship Id="rId483" Type="http://schemas.openxmlformats.org/officeDocument/2006/relationships/image" Target="media/image475.png"/><Relationship Id="rId484" Type="http://schemas.openxmlformats.org/officeDocument/2006/relationships/image" Target="media/image476.png"/><Relationship Id="rId485" Type="http://schemas.openxmlformats.org/officeDocument/2006/relationships/image" Target="media/image477.png"/><Relationship Id="rId486" Type="http://schemas.openxmlformats.org/officeDocument/2006/relationships/image" Target="media/image478.png"/><Relationship Id="rId487" Type="http://schemas.openxmlformats.org/officeDocument/2006/relationships/image" Target="media/image479.png"/><Relationship Id="rId488" Type="http://schemas.openxmlformats.org/officeDocument/2006/relationships/image" Target="media/image480.png"/><Relationship Id="rId489" Type="http://schemas.openxmlformats.org/officeDocument/2006/relationships/image" Target="media/image481.png"/><Relationship Id="rId490" Type="http://schemas.openxmlformats.org/officeDocument/2006/relationships/image" Target="media/image482.png"/><Relationship Id="rId491" Type="http://schemas.openxmlformats.org/officeDocument/2006/relationships/image" Target="media/image483.png"/><Relationship Id="rId492" Type="http://schemas.openxmlformats.org/officeDocument/2006/relationships/image" Target="media/image484.png"/><Relationship Id="rId493" Type="http://schemas.openxmlformats.org/officeDocument/2006/relationships/image" Target="media/image485.png"/><Relationship Id="rId494" Type="http://schemas.openxmlformats.org/officeDocument/2006/relationships/image" Target="media/image486.png"/><Relationship Id="rId495" Type="http://schemas.openxmlformats.org/officeDocument/2006/relationships/image" Target="media/image487.png"/><Relationship Id="rId496" Type="http://schemas.openxmlformats.org/officeDocument/2006/relationships/image" Target="media/image488.png"/><Relationship Id="rId497" Type="http://schemas.openxmlformats.org/officeDocument/2006/relationships/image" Target="media/image489.png"/><Relationship Id="rId498" Type="http://schemas.openxmlformats.org/officeDocument/2006/relationships/image" Target="media/image490.png"/><Relationship Id="rId499" Type="http://schemas.openxmlformats.org/officeDocument/2006/relationships/image" Target="media/image491.png"/><Relationship Id="rId500" Type="http://schemas.openxmlformats.org/officeDocument/2006/relationships/image" Target="media/image492.pn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png"/><Relationship Id="rId504" Type="http://schemas.openxmlformats.org/officeDocument/2006/relationships/image" Target="media/image496.png"/><Relationship Id="rId505" Type="http://schemas.openxmlformats.org/officeDocument/2006/relationships/image" Target="media/image497.png"/><Relationship Id="rId506" Type="http://schemas.openxmlformats.org/officeDocument/2006/relationships/image" Target="media/image498.png"/><Relationship Id="rId507" Type="http://schemas.openxmlformats.org/officeDocument/2006/relationships/image" Target="media/image499.png"/><Relationship Id="rId508" Type="http://schemas.openxmlformats.org/officeDocument/2006/relationships/image" Target="media/image500.png"/><Relationship Id="rId509" Type="http://schemas.openxmlformats.org/officeDocument/2006/relationships/image" Target="media/image501.png"/><Relationship Id="rId510" Type="http://schemas.openxmlformats.org/officeDocument/2006/relationships/image" Target="media/image502.png"/><Relationship Id="rId511" Type="http://schemas.openxmlformats.org/officeDocument/2006/relationships/image" Target="media/image503.png"/><Relationship Id="rId512" Type="http://schemas.openxmlformats.org/officeDocument/2006/relationships/image" Target="media/image504.png"/><Relationship Id="rId513" Type="http://schemas.openxmlformats.org/officeDocument/2006/relationships/image" Target="media/image505.png"/><Relationship Id="rId514" Type="http://schemas.openxmlformats.org/officeDocument/2006/relationships/image" Target="media/image506.png"/><Relationship Id="rId515" Type="http://schemas.openxmlformats.org/officeDocument/2006/relationships/image" Target="media/image507.png"/><Relationship Id="rId516" Type="http://schemas.openxmlformats.org/officeDocument/2006/relationships/image" Target="media/image508.png"/><Relationship Id="rId517" Type="http://schemas.openxmlformats.org/officeDocument/2006/relationships/image" Target="media/image509.png"/><Relationship Id="rId518" Type="http://schemas.openxmlformats.org/officeDocument/2006/relationships/image" Target="media/image510.png"/><Relationship Id="rId519" Type="http://schemas.openxmlformats.org/officeDocument/2006/relationships/image" Target="media/image511.png"/><Relationship Id="rId520" Type="http://schemas.openxmlformats.org/officeDocument/2006/relationships/image" Target="media/image512.png"/><Relationship Id="rId521" Type="http://schemas.openxmlformats.org/officeDocument/2006/relationships/image" Target="media/image513.png"/><Relationship Id="rId522" Type="http://schemas.openxmlformats.org/officeDocument/2006/relationships/image" Target="media/image514.png"/><Relationship Id="rId523" Type="http://schemas.openxmlformats.org/officeDocument/2006/relationships/image" Target="media/image515.png"/><Relationship Id="rId524" Type="http://schemas.openxmlformats.org/officeDocument/2006/relationships/image" Target="media/image516.png"/><Relationship Id="rId525" Type="http://schemas.openxmlformats.org/officeDocument/2006/relationships/image" Target="media/image517.png"/><Relationship Id="rId526" Type="http://schemas.openxmlformats.org/officeDocument/2006/relationships/image" Target="media/image518.png"/><Relationship Id="rId527" Type="http://schemas.openxmlformats.org/officeDocument/2006/relationships/image" Target="media/image519.png"/><Relationship Id="rId528" Type="http://schemas.openxmlformats.org/officeDocument/2006/relationships/image" Target="media/image520.png"/><Relationship Id="rId529" Type="http://schemas.openxmlformats.org/officeDocument/2006/relationships/image" Target="media/image521.png"/><Relationship Id="rId530" Type="http://schemas.openxmlformats.org/officeDocument/2006/relationships/image" Target="media/image522.png"/><Relationship Id="rId531" Type="http://schemas.openxmlformats.org/officeDocument/2006/relationships/image" Target="media/image523.png"/><Relationship Id="rId532" Type="http://schemas.openxmlformats.org/officeDocument/2006/relationships/image" Target="media/image524.png"/><Relationship Id="rId533" Type="http://schemas.openxmlformats.org/officeDocument/2006/relationships/image" Target="media/image525.png"/><Relationship Id="rId534" Type="http://schemas.openxmlformats.org/officeDocument/2006/relationships/image" Target="media/image526.png"/><Relationship Id="rId535" Type="http://schemas.openxmlformats.org/officeDocument/2006/relationships/image" Target="media/image527.png"/><Relationship Id="rId536" Type="http://schemas.openxmlformats.org/officeDocument/2006/relationships/image" Target="media/image528.png"/><Relationship Id="rId537" Type="http://schemas.openxmlformats.org/officeDocument/2006/relationships/image" Target="media/image529.png"/><Relationship Id="rId538" Type="http://schemas.openxmlformats.org/officeDocument/2006/relationships/image" Target="media/image530.png"/><Relationship Id="rId539" Type="http://schemas.openxmlformats.org/officeDocument/2006/relationships/image" Target="media/image531.png"/><Relationship Id="rId540" Type="http://schemas.openxmlformats.org/officeDocument/2006/relationships/image" Target="media/image532.png"/><Relationship Id="rId541" Type="http://schemas.openxmlformats.org/officeDocument/2006/relationships/image" Target="media/image533.png"/><Relationship Id="rId542" Type="http://schemas.openxmlformats.org/officeDocument/2006/relationships/image" Target="media/image534.png"/><Relationship Id="rId543" Type="http://schemas.openxmlformats.org/officeDocument/2006/relationships/image" Target="media/image535.png"/><Relationship Id="rId544" Type="http://schemas.openxmlformats.org/officeDocument/2006/relationships/image" Target="media/image536.png"/><Relationship Id="rId545" Type="http://schemas.openxmlformats.org/officeDocument/2006/relationships/image" Target="media/image537.png"/><Relationship Id="rId546" Type="http://schemas.openxmlformats.org/officeDocument/2006/relationships/image" Target="media/image538.png"/><Relationship Id="rId547" Type="http://schemas.openxmlformats.org/officeDocument/2006/relationships/image" Target="media/image539.png"/><Relationship Id="rId548" Type="http://schemas.openxmlformats.org/officeDocument/2006/relationships/image" Target="media/image540.png"/><Relationship Id="rId549" Type="http://schemas.openxmlformats.org/officeDocument/2006/relationships/image" Target="media/image541.png"/><Relationship Id="rId550" Type="http://schemas.openxmlformats.org/officeDocument/2006/relationships/image" Target="media/image542.png"/><Relationship Id="rId551" Type="http://schemas.openxmlformats.org/officeDocument/2006/relationships/image" Target="media/image543.png"/><Relationship Id="rId552" Type="http://schemas.openxmlformats.org/officeDocument/2006/relationships/image" Target="media/image544.png"/><Relationship Id="rId553" Type="http://schemas.openxmlformats.org/officeDocument/2006/relationships/image" Target="media/image545.png"/><Relationship Id="rId554" Type="http://schemas.openxmlformats.org/officeDocument/2006/relationships/image" Target="media/image546.png"/><Relationship Id="rId555" Type="http://schemas.openxmlformats.org/officeDocument/2006/relationships/image" Target="media/image547.png"/><Relationship Id="rId556" Type="http://schemas.openxmlformats.org/officeDocument/2006/relationships/image" Target="media/image548.png"/><Relationship Id="rId557" Type="http://schemas.openxmlformats.org/officeDocument/2006/relationships/image" Target="media/image549.png"/><Relationship Id="rId558" Type="http://schemas.openxmlformats.org/officeDocument/2006/relationships/image" Target="media/image550.png"/><Relationship Id="rId559" Type="http://schemas.openxmlformats.org/officeDocument/2006/relationships/image" Target="media/image551.png"/><Relationship Id="rId560" Type="http://schemas.openxmlformats.org/officeDocument/2006/relationships/image" Target="media/image552.png"/><Relationship Id="rId561" Type="http://schemas.openxmlformats.org/officeDocument/2006/relationships/image" Target="media/image553.png"/><Relationship Id="rId562" Type="http://schemas.openxmlformats.org/officeDocument/2006/relationships/image" Target="media/image554.png"/><Relationship Id="rId563" Type="http://schemas.openxmlformats.org/officeDocument/2006/relationships/image" Target="media/image555.png"/><Relationship Id="rId564" Type="http://schemas.openxmlformats.org/officeDocument/2006/relationships/image" Target="media/image556.png"/><Relationship Id="rId565" Type="http://schemas.openxmlformats.org/officeDocument/2006/relationships/image" Target="media/image557.png"/><Relationship Id="rId566" Type="http://schemas.openxmlformats.org/officeDocument/2006/relationships/image" Target="media/image558.png"/><Relationship Id="rId567" Type="http://schemas.openxmlformats.org/officeDocument/2006/relationships/image" Target="media/image559.png"/><Relationship Id="rId568" Type="http://schemas.openxmlformats.org/officeDocument/2006/relationships/image" Target="media/image560.png"/><Relationship Id="rId569" Type="http://schemas.openxmlformats.org/officeDocument/2006/relationships/image" Target="media/image561.png"/><Relationship Id="rId570" Type="http://schemas.openxmlformats.org/officeDocument/2006/relationships/image" Target="media/image562.png"/><Relationship Id="rId571" Type="http://schemas.openxmlformats.org/officeDocument/2006/relationships/image" Target="media/image563.png"/><Relationship Id="rId572" Type="http://schemas.openxmlformats.org/officeDocument/2006/relationships/image" Target="media/image564.png"/><Relationship Id="rId573" Type="http://schemas.openxmlformats.org/officeDocument/2006/relationships/image" Target="media/image565.png"/><Relationship Id="rId574" Type="http://schemas.openxmlformats.org/officeDocument/2006/relationships/image" Target="media/image566.png"/><Relationship Id="rId575" Type="http://schemas.openxmlformats.org/officeDocument/2006/relationships/image" Target="media/image567.png"/><Relationship Id="rId576" Type="http://schemas.openxmlformats.org/officeDocument/2006/relationships/image" Target="media/image568.png"/><Relationship Id="rId577" Type="http://schemas.openxmlformats.org/officeDocument/2006/relationships/image" Target="media/image569.png"/><Relationship Id="rId578" Type="http://schemas.openxmlformats.org/officeDocument/2006/relationships/image" Target="media/image570.png"/><Relationship Id="rId579" Type="http://schemas.openxmlformats.org/officeDocument/2006/relationships/image" Target="media/image571.png"/><Relationship Id="rId580" Type="http://schemas.openxmlformats.org/officeDocument/2006/relationships/image" Target="media/image572.png"/><Relationship Id="rId581" Type="http://schemas.openxmlformats.org/officeDocument/2006/relationships/image" Target="media/image573.png"/><Relationship Id="rId582" Type="http://schemas.openxmlformats.org/officeDocument/2006/relationships/image" Target="media/image574.png"/><Relationship Id="rId583" Type="http://schemas.openxmlformats.org/officeDocument/2006/relationships/image" Target="media/image575.png"/><Relationship Id="rId584" Type="http://schemas.openxmlformats.org/officeDocument/2006/relationships/image" Target="media/image576.png"/><Relationship Id="rId585" Type="http://schemas.openxmlformats.org/officeDocument/2006/relationships/image" Target="media/image577.png"/><Relationship Id="rId586" Type="http://schemas.openxmlformats.org/officeDocument/2006/relationships/image" Target="media/image578.png"/><Relationship Id="rId587" Type="http://schemas.openxmlformats.org/officeDocument/2006/relationships/image" Target="media/image579.png"/><Relationship Id="rId588" Type="http://schemas.openxmlformats.org/officeDocument/2006/relationships/image" Target="media/image580.png"/><Relationship Id="rId589" Type="http://schemas.openxmlformats.org/officeDocument/2006/relationships/image" Target="media/image581.png"/><Relationship Id="rId590" Type="http://schemas.openxmlformats.org/officeDocument/2006/relationships/image" Target="media/image582.png"/><Relationship Id="rId591" Type="http://schemas.openxmlformats.org/officeDocument/2006/relationships/image" Target="media/image583.png"/><Relationship Id="rId592" Type="http://schemas.openxmlformats.org/officeDocument/2006/relationships/image" Target="media/image584.png"/><Relationship Id="rId593" Type="http://schemas.openxmlformats.org/officeDocument/2006/relationships/image" Target="media/image585.png"/><Relationship Id="rId594" Type="http://schemas.openxmlformats.org/officeDocument/2006/relationships/image" Target="media/image586.png"/><Relationship Id="rId595" Type="http://schemas.openxmlformats.org/officeDocument/2006/relationships/image" Target="media/image587.png"/><Relationship Id="rId596" Type="http://schemas.openxmlformats.org/officeDocument/2006/relationships/image" Target="media/image588.png"/><Relationship Id="rId597" Type="http://schemas.openxmlformats.org/officeDocument/2006/relationships/image" Target="media/image589.png"/><Relationship Id="rId598" Type="http://schemas.openxmlformats.org/officeDocument/2006/relationships/image" Target="media/image590.png"/><Relationship Id="rId599" Type="http://schemas.openxmlformats.org/officeDocument/2006/relationships/image" Target="media/image591.png"/><Relationship Id="rId600" Type="http://schemas.openxmlformats.org/officeDocument/2006/relationships/image" Target="media/image592.png"/><Relationship Id="rId601" Type="http://schemas.openxmlformats.org/officeDocument/2006/relationships/image" Target="media/image593.png"/><Relationship Id="rId602" Type="http://schemas.openxmlformats.org/officeDocument/2006/relationships/image" Target="media/image594.png"/><Relationship Id="rId603" Type="http://schemas.openxmlformats.org/officeDocument/2006/relationships/image" Target="media/image595.png"/><Relationship Id="rId604" Type="http://schemas.openxmlformats.org/officeDocument/2006/relationships/image" Target="media/image596.png"/><Relationship Id="rId605" Type="http://schemas.openxmlformats.org/officeDocument/2006/relationships/image" Target="media/image597.png"/><Relationship Id="rId606" Type="http://schemas.openxmlformats.org/officeDocument/2006/relationships/image" Target="media/image598.png"/><Relationship Id="rId607" Type="http://schemas.openxmlformats.org/officeDocument/2006/relationships/image" Target="media/image599.png"/><Relationship Id="rId608" Type="http://schemas.openxmlformats.org/officeDocument/2006/relationships/image" Target="media/image600.png"/><Relationship Id="rId609" Type="http://schemas.openxmlformats.org/officeDocument/2006/relationships/image" Target="media/image601.png"/><Relationship Id="rId610" Type="http://schemas.openxmlformats.org/officeDocument/2006/relationships/image" Target="media/image602.png"/><Relationship Id="rId611" Type="http://schemas.openxmlformats.org/officeDocument/2006/relationships/image" Target="media/image603.png"/><Relationship Id="rId612" Type="http://schemas.openxmlformats.org/officeDocument/2006/relationships/image" Target="media/image604.png"/><Relationship Id="rId613" Type="http://schemas.openxmlformats.org/officeDocument/2006/relationships/image" Target="media/image605.png"/><Relationship Id="rId614" Type="http://schemas.openxmlformats.org/officeDocument/2006/relationships/image" Target="media/image606.png"/><Relationship Id="rId615" Type="http://schemas.openxmlformats.org/officeDocument/2006/relationships/image" Target="media/image607.png"/><Relationship Id="rId616" Type="http://schemas.openxmlformats.org/officeDocument/2006/relationships/image" Target="media/image608.png"/><Relationship Id="rId617" Type="http://schemas.openxmlformats.org/officeDocument/2006/relationships/image" Target="media/image609.png"/><Relationship Id="rId618" Type="http://schemas.openxmlformats.org/officeDocument/2006/relationships/image" Target="media/image610.png"/><Relationship Id="rId619" Type="http://schemas.openxmlformats.org/officeDocument/2006/relationships/image" Target="media/image611.png"/><Relationship Id="rId620" Type="http://schemas.openxmlformats.org/officeDocument/2006/relationships/image" Target="media/image612.png"/><Relationship Id="rId621" Type="http://schemas.openxmlformats.org/officeDocument/2006/relationships/image" Target="media/image613.png"/><Relationship Id="rId622" Type="http://schemas.openxmlformats.org/officeDocument/2006/relationships/image" Target="media/image614.png"/><Relationship Id="rId623" Type="http://schemas.openxmlformats.org/officeDocument/2006/relationships/image" Target="media/image615.png"/><Relationship Id="rId624" Type="http://schemas.openxmlformats.org/officeDocument/2006/relationships/image" Target="media/image616.png"/><Relationship Id="rId625" Type="http://schemas.openxmlformats.org/officeDocument/2006/relationships/image" Target="media/image617.png"/><Relationship Id="rId626" Type="http://schemas.openxmlformats.org/officeDocument/2006/relationships/image" Target="media/image618.png"/><Relationship Id="rId627" Type="http://schemas.openxmlformats.org/officeDocument/2006/relationships/image" Target="media/image619.png"/><Relationship Id="rId628" Type="http://schemas.openxmlformats.org/officeDocument/2006/relationships/image" Target="media/image620.png"/><Relationship Id="rId629" Type="http://schemas.openxmlformats.org/officeDocument/2006/relationships/image" Target="media/image621.png"/><Relationship Id="rId630" Type="http://schemas.openxmlformats.org/officeDocument/2006/relationships/image" Target="media/image622.png"/><Relationship Id="rId631" Type="http://schemas.openxmlformats.org/officeDocument/2006/relationships/image" Target="media/image623.png"/><Relationship Id="rId632" Type="http://schemas.openxmlformats.org/officeDocument/2006/relationships/image" Target="media/image624.png"/><Relationship Id="rId633" Type="http://schemas.openxmlformats.org/officeDocument/2006/relationships/image" Target="media/image625.png"/><Relationship Id="rId634" Type="http://schemas.openxmlformats.org/officeDocument/2006/relationships/image" Target="media/image626.png"/><Relationship Id="rId635" Type="http://schemas.openxmlformats.org/officeDocument/2006/relationships/image" Target="media/image627.png"/><Relationship Id="rId636" Type="http://schemas.openxmlformats.org/officeDocument/2006/relationships/image" Target="media/image628.png"/><Relationship Id="rId637" Type="http://schemas.openxmlformats.org/officeDocument/2006/relationships/image" Target="media/image629.png"/><Relationship Id="rId638" Type="http://schemas.openxmlformats.org/officeDocument/2006/relationships/image" Target="media/image630.png"/><Relationship Id="rId639" Type="http://schemas.openxmlformats.org/officeDocument/2006/relationships/image" Target="media/image631.png"/><Relationship Id="rId640" Type="http://schemas.openxmlformats.org/officeDocument/2006/relationships/image" Target="media/image632.png"/><Relationship Id="rId641" Type="http://schemas.openxmlformats.org/officeDocument/2006/relationships/image" Target="media/image633.png"/><Relationship Id="rId642" Type="http://schemas.openxmlformats.org/officeDocument/2006/relationships/image" Target="media/image634.png"/><Relationship Id="rId643" Type="http://schemas.openxmlformats.org/officeDocument/2006/relationships/image" Target="media/image635.png"/><Relationship Id="rId644" Type="http://schemas.openxmlformats.org/officeDocument/2006/relationships/image" Target="media/image636.png"/><Relationship Id="rId645" Type="http://schemas.openxmlformats.org/officeDocument/2006/relationships/image" Target="media/image637.png"/><Relationship Id="rId646" Type="http://schemas.openxmlformats.org/officeDocument/2006/relationships/image" Target="media/image638.png"/><Relationship Id="rId647" Type="http://schemas.openxmlformats.org/officeDocument/2006/relationships/image" Target="media/image639.png"/><Relationship Id="rId648" Type="http://schemas.openxmlformats.org/officeDocument/2006/relationships/image" Target="media/image640.png"/><Relationship Id="rId649" Type="http://schemas.openxmlformats.org/officeDocument/2006/relationships/image" Target="media/image641.png"/><Relationship Id="rId650" Type="http://schemas.openxmlformats.org/officeDocument/2006/relationships/image" Target="media/image642.png"/><Relationship Id="rId651" Type="http://schemas.openxmlformats.org/officeDocument/2006/relationships/image" Target="media/image643.png"/><Relationship Id="rId652" Type="http://schemas.openxmlformats.org/officeDocument/2006/relationships/image" Target="media/image644.png"/><Relationship Id="rId653" Type="http://schemas.openxmlformats.org/officeDocument/2006/relationships/image" Target="media/image645.png"/><Relationship Id="rId654" Type="http://schemas.openxmlformats.org/officeDocument/2006/relationships/image" Target="media/image646.png"/><Relationship Id="rId655" Type="http://schemas.openxmlformats.org/officeDocument/2006/relationships/image" Target="media/image647.png"/><Relationship Id="rId656" Type="http://schemas.openxmlformats.org/officeDocument/2006/relationships/image" Target="media/image648.png"/><Relationship Id="rId657" Type="http://schemas.openxmlformats.org/officeDocument/2006/relationships/image" Target="media/image649.png"/><Relationship Id="rId658" Type="http://schemas.openxmlformats.org/officeDocument/2006/relationships/image" Target="media/image650.png"/><Relationship Id="rId659" Type="http://schemas.openxmlformats.org/officeDocument/2006/relationships/image" Target="media/image651.png"/><Relationship Id="rId660" Type="http://schemas.openxmlformats.org/officeDocument/2006/relationships/image" Target="media/image652.png"/><Relationship Id="rId661" Type="http://schemas.openxmlformats.org/officeDocument/2006/relationships/image" Target="media/image653.png"/><Relationship Id="rId662" Type="http://schemas.openxmlformats.org/officeDocument/2006/relationships/image" Target="media/image654.png"/><Relationship Id="rId663" Type="http://schemas.openxmlformats.org/officeDocument/2006/relationships/image" Target="media/image655.png"/><Relationship Id="rId664" Type="http://schemas.openxmlformats.org/officeDocument/2006/relationships/image" Target="media/image656.png"/><Relationship Id="rId665" Type="http://schemas.openxmlformats.org/officeDocument/2006/relationships/image" Target="media/image657.png"/><Relationship Id="rId666" Type="http://schemas.openxmlformats.org/officeDocument/2006/relationships/image" Target="media/image658.png"/><Relationship Id="rId667" Type="http://schemas.openxmlformats.org/officeDocument/2006/relationships/image" Target="media/image659.png"/><Relationship Id="rId668" Type="http://schemas.openxmlformats.org/officeDocument/2006/relationships/image" Target="media/image660.png"/><Relationship Id="rId669" Type="http://schemas.openxmlformats.org/officeDocument/2006/relationships/image" Target="media/image661.png"/><Relationship Id="rId670" Type="http://schemas.openxmlformats.org/officeDocument/2006/relationships/image" Target="media/image662.png"/><Relationship Id="rId671" Type="http://schemas.openxmlformats.org/officeDocument/2006/relationships/image" Target="media/image663.png"/><Relationship Id="rId672" Type="http://schemas.openxmlformats.org/officeDocument/2006/relationships/image" Target="media/image664.png"/><Relationship Id="rId673" Type="http://schemas.openxmlformats.org/officeDocument/2006/relationships/image" Target="media/image665.png"/><Relationship Id="rId674" Type="http://schemas.openxmlformats.org/officeDocument/2006/relationships/image" Target="media/image666.png"/><Relationship Id="rId675" Type="http://schemas.openxmlformats.org/officeDocument/2006/relationships/image" Target="media/image667.png"/><Relationship Id="rId676" Type="http://schemas.openxmlformats.org/officeDocument/2006/relationships/image" Target="media/image668.png"/><Relationship Id="rId677" Type="http://schemas.openxmlformats.org/officeDocument/2006/relationships/image" Target="media/image669.png"/><Relationship Id="rId678" Type="http://schemas.openxmlformats.org/officeDocument/2006/relationships/image" Target="media/image670.png"/><Relationship Id="rId679" Type="http://schemas.openxmlformats.org/officeDocument/2006/relationships/image" Target="media/image671.png"/><Relationship Id="rId680" Type="http://schemas.openxmlformats.org/officeDocument/2006/relationships/image" Target="media/image672.png"/><Relationship Id="rId681" Type="http://schemas.openxmlformats.org/officeDocument/2006/relationships/image" Target="media/image673.png"/><Relationship Id="rId682" Type="http://schemas.openxmlformats.org/officeDocument/2006/relationships/image" Target="media/image674.png"/><Relationship Id="rId683" Type="http://schemas.openxmlformats.org/officeDocument/2006/relationships/image" Target="media/image675.png"/><Relationship Id="rId684" Type="http://schemas.openxmlformats.org/officeDocument/2006/relationships/image" Target="media/image676.png"/><Relationship Id="rId685" Type="http://schemas.openxmlformats.org/officeDocument/2006/relationships/image" Target="media/image677.png"/><Relationship Id="rId686" Type="http://schemas.openxmlformats.org/officeDocument/2006/relationships/image" Target="media/image678.png"/><Relationship Id="rId687" Type="http://schemas.openxmlformats.org/officeDocument/2006/relationships/image" Target="media/image679.png"/><Relationship Id="rId688" Type="http://schemas.openxmlformats.org/officeDocument/2006/relationships/image" Target="media/image680.png"/><Relationship Id="rId689" Type="http://schemas.openxmlformats.org/officeDocument/2006/relationships/image" Target="media/image681.png"/><Relationship Id="rId690" Type="http://schemas.openxmlformats.org/officeDocument/2006/relationships/image" Target="media/image682.png"/><Relationship Id="rId691" Type="http://schemas.openxmlformats.org/officeDocument/2006/relationships/image" Target="media/image683.png"/><Relationship Id="rId692" Type="http://schemas.openxmlformats.org/officeDocument/2006/relationships/image" Target="media/image684.png"/><Relationship Id="rId693" Type="http://schemas.openxmlformats.org/officeDocument/2006/relationships/image" Target="media/image685.png"/><Relationship Id="rId694" Type="http://schemas.openxmlformats.org/officeDocument/2006/relationships/image" Target="media/image686.png"/><Relationship Id="rId695" Type="http://schemas.openxmlformats.org/officeDocument/2006/relationships/image" Target="media/image687.png"/><Relationship Id="rId696" Type="http://schemas.openxmlformats.org/officeDocument/2006/relationships/image" Target="media/image688.png"/><Relationship Id="rId697" Type="http://schemas.openxmlformats.org/officeDocument/2006/relationships/image" Target="media/image689.png"/><Relationship Id="rId698" Type="http://schemas.openxmlformats.org/officeDocument/2006/relationships/image" Target="media/image690.png"/><Relationship Id="rId699" Type="http://schemas.openxmlformats.org/officeDocument/2006/relationships/image" Target="media/image691.png"/><Relationship Id="rId700" Type="http://schemas.openxmlformats.org/officeDocument/2006/relationships/image" Target="media/image692.png"/><Relationship Id="rId701" Type="http://schemas.openxmlformats.org/officeDocument/2006/relationships/image" Target="media/image693.png"/><Relationship Id="rId702" Type="http://schemas.openxmlformats.org/officeDocument/2006/relationships/image" Target="media/image694.png"/><Relationship Id="rId703" Type="http://schemas.openxmlformats.org/officeDocument/2006/relationships/image" Target="media/image695.png"/><Relationship Id="rId704" Type="http://schemas.openxmlformats.org/officeDocument/2006/relationships/image" Target="media/image696.png"/><Relationship Id="rId705" Type="http://schemas.openxmlformats.org/officeDocument/2006/relationships/image" Target="media/image697.png"/><Relationship Id="rId706" Type="http://schemas.openxmlformats.org/officeDocument/2006/relationships/image" Target="media/image698.png"/><Relationship Id="rId707" Type="http://schemas.openxmlformats.org/officeDocument/2006/relationships/image" Target="media/image699.png"/><Relationship Id="rId708" Type="http://schemas.openxmlformats.org/officeDocument/2006/relationships/image" Target="media/image700.png"/><Relationship Id="rId709" Type="http://schemas.openxmlformats.org/officeDocument/2006/relationships/image" Target="media/image701.png"/><Relationship Id="rId710" Type="http://schemas.openxmlformats.org/officeDocument/2006/relationships/image" Target="media/image702.png"/><Relationship Id="rId711" Type="http://schemas.openxmlformats.org/officeDocument/2006/relationships/image" Target="media/image703.png"/><Relationship Id="rId712" Type="http://schemas.openxmlformats.org/officeDocument/2006/relationships/image" Target="media/image704.png"/><Relationship Id="rId713" Type="http://schemas.openxmlformats.org/officeDocument/2006/relationships/image" Target="media/image705.png"/><Relationship Id="rId714" Type="http://schemas.openxmlformats.org/officeDocument/2006/relationships/image" Target="media/image706.png"/><Relationship Id="rId715" Type="http://schemas.openxmlformats.org/officeDocument/2006/relationships/image" Target="media/image707.png"/><Relationship Id="rId716" Type="http://schemas.openxmlformats.org/officeDocument/2006/relationships/image" Target="media/image708.png"/><Relationship Id="rId717" Type="http://schemas.openxmlformats.org/officeDocument/2006/relationships/image" Target="media/image709.png"/><Relationship Id="rId718" Type="http://schemas.openxmlformats.org/officeDocument/2006/relationships/image" Target="media/image710.png"/><Relationship Id="rId719" Type="http://schemas.openxmlformats.org/officeDocument/2006/relationships/image" Target="media/image711.png"/><Relationship Id="rId720" Type="http://schemas.openxmlformats.org/officeDocument/2006/relationships/image" Target="media/image712.png"/><Relationship Id="rId721" Type="http://schemas.openxmlformats.org/officeDocument/2006/relationships/image" Target="media/image713.png"/><Relationship Id="rId722" Type="http://schemas.openxmlformats.org/officeDocument/2006/relationships/image" Target="media/image714.png"/><Relationship Id="rId723" Type="http://schemas.openxmlformats.org/officeDocument/2006/relationships/image" Target="media/image715.png"/><Relationship Id="rId724" Type="http://schemas.openxmlformats.org/officeDocument/2006/relationships/image" Target="media/image716.png"/><Relationship Id="rId725" Type="http://schemas.openxmlformats.org/officeDocument/2006/relationships/image" Target="media/image717.png"/><Relationship Id="rId726" Type="http://schemas.openxmlformats.org/officeDocument/2006/relationships/image" Target="media/image7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