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4"/>
        <w:ind w:left="0" w:right="0"/>
      </w:pPr>
    </w:p>
    <w:tbl>
      <w:tblPr>
        <w:tblW w:type="auto" w:w="0"/>
        <w:tblLayout w:type="fixed"/>
        <w:tblLook w:firstColumn="1" w:firstRow="1" w:lastColumn="0" w:lastRow="0" w:noHBand="0" w:noVBand="1" w:val="04A0"/>
        <w:tblInd w:w="512.0" w:type="dxa"/>
      </w:tblPr>
      <w:tblGrid>
        <w:gridCol w:w="1782"/>
        <w:gridCol w:w="1782"/>
        <w:gridCol w:w="1782"/>
        <w:gridCol w:w="1782"/>
        <w:gridCol w:w="1782"/>
        <w:gridCol w:w="1782"/>
      </w:tblGrid>
      <w:tr>
        <w:trPr>
          <w:trHeight w:hRule="exact" w:val="240"/>
        </w:trPr>
        <w:tc>
          <w:tcPr>
            <w:tcW w:type="dxa" w:w="2748"/>
            <w:tcBorders/>
            <w:tcMar>
              <w:start w:w="0" w:type="dxa"/>
              <w:end w:w="0" w:type="dxa"/>
            </w:tcMar>
          </w:tcPr>
          <w:p>
            <w:pPr>
              <w:autoSpaceDN w:val="0"/>
              <w:autoSpaceDE w:val="0"/>
              <w:widowControl/>
              <w:spacing w:line="212" w:lineRule="exact" w:before="4" w:after="0"/>
              <w:ind w:left="314" w:right="0" w:firstLine="0"/>
              <w:jc w:val="left"/>
            </w:pPr>
            <w:r>
              <w:rPr>
                <w:w w:val="97.03505039215088"/>
                <w:rFonts w:ascii="方正书宋_GBK" w:hAnsi="方正书宋_GBK" w:eastAsia="方正书宋_GBK"/>
                <w:b w:val="0"/>
                <w:i w:val="0"/>
                <w:color w:val="000000"/>
                <w:sz w:val="16"/>
              </w:rPr>
              <w:t>第</w:t>
            </w:r>
            <w:r>
              <w:rPr>
                <w:w w:val="97.03505039215088"/>
                <w:rFonts w:ascii="ZFLJmC" w:hAnsi="ZFLJmC" w:eastAsia="ZFLJmC"/>
                <w:b w:val="0"/>
                <w:i w:val="0"/>
                <w:color w:val="000000"/>
                <w:sz w:val="16"/>
              </w:rPr>
              <w:t>43</w:t>
            </w:r>
            <w:r>
              <w:rPr>
                <w:w w:val="97.03505039215088"/>
                <w:rFonts w:ascii="方正书宋_GBK" w:hAnsi="方正书宋_GBK" w:eastAsia="方正书宋_GBK"/>
                <w:b w:val="0"/>
                <w:i w:val="0"/>
                <w:color w:val="000000"/>
                <w:sz w:val="16"/>
              </w:rPr>
              <w:t xml:space="preserve"> 卷第</w:t>
            </w:r>
            <w:r>
              <w:rPr>
                <w:w w:val="97.03505039215088"/>
                <w:rFonts w:ascii="ZFLJmC" w:hAnsi="ZFLJmC" w:eastAsia="ZFLJmC"/>
                <w:b w:val="0"/>
                <w:i w:val="0"/>
                <w:color w:val="000000"/>
                <w:sz w:val="16"/>
              </w:rPr>
              <w:t>5</w:t>
            </w:r>
            <w:r>
              <w:rPr>
                <w:w w:val="97.03505039215088"/>
                <w:rFonts w:ascii="方正书宋_GBK" w:hAnsi="方正书宋_GBK" w:eastAsia="方正书宋_GBK"/>
                <w:b w:val="0"/>
                <w:i w:val="0"/>
                <w:color w:val="000000"/>
                <w:sz w:val="16"/>
              </w:rPr>
              <w:t xml:space="preserve"> 期</w:t>
            </w:r>
          </w:p>
        </w:tc>
        <w:tc>
          <w:tcPr>
            <w:tcW w:type="dxa" w:w="1760"/>
            <w:tcBorders/>
            <w:tcMar>
              <w:start w:w="0" w:type="dxa"/>
              <w:end w:w="0" w:type="dxa"/>
            </w:tcMar>
          </w:tcPr>
          <w:p>
            <w:pPr>
              <w:autoSpaceDN w:val="0"/>
              <w:autoSpaceDE w:val="0"/>
              <w:widowControl/>
              <w:spacing w:line="230" w:lineRule="exact" w:before="0" w:after="0"/>
              <w:ind w:left="0" w:right="86" w:firstLine="0"/>
              <w:jc w:val="right"/>
            </w:pPr>
            <w:r>
              <w:rPr>
                <w:w w:val="98.1132083468967"/>
                <w:rFonts w:ascii="方正书宋_GBK" w:hAnsi="方正书宋_GBK" w:eastAsia="方正书宋_GBK"/>
                <w:b w:val="0"/>
                <w:i w:val="0"/>
                <w:color w:val="000000"/>
                <w:sz w:val="18"/>
              </w:rPr>
              <w:t>人</w:t>
            </w:r>
          </w:p>
        </w:tc>
        <w:tc>
          <w:tcPr>
            <w:tcW w:type="dxa" w:w="400"/>
            <w:tcBorders/>
            <w:tcMar>
              <w:start w:w="0" w:type="dxa"/>
              <w:end w:w="0" w:type="dxa"/>
            </w:tcMar>
          </w:tcPr>
          <w:p>
            <w:pPr>
              <w:autoSpaceDN w:val="0"/>
              <w:autoSpaceDE w:val="0"/>
              <w:widowControl/>
              <w:spacing w:line="230" w:lineRule="exact" w:before="0" w:after="0"/>
              <w:ind w:left="0" w:right="0" w:firstLine="0"/>
              <w:jc w:val="center"/>
            </w:pPr>
            <w:r>
              <w:rPr>
                <w:w w:val="98.1132083468967"/>
                <w:rFonts w:ascii="方正书宋_GBK" w:hAnsi="方正书宋_GBK" w:eastAsia="方正书宋_GBK"/>
                <w:b w:val="0"/>
                <w:i w:val="0"/>
                <w:color w:val="000000"/>
                <w:sz w:val="18"/>
              </w:rPr>
              <w:t>民</w:t>
            </w:r>
          </w:p>
        </w:tc>
        <w:tc>
          <w:tcPr>
            <w:tcW w:type="dxa" w:w="320"/>
            <w:tcBorders/>
            <w:tcMar>
              <w:start w:w="0" w:type="dxa"/>
              <w:end w:w="0" w:type="dxa"/>
            </w:tcMar>
          </w:tcPr>
          <w:p>
            <w:pPr>
              <w:autoSpaceDN w:val="0"/>
              <w:autoSpaceDE w:val="0"/>
              <w:widowControl/>
              <w:spacing w:line="230" w:lineRule="exact" w:before="0" w:after="0"/>
              <w:ind w:left="0" w:right="0" w:firstLine="0"/>
              <w:jc w:val="center"/>
            </w:pPr>
            <w:r>
              <w:rPr>
                <w:w w:val="98.1132083468967"/>
                <w:rFonts w:ascii="方正书宋_GBK" w:hAnsi="方正书宋_GBK" w:eastAsia="方正书宋_GBK"/>
                <w:b w:val="0"/>
                <w:i w:val="0"/>
                <w:color w:val="000000"/>
                <w:sz w:val="18"/>
              </w:rPr>
              <w:t>黄</w:t>
            </w:r>
          </w:p>
        </w:tc>
        <w:tc>
          <w:tcPr>
            <w:tcW w:type="dxa" w:w="1940"/>
            <w:tcBorders/>
            <w:tcMar>
              <w:start w:w="0" w:type="dxa"/>
              <w:end w:w="0" w:type="dxa"/>
            </w:tcMar>
          </w:tcPr>
          <w:p>
            <w:pPr>
              <w:autoSpaceDN w:val="0"/>
              <w:autoSpaceDE w:val="0"/>
              <w:widowControl/>
              <w:spacing w:line="230" w:lineRule="exact" w:before="0" w:after="0"/>
              <w:ind w:left="100" w:right="0" w:firstLine="0"/>
              <w:jc w:val="left"/>
            </w:pPr>
            <w:r>
              <w:rPr>
                <w:w w:val="98.1132083468967"/>
                <w:rFonts w:ascii="方正书宋_GBK" w:hAnsi="方正书宋_GBK" w:eastAsia="方正书宋_GBK"/>
                <w:b w:val="0"/>
                <w:i w:val="0"/>
                <w:color w:val="000000"/>
                <w:sz w:val="18"/>
              </w:rPr>
              <w:t>河</w:t>
            </w:r>
          </w:p>
        </w:tc>
        <w:tc>
          <w:tcPr>
            <w:tcW w:type="dxa" w:w="2892"/>
            <w:tcBorders/>
            <w:tcMar>
              <w:start w:w="0" w:type="dxa"/>
              <w:end w:w="0" w:type="dxa"/>
            </w:tcMar>
          </w:tcPr>
          <w:p>
            <w:pPr>
              <w:autoSpaceDN w:val="0"/>
              <w:autoSpaceDE w:val="0"/>
              <w:widowControl/>
              <w:spacing w:line="204" w:lineRule="exact" w:before="4" w:after="0"/>
              <w:ind w:left="0" w:right="292" w:firstLine="0"/>
              <w:jc w:val="right"/>
            </w:pPr>
            <w:r>
              <w:rPr>
                <w:w w:val="97.03505039215088"/>
                <w:rFonts w:ascii="ZFLJmC" w:hAnsi="ZFLJmC" w:eastAsia="ZFLJmC"/>
                <w:b w:val="0"/>
                <w:i w:val="0"/>
                <w:color w:val="000000"/>
                <w:sz w:val="16"/>
              </w:rPr>
              <w:t>Vol ．43</w:t>
            </w:r>
            <w:r>
              <w:rPr>
                <w:w w:val="97.03505039215088"/>
                <w:rFonts w:ascii="方正书宋_GBK" w:hAnsi="方正书宋_GBK" w:eastAsia="方正书宋_GBK"/>
                <w:b w:val="0"/>
                <w:i w:val="0"/>
                <w:color w:val="000000"/>
                <w:sz w:val="16"/>
              </w:rPr>
              <w:t xml:space="preserve"> ，</w:t>
            </w:r>
            <w:r>
              <w:rPr>
                <w:w w:val="97.03505039215088"/>
                <w:rFonts w:ascii="ZFLJmC" w:hAnsi="ZFLJmC" w:eastAsia="ZFLJmC"/>
                <w:b w:val="0"/>
                <w:i w:val="0"/>
                <w:color w:val="000000"/>
                <w:sz w:val="16"/>
              </w:rPr>
              <w:t>No ．5</w:t>
            </w:r>
          </w:p>
        </w:tc>
      </w:tr>
      <w:tr>
        <w:trPr>
          <w:trHeight w:hRule="exact" w:val="287"/>
        </w:trPr>
        <w:tc>
          <w:tcPr>
            <w:tcW w:type="dxa" w:w="2748"/>
            <w:tcBorders>
              <w:bottom w:sz="3.1999999999999886" w:val="single" w:color="#000000"/>
            </w:tcBorders>
            <w:tcMar>
              <w:start w:w="0" w:type="dxa"/>
              <w:end w:w="0" w:type="dxa"/>
            </w:tcMar>
          </w:tcPr>
          <w:p>
            <w:pPr>
              <w:autoSpaceDN w:val="0"/>
              <w:autoSpaceDE w:val="0"/>
              <w:widowControl/>
              <w:spacing w:line="210" w:lineRule="exact" w:before="2" w:after="0"/>
              <w:ind w:left="318" w:right="0" w:firstLine="0"/>
              <w:jc w:val="left"/>
            </w:pPr>
            <w:r>
              <w:rPr>
                <w:w w:val="97.03505039215088"/>
                <w:rFonts w:ascii="ZFLJmC" w:hAnsi="ZFLJmC" w:eastAsia="ZFLJmC"/>
                <w:b w:val="0"/>
                <w:i w:val="0"/>
                <w:color w:val="000000"/>
                <w:sz w:val="16"/>
              </w:rPr>
              <w:t>2021</w:t>
            </w:r>
            <w:r>
              <w:rPr>
                <w:w w:val="97.03505039215088"/>
                <w:rFonts w:ascii="方正书宋_GBK" w:hAnsi="方正书宋_GBK" w:eastAsia="方正书宋_GBK"/>
                <w:b w:val="0"/>
                <w:i w:val="0"/>
                <w:color w:val="000000"/>
                <w:sz w:val="16"/>
              </w:rPr>
              <w:t xml:space="preserve"> 年</w:t>
            </w:r>
            <w:r>
              <w:rPr>
                <w:w w:val="97.03505039215088"/>
                <w:rFonts w:ascii="ZFLJmC" w:hAnsi="ZFLJmC" w:eastAsia="ZFLJmC"/>
                <w:b w:val="0"/>
                <w:i w:val="0"/>
                <w:color w:val="000000"/>
                <w:sz w:val="16"/>
              </w:rPr>
              <w:t>5</w:t>
            </w:r>
            <w:r>
              <w:rPr>
                <w:w w:val="97.03505039215088"/>
                <w:rFonts w:ascii="方正书宋_GBK" w:hAnsi="方正书宋_GBK" w:eastAsia="方正书宋_GBK"/>
                <w:b w:val="0"/>
                <w:i w:val="0"/>
                <w:color w:val="000000"/>
                <w:sz w:val="16"/>
              </w:rPr>
              <w:t xml:space="preserve"> 月</w:t>
            </w:r>
          </w:p>
        </w:tc>
        <w:tc>
          <w:tcPr>
            <w:tcW w:type="dxa" w:w="2160"/>
            <w:gridSpan w:val="2"/>
            <w:tcBorders>
              <w:bottom w:sz="3.1999999999999886" w:val="single" w:color="#000000"/>
            </w:tcBorders>
            <w:tcMar>
              <w:start w:w="0" w:type="dxa"/>
              <w:end w:w="0" w:type="dxa"/>
            </w:tcMar>
            <w:tcMar>
              <w:start w:w="0" w:type="dxa"/>
              <w:end w:w="0" w:type="dxa"/>
            </w:tcMar>
          </w:tcPr>
          <w:p>
            <w:pPr>
              <w:autoSpaceDN w:val="0"/>
              <w:autoSpaceDE w:val="0"/>
              <w:widowControl/>
              <w:spacing w:line="176" w:lineRule="exact" w:before="30" w:after="0"/>
              <w:ind w:left="0" w:right="50" w:firstLine="0"/>
              <w:jc w:val="right"/>
            </w:pPr>
            <w:r>
              <w:rPr>
                <w:w w:val="98.1132083468967"/>
                <w:rFonts w:ascii="ZFLJmC" w:hAnsi="ZFLJmC" w:eastAsia="ZFLJmC"/>
                <w:b w:val="0"/>
                <w:i w:val="0"/>
                <w:color w:val="000000"/>
                <w:sz w:val="18"/>
              </w:rPr>
              <w:t>YELLOW</w:t>
            </w:r>
          </w:p>
        </w:tc>
        <w:tc>
          <w:tcPr>
            <w:tcW w:type="dxa" w:w="2260"/>
            <w:gridSpan w:val="2"/>
            <w:tcBorders>
              <w:bottom w:sz="3.1999999999999886" w:val="single" w:color="#000000"/>
            </w:tcBorders>
            <w:tcMar>
              <w:start w:w="0" w:type="dxa"/>
              <w:end w:w="0" w:type="dxa"/>
            </w:tcMar>
            <w:tcMar>
              <w:start w:w="0" w:type="dxa"/>
              <w:end w:w="0" w:type="dxa"/>
            </w:tcMar>
          </w:tcPr>
          <w:p>
            <w:pPr>
              <w:autoSpaceDN w:val="0"/>
              <w:autoSpaceDE w:val="0"/>
              <w:widowControl/>
              <w:spacing w:line="176" w:lineRule="exact" w:before="30" w:after="0"/>
              <w:ind w:left="134" w:right="0" w:firstLine="0"/>
              <w:jc w:val="left"/>
            </w:pPr>
            <w:r>
              <w:rPr>
                <w:w w:val="98.1132083468967"/>
                <w:rFonts w:ascii="ZFLJmC" w:hAnsi="ZFLJmC" w:eastAsia="ZFLJmC"/>
                <w:b w:val="0"/>
                <w:i w:val="0"/>
                <w:color w:val="000000"/>
                <w:sz w:val="18"/>
              </w:rPr>
              <w:t>ＲIVEＲ</w:t>
            </w:r>
          </w:p>
        </w:tc>
        <w:tc>
          <w:tcPr>
            <w:tcW w:type="dxa" w:w="2892"/>
            <w:tcBorders>
              <w:bottom w:sz="3.1999999999999886" w:val="single" w:color="#000000"/>
            </w:tcBorders>
            <w:tcMar>
              <w:start w:w="0" w:type="dxa"/>
              <w:end w:w="0" w:type="dxa"/>
            </w:tcMar>
          </w:tcPr>
          <w:p>
            <w:pPr>
              <w:autoSpaceDN w:val="0"/>
              <w:autoSpaceDE w:val="0"/>
              <w:widowControl/>
              <w:spacing w:line="202" w:lineRule="exact" w:before="2" w:after="0"/>
              <w:ind w:left="0" w:right="300" w:firstLine="0"/>
              <w:jc w:val="right"/>
            </w:pPr>
            <w:r>
              <w:rPr>
                <w:w w:val="97.03505039215088"/>
                <w:rFonts w:ascii="ZFLJmC" w:hAnsi="ZFLJmC" w:eastAsia="ZFLJmC"/>
                <w:b w:val="0"/>
                <w:i w:val="0"/>
                <w:color w:val="000000"/>
                <w:sz w:val="16"/>
              </w:rPr>
              <w:t>May</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2021</w:t>
            </w:r>
          </w:p>
        </w:tc>
      </w:tr>
    </w:tbl>
    <w:p>
      <w:pPr>
        <w:autoSpaceDN w:val="0"/>
        <w:autoSpaceDE w:val="0"/>
        <w:widowControl/>
        <w:spacing w:line="358" w:lineRule="exact" w:before="220" w:after="0"/>
        <w:ind w:left="464" w:right="0" w:firstLine="0"/>
        <w:jc w:val="left"/>
      </w:pPr>
      <w:r>
        <w:rPr>
          <w:w w:val="101.34771135118272"/>
          <w:rFonts w:ascii="ZFLJmC" w:hAnsi="ZFLJmC" w:eastAsia="ZFLJmC"/>
          <w:b w:val="0"/>
          <w:i w:val="0"/>
          <w:color w:val="000000"/>
          <w:sz w:val="27"/>
        </w:rPr>
        <w:t>【</w:t>
      </w:r>
      <w:r>
        <w:rPr>
          <w:w w:val="101.34771135118272"/>
          <w:rFonts w:ascii="方正黑体_GBK" w:hAnsi="方正黑体_GBK" w:eastAsia="方正黑体_GBK"/>
          <w:b w:val="0"/>
          <w:i w:val="0"/>
          <w:color w:val="000000"/>
          <w:sz w:val="27"/>
        </w:rPr>
        <w:t>工程建设管理</w:t>
      </w:r>
      <w:r>
        <w:rPr>
          <w:w w:val="101.34771135118272"/>
          <w:rFonts w:ascii="ZFLJmC" w:hAnsi="ZFLJmC" w:eastAsia="ZFLJmC"/>
          <w:b w:val="0"/>
          <w:i w:val="0"/>
          <w:color w:val="000000"/>
          <w:sz w:val="27"/>
        </w:rPr>
        <w:t>】</w:t>
      </w:r>
    </w:p>
    <w:p>
      <w:pPr>
        <w:autoSpaceDN w:val="0"/>
        <w:autoSpaceDE w:val="0"/>
        <w:widowControl/>
        <w:spacing w:line="514" w:lineRule="exact" w:before="150" w:after="182"/>
        <w:ind w:left="1570" w:right="0" w:firstLine="0"/>
        <w:jc w:val="left"/>
      </w:pPr>
      <w:r>
        <w:rPr>
          <w:w w:val="101.01597125713641"/>
          <w:rFonts w:ascii="方正黑体_GBK" w:hAnsi="方正黑体_GBK" w:eastAsia="方正黑体_GBK"/>
          <w:b w:val="0"/>
          <w:i w:val="0"/>
          <w:color w:val="000000"/>
          <w:sz w:val="39"/>
        </w:rPr>
        <w:t>水工盾构隧道施工安全风险综合评价与判定</w:t>
      </w:r>
    </w:p>
    <w:tbl>
      <w:tblPr>
        <w:tblW w:type="auto" w:w="0"/>
        <w:tblLayout w:type="fixed"/>
        <w:tblLook w:firstColumn="1" w:firstRow="1" w:lastColumn="0" w:lastRow="0" w:noHBand="0" w:noVBand="1" w:val="04A0"/>
        <w:tblInd w:w="2100.0" w:type="dxa"/>
      </w:tblPr>
      <w:tblGrid>
        <w:gridCol w:w="2673"/>
        <w:gridCol w:w="2673"/>
        <w:gridCol w:w="2673"/>
        <w:gridCol w:w="2673"/>
      </w:tblGrid>
      <w:tr>
        <w:trPr>
          <w:trHeight w:hRule="exact" w:val="442"/>
        </w:trPr>
        <w:tc>
          <w:tcPr>
            <w:tcW w:type="dxa" w:w="2820"/>
            <w:tcBorders/>
            <w:tcMar>
              <w:start w:w="0" w:type="dxa"/>
              <w:end w:w="0" w:type="dxa"/>
            </w:tcMar>
          </w:tcPr>
          <w:p>
            <w:pPr>
              <w:autoSpaceDN w:val="0"/>
              <w:autoSpaceDE w:val="0"/>
              <w:widowControl/>
              <w:spacing w:line="310" w:lineRule="exact" w:before="72" w:after="0"/>
              <w:ind w:left="0" w:right="0" w:firstLine="0"/>
              <w:jc w:val="right"/>
            </w:pPr>
            <w:r>
              <w:rPr>
                <w:w w:val="98.6522912979126"/>
                <w:rFonts w:ascii="方正楷体_GBK" w:hAnsi="方正楷体_GBK" w:eastAsia="方正楷体_GBK"/>
                <w:b w:val="0"/>
                <w:i w:val="0"/>
                <w:color w:val="000000"/>
                <w:sz w:val="24"/>
              </w:rPr>
              <w:t>汪伦焰</w:t>
            </w:r>
          </w:p>
        </w:tc>
        <w:tc>
          <w:tcPr>
            <w:tcW w:type="dxa" w:w="940"/>
            <w:tcBorders/>
            <w:tcMar>
              <w:start w:w="0" w:type="dxa"/>
              <w:end w:w="0" w:type="dxa"/>
            </w:tcMar>
          </w:tcPr>
          <w:p>
            <w:pPr>
              <w:autoSpaceDN w:val="0"/>
              <w:autoSpaceDE w:val="0"/>
              <w:widowControl/>
              <w:spacing w:line="322" w:lineRule="exact" w:before="60" w:after="0"/>
              <w:ind w:left="0" w:right="0" w:firstLine="0"/>
              <w:jc w:val="center"/>
            </w:pPr>
            <w:r>
              <w:rPr>
                <w:w w:val="98.42126028878349"/>
                <w:rFonts w:ascii="ZFLJmC" w:hAnsi="ZFLJmC" w:eastAsia="ZFLJmC"/>
                <w:b w:val="0"/>
                <w:i w:val="0"/>
                <w:color w:val="000000"/>
                <w:sz w:val="14"/>
              </w:rPr>
              <w:t>1</w:t>
            </w:r>
            <w:r>
              <w:rPr>
                <w:w w:val="98.6522912979126"/>
                <w:rFonts w:ascii="方正楷体_GBK" w:hAnsi="方正楷体_GBK" w:eastAsia="方正楷体_GBK"/>
                <w:b w:val="0"/>
                <w:i w:val="0"/>
                <w:color w:val="000000"/>
                <w:sz w:val="24"/>
              </w:rPr>
              <w:t>，王若腾</w:t>
            </w:r>
          </w:p>
        </w:tc>
        <w:tc>
          <w:tcPr>
            <w:tcW w:type="dxa" w:w="920"/>
            <w:tcBorders/>
            <w:tcMar>
              <w:start w:w="0" w:type="dxa"/>
              <w:end w:w="0" w:type="dxa"/>
            </w:tcMar>
          </w:tcPr>
          <w:p>
            <w:pPr>
              <w:autoSpaceDN w:val="0"/>
              <w:autoSpaceDE w:val="0"/>
              <w:widowControl/>
              <w:spacing w:line="322" w:lineRule="exact" w:before="60" w:after="0"/>
              <w:ind w:left="0" w:right="0" w:firstLine="0"/>
              <w:jc w:val="center"/>
            </w:pPr>
            <w:r>
              <w:rPr>
                <w:w w:val="98.42126028878349"/>
                <w:rFonts w:ascii="ZFLJmC" w:hAnsi="ZFLJmC" w:eastAsia="ZFLJmC"/>
                <w:b w:val="0"/>
                <w:i w:val="0"/>
                <w:color w:val="000000"/>
                <w:sz w:val="14"/>
              </w:rPr>
              <w:t>1</w:t>
            </w:r>
            <w:r>
              <w:rPr>
                <w:w w:val="98.6522912979126"/>
                <w:rFonts w:ascii="方正楷体_GBK" w:hAnsi="方正楷体_GBK" w:eastAsia="方正楷体_GBK"/>
                <w:b w:val="0"/>
                <w:i w:val="0"/>
                <w:color w:val="000000"/>
                <w:sz w:val="24"/>
              </w:rPr>
              <w:t>，赵荣生</w:t>
            </w:r>
          </w:p>
        </w:tc>
        <w:tc>
          <w:tcPr>
            <w:tcW w:type="dxa" w:w="2000"/>
            <w:tcBorders/>
            <w:tcMar>
              <w:start w:w="0" w:type="dxa"/>
              <w:end w:w="0" w:type="dxa"/>
            </w:tcMar>
          </w:tcPr>
          <w:p>
            <w:pPr>
              <w:autoSpaceDN w:val="0"/>
              <w:autoSpaceDE w:val="0"/>
              <w:widowControl/>
              <w:spacing w:line="138" w:lineRule="exact" w:before="88" w:after="0"/>
              <w:ind w:left="18" w:right="0" w:firstLine="0"/>
              <w:jc w:val="left"/>
            </w:pPr>
            <w:r>
              <w:rPr>
                <w:w w:val="98.42126028878349"/>
                <w:rFonts w:ascii="ZFLJmC" w:hAnsi="ZFLJmC" w:eastAsia="ZFLJmC"/>
                <w:b w:val="0"/>
                <w:i w:val="0"/>
                <w:color w:val="000000"/>
                <w:sz w:val="14"/>
              </w:rPr>
              <w:t>2</w:t>
            </w:r>
          </w:p>
        </w:tc>
      </w:tr>
    </w:tbl>
    <w:p>
      <w:pPr>
        <w:autoSpaceDN w:val="0"/>
        <w:autoSpaceDE w:val="0"/>
        <w:widowControl/>
        <w:spacing w:line="314" w:lineRule="exact" w:before="146" w:after="0"/>
        <w:ind w:left="2880" w:right="2592" w:firstLine="0"/>
        <w:jc w:val="center"/>
      </w:pPr>
      <w:r>
        <w:rPr>
          <w:w w:val="97.95919145856585"/>
          <w:rFonts w:ascii="方正仿宋_GBK" w:hAnsi="方正仿宋_GBK" w:eastAsia="方正仿宋_GBK"/>
          <w:b w:val="0"/>
          <w:i w:val="0"/>
          <w:color w:val="000000"/>
          <w:sz w:val="21"/>
        </w:rPr>
        <w:t>(</w:t>
      </w:r>
      <w:r>
        <w:rPr>
          <w:w w:val="97.95919145856585"/>
          <w:rFonts w:ascii="ZFLJmC" w:hAnsi="ZFLJmC" w:eastAsia="ZFLJmC"/>
          <w:b w:val="0"/>
          <w:i w:val="0"/>
          <w:color w:val="000000"/>
          <w:sz w:val="21"/>
        </w:rPr>
        <w:t xml:space="preserve"> 1．</w:t>
      </w:r>
      <w:r>
        <w:rPr>
          <w:w w:val="97.95919145856585"/>
          <w:rFonts w:ascii="方正仿宋_GBK" w:hAnsi="方正仿宋_GBK" w:eastAsia="方正仿宋_GBK"/>
          <w:b w:val="0"/>
          <w:i w:val="0"/>
          <w:color w:val="000000"/>
          <w:sz w:val="21"/>
        </w:rPr>
        <w:t>华北水利水电大学水利学院，河南郑州</w:t>
      </w:r>
      <w:r>
        <w:rPr>
          <w:w w:val="97.95919145856585"/>
          <w:rFonts w:ascii="ZFLJmC" w:hAnsi="ZFLJmC" w:eastAsia="ZFLJmC"/>
          <w:b w:val="0"/>
          <w:i w:val="0"/>
          <w:color w:val="000000"/>
          <w:sz w:val="21"/>
        </w:rPr>
        <w:t>450046</w:t>
      </w:r>
      <w:r>
        <w:rPr>
          <w:w w:val="97.95919145856585"/>
          <w:rFonts w:ascii="方正仿宋_GBK" w:hAnsi="方正仿宋_GBK" w:eastAsia="方正仿宋_GBK"/>
          <w:b w:val="0"/>
          <w:i w:val="0"/>
          <w:color w:val="000000"/>
          <w:sz w:val="21"/>
        </w:rPr>
        <w:t xml:space="preserve">; </w:t>
      </w:r>
      <w:r>
        <w:br/>
      </w:r>
      <w:r>
        <w:rPr>
          <w:w w:val="97.95919145856585"/>
          <w:rFonts w:ascii="ZFLJmC" w:hAnsi="ZFLJmC" w:eastAsia="ZFLJmC"/>
          <w:b w:val="0"/>
          <w:i w:val="0"/>
          <w:color w:val="000000"/>
          <w:sz w:val="21"/>
        </w:rPr>
        <w:t>2．</w:t>
      </w:r>
      <w:r>
        <w:rPr>
          <w:w w:val="97.95919145856585"/>
          <w:rFonts w:ascii="方正仿宋_GBK" w:hAnsi="方正仿宋_GBK" w:eastAsia="方正仿宋_GBK"/>
          <w:b w:val="0"/>
          <w:i w:val="0"/>
          <w:color w:val="000000"/>
          <w:sz w:val="21"/>
        </w:rPr>
        <w:t>黄河勘测规划设计研究院有限公司，河南郑州</w:t>
      </w:r>
      <w:r>
        <w:rPr>
          <w:w w:val="97.95919145856585"/>
          <w:rFonts w:ascii="ZFLJmC" w:hAnsi="ZFLJmC" w:eastAsia="ZFLJmC"/>
          <w:b w:val="0"/>
          <w:i w:val="0"/>
          <w:color w:val="000000"/>
          <w:sz w:val="21"/>
        </w:rPr>
        <w:t>450003</w:t>
      </w:r>
      <w:r>
        <w:rPr>
          <w:w w:val="97.95919145856585"/>
          <w:rFonts w:ascii="方正仿宋_GBK" w:hAnsi="方正仿宋_GBK" w:eastAsia="方正仿宋_GBK"/>
          <w:b w:val="0"/>
          <w:i w:val="0"/>
          <w:color w:val="000000"/>
          <w:sz w:val="21"/>
        </w:rPr>
        <w:t>)</w:t>
      </w:r>
    </w:p>
    <w:p>
      <w:pPr>
        <w:autoSpaceDN w:val="0"/>
        <w:tabs>
          <w:tab w:pos="872" w:val="left"/>
        </w:tabs>
        <w:autoSpaceDE w:val="0"/>
        <w:widowControl/>
        <w:spacing w:line="288" w:lineRule="exact" w:before="112" w:after="0"/>
        <w:ind w:left="514" w:right="0" w:firstLine="0"/>
        <w:jc w:val="left"/>
      </w:pPr>
      <w:r>
        <w:rPr>
          <w:w w:val="98.1132083468967"/>
          <w:rFonts w:ascii="方正黑体_GBK" w:hAnsi="方正黑体_GBK" w:eastAsia="方正黑体_GBK"/>
          <w:b w:val="0"/>
          <w:i w:val="0"/>
          <w:color w:val="000000"/>
          <w:sz w:val="18"/>
        </w:rPr>
        <w:t>摘</w:t>
      </w:r>
      <w:r>
        <w:tab/>
      </w:r>
      <w:r>
        <w:rPr>
          <w:w w:val="98.1132083468967"/>
          <w:rFonts w:ascii="方正黑体_GBK" w:hAnsi="方正黑体_GBK" w:eastAsia="方正黑体_GBK"/>
          <w:b w:val="0"/>
          <w:i w:val="0"/>
          <w:color w:val="000000"/>
          <w:sz w:val="18"/>
        </w:rPr>
        <w:t>要:</w:t>
      </w:r>
      <w:r>
        <w:rPr>
          <w:w w:val="98.1132083468967"/>
          <w:rFonts w:ascii="方正楷体_GBK" w:hAnsi="方正楷体_GBK" w:eastAsia="方正楷体_GBK"/>
          <w:b w:val="0"/>
          <w:i w:val="0"/>
          <w:color w:val="000000"/>
          <w:sz w:val="18"/>
        </w:rPr>
        <w:t xml:space="preserve"> 随着地下空间的开发利用，盾构法成为隧道工程施工的主流</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近年来在盾构隧道风险评价中，风险的随机性和模糊性常被</w:t>
      </w:r>
      <w:r>
        <w:rPr>
          <w:w w:val="98.1132083468967"/>
          <w:rFonts w:ascii="方正楷体_GBK" w:hAnsi="方正楷体_GBK" w:eastAsia="方正楷体_GBK"/>
          <w:b w:val="0"/>
          <w:i w:val="0"/>
          <w:color w:val="000000"/>
          <w:sz w:val="18"/>
        </w:rPr>
        <w:t>忽视，评价结果没有比对，无法确定重要因素，因此为解决风险评估过程的不确定性，提出基于熵权</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集对分析</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云模型的盾构隧道</w:t>
      </w:r>
      <w:r>
        <w:rPr>
          <w:w w:val="98.1132083468967"/>
          <w:rFonts w:ascii="方正楷体_GBK" w:hAnsi="方正楷体_GBK" w:eastAsia="方正楷体_GBK"/>
          <w:b w:val="0"/>
          <w:i w:val="0"/>
          <w:color w:val="000000"/>
          <w:sz w:val="18"/>
        </w:rPr>
        <w:t>施工安全风险综合评价模型</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首先，通过梳理文献构建评价指标体系; 其次，采用熵权法计算指标权重，基于集对分析理论对风险</w:t>
      </w:r>
      <w:r>
        <w:rPr>
          <w:w w:val="98.1132083468967"/>
          <w:rFonts w:ascii="方正楷体_GBK" w:hAnsi="方正楷体_GBK" w:eastAsia="方正楷体_GBK"/>
          <w:b w:val="0"/>
          <w:i w:val="0"/>
          <w:color w:val="000000"/>
          <w:sz w:val="18"/>
        </w:rPr>
        <w:t>因素进行初步判定; 最后，基于云理论整合专家评价的随机性和模糊性，构建盾构隧道施工安全风险云模型，并用云模型评估施工</w:t>
      </w:r>
      <w:r>
        <w:rPr>
          <w:w w:val="98.1132083468967"/>
          <w:rFonts w:ascii="方正楷体_GBK" w:hAnsi="方正楷体_GBK" w:eastAsia="方正楷体_GBK"/>
          <w:b w:val="0"/>
          <w:i w:val="0"/>
          <w:color w:val="000000"/>
          <w:sz w:val="18"/>
        </w:rPr>
        <w:t>安全风险的等级，将风险因素与初步判定结果进行比对得到最终评价结果</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以某水资源配置工程为例，验证了该评价模型是有效</w:t>
      </w:r>
      <w:r>
        <w:rPr>
          <w:w w:val="98.1132083468967"/>
          <w:rFonts w:ascii="方正楷体_GBK" w:hAnsi="方正楷体_GBK" w:eastAsia="方正楷体_GBK"/>
          <w:b w:val="0"/>
          <w:i w:val="0"/>
          <w:color w:val="000000"/>
          <w:sz w:val="18"/>
        </w:rPr>
        <w:t>可行的</w:t>
      </w:r>
      <w:r>
        <w:rPr>
          <w:w w:val="98.1132083468967"/>
          <w:rFonts w:ascii="ZFLJmC" w:hAnsi="ZFLJmC" w:eastAsia="ZFLJmC"/>
          <w:b w:val="0"/>
          <w:i w:val="0"/>
          <w:color w:val="000000"/>
          <w:sz w:val="18"/>
        </w:rPr>
        <w:t>。</w:t>
      </w:r>
    </w:p>
    <w:p>
      <w:pPr>
        <w:autoSpaceDN w:val="0"/>
        <w:autoSpaceDE w:val="0"/>
        <w:widowControl/>
        <w:spacing w:line="240" w:lineRule="exact" w:before="46" w:after="24"/>
        <w:ind w:left="514" w:right="0" w:firstLine="0"/>
        <w:jc w:val="left"/>
      </w:pPr>
      <w:r>
        <w:rPr>
          <w:w w:val="98.1132083468967"/>
          <w:rFonts w:ascii="方正黑体_GBK" w:hAnsi="方正黑体_GBK" w:eastAsia="方正黑体_GBK"/>
          <w:b w:val="0"/>
          <w:i w:val="0"/>
          <w:color w:val="000000"/>
          <w:sz w:val="18"/>
        </w:rPr>
        <w:t>关键词:</w:t>
      </w:r>
      <w:r>
        <w:rPr>
          <w:w w:val="98.1132083468967"/>
          <w:rFonts w:ascii="方正楷体_GBK" w:hAnsi="方正楷体_GBK" w:eastAsia="方正楷体_GBK"/>
          <w:b w:val="0"/>
          <w:i w:val="0"/>
          <w:color w:val="000000"/>
          <w:sz w:val="18"/>
        </w:rPr>
        <w:t xml:space="preserve"> 盾构隧道; 熵权法; 集对分析; 云模型; 施工安全; 风险评价</w:t>
      </w:r>
    </w:p>
    <w:tbl>
      <w:tblPr>
        <w:tblW w:type="auto" w:w="0"/>
        <w:tblLayout w:type="fixed"/>
        <w:tblLook w:firstColumn="1" w:firstRow="1" w:lastColumn="0" w:lastRow="0" w:noHBand="0" w:noVBand="1" w:val="04A0"/>
        <w:tblInd w:w="240.0" w:type="dxa"/>
      </w:tblPr>
      <w:tblGrid>
        <w:gridCol w:w="3565"/>
        <w:gridCol w:w="3565"/>
        <w:gridCol w:w="3565"/>
      </w:tblGrid>
      <w:tr>
        <w:trPr>
          <w:trHeight w:hRule="exact" w:val="284"/>
        </w:trPr>
        <w:tc>
          <w:tcPr>
            <w:tcW w:type="dxa" w:w="2000"/>
            <w:tcBorders/>
            <w:tcMar>
              <w:start w:w="0" w:type="dxa"/>
              <w:end w:w="0" w:type="dxa"/>
            </w:tcMar>
          </w:tcPr>
          <w:p>
            <w:pPr>
              <w:autoSpaceDN w:val="0"/>
              <w:autoSpaceDE w:val="0"/>
              <w:widowControl/>
              <w:spacing w:line="240" w:lineRule="exact" w:before="22" w:after="0"/>
              <w:ind w:left="0" w:right="0" w:firstLine="0"/>
              <w:jc w:val="center"/>
            </w:pPr>
            <w:r>
              <w:rPr>
                <w:w w:val="98.1132083468967"/>
                <w:rFonts w:ascii="方正黑体_GBK" w:hAnsi="方正黑体_GBK" w:eastAsia="方正黑体_GBK"/>
                <w:b w:val="0"/>
                <w:i w:val="0"/>
                <w:color w:val="000000"/>
                <w:sz w:val="18"/>
              </w:rPr>
              <w:t>中图分类号:</w:t>
            </w:r>
            <w:r>
              <w:rPr>
                <w:w w:val="98.1132083468967"/>
                <w:rFonts w:ascii="ZFLJmC" w:hAnsi="ZFLJmC" w:eastAsia="ZFLJmC"/>
                <w:b w:val="0"/>
                <w:i w:val="0"/>
                <w:color w:val="000000"/>
                <w:sz w:val="18"/>
              </w:rPr>
              <w:t xml:space="preserve"> TV523</w:t>
            </w:r>
          </w:p>
        </w:tc>
        <w:tc>
          <w:tcPr>
            <w:tcW w:type="dxa" w:w="1660"/>
            <w:tcBorders/>
            <w:tcMar>
              <w:start w:w="0" w:type="dxa"/>
              <w:end w:w="0" w:type="dxa"/>
            </w:tcMar>
          </w:tcPr>
          <w:p>
            <w:pPr>
              <w:autoSpaceDN w:val="0"/>
              <w:autoSpaceDE w:val="0"/>
              <w:widowControl/>
              <w:spacing w:line="240" w:lineRule="exact" w:before="22" w:after="0"/>
              <w:ind w:left="0" w:right="0" w:firstLine="0"/>
              <w:jc w:val="center"/>
            </w:pPr>
            <w:r>
              <w:rPr>
                <w:w w:val="98.1132083468967"/>
                <w:rFonts w:ascii="方正黑体_GBK" w:hAnsi="方正黑体_GBK" w:eastAsia="方正黑体_GBK"/>
                <w:b w:val="0"/>
                <w:i w:val="0"/>
                <w:color w:val="000000"/>
                <w:sz w:val="18"/>
              </w:rPr>
              <w:t>文献标志码:</w:t>
            </w:r>
            <w:r>
              <w:rPr>
                <w:w w:val="98.1132083468967"/>
                <w:rFonts w:ascii="ZFLJmC" w:hAnsi="ZFLJmC" w:eastAsia="ZFLJmC"/>
                <w:b w:val="0"/>
                <w:i w:val="0"/>
                <w:color w:val="000000"/>
                <w:sz w:val="18"/>
              </w:rPr>
              <w:t xml:space="preserve"> A</w:t>
            </w:r>
          </w:p>
        </w:tc>
        <w:tc>
          <w:tcPr>
            <w:tcW w:type="dxa" w:w="5120"/>
            <w:tcBorders/>
            <w:tcMar>
              <w:start w:w="0" w:type="dxa"/>
              <w:end w:w="0" w:type="dxa"/>
            </w:tcMar>
          </w:tcPr>
          <w:p>
            <w:pPr>
              <w:autoSpaceDN w:val="0"/>
              <w:autoSpaceDE w:val="0"/>
              <w:widowControl/>
              <w:spacing w:line="230" w:lineRule="exact" w:before="22" w:after="0"/>
              <w:ind w:left="280" w:right="0" w:firstLine="0"/>
              <w:jc w:val="left"/>
            </w:pPr>
            <w:r>
              <w:rPr>
                <w:w w:val="98.1132083468967"/>
                <w:rFonts w:ascii="ZFLJmC" w:hAnsi="ZFLJmC" w:eastAsia="ZFLJmC"/>
                <w:b w:val="0"/>
                <w:i w:val="0"/>
                <w:color w:val="000000"/>
                <w:sz w:val="18"/>
              </w:rPr>
              <w:t>doi</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10．3969/j．issn．1000－1379．2021．05．028</w:t>
            </w:r>
          </w:p>
        </w:tc>
      </w:tr>
    </w:tbl>
    <w:p>
      <w:pPr>
        <w:autoSpaceDN w:val="0"/>
        <w:autoSpaceDE w:val="0"/>
        <w:widowControl/>
        <w:spacing w:line="240" w:lineRule="exact" w:before="22" w:after="0"/>
        <w:ind w:left="514" w:right="0" w:firstLine="0"/>
        <w:jc w:val="left"/>
      </w:pPr>
      <w:r>
        <w:rPr>
          <w:w w:val="98.1132083468967"/>
          <w:rFonts w:ascii="方正黑体_GBK" w:hAnsi="方正黑体_GBK" w:eastAsia="方正黑体_GBK"/>
          <w:b w:val="0"/>
          <w:i w:val="0"/>
          <w:color w:val="000000"/>
          <w:sz w:val="18"/>
        </w:rPr>
        <w:t>引用格式:</w:t>
      </w:r>
      <w:r>
        <w:rPr>
          <w:w w:val="98.1132083468967"/>
          <w:rFonts w:ascii="方正楷体_GBK" w:hAnsi="方正楷体_GBK" w:eastAsia="方正楷体_GBK"/>
          <w:b w:val="0"/>
          <w:i w:val="0"/>
          <w:color w:val="000000"/>
          <w:sz w:val="18"/>
        </w:rPr>
        <w:t xml:space="preserve"> 汪伦焰，王若腾，赵荣生</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水工盾构隧道施工安全风险综合评价与判定［</w:t>
      </w:r>
      <w:r>
        <w:rPr>
          <w:w w:val="98.1132083468967"/>
          <w:rFonts w:ascii="ZFLJmC" w:hAnsi="ZFLJmC" w:eastAsia="ZFLJmC"/>
          <w:b w:val="0"/>
          <w:i w:val="0"/>
          <w:color w:val="000000"/>
          <w:sz w:val="18"/>
        </w:rPr>
        <w:t>J</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人民黄河，</w:t>
      </w:r>
      <w:r>
        <w:rPr>
          <w:w w:val="98.1132083468967"/>
          <w:rFonts w:ascii="ZFLJmC" w:hAnsi="ZFLJmC" w:eastAsia="ZFLJmC"/>
          <w:b w:val="0"/>
          <w:i w:val="0"/>
          <w:color w:val="000000"/>
          <w:sz w:val="18"/>
        </w:rPr>
        <w:t>2021</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43</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5</w:t>
      </w:r>
      <w:r>
        <w:rPr>
          <w:w w:val="98.1132083468967"/>
          <w:rFonts w:ascii="方正楷体_GBK" w:hAnsi="方正楷体_GBK" w:eastAsia="方正楷体_GBK"/>
          <w:b w:val="0"/>
          <w:i w:val="0"/>
          <w:color w:val="000000"/>
          <w:sz w:val="18"/>
        </w:rPr>
        <w:t>) :</w:t>
      </w:r>
      <w:r>
        <w:rPr>
          <w:w w:val="98.1132083468967"/>
          <w:rFonts w:ascii="ZFLJmC" w:hAnsi="ZFLJmC" w:eastAsia="ZFLJmC"/>
          <w:b w:val="0"/>
          <w:i w:val="0"/>
          <w:color w:val="000000"/>
          <w:sz w:val="18"/>
        </w:rPr>
        <w:t xml:space="preserve"> 142</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148．</w:t>
      </w:r>
    </w:p>
    <w:p>
      <w:pPr>
        <w:autoSpaceDN w:val="0"/>
        <w:tabs>
          <w:tab w:pos="596" w:val="left"/>
          <w:tab w:pos="1096" w:val="left"/>
          <w:tab w:pos="2710" w:val="left"/>
          <w:tab w:pos="3528" w:val="left"/>
        </w:tabs>
        <w:autoSpaceDE w:val="0"/>
        <w:widowControl/>
        <w:spacing w:line="286" w:lineRule="exact" w:before="296" w:after="0"/>
        <w:ind w:left="514" w:right="0" w:firstLine="0"/>
        <w:jc w:val="left"/>
      </w:pPr>
      <w:r>
        <w:rPr>
          <w:w w:val="97.95919145856585"/>
          <w:rFonts w:ascii="ZFLJmC" w:hAnsi="ZFLJmC" w:eastAsia="ZFLJmC"/>
          <w:b w:val="0"/>
          <w:i w:val="0"/>
          <w:color w:val="000000"/>
          <w:sz w:val="21"/>
        </w:rPr>
        <w:t xml:space="preserve">Study on Comprehensive Evaluation and Judgment of Shield Tunneling Safety Ｒisk in Hydraulic Engineering </w:t>
      </w:r>
      <w:r>
        <w:tab/>
      </w:r>
      <w:r>
        <w:tab/>
      </w:r>
      <w:r>
        <w:tab/>
      </w:r>
      <w:r>
        <w:tab/>
      </w:r>
      <w:r>
        <w:rPr>
          <w:w w:val="98.1132083468967"/>
          <w:rFonts w:ascii="ZFLJmC" w:hAnsi="ZFLJmC" w:eastAsia="ZFLJmC"/>
          <w:b w:val="0"/>
          <w:i w:val="0"/>
          <w:color w:val="000000"/>
          <w:sz w:val="18"/>
        </w:rPr>
        <w:t>WANG Lunyan</w:t>
      </w:r>
      <w:r>
        <w:rPr>
          <w:w w:val="102.8571605682373"/>
          <w:rFonts w:ascii="ZFLJmC" w:hAnsi="ZFLJmC" w:eastAsia="ZFLJmC"/>
          <w:b w:val="0"/>
          <w:i w:val="0"/>
          <w:color w:val="000000"/>
          <w:sz w:val="10"/>
        </w:rPr>
        <w:t>1</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WANG Ｒuoteng</w:t>
      </w:r>
      <w:r>
        <w:rPr>
          <w:w w:val="102.8571605682373"/>
          <w:rFonts w:ascii="ZFLJmC" w:hAnsi="ZFLJmC" w:eastAsia="ZFLJmC"/>
          <w:b w:val="0"/>
          <w:i w:val="0"/>
          <w:color w:val="000000"/>
          <w:sz w:val="10"/>
        </w:rPr>
        <w:t>1</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ZHAO Ｒongsheng</w:t>
      </w:r>
      <w:r>
        <w:rPr>
          <w:w w:val="102.8571605682373"/>
          <w:rFonts w:ascii="ZFLJmC" w:hAnsi="ZFLJmC" w:eastAsia="ZFLJmC"/>
          <w:b w:val="0"/>
          <w:i w:val="0"/>
          <w:color w:val="000000"/>
          <w:sz w:val="10"/>
        </w:rPr>
        <w:t xml:space="preserve">2 </w:t>
      </w:r>
      <w:r>
        <w:br/>
      </w:r>
      <w:r>
        <w:tab/>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1．School of Water Conservancy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North China University of Water Ｒesources and Hydropower</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Zhengzhou 450046</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China</w:t>
      </w:r>
      <w:r>
        <w:rPr>
          <w:w w:val="98.1132083468967"/>
          <w:rFonts w:ascii="方正楷体_GBK" w:hAnsi="方正楷体_GBK" w:eastAsia="方正楷体_GBK"/>
          <w:b w:val="0"/>
          <w:i w:val="0"/>
          <w:color w:val="000000"/>
          <w:sz w:val="18"/>
        </w:rPr>
        <w:t xml:space="preserve">; </w:t>
      </w:r>
      <w:r>
        <w:tab/>
      </w:r>
      <w:r>
        <w:tab/>
      </w:r>
      <w:r>
        <w:tab/>
      </w:r>
      <w:r>
        <w:rPr>
          <w:w w:val="98.1132083468967"/>
          <w:rFonts w:ascii="ZFLJmC" w:hAnsi="ZFLJmC" w:eastAsia="ZFLJmC"/>
          <w:b w:val="0"/>
          <w:i w:val="0"/>
          <w:color w:val="000000"/>
          <w:sz w:val="18"/>
        </w:rPr>
        <w:t>2．Yellow Ｒiver Engineering Consulting Co．</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Ltd．</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Zhengzhou 450003</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China</w:t>
      </w:r>
      <w:r>
        <w:rPr>
          <w:w w:val="98.1132083468967"/>
          <w:rFonts w:ascii="方正楷体_GBK" w:hAnsi="方正楷体_GBK" w:eastAsia="方正楷体_GBK"/>
          <w:b w:val="0"/>
          <w:i w:val="0"/>
          <w:color w:val="000000"/>
          <w:sz w:val="18"/>
        </w:rPr>
        <w:t xml:space="preserve">) </w:t>
      </w:r>
      <w:r>
        <w:br/>
      </w:r>
      <w:r>
        <w:rPr>
          <w:w w:val="98.1132083468967"/>
          <w:rFonts w:ascii="ZFLJmC" w:hAnsi="ZFLJmC" w:eastAsia="ZFLJmC"/>
          <w:b w:val="0"/>
          <w:i w:val="0"/>
          <w:color w:val="000000"/>
          <w:sz w:val="18"/>
        </w:rPr>
        <w:t>Abstract</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With the development and utilization of underground space</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shield method has become the mainstream of tunnel construction．In </w:t>
      </w:r>
      <w:r>
        <w:rPr>
          <w:w w:val="98.1132083468967"/>
          <w:rFonts w:ascii="ZFLJmC" w:hAnsi="ZFLJmC" w:eastAsia="ZFLJmC"/>
          <w:b w:val="0"/>
          <w:i w:val="0"/>
          <w:color w:val="000000"/>
          <w:sz w:val="18"/>
        </w:rPr>
        <w:t>recent years</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the randomness and fuzziness of the risk are often ignored in the risk assessment of shield tunnel．There is no comparison be-</w:t>
      </w:r>
      <w:r>
        <w:rPr>
          <w:w w:val="98.1132083468967"/>
          <w:rFonts w:ascii="ZFLJmC" w:hAnsi="ZFLJmC" w:eastAsia="ZFLJmC"/>
          <w:b w:val="0"/>
          <w:i w:val="0"/>
          <w:color w:val="000000"/>
          <w:sz w:val="18"/>
        </w:rPr>
        <w:t>tween the assessment results and it is impossible to determine the important factors．Therefore</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in order to solve the uncertainty of the risk as-</w:t>
      </w:r>
      <w:r>
        <w:rPr>
          <w:w w:val="98.1132083468967"/>
          <w:rFonts w:ascii="ZFLJmC" w:hAnsi="ZFLJmC" w:eastAsia="ZFLJmC"/>
          <w:b w:val="0"/>
          <w:i w:val="0"/>
          <w:color w:val="000000"/>
          <w:sz w:val="18"/>
        </w:rPr>
        <w:t>sessment process</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a comprehensive risk assessment model of shield tunnel construction based on entropy weight set pair analysis cloud model-</w:t>
      </w:r>
      <w:r>
        <w:rPr>
          <w:w w:val="98.1132083468967"/>
          <w:rFonts w:ascii="ZFLJmC" w:hAnsi="ZFLJmC" w:eastAsia="ZFLJmC"/>
          <w:b w:val="0"/>
          <w:i w:val="0"/>
          <w:color w:val="000000"/>
          <w:sz w:val="18"/>
        </w:rPr>
        <w:t>was proposed．Firstly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the evaluation index system was constructed from the aspect of 5M1E by literature frequency method</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secondly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the in-</w:t>
      </w:r>
      <w:r>
        <w:rPr>
          <w:w w:val="98.1132083468967"/>
          <w:rFonts w:ascii="ZFLJmC" w:hAnsi="ZFLJmC" w:eastAsia="ZFLJmC"/>
          <w:b w:val="0"/>
          <w:i w:val="0"/>
          <w:color w:val="000000"/>
          <w:sz w:val="18"/>
        </w:rPr>
        <w:t>dex weight was calculated by entropy weight method and the risk factors were preliminarily determined based on set pair analysis theory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fi-</w:t>
      </w:r>
      <w:r>
        <w:rPr>
          <w:w w:val="98.1132083468967"/>
          <w:rFonts w:ascii="ZFLJmC" w:hAnsi="ZFLJmC" w:eastAsia="ZFLJmC"/>
          <w:b w:val="0"/>
          <w:i w:val="0"/>
          <w:color w:val="000000"/>
          <w:sz w:val="18"/>
        </w:rPr>
        <w:t>nally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the safety risk cloud model of shield tunnel construction was constructed by integrating the randomness and fuzziness of expert evalua-</w:t>
      </w:r>
    </w:p>
    <w:p>
      <w:pPr>
        <w:autoSpaceDN w:val="0"/>
        <w:autoSpaceDE w:val="0"/>
        <w:widowControl/>
        <w:spacing w:line="284" w:lineRule="exact" w:before="0" w:after="0"/>
        <w:ind w:left="432" w:right="0" w:firstLine="0"/>
        <w:jc w:val="center"/>
      </w:pPr>
      <w:r>
        <w:rPr>
          <w:w w:val="98.1132083468967"/>
          <w:rFonts w:ascii="ZFLJmC" w:hAnsi="ZFLJmC" w:eastAsia="ZFLJmC"/>
          <w:b w:val="0"/>
          <w:i w:val="0"/>
          <w:color w:val="000000"/>
          <w:sz w:val="18"/>
        </w:rPr>
        <w:t>tion based on cloud theory．The construction safety risk was evaluated by cloud model and the final evaluation results were obtained by compa-</w:t>
      </w:r>
      <w:r>
        <w:rPr>
          <w:w w:val="98.1132083468967"/>
          <w:rFonts w:ascii="ZFLJmC" w:hAnsi="ZFLJmC" w:eastAsia="ZFLJmC"/>
          <w:b w:val="0"/>
          <w:i w:val="0"/>
          <w:color w:val="000000"/>
          <w:sz w:val="18"/>
        </w:rPr>
        <w:t>ring the risk factors with the preliminary judgment results．Through the application of the model in a water resources allocation project</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it is</w:t>
      </w:r>
    </w:p>
    <w:p>
      <w:pPr>
        <w:autoSpaceDN w:val="0"/>
        <w:autoSpaceDE w:val="0"/>
        <w:widowControl/>
        <w:spacing w:line="176" w:lineRule="exact" w:before="98" w:after="0"/>
        <w:ind w:left="514" w:right="0" w:firstLine="0"/>
        <w:jc w:val="left"/>
      </w:pPr>
      <w:r>
        <w:rPr>
          <w:w w:val="98.1132083468967"/>
          <w:rFonts w:ascii="ZFLJmC" w:hAnsi="ZFLJmC" w:eastAsia="ZFLJmC"/>
          <w:b w:val="0"/>
          <w:i w:val="0"/>
          <w:color w:val="000000"/>
          <w:sz w:val="18"/>
        </w:rPr>
        <w:t>verified that the evaluation model is effective and feasible．</w:t>
      </w:r>
    </w:p>
    <w:p>
      <w:pPr>
        <w:autoSpaceDN w:val="0"/>
        <w:autoSpaceDE w:val="0"/>
        <w:widowControl/>
        <w:spacing w:line="232" w:lineRule="exact" w:before="66" w:after="362"/>
        <w:ind w:left="514" w:right="0" w:firstLine="0"/>
        <w:jc w:val="left"/>
      </w:pPr>
      <w:r>
        <w:rPr>
          <w:w w:val="98.1132083468967"/>
          <w:rFonts w:ascii="ZFLJmC" w:hAnsi="ZFLJmC" w:eastAsia="ZFLJmC"/>
          <w:b w:val="0"/>
          <w:i w:val="0"/>
          <w:color w:val="000000"/>
          <w:sz w:val="18"/>
        </w:rPr>
        <w:t>Key words</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shield tunnel</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entropy weight method</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set pair analysis</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cloud model</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construction safety</w:t>
      </w:r>
      <w:r>
        <w:rPr>
          <w:w w:val="98.1132083468967"/>
          <w:rFonts w:ascii="方正楷体_GBK" w:hAnsi="方正楷体_GBK" w:eastAsia="方正楷体_GBK"/>
          <w:b w:val="0"/>
          <w:i w:val="0"/>
          <w:color w:val="000000"/>
          <w:sz w:val="18"/>
        </w:rPr>
        <w:t>;</w:t>
      </w:r>
      <w:r>
        <w:rPr>
          <w:w w:val="98.1132083468967"/>
          <w:rFonts w:ascii="ZFLJmC" w:hAnsi="ZFLJmC" w:eastAsia="ZFLJmC"/>
          <w:b w:val="0"/>
          <w:i w:val="0"/>
          <w:color w:val="000000"/>
          <w:sz w:val="18"/>
        </w:rPr>
        <w:t xml:space="preserve"> risk evaluation</w:t>
      </w:r>
    </w:p>
    <w:p>
      <w:pPr>
        <w:sectPr>
          <w:pgSz w:w="11906" w:h="16441"/>
          <w:pgMar w:top="312" w:right="812" w:bottom="170" w:left="400" w:header="720" w:footer="720" w:gutter="0"/>
          <w:cols/>
          <w:docGrid w:linePitch="360"/>
        </w:sectPr>
      </w:pPr>
    </w:p>
    <w:p>
      <w:pPr>
        <w:autoSpaceDN w:val="0"/>
        <w:autoSpaceDE w:val="0"/>
        <w:widowControl/>
        <w:spacing w:line="312" w:lineRule="exact" w:before="0" w:after="0"/>
        <w:ind w:left="514" w:right="144" w:firstLine="418"/>
        <w:jc w:val="left"/>
      </w:pPr>
      <w:r>
        <w:rPr>
          <w:w w:val="97.95919145856585"/>
          <w:rFonts w:ascii="方正书宋_GBK" w:hAnsi="方正书宋_GBK" w:eastAsia="方正书宋_GBK"/>
          <w:b w:val="0"/>
          <w:i w:val="0"/>
          <w:color w:val="000000"/>
          <w:sz w:val="21"/>
        </w:rPr>
        <w:t>盾构法作为隧道工程的主要施工方法应用广泛，</w:t>
      </w:r>
      <w:r>
        <w:rPr>
          <w:w w:val="97.95919145856585"/>
          <w:rFonts w:ascii="方正书宋_GBK" w:hAnsi="方正书宋_GBK" w:eastAsia="方正书宋_GBK"/>
          <w:b w:val="0"/>
          <w:i w:val="0"/>
          <w:color w:val="000000"/>
          <w:sz w:val="21"/>
        </w:rPr>
        <w:t>以该方法施工的隧道线路长度占据地下隧道线路施工</w:t>
      </w:r>
      <w:r>
        <w:rPr>
          <w:w w:val="97.95919145856585"/>
          <w:rFonts w:ascii="方正书宋_GBK" w:hAnsi="方正书宋_GBK" w:eastAsia="方正书宋_GBK"/>
          <w:b w:val="0"/>
          <w:i w:val="0"/>
          <w:color w:val="000000"/>
          <w:sz w:val="21"/>
        </w:rPr>
        <w:t>总长度的</w:t>
      </w:r>
      <w:r>
        <w:rPr>
          <w:w w:val="97.95919145856585"/>
          <w:rFonts w:ascii="ZFLJmC" w:hAnsi="ZFLJmC" w:eastAsia="ZFLJmC"/>
          <w:b w:val="0"/>
          <w:i w:val="0"/>
          <w:color w:val="000000"/>
          <w:sz w:val="21"/>
        </w:rPr>
        <w:t>50%</w:t>
      </w:r>
      <w:r>
        <w:rPr>
          <w:w w:val="97.95919145856585"/>
          <w:rFonts w:ascii="方正书宋_GBK" w:hAnsi="方正书宋_GBK" w:eastAsia="方正书宋_GBK"/>
          <w:b w:val="0"/>
          <w:i w:val="0"/>
          <w:color w:val="000000"/>
          <w:sz w:val="21"/>
        </w:rPr>
        <w:t>以上</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盾构隧道施工线路多处于人</w:t>
      </w:r>
      <w:r>
        <w:rPr>
          <w:w w:val="97.95919145856585"/>
          <w:rFonts w:ascii="方正书宋_GBK" w:hAnsi="方正书宋_GBK" w:eastAsia="方正书宋_GBK"/>
          <w:b w:val="0"/>
          <w:i w:val="0"/>
          <w:color w:val="000000"/>
          <w:sz w:val="21"/>
        </w:rPr>
        <w:t>口稠密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环境复杂的城市地区，安全事故屡见不鲜</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隧</w:t>
      </w:r>
      <w:r>
        <w:rPr>
          <w:w w:val="97.95919145856585"/>
          <w:rFonts w:ascii="方正书宋_GBK" w:hAnsi="方正书宋_GBK" w:eastAsia="方正书宋_GBK"/>
          <w:b w:val="0"/>
          <w:i w:val="0"/>
          <w:color w:val="000000"/>
          <w:sz w:val="21"/>
        </w:rPr>
        <w:t>道工程投资大</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建设周期长，施工技术要求高</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地质条</w:t>
      </w:r>
      <w:r>
        <w:rPr>
          <w:w w:val="97.95919145856585"/>
          <w:rFonts w:ascii="方正书宋_GBK" w:hAnsi="方正书宋_GBK" w:eastAsia="方正书宋_GBK"/>
          <w:b w:val="0"/>
          <w:i w:val="0"/>
          <w:color w:val="000000"/>
          <w:sz w:val="21"/>
        </w:rPr>
        <w:t>件不确定性大，给盾构隧道的施工埋下安全隐患，因此</w:t>
      </w:r>
      <w:r>
        <w:rPr>
          <w:w w:val="97.95919145856585"/>
          <w:rFonts w:ascii="方正书宋_GBK" w:hAnsi="方正书宋_GBK" w:eastAsia="方正书宋_GBK"/>
          <w:b w:val="0"/>
          <w:i w:val="0"/>
          <w:color w:val="000000"/>
          <w:sz w:val="21"/>
        </w:rPr>
        <w:t>其工程施工安全问题需要引起管理者重视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如何全面</w:t>
      </w:r>
      <w:r>
        <w:rPr>
          <w:w w:val="97.95919145856585"/>
          <w:rFonts w:ascii="方正书宋_GBK" w:hAnsi="方正书宋_GBK" w:eastAsia="方正书宋_GBK"/>
          <w:b w:val="0"/>
          <w:i w:val="0"/>
          <w:color w:val="000000"/>
          <w:sz w:val="21"/>
        </w:rPr>
        <w:t>有效</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准确直观地确定施工安全风险等级，有针对性地</w:t>
      </w:r>
      <w:r>
        <w:rPr>
          <w:w w:val="97.95919145856585"/>
          <w:rFonts w:ascii="方正书宋_GBK" w:hAnsi="方正书宋_GBK" w:eastAsia="方正书宋_GBK"/>
          <w:b w:val="0"/>
          <w:i w:val="0"/>
          <w:color w:val="000000"/>
          <w:sz w:val="21"/>
        </w:rPr>
        <w:t>对风险因素进行控制，是隧道工程安全管理领域的研</w:t>
      </w:r>
      <w:r>
        <w:rPr>
          <w:w w:val="97.95919145856585"/>
          <w:rFonts w:ascii="方正书宋_GBK" w:hAnsi="方正书宋_GBK" w:eastAsia="方正书宋_GBK"/>
          <w:b w:val="0"/>
          <w:i w:val="0"/>
          <w:color w:val="000000"/>
          <w:sz w:val="21"/>
        </w:rPr>
        <w:t>究重点</w:t>
      </w:r>
      <w:r>
        <w:rPr>
          <w:w w:val="97.95919145856585"/>
          <w:rFonts w:ascii="ZFLJmC" w:hAnsi="ZFLJmC" w:eastAsia="ZFLJmC"/>
          <w:b w:val="0"/>
          <w:i w:val="0"/>
          <w:color w:val="000000"/>
          <w:sz w:val="21"/>
        </w:rPr>
        <w:t>。</w:t>
      </w:r>
    </w:p>
    <w:p>
      <w:pPr>
        <w:autoSpaceDN w:val="0"/>
        <w:tabs>
          <w:tab w:pos="884" w:val="left"/>
          <w:tab w:pos="4980" w:val="left"/>
        </w:tabs>
        <w:autoSpaceDE w:val="0"/>
        <w:widowControl/>
        <w:spacing w:line="312" w:lineRule="exact" w:before="4" w:after="0"/>
        <w:ind w:left="514" w:right="144" w:firstLine="0"/>
        <w:jc w:val="left"/>
      </w:pPr>
      <w:r>
        <w:tab/>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安全第一，预防为主，综合治理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是我国安全生</w:t>
      </w:r>
      <w:r>
        <w:rPr>
          <w:w w:val="97.95919145856585"/>
          <w:rFonts w:ascii="方正书宋_GBK" w:hAnsi="方正书宋_GBK" w:eastAsia="方正书宋_GBK"/>
          <w:b w:val="0"/>
          <w:i w:val="0"/>
          <w:color w:val="000000"/>
          <w:sz w:val="21"/>
        </w:rPr>
        <w:t>产的原则，施工安全是保证项目目标实现的关键</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2</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p>
    <w:p>
      <w:pPr>
        <w:autoSpaceDN w:val="0"/>
        <w:autoSpaceDE w:val="0"/>
        <w:widowControl/>
        <w:spacing w:line="280" w:lineRule="exact" w:before="34" w:after="50"/>
        <w:ind w:left="514" w:right="0" w:firstLine="0"/>
        <w:jc w:val="left"/>
      </w:pPr>
      <w:r>
        <w:rPr>
          <w:w w:val="97.95919145856585"/>
          <w:rFonts w:ascii="方正书宋_GBK" w:hAnsi="方正书宋_GBK" w:eastAsia="方正书宋_GBK"/>
          <w:b w:val="0"/>
          <w:i w:val="0"/>
          <w:color w:val="000000"/>
          <w:sz w:val="21"/>
        </w:rPr>
        <w:t>近年来，国内外学者在盾构隧道工程施工安全风险研</w:t>
      </w:r>
    </w:p>
    <w:tbl>
      <w:tblPr>
        <w:tblW w:type="auto" w:w="0"/>
        <w:tblLayout w:type="fixed"/>
        <w:tblLook w:firstColumn="1" w:firstRow="1" w:lastColumn="0" w:lastRow="0" w:noHBand="0" w:noVBand="1" w:val="04A0"/>
        <w:tblInd w:w="300.0" w:type="dxa"/>
      </w:tblPr>
      <w:tblGrid>
        <w:gridCol w:w="2139"/>
        <w:gridCol w:w="2139"/>
        <w:gridCol w:w="2139"/>
        <w:gridCol w:w="2139"/>
        <w:gridCol w:w="2139"/>
      </w:tblGrid>
      <w:tr>
        <w:trPr>
          <w:trHeight w:hRule="exact" w:val="236"/>
        </w:trPr>
        <w:tc>
          <w:tcPr>
            <w:tcW w:type="dxa" w:w="520"/>
            <w:tcBorders/>
            <w:tcMar>
              <w:start w:w="0" w:type="dxa"/>
              <w:end w:w="0" w:type="dxa"/>
            </w:tcMar>
          </w:tcPr>
          <w:p>
            <w:pPr>
              <w:autoSpaceDN w:val="0"/>
              <w:autoSpaceDE w:val="0"/>
              <w:widowControl/>
              <w:spacing w:line="206" w:lineRule="exact" w:before="50"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50"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50"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50" w:after="0"/>
              <w:ind w:left="0" w:right="0" w:firstLine="0"/>
              <w:jc w:val="center"/>
            </w:pPr>
            <w:r>
              <w:rPr>
                <w:w w:val="97.95919145856585"/>
                <w:rFonts w:ascii="ZFLJmC" w:hAnsi="ZFLJmC" w:eastAsia="ZFLJmC"/>
                <w:b w:val="0"/>
                <w:i w:val="0"/>
                <w:color w:val="000000"/>
                <w:sz w:val="21"/>
              </w:rPr>
              <w:t>2</w:t>
            </w:r>
          </w:p>
        </w:tc>
        <w:tc>
          <w:tcPr>
            <w:tcW w:type="dxa" w:w="2340"/>
            <w:tcBorders/>
            <w:tcMar>
              <w:start w:w="0" w:type="dxa"/>
              <w:end w:w="0" w:type="dxa"/>
            </w:tcMar>
          </w:tcPr>
          <w:p>
            <w:pPr>
              <w:autoSpaceDN w:val="0"/>
              <w:autoSpaceDE w:val="0"/>
              <w:widowControl/>
              <w:spacing w:line="206" w:lineRule="exact" w:before="50" w:after="0"/>
              <w:ind w:left="20" w:right="0" w:firstLine="0"/>
              <w:jc w:val="left"/>
            </w:pPr>
            <w:r>
              <w:rPr>
                <w:w w:val="97.95919145856585"/>
                <w:rFonts w:ascii="ZFLJmC" w:hAnsi="ZFLJmC" w:eastAsia="ZFLJmC"/>
                <w:b w:val="0"/>
                <w:i w:val="0"/>
                <w:color w:val="000000"/>
                <w:sz w:val="21"/>
              </w:rPr>
              <w:t>·</w:t>
            </w:r>
          </w:p>
        </w:tc>
      </w:tr>
    </w:tbl>
    <w:p>
      <w:pPr>
        <w:autoSpaceDN w:val="0"/>
        <w:autoSpaceDE w:val="0"/>
        <w:widowControl/>
        <w:spacing w:line="14" w:lineRule="exact" w:before="0" w:after="0"/>
        <w:ind w:left="0" w:right="0"/>
      </w:pPr>
    </w:p>
    <w:p>
      <w:pPr>
        <w:sectPr>
          <w:type w:val="continuous"/>
          <w:pgSz w:w="11906" w:h="16441"/>
          <w:pgMar w:top="312" w:right="812" w:bottom="170" w:left="400" w:header="720" w:footer="720" w:gutter="0"/>
          <w:cols w:num="2" w:equalWidth="0">
            <w:col w:w="5590" w:space="0"/>
            <w:col w:w="5104" w:space="0"/>
          </w:cols>
          <w:docGrid w:linePitch="360"/>
        </w:sectPr>
      </w:pPr>
    </w:p>
    <w:p>
      <w:pPr>
        <w:autoSpaceDN w:val="0"/>
        <w:autoSpaceDE w:val="0"/>
        <w:widowControl/>
        <w:spacing w:line="270" w:lineRule="exact" w:before="0" w:after="0"/>
        <w:ind w:left="0" w:right="0" w:firstLine="0"/>
        <w:jc w:val="center"/>
      </w:pPr>
      <w:r>
        <w:rPr>
          <w:w w:val="97.95919145856585"/>
          <w:rFonts w:ascii="方正书宋_GBK" w:hAnsi="方正书宋_GBK" w:eastAsia="方正书宋_GBK"/>
          <w:b w:val="0"/>
          <w:i w:val="0"/>
          <w:color w:val="000000"/>
          <w:sz w:val="21"/>
        </w:rPr>
        <w:t>究方面取得了一系列成果</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郑俊杰等</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3</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基于故障树</w:t>
      </w:r>
    </w:p>
    <w:p>
      <w:pPr>
        <w:autoSpaceDN w:val="0"/>
        <w:autoSpaceDE w:val="0"/>
        <w:widowControl/>
        <w:spacing w:line="284" w:lineRule="exact" w:before="28" w:after="0"/>
        <w:ind w:left="0" w:right="0" w:firstLine="0"/>
        <w:jc w:val="center"/>
      </w:pPr>
      <w:r>
        <w:rPr>
          <w:w w:val="97.95919145856585"/>
          <w:rFonts w:ascii="方正书宋_GBK" w:hAnsi="方正书宋_GBK" w:eastAsia="方正书宋_GBK"/>
          <w:b w:val="0"/>
          <w:i w:val="0"/>
          <w:color w:val="000000"/>
          <w:sz w:val="21"/>
        </w:rPr>
        <w:t>理论，分析研究了施工风险对成本的影响</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荣雅楠</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4</w:t>
      </w:r>
      <w:r>
        <w:rPr>
          <w:w w:val="98.65228335062662"/>
          <w:rFonts w:ascii="方正书宋_GBK" w:hAnsi="方正书宋_GBK" w:eastAsia="方正书宋_GBK"/>
          <w:b w:val="0"/>
          <w:i w:val="0"/>
          <w:color w:val="000000"/>
          <w:sz w:val="12"/>
        </w:rPr>
        <w:t>］</w:t>
      </w:r>
    </w:p>
    <w:p>
      <w:pPr>
        <w:autoSpaceDN w:val="0"/>
        <w:autoSpaceDE w:val="0"/>
        <w:widowControl/>
        <w:spacing w:line="280" w:lineRule="exact" w:before="36" w:after="0"/>
        <w:ind w:left="162" w:right="0" w:firstLine="0"/>
        <w:jc w:val="left"/>
      </w:pPr>
      <w:r>
        <w:rPr>
          <w:w w:val="97.95919145856585"/>
          <w:rFonts w:ascii="方正书宋_GBK" w:hAnsi="方正书宋_GBK" w:eastAsia="方正书宋_GBK"/>
          <w:b w:val="0"/>
          <w:i w:val="0"/>
          <w:color w:val="000000"/>
          <w:sz w:val="21"/>
        </w:rPr>
        <w:t>总结了中国近五年来发生的盾构施工安全事故案例，</w:t>
      </w:r>
    </w:p>
    <w:p>
      <w:pPr>
        <w:autoSpaceDN w:val="0"/>
        <w:autoSpaceDE w:val="0"/>
        <w:widowControl/>
        <w:spacing w:line="268" w:lineRule="exact" w:before="48" w:after="0"/>
        <w:ind w:left="0" w:right="0" w:firstLine="0"/>
        <w:jc w:val="center"/>
      </w:pPr>
      <w:r>
        <w:rPr>
          <w:w w:val="97.95919145856585"/>
          <w:rFonts w:ascii="方正书宋_GBK" w:hAnsi="方正书宋_GBK" w:eastAsia="方正书宋_GBK"/>
          <w:b w:val="0"/>
          <w:i w:val="0"/>
          <w:color w:val="000000"/>
          <w:sz w:val="21"/>
        </w:rPr>
        <w:t>分析了盾构隧道施工风险的诱因及相关机理</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Ein-</w:t>
      </w:r>
    </w:p>
    <w:p>
      <w:pPr>
        <w:autoSpaceDN w:val="0"/>
        <w:autoSpaceDE w:val="0"/>
        <w:widowControl/>
        <w:spacing w:line="240" w:lineRule="exact" w:before="0" w:after="0"/>
        <w:ind w:left="0" w:right="0" w:firstLine="0"/>
        <w:jc w:val="center"/>
      </w:pPr>
      <w:r>
        <w:rPr>
          <w:w w:val="97.95919145856585"/>
          <w:rFonts w:ascii="ZFLJmC" w:hAnsi="ZFLJmC" w:eastAsia="ZFLJmC"/>
          <w:b w:val="0"/>
          <w:i w:val="0"/>
          <w:color w:val="000000"/>
          <w:sz w:val="21"/>
        </w:rPr>
        <w:t>stein</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5</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从风险管理角度对海底盾构隧道施工风险影响</w:t>
      </w:r>
    </w:p>
    <w:p>
      <w:pPr>
        <w:autoSpaceDN w:val="0"/>
        <w:autoSpaceDE w:val="0"/>
        <w:widowControl/>
        <w:spacing w:line="284" w:lineRule="exact" w:before="28" w:after="0"/>
        <w:ind w:left="0" w:right="0" w:firstLine="0"/>
        <w:jc w:val="center"/>
      </w:pPr>
      <w:r>
        <w:rPr>
          <w:w w:val="97.95919145856585"/>
          <w:rFonts w:ascii="方正书宋_GBK" w:hAnsi="方正书宋_GBK" w:eastAsia="方正书宋_GBK"/>
          <w:b w:val="0"/>
          <w:i w:val="0"/>
          <w:color w:val="000000"/>
          <w:sz w:val="21"/>
        </w:rPr>
        <w:t>因素进行了归纳</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Tonon</w:t>
      </w:r>
      <w:r>
        <w:rPr>
          <w:w w:val="97.95919145856585"/>
          <w:rFonts w:ascii="方正书宋_GBK" w:hAnsi="方正书宋_GBK" w:eastAsia="方正书宋_GBK"/>
          <w:b w:val="0"/>
          <w:i w:val="0"/>
          <w:color w:val="000000"/>
          <w:sz w:val="21"/>
        </w:rPr>
        <w:t xml:space="preserve"> 等</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6</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对盾构隧道施工风险决</w:t>
      </w:r>
    </w:p>
    <w:p>
      <w:pPr>
        <w:autoSpaceDN w:val="0"/>
        <w:autoSpaceDE w:val="0"/>
        <w:widowControl/>
        <w:spacing w:line="270" w:lineRule="exact" w:before="46" w:after="0"/>
        <w:ind w:left="0" w:right="0" w:firstLine="0"/>
        <w:jc w:val="center"/>
      </w:pPr>
      <w:r>
        <w:rPr>
          <w:w w:val="97.95919145856585"/>
          <w:rFonts w:ascii="方正书宋_GBK" w:hAnsi="方正书宋_GBK" w:eastAsia="方正书宋_GBK"/>
          <w:b w:val="0"/>
          <w:i w:val="0"/>
          <w:color w:val="000000"/>
          <w:sz w:val="21"/>
        </w:rPr>
        <w:t>策问题进行了研究</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在对施工风险因素识别的基础</w:t>
      </w:r>
    </w:p>
    <w:p>
      <w:pPr>
        <w:autoSpaceDN w:val="0"/>
        <w:tabs>
          <w:tab w:pos="342" w:val="left"/>
          <w:tab w:pos="344" w:val="left"/>
        </w:tabs>
        <w:autoSpaceDE w:val="0"/>
        <w:widowControl/>
        <w:spacing w:line="208" w:lineRule="exact" w:before="404" w:after="408"/>
        <w:ind w:left="162" w:right="0" w:firstLine="0"/>
        <w:jc w:val="left"/>
      </w:pPr>
      <w:r>
        <w:tab/>
      </w:r>
      <w:r>
        <w:rPr>
          <w:w w:val="98.1132083468967"/>
          <w:rFonts w:ascii="方正黑体_GBK" w:hAnsi="方正黑体_GBK" w:eastAsia="方正黑体_GBK"/>
          <w:b w:val="0"/>
          <w:i w:val="0"/>
          <w:color w:val="000000"/>
          <w:sz w:val="18"/>
        </w:rPr>
        <w:t>收稿日期:</w:t>
      </w:r>
      <w:r>
        <w:rPr>
          <w:w w:val="98.1132083468967"/>
          <w:rFonts w:ascii="ZFLJmC" w:hAnsi="ZFLJmC" w:eastAsia="ZFLJmC"/>
          <w:b w:val="0"/>
          <w:i w:val="0"/>
          <w:color w:val="000000"/>
          <w:sz w:val="18"/>
        </w:rPr>
        <w:t xml:space="preserve"> 2020</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12</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22</w:t>
      </w:r>
      <w:r>
        <w:br/>
      </w:r>
      <w:r>
        <w:tab/>
      </w:r>
      <w:r>
        <w:rPr>
          <w:w w:val="98.1132083468967"/>
          <w:rFonts w:ascii="方正黑体_GBK" w:hAnsi="方正黑体_GBK" w:eastAsia="方正黑体_GBK"/>
          <w:b w:val="0"/>
          <w:i w:val="0"/>
          <w:color w:val="000000"/>
          <w:sz w:val="18"/>
        </w:rPr>
        <w:t>基金项目:</w:t>
      </w:r>
      <w:r>
        <w:rPr>
          <w:w w:val="98.1132083468967"/>
          <w:rFonts w:ascii="方正楷体_GBK" w:hAnsi="方正楷体_GBK" w:eastAsia="方正楷体_GBK"/>
          <w:b w:val="0"/>
          <w:i w:val="0"/>
          <w:color w:val="000000"/>
          <w:sz w:val="18"/>
        </w:rPr>
        <w:t xml:space="preserve"> 国家重点研发计划项目(</w:t>
      </w:r>
      <w:r>
        <w:rPr>
          <w:w w:val="98.1132083468967"/>
          <w:rFonts w:ascii="ZFLJmC" w:hAnsi="ZFLJmC" w:eastAsia="ZFLJmC"/>
          <w:b w:val="0"/>
          <w:i w:val="0"/>
          <w:color w:val="000000"/>
          <w:sz w:val="18"/>
        </w:rPr>
        <w:t xml:space="preserve"> 2018YFC0406905</w:t>
      </w:r>
      <w:r>
        <w:rPr>
          <w:w w:val="98.1132083468967"/>
          <w:rFonts w:ascii="方正楷体_GBK" w:hAnsi="方正楷体_GBK" w:eastAsia="方正楷体_GBK"/>
          <w:b w:val="0"/>
          <w:i w:val="0"/>
          <w:color w:val="000000"/>
          <w:sz w:val="18"/>
        </w:rPr>
        <w:t>)</w:t>
      </w:r>
      <w:r>
        <w:br/>
      </w:r>
      <w:r>
        <w:tab/>
      </w:r>
      <w:r>
        <w:rPr>
          <w:w w:val="98.1132083468967"/>
          <w:rFonts w:ascii="方正黑体_GBK" w:hAnsi="方正黑体_GBK" w:eastAsia="方正黑体_GBK"/>
          <w:b w:val="0"/>
          <w:i w:val="0"/>
          <w:color w:val="000000"/>
          <w:sz w:val="18"/>
        </w:rPr>
        <w:t>作者简介:</w:t>
      </w:r>
      <w:r>
        <w:rPr>
          <w:w w:val="98.1132083468967"/>
          <w:rFonts w:ascii="方正楷体_GBK" w:hAnsi="方正楷体_GBK" w:eastAsia="方正楷体_GBK"/>
          <w:b w:val="0"/>
          <w:i w:val="0"/>
          <w:color w:val="000000"/>
          <w:sz w:val="18"/>
        </w:rPr>
        <w:t xml:space="preserve"> 汪伦焰(</w:t>
      </w:r>
      <w:r>
        <w:rPr>
          <w:w w:val="98.1132083468967"/>
          <w:rFonts w:ascii="ZFLJmC" w:hAnsi="ZFLJmC" w:eastAsia="ZFLJmC"/>
          <w:b w:val="0"/>
          <w:i w:val="0"/>
          <w:color w:val="000000"/>
          <w:sz w:val="18"/>
        </w:rPr>
        <w:t xml:space="preserve"> 1968</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 ，男，安徽霍山人，教授，博士，主</w:t>
      </w:r>
      <w:r>
        <w:rPr>
          <w:w w:val="98.1132083468967"/>
          <w:rFonts w:ascii="方正楷体_GBK" w:hAnsi="方正楷体_GBK" w:eastAsia="方正楷体_GBK"/>
          <w:b w:val="0"/>
          <w:i w:val="0"/>
          <w:color w:val="000000"/>
          <w:sz w:val="18"/>
        </w:rPr>
        <w:t>要从事水利水电工程建设与管理</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水生态治理研究工作</w:t>
      </w:r>
      <w:r>
        <w:br/>
      </w:r>
      <w:r>
        <w:tab/>
      </w:r>
      <w:r>
        <w:rPr>
          <w:w w:val="98.1132083468967"/>
          <w:rFonts w:ascii="方正黑体_GBK" w:hAnsi="方正黑体_GBK" w:eastAsia="方正黑体_GBK"/>
          <w:b w:val="0"/>
          <w:i w:val="0"/>
          <w:color w:val="000000"/>
          <w:sz w:val="18"/>
        </w:rPr>
        <w:t>通信作者:</w:t>
      </w:r>
      <w:r>
        <w:rPr>
          <w:w w:val="98.1132083468967"/>
          <w:rFonts w:ascii="方正楷体_GBK" w:hAnsi="方正楷体_GBK" w:eastAsia="方正楷体_GBK"/>
          <w:b w:val="0"/>
          <w:i w:val="0"/>
          <w:color w:val="000000"/>
          <w:sz w:val="18"/>
        </w:rPr>
        <w:t xml:space="preserve"> 赵荣生(</w:t>
      </w:r>
      <w:r>
        <w:rPr>
          <w:w w:val="98.1132083468967"/>
          <w:rFonts w:ascii="ZFLJmC" w:hAnsi="ZFLJmC" w:eastAsia="ZFLJmC"/>
          <w:b w:val="0"/>
          <w:i w:val="0"/>
          <w:color w:val="000000"/>
          <w:sz w:val="18"/>
        </w:rPr>
        <w:t xml:space="preserve"> 1993</w:t>
      </w:r>
      <w:r>
        <w:rPr>
          <w:w w:val="98.1132083468967"/>
          <w:rFonts w:ascii="ZFLJmC" w:hAnsi="ZFLJmC" w:eastAsia="ZFLJmC"/>
          <w:b w:val="0"/>
          <w:i w:val="0"/>
          <w:color w:val="000000"/>
          <w:sz w:val="18"/>
        </w:rPr>
        <w:t>—</w:t>
      </w:r>
      <w:r>
        <w:rPr>
          <w:w w:val="98.1132083468967"/>
          <w:rFonts w:ascii="方正楷体_GBK" w:hAnsi="方正楷体_GBK" w:eastAsia="方正楷体_GBK"/>
          <w:b w:val="0"/>
          <w:i w:val="0"/>
          <w:color w:val="000000"/>
          <w:sz w:val="18"/>
        </w:rPr>
        <w:t>) ，男，河南郑州人，助理工程师，硕</w:t>
      </w:r>
      <w:r>
        <w:rPr>
          <w:w w:val="98.1132083468967"/>
          <w:rFonts w:ascii="方正楷体_GBK" w:hAnsi="方正楷体_GBK" w:eastAsia="方正楷体_GBK"/>
          <w:b w:val="0"/>
          <w:i w:val="0"/>
          <w:color w:val="000000"/>
          <w:sz w:val="18"/>
        </w:rPr>
        <w:t>士，主要从事水利水电工程建设与管理工作</w:t>
      </w:r>
      <w:r>
        <w:br/>
      </w:r>
      <w:r>
        <w:tab/>
      </w:r>
      <w:r>
        <w:rPr>
          <w:w w:val="98.1132083468967"/>
          <w:rFonts w:ascii="ZFLJmC" w:hAnsi="ZFLJmC" w:eastAsia="ZFLJmC"/>
          <w:b w:val="0"/>
          <w:i w:val="0"/>
          <w:color w:val="000000"/>
          <w:sz w:val="18"/>
        </w:rPr>
        <w:t>E-mail</w:t>
      </w:r>
      <w:r>
        <w:rPr>
          <w:w w:val="98.1132083468967"/>
          <w:rFonts w:ascii="方正黑体_GBK" w:hAnsi="方正黑体_GBK" w:eastAsia="方正黑体_GBK"/>
          <w:b w:val="0"/>
          <w:i w:val="0"/>
          <w:color w:val="000000"/>
          <w:sz w:val="18"/>
        </w:rPr>
        <w:t>:</w:t>
      </w:r>
      <w:r>
        <w:rPr>
          <w:w w:val="98.1132083468967"/>
          <w:rFonts w:ascii="ZFLJmC" w:hAnsi="ZFLJmC" w:eastAsia="ZFLJmC"/>
          <w:b w:val="0"/>
          <w:i w:val="0"/>
          <w:color w:val="000000"/>
          <w:sz w:val="18"/>
        </w:rPr>
        <w:t xml:space="preserve"> 447328638@ qq．com</w:t>
      </w:r>
    </w:p>
    <w:p>
      <w:pPr>
        <w:sectPr>
          <w:type w:val="nextColumn"/>
          <w:pgSz w:w="11906" w:h="16441"/>
          <w:pgMar w:top="312" w:right="812" w:bottom="170" w:left="400" w:header="720" w:footer="720" w:gutter="0"/>
          <w:cols w:num="2" w:equalWidth="0">
            <w:col w:w="5590" w:space="0"/>
            <w:col w:w="510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312" w:right="812" w:bottom="170" w:left="400" w:header="720" w:footer="720" w:gutter="0"/>
          <w:cols/>
          <w:docGrid w:linePitch="360"/>
        </w:sectPr>
      </w:pPr>
    </w:p>
    <w:p>
      <w:pPr>
        <w:autoSpaceDN w:val="0"/>
        <w:autoSpaceDE w:val="0"/>
        <w:widowControl/>
        <w:spacing w:line="220" w:lineRule="exact" w:before="0" w:after="206"/>
        <w:ind w:left="0" w:right="0"/>
      </w:pPr>
    </w:p>
    <w:tbl>
      <w:tblPr>
        <w:tblW w:type="auto" w:w="0"/>
        <w:tblLayout w:type="fixed"/>
        <w:tblLook w:firstColumn="1" w:firstRow="1" w:lastColumn="0" w:lastRow="0" w:noHBand="0" w:noVBand="1" w:val="04A0"/>
        <w:tblInd w:w="512.0" w:type="dxa"/>
      </w:tblPr>
      <w:tblGrid>
        <w:gridCol w:w="3569"/>
        <w:gridCol w:w="3569"/>
        <w:gridCol w:w="3569"/>
      </w:tblGrid>
      <w:tr>
        <w:trPr>
          <w:trHeight w:hRule="exact" w:val="300"/>
        </w:trPr>
        <w:tc>
          <w:tcPr>
            <w:tcW w:type="dxa" w:w="4908"/>
            <w:tcBorders>
              <w:bottom w:sz="3.1999999999999886" w:val="single" w:color="#000000"/>
            </w:tcBorders>
            <w:tcMar>
              <w:start w:w="0" w:type="dxa"/>
              <w:end w:w="0" w:type="dxa"/>
            </w:tcMar>
          </w:tcPr>
          <w:p>
            <w:pPr>
              <w:autoSpaceDN w:val="0"/>
              <w:autoSpaceDE w:val="0"/>
              <w:widowControl/>
              <w:spacing w:line="232" w:lineRule="exact" w:before="8" w:after="0"/>
              <w:ind w:left="0" w:right="76" w:firstLine="0"/>
              <w:jc w:val="right"/>
            </w:pPr>
            <w:r>
              <w:rPr>
                <w:w w:val="98.1132083468967"/>
                <w:rFonts w:ascii="方正书宋_GBK" w:hAnsi="方正书宋_GBK" w:eastAsia="方正书宋_GBK"/>
                <w:b w:val="0"/>
                <w:i w:val="0"/>
                <w:color w:val="000000"/>
                <w:sz w:val="18"/>
              </w:rPr>
              <w:t>人民黄河</w:t>
            </w:r>
          </w:p>
        </w:tc>
        <w:tc>
          <w:tcPr>
            <w:tcW w:type="dxa" w:w="4480"/>
            <w:tcBorders>
              <w:bottom w:sz="3.1999999999999886" w:val="single" w:color="#000000"/>
            </w:tcBorders>
            <w:tcMar>
              <w:start w:w="0" w:type="dxa"/>
              <w:end w:w="0" w:type="dxa"/>
            </w:tcMar>
          </w:tcPr>
          <w:p>
            <w:pPr>
              <w:autoSpaceDN w:val="0"/>
              <w:autoSpaceDE w:val="0"/>
              <w:widowControl/>
              <w:spacing w:line="240" w:lineRule="exact" w:before="0" w:after="0"/>
              <w:ind w:left="104" w:right="0" w:firstLine="0"/>
              <w:jc w:val="left"/>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672"/>
            <w:tcBorders>
              <w:bottom w:sz="3.1999999999999886" w:val="single" w:color="#000000"/>
            </w:tcBorders>
            <w:tcMar>
              <w:start w:w="0" w:type="dxa"/>
              <w:end w:w="0" w:type="dxa"/>
            </w:tcMar>
          </w:tcPr>
          <w:p/>
        </w:tc>
      </w:tr>
      <w:tr>
        <w:trPr>
          <w:trHeight w:hRule="exact" w:val="506"/>
        </w:trPr>
        <w:tc>
          <w:tcPr>
            <w:tcW w:type="dxa" w:w="4908"/>
            <w:tcBorders>
              <w:top w:sz="3.1999999999999886" w:val="single" w:color="#000000"/>
            </w:tcBorders>
            <w:tcMar>
              <w:start w:w="0" w:type="dxa"/>
              <w:end w:w="0" w:type="dxa"/>
            </w:tcMar>
          </w:tcPr>
          <w:p>
            <w:pPr>
              <w:autoSpaceDN w:val="0"/>
              <w:autoSpaceDE w:val="0"/>
              <w:widowControl/>
              <w:spacing w:line="280" w:lineRule="exact" w:before="216" w:after="0"/>
              <w:ind w:left="2" w:right="0" w:firstLine="0"/>
              <w:jc w:val="left"/>
            </w:pPr>
            <w:r>
              <w:rPr>
                <w:w w:val="97.95919145856585"/>
                <w:rFonts w:ascii="方正书宋_GBK" w:hAnsi="方正书宋_GBK" w:eastAsia="方正书宋_GBK"/>
                <w:b w:val="0"/>
                <w:i w:val="0"/>
                <w:color w:val="000000"/>
                <w:sz w:val="21"/>
              </w:rPr>
              <w:t>上，部分学者基于模糊相关理论构建施工风险相关评</w:t>
            </w:r>
          </w:p>
        </w:tc>
        <w:tc>
          <w:tcPr>
            <w:tcW w:type="dxa" w:w="4480"/>
            <w:tcBorders>
              <w:top w:sz="3.1999999999999886" w:val="single" w:color="#000000"/>
            </w:tcBorders>
            <w:tcMar>
              <w:start w:w="0" w:type="dxa"/>
              <w:end w:w="0" w:type="dxa"/>
            </w:tcMar>
          </w:tcPr>
          <w:p>
            <w:pPr>
              <w:autoSpaceDN w:val="0"/>
              <w:autoSpaceDE w:val="0"/>
              <w:widowControl/>
              <w:spacing w:line="270" w:lineRule="exact" w:before="226" w:after="0"/>
              <w:ind w:left="332" w:right="0" w:firstLine="0"/>
              <w:jc w:val="left"/>
            </w:pPr>
            <w:r>
              <w:rPr>
                <w:w w:val="97.95919145856585"/>
                <w:rFonts w:ascii="方正书宋_GBK" w:hAnsi="方正书宋_GBK" w:eastAsia="方正书宋_GBK"/>
                <w:b w:val="0"/>
                <w:i w:val="0"/>
                <w:color w:val="000000"/>
                <w:sz w:val="21"/>
              </w:rPr>
              <w:t>的联系</w:t>
            </w:r>
            <w:r>
              <w:rPr>
                <w:w w:val="97.95919145856585"/>
                <w:rFonts w:ascii="ZFLJmE" w:hAnsi="ZFLJmE" w:eastAsia="ZFLJmE"/>
                <w:b w:val="0"/>
                <w:i w:val="0"/>
                <w:color w:val="000000"/>
                <w:sz w:val="21"/>
              </w:rPr>
              <w:t>μ</w:t>
            </w:r>
            <w:r>
              <w:rPr>
                <w:w w:val="97.95919145856585"/>
                <w:rFonts w:ascii="方正书宋_GBK" w:hAnsi="方正书宋_GBK" w:eastAsia="方正书宋_GBK"/>
                <w:b w:val="0"/>
                <w:i w:val="0"/>
                <w:color w:val="000000"/>
                <w:sz w:val="21"/>
              </w:rPr>
              <w:t xml:space="preserve"> 计算公式为</w:t>
            </w:r>
          </w:p>
        </w:tc>
        <w:tc>
          <w:tcPr>
            <w:tcW w:type="dxa" w:w="672"/>
            <w:vMerge w:val="restart"/>
            <w:tcBorders>
              <w:top w:sz="3.1999999999999886" w:val="single" w:color="#000000"/>
              <w:bottom w:sz="2.6199440956115723" w:val="single" w:color="#000000"/>
            </w:tcBorders>
            <w:tcMar>
              <w:start w:w="0" w:type="dxa"/>
              <w:end w:w="0" w:type="dxa"/>
            </w:tcMar>
            <w:tcMar>
              <w:start w:w="0" w:type="dxa"/>
              <w:end w:w="0" w:type="dxa"/>
            </w:tcMar>
          </w:tcPr>
          <w:p>
            <w:pPr>
              <w:autoSpaceDN w:val="0"/>
              <w:autoSpaceDE w:val="0"/>
              <w:widowControl/>
              <w:spacing w:line="268" w:lineRule="exact" w:before="566" w:after="0"/>
              <w:ind w:left="0" w:right="60" w:firstLine="0"/>
              <w:jc w:val="right"/>
            </w:pP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w:t>
            </w:r>
          </w:p>
        </w:tc>
      </w:tr>
      <w:tr>
        <w:trPr>
          <w:trHeight w:hRule="exact" w:val="336"/>
        </w:trPr>
        <w:tc>
          <w:tcPr>
            <w:tcW w:type="dxa" w:w="4908"/>
            <w:tcBorders>
              <w:bottom w:sz="2.6199440956115723" w:val="single" w:color="#000000"/>
            </w:tcBorders>
            <w:tcMar>
              <w:start w:w="0" w:type="dxa"/>
              <w:end w:w="0" w:type="dxa"/>
            </w:tcMar>
          </w:tcPr>
          <w:p>
            <w:pPr>
              <w:autoSpaceDN w:val="0"/>
              <w:autoSpaceDE w:val="0"/>
              <w:widowControl/>
              <w:spacing w:line="284" w:lineRule="exact" w:before="22" w:after="0"/>
              <w:ind w:left="2" w:right="0" w:firstLine="0"/>
              <w:jc w:val="left"/>
            </w:pPr>
            <w:r>
              <w:rPr>
                <w:w w:val="97.95919145856585"/>
                <w:rFonts w:ascii="方正书宋_GBK" w:hAnsi="方正书宋_GBK" w:eastAsia="方正书宋_GBK"/>
                <w:b w:val="0"/>
                <w:i w:val="0"/>
                <w:color w:val="000000"/>
                <w:sz w:val="21"/>
              </w:rPr>
              <w:t>价模型，结合案例开展评价研究</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7－10</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从以往的盾构</w:t>
            </w:r>
          </w:p>
        </w:tc>
        <w:tc>
          <w:tcPr>
            <w:tcW w:type="dxa" w:w="4480"/>
            <w:vMerge w:val="restart"/>
            <w:tcBorders/>
            <w:tcMar>
              <w:start w:w="0" w:type="dxa"/>
              <w:end w:w="0" w:type="dxa"/>
            </w:tcMar>
            <w:tcMar>
              <w:start w:w="0" w:type="dxa"/>
              <w:end w:w="0" w:type="dxa"/>
            </w:tcMar>
          </w:tcPr>
          <w:p>
            <w:pPr>
              <w:autoSpaceDN w:val="0"/>
              <w:autoSpaceDE w:val="0"/>
              <w:widowControl/>
              <w:spacing w:line="450" w:lineRule="exact" w:before="0" w:after="0"/>
              <w:ind w:left="0" w:right="314" w:firstLine="0"/>
              <w:jc w:val="right"/>
            </w:pPr>
            <w:r>
              <w:rPr>
                <w:w w:val="97.95919145856585"/>
                <w:rFonts w:ascii="ZFLJmE" w:hAnsi="ZFLJmE" w:eastAsia="ZFLJmE"/>
                <w:b w:val="0"/>
                <w:i w:val="0"/>
                <w:color w:val="000000"/>
                <w:sz w:val="21"/>
              </w:rPr>
              <w:t>μ</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a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bI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cJ </w:t>
            </w:r>
            <w:r>
              <w:rPr>
                <w:w w:val="97.95919145856585"/>
                <w:rFonts w:ascii="ZFLJmE" w:hAnsi="ZFLJmE" w:eastAsia="ZFLJmE"/>
                <w:b w:val="0"/>
                <w:i w:val="0"/>
                <w:color w:val="000000"/>
                <w:sz w:val="21"/>
              </w:rPr>
              <w:t xml:space="preserve">= S </w:t>
            </w:r>
            <w:r>
              <w:rPr>
                <w:w w:val="97.95919145856585"/>
                <w:rFonts w:ascii="ZFLJmE" w:hAnsi="ZFLJmE" w:eastAsia="ZFLJmE"/>
                <w:b w:val="0"/>
                <w:i w:val="0"/>
                <w:color w:val="000000"/>
                <w:sz w:val="21"/>
              </w:rPr>
              <w:t xml:space="preserve">N </w:t>
            </w:r>
            <w:r>
              <w:rPr>
                <w:w w:val="97.95919145856585"/>
                <w:rFonts w:ascii="ZFLJmE" w:hAnsi="ZFLJmE" w:eastAsia="ZFLJmE"/>
                <w:b w:val="0"/>
                <w:i w:val="0"/>
                <w:color w:val="000000"/>
                <w:sz w:val="21"/>
              </w:rPr>
              <w:t xml:space="preserve">+ F </w:t>
            </w:r>
            <w:r>
              <w:rPr>
                <w:w w:val="97.95919145856585"/>
                <w:rFonts w:ascii="ZFLJmE" w:hAnsi="ZFLJmE" w:eastAsia="ZFLJmE"/>
                <w:b w:val="0"/>
                <w:i w:val="0"/>
                <w:color w:val="000000"/>
                <w:sz w:val="21"/>
              </w:rPr>
              <w:t xml:space="preserve">N </w:t>
            </w:r>
            <w:r>
              <w:rPr>
                <w:w w:val="97.95919145856585"/>
                <w:rFonts w:ascii="ZFLJmE" w:hAnsi="ZFLJmE" w:eastAsia="ZFLJmE"/>
                <w:b w:val="0"/>
                <w:i w:val="0"/>
                <w:color w:val="000000"/>
                <w:sz w:val="21"/>
              </w:rPr>
              <w:t xml:space="preserve">I + P </w:t>
            </w:r>
            <w:r>
              <w:rPr>
                <w:w w:val="97.95919145856585"/>
                <w:rFonts w:ascii="ZFLJmE" w:hAnsi="ZFLJmE" w:eastAsia="ZFLJmE"/>
                <w:b w:val="0"/>
                <w:i w:val="0"/>
                <w:color w:val="000000"/>
                <w:sz w:val="21"/>
              </w:rPr>
              <w:t xml:space="preserve">N </w:t>
            </w:r>
            <w:r>
              <w:rPr>
                <w:w w:val="97.95919145856585"/>
                <w:rFonts w:ascii="ZFLJmE" w:hAnsi="ZFLJmE" w:eastAsia="ZFLJmE"/>
                <w:b w:val="0"/>
                <w:i w:val="0"/>
                <w:color w:val="000000"/>
                <w:sz w:val="21"/>
              </w:rPr>
              <w:t>J</w:t>
            </w:r>
          </w:p>
        </w:tc>
        <w:tc>
          <w:tcPr>
            <w:tcW w:type="dxa" w:w="3569"/>
            <w:vMerge/>
            <w:tcBorders>
              <w:top w:sz="3.1999999999999886" w:val="single" w:color="#000000"/>
              <w:bottom w:sz="2.6199440956115723" w:val="single" w:color="#000000"/>
            </w:tcBorders>
          </w:tcPr>
          <w:p/>
        </w:tc>
      </w:tr>
      <w:tr>
        <w:trPr>
          <w:trHeight w:hRule="exact" w:val="270"/>
        </w:trPr>
        <w:tc>
          <w:tcPr>
            <w:tcW w:type="dxa" w:w="4908"/>
            <w:tcBorders>
              <w:top w:sz="2.6199440956115723" w:val="single" w:color="#000000"/>
            </w:tcBorders>
            <w:tcMar>
              <w:start w:w="0" w:type="dxa"/>
              <w:end w:w="0" w:type="dxa"/>
            </w:tcMar>
          </w:tcPr>
          <w:p>
            <w:pPr>
              <w:autoSpaceDN w:val="0"/>
              <w:autoSpaceDE w:val="0"/>
              <w:widowControl/>
              <w:spacing w:line="280" w:lineRule="exact" w:before="6" w:after="0"/>
              <w:ind w:left="2" w:right="0" w:firstLine="0"/>
              <w:jc w:val="left"/>
            </w:pPr>
            <w:r>
              <w:rPr>
                <w:w w:val="97.95919145856585"/>
                <w:rFonts w:ascii="方正书宋_GBK" w:hAnsi="方正书宋_GBK" w:eastAsia="方正书宋_GBK"/>
                <w:b w:val="0"/>
                <w:i w:val="0"/>
                <w:color w:val="000000"/>
                <w:sz w:val="21"/>
              </w:rPr>
              <w:t>隧道施工安全风险相关文献来看，大多数研究是以地</w:t>
            </w:r>
          </w:p>
        </w:tc>
        <w:tc>
          <w:tcPr>
            <w:tcW w:type="dxa" w:w="3569"/>
            <w:vMerge/>
            <w:tcBorders/>
          </w:tcPr>
          <w:p/>
        </w:tc>
        <w:tc>
          <w:tcPr>
            <w:tcW w:type="dxa" w:w="672"/>
            <w:tcBorders>
              <w:top w:sz="2.6199440956115723" w:val="single" w:color="#000000"/>
            </w:tcBorders>
            <w:tcMar>
              <w:start w:w="0" w:type="dxa"/>
              <w:end w:w="0" w:type="dxa"/>
            </w:tcMar>
          </w:tcPr>
          <w:p>
            <w:pPr>
              <w:autoSpaceDN w:val="0"/>
              <w:autoSpaceDE w:val="0"/>
              <w:widowControl/>
              <w:spacing w:line="206" w:lineRule="exact" w:before="0" w:after="0"/>
              <w:ind w:left="0" w:right="128" w:firstLine="0"/>
              <w:jc w:val="right"/>
            </w:pPr>
            <w:r>
              <w:rPr>
                <w:w w:val="97.95919145856585"/>
                <w:rFonts w:ascii="ZFLJmC" w:hAnsi="ZFLJmC" w:eastAsia="ZFLJmC"/>
                <w:b w:val="0"/>
                <w:i w:val="0"/>
                <w:color w:val="000000"/>
                <w:sz w:val="21"/>
              </w:rPr>
              <w:t xml:space="preserve"> 6</w:t>
            </w:r>
          </w:p>
        </w:tc>
      </w:tr>
    </w:tbl>
    <w:p>
      <w:pPr>
        <w:autoSpaceDN w:val="0"/>
        <w:autoSpaceDE w:val="0"/>
        <w:widowControl/>
        <w:spacing w:line="14" w:lineRule="exact" w:before="0" w:after="36"/>
        <w:ind w:left="0" w:right="0"/>
      </w:pPr>
    </w:p>
    <w:p>
      <w:pPr>
        <w:sectPr>
          <w:pgSz w:w="11906" w:h="16441"/>
          <w:pgMar w:top="428" w:right="800" w:bottom="170" w:left="400" w:header="720" w:footer="720" w:gutter="0"/>
          <w:cols/>
          <w:docGrid w:linePitch="360"/>
        </w:sectPr>
      </w:pPr>
    </w:p>
    <w:p>
      <w:pPr>
        <w:autoSpaceDN w:val="0"/>
        <w:autoSpaceDE w:val="0"/>
        <w:widowControl/>
        <w:spacing w:line="300" w:lineRule="exact" w:before="0" w:after="0"/>
        <w:ind w:left="514" w:right="144" w:firstLine="0"/>
        <w:jc w:val="left"/>
      </w:pPr>
      <w:r>
        <w:rPr>
          <w:w w:val="97.95919145856585"/>
          <w:rFonts w:ascii="方正书宋_GBK" w:hAnsi="方正书宋_GBK" w:eastAsia="方正书宋_GBK"/>
          <w:b w:val="0"/>
          <w:i w:val="0"/>
          <w:color w:val="000000"/>
          <w:sz w:val="21"/>
        </w:rPr>
        <w:t>铁轨道的盾构隧道工程为研究对象，研究范围不全面，</w:t>
      </w:r>
      <w:r>
        <w:rPr>
          <w:w w:val="97.95919145856585"/>
          <w:rFonts w:ascii="方正书宋_GBK" w:hAnsi="方正书宋_GBK" w:eastAsia="方正书宋_GBK"/>
          <w:b w:val="0"/>
          <w:i w:val="0"/>
          <w:color w:val="000000"/>
          <w:sz w:val="21"/>
        </w:rPr>
        <w:t>对于风险因子的随机性和模糊性的处理尚有不足，评</w:t>
      </w:r>
    </w:p>
    <w:p>
      <w:pPr>
        <w:sectPr>
          <w:type w:val="continuous"/>
          <w:pgSz w:w="11906" w:h="16441"/>
          <w:pgMar w:top="428" w:right="800" w:bottom="170" w:left="400" w:header="720" w:footer="720" w:gutter="0"/>
          <w:cols w:num="2" w:equalWidth="0">
            <w:col w:w="5592" w:space="0"/>
            <w:col w:w="5113" w:space="0"/>
          </w:cols>
          <w:docGrid w:linePitch="360"/>
        </w:sectPr>
      </w:pPr>
    </w:p>
    <w:p>
      <w:pPr>
        <w:autoSpaceDN w:val="0"/>
        <w:tabs>
          <w:tab w:pos="580" w:val="left"/>
        </w:tabs>
        <w:autoSpaceDE w:val="0"/>
        <w:widowControl/>
        <w:spacing w:line="300" w:lineRule="exact" w:before="0" w:after="40"/>
        <w:ind w:left="160" w:right="288" w:firstLine="0"/>
        <w:jc w:val="left"/>
      </w:pPr>
      <w:r>
        <w:rPr>
          <w:w w:val="97.95919145856585"/>
          <w:rFonts w:ascii="方正书宋_GBK" w:hAnsi="方正书宋_GBK" w:eastAsia="方正书宋_GBK"/>
          <w:b w:val="0"/>
          <w:i w:val="0"/>
          <w:color w:val="000000"/>
          <w:sz w:val="21"/>
        </w:rPr>
        <w:t>式中:</w:t>
      </w:r>
      <w:r>
        <w:rPr>
          <w:w w:val="97.95919145856585"/>
          <w:rFonts w:ascii="ZFLJmE" w:hAnsi="ZFLJmE" w:eastAsia="ZFLJmE"/>
          <w:b w:val="0"/>
          <w:i w:val="0"/>
          <w:color w:val="000000"/>
          <w:sz w:val="21"/>
        </w:rPr>
        <w:t xml:space="preserve"> I</w:t>
      </w:r>
      <w:r>
        <w:rPr>
          <w:w w:val="97.95919145856585"/>
          <w:rFonts w:ascii="ZFLJmC" w:hAnsi="ZFLJmC" w:eastAsia="ZFLJmC"/>
          <w:b w:val="0"/>
          <w:i w:val="0"/>
          <w:color w:val="000000"/>
          <w:sz w:val="21"/>
        </w:rPr>
        <w:t>、</w:t>
      </w:r>
      <w:r>
        <w:rPr>
          <w:w w:val="97.95919145856585"/>
          <w:rFonts w:ascii="ZFLJmE" w:hAnsi="ZFLJmE" w:eastAsia="ZFLJmE"/>
          <w:b w:val="0"/>
          <w:i w:val="0"/>
          <w:color w:val="000000"/>
          <w:sz w:val="21"/>
        </w:rPr>
        <w:t>J</w:t>
      </w:r>
      <w:r>
        <w:rPr>
          <w:w w:val="97.95919145856585"/>
          <w:rFonts w:ascii="方正书宋_GBK" w:hAnsi="方正书宋_GBK" w:eastAsia="方正书宋_GBK"/>
          <w:b w:val="0"/>
          <w:i w:val="0"/>
          <w:color w:val="000000"/>
          <w:sz w:val="21"/>
        </w:rPr>
        <w:t xml:space="preserve"> 为差异系数和对立系数，一般取值为</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w:t>
      </w:r>
      <w:r>
        <w:tab/>
      </w:r>
      <w:r>
        <w:rPr>
          <w:w w:val="97.95919145856585"/>
          <w:rFonts w:ascii="方正书宋_GBK" w:hAnsi="方正书宋_GBK" w:eastAsia="方正书宋_GBK"/>
          <w:b w:val="0"/>
          <w:i w:val="0"/>
          <w:color w:val="000000"/>
          <w:sz w:val="21"/>
        </w:rPr>
        <w:t>本文把</w:t>
      </w:r>
      <w:r>
        <w:rPr>
          <w:w w:val="97.95919145856585"/>
          <w:rFonts w:ascii="ZFLJmE" w:hAnsi="ZFLJmE" w:eastAsia="ZFLJmE"/>
          <w:b w:val="0"/>
          <w:i w:val="0"/>
          <w:color w:val="000000"/>
          <w:sz w:val="21"/>
        </w:rPr>
        <w:t>bI</w:t>
      </w:r>
      <w:r>
        <w:rPr>
          <w:w w:val="97.95919145856585"/>
          <w:rFonts w:ascii="方正书宋_GBK" w:hAnsi="方正书宋_GBK" w:eastAsia="方正书宋_GBK"/>
          <w:b w:val="0"/>
          <w:i w:val="0"/>
          <w:color w:val="000000"/>
          <w:sz w:val="21"/>
        </w:rPr>
        <w:t xml:space="preserve"> 展开得到:</w:t>
      </w:r>
    </w:p>
    <w:p>
      <w:pPr>
        <w:sectPr>
          <w:type w:val="nextColumn"/>
          <w:pgSz w:w="11906" w:h="16441"/>
          <w:pgMar w:top="428" w:right="800" w:bottom="170" w:left="400" w:header="720" w:footer="720" w:gutter="0"/>
          <w:cols w:num="2" w:equalWidth="0">
            <w:col w:w="5592" w:space="0"/>
            <w:col w:w="5113" w:space="0"/>
          </w:cols>
          <w:docGrid w:linePitch="360"/>
        </w:sectPr>
      </w:pPr>
    </w:p>
    <w:tbl>
      <w:tblPr>
        <w:tblW w:type="auto" w:w="0"/>
        <w:tblLayout w:type="fixed"/>
        <w:tblLook w:firstColumn="1" w:firstRow="1" w:lastColumn="0" w:lastRow="0" w:noHBand="0" w:noVBand="1" w:val="04A0"/>
        <w:tblInd w:w="240.0" w:type="dxa"/>
      </w:tblPr>
      <w:tblGrid>
        <w:gridCol w:w="3569"/>
        <w:gridCol w:w="3569"/>
        <w:gridCol w:w="3569"/>
      </w:tblGrid>
      <w:tr>
        <w:trPr>
          <w:trHeight w:hRule="exact" w:val="276"/>
        </w:trPr>
        <w:tc>
          <w:tcPr>
            <w:tcW w:type="dxa" w:w="5880"/>
            <w:tcBorders/>
            <w:tcMar>
              <w:start w:w="0" w:type="dxa"/>
              <w:end w:w="0" w:type="dxa"/>
            </w:tcMar>
          </w:tcPr>
          <w:p>
            <w:pPr>
              <w:autoSpaceDN w:val="0"/>
              <w:autoSpaceDE w:val="0"/>
              <w:widowControl/>
              <w:spacing w:line="278" w:lineRule="exact" w:before="0" w:after="0"/>
              <w:ind w:left="274" w:right="0" w:firstLine="0"/>
              <w:jc w:val="left"/>
            </w:pPr>
            <w:r>
              <w:rPr>
                <w:w w:val="97.95919145856585"/>
                <w:rFonts w:ascii="方正书宋_GBK" w:hAnsi="方正书宋_GBK" w:eastAsia="方正书宋_GBK"/>
                <w:b w:val="0"/>
                <w:i w:val="0"/>
                <w:color w:val="000000"/>
                <w:sz w:val="21"/>
              </w:rPr>
              <w:t>价过程无法克服主观影响，评价结果缺少比对，难以确</w:t>
            </w:r>
          </w:p>
        </w:tc>
        <w:tc>
          <w:tcPr>
            <w:tcW w:type="dxa" w:w="3640"/>
            <w:tcBorders/>
            <w:tcMar>
              <w:start w:w="0" w:type="dxa"/>
              <w:end w:w="0" w:type="dxa"/>
            </w:tcMar>
          </w:tcPr>
          <w:p>
            <w:pPr>
              <w:autoSpaceDN w:val="0"/>
              <w:autoSpaceDE w:val="0"/>
              <w:widowControl/>
              <w:spacing w:line="246" w:lineRule="exact" w:before="50" w:after="0"/>
              <w:ind w:left="810" w:right="0" w:firstLine="0"/>
              <w:jc w:val="left"/>
            </w:pPr>
            <w:r>
              <w:rPr>
                <w:w w:val="97.95919145856585"/>
                <w:rFonts w:ascii="ZFLJmE" w:hAnsi="ZFLJmE" w:eastAsia="ZFLJmE"/>
                <w:b w:val="0"/>
                <w:i w:val="0"/>
                <w:color w:val="000000"/>
                <w:sz w:val="21"/>
              </w:rPr>
              <w:t>μ</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a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bi</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ci</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di</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eJ</w:t>
            </w:r>
          </w:p>
        </w:tc>
        <w:tc>
          <w:tcPr>
            <w:tcW w:type="dxa" w:w="840"/>
            <w:tcBorders/>
            <w:tcMar>
              <w:start w:w="0" w:type="dxa"/>
              <w:end w:w="0" w:type="dxa"/>
            </w:tcMar>
          </w:tcPr>
          <w:p>
            <w:pPr>
              <w:autoSpaceDN w:val="0"/>
              <w:autoSpaceDE w:val="0"/>
              <w:widowControl/>
              <w:spacing w:line="270" w:lineRule="exact" w:before="10"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7</w:t>
            </w:r>
            <w:r>
              <w:rPr>
                <w:w w:val="97.95919145856585"/>
                <w:rFonts w:ascii="方正书宋_GBK" w:hAnsi="方正书宋_GBK" w:eastAsia="方正书宋_GBK"/>
                <w:b w:val="0"/>
                <w:i w:val="0"/>
                <w:color w:val="000000"/>
                <w:sz w:val="21"/>
              </w:rPr>
              <w:t>)</w:t>
            </w:r>
          </w:p>
        </w:tc>
      </w:tr>
    </w:tbl>
    <w:p>
      <w:pPr>
        <w:autoSpaceDN w:val="0"/>
        <w:autoSpaceDE w:val="0"/>
        <w:widowControl/>
        <w:spacing w:line="14" w:lineRule="exact" w:before="0" w:after="20"/>
        <w:ind w:left="0" w:right="0"/>
      </w:pPr>
    </w:p>
    <w:p>
      <w:pPr>
        <w:sectPr>
          <w:type w:val="continuous"/>
          <w:pgSz w:w="11906" w:h="16441"/>
          <w:pgMar w:top="428" w:right="800" w:bottom="170" w:left="400" w:header="720" w:footer="720" w:gutter="0"/>
          <w:cols/>
          <w:docGrid w:linePitch="360"/>
        </w:sectPr>
      </w:pPr>
    </w:p>
    <w:p>
      <w:pPr>
        <w:autoSpaceDN w:val="0"/>
        <w:autoSpaceDE w:val="0"/>
        <w:widowControl/>
        <w:spacing w:line="280" w:lineRule="exact" w:before="0" w:after="0"/>
        <w:ind w:left="514" w:right="0" w:firstLine="0"/>
        <w:jc w:val="left"/>
      </w:pPr>
      <w:r>
        <w:rPr>
          <w:w w:val="97.95919145856585"/>
          <w:rFonts w:ascii="方正书宋_GBK" w:hAnsi="方正书宋_GBK" w:eastAsia="方正书宋_GBK"/>
          <w:b w:val="0"/>
          <w:i w:val="0"/>
          <w:color w:val="000000"/>
          <w:sz w:val="21"/>
        </w:rPr>
        <w:t>定重要的影响因素，更没有直观展现</w:t>
      </w:r>
      <w:r>
        <w:rPr>
          <w:w w:val="97.95919145856585"/>
          <w:rFonts w:ascii="ZFLJmC" w:hAnsi="ZFLJmC" w:eastAsia="ZFLJmC"/>
          <w:b w:val="0"/>
          <w:i w:val="0"/>
          <w:color w:val="000000"/>
          <w:sz w:val="21"/>
        </w:rPr>
        <w:t>。</w:t>
      </w:r>
    </w:p>
    <w:p>
      <w:pPr>
        <w:autoSpaceDN w:val="0"/>
        <w:autoSpaceDE w:val="0"/>
        <w:widowControl/>
        <w:spacing w:line="316" w:lineRule="exact" w:before="0" w:after="0"/>
        <w:ind w:left="514" w:right="260" w:firstLine="418"/>
        <w:jc w:val="both"/>
      </w:pPr>
      <w:r>
        <w:rPr>
          <w:w w:val="97.95919145856585"/>
          <w:rFonts w:ascii="方正书宋_GBK" w:hAnsi="方正书宋_GBK" w:eastAsia="方正书宋_GBK"/>
          <w:b w:val="0"/>
          <w:i w:val="0"/>
          <w:color w:val="000000"/>
          <w:sz w:val="21"/>
        </w:rPr>
        <w:t>鉴于此，为消除评价中主观性影响，明确各施工安</w:t>
      </w:r>
      <w:r>
        <w:rPr>
          <w:w w:val="97.95919145856585"/>
          <w:rFonts w:ascii="方正书宋_GBK" w:hAnsi="方正书宋_GBK" w:eastAsia="方正书宋_GBK"/>
          <w:b w:val="0"/>
          <w:i w:val="0"/>
          <w:color w:val="000000"/>
          <w:sz w:val="21"/>
        </w:rPr>
        <w:t>全风险因素的等级，本文采用熵权</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集对分析</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云模型</w:t>
      </w:r>
      <w:r>
        <w:rPr>
          <w:w w:val="97.95919145856585"/>
          <w:rFonts w:ascii="方正书宋_GBK" w:hAnsi="方正书宋_GBK" w:eastAsia="方正书宋_GBK"/>
          <w:b w:val="0"/>
          <w:i w:val="0"/>
          <w:color w:val="000000"/>
          <w:sz w:val="21"/>
        </w:rPr>
        <w:t>方法，将风险的随机性与模糊性通过正态云集合，并直</w:t>
      </w:r>
      <w:r>
        <w:rPr>
          <w:w w:val="97.95919145856585"/>
          <w:rFonts w:ascii="方正书宋_GBK" w:hAnsi="方正书宋_GBK" w:eastAsia="方正书宋_GBK"/>
          <w:b w:val="0"/>
          <w:i w:val="0"/>
          <w:color w:val="000000"/>
          <w:sz w:val="21"/>
        </w:rPr>
        <w:t>观显示评价结果，结合某重大水资源配置工程的实施</w:t>
      </w:r>
      <w:r>
        <w:rPr>
          <w:w w:val="97.95919145856585"/>
          <w:rFonts w:ascii="方正书宋_GBK" w:hAnsi="方正书宋_GBK" w:eastAsia="方正书宋_GBK"/>
          <w:b w:val="0"/>
          <w:i w:val="0"/>
          <w:color w:val="000000"/>
          <w:sz w:val="21"/>
        </w:rPr>
        <w:t>案例，对盾构隧道施工安全风险进行系统评判，使其结</w:t>
      </w:r>
      <w:r>
        <w:rPr>
          <w:w w:val="97.95919145856585"/>
          <w:rFonts w:ascii="方正书宋_GBK" w:hAnsi="方正书宋_GBK" w:eastAsia="方正书宋_GBK"/>
          <w:b w:val="0"/>
          <w:i w:val="0"/>
          <w:color w:val="000000"/>
          <w:sz w:val="21"/>
        </w:rPr>
        <w:t>果更为全面</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真实</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有效</w:t>
      </w:r>
      <w:r>
        <w:rPr>
          <w:w w:val="97.95919145856585"/>
          <w:rFonts w:ascii="ZFLJmC" w:hAnsi="ZFLJmC" w:eastAsia="ZFLJmC"/>
          <w:b w:val="0"/>
          <w:i w:val="0"/>
          <w:color w:val="000000"/>
          <w:sz w:val="21"/>
        </w:rPr>
        <w:t>。</w:t>
      </w:r>
    </w:p>
    <w:p>
      <w:pPr>
        <w:autoSpaceDN w:val="0"/>
        <w:tabs>
          <w:tab w:pos="872" w:val="left"/>
        </w:tabs>
        <w:autoSpaceDE w:val="0"/>
        <w:widowControl/>
        <w:spacing w:line="310" w:lineRule="exact" w:before="140" w:after="0"/>
        <w:ind w:left="508" w:right="0" w:firstLine="0"/>
        <w:jc w:val="left"/>
      </w:pPr>
      <w:r>
        <w:rPr>
          <w:w w:val="98.6522912979126"/>
          <w:rFonts w:ascii="ZFLJmC" w:hAnsi="ZFLJmC" w:eastAsia="ZFLJmC"/>
          <w:b w:val="0"/>
          <w:i w:val="0"/>
          <w:color w:val="000000"/>
          <w:sz w:val="24"/>
        </w:rPr>
        <w:t>1</w:t>
      </w:r>
      <w:r>
        <w:tab/>
      </w:r>
      <w:r>
        <w:rPr>
          <w:w w:val="98.6522912979126"/>
          <w:rFonts w:ascii="方正黑体_GBK" w:hAnsi="方正黑体_GBK" w:eastAsia="方正黑体_GBK"/>
          <w:b w:val="0"/>
          <w:i w:val="0"/>
          <w:color w:val="000000"/>
          <w:sz w:val="24"/>
        </w:rPr>
        <w:t>评价方法</w:t>
      </w:r>
    </w:p>
    <w:p>
      <w:pPr>
        <w:autoSpaceDN w:val="0"/>
        <w:tabs>
          <w:tab w:pos="698" w:val="left"/>
          <w:tab w:pos="932" w:val="left"/>
          <w:tab w:pos="992" w:val="left"/>
        </w:tabs>
        <w:autoSpaceDE w:val="0"/>
        <w:widowControl/>
        <w:spacing w:line="338" w:lineRule="exact" w:before="84" w:after="0"/>
        <w:ind w:left="508" w:right="144" w:firstLine="0"/>
        <w:jc w:val="left"/>
      </w:pPr>
      <w:r>
        <w:rPr>
          <w:w w:val="97.95919145856585"/>
          <w:rFonts w:ascii="ZFLJmC" w:hAnsi="ZFLJmC" w:eastAsia="ZFLJmC"/>
          <w:b w:val="0"/>
          <w:i w:val="0"/>
          <w:color w:val="000000"/>
          <w:sz w:val="21"/>
        </w:rPr>
        <w:t>1．1</w:t>
      </w:r>
      <w:r>
        <w:tab/>
      </w:r>
      <w:r>
        <w:rPr>
          <w:w w:val="97.95919145856585"/>
          <w:rFonts w:ascii="方正黑体_GBK" w:hAnsi="方正黑体_GBK" w:eastAsia="方正黑体_GBK"/>
          <w:b w:val="0"/>
          <w:i w:val="0"/>
          <w:color w:val="000000"/>
          <w:sz w:val="21"/>
        </w:rPr>
        <w:t>熵权法</w:t>
      </w:r>
      <w:r>
        <w:br/>
      </w:r>
      <w:r>
        <w:tab/>
      </w:r>
      <w:r>
        <w:rPr>
          <w:w w:val="97.95919145856585"/>
          <w:rFonts w:ascii="方正书宋_GBK" w:hAnsi="方正书宋_GBK" w:eastAsia="方正书宋_GBK"/>
          <w:b w:val="0"/>
          <w:i w:val="0"/>
          <w:color w:val="000000"/>
          <w:sz w:val="21"/>
        </w:rPr>
        <w:t>熵权法是基于信息熵客观计算权重的方法</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借助</w:t>
      </w:r>
      <w:r>
        <w:rPr>
          <w:w w:val="97.95919145856585"/>
          <w:rFonts w:ascii="方正书宋_GBK" w:hAnsi="方正书宋_GBK" w:eastAsia="方正书宋_GBK"/>
          <w:b w:val="0"/>
          <w:i w:val="0"/>
          <w:color w:val="000000"/>
          <w:sz w:val="21"/>
        </w:rPr>
        <w:t>熵权法来确定指标权重，可使评价结果克服主观</w:t>
      </w:r>
      <w:r>
        <w:rPr>
          <w:w w:val="97.95919145856585"/>
          <w:rFonts w:ascii="方正书宋_GBK" w:hAnsi="方正书宋_GBK" w:eastAsia="方正书宋_GBK"/>
          <w:b w:val="0"/>
          <w:i w:val="0"/>
          <w:color w:val="000000"/>
          <w:sz w:val="21"/>
        </w:rPr>
        <w:t>性</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，具体流程如下</w:t>
      </w:r>
      <w:r>
        <w:rPr>
          <w:w w:val="97.95919145856585"/>
          <w:rFonts w:ascii="ZFLJmC" w:hAnsi="ZFLJmC" w:eastAsia="ZFLJmC"/>
          <w:b w:val="0"/>
          <w:i w:val="0"/>
          <w:color w:val="000000"/>
          <w:sz w:val="21"/>
        </w:rPr>
        <w:t>。</w:t>
      </w:r>
    </w:p>
    <w:p>
      <w:pPr>
        <w:autoSpaceDN w:val="0"/>
        <w:tabs>
          <w:tab w:pos="932" w:val="left"/>
          <w:tab w:pos="2360" w:val="left"/>
          <w:tab w:pos="4982" w:val="left"/>
        </w:tabs>
        <w:autoSpaceDE w:val="0"/>
        <w:widowControl/>
        <w:spacing w:line="330" w:lineRule="exact" w:before="0" w:after="0"/>
        <w:ind w:left="514" w:right="144" w:firstLine="0"/>
        <w:jc w:val="lef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w:t>
      </w:r>
      <w:r>
        <w:rPr>
          <w:w w:val="97.95919145856585"/>
          <w:rFonts w:ascii="方正书宋_GBK" w:hAnsi="方正书宋_GBK" w:eastAsia="方正书宋_GBK"/>
          <w:b w:val="0"/>
          <w:i w:val="0"/>
          <w:color w:val="000000"/>
          <w:sz w:val="21"/>
        </w:rPr>
        <w:t>) 根据专家评分构造判断矩阵</w:t>
      </w:r>
      <w:r>
        <w:rPr>
          <w:w w:val="97.95919145856585"/>
          <w:rFonts w:ascii="ZFLJmG" w:hAnsi="ZFLJmG" w:eastAsia="ZFLJmG"/>
          <w:b w:val="0"/>
          <w:i w:val="0"/>
          <w:color w:val="000000"/>
          <w:sz w:val="21"/>
        </w:rPr>
        <w:t>X</w:t>
      </w:r>
      <w:r>
        <w:rPr>
          <w:w w:val="97.95919145856585"/>
          <w:rFonts w:ascii="方正书宋_GBK" w:hAnsi="方正书宋_GBK" w:eastAsia="方正书宋_GBK"/>
          <w:b w:val="0"/>
          <w:i w:val="0"/>
          <w:color w:val="000000"/>
          <w:sz w:val="21"/>
        </w:rPr>
        <w:t xml:space="preserve">: </w:t>
      </w:r>
      <w:r>
        <w:br/>
      </w:r>
      <w:r>
        <w:tab/>
      </w:r>
      <w:r>
        <w:tab/>
      </w:r>
      <w:r>
        <w:tab/>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w:t>
      </w:r>
      <w:r>
        <w:rPr>
          <w:w w:val="97.95919145856585"/>
          <w:rFonts w:ascii="方正书宋_GBK" w:hAnsi="方正书宋_GBK" w:eastAsia="方正书宋_GBK"/>
          <w:b w:val="0"/>
          <w:i w:val="0"/>
          <w:color w:val="000000"/>
          <w:sz w:val="21"/>
        </w:rPr>
        <w:t xml:space="preserve">) </w:t>
      </w:r>
      <w:r>
        <w:rPr>
          <w:w w:val="97.95919145856585"/>
          <w:rFonts w:ascii="ZFLJmG" w:hAnsi="ZFLJmG" w:eastAsia="ZFLJmG"/>
          <w:b w:val="0"/>
          <w:i w:val="0"/>
          <w:color w:val="000000"/>
          <w:sz w:val="21"/>
        </w:rPr>
        <w:t>X</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m×n</w:t>
      </w:r>
      <w:r>
        <w:br/>
      </w:r>
      <w:r>
        <w:rPr>
          <w:w w:val="97.95919145856585"/>
          <w:rFonts w:ascii="方正书宋_GBK" w:hAnsi="方正书宋_GBK" w:eastAsia="方正书宋_GBK"/>
          <w:b w:val="0"/>
          <w:i w:val="0"/>
          <w:color w:val="000000"/>
          <w:sz w:val="21"/>
        </w:rPr>
        <w:t>式中:</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 xml:space="preserve"> 为第</w:t>
      </w:r>
      <w:r>
        <w:rPr>
          <w:w w:val="97.95919145856585"/>
          <w:rFonts w:ascii="ZFLJmE" w:hAnsi="ZFLJmE" w:eastAsia="ZFLJmE"/>
          <w:b w:val="0"/>
          <w:i w:val="0"/>
          <w:color w:val="000000"/>
          <w:sz w:val="21"/>
        </w:rPr>
        <w:t>i</w:t>
      </w:r>
      <w:r>
        <w:rPr>
          <w:w w:val="97.95919145856585"/>
          <w:rFonts w:ascii="方正书宋_GBK" w:hAnsi="方正书宋_GBK" w:eastAsia="方正书宋_GBK"/>
          <w:b w:val="0"/>
          <w:i w:val="0"/>
          <w:color w:val="000000"/>
          <w:sz w:val="21"/>
        </w:rPr>
        <w:t xml:space="preserve"> 个评价对象( 专家) 第</w:t>
      </w:r>
      <w:r>
        <w:rPr>
          <w:w w:val="97.95919145856585"/>
          <w:rFonts w:ascii="ZFLJmE" w:hAnsi="ZFLJmE" w:eastAsia="ZFLJmE"/>
          <w:b w:val="0"/>
          <w:i w:val="0"/>
          <w:color w:val="000000"/>
          <w:sz w:val="21"/>
        </w:rPr>
        <w:t>j</w:t>
      </w:r>
      <w:r>
        <w:rPr>
          <w:w w:val="97.95919145856585"/>
          <w:rFonts w:ascii="方正书宋_GBK" w:hAnsi="方正书宋_GBK" w:eastAsia="方正书宋_GBK"/>
          <w:b w:val="0"/>
          <w:i w:val="0"/>
          <w:color w:val="000000"/>
          <w:sz w:val="21"/>
        </w:rPr>
        <w:t xml:space="preserve"> 个评价指标值</w:t>
      </w:r>
      <w:r>
        <w:rPr>
          <w:w w:val="97.95919145856585"/>
          <w:rFonts w:ascii="ZFLJmC" w:hAnsi="ZFLJmC" w:eastAsia="ZFLJmC"/>
          <w:b w:val="0"/>
          <w:i w:val="0"/>
          <w:color w:val="000000"/>
          <w:sz w:val="21"/>
        </w:rPr>
        <w:t>。</w:t>
      </w:r>
    </w:p>
    <w:p>
      <w:pPr>
        <w:autoSpaceDN w:val="0"/>
        <w:autoSpaceDE w:val="0"/>
        <w:widowControl/>
        <w:spacing w:line="280" w:lineRule="exact" w:before="0" w:after="0"/>
        <w:ind w:left="932" w:right="0" w:firstLine="0"/>
        <w:jc w:val="lef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2</w:t>
      </w:r>
      <w:r>
        <w:rPr>
          <w:w w:val="97.95919145856585"/>
          <w:rFonts w:ascii="方正书宋_GBK" w:hAnsi="方正书宋_GBK" w:eastAsia="方正书宋_GBK"/>
          <w:b w:val="0"/>
          <w:i w:val="0"/>
          <w:color w:val="000000"/>
          <w:sz w:val="21"/>
        </w:rPr>
        <w:t>) 对判断矩阵</w:t>
      </w:r>
      <w:r>
        <w:rPr>
          <w:w w:val="97.95919145856585"/>
          <w:rFonts w:ascii="ZFLJmG" w:hAnsi="ZFLJmG" w:eastAsia="ZFLJmG"/>
          <w:b w:val="0"/>
          <w:i w:val="0"/>
          <w:color w:val="000000"/>
          <w:sz w:val="21"/>
        </w:rPr>
        <w:t>X</w:t>
      </w:r>
      <w:r>
        <w:rPr>
          <w:w w:val="97.95919145856585"/>
          <w:rFonts w:ascii="方正书宋_GBK" w:hAnsi="方正书宋_GBK" w:eastAsia="方正书宋_GBK"/>
          <w:b w:val="0"/>
          <w:i w:val="0"/>
          <w:color w:val="000000"/>
          <w:sz w:val="21"/>
        </w:rPr>
        <w:t xml:space="preserve"> 进行归一化处理，得到标准化</w:t>
      </w:r>
    </w:p>
    <w:p>
      <w:pPr>
        <w:sectPr>
          <w:type w:val="continuous"/>
          <w:pgSz w:w="11906" w:h="16441"/>
          <w:pgMar w:top="428" w:right="800" w:bottom="170" w:left="400" w:header="720" w:footer="720" w:gutter="0"/>
          <w:cols w:num="2" w:equalWidth="0">
            <w:col w:w="5590" w:space="0"/>
            <w:col w:w="5115" w:space="0"/>
          </w:cols>
          <w:docGrid w:linePitch="360"/>
        </w:sectPr>
      </w:pPr>
    </w:p>
    <w:p>
      <w:pPr>
        <w:autoSpaceDN w:val="0"/>
        <w:autoSpaceDE w:val="0"/>
        <w:widowControl/>
        <w:spacing w:line="292" w:lineRule="exact" w:before="10" w:after="0"/>
        <w:ind w:left="158" w:right="0" w:firstLine="4"/>
        <w:jc w:val="left"/>
      </w:pPr>
      <w:r>
        <w:rPr>
          <w:w w:val="97.95919145856585"/>
          <w:rFonts w:ascii="方正书宋_GBK" w:hAnsi="方正书宋_GBK" w:eastAsia="方正书宋_GBK"/>
          <w:b w:val="0"/>
          <w:i w:val="0"/>
          <w:color w:val="000000"/>
          <w:sz w:val="21"/>
        </w:rPr>
        <w:t>其中:</w:t>
      </w:r>
      <w:r>
        <w:rPr>
          <w:w w:val="97.95919145856585"/>
          <w:rFonts w:ascii="ZFLJmE" w:hAnsi="ZFLJmE" w:eastAsia="ZFLJmE"/>
          <w:b w:val="0"/>
          <w:i w:val="0"/>
          <w:color w:val="000000"/>
          <w:sz w:val="21"/>
        </w:rPr>
        <w:t xml:space="preserve"> a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b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c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d </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 xml:space="preserve">e </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J = －</w:t>
      </w: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w:t>
      </w:r>
    </w:p>
    <w:p>
      <w:pPr>
        <w:autoSpaceDN w:val="0"/>
        <w:autoSpaceDE w:val="0"/>
        <w:widowControl/>
        <w:spacing w:line="334" w:lineRule="exact" w:before="10" w:after="14"/>
        <w:ind w:left="162" w:right="136" w:firstLine="420"/>
        <w:jc w:val="both"/>
      </w:pPr>
      <w:r>
        <w:rPr>
          <w:w w:val="97.95919145856585"/>
          <w:rFonts w:ascii="方正书宋_GBK" w:hAnsi="方正书宋_GBK" w:eastAsia="方正书宋_GBK"/>
          <w:b w:val="0"/>
          <w:i w:val="0"/>
          <w:color w:val="000000"/>
          <w:sz w:val="21"/>
        </w:rPr>
        <w:t>借助集对分析理论，计算指标评价值集合中</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与</w:t>
      </w:r>
      <w:r>
        <w:rPr>
          <w:w w:val="97.95919145856585"/>
          <w:rFonts w:ascii="方正书宋_GBK" w:hAnsi="方正书宋_GBK" w:eastAsia="方正书宋_GBK"/>
          <w:b w:val="0"/>
          <w:i w:val="0"/>
          <w:color w:val="000000"/>
          <w:sz w:val="21"/>
        </w:rPr>
        <w:t>安全风险评价等级的指标联系度</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风险等级提高，指</w:t>
      </w:r>
      <w:r>
        <w:rPr>
          <w:w w:val="97.95919145856585"/>
          <w:rFonts w:ascii="方正书宋_GBK" w:hAnsi="方正书宋_GBK" w:eastAsia="方正书宋_GBK"/>
          <w:b w:val="0"/>
          <w:i w:val="0"/>
          <w:color w:val="000000"/>
          <w:sz w:val="21"/>
        </w:rPr>
        <w:t>标评价值</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增大</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由式(</w:t>
      </w:r>
      <w:r>
        <w:rPr>
          <w:w w:val="97.95919145856585"/>
          <w:rFonts w:ascii="ZFLJmC" w:hAnsi="ZFLJmC" w:eastAsia="ZFLJmC"/>
          <w:b w:val="0"/>
          <w:i w:val="0"/>
          <w:color w:val="000000"/>
          <w:sz w:val="21"/>
        </w:rPr>
        <w:t xml:space="preserve"> 8</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w:t>
      </w:r>
      <w:r>
        <w:rPr>
          <w:w w:val="97.95919145856585"/>
          <w:rFonts w:ascii="方正书宋_GBK" w:hAnsi="方正书宋_GBK" w:eastAsia="方正书宋_GBK"/>
          <w:b w:val="0"/>
          <w:i w:val="0"/>
          <w:color w:val="000000"/>
          <w:sz w:val="21"/>
        </w:rPr>
        <w:t>式(</w:t>
      </w:r>
      <w:r>
        <w:rPr>
          <w:w w:val="97.95919145856585"/>
          <w:rFonts w:ascii="ZFLJmC" w:hAnsi="ZFLJmC" w:eastAsia="ZFLJmC"/>
          <w:b w:val="0"/>
          <w:i w:val="0"/>
          <w:color w:val="000000"/>
          <w:sz w:val="21"/>
        </w:rPr>
        <w:t xml:space="preserve"> 12</w:t>
      </w:r>
      <w:r>
        <w:rPr>
          <w:w w:val="97.95919145856585"/>
          <w:rFonts w:ascii="方正书宋_GBK" w:hAnsi="方正书宋_GBK" w:eastAsia="方正书宋_GBK"/>
          <w:b w:val="0"/>
          <w:i w:val="0"/>
          <w:color w:val="000000"/>
          <w:sz w:val="21"/>
        </w:rPr>
        <w:t>) 计算评价指标的</w:t>
      </w:r>
      <w:r>
        <w:rPr>
          <w:w w:val="97.95919145856585"/>
          <w:rFonts w:ascii="方正书宋_GBK" w:hAnsi="方正书宋_GBK" w:eastAsia="方正书宋_GBK"/>
          <w:b w:val="0"/>
          <w:i w:val="0"/>
          <w:color w:val="000000"/>
          <w:sz w:val="21"/>
        </w:rPr>
        <w:t>五元联系度</w:t>
      </w: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1</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5</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450.0" w:type="dxa"/>
      </w:tblPr>
      <w:tblGrid>
        <w:gridCol w:w="1784"/>
        <w:gridCol w:w="1784"/>
        <w:gridCol w:w="1784"/>
        <w:gridCol w:w="1784"/>
        <w:gridCol w:w="1784"/>
        <w:gridCol w:w="1784"/>
      </w:tblGrid>
      <w:tr>
        <w:trPr>
          <w:trHeight w:hRule="exact" w:val="428"/>
        </w:trPr>
        <w:tc>
          <w:tcPr>
            <w:tcW w:type="dxa" w:w="86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80" w:after="0"/>
              <w:ind w:left="0" w:right="12" w:firstLine="0"/>
              <w:jc w:val="right"/>
            </w:pP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w:t>
            </w:r>
          </w:p>
        </w:tc>
        <w:tc>
          <w:tcPr>
            <w:tcW w:type="dxa" w:w="129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70" w:val="left"/>
              </w:tabs>
              <w:autoSpaceDE w:val="0"/>
              <w:widowControl/>
              <w:spacing w:line="276" w:lineRule="exact" w:before="58" w:after="0"/>
              <w:ind w:left="52" w:right="0" w:firstLine="0"/>
              <w:jc w:val="left"/>
            </w:pP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p>
          <w:p>
            <w:pPr>
              <w:autoSpaceDN w:val="0"/>
              <w:tabs>
                <w:tab w:pos="688" w:val="left"/>
              </w:tabs>
              <w:autoSpaceDE w:val="0"/>
              <w:widowControl/>
              <w:spacing w:line="382" w:lineRule="exact" w:before="0" w:after="0"/>
              <w:ind w:left="52" w:right="0" w:firstLine="0"/>
              <w:jc w:val="left"/>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p>
          <w:p>
            <w:pPr>
              <w:autoSpaceDN w:val="0"/>
              <w:autoSpaceDE w:val="0"/>
              <w:widowControl/>
              <w:spacing w:line="268" w:lineRule="exact" w:before="0" w:after="0"/>
              <w:ind w:left="52" w:right="0" w:firstLine="0"/>
              <w:jc w:val="left"/>
            </w:pP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2</w:t>
            </w:r>
          </w:p>
          <w:p>
            <w:pPr>
              <w:autoSpaceDN w:val="0"/>
              <w:autoSpaceDE w:val="0"/>
              <w:widowControl/>
              <w:spacing w:line="264" w:lineRule="exact" w:before="0" w:after="0"/>
              <w:ind w:left="0" w:right="38" w:firstLine="0"/>
              <w:jc w:val="right"/>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p>
          <w:p>
            <w:pPr>
              <w:autoSpaceDN w:val="0"/>
              <w:autoSpaceDE w:val="0"/>
              <w:widowControl/>
              <w:spacing w:line="382" w:lineRule="exact" w:before="0" w:after="0"/>
              <w:ind w:left="52" w:right="0" w:firstLine="0"/>
              <w:jc w:val="left"/>
            </w:pPr>
            <w:r>
              <w:rPr>
                <w:w w:val="97.95919145856585"/>
                <w:rFonts w:ascii="Symbol" w:hAnsi="Symbol" w:eastAsia="Symbol"/>
                <w:b w:val="0"/>
                <w:i w:val="0"/>
                <w:color w:val="000000"/>
                <w:sz w:val="21"/>
              </w:rPr>
              <w:t></w:t>
            </w:r>
          </w:p>
          <w:p>
            <w:pPr>
              <w:autoSpaceDN w:val="0"/>
              <w:tabs>
                <w:tab w:pos="584" w:val="left"/>
              </w:tabs>
              <w:autoSpaceDE w:val="0"/>
              <w:widowControl/>
              <w:spacing w:line="268" w:lineRule="exact" w:before="0" w:after="0"/>
              <w:ind w:left="52" w:right="0" w:firstLine="0"/>
              <w:jc w:val="left"/>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tc>
        <w:tc>
          <w:tcPr>
            <w:tcW w:type="dxa" w:w="1770"/>
            <w:tcBorders/>
            <w:tcMar>
              <w:start w:w="0" w:type="dxa"/>
              <w:end w:w="0" w:type="dxa"/>
            </w:tcMar>
          </w:tcPr>
          <w:p>
            <w:pPr>
              <w:autoSpaceDN w:val="0"/>
              <w:autoSpaceDE w:val="0"/>
              <w:widowControl/>
              <w:spacing w:line="302" w:lineRule="exact" w:before="16"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0</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方正书宋_GBK" w:hAnsi="方正书宋_GBK" w:eastAsia="方正书宋_GBK"/>
                <w:b w:val="0"/>
                <w:i w:val="0"/>
                <w:color w:val="000000"/>
                <w:sz w:val="21"/>
              </w:rPr>
              <w:t>)</w:t>
            </w:r>
          </w:p>
        </w:tc>
        <w:tc>
          <w:tcPr>
            <w:tcW w:type="dxa" w:w="64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42"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8</w:t>
            </w:r>
            <w:r>
              <w:rPr>
                <w:w w:val="97.95919145856585"/>
                <w:rFonts w:ascii="方正书宋_GBK" w:hAnsi="方正书宋_GBK" w:eastAsia="方正书宋_GBK"/>
                <w:b w:val="0"/>
                <w:i w:val="0"/>
                <w:color w:val="000000"/>
                <w:sz w:val="21"/>
              </w:rPr>
              <w:t>)</w:t>
            </w:r>
          </w:p>
        </w:tc>
      </w:tr>
      <w:tr>
        <w:trPr>
          <w:trHeight w:hRule="exact" w:val="500"/>
        </w:trPr>
        <w:tc>
          <w:tcPr>
            <w:tcW w:type="dxa" w:w="1784"/>
            <w:vMerge/>
            <w:tcBorders>
              <w:bottom w:sz="2.6199440956115723" w:val="single" w:color="#000000"/>
            </w:tcBorders>
          </w:tcPr>
          <w:p/>
        </w:tc>
        <w:tc>
          <w:tcPr>
            <w:tcW w:type="dxa" w:w="5352"/>
            <w:gridSpan w:val="3"/>
            <w:vMerge/>
            <w:tcBorders/>
          </w:tcPr>
          <w:p/>
        </w:tc>
        <w:tc>
          <w:tcPr>
            <w:tcW w:type="dxa" w:w="1770"/>
            <w:tcBorders/>
            <w:tcMar>
              <w:start w:w="0" w:type="dxa"/>
              <w:end w:w="0" w:type="dxa"/>
            </w:tcMar>
          </w:tcPr>
          <w:p>
            <w:pPr>
              <w:autoSpaceDN w:val="0"/>
              <w:autoSpaceDE w:val="0"/>
              <w:widowControl/>
              <w:spacing w:line="302" w:lineRule="exact" w:before="112"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w:t>
            </w:r>
          </w:p>
        </w:tc>
        <w:tc>
          <w:tcPr>
            <w:tcW w:type="dxa" w:w="1784"/>
            <w:vMerge/>
            <w:tcBorders>
              <w:bottom w:sz="2.6199440956115723" w:val="single" w:color="#000000"/>
            </w:tcBorders>
          </w:tcPr>
          <w:p/>
        </w:tc>
      </w:tr>
      <w:tr>
        <w:trPr>
          <w:trHeight w:hRule="exact" w:val="400"/>
        </w:trPr>
        <w:tc>
          <w:tcPr>
            <w:tcW w:type="dxa" w:w="1784"/>
            <w:vMerge/>
            <w:tcBorders>
              <w:bottom w:sz="2.6199440956115723" w:val="single" w:color="#000000"/>
            </w:tcBorders>
          </w:tcPr>
          <w:p/>
        </w:tc>
        <w:tc>
          <w:tcPr>
            <w:tcW w:type="dxa" w:w="5352"/>
            <w:gridSpan w:val="3"/>
            <w:vMerge/>
            <w:tcBorders/>
          </w:tcPr>
          <w:p/>
        </w:tc>
        <w:tc>
          <w:tcPr>
            <w:tcW w:type="dxa" w:w="1770"/>
            <w:tcBorders/>
            <w:tcMar>
              <w:start w:w="0" w:type="dxa"/>
              <w:end w:w="0" w:type="dxa"/>
            </w:tcMar>
          </w:tcPr>
          <w:p>
            <w:pPr>
              <w:autoSpaceDN w:val="0"/>
              <w:autoSpaceDE w:val="0"/>
              <w:widowControl/>
              <w:spacing w:line="302" w:lineRule="exact" w:before="9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p>
        </w:tc>
        <w:tc>
          <w:tcPr>
            <w:tcW w:type="dxa" w:w="1784"/>
            <w:vMerge/>
            <w:tcBorders>
              <w:bottom w:sz="2.6199440956115723" w:val="single" w:color="#000000"/>
            </w:tcBorders>
          </w:tcPr>
          <w:p/>
        </w:tc>
      </w:tr>
      <w:tr>
        <w:trPr>
          <w:trHeight w:hRule="exact" w:val="400"/>
        </w:trPr>
        <w:tc>
          <w:tcPr>
            <w:tcW w:type="dxa" w:w="1784"/>
            <w:vMerge/>
            <w:tcBorders>
              <w:bottom w:sz="2.6199440956115723" w:val="single" w:color="#000000"/>
            </w:tcBorders>
          </w:tcPr>
          <w:p/>
        </w:tc>
        <w:tc>
          <w:tcPr>
            <w:tcW w:type="dxa" w:w="140"/>
            <w:tcBorders>
              <w:bottom w:sz="2.6199440956115723" w:val="single" w:color="#000000"/>
            </w:tcBorders>
            <w:tcMar>
              <w:start w:w="0" w:type="dxa"/>
              <w:end w:w="0" w:type="dxa"/>
            </w:tcMar>
          </w:tcPr>
          <w:p>
            <w:pPr>
              <w:autoSpaceDN w:val="0"/>
              <w:autoSpaceDE w:val="0"/>
              <w:widowControl/>
              <w:spacing w:line="268" w:lineRule="exact" w:before="128" w:after="0"/>
              <w:ind w:left="0" w:right="0" w:firstLine="0"/>
              <w:jc w:val="center"/>
            </w:pPr>
            <w:r>
              <w:rPr>
                <w:w w:val="97.95919145856585"/>
                <w:rFonts w:ascii="Symbol" w:hAnsi="Symbol" w:eastAsia="Symbol"/>
                <w:b w:val="0"/>
                <w:i w:val="0"/>
                <w:color w:val="000000"/>
                <w:sz w:val="21"/>
              </w:rPr>
              <w:t></w:t>
            </w:r>
          </w:p>
        </w:tc>
        <w:tc>
          <w:tcPr>
            <w:tcW w:type="dxa" w:w="548"/>
            <w:vMerge w:val="restart"/>
            <w:tcBorders/>
            <w:tcMar>
              <w:start w:w="0" w:type="dxa"/>
              <w:end w:w="0" w:type="dxa"/>
            </w:tcMar>
            <w:tcMar>
              <w:start w:w="0" w:type="dxa"/>
              <w:end w:w="0" w:type="dxa"/>
            </w:tcMar>
          </w:tcPr>
          <w:p>
            <w:pPr>
              <w:autoSpaceDN w:val="0"/>
              <w:autoSpaceDE w:val="0"/>
              <w:widowControl/>
              <w:spacing w:line="216" w:lineRule="exact" w:before="286"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2</w:t>
            </w:r>
          </w:p>
        </w:tc>
        <w:tc>
          <w:tcPr>
            <w:tcW w:type="dxa" w:w="602"/>
            <w:tcBorders>
              <w:bottom w:sz="2.6199440956115723" w:val="single" w:color="#000000"/>
            </w:tcBorders>
            <w:tcMar>
              <w:start w:w="0" w:type="dxa"/>
              <w:end w:w="0" w:type="dxa"/>
            </w:tcMar>
          </w:tcPr>
          <w:p>
            <w:pPr>
              <w:autoSpaceDN w:val="0"/>
              <w:autoSpaceDE w:val="0"/>
              <w:widowControl/>
              <w:spacing w:line="264" w:lineRule="exact" w:before="110" w:after="0"/>
              <w:ind w:left="0" w:right="0" w:firstLine="0"/>
              <w:jc w:val="center"/>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p>
        </w:tc>
        <w:tc>
          <w:tcPr>
            <w:tcW w:type="dxa" w:w="1770"/>
            <w:tcBorders>
              <w:bottom w:sz="2.6199440956115723" w:val="single" w:color="#000000"/>
            </w:tcBorders>
            <w:tcMar>
              <w:start w:w="0" w:type="dxa"/>
              <w:end w:w="0" w:type="dxa"/>
            </w:tcMar>
          </w:tcPr>
          <w:p>
            <w:pPr>
              <w:autoSpaceDN w:val="0"/>
              <w:autoSpaceDE w:val="0"/>
              <w:widowControl/>
              <w:spacing w:line="268" w:lineRule="exact" w:before="12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s</w:t>
            </w:r>
            <w:r>
              <w:rPr>
                <w:w w:val="97.95919145856585"/>
                <w:rFonts w:ascii="ZFLJmE" w:hAnsi="ZFLJmE" w:eastAsia="ZFLJmE"/>
                <w:b w:val="0"/>
                <w:i w:val="0"/>
                <w:color w:val="000000"/>
                <w:sz w:val="21"/>
              </w:rPr>
              <w:t>＜s</w:t>
            </w:r>
            <w:r>
              <w:rPr>
                <w:w w:val="97.95919145856585"/>
                <w:rFonts w:ascii="方正书宋_GBK" w:hAnsi="方正书宋_GBK" w:eastAsia="方正书宋_GBK"/>
                <w:b w:val="0"/>
                <w:i w:val="0"/>
                <w:color w:val="000000"/>
                <w:sz w:val="21"/>
              </w:rPr>
              <w:t>)</w:t>
            </w:r>
          </w:p>
        </w:tc>
        <w:tc>
          <w:tcPr>
            <w:tcW w:type="dxa" w:w="1784"/>
            <w:vMerge/>
            <w:tcBorders>
              <w:bottom w:sz="2.6199440956115723" w:val="single" w:color="#000000"/>
            </w:tcBorders>
          </w:tcPr>
          <w:p/>
        </w:tc>
      </w:tr>
      <w:tr>
        <w:trPr>
          <w:trHeight w:hRule="exact" w:val="320"/>
        </w:trPr>
        <w:tc>
          <w:tcPr>
            <w:tcW w:type="dxa" w:w="86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568" w:after="0"/>
              <w:ind w:left="0" w:right="18" w:firstLine="0"/>
              <w:jc w:val="right"/>
            </w:pP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w:t>
            </w:r>
          </w:p>
        </w:tc>
        <w:tc>
          <w:tcPr>
            <w:tcW w:type="dxa" w:w="14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52" w:after="0"/>
              <w:ind w:left="46" w:right="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1784"/>
            <w:vMerge/>
            <w:tcBorders/>
          </w:tcPr>
          <w:p/>
        </w:tc>
        <w:tc>
          <w:tcPr>
            <w:tcW w:type="dxa" w:w="602"/>
            <w:tcBorders>
              <w:top w:sz="2.6199440956115723" w:val="single" w:color="#000000"/>
            </w:tcBorders>
            <w:tcMar>
              <w:start w:w="0" w:type="dxa"/>
              <w:end w:w="0" w:type="dxa"/>
            </w:tcMar>
          </w:tcPr>
          <w:p>
            <w:pPr>
              <w:autoSpaceDN w:val="0"/>
              <w:autoSpaceDE w:val="0"/>
              <w:widowControl/>
              <w:spacing w:line="264" w:lineRule="exact" w:before="28" w:after="0"/>
              <w:ind w:left="0" w:right="0" w:firstLine="0"/>
              <w:jc w:val="center"/>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0</w:t>
            </w:r>
          </w:p>
        </w:tc>
        <w:tc>
          <w:tcPr>
            <w:tcW w:type="dxa" w:w="1770"/>
            <w:tcBorders>
              <w:top w:sz="2.6199440956115723" w:val="single" w:color="#000000"/>
            </w:tcBorders>
            <w:tcMar>
              <w:start w:w="0" w:type="dxa"/>
              <w:end w:w="0" w:type="dxa"/>
            </w:tcMar>
          </w:tcPr>
          <w:p>
            <w:pPr>
              <w:autoSpaceDN w:val="0"/>
              <w:autoSpaceDE w:val="0"/>
              <w:widowControl/>
              <w:spacing w:line="250" w:lineRule="exact" w:before="0" w:after="0"/>
              <w:ind w:left="0" w:right="0" w:firstLine="0"/>
              <w:jc w:val="center"/>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0</w:t>
            </w:r>
            <w:r>
              <w:rPr>
                <w:w w:val="97.95919145856585"/>
                <w:rFonts w:ascii="ZFLJmE" w:hAnsi="ZFLJmE" w:eastAsia="ZFLJmE"/>
                <w:b w:val="0"/>
                <w:i w:val="0"/>
                <w:color w:val="000000"/>
                <w:sz w:val="21"/>
              </w:rPr>
              <w:t xml:space="preserve"> ≤</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p>
        </w:tc>
        <w:tc>
          <w:tcPr>
            <w:tcW w:type="dxa" w:w="64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70" w:lineRule="exact" w:before="530"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9</w:t>
            </w:r>
            <w:r>
              <w:rPr>
                <w:w w:val="97.95919145856585"/>
                <w:rFonts w:ascii="方正书宋_GBK" w:hAnsi="方正书宋_GBK" w:eastAsia="方正书宋_GBK"/>
                <w:b w:val="0"/>
                <w:i w:val="0"/>
                <w:color w:val="000000"/>
                <w:sz w:val="21"/>
              </w:rPr>
              <w:t>)</w:t>
            </w:r>
          </w:p>
        </w:tc>
      </w:tr>
      <w:tr>
        <w:trPr>
          <w:trHeight w:hRule="exact" w:val="360"/>
        </w:trPr>
        <w:tc>
          <w:tcPr>
            <w:tcW w:type="dxa" w:w="1784"/>
            <w:vMerge/>
            <w:tcBorders>
              <w:top w:sz="2.6199440956115723" w:val="single" w:color="#000000"/>
              <w:bottom w:sz="2.6199440956115723" w:val="single" w:color="#000000"/>
            </w:tcBorders>
          </w:tcPr>
          <w:p/>
        </w:tc>
        <w:tc>
          <w:tcPr>
            <w:tcW w:type="dxa" w:w="1784"/>
            <w:vMerge/>
            <w:tcBorders>
              <w:top w:sz="2.6199440956115723" w:val="single" w:color="#000000"/>
              <w:bottom w:sz="2.6199440956115723" w:val="single" w:color="#000000"/>
            </w:tcBorders>
          </w:tcPr>
          <w:p/>
        </w:tc>
        <w:tc>
          <w:tcPr>
            <w:tcW w:type="dxa" w:w="1150"/>
            <w:gridSpan w:val="2"/>
            <w:tcBorders/>
            <w:tcMar>
              <w:start w:w="0" w:type="dxa"/>
              <w:end w:w="0" w:type="dxa"/>
            </w:tcMar>
            <w:tcMar>
              <w:start w:w="0" w:type="dxa"/>
              <w:end w:w="0" w:type="dxa"/>
            </w:tcMar>
          </w:tcPr>
          <w:p>
            <w:pPr>
              <w:autoSpaceDN w:val="0"/>
              <w:autoSpaceDE w:val="0"/>
              <w:widowControl/>
              <w:spacing w:line="206" w:lineRule="exact" w:before="74" w:after="0"/>
              <w:ind w:left="0" w:right="0" w:firstLine="0"/>
              <w:jc w:val="center"/>
            </w:pPr>
            <w:r>
              <w:rPr>
                <w:w w:val="97.95919145856585"/>
                <w:rFonts w:ascii="ZFLJmC" w:hAnsi="ZFLJmC" w:eastAsia="ZFLJmC"/>
                <w:b w:val="0"/>
                <w:i w:val="0"/>
                <w:color w:val="000000"/>
                <w:sz w:val="21"/>
              </w:rPr>
              <w:t>1</w:t>
            </w:r>
          </w:p>
        </w:tc>
        <w:tc>
          <w:tcPr>
            <w:tcW w:type="dxa" w:w="1770"/>
            <w:tcBorders/>
            <w:tcMar>
              <w:start w:w="0" w:type="dxa"/>
              <w:end w:w="0" w:type="dxa"/>
            </w:tcMar>
          </w:tcPr>
          <w:p>
            <w:pPr>
              <w:autoSpaceDN w:val="0"/>
              <w:autoSpaceDE w:val="0"/>
              <w:widowControl/>
              <w:spacing w:line="302" w:lineRule="exact" w:before="2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w:t>
            </w:r>
          </w:p>
        </w:tc>
        <w:tc>
          <w:tcPr>
            <w:tcW w:type="dxa" w:w="1784"/>
            <w:vMerge/>
            <w:tcBorders>
              <w:top w:sz="2.6199440956115723" w:val="single" w:color="#000000"/>
              <w:bottom w:sz="2.6199440956115723" w:val="single" w:color="#000000"/>
            </w:tcBorders>
          </w:tcPr>
          <w:p/>
        </w:tc>
      </w:tr>
      <w:tr>
        <w:trPr>
          <w:trHeight w:hRule="exact" w:val="340"/>
        </w:trPr>
        <w:tc>
          <w:tcPr>
            <w:tcW w:type="dxa" w:w="1784"/>
            <w:vMerge/>
            <w:tcBorders>
              <w:top w:sz="2.6199440956115723" w:val="single" w:color="#000000"/>
              <w:bottom w:sz="2.6199440956115723" w:val="single" w:color="#000000"/>
            </w:tcBorders>
          </w:tcPr>
          <w:p/>
        </w:tc>
        <w:tc>
          <w:tcPr>
            <w:tcW w:type="dxa" w:w="1784"/>
            <w:vMerge/>
            <w:tcBorders>
              <w:top w:sz="2.6199440956115723" w:val="single" w:color="#000000"/>
              <w:bottom w:sz="2.6199440956115723" w:val="single" w:color="#000000"/>
            </w:tcBorders>
          </w:tcPr>
          <w:p/>
        </w:tc>
        <w:tc>
          <w:tcPr>
            <w:tcW w:type="dxa" w:w="548"/>
            <w:vMerge w:val="restart"/>
            <w:tcBorders/>
            <w:tcMar>
              <w:start w:w="0" w:type="dxa"/>
              <w:end w:w="0" w:type="dxa"/>
            </w:tcMar>
            <w:tcMar>
              <w:start w:w="0" w:type="dxa"/>
              <w:end w:w="0" w:type="dxa"/>
            </w:tcMar>
          </w:tcPr>
          <w:p>
            <w:pPr>
              <w:autoSpaceDN w:val="0"/>
              <w:autoSpaceDE w:val="0"/>
              <w:widowControl/>
              <w:spacing w:line="218" w:lineRule="exact" w:before="226"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2</w:t>
            </w:r>
          </w:p>
        </w:tc>
        <w:tc>
          <w:tcPr>
            <w:tcW w:type="dxa" w:w="602"/>
            <w:tcBorders>
              <w:bottom w:sz="2.6199440956115723" w:val="single" w:color="#000000"/>
            </w:tcBorders>
            <w:tcMar>
              <w:start w:w="0" w:type="dxa"/>
              <w:end w:w="0" w:type="dxa"/>
            </w:tcMar>
          </w:tcPr>
          <w:p>
            <w:pPr>
              <w:autoSpaceDN w:val="0"/>
              <w:autoSpaceDE w:val="0"/>
              <w:widowControl/>
              <w:spacing w:line="262" w:lineRule="exact" w:before="52" w:after="0"/>
              <w:ind w:left="0" w:right="0" w:firstLine="0"/>
              <w:jc w:val="center"/>
            </w:pP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p>
        </w:tc>
        <w:tc>
          <w:tcPr>
            <w:tcW w:type="dxa" w:w="1770"/>
            <w:tcBorders>
              <w:bottom w:sz="2.6199440956115723" w:val="single" w:color="#000000"/>
            </w:tcBorders>
            <w:tcMar>
              <w:start w:w="0" w:type="dxa"/>
              <w:end w:w="0" w:type="dxa"/>
            </w:tcMar>
          </w:tcPr>
          <w:p>
            <w:pPr>
              <w:autoSpaceDN w:val="0"/>
              <w:autoSpaceDE w:val="0"/>
              <w:widowControl/>
              <w:spacing w:line="270" w:lineRule="exact" w:before="66" w:after="0"/>
              <w:ind w:left="0" w:right="0" w:firstLine="0"/>
              <w:jc w:val="center"/>
            </w:pP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w:t>
            </w:r>
          </w:p>
        </w:tc>
        <w:tc>
          <w:tcPr>
            <w:tcW w:type="dxa" w:w="1784"/>
            <w:vMerge/>
            <w:tcBorders>
              <w:top w:sz="2.6199440956115723" w:val="single" w:color="#000000"/>
              <w:bottom w:sz="2.6199440956115723" w:val="single" w:color="#000000"/>
            </w:tcBorders>
          </w:tcPr>
          <w:p/>
        </w:tc>
      </w:tr>
      <w:tr>
        <w:trPr>
          <w:trHeight w:hRule="exact" w:val="320"/>
        </w:trPr>
        <w:tc>
          <w:tcPr>
            <w:tcW w:type="dxa" w:w="860"/>
            <w:vMerge w:val="restart"/>
            <w:tcBorders>
              <w:top w:sz="2.6199440956115723" w:val="single" w:color="#000000"/>
            </w:tcBorders>
            <w:tcMar>
              <w:start w:w="0" w:type="dxa"/>
              <w:end w:w="0" w:type="dxa"/>
            </w:tcMar>
            <w:tcMar>
              <w:start w:w="0" w:type="dxa"/>
              <w:end w:w="0" w:type="dxa"/>
            </w:tcMar>
          </w:tcPr>
          <w:p/>
        </w:tc>
        <w:tc>
          <w:tcPr>
            <w:tcW w:type="dxa" w:w="140"/>
            <w:vMerge w:val="restart"/>
            <w:tcBorders>
              <w:top w:sz="2.6199440956115723" w:val="single" w:color="#000000"/>
            </w:tcBorders>
            <w:tcMar>
              <w:start w:w="0" w:type="dxa"/>
              <w:end w:w="0" w:type="dxa"/>
            </w:tcMar>
            <w:tcMar>
              <w:start w:w="0" w:type="dxa"/>
              <w:end w:w="0" w:type="dxa"/>
            </w:tcMar>
          </w:tcPr>
          <w:p>
            <w:pPr>
              <w:autoSpaceDN w:val="0"/>
              <w:autoSpaceDE w:val="0"/>
              <w:widowControl/>
              <w:spacing w:line="198" w:lineRule="exact" w:before="70" w:after="0"/>
              <w:ind w:left="46" w:right="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1784"/>
            <w:vMerge/>
            <w:tcBorders/>
          </w:tcPr>
          <w:p/>
        </w:tc>
        <w:tc>
          <w:tcPr>
            <w:tcW w:type="dxa" w:w="602"/>
            <w:tcBorders>
              <w:top w:sz="2.6199440956115723" w:val="single" w:color="#000000"/>
            </w:tcBorders>
            <w:tcMar>
              <w:start w:w="0" w:type="dxa"/>
              <w:end w:w="0" w:type="dxa"/>
            </w:tcMar>
          </w:tcPr>
          <w:p>
            <w:pPr>
              <w:autoSpaceDN w:val="0"/>
              <w:autoSpaceDE w:val="0"/>
              <w:widowControl/>
              <w:spacing w:line="264" w:lineRule="exact" w:before="30" w:after="0"/>
              <w:ind w:left="0" w:right="0" w:firstLine="0"/>
              <w:jc w:val="center"/>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p>
        </w:tc>
        <w:tc>
          <w:tcPr>
            <w:tcW w:type="dxa" w:w="1770"/>
            <w:tcBorders>
              <w:top w:sz="2.6199440956115723" w:val="single" w:color="#000000"/>
            </w:tcBorders>
            <w:tcMar>
              <w:start w:w="0" w:type="dxa"/>
              <w:end w:w="0" w:type="dxa"/>
            </w:tcMar>
          </w:tcPr>
          <w:p>
            <w:pPr>
              <w:autoSpaceDN w:val="0"/>
              <w:autoSpaceDE w:val="0"/>
              <w:widowControl/>
              <w:spacing w:line="252" w:lineRule="exact" w:before="0" w:after="0"/>
              <w:ind w:left="0" w:right="0" w:firstLine="0"/>
              <w:jc w:val="center"/>
            </w:pP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p>
        </w:tc>
        <w:tc>
          <w:tcPr>
            <w:tcW w:type="dxa" w:w="640"/>
            <w:vMerge w:val="restart"/>
            <w:tcBorders>
              <w:top w:sz="2.6199440956115723" w:val="single" w:color="#000000"/>
            </w:tcBorders>
            <w:tcMar>
              <w:start w:w="0" w:type="dxa"/>
              <w:end w:w="0" w:type="dxa"/>
            </w:tcMar>
            <w:tcMar>
              <w:start w:w="0" w:type="dxa"/>
              <w:end w:w="0" w:type="dxa"/>
            </w:tcMar>
          </w:tcPr>
          <w:p/>
        </w:tc>
      </w:tr>
      <w:tr>
        <w:trPr>
          <w:trHeight w:hRule="exact" w:val="310"/>
        </w:trPr>
        <w:tc>
          <w:tcPr>
            <w:tcW w:type="dxa" w:w="1784"/>
            <w:vMerge/>
            <w:tcBorders>
              <w:top w:sz="2.6199440956115723" w:val="single" w:color="#000000"/>
            </w:tcBorders>
          </w:tcPr>
          <w:p/>
        </w:tc>
        <w:tc>
          <w:tcPr>
            <w:tcW w:type="dxa" w:w="1784"/>
            <w:vMerge/>
            <w:tcBorders>
              <w:top w:sz="2.6199440956115723" w:val="single" w:color="#000000"/>
            </w:tcBorders>
          </w:tcPr>
          <w:p/>
        </w:tc>
        <w:tc>
          <w:tcPr>
            <w:tcW w:type="dxa" w:w="1150"/>
            <w:gridSpan w:val="2"/>
            <w:tcBorders/>
            <w:tcMar>
              <w:start w:w="0" w:type="dxa"/>
              <w:end w:w="0" w:type="dxa"/>
            </w:tcMar>
            <w:tcMar>
              <w:start w:w="0" w:type="dxa"/>
              <w:end w:w="0" w:type="dxa"/>
            </w:tcMar>
          </w:tcPr>
          <w:p>
            <w:pPr>
              <w:autoSpaceDN w:val="0"/>
              <w:autoSpaceDE w:val="0"/>
              <w:widowControl/>
              <w:spacing w:line="216" w:lineRule="exact" w:before="64" w:after="0"/>
              <w:ind w:left="0" w:right="0" w:firstLine="0"/>
              <w:jc w:val="center"/>
            </w:pP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tc>
        <w:tc>
          <w:tcPr>
            <w:tcW w:type="dxa" w:w="1770"/>
            <w:tcBorders/>
            <w:tcMar>
              <w:start w:w="0" w:type="dxa"/>
              <w:end w:w="0" w:type="dxa"/>
            </w:tcMar>
          </w:tcPr>
          <w:p>
            <w:pPr>
              <w:autoSpaceDN w:val="0"/>
              <w:autoSpaceDE w:val="0"/>
              <w:widowControl/>
              <w:spacing w:line="302" w:lineRule="exact" w:before="2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p>
        </w:tc>
        <w:tc>
          <w:tcPr>
            <w:tcW w:type="dxa" w:w="1784"/>
            <w:vMerge/>
            <w:tcBorders>
              <w:top w:sz="2.6199440956115723" w:val="single" w:color="#000000"/>
            </w:tcBorders>
          </w:tcPr>
          <w:p/>
        </w:tc>
      </w:tr>
    </w:tbl>
    <w:p>
      <w:pPr>
        <w:autoSpaceDN w:val="0"/>
        <w:autoSpaceDE w:val="0"/>
        <w:widowControl/>
        <w:spacing w:line="14" w:lineRule="exact" w:before="0" w:after="60"/>
        <w:ind w:left="0" w:right="0"/>
      </w:pPr>
    </w:p>
    <w:p>
      <w:pPr>
        <w:sectPr>
          <w:type w:val="nextColumn"/>
          <w:pgSz w:w="11906" w:h="16441"/>
          <w:pgMar w:top="428" w:right="800" w:bottom="170" w:left="400" w:header="720" w:footer="720" w:gutter="0"/>
          <w:cols w:num="2" w:equalWidth="0">
            <w:col w:w="5590" w:space="0"/>
            <w:col w:w="5115" w:space="0"/>
          </w:cols>
          <w:docGrid w:linePitch="360"/>
        </w:sectPr>
      </w:pPr>
    </w:p>
    <w:tbl>
      <w:tblPr>
        <w:tblW w:type="auto" w:w="0"/>
        <w:tblLayout w:type="fixed"/>
        <w:tblLook w:firstColumn="1" w:firstRow="1" w:lastColumn="0" w:lastRow="0" w:noHBand="0" w:noVBand="1" w:val="04A0"/>
        <w:tblInd w:w="240.0" w:type="dxa"/>
      </w:tblPr>
      <w:tblGrid>
        <w:gridCol w:w="765"/>
        <w:gridCol w:w="765"/>
        <w:gridCol w:w="765"/>
        <w:gridCol w:w="765"/>
        <w:gridCol w:w="765"/>
        <w:gridCol w:w="765"/>
        <w:gridCol w:w="765"/>
        <w:gridCol w:w="765"/>
        <w:gridCol w:w="765"/>
        <w:gridCol w:w="765"/>
        <w:gridCol w:w="765"/>
        <w:gridCol w:w="765"/>
        <w:gridCol w:w="765"/>
        <w:gridCol w:w="765"/>
      </w:tblGrid>
      <w:tr>
        <w:trPr>
          <w:trHeight w:hRule="exact" w:val="310"/>
        </w:trPr>
        <w:tc>
          <w:tcPr>
            <w:tcW w:type="dxa" w:w="56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274" w:right="0" w:firstLine="0"/>
              <w:jc w:val="left"/>
            </w:pPr>
            <w:r>
              <w:rPr>
                <w:w w:val="97.95919145856585"/>
                <w:rFonts w:ascii="方正书宋_GBK" w:hAnsi="方正书宋_GBK" w:eastAsia="方正书宋_GBK"/>
                <w:b w:val="0"/>
                <w:i w:val="0"/>
                <w:color w:val="000000"/>
                <w:sz w:val="21"/>
              </w:rPr>
              <w:t>矩阵</w:t>
            </w:r>
            <w:r>
              <w:rPr>
                <w:w w:val="97.95919145856585"/>
                <w:rFonts w:ascii="ZFLJmG" w:hAnsi="ZFLJmG" w:eastAsia="ZFLJmG"/>
                <w:b w:val="0"/>
                <w:i w:val="0"/>
                <w:color w:val="000000"/>
                <w:sz w:val="21"/>
              </w:rPr>
              <w:t>Ｒ</w:t>
            </w:r>
            <w:r>
              <w:rPr>
                <w:w w:val="97.95919145856585"/>
                <w:rFonts w:ascii="ZFLJmE" w:hAnsi="ZFLJmE" w:eastAsia="ZFLJmE"/>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r</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m×n</w:t>
            </w:r>
            <w:r>
              <w:rPr>
                <w:w w:val="97.95919145856585"/>
                <w:rFonts w:ascii="方正书宋_GBK" w:hAnsi="方正书宋_GBK" w:eastAsia="方正书宋_GBK"/>
                <w:b w:val="0"/>
                <w:i w:val="0"/>
                <w:color w:val="000000"/>
                <w:sz w:val="21"/>
              </w:rPr>
              <w:t xml:space="preserve"> ，标准化公式为</w:t>
            </w:r>
          </w:p>
        </w:tc>
        <w:tc>
          <w:tcPr>
            <w:tcW w:type="dxa" w:w="100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074" w:after="0"/>
              <w:ind w:left="0" w:right="32" w:firstLine="0"/>
              <w:jc w:val="right"/>
            </w:pP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w:t>
            </w:r>
          </w:p>
        </w:tc>
        <w:tc>
          <w:tcPr>
            <w:tcW w:type="dxa" w:w="1264"/>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64" w:val="left"/>
              </w:tabs>
              <w:autoSpaceDE w:val="0"/>
              <w:widowControl/>
              <w:spacing w:line="288" w:lineRule="exact" w:before="18" w:after="0"/>
              <w:ind w:left="32" w:right="0" w:firstLine="0"/>
              <w:jc w:val="left"/>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2 </w:t>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p>
          <w:p>
            <w:pPr>
              <w:autoSpaceDN w:val="0"/>
              <w:tabs>
                <w:tab w:pos="644" w:val="left"/>
                <w:tab w:pos="682" w:val="left"/>
              </w:tabs>
              <w:autoSpaceDE w:val="0"/>
              <w:widowControl/>
              <w:spacing w:line="210" w:lineRule="exact" w:before="58" w:after="0"/>
              <w:ind w:left="32" w:right="0" w:firstLine="0"/>
              <w:jc w:val="left"/>
            </w:pPr>
            <w:r>
              <w:rPr>
                <w:w w:val="97.95919145856585"/>
                <w:rFonts w:ascii="Symbol" w:hAnsi="Symbol" w:eastAsia="Symbol"/>
                <w:b w:val="0"/>
                <w:i w:val="0"/>
                <w:color w:val="000000"/>
                <w:sz w:val="21"/>
              </w:rPr>
              <w:t></w:t>
            </w:r>
            <w:r>
              <w:tab/>
            </w:r>
            <w:r>
              <w:tab/>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p>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2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p>
        </w:tc>
        <w:tc>
          <w:tcPr>
            <w:tcW w:type="dxa" w:w="1716"/>
            <w:tcBorders/>
            <w:tcMar>
              <w:start w:w="0" w:type="dxa"/>
              <w:end w:w="0" w:type="dxa"/>
            </w:tcMar>
          </w:tcPr>
          <w:p>
            <w:pPr>
              <w:autoSpaceDN w:val="0"/>
              <w:autoSpaceDE w:val="0"/>
              <w:widowControl/>
              <w:spacing w:line="302" w:lineRule="exact" w:before="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0</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方正书宋_GBK" w:hAnsi="方正书宋_GBK" w:eastAsia="方正书宋_GBK"/>
                <w:b w:val="0"/>
                <w:i w:val="0"/>
                <w:color w:val="000000"/>
                <w:sz w:val="21"/>
              </w:rPr>
              <w:t>)</w:t>
            </w:r>
          </w:p>
        </w:tc>
        <w:tc>
          <w:tcPr>
            <w:tcW w:type="dxa" w:w="70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36"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10</w:t>
            </w:r>
            <w:r>
              <w:rPr>
                <w:w w:val="97.95919145856585"/>
                <w:rFonts w:ascii="方正书宋_GBK" w:hAnsi="方正书宋_GBK" w:eastAsia="方正书宋_GBK"/>
                <w:b w:val="0"/>
                <w:i w:val="0"/>
                <w:color w:val="000000"/>
                <w:sz w:val="21"/>
              </w:rPr>
              <w:t>)</w:t>
            </w:r>
          </w:p>
        </w:tc>
      </w:tr>
      <w:tr>
        <w:trPr>
          <w:trHeight w:hRule="exact" w:val="320"/>
        </w:trPr>
        <w:tc>
          <w:tcPr>
            <w:tcW w:type="dxa" w:w="18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32" w:after="0"/>
              <w:ind w:left="0" w:right="24" w:firstLine="0"/>
              <w:jc w:val="right"/>
            </w:pPr>
            <w:r>
              <w:rPr>
                <w:w w:val="97.95919145856585"/>
                <w:rFonts w:ascii="ZFLJmE" w:hAnsi="ZFLJmE" w:eastAsia="ZFLJmE"/>
                <w:b w:val="0"/>
                <w:i w:val="0"/>
                <w:color w:val="000000"/>
                <w:sz w:val="21"/>
              </w:rPr>
              <w:t>r</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p>
        </w:tc>
        <w:tc>
          <w:tcPr>
            <w:tcW w:type="dxa" w:w="22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388" w:right="0" w:firstLine="0"/>
              <w:jc w:val="left"/>
            </w:pP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min</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p>
        </w:tc>
        <w:tc>
          <w:tcPr>
            <w:tcW w:type="dxa" w:w="1620"/>
            <w:vMerge w:val="restart"/>
            <w:tcBorders/>
            <w:tcMar>
              <w:start w:w="0" w:type="dxa"/>
              <w:end w:w="0" w:type="dxa"/>
            </w:tcMar>
            <w:tcMar>
              <w:start w:w="0" w:type="dxa"/>
              <w:end w:w="0" w:type="dxa"/>
            </w:tcMar>
          </w:tcPr>
          <w:p>
            <w:pPr>
              <w:autoSpaceDN w:val="0"/>
              <w:autoSpaceDE w:val="0"/>
              <w:widowControl/>
              <w:spacing w:line="270" w:lineRule="exact" w:before="19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2</w:t>
            </w:r>
            <w:r>
              <w:rPr>
                <w:w w:val="97.95919145856585"/>
                <w:rFonts w:ascii="方正书宋_GBK" w:hAnsi="方正书宋_GBK" w:eastAsia="方正书宋_GBK"/>
                <w:b w:val="0"/>
                <w:i w:val="0"/>
                <w:color w:val="000000"/>
                <w:sz w:val="21"/>
              </w:rPr>
              <w:t>)</w:t>
            </w: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1716"/>
            <w:vMerge w:val="restart"/>
            <w:tcBorders/>
            <w:tcMar>
              <w:start w:w="0" w:type="dxa"/>
              <w:end w:w="0" w:type="dxa"/>
            </w:tcMar>
            <w:tcMar>
              <w:start w:w="0" w:type="dxa"/>
              <w:end w:w="0" w:type="dxa"/>
            </w:tcMar>
          </w:tcPr>
          <w:p>
            <w:pPr>
              <w:autoSpaceDN w:val="0"/>
              <w:autoSpaceDE w:val="0"/>
              <w:widowControl/>
              <w:spacing w:line="302" w:lineRule="exact" w:before="21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w:t>
            </w:r>
          </w:p>
        </w:tc>
        <w:tc>
          <w:tcPr>
            <w:tcW w:type="dxa" w:w="765"/>
            <w:vMerge/>
            <w:tcBorders>
              <w:bottom w:sz="2.6199440956115723" w:val="single" w:color="#000000"/>
            </w:tcBorders>
          </w:tcPr>
          <w:p/>
        </w:tc>
      </w:tr>
      <w:tr>
        <w:trPr>
          <w:trHeight w:hRule="exact" w:val="320"/>
        </w:trPr>
        <w:tc>
          <w:tcPr>
            <w:tcW w:type="dxa" w:w="2295"/>
            <w:gridSpan w:val="3"/>
            <w:vMerge/>
            <w:tcBorders/>
          </w:tcPr>
          <w:p/>
        </w:tc>
        <w:tc>
          <w:tcPr>
            <w:tcW w:type="dxa" w:w="22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40" w:right="0" w:firstLine="0"/>
              <w:jc w:val="left"/>
            </w:pPr>
            <w:r>
              <w:rPr>
                <w:w w:val="97.95919145856585"/>
                <w:rFonts w:ascii="ZFLJmC" w:hAnsi="ZFLJmC" w:eastAsia="ZFLJmC"/>
                <w:b w:val="0"/>
                <w:i w:val="0"/>
                <w:color w:val="000000"/>
                <w:sz w:val="21"/>
              </w:rPr>
              <w:t>max</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min</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p>
        </w:tc>
        <w:tc>
          <w:tcPr>
            <w:tcW w:type="dxa" w:w="765"/>
            <w:vMerge/>
            <w:tcBorders/>
          </w:tcP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765"/>
            <w:vMerge/>
            <w:tcBorders/>
          </w:tcPr>
          <w:p/>
        </w:tc>
        <w:tc>
          <w:tcPr>
            <w:tcW w:type="dxa" w:w="765"/>
            <w:vMerge/>
            <w:tcBorders>
              <w:bottom w:sz="2.6199440956115723" w:val="single" w:color="#000000"/>
            </w:tcBorders>
          </w:tcPr>
          <w:p/>
        </w:tc>
      </w:tr>
      <w:tr>
        <w:trPr>
          <w:trHeight w:hRule="exact" w:val="340"/>
        </w:trPr>
        <w:tc>
          <w:tcPr>
            <w:tcW w:type="dxa" w:w="19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202" w:after="0"/>
              <w:ind w:left="0" w:right="32" w:firstLine="0"/>
              <w:jc w:val="right"/>
            </w:pPr>
            <w:r>
              <w:rPr>
                <w:w w:val="97.95919145856585"/>
                <w:rFonts w:ascii="方正书宋_GBK" w:hAnsi="方正书宋_GBK" w:eastAsia="方正书宋_GBK"/>
                <w:b w:val="0"/>
                <w:i w:val="0"/>
                <w:color w:val="000000"/>
                <w:sz w:val="21"/>
              </w:rPr>
              <w:t>或</w:t>
            </w:r>
            <w:r>
              <w:rPr>
                <w:w w:val="97.95919145856585"/>
                <w:rFonts w:ascii="ZFLJmE" w:hAnsi="ZFLJmE" w:eastAsia="ZFLJmE"/>
                <w:b w:val="0"/>
                <w:i w:val="0"/>
                <w:color w:val="000000"/>
                <w:sz w:val="21"/>
              </w:rPr>
              <w:t>r</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w:t>
            </w:r>
          </w:p>
        </w:tc>
        <w:tc>
          <w:tcPr>
            <w:tcW w:type="dxa" w:w="21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w w:val="97.95919145856585"/>
                <w:rFonts w:ascii="ZFLJmC" w:hAnsi="ZFLJmC" w:eastAsia="ZFLJmC"/>
                <w:b w:val="0"/>
                <w:i w:val="0"/>
                <w:color w:val="000000"/>
                <w:sz w:val="21"/>
              </w:rPr>
              <w:t>max</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p>
        </w:tc>
        <w:tc>
          <w:tcPr>
            <w:tcW w:type="dxa" w:w="162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92"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3</w:t>
            </w:r>
            <w:r>
              <w:rPr>
                <w:w w:val="97.95919145856585"/>
                <w:rFonts w:ascii="方正书宋_GBK" w:hAnsi="方正书宋_GBK" w:eastAsia="方正书宋_GBK"/>
                <w:b w:val="0"/>
                <w:i w:val="0"/>
                <w:color w:val="000000"/>
                <w:sz w:val="21"/>
              </w:rPr>
              <w:t>)</w:t>
            </w: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1716"/>
            <w:vMerge w:val="restart"/>
            <w:tcBorders/>
            <w:tcMar>
              <w:start w:w="0" w:type="dxa"/>
              <w:end w:w="0" w:type="dxa"/>
            </w:tcMar>
            <w:tcMar>
              <w:start w:w="0" w:type="dxa"/>
              <w:end w:w="0" w:type="dxa"/>
            </w:tcMar>
          </w:tcPr>
          <w:p>
            <w:pPr>
              <w:autoSpaceDN w:val="0"/>
              <w:autoSpaceDE w:val="0"/>
              <w:widowControl/>
              <w:spacing w:line="302" w:lineRule="exact" w:before="7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w:t>
            </w:r>
          </w:p>
        </w:tc>
        <w:tc>
          <w:tcPr>
            <w:tcW w:type="dxa" w:w="765"/>
            <w:vMerge/>
            <w:tcBorders>
              <w:bottom w:sz="2.6199440956115723" w:val="single" w:color="#000000"/>
            </w:tcBorders>
          </w:tcPr>
          <w:p/>
        </w:tc>
      </w:tr>
      <w:tr>
        <w:trPr>
          <w:trHeight w:hRule="exact" w:val="144"/>
        </w:trPr>
        <w:tc>
          <w:tcPr>
            <w:tcW w:type="dxa" w:w="3060"/>
            <w:gridSpan w:val="4"/>
            <w:vMerge/>
            <w:tcBorders/>
          </w:tcPr>
          <w:p/>
        </w:tc>
        <w:tc>
          <w:tcPr>
            <w:tcW w:type="dxa" w:w="21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w w:val="97.95919145856585"/>
                <w:rFonts w:ascii="ZFLJmC" w:hAnsi="ZFLJmC" w:eastAsia="ZFLJmC"/>
                <w:b w:val="0"/>
                <w:i w:val="0"/>
                <w:color w:val="000000"/>
                <w:sz w:val="21"/>
              </w:rPr>
              <w:t>max</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min</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LJmE" w:hAnsi="ZFLJmE" w:eastAsia="ZFLJmE"/>
                <w:b w:val="0"/>
                <w:i w:val="0"/>
                <w:color w:val="000000"/>
                <w:sz w:val="12"/>
              </w:rPr>
              <w:t xml:space="preserve"> j</w:t>
            </w:r>
          </w:p>
        </w:tc>
        <w:tc>
          <w:tcPr>
            <w:tcW w:type="dxa" w:w="765"/>
            <w:vMerge/>
            <w:tcBorders/>
          </w:tcP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765"/>
            <w:vMerge/>
            <w:tcBorders/>
          </w:tcPr>
          <w:p/>
        </w:tc>
        <w:tc>
          <w:tcPr>
            <w:tcW w:type="dxa" w:w="765"/>
            <w:vMerge/>
            <w:tcBorders>
              <w:bottom w:sz="2.6199440956115723" w:val="single" w:color="#000000"/>
            </w:tcBorders>
          </w:tcPr>
          <w:p/>
        </w:tc>
      </w:tr>
      <w:tr>
        <w:trPr>
          <w:trHeight w:hRule="exact" w:val="156"/>
        </w:trPr>
        <w:tc>
          <w:tcPr>
            <w:tcW w:type="dxa" w:w="3060"/>
            <w:gridSpan w:val="4"/>
            <w:vMerge/>
            <w:tcBorders/>
          </w:tcPr>
          <w:p/>
        </w:tc>
        <w:tc>
          <w:tcPr>
            <w:tcW w:type="dxa" w:w="3825"/>
            <w:gridSpan w:val="5"/>
            <w:vMerge/>
            <w:tcBorders/>
          </w:tcPr>
          <w:p/>
        </w:tc>
        <w:tc>
          <w:tcPr>
            <w:tcW w:type="dxa" w:w="765"/>
            <w:vMerge/>
            <w:tcBorders/>
          </w:tcP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1716"/>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70" w:lineRule="exact" w:before="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7.95919145856585"/>
                <w:rFonts w:ascii="ZFLJmE" w:hAnsi="ZFLJmE" w:eastAsia="ZFLJmE"/>
                <w:b w:val="0"/>
                <w:i w:val="0"/>
                <w:color w:val="000000"/>
                <w:sz w:val="21"/>
              </w:rPr>
              <w:t>x</w:t>
            </w:r>
            <w:r>
              <w:rPr>
                <w:w w:val="97.95919145856585"/>
                <w:rFonts w:ascii="ZFLJmE" w:hAnsi="ZFLJmE" w:eastAsia="ZFLJmE"/>
                <w:b w:val="0"/>
                <w:i w:val="0"/>
                <w:color w:val="000000"/>
                <w:sz w:val="21"/>
              </w:rPr>
              <w:t>＜s</w:t>
            </w:r>
            <w:r>
              <w:rPr>
                <w:w w:val="97.95919145856585"/>
                <w:rFonts w:ascii="方正书宋_GBK" w:hAnsi="方正书宋_GBK" w:eastAsia="方正书宋_GBK"/>
                <w:b w:val="0"/>
                <w:i w:val="0"/>
                <w:color w:val="000000"/>
                <w:sz w:val="21"/>
              </w:rPr>
              <w:t>)</w:t>
            </w:r>
          </w:p>
        </w:tc>
        <w:tc>
          <w:tcPr>
            <w:tcW w:type="dxa" w:w="765"/>
            <w:vMerge/>
            <w:tcBorders>
              <w:bottom w:sz="2.6199440956115723" w:val="single" w:color="#000000"/>
            </w:tcBorders>
          </w:tcPr>
          <w:p/>
        </w:tc>
      </w:tr>
      <w:tr>
        <w:trPr>
          <w:trHeight w:hRule="exact" w:val="108"/>
        </w:trPr>
        <w:tc>
          <w:tcPr>
            <w:tcW w:type="dxa" w:w="568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3</w:t>
            </w:r>
            <w:r>
              <w:rPr>
                <w:w w:val="97.95919145856585"/>
                <w:rFonts w:ascii="方正书宋_GBK" w:hAnsi="方正书宋_GBK" w:eastAsia="方正书宋_GBK"/>
                <w:b w:val="0"/>
                <w:i w:val="0"/>
                <w:color w:val="000000"/>
                <w:sz w:val="21"/>
              </w:rPr>
              <w:t>) 计算指标的熵值，令</w:t>
            </w:r>
            <w:r>
              <w:rPr>
                <w:w w:val="97.95919145856585"/>
                <w:rFonts w:ascii="ZFLJmE" w:hAnsi="ZFLJmE" w:eastAsia="ZFLJmE"/>
                <w:b w:val="0"/>
                <w:i w:val="0"/>
                <w:color w:val="000000"/>
                <w:sz w:val="21"/>
              </w:rPr>
              <w:t>H</w:t>
            </w:r>
            <w:r>
              <w:rPr>
                <w:w w:val="98.65228335062662"/>
                <w:rFonts w:ascii="ZFLJmE" w:hAnsi="ZFLJmE" w:eastAsia="ZFLJmE"/>
                <w:b w:val="0"/>
                <w:i w:val="0"/>
                <w:color w:val="000000"/>
                <w:sz w:val="12"/>
              </w:rPr>
              <w:t>j</w:t>
            </w:r>
            <w:r>
              <w:rPr>
                <w:w w:val="97.95919145856585"/>
                <w:rFonts w:ascii="方正书宋_GBK" w:hAnsi="方正书宋_GBK" w:eastAsia="方正书宋_GBK"/>
                <w:b w:val="0"/>
                <w:i w:val="0"/>
                <w:color w:val="000000"/>
                <w:sz w:val="21"/>
              </w:rPr>
              <w:t xml:space="preserve"> 为第</w:t>
            </w:r>
            <w:r>
              <w:rPr>
                <w:w w:val="97.95919145856585"/>
                <w:rFonts w:ascii="ZFLJmE" w:hAnsi="ZFLJmE" w:eastAsia="ZFLJmE"/>
                <w:b w:val="0"/>
                <w:i w:val="0"/>
                <w:color w:val="000000"/>
                <w:sz w:val="21"/>
              </w:rPr>
              <w:t>j</w:t>
            </w:r>
            <w:r>
              <w:rPr>
                <w:w w:val="97.95919145856585"/>
                <w:rFonts w:ascii="方正书宋_GBK" w:hAnsi="方正书宋_GBK" w:eastAsia="方正书宋_GBK"/>
                <w:b w:val="0"/>
                <w:i w:val="0"/>
                <w:color w:val="000000"/>
                <w:sz w:val="21"/>
              </w:rPr>
              <w:t xml:space="preserve"> 个指标熵值，则</w:t>
            </w: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765"/>
            <w:vMerge/>
            <w:tcBorders>
              <w:bottom w:sz="2.6199440956115723" w:val="single" w:color="#000000"/>
            </w:tcBorders>
          </w:tcPr>
          <w:p/>
        </w:tc>
        <w:tc>
          <w:tcPr>
            <w:tcW w:type="dxa" w:w="765"/>
            <w:vMerge/>
            <w:tcBorders>
              <w:bottom w:sz="2.6199440956115723" w:val="single" w:color="#000000"/>
            </w:tcBorders>
          </w:tcPr>
          <w:p/>
        </w:tc>
      </w:tr>
      <w:tr>
        <w:trPr>
          <w:trHeight w:hRule="exact" w:val="232"/>
        </w:trPr>
        <w:tc>
          <w:tcPr>
            <w:tcW w:type="dxa" w:w="7650"/>
            <w:gridSpan w:val="10"/>
            <w:vMerge/>
            <w:tcBorders/>
          </w:tcPr>
          <w:p/>
        </w:tc>
        <w:tc>
          <w:tcPr>
            <w:tcW w:type="dxa" w:w="100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264"/>
            <w:vMerge w:val="restart"/>
            <w:tcBorders>
              <w:top w:sz="2.6199440956115723" w:val="single" w:color="#000000"/>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32"/>
              <w:gridCol w:w="632"/>
            </w:tblGrid>
            <w:tr>
              <w:trPr>
                <w:trHeight w:hRule="exact" w:val="616"/>
              </w:trPr>
              <w:tc>
                <w:tcPr>
                  <w:tcW w:type="dxa" w:w="340"/>
                  <w:tcBorders/>
                  <w:tcMar>
                    <w:start w:w="0" w:type="dxa"/>
                    <w:end w:w="0" w:type="dxa"/>
                  </w:tcMar>
                </w:tcPr>
                <w:p>
                  <w:pPr>
                    <w:autoSpaceDN w:val="0"/>
                    <w:autoSpaceDE w:val="0"/>
                    <w:widowControl/>
                    <w:spacing w:line="184" w:lineRule="exact" w:before="82" w:after="0"/>
                    <w:ind w:left="32" w:right="206" w:firstLine="0"/>
                    <w:jc w:val="both"/>
                  </w:pP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p>
              </w:tc>
              <w:tc>
                <w:tcPr>
                  <w:tcW w:type="dxa" w:w="900"/>
                  <w:tcBorders/>
                  <w:tcMar>
                    <w:start w:w="0" w:type="dxa"/>
                    <w:end w:w="0" w:type="dxa"/>
                  </w:tcMar>
                </w:tcPr>
                <w:p>
                  <w:pPr>
                    <w:autoSpaceDN w:val="0"/>
                    <w:tabs>
                      <w:tab w:pos="342" w:val="left"/>
                    </w:tabs>
                    <w:autoSpaceDE w:val="0"/>
                    <w:widowControl/>
                    <w:spacing w:line="296" w:lineRule="exact" w:before="0" w:after="0"/>
                    <w:ind w:left="224" w:right="0" w:firstLine="0"/>
                    <w:jc w:val="left"/>
                  </w:pPr>
                  <w:r>
                    <w:tab/>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tc>
            </w:tr>
          </w:tbl>
          <w:p>
            <w:pPr>
              <w:autoSpaceDN w:val="0"/>
              <w:autoSpaceDE w:val="0"/>
              <w:widowControl/>
              <w:spacing w:line="14" w:lineRule="exact" w:before="0" w:after="0"/>
              <w:ind w:left="0" w:right="0"/>
            </w:pPr>
          </w:p>
        </w:tc>
        <w:tc>
          <w:tcPr>
            <w:tcW w:type="dxa" w:w="1716"/>
            <w:tcBorders>
              <w:top w:sz="2.6199440956115723" w:val="single" w:color="#000000"/>
            </w:tcBorders>
            <w:tcMar>
              <w:start w:w="0" w:type="dxa"/>
              <w:end w:w="0" w:type="dxa"/>
            </w:tcMar>
          </w:tcPr>
          <w:p>
            <w:pPr>
              <w:autoSpaceDN w:val="0"/>
              <w:autoSpaceDE w:val="0"/>
              <w:widowControl/>
              <w:spacing w:line="252" w:lineRule="exact" w:before="0" w:after="0"/>
              <w:ind w:left="412" w:right="0" w:firstLine="0"/>
              <w:jc w:val="left"/>
            </w:pP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8.65228335062662"/>
                <w:rFonts w:ascii="ZFLJmC" w:hAnsi="ZFLJmC" w:eastAsia="ZFLJmC"/>
                <w:b w:val="0"/>
                <w:i w:val="0"/>
                <w:color w:val="000000"/>
                <w:sz w:val="12"/>
              </w:rPr>
              <w:t>4</w:t>
            </w:r>
          </w:p>
        </w:tc>
        <w:tc>
          <w:tcPr>
            <w:tcW w:type="dxa" w:w="70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6"/>
        </w:trPr>
        <w:tc>
          <w:tcPr>
            <w:tcW w:type="dxa" w:w="56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8" w:lineRule="exact" w:before="38" w:after="0"/>
              <w:ind w:left="0" w:right="2886" w:firstLine="0"/>
              <w:jc w:val="right"/>
            </w:pPr>
            <w:r>
              <w:rPr>
                <w:w w:val="98.65228335062662"/>
                <w:rFonts w:ascii="ZFLJmE" w:hAnsi="ZFLJmE" w:eastAsia="ZFLJmE"/>
                <w:b w:val="0"/>
                <w:i w:val="0"/>
                <w:color w:val="000000"/>
                <w:sz w:val="12"/>
              </w:rPr>
              <w:t>m</w:t>
            </w:r>
          </w:p>
        </w:tc>
        <w:tc>
          <w:tcPr>
            <w:tcW w:type="dxa" w:w="765"/>
            <w:vMerge/>
            <w:tcBorders>
              <w:top w:sz="2.6199440956115723" w:val="single" w:color="#000000"/>
              <w:bottom w:sz="2.6199440956115723" w:val="single" w:color="#000000"/>
            </w:tcBorders>
          </w:tcPr>
          <w:p/>
        </w:tc>
        <w:tc>
          <w:tcPr>
            <w:tcW w:type="dxa" w:w="765"/>
            <w:vMerge/>
            <w:tcBorders>
              <w:top w:sz="2.6199440956115723" w:val="single" w:color="#000000"/>
            </w:tcBorders>
          </w:tcPr>
          <w:p/>
        </w:tc>
        <w:tc>
          <w:tcPr>
            <w:tcW w:type="dxa" w:w="1716"/>
            <w:vMerge w:val="restart"/>
            <w:tcBorders/>
            <w:tcMar>
              <w:start w:w="0" w:type="dxa"/>
              <w:end w:w="0" w:type="dxa"/>
            </w:tcMar>
            <w:tcMar>
              <w:start w:w="0" w:type="dxa"/>
              <w:end w:w="0" w:type="dxa"/>
            </w:tcMar>
          </w:tcPr>
          <w:p>
            <w:pPr>
              <w:autoSpaceDN w:val="0"/>
              <w:autoSpaceDE w:val="0"/>
              <w:widowControl/>
              <w:spacing w:line="300" w:lineRule="exact" w:before="10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5</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r>
      <w:tr>
        <w:trPr>
          <w:trHeight w:hRule="exact" w:val="244"/>
        </w:trPr>
        <w:tc>
          <w:tcPr>
            <w:tcW w:type="dxa" w:w="290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640" w:val="left"/>
              </w:tabs>
              <w:autoSpaceDE w:val="0"/>
              <w:widowControl/>
              <w:spacing w:line="92" w:lineRule="exact" w:before="228" w:after="0"/>
              <w:ind w:left="1872" w:right="0" w:firstLine="0"/>
              <w:jc w:val="left"/>
            </w:pPr>
            <w:r>
              <w:rPr>
                <w:w w:val="97.95919145856585"/>
                <w:rFonts w:ascii="ZFLJmE" w:hAnsi="ZFLJmE" w:eastAsia="ZFLJmE"/>
                <w:b w:val="0"/>
                <w:i w:val="0"/>
                <w:color w:val="000000"/>
                <w:sz w:val="21"/>
              </w:rPr>
              <w:t>H</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 －K</w:t>
            </w:r>
            <w:r>
              <w:rPr>
                <w:w w:val="101.71949452367322"/>
                <w:rFonts w:ascii="ZFLJmE" w:hAnsi="ZFLJmE" w:eastAsia="ZFLJmE"/>
                <w:b w:val="0"/>
                <w:i w:val="0"/>
                <w:color w:val="000000"/>
                <w:sz w:val="29"/>
              </w:rPr>
              <w:t>∑</w:t>
            </w:r>
            <w:r>
              <w:br/>
            </w:r>
            <w:r>
              <w:tab/>
            </w:r>
            <w:r>
              <w:rPr>
                <w:w w:val="98.65228335062662"/>
                <w:rFonts w:ascii="ZFLJmE" w:hAnsi="ZFLJmE" w:eastAsia="ZFLJmE"/>
                <w:b w:val="0"/>
                <w:i w:val="0"/>
                <w:color w:val="000000"/>
                <w:sz w:val="12"/>
              </w:rPr>
              <w:t>i =</w:t>
            </w:r>
            <w:r>
              <w:rPr>
                <w:w w:val="98.65228335062662"/>
                <w:rFonts w:ascii="ZFLJmC" w:hAnsi="ZFLJmC" w:eastAsia="ZFLJmC"/>
                <w:b w:val="0"/>
                <w:i w:val="0"/>
                <w:color w:val="000000"/>
                <w:sz w:val="12"/>
              </w:rPr>
              <w:t xml:space="preserve"> 1</w:t>
            </w:r>
          </w:p>
        </w:tc>
        <w:tc>
          <w:tcPr>
            <w:tcW w:type="dxa" w:w="1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0" w:after="0"/>
              <w:ind w:left="10" w:right="0" w:firstLine="0"/>
              <w:jc w:val="left"/>
            </w:pPr>
            <w:r>
              <w:rPr>
                <w:w w:val="97.95919145856585"/>
                <w:rFonts w:ascii="ZFLJmE" w:hAnsi="ZFLJmE" w:eastAsia="ZFLJmE"/>
                <w:b w:val="0"/>
                <w:i w:val="0"/>
                <w:color w:val="000000"/>
                <w:sz w:val="21"/>
              </w:rPr>
              <w:t>f</w:t>
            </w:r>
            <w:r>
              <w:rPr>
                <w:w w:val="98.65228335062662"/>
                <w:rFonts w:ascii="ZFLJmE" w:hAnsi="ZFLJmE" w:eastAsia="ZFLJmE"/>
                <w:b w:val="0"/>
                <w:i w:val="0"/>
                <w:color w:val="000000"/>
                <w:sz w:val="12"/>
              </w:rPr>
              <w:t>ij</w:t>
            </w:r>
            <w:r>
              <w:rPr>
                <w:w w:val="97.95919145856585"/>
                <w:rFonts w:ascii="ZFLJmC" w:hAnsi="ZFLJmC" w:eastAsia="ZFLJmC"/>
                <w:b w:val="0"/>
                <w:i w:val="0"/>
                <w:color w:val="000000"/>
                <w:sz w:val="21"/>
              </w:rPr>
              <w:t>ln</w:t>
            </w:r>
            <w:r>
              <w:rPr>
                <w:w w:val="97.95919145856585"/>
                <w:rFonts w:ascii="ZFLJmE" w:hAnsi="ZFLJmE" w:eastAsia="ZFLJmE"/>
                <w:b w:val="0"/>
                <w:i w:val="0"/>
                <w:color w:val="000000"/>
                <w:sz w:val="21"/>
              </w:rPr>
              <w:t xml:space="preserve"> f</w:t>
            </w:r>
            <w:r>
              <w:rPr>
                <w:w w:val="98.65228335062662"/>
                <w:rFonts w:ascii="ZFLJmE" w:hAnsi="ZFLJmE" w:eastAsia="ZFLJmE"/>
                <w:b w:val="0"/>
                <w:i w:val="0"/>
                <w:color w:val="000000"/>
                <w:sz w:val="12"/>
              </w:rPr>
              <w:t>ij</w:t>
            </w:r>
          </w:p>
        </w:tc>
        <w:tc>
          <w:tcPr>
            <w:tcW w:type="dxa" w:w="162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4</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c>
          <w:tcPr>
            <w:tcW w:type="dxa" w:w="765"/>
            <w:vMerge/>
            <w:tcBorders>
              <w:top w:sz="2.6199440956115723" w:val="single" w:color="#000000"/>
            </w:tcBorders>
          </w:tcPr>
          <w:p/>
        </w:tc>
        <w:tc>
          <w:tcPr>
            <w:tcW w:type="dxa" w:w="765"/>
            <w:vMerge/>
            <w:tcBorders/>
          </w:tcPr>
          <w:p/>
        </w:tc>
        <w:tc>
          <w:tcPr>
            <w:tcW w:type="dxa" w:w="765"/>
            <w:vMerge/>
            <w:tcBorders>
              <w:top w:sz="2.6199440956115723" w:val="single" w:color="#000000"/>
              <w:bottom w:sz="2.6199440956115723" w:val="single" w:color="#000000"/>
            </w:tcBorders>
          </w:tcPr>
          <w:p/>
        </w:tc>
      </w:tr>
      <w:tr>
        <w:trPr>
          <w:trHeight w:hRule="exact" w:val="180"/>
        </w:trPr>
        <w:tc>
          <w:tcPr>
            <w:tcW w:type="dxa" w:w="4590"/>
            <w:gridSpan w:val="6"/>
            <w:vMerge/>
            <w:tcBorders/>
          </w:tcPr>
          <w:p/>
        </w:tc>
        <w:tc>
          <w:tcPr>
            <w:tcW w:type="dxa" w:w="2295"/>
            <w:gridSpan w:val="3"/>
            <w:vMerge/>
            <w:tcBorders/>
          </w:tcPr>
          <w:p/>
        </w:tc>
        <w:tc>
          <w:tcPr>
            <w:tcW w:type="dxa" w:w="765"/>
            <w:vMerge/>
            <w:tcBorders/>
          </w:tcPr>
          <w:p/>
        </w:tc>
        <w:tc>
          <w:tcPr>
            <w:tcW w:type="dxa" w:w="765"/>
            <w:vMerge/>
            <w:tcBorders>
              <w:top w:sz="2.6199440956115723" w:val="single" w:color="#000000"/>
              <w:bottom w:sz="2.6199440956115723" w:val="single" w:color="#000000"/>
            </w:tcBorders>
          </w:tcPr>
          <w:p/>
        </w:tc>
        <w:tc>
          <w:tcPr>
            <w:tcW w:type="dxa" w:w="1264"/>
            <w:vMerge w:val="restart"/>
            <w:tcBorders>
              <w:bottom w:sz="2.6199440956115723" w:val="single" w:color="#000000"/>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21"/>
              <w:gridCol w:w="421"/>
              <w:gridCol w:w="421"/>
            </w:tblGrid>
            <w:tr>
              <w:trPr>
                <w:trHeight w:hRule="exact" w:val="324"/>
              </w:trPr>
              <w:tc>
                <w:tcPr>
                  <w:tcW w:type="dxa" w:w="180"/>
                  <w:vMerge w:val="restart"/>
                  <w:tcBorders/>
                  <w:tcMar>
                    <w:start w:w="0" w:type="dxa"/>
                    <w:end w:w="0" w:type="dxa"/>
                  </w:tcMar>
                  <w:tcMar>
                    <w:start w:w="0" w:type="dxa"/>
                    <w:end w:w="0" w:type="dxa"/>
                  </w:tcMar>
                </w:tcPr>
                <w:p>
                  <w:pPr>
                    <w:autoSpaceDN w:val="0"/>
                    <w:autoSpaceDE w:val="0"/>
                    <w:widowControl/>
                    <w:spacing w:line="206" w:lineRule="exact" w:before="128" w:after="0"/>
                    <w:ind w:left="32" w:right="46"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300"/>
                  <w:vMerge w:val="restart"/>
                  <w:tcBorders/>
                  <w:tcMar>
                    <w:start w:w="0" w:type="dxa"/>
                    <w:end w:w="0" w:type="dxa"/>
                  </w:tcMar>
                  <w:tcMar>
                    <w:start w:w="0" w:type="dxa"/>
                    <w:end w:w="0" w:type="dxa"/>
                  </w:tcMar>
                </w:tcPr>
                <w:p>
                  <w:pPr>
                    <w:autoSpaceDN w:val="0"/>
                    <w:autoSpaceDE w:val="0"/>
                    <w:widowControl/>
                    <w:spacing w:line="218" w:lineRule="exact" w:before="528" w:after="0"/>
                    <w:ind w:left="0" w:right="0" w:firstLine="0"/>
                    <w:jc w:val="center"/>
                  </w:pPr>
                  <w:r>
                    <w:rPr>
                      <w:w w:val="97.95919145856585"/>
                      <w:rFonts w:ascii="ZFLJmE" w:hAnsi="ZFLJmE" w:eastAsia="ZFLJmE"/>
                      <w:b w:val="0"/>
                      <w:i w:val="0"/>
                      <w:color w:val="000000"/>
                      <w:sz w:val="21"/>
                    </w:rPr>
                    <w:t xml:space="preserve"> －</w:t>
                  </w:r>
                </w:p>
              </w:tc>
              <w:tc>
                <w:tcPr>
                  <w:tcW w:type="dxa" w:w="760"/>
                  <w:tcBorders/>
                  <w:tcMar>
                    <w:start w:w="0" w:type="dxa"/>
                    <w:end w:w="0" w:type="dxa"/>
                  </w:tcMar>
                </w:tcPr>
                <w:p>
                  <w:pPr>
                    <w:autoSpaceDN w:val="0"/>
                    <w:autoSpaceDE w:val="0"/>
                    <w:widowControl/>
                    <w:spacing w:line="218" w:lineRule="exact" w:before="56" w:after="0"/>
                    <w:ind w:left="84" w:right="0" w:firstLine="0"/>
                    <w:jc w:val="left"/>
                  </w:pP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tc>
            </w:tr>
            <w:tr>
              <w:trPr>
                <w:trHeight w:hRule="exact" w:val="402"/>
              </w:trPr>
              <w:tc>
                <w:tcPr>
                  <w:tcW w:type="dxa" w:w="421"/>
                  <w:vMerge/>
                  <w:tcBorders/>
                </w:tcPr>
                <w:p/>
              </w:tc>
              <w:tc>
                <w:tcPr>
                  <w:tcW w:type="dxa" w:w="421"/>
                  <w:vMerge/>
                  <w:tcBorders/>
                </w:tcPr>
                <w:p/>
              </w:tc>
              <w:tc>
                <w:tcPr>
                  <w:tcW w:type="dxa" w:w="760"/>
                  <w:tcBorders/>
                  <w:tcMar>
                    <w:start w:w="0" w:type="dxa"/>
                    <w:end w:w="0" w:type="dxa"/>
                  </w:tcMar>
                </w:tcPr>
                <w:p>
                  <w:pPr>
                    <w:autoSpaceDN w:val="0"/>
                    <w:autoSpaceDE w:val="0"/>
                    <w:widowControl/>
                    <w:spacing w:line="264" w:lineRule="exact" w:before="82" w:after="0"/>
                    <w:ind w:left="188" w:right="0" w:firstLine="0"/>
                    <w:jc w:val="left"/>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p>
              </w:tc>
            </w:tr>
          </w:tbl>
          <w:p>
            <w:pPr>
              <w:autoSpaceDN w:val="0"/>
              <w:autoSpaceDE w:val="0"/>
              <w:widowControl/>
              <w:spacing w:line="14" w:lineRule="exact" w:before="0" w:after="0"/>
              <w:ind w:left="0" w:right="0"/>
            </w:pPr>
          </w:p>
        </w:tc>
        <w:tc>
          <w:tcPr>
            <w:tcW w:type="dxa" w:w="1716"/>
            <w:vMerge w:val="restart"/>
            <w:tcBorders/>
            <w:tcMar>
              <w:start w:w="0" w:type="dxa"/>
              <w:end w:w="0" w:type="dxa"/>
            </w:tcMar>
            <w:tcMar>
              <w:start w:w="0" w:type="dxa"/>
              <w:end w:w="0" w:type="dxa"/>
            </w:tcMar>
          </w:tcPr>
          <w:p>
            <w:pPr>
              <w:autoSpaceDN w:val="0"/>
              <w:autoSpaceDE w:val="0"/>
              <w:widowControl/>
              <w:spacing w:line="302" w:lineRule="exact" w:before="5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r>
      <w:tr>
        <w:trPr>
          <w:trHeight w:hRule="exact" w:val="180"/>
        </w:trPr>
        <w:tc>
          <w:tcPr>
            <w:tcW w:type="dxa" w:w="56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8" w:lineRule="exact" w:before="46" w:after="0"/>
              <w:ind w:left="0" w:right="1714" w:firstLine="0"/>
              <w:jc w:val="right"/>
            </w:pPr>
            <w:r>
              <w:rPr>
                <w:w w:val="98.65228335062662"/>
                <w:rFonts w:ascii="ZFLJmE" w:hAnsi="ZFLJmE" w:eastAsia="ZFLJmE"/>
                <w:b w:val="0"/>
                <w:i w:val="0"/>
                <w:color w:val="000000"/>
                <w:sz w:val="12"/>
              </w:rPr>
              <w:t>m</w:t>
            </w:r>
          </w:p>
        </w:tc>
        <w:tc>
          <w:tcPr>
            <w:tcW w:type="dxa" w:w="765"/>
            <w:vMerge/>
            <w:tcBorders>
              <w:top w:sz="2.6199440956115723" w:val="single" w:color="#000000"/>
              <w:bottom w:sz="2.6199440956115723" w:val="single" w:color="#000000"/>
            </w:tcBorders>
          </w:tcPr>
          <w:p/>
        </w:tc>
        <w:tc>
          <w:tcPr>
            <w:tcW w:type="dxa" w:w="765"/>
            <w:vMerge/>
            <w:tcBorders>
              <w:bottom w:sz="2.6199440956115723" w:val="single" w:color="#000000"/>
            </w:tcBorders>
          </w:tcPr>
          <w:p/>
        </w:tc>
        <w:tc>
          <w:tcPr>
            <w:tcW w:type="dxa" w:w="765"/>
            <w:vMerge/>
            <w:tcBorders/>
          </w:tcPr>
          <w:p/>
        </w:tc>
        <w:tc>
          <w:tcPr>
            <w:tcW w:type="dxa" w:w="765"/>
            <w:vMerge/>
            <w:tcBorders>
              <w:top w:sz="2.6199440956115723" w:val="single" w:color="#000000"/>
              <w:bottom w:sz="2.6199440956115723" w:val="single" w:color="#000000"/>
            </w:tcBorders>
          </w:tcPr>
          <w:p/>
        </w:tc>
      </w:tr>
      <w:tr>
        <w:trPr>
          <w:trHeight w:hRule="exact" w:val="390"/>
        </w:trPr>
        <w:tc>
          <w:tcPr>
            <w:tcW w:type="dxa" w:w="4060"/>
            <w:gridSpan w:val="9"/>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812" w:val="left"/>
              </w:tabs>
              <w:autoSpaceDE w:val="0"/>
              <w:widowControl/>
              <w:spacing w:line="92" w:lineRule="exact" w:before="228" w:after="0"/>
              <w:ind w:left="274" w:right="0" w:firstLine="0"/>
              <w:jc w:val="left"/>
            </w:pPr>
            <w:r>
              <w:rPr>
                <w:w w:val="97.95919145856585"/>
                <w:rFonts w:ascii="方正书宋_GBK" w:hAnsi="方正书宋_GBK" w:eastAsia="方正书宋_GBK"/>
                <w:b w:val="0"/>
                <w:i w:val="0"/>
                <w:color w:val="000000"/>
                <w:sz w:val="21"/>
              </w:rPr>
              <w:t>其中:</w:t>
            </w:r>
            <w:r>
              <w:rPr>
                <w:w w:val="97.95919145856585"/>
                <w:rFonts w:ascii="ZFLJmE" w:hAnsi="ZFLJmE" w:eastAsia="ZFLJmE"/>
                <w:b w:val="0"/>
                <w:i w:val="0"/>
                <w:color w:val="000000"/>
                <w:sz w:val="21"/>
              </w:rPr>
              <w:t xml:space="preserve"> K </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ln</w:t>
            </w:r>
            <w:r>
              <w:rPr>
                <w:w w:val="97.95919145856585"/>
                <w:rFonts w:ascii="ZFLJmE" w:hAnsi="ZFLJmE" w:eastAsia="ZFLJmE"/>
                <w:b w:val="0"/>
                <w:i w:val="0"/>
                <w:color w:val="000000"/>
                <w:sz w:val="21"/>
              </w:rPr>
              <w:t xml:space="preserve"> m</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K</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H</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f</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r</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r>
              <w:rPr>
                <w:w w:val="98.65228335062662"/>
                <w:rFonts w:ascii="ZFLJmE" w:hAnsi="ZFLJmE" w:eastAsia="ZFLJmE"/>
                <w:b w:val="0"/>
                <w:i w:val="0"/>
                <w:color w:val="000000"/>
                <w:sz w:val="12"/>
              </w:rPr>
              <w:t>i =</w:t>
            </w:r>
            <w:r>
              <w:rPr>
                <w:w w:val="98.65228335062662"/>
                <w:rFonts w:ascii="ZFLJmC" w:hAnsi="ZFLJmC" w:eastAsia="ZFLJmC"/>
                <w:b w:val="0"/>
                <w:i w:val="0"/>
                <w:color w:val="000000"/>
                <w:sz w:val="12"/>
              </w:rPr>
              <w:t xml:space="preserve"> 1</w:t>
            </w:r>
          </w:p>
        </w:tc>
        <w:tc>
          <w:tcPr>
            <w:tcW w:type="dxa" w:w="1620"/>
            <w:tcBorders>
              <w:bottom w:sz="2.6199440956115723" w:val="single" w:color="#000000"/>
            </w:tcBorders>
            <w:tcMar>
              <w:start w:w="0" w:type="dxa"/>
              <w:end w:w="0" w:type="dxa"/>
            </w:tcMar>
          </w:tcPr>
          <w:p>
            <w:pPr>
              <w:autoSpaceDN w:val="0"/>
              <w:autoSpaceDE w:val="0"/>
              <w:widowControl/>
              <w:spacing w:line="302" w:lineRule="exact" w:before="0" w:after="0"/>
              <w:ind w:left="22" w:right="0" w:firstLine="0"/>
              <w:jc w:val="left"/>
            </w:pPr>
            <w:r>
              <w:rPr>
                <w:w w:val="97.95919145856585"/>
                <w:rFonts w:ascii="ZFLJmE" w:hAnsi="ZFLJmE" w:eastAsia="ZFLJmE"/>
                <w:b w:val="0"/>
                <w:i w:val="0"/>
                <w:color w:val="000000"/>
                <w:sz w:val="21"/>
              </w:rPr>
              <w:t>r</w:t>
            </w:r>
            <w:r>
              <w:rPr>
                <w:w w:val="98.65228335062662"/>
                <w:rFonts w:ascii="ZFLJmE" w:hAnsi="ZFLJmE" w:eastAsia="ZFLJmE"/>
                <w:b w:val="0"/>
                <w:i w:val="0"/>
                <w:color w:val="000000"/>
                <w:sz w:val="12"/>
              </w:rPr>
              <w:t>ij</w:t>
            </w:r>
            <w:r>
              <w:rPr>
                <w:w w:val="97.95919145856585"/>
                <w:rFonts w:ascii="方正书宋_GBK" w:hAnsi="方正书宋_GBK" w:eastAsia="方正书宋_GBK"/>
                <w:b w:val="0"/>
                <w:i w:val="0"/>
                <w:color w:val="000000"/>
                <w:sz w:val="21"/>
              </w:rPr>
              <w:t>，当</w:t>
            </w:r>
            <w:r>
              <w:rPr>
                <w:w w:val="97.95919145856585"/>
                <w:rFonts w:ascii="ZFLJmE" w:hAnsi="ZFLJmE" w:eastAsia="ZFLJmE"/>
                <w:b w:val="0"/>
                <w:i w:val="0"/>
                <w:color w:val="000000"/>
                <w:sz w:val="21"/>
              </w:rPr>
              <w:t>f</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 0</w:t>
            </w:r>
          </w:p>
        </w:tc>
        <w:tc>
          <w:tcPr>
            <w:tcW w:type="dxa" w:w="765"/>
            <w:vMerge/>
            <w:tcBorders>
              <w:top w:sz="2.6199440956115723" w:val="single" w:color="#000000"/>
              <w:bottom w:sz="2.6199440956115723" w:val="single" w:color="#000000"/>
            </w:tcBorders>
          </w:tcPr>
          <w:p/>
        </w:tc>
        <w:tc>
          <w:tcPr>
            <w:tcW w:type="dxa" w:w="765"/>
            <w:vMerge/>
            <w:tcBorders>
              <w:bottom w:sz="2.6199440956115723" w:val="single" w:color="#000000"/>
            </w:tcBorders>
          </w:tcPr>
          <w:p/>
        </w:tc>
        <w:tc>
          <w:tcPr>
            <w:tcW w:type="dxa" w:w="1716"/>
            <w:tcBorders>
              <w:bottom w:sz="2.6199440956115723" w:val="single" w:color="#000000"/>
            </w:tcBorders>
            <w:tcMar>
              <w:start w:w="0" w:type="dxa"/>
              <w:end w:w="0" w:type="dxa"/>
            </w:tcMar>
          </w:tcPr>
          <w:p>
            <w:pPr>
              <w:autoSpaceDN w:val="0"/>
              <w:autoSpaceDE w:val="0"/>
              <w:widowControl/>
              <w:spacing w:line="270" w:lineRule="exact" w:before="116" w:after="0"/>
              <w:ind w:left="0" w:right="0" w:firstLine="0"/>
              <w:jc w:val="center"/>
            </w:pP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r>
      <w:tr>
        <w:trPr>
          <w:trHeight w:hRule="exact" w:val="310"/>
        </w:trPr>
        <w:tc>
          <w:tcPr>
            <w:tcW w:type="dxa" w:w="5680"/>
            <w:gridSpan w:val="10"/>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4" w:after="0"/>
              <w:ind w:left="274" w:right="0" w:firstLine="0"/>
              <w:jc w:val="left"/>
            </w:pPr>
            <w:r>
              <w:rPr>
                <w:w w:val="97.95919145856585"/>
                <w:rFonts w:ascii="方正书宋_GBK" w:hAnsi="方正书宋_GBK" w:eastAsia="方正书宋_GBK"/>
                <w:b w:val="0"/>
                <w:i w:val="0"/>
                <w:color w:val="000000"/>
                <w:sz w:val="21"/>
              </w:rPr>
              <w:t>时，</w:t>
            </w:r>
            <w:r>
              <w:rPr>
                <w:w w:val="97.95919145856585"/>
                <w:rFonts w:ascii="ZFLJmE" w:hAnsi="ZFLJmE" w:eastAsia="ZFLJmE"/>
                <w:b w:val="0"/>
                <w:i w:val="0"/>
                <w:color w:val="000000"/>
                <w:sz w:val="21"/>
              </w:rPr>
              <w:t>f</w:t>
            </w:r>
            <w:r>
              <w:rPr>
                <w:w w:val="98.65228335062662"/>
                <w:rFonts w:ascii="ZFLJmE" w:hAnsi="ZFLJmE" w:eastAsia="ZFLJmE"/>
                <w:b w:val="0"/>
                <w:i w:val="0"/>
                <w:color w:val="000000"/>
                <w:sz w:val="12"/>
              </w:rPr>
              <w:t>ij</w:t>
            </w:r>
            <w:r>
              <w:rPr>
                <w:w w:val="97.95919145856585"/>
                <w:rFonts w:ascii="ZFLJmC" w:hAnsi="ZFLJmC" w:eastAsia="ZFLJmC"/>
                <w:b w:val="0"/>
                <w:i w:val="0"/>
                <w:color w:val="000000"/>
                <w:sz w:val="21"/>
              </w:rPr>
              <w:t>ln</w:t>
            </w:r>
            <w:r>
              <w:rPr>
                <w:w w:val="97.95919145856585"/>
                <w:rFonts w:ascii="ZFLJmE" w:hAnsi="ZFLJmE" w:eastAsia="ZFLJmE"/>
                <w:b w:val="0"/>
                <w:i w:val="0"/>
                <w:color w:val="000000"/>
                <w:sz w:val="21"/>
              </w:rPr>
              <w:t xml:space="preserve"> f</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w:t>
            </w:r>
            <w:r>
              <w:rPr>
                <w:w w:val="97.95919145856585"/>
                <w:rFonts w:ascii="ZFLJmC" w:hAnsi="ZFLJmC" w:eastAsia="ZFLJmC"/>
                <w:b w:val="0"/>
                <w:i w:val="0"/>
                <w:color w:val="000000"/>
                <w:sz w:val="21"/>
              </w:rPr>
              <w:t>。</w:t>
            </w:r>
          </w:p>
        </w:tc>
        <w:tc>
          <w:tcPr>
            <w:tcW w:type="dxa" w:w="100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20" w:after="0"/>
              <w:ind w:left="0" w:right="32" w:firstLine="0"/>
              <w:jc w:val="right"/>
            </w:pP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w:t>
            </w:r>
          </w:p>
        </w:tc>
        <w:tc>
          <w:tcPr>
            <w:tcW w:type="dxa" w:w="126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32"/>
              <w:gridCol w:w="632"/>
            </w:tblGrid>
            <w:tr>
              <w:trPr>
                <w:trHeight w:hRule="exact" w:val="1018"/>
              </w:trPr>
              <w:tc>
                <w:tcPr>
                  <w:tcW w:type="dxa" w:w="620"/>
                  <w:tcBorders/>
                  <w:tcMar>
                    <w:start w:w="0" w:type="dxa"/>
                    <w:end w:w="0" w:type="dxa"/>
                  </w:tcMar>
                </w:tcPr>
                <w:p>
                  <w:pPr>
                    <w:autoSpaceDN w:val="0"/>
                    <w:autoSpaceDE w:val="0"/>
                    <w:widowControl/>
                    <w:spacing w:line="204" w:lineRule="exact" w:before="2" w:after="0"/>
                    <w:ind w:left="32" w:right="0" w:firstLine="98"/>
                    <w:jc w:val="left"/>
                  </w:pP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2</w:t>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p>
              </w:tc>
              <w:tc>
                <w:tcPr>
                  <w:tcW w:type="dxa" w:w="620"/>
                  <w:tcBorders/>
                  <w:tcMar>
                    <w:start w:w="0" w:type="dxa"/>
                    <w:end w:w="0" w:type="dxa"/>
                  </w:tcMar>
                </w:tcPr>
                <w:p>
                  <w:pPr>
                    <w:autoSpaceDN w:val="0"/>
                    <w:tabs>
                      <w:tab w:pos="62" w:val="left"/>
                    </w:tabs>
                    <w:autoSpaceDE w:val="0"/>
                    <w:widowControl/>
                    <w:spacing w:line="302" w:lineRule="exact" w:before="46" w:after="0"/>
                    <w:ind w:left="24" w:right="0" w:firstLine="0"/>
                    <w:jc w:val="left"/>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 xml:space="preserve">2 </w:t>
                  </w:r>
                  <w:r>
                    <w:rPr>
                      <w:w w:val="97.95919145856585"/>
                      <w:rFonts w:ascii="ZFLJmC" w:hAnsi="ZFLJmC" w:eastAsia="ZFLJmC"/>
                      <w:b w:val="0"/>
                      <w:i w:val="0"/>
                      <w:color w:val="000000"/>
                      <w:sz w:val="21"/>
                    </w:rPr>
                    <w:t>1</w:t>
                  </w:r>
                </w:p>
                <w:p>
                  <w:pPr>
                    <w:autoSpaceDN w:val="0"/>
                    <w:autoSpaceDE w:val="0"/>
                    <w:widowControl/>
                    <w:spacing w:line="264" w:lineRule="exact" w:before="124" w:after="0"/>
                    <w:ind w:left="0" w:right="0" w:firstLine="0"/>
                    <w:jc w:val="center"/>
                  </w:pP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p>
              </w:tc>
            </w:tr>
          </w:tbl>
          <w:p>
            <w:pPr>
              <w:autoSpaceDN w:val="0"/>
              <w:autoSpaceDE w:val="0"/>
              <w:widowControl/>
              <w:spacing w:line="14" w:lineRule="exact" w:before="0" w:after="0"/>
              <w:ind w:left="0" w:right="0"/>
            </w:pPr>
          </w:p>
        </w:tc>
        <w:tc>
          <w:tcPr>
            <w:tcW w:type="dxa" w:w="1716"/>
            <w:tcBorders>
              <w:top w:sz="2.6199440956115723" w:val="single" w:color="#000000"/>
            </w:tcBorders>
            <w:tcMar>
              <w:start w:w="0" w:type="dxa"/>
              <w:end w:w="0" w:type="dxa"/>
            </w:tcMar>
          </w:tcPr>
          <w:p>
            <w:pPr>
              <w:autoSpaceDN w:val="0"/>
              <w:autoSpaceDE w:val="0"/>
              <w:widowControl/>
              <w:spacing w:line="252" w:lineRule="exact" w:before="0" w:after="0"/>
              <w:ind w:left="0" w:right="0" w:firstLine="0"/>
              <w:jc w:val="center"/>
            </w:pP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p>
        </w:tc>
        <w:tc>
          <w:tcPr>
            <w:tcW w:type="dxa" w:w="700"/>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82"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11</w:t>
            </w:r>
            <w:r>
              <w:rPr>
                <w:w w:val="97.95919145856585"/>
                <w:rFonts w:ascii="方正书宋_GBK" w:hAnsi="方正书宋_GBK" w:eastAsia="方正书宋_GBK"/>
                <w:b w:val="0"/>
                <w:i w:val="0"/>
                <w:color w:val="000000"/>
                <w:sz w:val="21"/>
              </w:rPr>
              <w:t>)</w:t>
            </w:r>
          </w:p>
        </w:tc>
      </w:tr>
      <w:tr>
        <w:trPr>
          <w:trHeight w:hRule="exact" w:val="320"/>
        </w:trPr>
        <w:tc>
          <w:tcPr>
            <w:tcW w:type="dxa" w:w="568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8" w:after="0"/>
              <w:ind w:left="692" w:right="0" w:firstLine="0"/>
              <w:jc w:val="left"/>
            </w:pPr>
            <w:r>
              <w:rPr>
                <w:w w:val="97.95919145856585"/>
                <w:rFonts w:ascii="方正书宋_GBK" w:hAnsi="方正书宋_GBK" w:eastAsia="方正书宋_GBK"/>
                <w:b w:val="0"/>
                <w:i w:val="0"/>
                <w:color w:val="000000"/>
                <w:sz w:val="21"/>
              </w:rPr>
              <w:t>第</w:t>
            </w:r>
            <w:r>
              <w:rPr>
                <w:w w:val="97.95919145856585"/>
                <w:rFonts w:ascii="ZFLJmE" w:hAnsi="ZFLJmE" w:eastAsia="ZFLJmE"/>
                <w:b w:val="0"/>
                <w:i w:val="0"/>
                <w:color w:val="000000"/>
                <w:sz w:val="21"/>
              </w:rPr>
              <w:t>j</w:t>
            </w:r>
            <w:r>
              <w:rPr>
                <w:w w:val="97.95919145856585"/>
                <w:rFonts w:ascii="方正书宋_GBK" w:hAnsi="方正书宋_GBK" w:eastAsia="方正书宋_GBK"/>
                <w:b w:val="0"/>
                <w:i w:val="0"/>
                <w:color w:val="000000"/>
                <w:sz w:val="21"/>
              </w:rPr>
              <w:t xml:space="preserve"> 个指标权重</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r>
              <w:rPr>
                <w:w w:val="97.95919145856585"/>
                <w:rFonts w:ascii="方正书宋_GBK" w:hAnsi="方正书宋_GBK" w:eastAsia="方正书宋_GBK"/>
                <w:b w:val="0"/>
                <w:i w:val="0"/>
                <w:color w:val="000000"/>
                <w:sz w:val="21"/>
              </w:rPr>
              <w:t xml:space="preserve"> 为</w:t>
            </w:r>
          </w:p>
        </w:tc>
        <w:tc>
          <w:tcPr>
            <w:tcW w:type="dxa" w:w="765"/>
            <w:vMerge/>
            <w:tcBorders>
              <w:top w:sz="2.6199440956115723" w:val="single" w:color="#000000"/>
              <w:bottom w:sz="2.6199440956115723" w:val="single" w:color="#000000"/>
            </w:tcBorders>
          </w:tcPr>
          <w:p/>
        </w:tc>
        <w:tc>
          <w:tcPr>
            <w:tcW w:type="dxa" w:w="765"/>
            <w:vMerge/>
            <w:tcBorders>
              <w:top w:sz="2.6199440956115723" w:val="single" w:color="#000000"/>
              <w:bottom w:sz="2.6199440956115723" w:val="single" w:color="#000000"/>
            </w:tcBorders>
          </w:tcPr>
          <w:p/>
        </w:tc>
        <w:tc>
          <w:tcPr>
            <w:tcW w:type="dxa" w:w="1716"/>
            <w:tcBorders/>
            <w:tcMar>
              <w:start w:w="0" w:type="dxa"/>
              <w:end w:w="0" w:type="dxa"/>
            </w:tcMar>
          </w:tcPr>
          <w:p>
            <w:pPr>
              <w:autoSpaceDN w:val="0"/>
              <w:autoSpaceDE w:val="0"/>
              <w:widowControl/>
              <w:spacing w:line="302" w:lineRule="exact" w:before="18"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r>
      <w:tr>
        <w:trPr>
          <w:trHeight w:hRule="exact" w:val="42"/>
        </w:trPr>
        <w:tc>
          <w:tcPr>
            <w:tcW w:type="dxa" w:w="7650"/>
            <w:gridSpan w:val="10"/>
            <w:vMerge/>
            <w:tcBorders/>
          </w:tcPr>
          <w:p/>
        </w:tc>
        <w:tc>
          <w:tcPr>
            <w:tcW w:type="dxa" w:w="765"/>
            <w:vMerge/>
            <w:tcBorders>
              <w:top w:sz="2.6199440956115723" w:val="single" w:color="#000000"/>
              <w:bottom w:sz="2.6199440956115723" w:val="single" w:color="#000000"/>
            </w:tcBorders>
          </w:tcPr>
          <w:p/>
        </w:tc>
        <w:tc>
          <w:tcPr>
            <w:tcW w:type="dxa" w:w="765"/>
            <w:vMerge/>
            <w:tcBorders>
              <w:top w:sz="2.6199440956115723" w:val="single" w:color="#000000"/>
              <w:bottom w:sz="2.6199440956115723" w:val="single" w:color="#000000"/>
            </w:tcBorders>
          </w:tcPr>
          <w:p/>
        </w:tc>
        <w:tc>
          <w:tcPr>
            <w:tcW w:type="dxa" w:w="1716"/>
            <w:vMerge w:val="restart"/>
            <w:tcBorders>
              <w:bottom w:sz="2.6199440956115723" w:val="single" w:color="#000000"/>
            </w:tcBorders>
            <w:tcMar>
              <w:start w:w="0" w:type="dxa"/>
              <w:end w:w="0" w:type="dxa"/>
            </w:tcMar>
            <w:tcMar>
              <w:start w:w="0" w:type="dxa"/>
              <w:end w:w="0" w:type="dxa"/>
            </w:tcMar>
          </w:tcPr>
          <w:p/>
        </w:tc>
        <w:tc>
          <w:tcPr>
            <w:tcW w:type="dxa" w:w="765"/>
            <w:vMerge/>
            <w:tcBorders>
              <w:top w:sz="2.6199440956115723" w:val="single" w:color="#000000"/>
              <w:bottom w:sz="2.6199440956115723" w:val="single" w:color="#000000"/>
            </w:tcBorders>
          </w:tcPr>
          <w:p/>
        </w:tc>
      </w:tr>
      <w:tr>
        <w:trPr>
          <w:trHeight w:hRule="exact" w:val="308"/>
        </w:trPr>
        <w:tc>
          <w:tcPr>
            <w:tcW w:type="dxa" w:w="242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4" w:after="0"/>
              <w:ind w:left="0" w:right="60" w:firstLine="0"/>
              <w:jc w:val="right"/>
            </w:pP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p>
        </w:tc>
        <w:tc>
          <w:tcPr>
            <w:tcW w:type="dxa" w:w="878"/>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20"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－H</w:t>
            </w:r>
            <w:r>
              <w:rPr>
                <w:w w:val="98.65228335062662"/>
                <w:rFonts w:ascii="ZFLJmE" w:hAnsi="ZFLJmE" w:eastAsia="ZFLJmE"/>
                <w:b w:val="0"/>
                <w:i w:val="0"/>
                <w:color w:val="000000"/>
                <w:sz w:val="12"/>
              </w:rPr>
              <w:t>j</w:t>
            </w:r>
          </w:p>
        </w:tc>
        <w:tc>
          <w:tcPr>
            <w:tcW w:type="dxa" w:w="23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56" w:after="0"/>
              <w:ind w:left="0" w:right="64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5</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bottom w:sz="2.6199440956115723" w:val="single" w:color="#000000"/>
            </w:tcBorders>
          </w:tcPr>
          <w:p/>
        </w:tc>
        <w:tc>
          <w:tcPr>
            <w:tcW w:type="dxa" w:w="765"/>
            <w:vMerge/>
            <w:tcBorders>
              <w:top w:sz="2.6199440956115723" w:val="single" w:color="#000000"/>
              <w:bottom w:sz="2.6199440956115723" w:val="single" w:color="#000000"/>
            </w:tcBorders>
          </w:tcPr>
          <w:p/>
        </w:tc>
        <w:tc>
          <w:tcPr>
            <w:tcW w:type="dxa" w:w="765"/>
            <w:vMerge/>
            <w:tcBorders>
              <w:bottom w:sz="2.6199440956115723" w:val="single" w:color="#000000"/>
            </w:tcBorders>
          </w:tcPr>
          <w:p/>
        </w:tc>
        <w:tc>
          <w:tcPr>
            <w:tcW w:type="dxa" w:w="765"/>
            <w:vMerge/>
            <w:tcBorders>
              <w:top w:sz="2.6199440956115723" w:val="single" w:color="#000000"/>
              <w:bottom w:sz="2.6199440956115723" w:val="single" w:color="#000000"/>
            </w:tcBorders>
          </w:tcPr>
          <w:p/>
        </w:tc>
      </w:tr>
      <w:tr>
        <w:trPr>
          <w:trHeight w:hRule="exact" w:val="170"/>
        </w:trPr>
        <w:tc>
          <w:tcPr>
            <w:tcW w:type="dxa" w:w="3825"/>
            <w:gridSpan w:val="5"/>
            <w:vMerge/>
            <w:tcBorders/>
          </w:tcPr>
          <w:p/>
        </w:tc>
        <w:tc>
          <w:tcPr>
            <w:tcW w:type="dxa" w:w="878"/>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18" w:lineRule="exact" w:before="36" w:after="0"/>
              <w:ind w:left="0" w:right="320" w:firstLine="0"/>
              <w:jc w:val="right"/>
            </w:pPr>
            <w:r>
              <w:rPr>
                <w:w w:val="98.65228335062662"/>
                <w:rFonts w:ascii="ZFLJmE" w:hAnsi="ZFLJmE" w:eastAsia="ZFLJmE"/>
                <w:b w:val="0"/>
                <w:i w:val="0"/>
                <w:color w:val="000000"/>
                <w:sz w:val="12"/>
              </w:rPr>
              <w:t>n</w:t>
            </w:r>
          </w:p>
        </w:tc>
        <w:tc>
          <w:tcPr>
            <w:tcW w:type="dxa" w:w="1530"/>
            <w:gridSpan w:val="2"/>
            <w:vMerge/>
            <w:tcBorders/>
          </w:tcPr>
          <w:p/>
        </w:tc>
        <w:tc>
          <w:tcPr>
            <w:tcW w:type="dxa" w:w="100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960" w:after="0"/>
              <w:ind w:left="0" w:right="32" w:firstLine="0"/>
              <w:jc w:val="right"/>
            </w:pPr>
            <w:r>
              <w:rPr>
                <w:w w:val="97.95919145856585"/>
                <w:rFonts w:ascii="ZFLJmE" w:hAnsi="ZFLJmE" w:eastAsia="ZFLJmE"/>
                <w:b w:val="0"/>
                <w:i w:val="0"/>
                <w:color w:val="000000"/>
                <w:sz w:val="21"/>
              </w:rPr>
              <w:t>μ</w:t>
            </w:r>
            <w:r>
              <w:rPr>
                <w:w w:val="98.65228335062662"/>
                <w:rFonts w:ascii="ZFLJmC" w:hAnsi="ZFLJmC" w:eastAsia="ZFLJmC"/>
                <w:b w:val="0"/>
                <w:i w:val="0"/>
                <w:color w:val="000000"/>
                <w:sz w:val="12"/>
              </w:rPr>
              <w:t>5</w:t>
            </w:r>
            <w:r>
              <w:rPr>
                <w:w w:val="97.95919145856585"/>
                <w:rFonts w:ascii="ZFLJmE" w:hAnsi="ZFLJmE" w:eastAsia="ZFLJmE"/>
                <w:b w:val="0"/>
                <w:i w:val="0"/>
                <w:color w:val="000000"/>
                <w:sz w:val="21"/>
              </w:rPr>
              <w:t>=</w:t>
            </w:r>
          </w:p>
        </w:tc>
        <w:tc>
          <w:tcPr>
            <w:tcW w:type="dxa" w:w="1264"/>
            <w:vMerge w:val="restart"/>
            <w:tcBorders>
              <w:top w:sz="2.6199440956115723"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32"/>
              <w:gridCol w:w="632"/>
            </w:tblGrid>
            <w:tr>
              <w:trPr>
                <w:trHeight w:hRule="exact" w:val="406"/>
              </w:trPr>
              <w:tc>
                <w:tcPr>
                  <w:tcW w:type="dxa" w:w="640"/>
                  <w:tcBorders/>
                  <w:tcMar>
                    <w:start w:w="0" w:type="dxa"/>
                    <w:end w:w="0" w:type="dxa"/>
                  </w:tcMar>
                </w:tcPr>
                <w:p>
                  <w:pPr>
                    <w:autoSpaceDN w:val="0"/>
                    <w:autoSpaceDE w:val="0"/>
                    <w:widowControl/>
                    <w:spacing w:line="308" w:lineRule="exact" w:before="0" w:after="0"/>
                    <w:ind w:left="0" w:right="0" w:firstLine="0"/>
                    <w:jc w:val="center"/>
                  </w:pP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2</w:t>
                  </w:r>
                </w:p>
                <w:p>
                  <w:pPr>
                    <w:autoSpaceDN w:val="0"/>
                    <w:autoSpaceDE w:val="0"/>
                    <w:widowControl/>
                    <w:spacing w:line="268" w:lineRule="exact" w:before="0" w:after="0"/>
                    <w:ind w:left="32" w:right="0" w:firstLine="0"/>
                    <w:jc w:val="left"/>
                  </w:pPr>
                  <w:r>
                    <w:rPr>
                      <w:w w:val="97.95919145856585"/>
                      <w:rFonts w:ascii="Symbol" w:hAnsi="Symbol" w:eastAsia="Symbol"/>
                      <w:b w:val="0"/>
                      <w:i w:val="0"/>
                      <w:color w:val="000000"/>
                      <w:sz w:val="21"/>
                    </w:rPr>
                    <w:t></w:t>
                  </w:r>
                </w:p>
              </w:tc>
              <w:tc>
                <w:tcPr>
                  <w:tcW w:type="dxa" w:w="600"/>
                  <w:tcBorders/>
                  <w:tcMar>
                    <w:start w:w="0" w:type="dxa"/>
                    <w:end w:w="0" w:type="dxa"/>
                  </w:tcMar>
                </w:tcPr>
                <w:p>
                  <w:pPr>
                    <w:autoSpaceDN w:val="0"/>
                    <w:autoSpaceDE w:val="0"/>
                    <w:widowControl/>
                    <w:spacing w:line="264" w:lineRule="exact" w:before="134" w:after="0"/>
                    <w:ind w:left="0" w:right="0" w:firstLine="0"/>
                    <w:jc w:val="center"/>
                  </w:pP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5</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p>
              </w:tc>
            </w:tr>
          </w:tbl>
          <w:p>
            <w:pPr>
              <w:autoSpaceDN w:val="0"/>
              <w:autoSpaceDE w:val="0"/>
              <w:widowControl/>
              <w:spacing w:line="14" w:lineRule="exact" w:before="0" w:after="0"/>
              <w:ind w:left="0" w:right="0"/>
            </w:pPr>
          </w:p>
        </w:tc>
        <w:tc>
          <w:tcPr>
            <w:tcW w:type="dxa" w:w="1716"/>
            <w:tcBorders>
              <w:top w:sz="2.6199440956115723" w:val="single" w:color="#000000"/>
            </w:tcBorders>
            <w:tcMar>
              <w:start w:w="0" w:type="dxa"/>
              <w:end w:w="0" w:type="dxa"/>
            </w:tcMar>
          </w:tcPr>
          <w:p>
            <w:pPr>
              <w:autoSpaceDN w:val="0"/>
              <w:autoSpaceDE w:val="0"/>
              <w:widowControl/>
              <w:spacing w:line="302" w:lineRule="exact" w:before="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5</w:t>
            </w:r>
            <w:r>
              <w:rPr>
                <w:w w:val="97.95919145856585"/>
                <w:rFonts w:ascii="方正书宋_GBK" w:hAnsi="方正书宋_GBK" w:eastAsia="方正书宋_GBK"/>
                <w:b w:val="0"/>
                <w:i w:val="0"/>
                <w:color w:val="000000"/>
                <w:sz w:val="21"/>
              </w:rPr>
              <w:t>)</w:t>
            </w:r>
          </w:p>
        </w:tc>
        <w:tc>
          <w:tcPr>
            <w:tcW w:type="dxa" w:w="70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22"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12</w:t>
            </w:r>
            <w:r>
              <w:rPr>
                <w:w w:val="97.95919145856585"/>
                <w:rFonts w:ascii="方正书宋_GBK" w:hAnsi="方正书宋_GBK" w:eastAsia="方正书宋_GBK"/>
                <w:b w:val="0"/>
                <w:i w:val="0"/>
                <w:color w:val="000000"/>
                <w:sz w:val="21"/>
              </w:rPr>
              <w:t>)</w:t>
            </w:r>
          </w:p>
        </w:tc>
      </w:tr>
      <w:tr>
        <w:trPr>
          <w:trHeight w:hRule="exact" w:val="220"/>
        </w:trPr>
        <w:tc>
          <w:tcPr>
            <w:tcW w:type="dxa" w:w="31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850" w:val="left"/>
              </w:tabs>
              <w:autoSpaceDE w:val="0"/>
              <w:widowControl/>
              <w:spacing w:line="94" w:lineRule="exact" w:before="212" w:after="0"/>
              <w:ind w:left="2432" w:right="0" w:firstLine="0"/>
              <w:jc w:val="left"/>
            </w:pPr>
            <w:r>
              <w:rPr>
                <w:w w:val="97.95919145856585"/>
                <w:rFonts w:ascii="ZFLJmE" w:hAnsi="ZFLJmE" w:eastAsia="ZFLJmE"/>
                <w:b w:val="0"/>
                <w:i w:val="0"/>
                <w:color w:val="000000"/>
                <w:sz w:val="21"/>
              </w:rPr>
              <w:t>n －</w:t>
            </w:r>
            <w:r>
              <w:rPr>
                <w:w w:val="101.71949452367322"/>
                <w:rFonts w:ascii="ZFLJmE" w:hAnsi="ZFLJmE" w:eastAsia="ZFLJmE"/>
                <w:b w:val="0"/>
                <w:i w:val="0"/>
                <w:color w:val="000000"/>
                <w:sz w:val="29"/>
              </w:rPr>
              <w:t>∑</w:t>
            </w:r>
            <w:r>
              <w:br/>
            </w:r>
            <w:r>
              <w:tab/>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2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6" w:after="0"/>
              <w:ind w:left="16" w:right="0" w:firstLine="0"/>
              <w:jc w:val="left"/>
            </w:pPr>
            <w:r>
              <w:rPr>
                <w:w w:val="97.95919145856585"/>
                <w:rFonts w:ascii="ZFLJmE" w:hAnsi="ZFLJmE" w:eastAsia="ZFLJmE"/>
                <w:b w:val="0"/>
                <w:i w:val="0"/>
                <w:color w:val="000000"/>
                <w:sz w:val="21"/>
              </w:rPr>
              <w:t>H</w:t>
            </w:r>
            <w:r>
              <w:rPr>
                <w:w w:val="98.65228335062662"/>
                <w:rFonts w:ascii="ZFLJmE" w:hAnsi="ZFLJmE" w:eastAsia="ZFLJmE"/>
                <w:b w:val="0"/>
                <w:i w:val="0"/>
                <w:color w:val="000000"/>
                <w:sz w:val="12"/>
              </w:rPr>
              <w:t>j</w:t>
            </w:r>
          </w:p>
        </w:tc>
        <w:tc>
          <w:tcPr>
            <w:tcW w:type="dxa" w:w="765"/>
            <w:vMerge/>
            <w:tcBorders>
              <w:top w:sz="2.6199440956115723" w:val="single" w:color="#000000"/>
            </w:tcBorders>
          </w:tcPr>
          <w:p/>
        </w:tc>
        <w:tc>
          <w:tcPr>
            <w:tcW w:type="dxa" w:w="765"/>
            <w:vMerge/>
            <w:tcBorders>
              <w:top w:sz="2.6199440956115723" w:val="single" w:color="#000000"/>
            </w:tcBorders>
          </w:tcPr>
          <w:p/>
        </w:tc>
        <w:tc>
          <w:tcPr>
            <w:tcW w:type="dxa" w:w="1716"/>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23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tcBorders>
          </w:tcPr>
          <w:p/>
        </w:tc>
      </w:tr>
      <w:tr>
        <w:trPr>
          <w:trHeight w:hRule="exact" w:val="200"/>
        </w:trPr>
        <w:tc>
          <w:tcPr>
            <w:tcW w:type="dxa" w:w="5355"/>
            <w:gridSpan w:val="7"/>
            <w:vMerge/>
            <w:tcBorders/>
          </w:tcPr>
          <w:p/>
        </w:tc>
        <w:tc>
          <w:tcPr>
            <w:tcW w:type="dxa" w:w="2295"/>
            <w:gridSpan w:val="3"/>
            <w:vMerge/>
            <w:tcBorders/>
          </w:tcPr>
          <w:p/>
        </w:tc>
        <w:tc>
          <w:tcPr>
            <w:tcW w:type="dxa" w:w="765"/>
            <w:vMerge/>
            <w:tcBorders>
              <w:top w:sz="2.6199440956115723" w:val="single" w:color="#000000"/>
            </w:tcBorders>
          </w:tcPr>
          <w:p/>
        </w:tc>
        <w:tc>
          <w:tcPr>
            <w:tcW w:type="dxa" w:w="126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64" w:val="left"/>
              </w:tabs>
              <w:autoSpaceDE w:val="0"/>
              <w:widowControl/>
              <w:spacing w:line="286" w:lineRule="exact" w:before="30" w:after="0"/>
              <w:ind w:left="32" w:right="0" w:firstLine="0"/>
              <w:jc w:val="left"/>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w:t>
            </w:r>
          </w:p>
          <w:p>
            <w:pPr>
              <w:autoSpaceDN w:val="0"/>
              <w:tabs>
                <w:tab w:pos="130" w:val="left"/>
                <w:tab w:pos="644" w:val="left"/>
                <w:tab w:pos="668" w:val="left"/>
                <w:tab w:pos="682" w:val="left"/>
              </w:tabs>
              <w:autoSpaceDE w:val="0"/>
              <w:widowControl/>
              <w:spacing w:line="226" w:lineRule="exact" w:before="158" w:after="0"/>
              <w:ind w:left="32" w:right="0" w:firstLine="0"/>
              <w:jc w:val="left"/>
            </w:pPr>
            <w:r>
              <w:rPr>
                <w:w w:val="97.95919145856585"/>
                <w:rFonts w:ascii="Symbol" w:hAnsi="Symbol" w:eastAsia="Symbol"/>
                <w:b w:val="0"/>
                <w:i w:val="0"/>
                <w:color w:val="000000"/>
                <w:sz w:val="21"/>
              </w:rPr>
              <w:t></w:t>
            </w:r>
            <w:r>
              <w:tab/>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ij</w:t>
            </w: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2 </w:t>
            </w:r>
            <w:r>
              <w:tab/>
            </w:r>
            <w:r>
              <w:tab/>
            </w:r>
            <w:r>
              <w:tab/>
            </w:r>
            <w:r>
              <w:tab/>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rPr>
                <w:w w:val="97.95919145856585"/>
                <w:rFonts w:ascii="ZFLJmC" w:hAnsi="ZFLJmC" w:eastAsia="ZFLJmC"/>
                <w:b w:val="0"/>
                <w:i w:val="0"/>
                <w:color w:val="000000"/>
                <w:sz w:val="21"/>
              </w:rPr>
              <w:t>1</w:t>
            </w:r>
          </w:p>
        </w:tc>
        <w:tc>
          <w:tcPr>
            <w:tcW w:type="dxa" w:w="765"/>
            <w:vMerge/>
            <w:tcBorders/>
          </w:tcPr>
          <w:p/>
        </w:tc>
        <w:tc>
          <w:tcPr>
            <w:tcW w:type="dxa" w:w="765"/>
            <w:vMerge/>
            <w:tcBorders>
              <w:top w:sz="2.6199440956115723" w:val="single" w:color="#000000"/>
            </w:tcBorders>
          </w:tcPr>
          <w:p/>
        </w:tc>
      </w:tr>
      <w:tr>
        <w:trPr>
          <w:trHeight w:hRule="exact" w:val="220"/>
        </w:trPr>
        <w:tc>
          <w:tcPr>
            <w:tcW w:type="dxa" w:w="1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898" w:val="left"/>
                <w:tab w:pos="974" w:val="left"/>
              </w:tabs>
              <w:autoSpaceDE w:val="0"/>
              <w:widowControl/>
              <w:spacing w:line="186" w:lineRule="exact" w:before="0" w:after="0"/>
              <w:ind w:left="274" w:right="0" w:firstLine="0"/>
              <w:jc w:val="left"/>
            </w:pPr>
            <w:r>
              <w:tab/>
            </w:r>
            <w:r>
              <w:tab/>
            </w:r>
            <w:r>
              <w:rPr>
                <w:w w:val="98.65228335062662"/>
                <w:rFonts w:ascii="ZFLJmE" w:hAnsi="ZFLJmE" w:eastAsia="ZFLJmE"/>
                <w:b w:val="0"/>
                <w:i w:val="0"/>
                <w:color w:val="000000"/>
                <w:sz w:val="12"/>
              </w:rPr>
              <w:t>n</w:t>
            </w:r>
            <w:r>
              <w:br/>
            </w:r>
            <w:r>
              <w:rPr>
                <w:w w:val="97.95919145856585"/>
                <w:rFonts w:ascii="方正书宋_GBK" w:hAnsi="方正书宋_GBK" w:eastAsia="方正书宋_GBK"/>
                <w:b w:val="0"/>
                <w:i w:val="0"/>
                <w:color w:val="000000"/>
                <w:sz w:val="21"/>
              </w:rPr>
              <w:t>其中:</w:t>
            </w:r>
            <w:r>
              <w:rPr>
                <w:w w:val="101.71949452367322"/>
                <w:rFonts w:ascii="ZFLJmE" w:hAnsi="ZFLJmE" w:eastAsia="ZFLJmE"/>
                <w:b w:val="0"/>
                <w:i w:val="0"/>
                <w:color w:val="000000"/>
                <w:sz w:val="29"/>
              </w:rPr>
              <w:t xml:space="preserve"> ∑</w:t>
            </w:r>
            <w:r>
              <w:tab/>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45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52" w:after="0"/>
              <w:ind w:left="24" w:right="0" w:firstLine="0"/>
              <w:jc w:val="left"/>
            </w:pP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 1</w:t>
            </w:r>
            <w:r>
              <w:rPr>
                <w:w w:val="97.95919145856585"/>
                <w:rFonts w:ascii="方正书宋_GBK" w:hAnsi="方正书宋_GBK" w:eastAsia="方正书宋_GBK"/>
                <w:b w:val="0"/>
                <w:i w:val="0"/>
                <w:color w:val="000000"/>
                <w:sz w:val="21"/>
              </w:rPr>
              <w:t>，且</w:t>
            </w: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w:t>
            </w:r>
          </w:p>
        </w:tc>
        <w:tc>
          <w:tcPr>
            <w:tcW w:type="dxa" w:w="765"/>
            <w:vMerge/>
            <w:tcBorders>
              <w:top w:sz="2.6199440956115723" w:val="single" w:color="#000000"/>
            </w:tcBorders>
          </w:tcPr>
          <w:p/>
        </w:tc>
        <w:tc>
          <w:tcPr>
            <w:tcW w:type="dxa" w:w="765"/>
            <w:vMerge/>
            <w:tcBorders/>
          </w:tcPr>
          <w:p/>
        </w:tc>
        <w:tc>
          <w:tcPr>
            <w:tcW w:type="dxa" w:w="765"/>
            <w:vMerge/>
            <w:tcBorders/>
          </w:tcPr>
          <w:p/>
        </w:tc>
        <w:tc>
          <w:tcPr>
            <w:tcW w:type="dxa" w:w="765"/>
            <w:vMerge/>
            <w:tcBorders>
              <w:top w:sz="2.6199440956115723" w:val="single" w:color="#000000"/>
            </w:tcBorders>
          </w:tcPr>
          <w:p/>
        </w:tc>
      </w:tr>
      <w:tr>
        <w:trPr>
          <w:trHeight w:hRule="exact" w:val="340"/>
        </w:trPr>
        <w:tc>
          <w:tcPr>
            <w:tcW w:type="dxa" w:w="1530"/>
            <w:gridSpan w:val="2"/>
            <w:vMerge/>
            <w:tcBorders/>
          </w:tcPr>
          <w:p/>
        </w:tc>
        <w:tc>
          <w:tcPr>
            <w:tcW w:type="dxa" w:w="6120"/>
            <w:gridSpan w:val="8"/>
            <w:vMerge/>
            <w:tcBorders/>
          </w:tcPr>
          <w:p/>
        </w:tc>
        <w:tc>
          <w:tcPr>
            <w:tcW w:type="dxa" w:w="765"/>
            <w:vMerge/>
            <w:tcBorders>
              <w:top w:sz="2.6199440956115723" w:val="single" w:color="#000000"/>
            </w:tcBorders>
          </w:tcPr>
          <w:p/>
        </w:tc>
        <w:tc>
          <w:tcPr>
            <w:tcW w:type="dxa" w:w="765"/>
            <w:vMerge/>
            <w:tcBorders/>
          </w:tcPr>
          <w:p/>
        </w:tc>
        <w:tc>
          <w:tcPr>
            <w:tcW w:type="dxa" w:w="1716"/>
            <w:vMerge w:val="restart"/>
            <w:tcBorders/>
            <w:tcMar>
              <w:start w:w="0" w:type="dxa"/>
              <w:end w:w="0" w:type="dxa"/>
            </w:tcMar>
            <w:tcMar>
              <w:start w:w="0" w:type="dxa"/>
              <w:end w:w="0" w:type="dxa"/>
            </w:tcMar>
          </w:tcPr>
          <w:p>
            <w:pPr>
              <w:autoSpaceDN w:val="0"/>
              <w:autoSpaceDE w:val="0"/>
              <w:widowControl/>
              <w:spacing w:line="302" w:lineRule="exact" w:before="114"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3</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tcBorders>
          </w:tcPr>
          <w:p/>
        </w:tc>
      </w:tr>
      <w:tr>
        <w:trPr>
          <w:trHeight w:hRule="exact" w:val="280"/>
        </w:trPr>
        <w:tc>
          <w:tcPr>
            <w:tcW w:type="dxa" w:w="640"/>
            <w:tcBorders/>
            <w:tcMar>
              <w:start w:w="0" w:type="dxa"/>
              <w:end w:w="0" w:type="dxa"/>
            </w:tcMar>
          </w:tcPr>
          <w:p>
            <w:pPr>
              <w:autoSpaceDN w:val="0"/>
              <w:autoSpaceDE w:val="0"/>
              <w:widowControl/>
              <w:spacing w:line="206" w:lineRule="exact" w:before="70" w:after="0"/>
              <w:ind w:left="0" w:right="104" w:firstLine="0"/>
              <w:jc w:val="right"/>
            </w:pPr>
            <w:r>
              <w:rPr>
                <w:w w:val="97.95919145856585"/>
                <w:rFonts w:ascii="ZFLJmC" w:hAnsi="ZFLJmC" w:eastAsia="ZFLJmC"/>
                <w:b w:val="0"/>
                <w:i w:val="0"/>
                <w:color w:val="000000"/>
                <w:sz w:val="21"/>
              </w:rPr>
              <w:t>1．2</w:t>
            </w:r>
          </w:p>
        </w:tc>
        <w:tc>
          <w:tcPr>
            <w:tcW w:type="dxa" w:w="50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 w:after="0"/>
              <w:ind w:left="112" w:right="0" w:firstLine="0"/>
              <w:jc w:val="left"/>
            </w:pPr>
            <w:r>
              <w:rPr>
                <w:w w:val="97.95919145856585"/>
                <w:rFonts w:ascii="方正黑体_GBK" w:hAnsi="方正黑体_GBK" w:eastAsia="方正黑体_GBK"/>
                <w:b w:val="0"/>
                <w:i w:val="0"/>
                <w:color w:val="000000"/>
                <w:sz w:val="21"/>
              </w:rPr>
              <w:t>集对分析理论</w:t>
            </w:r>
          </w:p>
        </w:tc>
        <w:tc>
          <w:tcPr>
            <w:tcW w:type="dxa" w:w="765"/>
            <w:vMerge/>
            <w:tcBorders>
              <w:top w:sz="2.6199440956115723" w:val="single" w:color="#000000"/>
            </w:tcBorders>
          </w:tcPr>
          <w:p/>
        </w:tc>
        <w:tc>
          <w:tcPr>
            <w:tcW w:type="dxa" w:w="765"/>
            <w:vMerge/>
            <w:tcBorders/>
          </w:tcPr>
          <w:p/>
        </w:tc>
        <w:tc>
          <w:tcPr>
            <w:tcW w:type="dxa" w:w="765"/>
            <w:vMerge/>
            <w:tcBorders/>
          </w:tcPr>
          <w:p/>
        </w:tc>
        <w:tc>
          <w:tcPr>
            <w:tcW w:type="dxa" w:w="765"/>
            <w:vMerge/>
            <w:tcBorders>
              <w:top w:sz="2.6199440956115723" w:val="single" w:color="#000000"/>
            </w:tcBorders>
          </w:tcPr>
          <w:p/>
        </w:tc>
      </w:tr>
      <w:tr>
        <w:trPr>
          <w:trHeight w:hRule="exact" w:val="316"/>
        </w:trPr>
        <w:tc>
          <w:tcPr>
            <w:tcW w:type="dxa" w:w="56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6" w:after="0"/>
              <w:ind w:left="692" w:right="0" w:firstLine="0"/>
              <w:jc w:val="left"/>
            </w:pPr>
            <w:r>
              <w:rPr>
                <w:w w:val="97.95919145856585"/>
                <w:rFonts w:ascii="方正书宋_GBK" w:hAnsi="方正书宋_GBK" w:eastAsia="方正书宋_GBK"/>
                <w:b w:val="0"/>
                <w:i w:val="0"/>
                <w:color w:val="000000"/>
                <w:sz w:val="21"/>
              </w:rPr>
              <w:t>集对分析理论在解决具体问题的两集合</w:t>
            </w:r>
            <w:r>
              <w:rPr>
                <w:w w:val="97.95919145856585"/>
                <w:rFonts w:ascii="ZFLJmE" w:hAnsi="ZFLJmE" w:eastAsia="ZFLJmE"/>
                <w:b w:val="0"/>
                <w:i w:val="0"/>
                <w:color w:val="000000"/>
                <w:sz w:val="21"/>
              </w:rPr>
              <w:t>X</w:t>
            </w:r>
            <w:r>
              <w:rPr>
                <w:w w:val="97.95919145856585"/>
                <w:rFonts w:ascii="ZFLJmC" w:hAnsi="ZFLJmC" w:eastAsia="ZFLJmC"/>
                <w:b w:val="0"/>
                <w:i w:val="0"/>
                <w:color w:val="000000"/>
                <w:sz w:val="21"/>
              </w:rPr>
              <w:t>、</w:t>
            </w:r>
            <w:r>
              <w:rPr>
                <w:w w:val="97.95919145856585"/>
                <w:rFonts w:ascii="ZFLJmE" w:hAnsi="ZFLJmE" w:eastAsia="ZFLJmE"/>
                <w:b w:val="0"/>
                <w:i w:val="0"/>
                <w:color w:val="000000"/>
                <w:sz w:val="21"/>
              </w:rPr>
              <w:t>Y</w:t>
            </w:r>
            <w:r>
              <w:rPr>
                <w:w w:val="97.95919145856585"/>
                <w:rFonts w:ascii="方正书宋_GBK" w:hAnsi="方正书宋_GBK" w:eastAsia="方正书宋_GBK"/>
                <w:b w:val="0"/>
                <w:i w:val="0"/>
                <w:color w:val="000000"/>
                <w:sz w:val="21"/>
              </w:rPr>
              <w:t xml:space="preserve"> 构</w:t>
            </w:r>
          </w:p>
        </w:tc>
        <w:tc>
          <w:tcPr>
            <w:tcW w:type="dxa" w:w="765"/>
            <w:vMerge/>
            <w:tcBorders>
              <w:top w:sz="2.6199440956115723" w:val="single" w:color="#000000"/>
            </w:tcBorders>
          </w:tcPr>
          <w:p/>
        </w:tc>
        <w:tc>
          <w:tcPr>
            <w:tcW w:type="dxa" w:w="765"/>
            <w:vMerge/>
            <w:tcBorders/>
          </w:tcPr>
          <w:p/>
        </w:tc>
        <w:tc>
          <w:tcPr>
            <w:tcW w:type="dxa" w:w="1716"/>
            <w:tcBorders/>
            <w:tcMar>
              <w:start w:w="0" w:type="dxa"/>
              <w:end w:w="0" w:type="dxa"/>
            </w:tcMar>
          </w:tcPr>
          <w:p>
            <w:pPr>
              <w:autoSpaceDN w:val="0"/>
              <w:autoSpaceDE w:val="0"/>
              <w:widowControl/>
              <w:spacing w:line="302" w:lineRule="exact" w:before="0" w:after="0"/>
              <w:ind w:left="0" w:right="0" w:firstLine="0"/>
              <w:jc w:val="center"/>
            </w:pP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4</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w:t>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5</w:t>
            </w:r>
            <w:r>
              <w:rPr>
                <w:w w:val="97.95919145856585"/>
                <w:rFonts w:ascii="方正书宋_GBK" w:hAnsi="方正书宋_GBK" w:eastAsia="方正书宋_GBK"/>
                <w:b w:val="0"/>
                <w:i w:val="0"/>
                <w:color w:val="000000"/>
                <w:sz w:val="21"/>
              </w:rPr>
              <w:t>)</w:t>
            </w:r>
          </w:p>
        </w:tc>
        <w:tc>
          <w:tcPr>
            <w:tcW w:type="dxa" w:w="765"/>
            <w:vMerge/>
            <w:tcBorders>
              <w:top w:sz="2.6199440956115723" w:val="single" w:color="#000000"/>
            </w:tcBorders>
          </w:tcPr>
          <w:p/>
        </w:tc>
      </w:tr>
    </w:tbl>
    <w:p>
      <w:pPr>
        <w:autoSpaceDN w:val="0"/>
        <w:autoSpaceDE w:val="0"/>
        <w:widowControl/>
        <w:spacing w:line="14" w:lineRule="exact" w:before="0" w:after="36"/>
        <w:ind w:left="0" w:right="0"/>
      </w:pPr>
    </w:p>
    <w:p>
      <w:pPr>
        <w:sectPr>
          <w:type w:val="continuous"/>
          <w:pgSz w:w="11906" w:h="16441"/>
          <w:pgMar w:top="428" w:right="800" w:bottom="170" w:left="400" w:header="720" w:footer="720" w:gutter="0"/>
          <w:cols/>
          <w:docGrid w:linePitch="360"/>
        </w:sectPr>
      </w:pPr>
    </w:p>
    <w:p>
      <w:pPr>
        <w:autoSpaceDN w:val="0"/>
        <w:autoSpaceDE w:val="0"/>
        <w:widowControl/>
        <w:spacing w:line="304" w:lineRule="exact" w:before="0" w:after="0"/>
        <w:ind w:left="514" w:right="212" w:firstLine="0"/>
        <w:jc w:val="both"/>
      </w:pPr>
      <w:r>
        <w:rPr>
          <w:w w:val="97.95919145856585"/>
          <w:rFonts w:ascii="方正书宋_GBK" w:hAnsi="方正书宋_GBK" w:eastAsia="方正书宋_GBK"/>
          <w:b w:val="0"/>
          <w:i w:val="0"/>
          <w:color w:val="000000"/>
          <w:sz w:val="21"/>
        </w:rPr>
        <w:t>成的集对</w:t>
      </w:r>
      <w:r>
        <w:rPr>
          <w:w w:val="97.95919145856585"/>
          <w:rFonts w:ascii="ZFLJmE" w:hAnsi="ZFLJmE" w:eastAsia="ZFLJmE"/>
          <w:b w:val="0"/>
          <w:i w:val="0"/>
          <w:color w:val="000000"/>
          <w:sz w:val="21"/>
        </w:rPr>
        <w:t>H</w:t>
      </w:r>
      <w:r>
        <w:rPr>
          <w:w w:val="97.95919145856585"/>
          <w:rFonts w:ascii="方正书宋_GBK" w:hAnsi="方正书宋_GBK" w:eastAsia="方正书宋_GBK"/>
          <w:b w:val="0"/>
          <w:i w:val="0"/>
          <w:color w:val="000000"/>
          <w:sz w:val="21"/>
        </w:rPr>
        <w:t xml:space="preserve"> 中，存在</w:t>
      </w:r>
      <w:r>
        <w:rPr>
          <w:w w:val="97.95919145856585"/>
          <w:rFonts w:ascii="ZFLJmE" w:hAnsi="ZFLJmE" w:eastAsia="ZFLJmE"/>
          <w:b w:val="0"/>
          <w:i w:val="0"/>
          <w:color w:val="000000"/>
          <w:sz w:val="21"/>
        </w:rPr>
        <w:t>N</w:t>
      </w:r>
      <w:r>
        <w:rPr>
          <w:w w:val="97.95919145856585"/>
          <w:rFonts w:ascii="方正书宋_GBK" w:hAnsi="方正书宋_GBK" w:eastAsia="方正书宋_GBK"/>
          <w:b w:val="0"/>
          <w:i w:val="0"/>
          <w:color w:val="000000"/>
          <w:sz w:val="21"/>
        </w:rPr>
        <w:t xml:space="preserve"> 个特性，在其中有</w:t>
      </w:r>
      <w:r>
        <w:rPr>
          <w:w w:val="97.95919145856585"/>
          <w:rFonts w:ascii="ZFLJmE" w:hAnsi="ZFLJmE" w:eastAsia="ZFLJmE"/>
          <w:b w:val="0"/>
          <w:i w:val="0"/>
          <w:color w:val="000000"/>
          <w:sz w:val="21"/>
        </w:rPr>
        <w:t>S</w:t>
      </w:r>
      <w:r>
        <w:rPr>
          <w:w w:val="97.95919145856585"/>
          <w:rFonts w:ascii="方正书宋_GBK" w:hAnsi="方正书宋_GBK" w:eastAsia="方正书宋_GBK"/>
          <w:b w:val="0"/>
          <w:i w:val="0"/>
          <w:color w:val="000000"/>
          <w:sz w:val="21"/>
        </w:rPr>
        <w:t xml:space="preserve"> 个特性属</w:t>
      </w:r>
      <w:r>
        <w:rPr>
          <w:w w:val="97.95919145856585"/>
          <w:rFonts w:ascii="方正书宋_GBK" w:hAnsi="方正书宋_GBK" w:eastAsia="方正书宋_GBK"/>
          <w:b w:val="0"/>
          <w:i w:val="0"/>
          <w:color w:val="000000"/>
          <w:sz w:val="21"/>
        </w:rPr>
        <w:t>于</w:t>
      </w:r>
      <w:r>
        <w:rPr>
          <w:w w:val="97.95919145856585"/>
          <w:rFonts w:ascii="ZFLJmE" w:hAnsi="ZFLJmE" w:eastAsia="ZFLJmE"/>
          <w:b w:val="0"/>
          <w:i w:val="0"/>
          <w:color w:val="000000"/>
          <w:sz w:val="21"/>
        </w:rPr>
        <w:t>X</w:t>
      </w:r>
      <w:r>
        <w:rPr>
          <w:w w:val="97.95919145856585"/>
          <w:rFonts w:ascii="方正书宋_GBK" w:hAnsi="方正书宋_GBK" w:eastAsia="方正书宋_GBK"/>
          <w:b w:val="0"/>
          <w:i w:val="0"/>
          <w:color w:val="000000"/>
          <w:sz w:val="21"/>
        </w:rPr>
        <w:t xml:space="preserve"> 和</w:t>
      </w:r>
      <w:r>
        <w:rPr>
          <w:w w:val="97.95919145856585"/>
          <w:rFonts w:ascii="ZFLJmE" w:hAnsi="ZFLJmE" w:eastAsia="ZFLJmE"/>
          <w:b w:val="0"/>
          <w:i w:val="0"/>
          <w:color w:val="000000"/>
          <w:sz w:val="21"/>
        </w:rPr>
        <w:t>Y</w:t>
      </w:r>
      <w:r>
        <w:rPr>
          <w:w w:val="97.95919145856585"/>
          <w:rFonts w:ascii="方正书宋_GBK" w:hAnsi="方正书宋_GBK" w:eastAsia="方正书宋_GBK"/>
          <w:b w:val="0"/>
          <w:i w:val="0"/>
          <w:color w:val="000000"/>
          <w:sz w:val="21"/>
        </w:rPr>
        <w:t xml:space="preserve"> 共有</w:t>
      </w:r>
      <w:r>
        <w:rPr>
          <w:w w:val="97.95919145856585"/>
          <w:rFonts w:ascii="ZFLJmC" w:hAnsi="ZFLJmC" w:eastAsia="ZFLJmC"/>
          <w:b w:val="0"/>
          <w:i w:val="0"/>
          <w:color w:val="000000"/>
          <w:sz w:val="21"/>
        </w:rPr>
        <w:t>、</w:t>
      </w:r>
      <w:r>
        <w:rPr>
          <w:w w:val="97.95919145856585"/>
          <w:rFonts w:ascii="ZFLJmE" w:hAnsi="ZFLJmE" w:eastAsia="ZFLJmE"/>
          <w:b w:val="0"/>
          <w:i w:val="0"/>
          <w:color w:val="000000"/>
          <w:sz w:val="21"/>
        </w:rPr>
        <w:t>P</w:t>
      </w:r>
      <w:r>
        <w:rPr>
          <w:w w:val="97.95919145856585"/>
          <w:rFonts w:ascii="方正书宋_GBK" w:hAnsi="方正书宋_GBK" w:eastAsia="方正书宋_GBK"/>
          <w:b w:val="0"/>
          <w:i w:val="0"/>
          <w:color w:val="000000"/>
          <w:sz w:val="21"/>
        </w:rPr>
        <w:t xml:space="preserve"> 个属于</w:t>
      </w:r>
      <w:r>
        <w:rPr>
          <w:w w:val="97.95919145856585"/>
          <w:rFonts w:ascii="ZFLJmE" w:hAnsi="ZFLJmE" w:eastAsia="ZFLJmE"/>
          <w:b w:val="0"/>
          <w:i w:val="0"/>
          <w:color w:val="000000"/>
          <w:sz w:val="21"/>
        </w:rPr>
        <w:t>X</w:t>
      </w:r>
      <w:r>
        <w:rPr>
          <w:w w:val="97.95919145856585"/>
          <w:rFonts w:ascii="方正书宋_GBK" w:hAnsi="方正书宋_GBK" w:eastAsia="方正书宋_GBK"/>
          <w:b w:val="0"/>
          <w:i w:val="0"/>
          <w:color w:val="000000"/>
          <w:sz w:val="21"/>
        </w:rPr>
        <w:t xml:space="preserve"> 和</w:t>
      </w:r>
      <w:r>
        <w:rPr>
          <w:w w:val="97.95919145856585"/>
          <w:rFonts w:ascii="ZFLJmE" w:hAnsi="ZFLJmE" w:eastAsia="ZFLJmE"/>
          <w:b w:val="0"/>
          <w:i w:val="0"/>
          <w:color w:val="000000"/>
          <w:sz w:val="21"/>
        </w:rPr>
        <w:t>Y</w:t>
      </w:r>
      <w:r>
        <w:rPr>
          <w:w w:val="97.95919145856585"/>
          <w:rFonts w:ascii="方正书宋_GBK" w:hAnsi="方正书宋_GBK" w:eastAsia="方正书宋_GBK"/>
          <w:b w:val="0"/>
          <w:i w:val="0"/>
          <w:color w:val="000000"/>
          <w:sz w:val="21"/>
        </w:rPr>
        <w:t xml:space="preserve"> 对立，余下的</w:t>
      </w:r>
      <w:r>
        <w:rPr>
          <w:w w:val="97.95919145856585"/>
          <w:rFonts w:ascii="ZFLJmE" w:hAnsi="ZFLJmE" w:eastAsia="ZFLJmE"/>
          <w:b w:val="0"/>
          <w:i w:val="0"/>
          <w:color w:val="000000"/>
          <w:sz w:val="21"/>
        </w:rPr>
        <w:t>F</w:t>
      </w:r>
      <w:r>
        <w:rPr>
          <w:w w:val="97.95919145856585"/>
          <w:rFonts w:ascii="方正书宋_GBK" w:hAnsi="方正书宋_GBK" w:eastAsia="方正书宋_GBK"/>
          <w:b w:val="0"/>
          <w:i w:val="0"/>
          <w:color w:val="000000"/>
          <w:sz w:val="21"/>
        </w:rPr>
        <w:t xml:space="preserve"> 个为</w:t>
      </w:r>
      <w:r>
        <w:rPr>
          <w:w w:val="97.95919145856585"/>
          <w:rFonts w:ascii="方正书宋_GBK" w:hAnsi="方正书宋_GBK" w:eastAsia="方正书宋_GBK"/>
          <w:b w:val="0"/>
          <w:i w:val="0"/>
          <w:color w:val="000000"/>
          <w:sz w:val="21"/>
        </w:rPr>
        <w:t>不对立也不共有</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，故基于两集合</w:t>
      </w:r>
      <w:r>
        <w:rPr>
          <w:w w:val="97.95919145856585"/>
          <w:rFonts w:ascii="ZFLJmE" w:hAnsi="ZFLJmE" w:eastAsia="ZFLJmE"/>
          <w:b w:val="0"/>
          <w:i w:val="0"/>
          <w:color w:val="000000"/>
          <w:sz w:val="21"/>
        </w:rPr>
        <w:t>X</w:t>
      </w:r>
      <w:r>
        <w:rPr>
          <w:w w:val="97.95919145856585"/>
          <w:rFonts w:ascii="方正书宋_GBK" w:hAnsi="方正书宋_GBK" w:eastAsia="方正书宋_GBK"/>
          <w:b w:val="0"/>
          <w:i w:val="0"/>
          <w:color w:val="000000"/>
          <w:sz w:val="21"/>
        </w:rPr>
        <w:t xml:space="preserve"> 和</w:t>
      </w:r>
      <w:r>
        <w:rPr>
          <w:w w:val="97.95919145856585"/>
          <w:rFonts w:ascii="ZFLJmE" w:hAnsi="ZFLJmE" w:eastAsia="ZFLJmE"/>
          <w:b w:val="0"/>
          <w:i w:val="0"/>
          <w:color w:val="000000"/>
          <w:sz w:val="21"/>
        </w:rPr>
        <w:t>Y</w:t>
      </w:r>
      <w:r>
        <w:rPr>
          <w:w w:val="97.95919145856585"/>
          <w:rFonts w:ascii="方正书宋_GBK" w:hAnsi="方正书宋_GBK" w:eastAsia="方正书宋_GBK"/>
          <w:b w:val="0"/>
          <w:i w:val="0"/>
          <w:color w:val="000000"/>
          <w:sz w:val="21"/>
        </w:rPr>
        <w:t xml:space="preserve"> 的集对</w:t>
      </w:r>
      <w:r>
        <w:rPr>
          <w:w w:val="97.95919145856585"/>
          <w:rFonts w:ascii="ZFLJmE" w:hAnsi="ZFLJmE" w:eastAsia="ZFLJmE"/>
          <w:b w:val="0"/>
          <w:i w:val="0"/>
          <w:color w:val="000000"/>
          <w:sz w:val="21"/>
        </w:rPr>
        <w:t>H</w:t>
      </w:r>
    </w:p>
    <w:p>
      <w:pPr>
        <w:sectPr>
          <w:type w:val="continuous"/>
          <w:pgSz w:w="11906" w:h="16441"/>
          <w:pgMar w:top="428" w:right="800" w:bottom="170" w:left="400" w:header="720" w:footer="720" w:gutter="0"/>
          <w:cols w:num="2" w:equalWidth="0">
            <w:col w:w="5542" w:space="0"/>
            <w:col w:w="5163" w:space="0"/>
          </w:cols>
          <w:docGrid w:linePitch="360"/>
        </w:sectPr>
      </w:pPr>
    </w:p>
    <w:p>
      <w:pPr>
        <w:autoSpaceDN w:val="0"/>
        <w:autoSpaceDE w:val="0"/>
        <w:widowControl/>
        <w:spacing w:line="316" w:lineRule="exact" w:before="0" w:after="0"/>
        <w:ind w:left="210" w:right="0" w:firstLine="0"/>
        <w:jc w:val="left"/>
      </w:pPr>
      <w:r>
        <w:rPr>
          <w:w w:val="97.95919145856585"/>
          <w:rFonts w:ascii="方正书宋_GBK" w:hAnsi="方正书宋_GBK" w:eastAsia="方正书宋_GBK"/>
          <w:b w:val="0"/>
          <w:i w:val="0"/>
          <w:color w:val="000000"/>
          <w:sz w:val="21"/>
        </w:rPr>
        <w:t>式中:</w:t>
      </w:r>
      <w:r>
        <w:rPr>
          <w:w w:val="97.95919145856585"/>
          <w:rFonts w:ascii="ZFLJmE" w:hAnsi="ZFLJmE" w:eastAsia="ZFLJmE"/>
          <w:b w:val="0"/>
          <w:i w:val="0"/>
          <w:color w:val="000000"/>
          <w:sz w:val="21"/>
        </w:rPr>
        <w:t xml:space="preserve"> s</w:t>
      </w:r>
      <w:r>
        <w:rPr>
          <w:w w:val="98.65228335062662"/>
          <w:rFonts w:ascii="ZFLJmC" w:hAnsi="ZFLJmC" w:eastAsia="ZFLJmC"/>
          <w:b w:val="0"/>
          <w:i w:val="0"/>
          <w:color w:val="000000"/>
          <w:sz w:val="12"/>
        </w:rPr>
        <w:t>0</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s</w:t>
      </w:r>
      <w:r>
        <w:rPr>
          <w:w w:val="98.65228335062662"/>
          <w:rFonts w:ascii="ZFLJmC" w:hAnsi="ZFLJmC" w:eastAsia="ZFLJmC"/>
          <w:b w:val="0"/>
          <w:i w:val="0"/>
          <w:color w:val="000000"/>
          <w:sz w:val="12"/>
        </w:rPr>
        <w:t>5</w:t>
      </w:r>
      <w:r>
        <w:rPr>
          <w:w w:val="97.95919145856585"/>
          <w:rFonts w:ascii="方正书宋_GBK" w:hAnsi="方正书宋_GBK" w:eastAsia="方正书宋_GBK"/>
          <w:b w:val="0"/>
          <w:i w:val="0"/>
          <w:color w:val="000000"/>
          <w:sz w:val="21"/>
        </w:rPr>
        <w:t xml:space="preserve"> 为评价指标临界值</w:t>
      </w:r>
      <w:r>
        <w:rPr>
          <w:w w:val="97.95919145856585"/>
          <w:rFonts w:ascii="ZFLJmC" w:hAnsi="ZFLJmC" w:eastAsia="ZFLJmC"/>
          <w:b w:val="0"/>
          <w:i w:val="0"/>
          <w:color w:val="000000"/>
          <w:sz w:val="21"/>
        </w:rPr>
        <w:t>。</w:t>
      </w:r>
    </w:p>
    <w:p>
      <w:pPr>
        <w:autoSpaceDN w:val="0"/>
        <w:autoSpaceDE w:val="0"/>
        <w:widowControl/>
        <w:spacing w:line="278" w:lineRule="exact" w:before="10" w:after="0"/>
        <w:ind w:left="630" w:right="0" w:firstLine="0"/>
        <w:jc w:val="left"/>
      </w:pPr>
      <w:r>
        <w:rPr>
          <w:w w:val="97.95919145856585"/>
          <w:rFonts w:ascii="方正书宋_GBK" w:hAnsi="方正书宋_GBK" w:eastAsia="方正书宋_GBK"/>
          <w:b w:val="0"/>
          <w:i w:val="0"/>
          <w:color w:val="000000"/>
          <w:sz w:val="21"/>
        </w:rPr>
        <w:t>第</w:t>
      </w:r>
      <w:r>
        <w:rPr>
          <w:w w:val="97.95919145856585"/>
          <w:rFonts w:ascii="ZFLJmE" w:hAnsi="ZFLJmE" w:eastAsia="ZFLJmE"/>
          <w:b w:val="0"/>
          <w:i w:val="0"/>
          <w:color w:val="000000"/>
          <w:sz w:val="21"/>
        </w:rPr>
        <w:t>j</w:t>
      </w:r>
      <w:r>
        <w:rPr>
          <w:w w:val="97.95919145856585"/>
          <w:rFonts w:ascii="方正书宋_GBK" w:hAnsi="方正书宋_GBK" w:eastAsia="方正书宋_GBK"/>
          <w:b w:val="0"/>
          <w:i w:val="0"/>
          <w:color w:val="000000"/>
          <w:sz w:val="21"/>
        </w:rPr>
        <w:t xml:space="preserve"> 个评价指标与对应安全风险评价等级之间的</w:t>
      </w:r>
    </w:p>
    <w:p>
      <w:pPr>
        <w:autoSpaceDN w:val="0"/>
        <w:autoSpaceDE w:val="0"/>
        <w:widowControl/>
        <w:spacing w:line="268" w:lineRule="exact" w:before="60" w:after="52"/>
        <w:ind w:left="210" w:right="0" w:firstLine="0"/>
        <w:jc w:val="left"/>
      </w:pPr>
      <w:r>
        <w:rPr>
          <w:w w:val="97.95919145856585"/>
          <w:rFonts w:ascii="方正书宋_GBK" w:hAnsi="方正书宋_GBK" w:eastAsia="方正书宋_GBK"/>
          <w:b w:val="0"/>
          <w:i w:val="0"/>
          <w:color w:val="000000"/>
          <w:sz w:val="21"/>
        </w:rPr>
        <w:t>总联系度计算公式为</w:t>
      </w:r>
    </w:p>
    <w:tbl>
      <w:tblPr>
        <w:tblW w:type="auto" w:w="0"/>
        <w:tblLayout w:type="fixed"/>
        <w:tblLook w:firstColumn="1" w:firstRow="1" w:lastColumn="0" w:lastRow="0" w:noHBand="0" w:noVBand="1" w:val="04A0"/>
        <w:tblInd w:w="2077.9999999999995" w:type="dxa"/>
      </w:tblPr>
      <w:tblGrid>
        <w:gridCol w:w="2141"/>
        <w:gridCol w:w="2141"/>
        <w:gridCol w:w="2141"/>
        <w:gridCol w:w="2141"/>
        <w:gridCol w:w="2141"/>
      </w:tblGrid>
      <w:tr>
        <w:trPr>
          <w:trHeight w:hRule="exact" w:val="238"/>
        </w:trPr>
        <w:tc>
          <w:tcPr>
            <w:tcW w:type="dxa" w:w="2320"/>
            <w:tcBorders/>
            <w:tcMar>
              <w:start w:w="0" w:type="dxa"/>
              <w:end w:w="0" w:type="dxa"/>
            </w:tcMar>
          </w:tcPr>
          <w:p>
            <w:pPr>
              <w:autoSpaceDN w:val="0"/>
              <w:autoSpaceDE w:val="0"/>
              <w:widowControl/>
              <w:spacing w:line="206" w:lineRule="exact" w:before="52"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3</w:t>
            </w:r>
          </w:p>
        </w:tc>
        <w:tc>
          <w:tcPr>
            <w:tcW w:type="dxa" w:w="340"/>
            <w:tcBorders/>
            <w:tcMar>
              <w:start w:w="0" w:type="dxa"/>
              <w:end w:w="0" w:type="dxa"/>
            </w:tcMar>
          </w:tcPr>
          <w:p>
            <w:pPr>
              <w:autoSpaceDN w:val="0"/>
              <w:autoSpaceDE w:val="0"/>
              <w:widowControl/>
              <w:spacing w:line="206" w:lineRule="exact" w:before="52" w:after="0"/>
              <w:ind w:left="18" w:right="0" w:firstLine="0"/>
              <w:jc w:val="left"/>
            </w:pPr>
            <w:r>
              <w:rPr>
                <w:w w:val="97.95919145856585"/>
                <w:rFonts w:ascii="ZFLJmC" w:hAnsi="ZFLJmC" w:eastAsia="ZFLJmC"/>
                <w:b w:val="0"/>
                <w:i w:val="0"/>
                <w:color w:val="000000"/>
                <w:sz w:val="21"/>
              </w:rPr>
              <w:t>·</w:t>
            </w:r>
          </w:p>
        </w:tc>
      </w:tr>
    </w:tbl>
    <w:p>
      <w:pPr>
        <w:autoSpaceDN w:val="0"/>
        <w:autoSpaceDE w:val="0"/>
        <w:widowControl/>
        <w:spacing w:line="14" w:lineRule="exact" w:before="0" w:after="86"/>
        <w:ind w:left="0" w:right="0"/>
      </w:pPr>
    </w:p>
    <w:p>
      <w:pPr>
        <w:sectPr>
          <w:type w:val="nextColumn"/>
          <w:pgSz w:w="11906" w:h="16441"/>
          <w:pgMar w:top="428" w:right="800" w:bottom="170" w:left="400" w:header="720" w:footer="720" w:gutter="0"/>
          <w:cols w:num="2" w:equalWidth="0">
            <w:col w:w="5542" w:space="0"/>
            <w:col w:w="5163"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428" w:right="800" w:bottom="170" w:left="400" w:header="720" w:footer="720" w:gutter="0"/>
          <w:cols/>
          <w:docGrid w:linePitch="360"/>
        </w:sectPr>
      </w:pPr>
    </w:p>
    <w:p>
      <w:pPr>
        <w:autoSpaceDN w:val="0"/>
        <w:autoSpaceDE w:val="0"/>
        <w:widowControl/>
        <w:spacing w:line="220" w:lineRule="exact" w:before="0" w:after="2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3543300</wp:posOffset>
            </wp:positionV>
            <wp:extent cx="381000" cy="3175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944880</wp:posOffset>
            </wp:positionH>
            <wp:positionV relativeFrom="page">
              <wp:posOffset>5704840</wp:posOffset>
            </wp:positionV>
            <wp:extent cx="2329180" cy="2920621"/>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29180" cy="29206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7721600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7721600</wp:posOffset>
            </wp:positionV>
            <wp:extent cx="635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7708900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7696200</wp:posOffset>
            </wp:positionV>
            <wp:extent cx="38100" cy="508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7696200</wp:posOffset>
            </wp:positionV>
            <wp:extent cx="50800" cy="635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7683500</wp:posOffset>
            </wp:positionV>
            <wp:extent cx="63500" cy="63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7721600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7721600</wp:posOffset>
            </wp:positionV>
            <wp:extent cx="635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7708900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7696200</wp:posOffset>
            </wp:positionV>
            <wp:extent cx="38100" cy="508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7696200</wp:posOffset>
            </wp:positionV>
            <wp:extent cx="50800" cy="635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7683500</wp:posOffset>
            </wp:positionV>
            <wp:extent cx="63500" cy="635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7327900</wp:posOffset>
            </wp:positionV>
            <wp:extent cx="647700" cy="2667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7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6781800</wp:posOffset>
            </wp:positionV>
            <wp:extent cx="800100" cy="2667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00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8445500</wp:posOffset>
            </wp:positionV>
            <wp:extent cx="609600" cy="1016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7962900</wp:posOffset>
            </wp:positionV>
            <wp:extent cx="406400" cy="1143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7962900</wp:posOffset>
            </wp:positionV>
            <wp:extent cx="495300" cy="1016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7416800</wp:posOffset>
            </wp:positionV>
            <wp:extent cx="88900" cy="1016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7416800</wp:posOffset>
            </wp:positionV>
            <wp:extent cx="495300" cy="1016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7416800</wp:posOffset>
            </wp:positionV>
            <wp:extent cx="495300" cy="1016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6858000</wp:posOffset>
            </wp:positionV>
            <wp:extent cx="393700" cy="1143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93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6858000</wp:posOffset>
            </wp:positionV>
            <wp:extent cx="190500" cy="1143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6273800</wp:posOffset>
            </wp:positionV>
            <wp:extent cx="698500" cy="1143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98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6286500</wp:posOffset>
            </wp:positionV>
            <wp:extent cx="901700" cy="1016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901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6515100</wp:posOffset>
            </wp:positionV>
            <wp:extent cx="584200" cy="1016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5791200</wp:posOffset>
            </wp:positionV>
            <wp:extent cx="787400" cy="1143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87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5791200</wp:posOffset>
            </wp:positionV>
            <wp:extent cx="584200" cy="1143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4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5791200</wp:posOffset>
            </wp:positionV>
            <wp:extent cx="203200" cy="1143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03200" cy="114300"/>
                    </a:xfrm>
                    <a:prstGeom prst="rect"/>
                  </pic:spPr>
                </pic:pic>
              </a:graphicData>
            </a:graphic>
          </wp:anchor>
        </w:drawing>
      </w:r>
    </w:p>
    <w:tbl>
      <w:tblPr>
        <w:tblW w:type="auto" w:w="0"/>
        <w:tblLayout w:type="fixed"/>
        <w:tblLook w:firstColumn="1" w:firstRow="1" w:lastColumn="0" w:lastRow="0" w:noHBand="0" w:noVBand="1" w:val="04A0"/>
        <w:tblInd w:w="512.0" w:type="dxa"/>
      </w:tblPr>
      <w:tblGrid>
        <w:gridCol w:w="5300"/>
        <w:gridCol w:w="5300"/>
      </w:tblGrid>
      <w:tr>
        <w:trPr>
          <w:trHeight w:hRule="exact" w:val="280"/>
        </w:trPr>
        <w:tc>
          <w:tcPr>
            <w:tcW w:type="dxa" w:w="4908"/>
            <w:tcBorders>
              <w:bottom w:sz="3.1999999999999886" w:val="single" w:color="#000000"/>
            </w:tcBorders>
            <w:tcMar>
              <w:start w:w="0" w:type="dxa"/>
              <w:end w:w="0" w:type="dxa"/>
            </w:tcMar>
          </w:tcPr>
          <w:p>
            <w:pPr>
              <w:autoSpaceDN w:val="0"/>
              <w:autoSpaceDE w:val="0"/>
              <w:widowControl/>
              <w:spacing w:line="232" w:lineRule="exact" w:before="8" w:after="0"/>
              <w:ind w:left="0" w:right="76" w:firstLine="0"/>
              <w:jc w:val="right"/>
            </w:pPr>
            <w:r>
              <w:rPr>
                <w:w w:val="98.1132083468967"/>
                <w:rFonts w:ascii="方正书宋_GBK" w:hAnsi="方正书宋_GBK" w:eastAsia="方正书宋_GBK"/>
                <w:b w:val="0"/>
                <w:i w:val="0"/>
                <w:color w:val="000000"/>
                <w:sz w:val="18"/>
              </w:rPr>
              <w:t>人民黄河</w:t>
            </w:r>
          </w:p>
        </w:tc>
        <w:tc>
          <w:tcPr>
            <w:tcW w:type="dxa" w:w="5152"/>
            <w:tcBorders>
              <w:bottom w:sz="3.1999999999999886" w:val="single" w:color="#000000"/>
            </w:tcBorders>
            <w:tcMar>
              <w:start w:w="0" w:type="dxa"/>
              <w:end w:w="0" w:type="dxa"/>
            </w:tcMar>
          </w:tcPr>
          <w:p>
            <w:pPr>
              <w:autoSpaceDN w:val="0"/>
              <w:autoSpaceDE w:val="0"/>
              <w:widowControl/>
              <w:spacing w:line="240" w:lineRule="exact" w:before="0" w:after="0"/>
              <w:ind w:left="104" w:right="0" w:firstLine="0"/>
              <w:jc w:val="left"/>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r>
    </w:tbl>
    <w:p>
      <w:pPr>
        <w:autoSpaceDN w:val="0"/>
        <w:autoSpaceDE w:val="0"/>
        <w:widowControl/>
        <w:spacing w:line="14" w:lineRule="exact" w:before="0" w:after="226"/>
        <w:ind w:left="0" w:right="0"/>
      </w:pPr>
    </w:p>
    <w:p>
      <w:pPr>
        <w:sectPr>
          <w:pgSz w:w="11906" w:h="16441"/>
          <w:pgMar w:top="428" w:right="906" w:bottom="170" w:left="400" w:header="720" w:footer="720" w:gutter="0"/>
          <w:cols/>
          <w:docGrid w:linePitch="360"/>
        </w:sectPr>
      </w:pPr>
    </w:p>
    <w:tbl>
      <w:tblPr>
        <w:tblW w:type="auto" w:w="0"/>
        <w:tblLayout w:type="fixed"/>
        <w:tblLook w:firstColumn="1" w:firstRow="1" w:lastColumn="0" w:lastRow="0" w:noHBand="0" w:noVBand="1" w:val="04A0"/>
        <w:tblInd w:w="1180.0" w:type="dxa"/>
      </w:tblPr>
      <w:tblGrid>
        <w:gridCol w:w="3533"/>
        <w:gridCol w:w="3533"/>
        <w:gridCol w:w="3533"/>
      </w:tblGrid>
      <w:tr>
        <w:trPr>
          <w:trHeight w:hRule="exact" w:val="538"/>
        </w:trPr>
        <w:tc>
          <w:tcPr>
            <w:tcW w:type="dxa" w:w="1880"/>
            <w:tcBorders/>
            <w:tcMar>
              <w:start w:w="0" w:type="dxa"/>
              <w:end w:w="0" w:type="dxa"/>
            </w:tcMar>
          </w:tcPr>
          <w:p>
            <w:pPr>
              <w:autoSpaceDN w:val="0"/>
              <w:tabs>
                <w:tab w:pos="1624" w:val="left"/>
                <w:tab w:pos="1700" w:val="left"/>
              </w:tabs>
              <w:autoSpaceDE w:val="0"/>
              <w:widowControl/>
              <w:spacing w:line="176" w:lineRule="exact" w:before="0" w:after="0"/>
              <w:ind w:left="1200" w:right="0" w:firstLine="0"/>
              <w:jc w:val="left"/>
            </w:pPr>
            <w:r>
              <w:tab/>
            </w:r>
            <w:r>
              <w:tab/>
            </w:r>
            <w:r>
              <w:rPr>
                <w:w w:val="98.65228335062662"/>
                <w:rFonts w:ascii="ZFLJmE" w:hAnsi="ZFLJmE" w:eastAsia="ZFLJmE"/>
                <w:b w:val="0"/>
                <w:i w:val="0"/>
                <w:color w:val="000000"/>
                <w:sz w:val="12"/>
              </w:rPr>
              <w:t xml:space="preserve">n </w:t>
            </w:r>
            <w:r>
              <w:br/>
            </w:r>
            <w:r>
              <w:rPr>
                <w:w w:val="97.95919145856585"/>
                <w:rFonts w:ascii="ZFLJmE" w:hAnsi="ZFLJmE" w:eastAsia="ZFLJmE"/>
                <w:b w:val="0"/>
                <w:i w:val="0"/>
                <w:color w:val="000000"/>
                <w:sz w:val="21"/>
              </w:rPr>
              <w:t>v</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 xml:space="preserve"> ∑</w:t>
            </w:r>
            <w:r>
              <w:br/>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1060"/>
            <w:tcBorders/>
            <w:tcMar>
              <w:start w:w="0" w:type="dxa"/>
              <w:end w:w="0" w:type="dxa"/>
            </w:tcMar>
          </w:tcPr>
          <w:p>
            <w:pPr>
              <w:autoSpaceDN w:val="0"/>
              <w:autoSpaceDE w:val="0"/>
              <w:widowControl/>
              <w:spacing w:line="236" w:lineRule="exact" w:before="166" w:after="0"/>
              <w:ind w:left="10" w:right="0" w:firstLine="0"/>
              <w:jc w:val="left"/>
            </w:pP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μ</w:t>
            </w:r>
            <w:r>
              <w:rPr>
                <w:w w:val="98.65228335062662"/>
                <w:rFonts w:ascii="ZFLJmE" w:hAnsi="ZFLJmE" w:eastAsia="ZFLJmE"/>
                <w:b w:val="0"/>
                <w:i w:val="0"/>
                <w:color w:val="000000"/>
                <w:sz w:val="12"/>
              </w:rPr>
              <w:t>j</w:t>
            </w:r>
          </w:p>
        </w:tc>
        <w:tc>
          <w:tcPr>
            <w:tcW w:type="dxa" w:w="1280"/>
            <w:tcBorders/>
            <w:tcMar>
              <w:start w:w="0" w:type="dxa"/>
              <w:end w:w="0" w:type="dxa"/>
            </w:tcMar>
          </w:tcPr>
          <w:p>
            <w:pPr>
              <w:autoSpaceDN w:val="0"/>
              <w:autoSpaceDE w:val="0"/>
              <w:widowControl/>
              <w:spacing w:line="270" w:lineRule="exact" w:before="116" w:after="0"/>
              <w:ind w:left="0" w:right="12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13</w:t>
            </w:r>
            <w:r>
              <w:rPr>
                <w:w w:val="97.95919145856585"/>
                <w:rFonts w:ascii="方正书宋_GBK" w:hAnsi="方正书宋_GBK" w:eastAsia="方正书宋_GBK"/>
                <w:b w:val="0"/>
                <w:i w:val="0"/>
                <w:color w:val="000000"/>
                <w:sz w:val="21"/>
              </w:rPr>
              <w:t>)</w:t>
            </w:r>
          </w:p>
        </w:tc>
      </w:tr>
    </w:tbl>
    <w:p>
      <w:pPr>
        <w:autoSpaceDN w:val="0"/>
        <w:autoSpaceDE w:val="0"/>
        <w:widowControl/>
        <w:spacing w:line="280" w:lineRule="exact" w:before="10" w:after="0"/>
        <w:ind w:left="932" w:right="0" w:firstLine="0"/>
        <w:jc w:val="left"/>
      </w:pPr>
      <w:r>
        <w:rPr>
          <w:w w:val="97.95919145856585"/>
          <w:rFonts w:ascii="方正书宋_GBK" w:hAnsi="方正书宋_GBK" w:eastAsia="方正书宋_GBK"/>
          <w:b w:val="0"/>
          <w:i w:val="0"/>
          <w:color w:val="000000"/>
          <w:sz w:val="21"/>
        </w:rPr>
        <w:t>由式(</w:t>
      </w:r>
      <w:r>
        <w:rPr>
          <w:w w:val="97.95919145856585"/>
          <w:rFonts w:ascii="ZFLJmC" w:hAnsi="ZFLJmC" w:eastAsia="ZFLJmC"/>
          <w:b w:val="0"/>
          <w:i w:val="0"/>
          <w:color w:val="000000"/>
          <w:sz w:val="21"/>
        </w:rPr>
        <w:t xml:space="preserve"> 14</w:t>
      </w:r>
      <w:r>
        <w:rPr>
          <w:w w:val="97.95919145856585"/>
          <w:rFonts w:ascii="方正书宋_GBK" w:hAnsi="方正书宋_GBK" w:eastAsia="方正书宋_GBK"/>
          <w:b w:val="0"/>
          <w:i w:val="0"/>
          <w:color w:val="000000"/>
          <w:sz w:val="21"/>
        </w:rPr>
        <w:t>) 确定的总联系度最大值所对应的盾构</w:t>
      </w:r>
    </w:p>
    <w:p>
      <w:pPr>
        <w:autoSpaceDN w:val="0"/>
        <w:autoSpaceDE w:val="0"/>
        <w:widowControl/>
        <w:spacing w:line="284" w:lineRule="exact" w:before="24" w:after="0"/>
        <w:ind w:left="0" w:right="0" w:firstLine="0"/>
        <w:jc w:val="center"/>
      </w:pPr>
      <w:r>
        <w:rPr>
          <w:w w:val="97.95919145856585"/>
          <w:rFonts w:ascii="方正书宋_GBK" w:hAnsi="方正书宋_GBK" w:eastAsia="方正书宋_GBK"/>
          <w:b w:val="0"/>
          <w:i w:val="0"/>
          <w:color w:val="000000"/>
          <w:sz w:val="21"/>
        </w:rPr>
        <w:t>施工安全风险评价等级则是所求的评价等级</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p>
    <w:p>
      <w:pPr>
        <w:autoSpaceDN w:val="0"/>
        <w:tabs>
          <w:tab w:pos="4880" w:val="left"/>
        </w:tabs>
        <w:autoSpaceDE w:val="0"/>
        <w:widowControl/>
        <w:spacing w:line="284" w:lineRule="exact" w:before="42" w:after="0"/>
        <w:ind w:left="2340" w:right="0" w:firstLine="0"/>
        <w:jc w:val="left"/>
      </w:pPr>
      <w:r>
        <w:rPr>
          <w:w w:val="97.95919145856585"/>
          <w:rFonts w:ascii="ZFLJmE" w:hAnsi="ZFLJmE" w:eastAsia="ZFLJmE"/>
          <w:b w:val="0"/>
          <w:i w:val="0"/>
          <w:color w:val="000000"/>
          <w:sz w:val="21"/>
        </w:rPr>
        <w:t>U =</w:t>
      </w:r>
      <w:r>
        <w:rPr>
          <w:w w:val="97.95919145856585"/>
          <w:rFonts w:ascii="ZFLJmC" w:hAnsi="ZFLJmC" w:eastAsia="ZFLJmC"/>
          <w:b w:val="0"/>
          <w:i w:val="0"/>
          <w:color w:val="000000"/>
          <w:sz w:val="21"/>
        </w:rPr>
        <w:t xml:space="preserve"> max</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v</w:t>
      </w:r>
      <w:r>
        <w:rPr>
          <w:w w:val="98.65228335062662"/>
          <w:rFonts w:ascii="ZFLJmE" w:hAnsi="ZFLJmE" w:eastAsia="ZFLJmE"/>
          <w:b w:val="0"/>
          <w:i w:val="0"/>
          <w:color w:val="000000"/>
          <w:sz w:val="12"/>
        </w:rPr>
        <w:t>j</w:t>
      </w:r>
      <w:r>
        <w:rPr>
          <w:w w:val="97.95919145856585"/>
          <w:rFonts w:ascii="方正书宋_GBK" w:hAnsi="方正书宋_GBK" w:eastAsia="方正书宋_GBK"/>
          <w:b w:val="0"/>
          <w:i w:val="0"/>
          <w:color w:val="000000"/>
          <w:sz w:val="21"/>
        </w:rPr>
        <w:t xml:space="preserve">} </w:t>
      </w:r>
      <w:r>
        <w:tab/>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14</w:t>
      </w:r>
      <w:r>
        <w:rPr>
          <w:w w:val="97.95919145856585"/>
          <w:rFonts w:ascii="方正书宋_GBK" w:hAnsi="方正书宋_GBK" w:eastAsia="方正书宋_GBK"/>
          <w:b w:val="0"/>
          <w:i w:val="0"/>
          <w:color w:val="000000"/>
          <w:sz w:val="21"/>
        </w:rPr>
        <w:t>)</w:t>
      </w:r>
    </w:p>
    <w:p>
      <w:pPr>
        <w:autoSpaceDN w:val="0"/>
        <w:tabs>
          <w:tab w:pos="992" w:val="left"/>
        </w:tabs>
        <w:autoSpaceDE w:val="0"/>
        <w:widowControl/>
        <w:spacing w:line="254" w:lineRule="exact" w:before="0" w:after="0"/>
        <w:ind w:left="508" w:right="0" w:firstLine="0"/>
        <w:jc w:val="left"/>
      </w:pPr>
      <w:r>
        <w:rPr>
          <w:w w:val="97.95919145856585"/>
          <w:rFonts w:ascii="ZFLJmC" w:hAnsi="ZFLJmC" w:eastAsia="ZFLJmC"/>
          <w:b w:val="0"/>
          <w:i w:val="0"/>
          <w:color w:val="000000"/>
          <w:sz w:val="21"/>
        </w:rPr>
        <w:t>1．3</w:t>
      </w:r>
      <w:r>
        <w:rPr>
          <w:w w:val="97.95919145856585"/>
          <w:rFonts w:ascii="方正黑体_GBK" w:hAnsi="方正黑体_GBK" w:eastAsia="方正黑体_GBK"/>
          <w:b w:val="0"/>
          <w:i w:val="0"/>
          <w:color w:val="000000"/>
          <w:sz w:val="21"/>
        </w:rPr>
        <w:t>云模型理论</w:t>
      </w:r>
    </w:p>
    <w:p>
      <w:pPr>
        <w:autoSpaceDN w:val="0"/>
        <w:autoSpaceDE w:val="0"/>
        <w:widowControl/>
        <w:spacing w:line="280" w:lineRule="exact" w:before="42" w:after="0"/>
        <w:ind w:left="932" w:right="0" w:firstLine="0"/>
        <w:jc w:val="left"/>
      </w:pPr>
      <w:r>
        <w:rPr>
          <w:w w:val="97.95919145856585"/>
          <w:rFonts w:ascii="方正书宋_GBK" w:hAnsi="方正书宋_GBK" w:eastAsia="方正书宋_GBK"/>
          <w:b w:val="0"/>
          <w:i w:val="0"/>
          <w:color w:val="000000"/>
          <w:sz w:val="21"/>
        </w:rPr>
        <w:t>云模型由李德毅院士提出，是处理事物从定性到</w:t>
      </w:r>
    </w:p>
    <w:p>
      <w:pPr>
        <w:autoSpaceDN w:val="0"/>
        <w:autoSpaceDE w:val="0"/>
        <w:widowControl/>
        <w:spacing w:line="280" w:lineRule="exact" w:before="42" w:after="0"/>
        <w:ind w:left="514" w:right="0" w:firstLine="0"/>
        <w:jc w:val="left"/>
      </w:pPr>
      <w:r>
        <w:rPr>
          <w:w w:val="97.95919145856585"/>
          <w:rFonts w:ascii="方正书宋_GBK" w:hAnsi="方正书宋_GBK" w:eastAsia="方正书宋_GBK"/>
          <w:b w:val="0"/>
          <w:i w:val="0"/>
          <w:color w:val="000000"/>
          <w:sz w:val="21"/>
        </w:rPr>
        <w:t>定量映射的数学工具，可以较好地反映不确定事物的</w:t>
      </w:r>
    </w:p>
    <w:p>
      <w:pPr>
        <w:autoSpaceDN w:val="0"/>
        <w:autoSpaceDE w:val="0"/>
        <w:widowControl/>
        <w:spacing w:line="288" w:lineRule="exact" w:before="20" w:after="0"/>
        <w:ind w:left="514" w:right="0" w:firstLine="0"/>
        <w:jc w:val="left"/>
      </w:pPr>
      <w:r>
        <w:rPr>
          <w:w w:val="97.95919145856585"/>
          <w:rFonts w:ascii="方正书宋_GBK" w:hAnsi="方正书宋_GBK" w:eastAsia="方正书宋_GBK"/>
          <w:b w:val="0"/>
          <w:i w:val="0"/>
          <w:color w:val="000000"/>
          <w:sz w:val="21"/>
        </w:rPr>
        <w:t>随机性和模糊性</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14</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云模型参数(</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x</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7.95919145856585"/>
          <w:rFonts w:ascii="方正书宋_GBK" w:hAnsi="方正书宋_GBK" w:eastAsia="方正书宋_GBK"/>
          <w:b w:val="0"/>
          <w:i w:val="0"/>
          <w:color w:val="000000"/>
          <w:sz w:val="21"/>
        </w:rPr>
        <w:t>) 取值是</w:t>
      </w:r>
    </w:p>
    <w:p>
      <w:pPr>
        <w:autoSpaceDN w:val="0"/>
        <w:autoSpaceDE w:val="0"/>
        <w:widowControl/>
        <w:spacing w:line="316" w:lineRule="exact" w:before="38" w:after="0"/>
        <w:ind w:left="514" w:right="0" w:firstLine="0"/>
        <w:jc w:val="left"/>
      </w:pPr>
      <w:r>
        <w:rPr>
          <w:w w:val="97.95919145856585"/>
          <w:rFonts w:ascii="方正书宋_GBK" w:hAnsi="方正书宋_GBK" w:eastAsia="方正书宋_GBK"/>
          <w:b w:val="0"/>
          <w:i w:val="0"/>
          <w:color w:val="000000"/>
          <w:sz w:val="21"/>
        </w:rPr>
        <w:t>对事物定性</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体现其不确定性和模糊性的关键，</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w:t>
      </w:r>
      <w:r>
        <w:rPr>
          <w:w w:val="97.95919145856585"/>
          <w:rFonts w:ascii="方正书宋_GBK" w:hAnsi="方正书宋_GBK" w:eastAsia="方正书宋_GBK"/>
          <w:b w:val="0"/>
          <w:i w:val="0"/>
          <w:color w:val="000000"/>
          <w:sz w:val="21"/>
        </w:rPr>
        <w:t xml:space="preserve"> 为</w:t>
      </w:r>
    </w:p>
    <w:p>
      <w:pPr>
        <w:autoSpaceDN w:val="0"/>
        <w:autoSpaceDE w:val="0"/>
        <w:widowControl/>
        <w:spacing w:line="316" w:lineRule="exact" w:before="6" w:after="0"/>
        <w:ind w:left="514" w:right="0" w:firstLine="0"/>
        <w:jc w:val="left"/>
      </w:pPr>
      <w:r>
        <w:rPr>
          <w:w w:val="97.95919145856585"/>
          <w:rFonts w:ascii="方正书宋_GBK" w:hAnsi="方正书宋_GBK" w:eastAsia="方正书宋_GBK"/>
          <w:b w:val="0"/>
          <w:i w:val="0"/>
          <w:color w:val="000000"/>
          <w:sz w:val="21"/>
        </w:rPr>
        <w:t>期望</w:t>
      </w:r>
      <w:r>
        <w:rPr>
          <w:w w:val="97.95919145856585"/>
          <w:rFonts w:ascii="ZFLJmC" w:hAnsi="ZFLJmC" w:eastAsia="ZFLJmC"/>
          <w:b w:val="0"/>
          <w:i w:val="0"/>
          <w:color w:val="000000"/>
          <w:sz w:val="21"/>
        </w:rPr>
        <w:t>、</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7.95919145856585"/>
          <w:rFonts w:ascii="方正书宋_GBK" w:hAnsi="方正书宋_GBK" w:eastAsia="方正书宋_GBK"/>
          <w:b w:val="0"/>
          <w:i w:val="0"/>
          <w:color w:val="000000"/>
          <w:sz w:val="21"/>
        </w:rPr>
        <w:t xml:space="preserve"> 为熵</w:t>
      </w:r>
      <w:r>
        <w:rPr>
          <w:w w:val="97.95919145856585"/>
          <w:rFonts w:ascii="ZFLJmC" w:hAnsi="ZFLJmC" w:eastAsia="ZFLJmC"/>
          <w:b w:val="0"/>
          <w:i w:val="0"/>
          <w:color w:val="000000"/>
          <w:sz w:val="21"/>
        </w:rPr>
        <w:t>、</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7.95919145856585"/>
          <w:rFonts w:ascii="方正书宋_GBK" w:hAnsi="方正书宋_GBK" w:eastAsia="方正书宋_GBK"/>
          <w:b w:val="0"/>
          <w:i w:val="0"/>
          <w:color w:val="000000"/>
          <w:sz w:val="21"/>
        </w:rPr>
        <w:t xml:space="preserve"> 为超熵，计算公式为</w:t>
      </w:r>
    </w:p>
    <w:p>
      <w:pPr>
        <w:sectPr>
          <w:type w:val="continuous"/>
          <w:pgSz w:w="11906" w:h="16441"/>
          <w:pgMar w:top="428" w:right="906" w:bottom="170" w:left="400" w:header="720" w:footer="720" w:gutter="0"/>
          <w:cols w:num="2" w:equalWidth="0">
            <w:col w:w="5542" w:space="0"/>
            <w:col w:w="5058" w:space="0"/>
          </w:cols>
          <w:docGrid w:linePitch="360"/>
        </w:sectPr>
      </w:pPr>
    </w:p>
    <w:p>
      <w:pPr>
        <w:autoSpaceDN w:val="0"/>
        <w:autoSpaceDE w:val="0"/>
        <w:widowControl/>
        <w:spacing w:line="318" w:lineRule="exact" w:before="0" w:after="22"/>
        <w:ind w:left="210" w:right="30" w:firstLine="0"/>
        <w:jc w:val="both"/>
      </w:pPr>
      <w:r>
        <w:rPr>
          <w:w w:val="97.95919145856585"/>
          <w:rFonts w:ascii="方正书宋_GBK" w:hAnsi="方正书宋_GBK" w:eastAsia="方正书宋_GBK"/>
          <w:b w:val="0"/>
          <w:i w:val="0"/>
          <w:color w:val="000000"/>
          <w:sz w:val="21"/>
        </w:rPr>
        <w:t>投资大</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利益相关方众多且工程所在地周边环境多变</w:t>
      </w:r>
      <w:r>
        <w:rPr>
          <w:w w:val="97.95919145856585"/>
          <w:rFonts w:ascii="方正书宋_GBK" w:hAnsi="方正书宋_GBK" w:eastAsia="方正书宋_GBK"/>
          <w:b w:val="0"/>
          <w:i w:val="0"/>
          <w:color w:val="000000"/>
          <w:sz w:val="21"/>
        </w:rPr>
        <w:t>等特点，因此盾构隧道施工风险影响因素复杂众多，目</w:t>
      </w:r>
      <w:r>
        <w:rPr>
          <w:w w:val="97.95919145856585"/>
          <w:rFonts w:ascii="方正书宋_GBK" w:hAnsi="方正书宋_GBK" w:eastAsia="方正书宋_GBK"/>
          <w:b w:val="0"/>
          <w:i w:val="0"/>
          <w:color w:val="000000"/>
          <w:sz w:val="21"/>
        </w:rPr>
        <w:t>前盾构隧道工程施工安全风险的评价指标体系尚未完</w:t>
      </w:r>
      <w:r>
        <w:rPr>
          <w:w w:val="97.95919145856585"/>
          <w:rFonts w:ascii="方正书宋_GBK" w:hAnsi="方正书宋_GBK" w:eastAsia="方正书宋_GBK"/>
          <w:b w:val="0"/>
          <w:i w:val="0"/>
          <w:color w:val="000000"/>
          <w:sz w:val="21"/>
        </w:rPr>
        <w:t>备</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通过对盾构隧道施工安全风险相关文献进行整理</w:t>
      </w:r>
      <w:r>
        <w:rPr>
          <w:w w:val="97.95919145856585"/>
          <w:rFonts w:ascii="方正书宋_GBK" w:hAnsi="方正书宋_GBK" w:eastAsia="方正书宋_GBK"/>
          <w:b w:val="0"/>
          <w:i w:val="0"/>
          <w:color w:val="000000"/>
          <w:sz w:val="21"/>
        </w:rPr>
        <w:t>分析后发现，现有的文献所构建的评价模型可以归类</w:t>
      </w:r>
      <w:r>
        <w:rPr>
          <w:w w:val="97.95919145856585"/>
          <w:rFonts w:ascii="方正书宋_GBK" w:hAnsi="方正书宋_GBK" w:eastAsia="方正书宋_GBK"/>
          <w:b w:val="0"/>
          <w:i w:val="0"/>
          <w:color w:val="000000"/>
          <w:sz w:val="21"/>
        </w:rPr>
        <w:t>在</w:t>
      </w:r>
      <w:r>
        <w:rPr>
          <w:w w:val="97.95919145856585"/>
          <w:rFonts w:ascii="ZFLJmC" w:hAnsi="ZFLJmC" w:eastAsia="ZFLJmC"/>
          <w:b w:val="0"/>
          <w:i w:val="0"/>
          <w:color w:val="000000"/>
          <w:sz w:val="21"/>
        </w:rPr>
        <w:t>5M1E</w:t>
      </w:r>
      <w:r>
        <w:rPr>
          <w:w w:val="97.95919145856585"/>
          <w:rFonts w:ascii="方正书宋_GBK" w:hAnsi="方正书宋_GBK" w:eastAsia="方正书宋_GBK"/>
          <w:b w:val="0"/>
          <w:i w:val="0"/>
          <w:color w:val="000000"/>
          <w:sz w:val="21"/>
        </w:rPr>
        <w:t>( 人员</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工法</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管理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环境</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机械和材料) 体系</w:t>
      </w:r>
      <w:r>
        <w:rPr>
          <w:w w:val="97.95919145856585"/>
          <w:rFonts w:ascii="方正书宋_GBK" w:hAnsi="方正书宋_GBK" w:eastAsia="方正书宋_GBK"/>
          <w:b w:val="0"/>
          <w:i w:val="0"/>
          <w:color w:val="000000"/>
          <w:sz w:val="21"/>
        </w:rPr>
        <w:t>下</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因此，本文基于</w:t>
      </w:r>
      <w:r>
        <w:rPr>
          <w:w w:val="97.95919145856585"/>
          <w:rFonts w:ascii="ZFLJmC" w:hAnsi="ZFLJmC" w:eastAsia="ZFLJmC"/>
          <w:b w:val="0"/>
          <w:i w:val="0"/>
          <w:color w:val="000000"/>
          <w:sz w:val="21"/>
        </w:rPr>
        <w:t>5M1E</w:t>
      </w:r>
      <w:r>
        <w:rPr>
          <w:w w:val="97.95919145856585"/>
          <w:rFonts w:ascii="方正书宋_GBK" w:hAnsi="方正书宋_GBK" w:eastAsia="方正书宋_GBK"/>
          <w:b w:val="0"/>
          <w:i w:val="0"/>
          <w:color w:val="000000"/>
          <w:sz w:val="21"/>
        </w:rPr>
        <w:t xml:space="preserve"> 体系构建一级评价指标，其</w:t>
      </w:r>
      <w:r>
        <w:rPr>
          <w:w w:val="97.95919145856585"/>
          <w:rFonts w:ascii="方正书宋_GBK" w:hAnsi="方正书宋_GBK" w:eastAsia="方正书宋_GBK"/>
          <w:b w:val="0"/>
          <w:i w:val="0"/>
          <w:color w:val="000000"/>
          <w:sz w:val="21"/>
        </w:rPr>
        <w:t>中机械和材料可归类于物，通过梳理文献</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查阅风险管</w:t>
      </w:r>
      <w:r>
        <w:rPr>
          <w:w w:val="97.95919145856585"/>
          <w:rFonts w:ascii="方正书宋_GBK" w:hAnsi="方正书宋_GBK" w:eastAsia="方正书宋_GBK"/>
          <w:b w:val="0"/>
          <w:i w:val="0"/>
          <w:color w:val="000000"/>
          <w:sz w:val="21"/>
        </w:rPr>
        <w:t>理评估体系，对盾构隧道施工安全风险相关指标进行</w:t>
      </w:r>
      <w:r>
        <w:rPr>
          <w:w w:val="97.95919145856585"/>
          <w:rFonts w:ascii="方正书宋_GBK" w:hAnsi="方正书宋_GBK" w:eastAsia="方正书宋_GBK"/>
          <w:b w:val="0"/>
          <w:i w:val="0"/>
          <w:color w:val="000000"/>
          <w:sz w:val="21"/>
        </w:rPr>
        <w:t>收集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整理并最终总结细分出</w:t>
      </w:r>
      <w:r>
        <w:rPr>
          <w:w w:val="97.95919145856585"/>
          <w:rFonts w:ascii="ZFLJmC" w:hAnsi="ZFLJmC" w:eastAsia="ZFLJmC"/>
          <w:b w:val="0"/>
          <w:i w:val="0"/>
          <w:color w:val="000000"/>
          <w:sz w:val="21"/>
        </w:rPr>
        <w:t>26</w:t>
      </w:r>
      <w:r>
        <w:rPr>
          <w:w w:val="97.95919145856585"/>
          <w:rFonts w:ascii="方正书宋_GBK" w:hAnsi="方正书宋_GBK" w:eastAsia="方正书宋_GBK"/>
          <w:b w:val="0"/>
          <w:i w:val="0"/>
          <w:color w:val="000000"/>
          <w:sz w:val="21"/>
        </w:rPr>
        <w:t xml:space="preserve"> 项二级指</w:t>
      </w:r>
      <w:r>
        <w:rPr>
          <w:w w:val="97.95919145856585"/>
          <w:rFonts w:ascii="方正书宋_GBK" w:hAnsi="方正书宋_GBK" w:eastAsia="方正书宋_GBK"/>
          <w:b w:val="0"/>
          <w:i w:val="0"/>
          <w:color w:val="000000"/>
          <w:sz w:val="21"/>
        </w:rPr>
        <w:t>标</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3</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7</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9</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15－23</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，以此建立盾构隧道施工安全风险评价指</w:t>
      </w:r>
    </w:p>
    <w:p>
      <w:pPr>
        <w:sectPr>
          <w:type w:val="nextColumn"/>
          <w:pgSz w:w="11906" w:h="16441"/>
          <w:pgMar w:top="428" w:right="906" w:bottom="170" w:left="400" w:header="720" w:footer="720" w:gutter="0"/>
          <w:cols w:num="2" w:equalWidth="0">
            <w:col w:w="5542" w:space="0"/>
            <w:col w:w="5058" w:space="0"/>
          </w:cols>
          <w:docGrid w:linePitch="360"/>
        </w:sectPr>
      </w:pPr>
    </w:p>
    <w:tbl>
      <w:tblPr>
        <w:tblW w:type="auto" w:w="0"/>
        <w:tblLayout w:type="fixed"/>
        <w:tblLook w:firstColumn="1" w:firstRow="1" w:lastColumn="0" w:lastRow="0" w:noHBand="0" w:noVBand="1" w:val="04A0"/>
        <w:tblInd w:w="240.0" w:type="dxa"/>
      </w:tblPr>
      <w:tblGrid>
        <w:gridCol w:w="1178"/>
        <w:gridCol w:w="1178"/>
        <w:gridCol w:w="1178"/>
        <w:gridCol w:w="1178"/>
        <w:gridCol w:w="1178"/>
        <w:gridCol w:w="1178"/>
        <w:gridCol w:w="1178"/>
        <w:gridCol w:w="1178"/>
        <w:gridCol w:w="1178"/>
      </w:tblGrid>
      <w:tr>
        <w:trPr>
          <w:trHeight w:hRule="exact" w:val="332"/>
        </w:trPr>
        <w:tc>
          <w:tcPr>
            <w:tcW w:type="dxa" w:w="3240"/>
            <w:gridSpan w:val="5"/>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70" w:val="left"/>
                <w:tab w:pos="3066" w:val="left"/>
              </w:tabs>
              <w:autoSpaceDE w:val="0"/>
              <w:widowControl/>
              <w:spacing w:line="260" w:lineRule="exact" w:before="0" w:after="0"/>
              <w:ind w:left="1866" w:right="0" w:firstLine="0"/>
              <w:jc w:val="left"/>
            </w:pPr>
            <w:r>
              <w:tab/>
            </w:r>
            <w:r>
              <w:tab/>
            </w:r>
            <w:r>
              <w:rPr>
                <w:w w:val="98.65228335062662"/>
                <w:rFonts w:ascii="ZFLJmE" w:hAnsi="ZFLJmE" w:eastAsia="ZFLJmE"/>
                <w:b w:val="0"/>
                <w:i w:val="0"/>
                <w:color w:val="000000"/>
                <w:sz w:val="12"/>
              </w:rPr>
              <w:t xml:space="preserve">m </w:t>
            </w:r>
            <w:r>
              <w:br/>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w:t>
            </w:r>
            <w:r>
              <w:rPr>
                <w:w w:val="97.95919145856585"/>
                <w:rFonts w:ascii="ZFLJmE" w:hAnsi="ZFLJmE" w:eastAsia="ZFLJmE"/>
                <w:b w:val="0"/>
                <w:i w:val="0"/>
                <w:color w:val="000000"/>
                <w:sz w:val="21"/>
              </w:rPr>
              <w:t xml:space="preserve"> = X</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1 </w:t>
            </w:r>
            <w:r>
              <w:rPr>
                <w:w w:val="97.95919145856585"/>
                <w:rFonts w:ascii="ZFLJmE" w:hAnsi="ZFLJmE" w:eastAsia="ZFLJmE"/>
                <w:b w:val="0"/>
                <w:i w:val="0"/>
                <w:color w:val="000000"/>
                <w:sz w:val="21"/>
              </w:rPr>
              <w:t>m</w:t>
            </w:r>
            <w:r>
              <w:rPr>
                <w:w w:val="101.71949452367322"/>
                <w:rFonts w:ascii="ZFLJmE" w:hAnsi="ZFLJmE" w:eastAsia="ZFLJmE"/>
                <w:b w:val="0"/>
                <w:i w:val="0"/>
                <w:color w:val="000000"/>
                <w:sz w:val="29"/>
              </w:rPr>
              <w:t>∑</w:t>
            </w:r>
          </w:p>
        </w:tc>
        <w:tc>
          <w:tcPr>
            <w:tcW w:type="dxa" w:w="2262"/>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34" w:lineRule="exact" w:before="168" w:after="0"/>
              <w:ind w:left="28" w:right="0" w:firstLine="0"/>
              <w:jc w:val="left"/>
            </w:pPr>
            <w:r>
              <w:rPr>
                <w:w w:val="97.95919145856585"/>
                <w:rFonts w:ascii="ZFLJmE" w:hAnsi="ZFLJmE" w:eastAsia="ZFLJmE"/>
                <w:b w:val="0"/>
                <w:i w:val="0"/>
                <w:color w:val="000000"/>
                <w:sz w:val="21"/>
              </w:rPr>
              <w:t>x</w:t>
            </w:r>
            <w:r>
              <w:rPr>
                <w:w w:val="98.65228335062662"/>
                <w:rFonts w:ascii="ZFLJmE" w:hAnsi="ZFLJmE" w:eastAsia="ZFLJmE"/>
                <w:b w:val="0"/>
                <w:i w:val="0"/>
                <w:color w:val="000000"/>
                <w:sz w:val="12"/>
              </w:rPr>
              <w:t>ij</w:t>
            </w:r>
          </w:p>
        </w:tc>
        <w:tc>
          <w:tcPr>
            <w:tcW w:type="dxa" w:w="4838"/>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22" w:after="0"/>
              <w:ind w:left="10" w:right="0" w:firstLine="0"/>
              <w:jc w:val="left"/>
            </w:pPr>
            <w:r>
              <w:rPr>
                <w:w w:val="97.95919145856585"/>
                <w:rFonts w:ascii="方正书宋_GBK" w:hAnsi="方正书宋_GBK" w:eastAsia="方正书宋_GBK"/>
                <w:b w:val="0"/>
                <w:i w:val="0"/>
                <w:color w:val="000000"/>
                <w:sz w:val="21"/>
              </w:rPr>
              <w:t>标体系，见表</w:t>
            </w: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w:t>
            </w:r>
          </w:p>
        </w:tc>
      </w:tr>
      <w:tr>
        <w:trPr>
          <w:trHeight w:hRule="exact" w:val="350"/>
        </w:trPr>
        <w:tc>
          <w:tcPr>
            <w:tcW w:type="dxa" w:w="5890"/>
            <w:gridSpan w:val="5"/>
            <w:vMerge/>
            <w:tcBorders>
              <w:bottom w:sz="6.113207817077637" w:val="single" w:color="#000000"/>
            </w:tcBorders>
          </w:tcPr>
          <w:p/>
        </w:tc>
        <w:tc>
          <w:tcPr>
            <w:tcW w:type="dxa" w:w="1178"/>
            <w:vMerge/>
            <w:tcBorders>
              <w:bottom w:sz="6.113207817077637" w:val="single" w:color="#000000"/>
            </w:tcBorders>
          </w:tcPr>
          <w:p/>
        </w:tc>
        <w:tc>
          <w:tcPr>
            <w:tcW w:type="dxa" w:w="1078"/>
            <w:tcBorders>
              <w:bottom w:sz="6.113207817077637" w:val="single" w:color="#000000"/>
            </w:tcBorders>
            <w:tcMar>
              <w:start w:w="0" w:type="dxa"/>
              <w:end w:w="0" w:type="dxa"/>
            </w:tcMar>
          </w:tcPr>
          <w:p>
            <w:pPr>
              <w:autoSpaceDN w:val="0"/>
              <w:autoSpaceDE w:val="0"/>
              <w:widowControl/>
              <w:spacing w:line="230" w:lineRule="exact" w:before="30" w:after="0"/>
              <w:ind w:left="0" w:right="38"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1</w:t>
            </w:r>
          </w:p>
        </w:tc>
        <w:tc>
          <w:tcPr>
            <w:tcW w:type="dxa" w:w="3760"/>
            <w:gridSpan w:val="2"/>
            <w:tcBorders>
              <w:bottom w:sz="6.113207817077637" w:val="single" w:color="#000000"/>
            </w:tcBorders>
            <w:tcMar>
              <w:start w:w="0" w:type="dxa"/>
              <w:end w:w="0" w:type="dxa"/>
            </w:tcMar>
            <w:tcMar>
              <w:start w:w="0" w:type="dxa"/>
              <w:end w:w="0" w:type="dxa"/>
            </w:tcMar>
          </w:tcPr>
          <w:p>
            <w:pPr>
              <w:autoSpaceDN w:val="0"/>
              <w:autoSpaceDE w:val="0"/>
              <w:widowControl/>
              <w:spacing w:line="230" w:lineRule="exact" w:before="30" w:after="0"/>
              <w:ind w:left="146" w:right="0" w:firstLine="0"/>
              <w:jc w:val="left"/>
            </w:pPr>
            <w:r>
              <w:rPr>
                <w:w w:val="98.1132083468967"/>
                <w:rFonts w:ascii="方正黑体_GBK" w:hAnsi="方正黑体_GBK" w:eastAsia="方正黑体_GBK"/>
                <w:b w:val="0"/>
                <w:i w:val="0"/>
                <w:color w:val="000000"/>
                <w:sz w:val="18"/>
              </w:rPr>
              <w:t>盾构隧道施工安全风险评价指标体系</w:t>
            </w:r>
          </w:p>
        </w:tc>
      </w:tr>
      <w:tr>
        <w:trPr>
          <w:trHeight w:hRule="exact" w:val="210"/>
        </w:trPr>
        <w:tc>
          <w:tcPr>
            <w:tcW w:type="dxa" w:w="1840"/>
            <w:gridSpan w:val="2"/>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30" w:after="0"/>
              <w:ind w:left="0" w:right="20" w:firstLine="0"/>
              <w:jc w:val="right"/>
            </w:pP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7.95919145856585"/>
                <w:rFonts w:ascii="ZFLJmE" w:hAnsi="ZFLJmE" w:eastAsia="ZFLJmE"/>
                <w:b w:val="0"/>
                <w:i w:val="0"/>
                <w:color w:val="000000"/>
                <w:sz w:val="21"/>
              </w:rPr>
              <w:t xml:space="preserve"> =</w:t>
            </w:r>
          </w:p>
        </w:tc>
        <w:tc>
          <w:tcPr>
            <w:tcW w:type="dxa" w:w="480"/>
            <w:tcBorders>
              <w:top w:sz="6.113207817077637" w:val="single" w:color="#000000"/>
            </w:tcBorders>
            <w:tcMar>
              <w:start w:w="0" w:type="dxa"/>
              <w:end w:w="0" w:type="dxa"/>
            </w:tcMar>
          </w:tcPr>
          <w:p>
            <w:pPr>
              <w:autoSpaceDN w:val="0"/>
              <w:autoSpaceDE w:val="0"/>
              <w:widowControl/>
              <w:spacing w:line="206" w:lineRule="exact" w:before="0" w:after="0"/>
              <w:ind w:left="0" w:right="62" w:firstLine="0"/>
              <w:jc w:val="right"/>
            </w:pPr>
            <w:r>
              <w:rPr>
                <w:w w:val="97.95919145856585"/>
                <w:rFonts w:ascii="ZFLJmG" w:hAnsi="ZFLJmG" w:eastAsia="ZFLJmG"/>
                <w:b w:val="0"/>
                <w:i w:val="0"/>
                <w:color w:val="000000"/>
                <w:sz w:val="21"/>
              </w:rPr>
              <w:t>π</w:t>
            </w:r>
          </w:p>
        </w:tc>
        <w:tc>
          <w:tcPr>
            <w:tcW w:type="dxa" w:w="580"/>
            <w:vMerge w:val="restart"/>
            <w:tcBorders>
              <w:top w:sz="6.113207817077637" w:val="single" w:color="#000000"/>
              <w:bottom w:sz="2.6199440956115723"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40.0" w:type="dxa"/>
            </w:tblPr>
            <w:tblGrid>
              <w:gridCol w:w="290"/>
              <w:gridCol w:w="290"/>
            </w:tblGrid>
            <w:tr>
              <w:trPr>
                <w:trHeight w:hRule="exact" w:val="358"/>
              </w:trPr>
              <w:tc>
                <w:tcPr>
                  <w:tcW w:type="dxa" w:w="180"/>
                  <w:tcBorders/>
                  <w:tcMar>
                    <w:start w:w="0" w:type="dxa"/>
                    <w:end w:w="0" w:type="dxa"/>
                  </w:tcMar>
                </w:tcPr>
                <w:p>
                  <w:pPr>
                    <w:autoSpaceDN w:val="0"/>
                    <w:autoSpaceDE w:val="0"/>
                    <w:widowControl/>
                    <w:spacing w:line="206" w:lineRule="exact" w:before="16" w:after="0"/>
                    <w:ind w:left="0" w:right="0" w:firstLine="0"/>
                    <w:jc w:val="center"/>
                  </w:pPr>
                  <w:r>
                    <w:rPr>
                      <w:w w:val="97.95919145856585"/>
                      <w:rFonts w:ascii="ZFLJmC" w:hAnsi="ZFLJmC" w:eastAsia="ZFLJmC"/>
                      <w:b w:val="0"/>
                      <w:i w:val="0"/>
                      <w:color w:val="000000"/>
                      <w:sz w:val="21"/>
                    </w:rPr>
                    <w:t>1</w:t>
                  </w:r>
                </w:p>
              </w:tc>
              <w:tc>
                <w:tcPr>
                  <w:tcW w:type="dxa" w:w="340"/>
                  <w:tcBorders/>
                  <w:tcMar>
                    <w:start w:w="0" w:type="dxa"/>
                    <w:end w:w="0" w:type="dxa"/>
                  </w:tcMar>
                </w:tcPr>
                <w:p>
                  <w:pPr>
                    <w:autoSpaceDN w:val="0"/>
                    <w:autoSpaceDE w:val="0"/>
                    <w:widowControl/>
                    <w:spacing w:line="218" w:lineRule="exact" w:before="0" w:after="0"/>
                    <w:ind w:left="0" w:right="0" w:firstLine="0"/>
                    <w:jc w:val="center"/>
                  </w:pPr>
                  <w:r>
                    <w:rPr>
                      <w:w w:val="98.65228335062662"/>
                      <w:rFonts w:ascii="ZFLJmE" w:hAnsi="ZFLJmE" w:eastAsia="ZFLJmE"/>
                      <w:b w:val="0"/>
                      <w:i w:val="0"/>
                      <w:color w:val="000000"/>
                      <w:sz w:val="12"/>
                    </w:rPr>
                    <w:t>m</w:t>
                  </w:r>
                  <w:r>
                    <w:br/>
                  </w:r>
                  <w:r>
                    <w:rPr>
                      <w:w w:val="101.71949452367322"/>
                      <w:rFonts w:ascii="ZFLJmE" w:hAnsi="ZFLJmE" w:eastAsia="ZFLJmE"/>
                      <w:b w:val="0"/>
                      <w:i w:val="0"/>
                      <w:color w:val="000000"/>
                      <w:sz w:val="29"/>
                    </w:rPr>
                    <w:t>∑</w:t>
                  </w:r>
                </w:p>
              </w:tc>
            </w:tr>
          </w:tbl>
          <w:p>
            <w:pPr>
              <w:autoSpaceDN w:val="0"/>
              <w:autoSpaceDE w:val="0"/>
              <w:widowControl/>
              <w:spacing w:line="14" w:lineRule="exact" w:before="0" w:after="0"/>
              <w:ind w:left="0" w:right="0"/>
            </w:pPr>
          </w:p>
        </w:tc>
        <w:tc>
          <w:tcPr>
            <w:tcW w:type="dxa" w:w="2602"/>
            <w:gridSpan w:val="2"/>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30" w:after="0"/>
              <w:ind w:left="54" w:right="0" w:firstLine="0"/>
              <w:jc w:val="left"/>
            </w:pPr>
            <w:r>
              <w:rPr>
                <w:w w:val="97.95919145856585"/>
                <w:rFonts w:ascii="ZFLJmE" w:hAnsi="ZFLJmE" w:eastAsia="ZFLJmE"/>
                <w:b w:val="0"/>
                <w:i w:val="0"/>
                <w:color w:val="000000"/>
                <w:sz w:val="21"/>
              </w:rPr>
              <w:t>| x</w:t>
            </w:r>
            <w:r>
              <w:rPr>
                <w:w w:val="98.65228335062662"/>
                <w:rFonts w:ascii="ZFLJmE" w:hAnsi="ZFLJmE" w:eastAsia="ZFLJmE"/>
                <w:b w:val="0"/>
                <w:i w:val="0"/>
                <w:color w:val="000000"/>
                <w:sz w:val="12"/>
              </w:rPr>
              <w:t>ij</w:t>
            </w:r>
            <w:r>
              <w:rPr>
                <w:w w:val="97.95919145856585"/>
                <w:rFonts w:ascii="ZFLJmE" w:hAnsi="ZFLJmE" w:eastAsia="ZFLJmE"/>
                <w:b w:val="0"/>
                <w:i w:val="0"/>
                <w:color w:val="000000"/>
                <w:sz w:val="21"/>
              </w:rPr>
              <w:t xml:space="preserve"> －X</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 xml:space="preserve"> |</w:t>
            </w:r>
          </w:p>
        </w:tc>
        <w:tc>
          <w:tcPr>
            <w:tcW w:type="dxa" w:w="1078"/>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54" w:after="0"/>
              <w:ind w:left="250" w:right="0" w:firstLine="0"/>
              <w:jc w:val="left"/>
            </w:pPr>
            <w:r>
              <w:rPr>
                <w:w w:val="97.03505039215088"/>
                <w:rFonts w:ascii="方正书宋_GBK" w:hAnsi="方正书宋_GBK" w:eastAsia="方正书宋_GBK"/>
                <w:b w:val="0"/>
                <w:i w:val="0"/>
                <w:color w:val="000000"/>
                <w:sz w:val="16"/>
              </w:rPr>
              <w:t>目标层</w:t>
            </w:r>
          </w:p>
        </w:tc>
        <w:tc>
          <w:tcPr>
            <w:tcW w:type="dxa" w:w="114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54" w:after="0"/>
              <w:ind w:left="126" w:right="0" w:firstLine="0"/>
              <w:jc w:val="left"/>
            </w:pPr>
            <w:r>
              <w:rPr>
                <w:w w:val="97.03505039215088"/>
                <w:rFonts w:ascii="方正书宋_GBK" w:hAnsi="方正书宋_GBK" w:eastAsia="方正书宋_GBK"/>
                <w:b w:val="0"/>
                <w:i w:val="0"/>
                <w:color w:val="000000"/>
                <w:sz w:val="16"/>
              </w:rPr>
              <w:t>一级指标</w:t>
            </w:r>
          </w:p>
        </w:tc>
        <w:tc>
          <w:tcPr>
            <w:tcW w:type="dxa" w:w="262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54" w:after="0"/>
              <w:ind w:left="0" w:right="1068" w:firstLine="0"/>
              <w:jc w:val="right"/>
            </w:pPr>
            <w:r>
              <w:rPr>
                <w:w w:val="97.03505039215088"/>
                <w:rFonts w:ascii="方正书宋_GBK" w:hAnsi="方正书宋_GBK" w:eastAsia="方正书宋_GBK"/>
                <w:b w:val="0"/>
                <w:i w:val="0"/>
                <w:color w:val="000000"/>
                <w:sz w:val="16"/>
              </w:rPr>
              <w:t>二级指标</w:t>
            </w:r>
          </w:p>
        </w:tc>
      </w:tr>
      <w:tr>
        <w:trPr>
          <w:trHeight w:hRule="exact" w:val="110"/>
        </w:trPr>
        <w:tc>
          <w:tcPr>
            <w:tcW w:type="dxa" w:w="2356"/>
            <w:gridSpan w:val="2"/>
            <w:vMerge/>
            <w:tcBorders>
              <w:top w:sz="6.113207817077637" w:val="single" w:color="#000000"/>
            </w:tcBorders>
          </w:tcPr>
          <w:p/>
        </w:tc>
        <w:tc>
          <w:tcPr>
            <w:tcW w:type="dxa" w:w="480"/>
            <w:tcBorders>
              <w:bottom w:sz="2.6199440956115723" w:val="single" w:color="#000000"/>
            </w:tcBorders>
            <w:tcMar>
              <w:start w:w="0" w:type="dxa"/>
              <w:end w:w="0" w:type="dxa"/>
            </w:tcMar>
          </w:tcPr>
          <w:p>
            <w:pPr>
              <w:autoSpaceDN w:val="0"/>
              <w:autoSpaceDE w:val="0"/>
              <w:widowControl/>
              <w:spacing w:line="394" w:lineRule="exact" w:before="0" w:after="0"/>
              <w:ind w:left="0" w:right="0" w:firstLine="0"/>
              <w:jc w:val="center"/>
            </w:pPr>
            <w:r>
              <w:rPr>
                <w:w w:val="101.01597125713641"/>
                <w:rFonts w:ascii="ZFLJmN" w:hAnsi="ZFLJmN" w:eastAsia="ZFLJmN"/>
                <w:b w:val="0"/>
                <w:i w:val="0"/>
                <w:color w:val="000000"/>
                <w:sz w:val="39"/>
              </w:rPr>
              <w:t>槡</w:t>
            </w:r>
          </w:p>
        </w:tc>
        <w:tc>
          <w:tcPr>
            <w:tcW w:type="dxa" w:w="1178"/>
            <w:vMerge/>
            <w:tcBorders>
              <w:top w:sz="6.113207817077637" w:val="single" w:color="#000000"/>
              <w:bottom w:sz="2.6199440956115723" w:val="single" w:color="#000000"/>
            </w:tcBorders>
          </w:tcPr>
          <w:p/>
        </w:tc>
        <w:tc>
          <w:tcPr>
            <w:tcW w:type="dxa" w:w="2356"/>
            <w:gridSpan w:val="2"/>
            <w:vMerge/>
            <w:tcBorders>
              <w:top w:sz="6.113207817077637" w:val="single" w:color="#000000"/>
            </w:tcBorders>
          </w:tcPr>
          <w:p/>
        </w:tc>
        <w:tc>
          <w:tcPr>
            <w:tcW w:type="dxa" w:w="1178"/>
            <w:vMerge/>
            <w:tcBorders>
              <w:top w:sz="6.113207817077637" w:val="single" w:color="#000000"/>
              <w:bottom w:sz="2.6199440956115723" w:val="single" w:color="#000000"/>
            </w:tcBorders>
          </w:tcPr>
          <w:p/>
        </w:tc>
        <w:tc>
          <w:tcPr>
            <w:tcW w:type="dxa" w:w="1178"/>
            <w:vMerge/>
            <w:tcBorders>
              <w:top w:sz="6.113207817077637" w:val="single" w:color="#000000"/>
              <w:bottom w:sz="2.6199440956115723" w:val="single" w:color="#000000"/>
            </w:tcBorders>
          </w:tcPr>
          <w:p/>
        </w:tc>
        <w:tc>
          <w:tcPr>
            <w:tcW w:type="dxa" w:w="1178"/>
            <w:vMerge/>
            <w:tcBorders>
              <w:top w:sz="6.113207817077637" w:val="single" w:color="#000000"/>
              <w:bottom w:sz="2.6199440956115723" w:val="single" w:color="#000000"/>
            </w:tcBorders>
          </w:tcPr>
          <w:p/>
        </w:tc>
      </w:tr>
      <w:tr>
        <w:trPr>
          <w:trHeight w:hRule="exact" w:val="266"/>
        </w:trPr>
        <w:tc>
          <w:tcPr>
            <w:tcW w:type="dxa" w:w="2356"/>
            <w:gridSpan w:val="2"/>
            <w:vMerge/>
            <w:tcBorders>
              <w:top w:sz="6.113207817077637" w:val="single" w:color="#000000"/>
            </w:tcBorders>
          </w:tcPr>
          <w:p/>
        </w:tc>
        <w:tc>
          <w:tcPr>
            <w:tcW w:type="dxa" w:w="480"/>
            <w:tcBorders>
              <w:top w:sz="2.6199440956115723" w:val="single" w:color="#000000"/>
            </w:tcBorders>
            <w:tcMar>
              <w:start w:w="0" w:type="dxa"/>
              <w:end w:w="0" w:type="dxa"/>
            </w:tcMar>
          </w:tcPr>
          <w:p>
            <w:pPr>
              <w:autoSpaceDN w:val="0"/>
              <w:autoSpaceDE w:val="0"/>
              <w:widowControl/>
              <w:spacing w:line="394" w:lineRule="exact" w:before="0" w:after="0"/>
              <w:ind w:left="0" w:right="0" w:firstLine="0"/>
              <w:jc w:val="center"/>
            </w:pPr>
            <w:r>
              <w:rPr>
                <w:w w:val="101.01597125713641"/>
                <w:rFonts w:ascii="ZFLJmN" w:hAnsi="ZFLJmN" w:eastAsia="ZFLJmN"/>
                <w:b w:val="0"/>
                <w:i w:val="0"/>
                <w:color w:val="000000"/>
                <w:sz w:val="39"/>
              </w:rPr>
              <w:t>槡</w:t>
            </w:r>
          </w:p>
        </w:tc>
        <w:tc>
          <w:tcPr>
            <w:tcW w:type="dxa" w:w="580"/>
            <w:tcBorders>
              <w:top w:sz="2.6199440956115723" w:val="single" w:color="#000000"/>
            </w:tcBorders>
            <w:tcMar>
              <w:start w:w="0" w:type="dxa"/>
              <w:end w:w="0" w:type="dxa"/>
            </w:tcMar>
          </w:tcPr>
          <w:p>
            <w:pPr>
              <w:autoSpaceDN w:val="0"/>
              <w:autoSpaceDE w:val="0"/>
              <w:widowControl/>
              <w:spacing w:line="204" w:lineRule="exact" w:before="0" w:after="0"/>
              <w:ind w:left="84" w:right="0" w:firstLine="0"/>
              <w:jc w:val="left"/>
            </w:pPr>
            <w:r>
              <w:rPr>
                <w:w w:val="97.95919145856585"/>
                <w:rFonts w:ascii="ZFLJmE" w:hAnsi="ZFLJmE" w:eastAsia="ZFLJmE"/>
                <w:b w:val="0"/>
                <w:i w:val="0"/>
                <w:color w:val="000000"/>
                <w:sz w:val="21"/>
              </w:rPr>
              <w:t>m</w:t>
            </w:r>
          </w:p>
        </w:tc>
        <w:tc>
          <w:tcPr>
            <w:tcW w:type="dxa" w:w="2356"/>
            <w:gridSpan w:val="2"/>
            <w:vMerge/>
            <w:tcBorders>
              <w:top w:sz="6.113207817077637" w:val="single" w:color="#000000"/>
            </w:tcBorders>
          </w:tcPr>
          <w:p/>
        </w:tc>
        <w:tc>
          <w:tcPr>
            <w:tcW w:type="dxa" w:w="4838"/>
            <w:gridSpan w:val="3"/>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2736" w:right="720" w:firstLine="0"/>
              <w:jc w:val="center"/>
            </w:pPr>
            <w:r>
              <w:rPr>
                <w:w w:val="97.03505039215088"/>
                <w:rFonts w:ascii="方正书宋_GBK" w:hAnsi="方正书宋_GBK" w:eastAsia="方正书宋_GBK"/>
                <w:b w:val="0"/>
                <w:i w:val="0"/>
                <w:color w:val="000000"/>
                <w:sz w:val="16"/>
              </w:rPr>
              <w:t>技术能力</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r>
              <w:br/>
            </w:r>
            <w:r>
              <w:rPr>
                <w:w w:val="97.03505039215088"/>
                <w:rFonts w:ascii="方正书宋_GBK" w:hAnsi="方正书宋_GBK" w:eastAsia="方正书宋_GBK"/>
                <w:b w:val="0"/>
                <w:i w:val="0"/>
                <w:color w:val="000000"/>
                <w:sz w:val="16"/>
              </w:rPr>
              <w:t>人员防护措施</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r>
      <w:tr>
        <w:trPr>
          <w:trHeight w:hRule="exact" w:val="184"/>
        </w:trPr>
        <w:tc>
          <w:tcPr>
            <w:tcW w:type="dxa" w:w="5502"/>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1636" w:firstLine="0"/>
              <w:jc w:val="right"/>
            </w:pP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7.95919145856585"/>
                <w:rFonts w:ascii="ZFLJmE" w:hAnsi="ZFLJmE" w:eastAsia="ZFLJmE"/>
                <w:b w:val="0"/>
                <w:i w:val="0"/>
                <w:color w:val="000000"/>
                <w:sz w:val="21"/>
              </w:rPr>
              <w:t xml:space="preserve"> = K</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K</w:t>
            </w:r>
            <w:r>
              <w:rPr>
                <w:w w:val="97.95919145856585"/>
                <w:rFonts w:ascii="方正书宋_GBK" w:hAnsi="方正书宋_GBK" w:eastAsia="方正书宋_GBK"/>
                <w:b w:val="0"/>
                <w:i w:val="0"/>
                <w:color w:val="000000"/>
                <w:sz w:val="21"/>
              </w:rPr>
              <w:t xml:space="preserve"> 根据实际取常数)</w:t>
            </w:r>
          </w:p>
        </w:tc>
        <w:tc>
          <w:tcPr>
            <w:tcW w:type="dxa" w:w="3534"/>
            <w:gridSpan w:val="3"/>
            <w:vMerge/>
            <w:tcBorders>
              <w:top w:sz="2.6199440956115723" w:val="single" w:color="#000000"/>
            </w:tcBorders>
          </w:tcPr>
          <w:p/>
        </w:tc>
      </w:tr>
      <w:tr>
        <w:trPr>
          <w:trHeight w:hRule="exact" w:val="100"/>
        </w:trPr>
        <w:tc>
          <w:tcPr>
            <w:tcW w:type="dxa" w:w="7068"/>
            <w:gridSpan w:val="6"/>
            <w:vMerge/>
            <w:tcBorders/>
          </w:tcPr>
          <w:p/>
        </w:tc>
        <w:tc>
          <w:tcPr>
            <w:tcW w:type="dxa" w:w="22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50" w:after="0"/>
              <w:ind w:left="0" w:right="314" w:firstLine="0"/>
              <w:jc w:val="right"/>
            </w:pPr>
            <w:r>
              <w:rPr>
                <w:w w:val="97.03505039215088"/>
                <w:rFonts w:ascii="方正书宋_GBK" w:hAnsi="方正书宋_GBK" w:eastAsia="方正书宋_GBK"/>
                <w:b w:val="0"/>
                <w:i w:val="0"/>
                <w:color w:val="000000"/>
                <w:sz w:val="16"/>
              </w:rPr>
              <w:t>人员风险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w:t>
            </w:r>
          </w:p>
        </w:tc>
        <w:tc>
          <w:tcPr>
            <w:tcW w:type="dxa" w:w="2620"/>
            <w:vMerge w:val="restart"/>
            <w:tcBorders/>
            <w:tcMar>
              <w:start w:w="0" w:type="dxa"/>
              <w:end w:w="0" w:type="dxa"/>
            </w:tcMar>
            <w:tcMar>
              <w:start w:w="0" w:type="dxa"/>
              <w:end w:w="0" w:type="dxa"/>
            </w:tcMar>
          </w:tcPr>
          <w:p>
            <w:pPr>
              <w:autoSpaceDN w:val="0"/>
              <w:autoSpaceDE w:val="0"/>
              <w:widowControl/>
              <w:spacing w:line="238" w:lineRule="exact" w:before="2" w:after="0"/>
              <w:ind w:left="576" w:right="720" w:firstLine="0"/>
              <w:jc w:val="center"/>
            </w:pPr>
            <w:r>
              <w:rPr>
                <w:w w:val="97.03505039215088"/>
                <w:rFonts w:ascii="方正书宋_GBK" w:hAnsi="方正书宋_GBK" w:eastAsia="方正书宋_GBK"/>
                <w:b w:val="0"/>
                <w:i w:val="0"/>
                <w:color w:val="000000"/>
                <w:sz w:val="16"/>
              </w:rPr>
              <w:t>风险识别能力</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r>
              <w:br/>
            </w:r>
            <w:r>
              <w:rPr>
                <w:w w:val="97.03505039215088"/>
                <w:rFonts w:ascii="方正书宋_GBK" w:hAnsi="方正书宋_GBK" w:eastAsia="方正书宋_GBK"/>
                <w:b w:val="0"/>
                <w:i w:val="0"/>
                <w:color w:val="000000"/>
                <w:sz w:val="16"/>
              </w:rPr>
              <w:t>身心状态</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r>
      <w:tr>
        <w:trPr>
          <w:trHeight w:hRule="exact" w:val="378"/>
        </w:trPr>
        <w:tc>
          <w:tcPr>
            <w:tcW w:type="dxa" w:w="640"/>
            <w:tcBorders/>
            <w:tcMar>
              <w:start w:w="0" w:type="dxa"/>
              <w:end w:w="0" w:type="dxa"/>
            </w:tcMar>
          </w:tcPr>
          <w:p>
            <w:pPr>
              <w:autoSpaceDN w:val="0"/>
              <w:autoSpaceDE w:val="0"/>
              <w:widowControl/>
              <w:spacing w:line="206" w:lineRule="exact" w:before="72" w:after="0"/>
              <w:ind w:left="0" w:right="104" w:firstLine="0"/>
              <w:jc w:val="right"/>
            </w:pPr>
            <w:r>
              <w:rPr>
                <w:w w:val="97.95919145856585"/>
                <w:rFonts w:ascii="ZFLJmC" w:hAnsi="ZFLJmC" w:eastAsia="ZFLJmC"/>
                <w:b w:val="0"/>
                <w:i w:val="0"/>
                <w:color w:val="000000"/>
                <w:sz w:val="21"/>
              </w:rPr>
              <w:t>1．4</w:t>
            </w:r>
          </w:p>
        </w:tc>
        <w:tc>
          <w:tcPr>
            <w:tcW w:type="dxa" w:w="486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2" w:after="0"/>
              <w:ind w:left="112" w:right="0" w:firstLine="0"/>
              <w:jc w:val="left"/>
            </w:pPr>
            <w:r>
              <w:rPr>
                <w:w w:val="97.95919145856585"/>
                <w:rFonts w:ascii="方正黑体_GBK" w:hAnsi="方正黑体_GBK" w:eastAsia="方正黑体_GBK"/>
                <w:b w:val="0"/>
                <w:i w:val="0"/>
                <w:color w:val="000000"/>
                <w:sz w:val="21"/>
              </w:rPr>
              <w:t>综合评判流程</w:t>
            </w:r>
          </w:p>
        </w:tc>
        <w:tc>
          <w:tcPr>
            <w:tcW w:type="dxa" w:w="2356"/>
            <w:gridSpan w:val="2"/>
            <w:vMerge/>
            <w:tcBorders/>
          </w:tcPr>
          <w:p/>
        </w:tc>
        <w:tc>
          <w:tcPr>
            <w:tcW w:type="dxa" w:w="1178"/>
            <w:vMerge/>
            <w:tcBorders/>
          </w:tcPr>
          <w:p/>
        </w:tc>
      </w:tr>
      <w:tr>
        <w:trPr>
          <w:trHeight w:hRule="exact" w:val="504"/>
        </w:trPr>
        <w:tc>
          <w:tcPr>
            <w:tcW w:type="dxa" w:w="5502"/>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0" w:after="0"/>
              <w:ind w:left="274" w:right="288" w:firstLine="418"/>
              <w:jc w:val="left"/>
            </w:pPr>
            <w:r>
              <w:rPr>
                <w:w w:val="97.95919145856585"/>
                <w:rFonts w:ascii="方正书宋_GBK" w:hAnsi="方正书宋_GBK" w:eastAsia="方正书宋_GBK"/>
                <w:b w:val="0"/>
                <w:i w:val="0"/>
                <w:color w:val="000000"/>
                <w:sz w:val="21"/>
              </w:rPr>
              <w:t>首先，利用专家评分获取评价值，利用熵权法确定</w:t>
            </w:r>
            <w:r>
              <w:rPr>
                <w:w w:val="97.95919145856585"/>
                <w:rFonts w:ascii="方正书宋_GBK" w:hAnsi="方正书宋_GBK" w:eastAsia="方正书宋_GBK"/>
                <w:b w:val="0"/>
                <w:i w:val="0"/>
                <w:color w:val="000000"/>
                <w:sz w:val="21"/>
              </w:rPr>
              <w:t>各评价指标权重; 然后，基于集对分析理论计算联系度</w:t>
            </w:r>
            <w:r>
              <w:rPr>
                <w:w w:val="97.95919145856585"/>
                <w:rFonts w:ascii="方正书宋_GBK" w:hAnsi="方正书宋_GBK" w:eastAsia="方正书宋_GBK"/>
                <w:b w:val="0"/>
                <w:i w:val="0"/>
                <w:color w:val="000000"/>
                <w:sz w:val="21"/>
              </w:rPr>
              <w:t>并进行评判，得到判定结果; 最后，基于云模型理论方</w:t>
            </w:r>
            <w:r>
              <w:rPr>
                <w:w w:val="97.95919145856585"/>
                <w:rFonts w:ascii="方正书宋_GBK" w:hAnsi="方正书宋_GBK" w:eastAsia="方正书宋_GBK"/>
                <w:b w:val="0"/>
                <w:i w:val="0"/>
                <w:color w:val="000000"/>
                <w:sz w:val="21"/>
              </w:rPr>
              <w:t>法，进行风险评价，并以云图方式直观展现评判结果，</w:t>
            </w:r>
            <w:r>
              <w:rPr>
                <w:w w:val="97.95919145856585"/>
                <w:rFonts w:ascii="方正书宋_GBK" w:hAnsi="方正书宋_GBK" w:eastAsia="方正书宋_GBK"/>
                <w:b w:val="0"/>
                <w:i w:val="0"/>
                <w:color w:val="000000"/>
                <w:sz w:val="21"/>
              </w:rPr>
              <w:t>对比两个评判结果得到最终评价结果</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具体流程见</w:t>
            </w:r>
            <w:r>
              <w:rPr>
                <w:w w:val="97.95919145856585"/>
                <w:rFonts w:ascii="方正书宋_GBK" w:hAnsi="方正书宋_GBK" w:eastAsia="方正书宋_GBK"/>
                <w:b w:val="0"/>
                <w:i w:val="0"/>
                <w:color w:val="000000"/>
                <w:sz w:val="21"/>
              </w:rPr>
              <w:t>图</w:t>
            </w:r>
            <w:r>
              <w:rPr>
                <w:w w:val="97.95919145856585"/>
                <w:rFonts w:ascii="ZFLJmC" w:hAnsi="ZFLJmC" w:eastAsia="ZFLJmC"/>
                <w:b w:val="0"/>
                <w:i w:val="0"/>
                <w:color w:val="000000"/>
                <w:sz w:val="21"/>
              </w:rPr>
              <w:t>1</w:t>
            </w:r>
            <w:r>
              <w:rPr>
                <w:w w:val="97.95919145856585"/>
                <w:rFonts w:ascii="ZFLJmC" w:hAnsi="ZFLJmC" w:eastAsia="ZFLJmC"/>
                <w:b w:val="0"/>
                <w:i w:val="0"/>
                <w:color w:val="000000"/>
                <w:sz w:val="21"/>
              </w:rPr>
              <w:t>。</w:t>
            </w:r>
          </w:p>
        </w:tc>
        <w:tc>
          <w:tcPr>
            <w:tcW w:type="dxa" w:w="4838"/>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6" w:after="0"/>
              <w:ind w:left="3024" w:right="976" w:firstLine="0"/>
              <w:jc w:val="right"/>
            </w:pPr>
            <w:r>
              <w:rPr>
                <w:w w:val="97.03505039215088"/>
                <w:rFonts w:ascii="方正书宋_GBK" w:hAnsi="方正书宋_GBK" w:eastAsia="方正书宋_GBK"/>
                <w:b w:val="0"/>
                <w:i w:val="0"/>
                <w:color w:val="000000"/>
                <w:sz w:val="16"/>
              </w:rPr>
              <w:t>安全意识</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r>
              <w:br/>
            </w:r>
            <w:r>
              <w:rPr>
                <w:w w:val="97.03505039215088"/>
                <w:rFonts w:ascii="方正书宋_GBK" w:hAnsi="方正书宋_GBK" w:eastAsia="方正书宋_GBK"/>
                <w:b w:val="0"/>
                <w:i w:val="0"/>
                <w:color w:val="000000"/>
                <w:sz w:val="16"/>
              </w:rPr>
              <w:t>操作资质</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r>
      <w:tr>
        <w:trPr>
          <w:trHeight w:hRule="exact" w:val="458"/>
        </w:trPr>
        <w:tc>
          <w:tcPr>
            <w:tcW w:type="dxa" w:w="7068"/>
            <w:gridSpan w:val="6"/>
            <w:vMerge/>
            <w:tcBorders/>
          </w:tcPr>
          <w:p/>
        </w:tc>
        <w:tc>
          <w:tcPr>
            <w:tcW w:type="dxa" w:w="4838"/>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2736" w:right="816" w:firstLine="0"/>
              <w:jc w:val="right"/>
            </w:pPr>
            <w:r>
              <w:rPr>
                <w:w w:val="97.03505039215088"/>
                <w:rFonts w:ascii="方正书宋_GBK" w:hAnsi="方正书宋_GBK" w:eastAsia="方正书宋_GBK"/>
                <w:b w:val="0"/>
                <w:i w:val="0"/>
                <w:color w:val="000000"/>
                <w:sz w:val="16"/>
              </w:rPr>
              <w:t>材料设备点检</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21</w:t>
            </w:r>
            <w:r>
              <w:br/>
            </w:r>
            <w:r>
              <w:rPr>
                <w:w w:val="97.03505039215088"/>
                <w:rFonts w:ascii="方正书宋_GBK" w:hAnsi="方正书宋_GBK" w:eastAsia="方正书宋_GBK"/>
                <w:b w:val="0"/>
                <w:i w:val="0"/>
                <w:color w:val="000000"/>
                <w:sz w:val="16"/>
              </w:rPr>
              <w:t>机械设备故障</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22</w:t>
            </w:r>
          </w:p>
        </w:tc>
      </w:tr>
      <w:tr>
        <w:trPr>
          <w:trHeight w:hRule="exact" w:val="480"/>
        </w:trPr>
        <w:tc>
          <w:tcPr>
            <w:tcW w:type="dxa" w:w="7068"/>
            <w:gridSpan w:val="6"/>
            <w:vMerge/>
            <w:tcBorders/>
          </w:tcPr>
          <w:p/>
        </w:tc>
        <w:tc>
          <w:tcPr>
            <w:tcW w:type="dxa" w:w="2218"/>
            <w:gridSpan w:val="2"/>
            <w:tcBorders/>
            <w:tcMar>
              <w:start w:w="0" w:type="dxa"/>
              <w:end w:w="0" w:type="dxa"/>
            </w:tcMar>
            <w:tcMar>
              <w:start w:w="0" w:type="dxa"/>
              <w:end w:w="0" w:type="dxa"/>
            </w:tcMar>
          </w:tcPr>
          <w:p>
            <w:pPr>
              <w:autoSpaceDN w:val="0"/>
              <w:autoSpaceDE w:val="0"/>
              <w:widowControl/>
              <w:spacing w:line="212" w:lineRule="exact" w:before="142" w:after="0"/>
              <w:ind w:left="0" w:right="314" w:firstLine="0"/>
              <w:jc w:val="right"/>
            </w:pPr>
            <w:r>
              <w:rPr>
                <w:w w:val="97.03505039215088"/>
                <w:rFonts w:ascii="方正书宋_GBK" w:hAnsi="方正书宋_GBK" w:eastAsia="方正书宋_GBK"/>
                <w:b w:val="0"/>
                <w:i w:val="0"/>
                <w:color w:val="000000"/>
                <w:sz w:val="16"/>
              </w:rPr>
              <w:t>物的风险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w:t>
            </w:r>
          </w:p>
        </w:tc>
        <w:tc>
          <w:tcPr>
            <w:tcW w:type="dxa" w:w="2620"/>
            <w:tcBorders/>
            <w:tcMar>
              <w:start w:w="0" w:type="dxa"/>
              <w:end w:w="0" w:type="dxa"/>
            </w:tcMar>
          </w:tcPr>
          <w:p>
            <w:pPr>
              <w:autoSpaceDN w:val="0"/>
              <w:autoSpaceDE w:val="0"/>
              <w:widowControl/>
              <w:spacing w:line="238" w:lineRule="exact" w:before="0" w:after="0"/>
              <w:ind w:left="652" w:right="720" w:firstLine="0"/>
              <w:jc w:val="left"/>
            </w:pPr>
            <w:r>
              <w:rPr>
                <w:w w:val="97.03505039215088"/>
                <w:rFonts w:ascii="方正书宋_GBK" w:hAnsi="方正书宋_GBK" w:eastAsia="方正书宋_GBK"/>
                <w:b w:val="0"/>
                <w:i w:val="0"/>
                <w:color w:val="000000"/>
                <w:sz w:val="16"/>
              </w:rPr>
              <w:t>机械设备使用</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23</w:t>
            </w:r>
            <w:r>
              <w:br/>
            </w:r>
            <w:r>
              <w:rPr>
                <w:w w:val="97.03505039215088"/>
                <w:rFonts w:ascii="方正书宋_GBK" w:hAnsi="方正书宋_GBK" w:eastAsia="方正书宋_GBK"/>
                <w:b w:val="0"/>
                <w:i w:val="0"/>
                <w:color w:val="000000"/>
                <w:sz w:val="16"/>
              </w:rPr>
              <w:t>材料设备养护</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24</w:t>
            </w:r>
          </w:p>
        </w:tc>
      </w:tr>
      <w:tr>
        <w:trPr>
          <w:trHeight w:hRule="exact" w:val="240"/>
        </w:trPr>
        <w:tc>
          <w:tcPr>
            <w:tcW w:type="dxa" w:w="7068"/>
            <w:gridSpan w:val="6"/>
            <w:vMerge/>
            <w:tcBorders/>
          </w:tcPr>
          <w:p/>
        </w:tc>
        <w:tc>
          <w:tcPr>
            <w:tcW w:type="dxa" w:w="4838"/>
            <w:gridSpan w:val="3"/>
            <w:tcBorders/>
            <w:tcMar>
              <w:start w:w="0" w:type="dxa"/>
              <w:end w:w="0" w:type="dxa"/>
            </w:tcMar>
            <w:tcMar>
              <w:start w:w="0" w:type="dxa"/>
              <w:end w:w="0" w:type="dxa"/>
            </w:tcMar>
            <w:tcMar>
              <w:start w:w="0" w:type="dxa"/>
              <w:end w:w="0" w:type="dxa"/>
            </w:tcMar>
          </w:tcPr>
          <w:p>
            <w:pPr>
              <w:autoSpaceDN w:val="0"/>
              <w:autoSpaceDE w:val="0"/>
              <w:widowControl/>
              <w:spacing w:line="212" w:lineRule="exact" w:before="22" w:after="0"/>
              <w:ind w:left="0" w:right="816" w:firstLine="0"/>
              <w:jc w:val="right"/>
            </w:pPr>
            <w:r>
              <w:rPr>
                <w:w w:val="97.03505039215088"/>
                <w:rFonts w:ascii="方正书宋_GBK" w:hAnsi="方正书宋_GBK" w:eastAsia="方正书宋_GBK"/>
                <w:b w:val="0"/>
                <w:i w:val="0"/>
                <w:color w:val="000000"/>
                <w:sz w:val="16"/>
              </w:rPr>
              <w:t>构件材料质量</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25</w:t>
            </w:r>
          </w:p>
        </w:tc>
      </w:tr>
      <w:tr>
        <w:trPr>
          <w:trHeight w:hRule="exact" w:val="256"/>
        </w:trPr>
        <w:tc>
          <w:tcPr>
            <w:tcW w:type="dxa" w:w="7068"/>
            <w:gridSpan w:val="6"/>
            <w:vMerge/>
            <w:tcBorders/>
          </w:tcPr>
          <w:p/>
        </w:tc>
        <w:tc>
          <w:tcPr>
            <w:tcW w:type="dxa" w:w="1078"/>
            <w:tcBorders>
              <w:bottom w:sz="2.6199440956115723" w:val="single" w:color="#000000"/>
            </w:tcBorders>
            <w:tcMar>
              <w:start w:w="0" w:type="dxa"/>
              <w:end w:w="0" w:type="dxa"/>
            </w:tcMar>
          </w:tcPr>
          <w:p>
            <w:pPr>
              <w:autoSpaceDN w:val="0"/>
              <w:autoSpaceDE w:val="0"/>
              <w:widowControl/>
              <w:spacing w:line="204" w:lineRule="exact" w:before="48" w:after="0"/>
              <w:ind w:left="170" w:right="0" w:firstLine="0"/>
              <w:jc w:val="left"/>
            </w:pPr>
            <w:r>
              <w:rPr>
                <w:w w:val="97.03505039215088"/>
                <w:rFonts w:ascii="方正书宋_GBK" w:hAnsi="方正书宋_GBK" w:eastAsia="方正书宋_GBK"/>
                <w:b w:val="0"/>
                <w:i w:val="0"/>
                <w:color w:val="000000"/>
                <w:sz w:val="16"/>
              </w:rPr>
              <w:t>盾构隧道</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56" w:after="0"/>
              <w:ind w:left="42" w:right="0" w:firstLine="0"/>
              <w:jc w:val="left"/>
            </w:pPr>
            <w:r>
              <w:rPr>
                <w:w w:val="97.03505039215088"/>
                <w:rFonts w:ascii="方正书宋_GBK" w:hAnsi="方正书宋_GBK" w:eastAsia="方正书宋_GBK"/>
                <w:b w:val="0"/>
                <w:i w:val="0"/>
                <w:color w:val="000000"/>
                <w:sz w:val="16"/>
              </w:rPr>
              <w:t>管理风险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w:t>
            </w:r>
          </w:p>
        </w:tc>
        <w:tc>
          <w:tcPr>
            <w:tcW w:type="dxa" w:w="2620"/>
            <w:tcBorders>
              <w:bottom w:sz="2.6199440956115723" w:val="single" w:color="#000000"/>
            </w:tcBorders>
            <w:tcMar>
              <w:start w:w="0" w:type="dxa"/>
              <w:end w:w="0" w:type="dxa"/>
            </w:tcMar>
          </w:tcPr>
          <w:p>
            <w:pPr>
              <w:autoSpaceDN w:val="0"/>
              <w:autoSpaceDE w:val="0"/>
              <w:widowControl/>
              <w:spacing w:line="212" w:lineRule="exact" w:before="20" w:after="0"/>
              <w:ind w:left="652" w:right="0" w:firstLine="0"/>
              <w:jc w:val="left"/>
            </w:pPr>
            <w:r>
              <w:rPr>
                <w:w w:val="97.03505039215088"/>
                <w:rFonts w:ascii="方正书宋_GBK" w:hAnsi="方正书宋_GBK" w:eastAsia="方正书宋_GBK"/>
                <w:b w:val="0"/>
                <w:i w:val="0"/>
                <w:color w:val="000000"/>
                <w:sz w:val="16"/>
              </w:rPr>
              <w:t>材料设备安装</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26</w:t>
            </w:r>
          </w:p>
        </w:tc>
      </w:tr>
      <w:tr>
        <w:trPr>
          <w:trHeight w:hRule="exact" w:val="84"/>
        </w:trPr>
        <w:tc>
          <w:tcPr>
            <w:tcW w:type="dxa" w:w="7068"/>
            <w:gridSpan w:val="6"/>
            <w:vMerge/>
            <w:tcBorders/>
          </w:tcPr>
          <w:p/>
        </w:tc>
        <w:tc>
          <w:tcPr>
            <w:tcW w:type="dxa" w:w="1078"/>
            <w:tcBorders>
              <w:top w:sz="2.6199440956115723" w:val="single" w:color="#000000"/>
            </w:tcBorders>
            <w:tcMar>
              <w:start w:w="0" w:type="dxa"/>
              <w:end w:w="0" w:type="dxa"/>
            </w:tcMar>
          </w:tcPr>
          <w:p/>
        </w:tc>
        <w:tc>
          <w:tcPr>
            <w:tcW w:type="dxa" w:w="1178"/>
            <w:vMerge/>
            <w:tcBorders/>
          </w:tcPr>
          <w:p/>
        </w:tc>
        <w:tc>
          <w:tcPr>
            <w:tcW w:type="dxa" w:w="2620"/>
            <w:vMerge w:val="restart"/>
            <w:tcBorders>
              <w:top w:sz="2.6199440956115723" w:val="single" w:color="#000000"/>
            </w:tcBorders>
            <w:tcMar>
              <w:start w:w="0" w:type="dxa"/>
              <w:end w:w="0" w:type="dxa"/>
            </w:tcMar>
            <w:tcMar>
              <w:start w:w="0" w:type="dxa"/>
              <w:end w:w="0" w:type="dxa"/>
            </w:tcMar>
          </w:tcPr>
          <w:p>
            <w:pPr>
              <w:autoSpaceDN w:val="0"/>
              <w:autoSpaceDE w:val="0"/>
              <w:widowControl/>
              <w:spacing w:line="212" w:lineRule="exact" w:before="0" w:after="0"/>
              <w:ind w:left="492" w:right="0" w:firstLine="0"/>
              <w:jc w:val="left"/>
            </w:pPr>
            <w:r>
              <w:rPr>
                <w:w w:val="97.03505039215088"/>
                <w:rFonts w:ascii="方正书宋_GBK" w:hAnsi="方正书宋_GBK" w:eastAsia="方正书宋_GBK"/>
                <w:b w:val="0"/>
                <w:i w:val="0"/>
                <w:color w:val="000000"/>
                <w:sz w:val="16"/>
              </w:rPr>
              <w:t>现场组织管理协调</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31</w:t>
            </w:r>
          </w:p>
        </w:tc>
      </w:tr>
      <w:tr>
        <w:trPr>
          <w:trHeight w:hRule="exact" w:val="140"/>
        </w:trPr>
        <w:tc>
          <w:tcPr>
            <w:tcW w:type="dxa" w:w="7068"/>
            <w:gridSpan w:val="6"/>
            <w:vMerge/>
            <w:tcBorders/>
          </w:tcPr>
          <w:p/>
        </w:tc>
        <w:tc>
          <w:tcPr>
            <w:tcW w:type="dxa" w:w="1078"/>
            <w:vMerge w:val="restart"/>
            <w:tcBorders/>
            <w:tcMar>
              <w:start w:w="0" w:type="dxa"/>
              <w:end w:w="0" w:type="dxa"/>
            </w:tcMar>
            <w:tcMar>
              <w:start w:w="0" w:type="dxa"/>
              <w:end w:w="0" w:type="dxa"/>
            </w:tcMar>
          </w:tcPr>
          <w:p>
            <w:pPr>
              <w:autoSpaceDN w:val="0"/>
              <w:autoSpaceDE w:val="0"/>
              <w:widowControl/>
              <w:spacing w:line="202" w:lineRule="exact" w:before="38" w:after="0"/>
              <w:ind w:left="170" w:right="0" w:firstLine="0"/>
              <w:jc w:val="left"/>
            </w:pPr>
            <w:r>
              <w:rPr>
                <w:w w:val="97.03505039215088"/>
                <w:rFonts w:ascii="方正书宋_GBK" w:hAnsi="方正书宋_GBK" w:eastAsia="方正书宋_GBK"/>
                <w:b w:val="0"/>
                <w:i w:val="0"/>
                <w:color w:val="000000"/>
                <w:sz w:val="16"/>
              </w:rPr>
              <w:t>施工安全</w:t>
            </w:r>
          </w:p>
        </w:tc>
        <w:tc>
          <w:tcPr>
            <w:tcW w:type="dxa" w:w="1178"/>
            <w:vMerge/>
            <w:tcBorders/>
          </w:tcPr>
          <w:p/>
        </w:tc>
        <w:tc>
          <w:tcPr>
            <w:tcW w:type="dxa" w:w="1178"/>
            <w:vMerge/>
            <w:tcBorders>
              <w:top w:sz="2.6199440956115723" w:val="single" w:color="#000000"/>
            </w:tcBorders>
          </w:tcPr>
          <w:p/>
        </w:tc>
      </w:tr>
      <w:tr>
        <w:trPr>
          <w:trHeight w:hRule="exact" w:val="120"/>
        </w:trPr>
        <w:tc>
          <w:tcPr>
            <w:tcW w:type="dxa" w:w="7068"/>
            <w:gridSpan w:val="6"/>
            <w:vMerge/>
            <w:tcBorders/>
          </w:tcPr>
          <w:p/>
        </w:tc>
        <w:tc>
          <w:tcPr>
            <w:tcW w:type="dxa" w:w="1178"/>
            <w:vMerge/>
            <w:tcBorders/>
          </w:tcPr>
          <w:p/>
        </w:tc>
        <w:tc>
          <w:tcPr>
            <w:tcW w:type="dxa" w:w="1178"/>
            <w:vMerge/>
            <w:tcBorders/>
          </w:tcPr>
          <w:p/>
        </w:tc>
        <w:tc>
          <w:tcPr>
            <w:tcW w:type="dxa" w:w="2620"/>
            <w:vMerge w:val="restart"/>
            <w:tcBorders/>
            <w:tcMar>
              <w:start w:w="0" w:type="dxa"/>
              <w:end w:w="0" w:type="dxa"/>
            </w:tcMar>
            <w:tcMar>
              <w:start w:w="0" w:type="dxa"/>
              <w:end w:w="0" w:type="dxa"/>
            </w:tcMar>
          </w:tcPr>
          <w:p>
            <w:pPr>
              <w:autoSpaceDN w:val="0"/>
              <w:autoSpaceDE w:val="0"/>
              <w:widowControl/>
              <w:spacing w:line="212" w:lineRule="exact" w:before="18" w:after="0"/>
              <w:ind w:left="334" w:right="0" w:firstLine="0"/>
              <w:jc w:val="left"/>
            </w:pPr>
            <w:r>
              <w:rPr>
                <w:w w:val="97.03505039215088"/>
                <w:rFonts w:ascii="方正书宋_GBK" w:hAnsi="方正书宋_GBK" w:eastAsia="方正书宋_GBK"/>
                <w:b w:val="0"/>
                <w:i w:val="0"/>
                <w:color w:val="000000"/>
                <w:sz w:val="16"/>
              </w:rPr>
              <w:t>安全管理制度健全程度</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32</w:t>
            </w:r>
          </w:p>
        </w:tc>
      </w:tr>
      <w:tr>
        <w:trPr>
          <w:trHeight w:hRule="exact" w:val="120"/>
        </w:trPr>
        <w:tc>
          <w:tcPr>
            <w:tcW w:type="dxa" w:w="7068"/>
            <w:gridSpan w:val="6"/>
            <w:vMerge/>
            <w:tcBorders/>
          </w:tcPr>
          <w:p/>
        </w:tc>
        <w:tc>
          <w:tcPr>
            <w:tcW w:type="dxa" w:w="107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50" w:after="0"/>
              <w:ind w:left="246" w:right="0" w:firstLine="0"/>
              <w:jc w:val="left"/>
            </w:pPr>
            <w:r>
              <w:rPr>
                <w:w w:val="97.03505039215088"/>
                <w:rFonts w:ascii="方正书宋_GBK" w:hAnsi="方正书宋_GBK" w:eastAsia="方正书宋_GBK"/>
                <w:b w:val="0"/>
                <w:i w:val="0"/>
                <w:color w:val="000000"/>
                <w:sz w:val="16"/>
              </w:rPr>
              <w:t>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0</w:t>
            </w:r>
          </w:p>
        </w:tc>
        <w:tc>
          <w:tcPr>
            <w:tcW w:type="dxa" w:w="1178"/>
            <w:vMerge/>
            <w:tcBorders/>
          </w:tcPr>
          <w:p/>
        </w:tc>
        <w:tc>
          <w:tcPr>
            <w:tcW w:type="dxa" w:w="1178"/>
            <w:vMerge/>
            <w:tcBorders/>
          </w:tcPr>
          <w:p/>
        </w:tc>
      </w:tr>
      <w:tr>
        <w:trPr>
          <w:trHeight w:hRule="exact" w:val="240"/>
        </w:trPr>
        <w:tc>
          <w:tcPr>
            <w:tcW w:type="dxa" w:w="7068"/>
            <w:gridSpan w:val="6"/>
            <w:vMerge/>
            <w:tcBorders/>
          </w:tcPr>
          <w:p/>
        </w:tc>
        <w:tc>
          <w:tcPr>
            <w:tcW w:type="dxa" w:w="1178"/>
            <w:vMerge/>
            <w:tcBorders/>
          </w:tcPr>
          <w:p/>
        </w:tc>
        <w:tc>
          <w:tcPr>
            <w:tcW w:type="dxa" w:w="1178"/>
            <w:vMerge/>
            <w:tcBorders/>
          </w:tcPr>
          <w:p/>
        </w:tc>
        <w:tc>
          <w:tcPr>
            <w:tcW w:type="dxa" w:w="2620"/>
            <w:tcBorders/>
            <w:tcMar>
              <w:start w:w="0" w:type="dxa"/>
              <w:end w:w="0" w:type="dxa"/>
            </w:tcMar>
          </w:tcPr>
          <w:p>
            <w:pPr>
              <w:autoSpaceDN w:val="0"/>
              <w:autoSpaceDE w:val="0"/>
              <w:widowControl/>
              <w:spacing w:line="212" w:lineRule="exact" w:before="16" w:after="0"/>
              <w:ind w:left="652" w:right="0" w:firstLine="0"/>
              <w:jc w:val="left"/>
            </w:pPr>
            <w:r>
              <w:rPr>
                <w:w w:val="97.03505039215088"/>
                <w:rFonts w:ascii="方正书宋_GBK" w:hAnsi="方正书宋_GBK" w:eastAsia="方正书宋_GBK"/>
                <w:b w:val="0"/>
                <w:i w:val="0"/>
                <w:color w:val="000000"/>
                <w:sz w:val="16"/>
              </w:rPr>
              <w:t>安全监管落实</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33</w:t>
            </w:r>
          </w:p>
        </w:tc>
      </w:tr>
      <w:tr>
        <w:trPr>
          <w:trHeight w:hRule="exact" w:val="240"/>
        </w:trPr>
        <w:tc>
          <w:tcPr>
            <w:tcW w:type="dxa" w:w="7068"/>
            <w:gridSpan w:val="6"/>
            <w:vMerge/>
            <w:tcBorders/>
          </w:tcPr>
          <w:p/>
        </w:tc>
        <w:tc>
          <w:tcPr>
            <w:tcW w:type="dxa" w:w="1178"/>
            <w:vMerge/>
            <w:tcBorders/>
          </w:tcPr>
          <w:p/>
        </w:tc>
        <w:tc>
          <w:tcPr>
            <w:tcW w:type="dxa" w:w="1178"/>
            <w:vMerge/>
            <w:tcBorders/>
          </w:tcPr>
          <w:p/>
        </w:tc>
        <w:tc>
          <w:tcPr>
            <w:tcW w:type="dxa" w:w="2620"/>
            <w:tcBorders/>
            <w:tcMar>
              <w:start w:w="0" w:type="dxa"/>
              <w:end w:w="0" w:type="dxa"/>
            </w:tcMar>
          </w:tcPr>
          <w:p>
            <w:pPr>
              <w:autoSpaceDN w:val="0"/>
              <w:autoSpaceDE w:val="0"/>
              <w:widowControl/>
              <w:spacing w:line="212" w:lineRule="exact" w:before="16" w:after="0"/>
              <w:ind w:left="492" w:right="0" w:firstLine="0"/>
              <w:jc w:val="left"/>
            </w:pPr>
            <w:r>
              <w:rPr>
                <w:w w:val="97.03505039215088"/>
                <w:rFonts w:ascii="方正书宋_GBK" w:hAnsi="方正书宋_GBK" w:eastAsia="方正书宋_GBK"/>
                <w:b w:val="0"/>
                <w:i w:val="0"/>
                <w:color w:val="000000"/>
                <w:sz w:val="16"/>
              </w:rPr>
              <w:t>安全事故应急处理</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34</w:t>
            </w:r>
          </w:p>
        </w:tc>
      </w:tr>
    </w:tbl>
    <w:p>
      <w:pPr>
        <w:autoSpaceDN w:val="0"/>
        <w:autoSpaceDE w:val="0"/>
        <w:widowControl/>
        <w:spacing w:line="234" w:lineRule="exact" w:before="0" w:after="14"/>
        <w:ind w:left="8496" w:right="720" w:firstLine="0"/>
        <w:jc w:val="center"/>
      </w:pPr>
      <w:r>
        <w:rPr>
          <w:w w:val="97.03505039215088"/>
          <w:rFonts w:ascii="方正书宋_GBK" w:hAnsi="方正书宋_GBK" w:eastAsia="方正书宋_GBK"/>
          <w:b w:val="0"/>
          <w:i w:val="0"/>
          <w:color w:val="000000"/>
          <w:sz w:val="16"/>
        </w:rPr>
        <w:t>安全培训</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35</w:t>
      </w:r>
      <w:r>
        <w:br/>
      </w:r>
      <w:r>
        <w:rPr>
          <w:w w:val="97.03505039215088"/>
          <w:rFonts w:ascii="方正书宋_GBK" w:hAnsi="方正书宋_GBK" w:eastAsia="方正书宋_GBK"/>
          <w:b w:val="0"/>
          <w:i w:val="0"/>
          <w:color w:val="000000"/>
          <w:sz w:val="16"/>
        </w:rPr>
        <w:t>管理配套设施</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36</w:t>
      </w:r>
      <w:r>
        <w:br/>
      </w:r>
      <w:r>
        <w:rPr>
          <w:w w:val="97.03505039215088"/>
          <w:rFonts w:ascii="方正书宋_GBK" w:hAnsi="方正书宋_GBK" w:eastAsia="方正书宋_GBK"/>
          <w:b w:val="0"/>
          <w:i w:val="0"/>
          <w:color w:val="000000"/>
          <w:sz w:val="16"/>
        </w:rPr>
        <w:t>天气条件变化</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41</w:t>
      </w:r>
    </w:p>
    <w:tbl>
      <w:tblPr>
        <w:tblW w:type="auto" w:w="0"/>
        <w:tblLayout w:type="fixed"/>
        <w:tblLook w:firstColumn="1" w:firstRow="1" w:lastColumn="0" w:lastRow="0" w:noHBand="0" w:noVBand="1" w:val="04A0"/>
        <w:tblInd w:w="3420.0" w:type="dxa"/>
      </w:tblPr>
      <w:tblGrid>
        <w:gridCol w:w="5300"/>
        <w:gridCol w:w="5300"/>
      </w:tblGrid>
      <w:tr>
        <w:trPr>
          <w:trHeight w:hRule="exact" w:val="476"/>
        </w:trPr>
        <w:tc>
          <w:tcPr>
            <w:tcW w:type="dxa" w:w="4580"/>
            <w:tcBorders/>
            <w:tcMar>
              <w:start w:w="0" w:type="dxa"/>
              <w:end w:w="0" w:type="dxa"/>
            </w:tcMar>
          </w:tcPr>
          <w:p>
            <w:pPr>
              <w:autoSpaceDN w:val="0"/>
              <w:autoSpaceDE w:val="0"/>
              <w:widowControl/>
              <w:spacing w:line="212" w:lineRule="exact" w:before="130" w:after="0"/>
              <w:ind w:left="0" w:right="354" w:firstLine="0"/>
              <w:jc w:val="right"/>
            </w:pPr>
            <w:r>
              <w:rPr>
                <w:w w:val="97.03505039215088"/>
                <w:rFonts w:ascii="方正书宋_GBK" w:hAnsi="方正书宋_GBK" w:eastAsia="方正书宋_GBK"/>
                <w:b w:val="0"/>
                <w:i w:val="0"/>
                <w:color w:val="000000"/>
                <w:sz w:val="16"/>
              </w:rPr>
              <w:t>环境风险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w:t>
            </w:r>
          </w:p>
        </w:tc>
        <w:tc>
          <w:tcPr>
            <w:tcW w:type="dxa" w:w="2300"/>
            <w:tcBorders/>
            <w:tcMar>
              <w:start w:w="0" w:type="dxa"/>
              <w:end w:w="0" w:type="dxa"/>
            </w:tcMar>
          </w:tcPr>
          <w:p>
            <w:pPr>
              <w:autoSpaceDN w:val="0"/>
              <w:autoSpaceDE w:val="0"/>
              <w:widowControl/>
              <w:spacing w:line="232" w:lineRule="exact" w:before="0" w:after="0"/>
              <w:ind w:left="288" w:right="288" w:firstLine="0"/>
              <w:jc w:val="center"/>
            </w:pPr>
            <w:r>
              <w:rPr>
                <w:w w:val="97.03505039215088"/>
                <w:rFonts w:ascii="方正书宋_GBK" w:hAnsi="方正书宋_GBK" w:eastAsia="方正书宋_GBK"/>
                <w:b w:val="0"/>
                <w:i w:val="0"/>
                <w:color w:val="000000"/>
                <w:sz w:val="16"/>
              </w:rPr>
              <w:t>水文地质条件</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42</w:t>
            </w:r>
            <w:r>
              <w:br/>
            </w:r>
            <w:r>
              <w:rPr>
                <w:w w:val="97.03505039215088"/>
                <w:rFonts w:ascii="方正书宋_GBK" w:hAnsi="方正书宋_GBK" w:eastAsia="方正书宋_GBK"/>
                <w:b w:val="0"/>
                <w:i w:val="0"/>
                <w:color w:val="000000"/>
                <w:sz w:val="16"/>
              </w:rPr>
              <w:t>地下管网和周边建筑</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43</w:t>
            </w:r>
          </w:p>
        </w:tc>
      </w:tr>
    </w:tbl>
    <w:p>
      <w:pPr>
        <w:autoSpaceDN w:val="0"/>
        <w:autoSpaceDE w:val="0"/>
        <w:widowControl/>
        <w:spacing w:line="232" w:lineRule="exact" w:before="0" w:after="14"/>
        <w:ind w:left="8496" w:right="720" w:firstLine="0"/>
        <w:jc w:val="center"/>
      </w:pPr>
      <w:r>
        <w:rPr>
          <w:w w:val="97.03505039215088"/>
          <w:rFonts w:ascii="方正书宋_GBK" w:hAnsi="方正书宋_GBK" w:eastAsia="方正书宋_GBK"/>
          <w:b w:val="0"/>
          <w:i w:val="0"/>
          <w:color w:val="000000"/>
          <w:sz w:val="16"/>
        </w:rPr>
        <w:t>作业环境</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44</w:t>
      </w:r>
      <w:r>
        <w:br/>
      </w:r>
      <w:r>
        <w:rPr>
          <w:w w:val="97.03505039215088"/>
          <w:rFonts w:ascii="方正书宋_GBK" w:hAnsi="方正书宋_GBK" w:eastAsia="方正书宋_GBK"/>
          <w:b w:val="0"/>
          <w:i w:val="0"/>
          <w:color w:val="000000"/>
          <w:sz w:val="16"/>
        </w:rPr>
        <w:t>盾构方案变化</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51</w:t>
      </w:r>
    </w:p>
    <w:tbl>
      <w:tblPr>
        <w:tblW w:type="auto" w:w="0"/>
        <w:tblLayout w:type="fixed"/>
        <w:tblLook w:firstColumn="1" w:firstRow="1" w:lastColumn="0" w:lastRow="0" w:noHBand="0" w:noVBand="1" w:val="04A0"/>
        <w:tblInd w:w="3420.0" w:type="dxa"/>
      </w:tblPr>
      <w:tblGrid>
        <w:gridCol w:w="5300"/>
        <w:gridCol w:w="5300"/>
      </w:tblGrid>
      <w:tr>
        <w:trPr>
          <w:trHeight w:hRule="exact" w:val="478"/>
        </w:trPr>
        <w:tc>
          <w:tcPr>
            <w:tcW w:type="dxa" w:w="4780"/>
            <w:tcBorders/>
            <w:tcMar>
              <w:start w:w="0" w:type="dxa"/>
              <w:end w:w="0" w:type="dxa"/>
            </w:tcMar>
          </w:tcPr>
          <w:p>
            <w:pPr>
              <w:autoSpaceDN w:val="0"/>
              <w:autoSpaceDE w:val="0"/>
              <w:widowControl/>
              <w:spacing w:line="212" w:lineRule="exact" w:before="132" w:after="0"/>
              <w:ind w:left="0" w:right="554" w:firstLine="0"/>
              <w:jc w:val="right"/>
            </w:pPr>
            <w:r>
              <w:rPr>
                <w:w w:val="97.03505039215088"/>
                <w:rFonts w:ascii="方正书宋_GBK" w:hAnsi="方正书宋_GBK" w:eastAsia="方正书宋_GBK"/>
                <w:b w:val="0"/>
                <w:i w:val="0"/>
                <w:color w:val="000000"/>
                <w:sz w:val="16"/>
              </w:rPr>
              <w:t>工法风险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w:t>
            </w:r>
          </w:p>
        </w:tc>
        <w:tc>
          <w:tcPr>
            <w:tcW w:type="dxa" w:w="1900"/>
            <w:tcBorders/>
            <w:tcMar>
              <w:start w:w="0" w:type="dxa"/>
              <w:end w:w="0" w:type="dxa"/>
            </w:tcMar>
          </w:tcPr>
          <w:p>
            <w:pPr>
              <w:autoSpaceDN w:val="0"/>
              <w:autoSpaceDE w:val="0"/>
              <w:widowControl/>
              <w:spacing w:line="232" w:lineRule="exact" w:before="0" w:after="0"/>
              <w:ind w:left="432" w:right="432" w:firstLine="0"/>
              <w:jc w:val="center"/>
            </w:pPr>
            <w:r>
              <w:rPr>
                <w:w w:val="97.03505039215088"/>
                <w:rFonts w:ascii="方正书宋_GBK" w:hAnsi="方正书宋_GBK" w:eastAsia="方正书宋_GBK"/>
                <w:b w:val="0"/>
                <w:i w:val="0"/>
                <w:color w:val="000000"/>
                <w:sz w:val="16"/>
              </w:rPr>
              <w:t>设计变更</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52</w:t>
            </w:r>
            <w:r>
              <w:br/>
            </w:r>
            <w:r>
              <w:rPr>
                <w:w w:val="97.03505039215088"/>
                <w:rFonts w:ascii="方正书宋_GBK" w:hAnsi="方正书宋_GBK" w:eastAsia="方正书宋_GBK"/>
                <w:b w:val="0"/>
                <w:i w:val="0"/>
                <w:color w:val="000000"/>
                <w:sz w:val="16"/>
              </w:rPr>
              <w:t>安全监测</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53</w:t>
            </w:r>
          </w:p>
        </w:tc>
      </w:tr>
    </w:tbl>
    <w:p>
      <w:pPr>
        <w:autoSpaceDN w:val="0"/>
        <w:autoSpaceDE w:val="0"/>
        <w:widowControl/>
        <w:spacing w:line="212" w:lineRule="exact" w:before="12" w:after="0"/>
        <w:ind w:left="0" w:right="796" w:firstLine="0"/>
        <w:jc w:val="right"/>
      </w:pPr>
      <w:r>
        <w:rPr>
          <w:w w:val="97.03505039215088"/>
          <w:rFonts w:ascii="方正书宋_GBK" w:hAnsi="方正书宋_GBK" w:eastAsia="方正书宋_GBK"/>
          <w:b w:val="0"/>
          <w:i w:val="0"/>
          <w:color w:val="000000"/>
          <w:sz w:val="16"/>
        </w:rPr>
        <w:t>勘测</w:t>
      </w:r>
      <w:r>
        <w:rPr>
          <w:w w:val="97.03505039215088"/>
          <w:rFonts w:ascii="ZFLJmC" w:hAnsi="ZFLJmC" w:eastAsia="ZFLJmC"/>
          <w:b w:val="0"/>
          <w:i w:val="0"/>
          <w:color w:val="000000"/>
          <w:sz w:val="16"/>
        </w:rPr>
        <w:t>、</w:t>
      </w:r>
      <w:r>
        <w:rPr>
          <w:w w:val="97.03505039215088"/>
          <w:rFonts w:ascii="方正书宋_GBK" w:hAnsi="方正书宋_GBK" w:eastAsia="方正书宋_GBK"/>
          <w:b w:val="0"/>
          <w:i w:val="0"/>
          <w:color w:val="000000"/>
          <w:sz w:val="16"/>
        </w:rPr>
        <w:t>预测误差</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54</w:t>
      </w:r>
    </w:p>
    <w:p>
      <w:pPr>
        <w:autoSpaceDN w:val="0"/>
        <w:autoSpaceDE w:val="0"/>
        <w:widowControl/>
        <w:spacing w:line="278" w:lineRule="exact" w:before="100" w:after="0"/>
        <w:ind w:left="0" w:right="32" w:firstLine="0"/>
        <w:jc w:val="right"/>
      </w:pPr>
      <w:r>
        <w:rPr>
          <w:w w:val="97.95919145856585"/>
          <w:rFonts w:ascii="方正书宋_GBK" w:hAnsi="方正书宋_GBK" w:eastAsia="方正书宋_GBK"/>
          <w:b w:val="0"/>
          <w:i w:val="0"/>
          <w:color w:val="000000"/>
          <w:sz w:val="21"/>
        </w:rPr>
        <w:t>根据风险管理风险评估技术，把施工安全风险划</w:t>
      </w:r>
    </w:p>
    <w:p>
      <w:pPr>
        <w:autoSpaceDN w:val="0"/>
        <w:autoSpaceDE w:val="0"/>
        <w:widowControl/>
        <w:spacing w:line="278" w:lineRule="exact" w:before="46" w:after="0"/>
        <w:ind w:left="0" w:right="30" w:firstLine="0"/>
        <w:jc w:val="right"/>
      </w:pPr>
      <w:r>
        <w:rPr>
          <w:w w:val="97.95919145856585"/>
          <w:rFonts w:ascii="方正书宋_GBK" w:hAnsi="方正书宋_GBK" w:eastAsia="方正书宋_GBK"/>
          <w:b w:val="0"/>
          <w:i w:val="0"/>
          <w:color w:val="000000"/>
          <w:sz w:val="21"/>
        </w:rPr>
        <w:t>分为</w:t>
      </w:r>
      <w:r>
        <w:rPr>
          <w:w w:val="97.95919145856585"/>
          <w:rFonts w:ascii="ZFLJmC" w:hAnsi="ZFLJmC" w:eastAsia="ZFLJmC"/>
          <w:b w:val="0"/>
          <w:i w:val="0"/>
          <w:color w:val="000000"/>
          <w:sz w:val="21"/>
        </w:rPr>
        <w:t>5</w:t>
      </w:r>
      <w:r>
        <w:rPr>
          <w:w w:val="97.95919145856585"/>
          <w:rFonts w:ascii="方正书宋_GBK" w:hAnsi="方正书宋_GBK" w:eastAsia="方正书宋_GBK"/>
          <w:b w:val="0"/>
          <w:i w:val="0"/>
          <w:color w:val="000000"/>
          <w:sz w:val="21"/>
        </w:rPr>
        <w:t xml:space="preserve"> 个等级，令评分区间为［</w:t>
      </w:r>
      <w:r>
        <w:rPr>
          <w:w w:val="97.95919145856585"/>
          <w:rFonts w:ascii="ZFLJmC" w:hAnsi="ZFLJmC" w:eastAsia="ZFLJmC"/>
          <w:b w:val="0"/>
          <w:i w:val="0"/>
          <w:color w:val="000000"/>
          <w:sz w:val="21"/>
        </w:rPr>
        <w:t>0</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10</w:t>
      </w:r>
      <w:r>
        <w:rPr>
          <w:w w:val="97.95919145856585"/>
          <w:rFonts w:ascii="方正书宋_GBK" w:hAnsi="方正书宋_GBK" w:eastAsia="方正书宋_GBK"/>
          <w:b w:val="0"/>
          <w:i w:val="0"/>
          <w:color w:val="000000"/>
          <w:sz w:val="21"/>
        </w:rPr>
        <w:t>］，盾构隧道施工</w:t>
      </w:r>
    </w:p>
    <w:p>
      <w:pPr>
        <w:autoSpaceDN w:val="0"/>
        <w:autoSpaceDE w:val="0"/>
        <w:widowControl/>
        <w:spacing w:line="268" w:lineRule="exact" w:before="54" w:after="32"/>
        <w:ind w:left="0" w:right="2810" w:firstLine="0"/>
        <w:jc w:val="right"/>
      </w:pPr>
      <w:r>
        <w:rPr>
          <w:w w:val="97.95919145856585"/>
          <w:rFonts w:ascii="方正书宋_GBK" w:hAnsi="方正书宋_GBK" w:eastAsia="方正书宋_GBK"/>
          <w:b w:val="0"/>
          <w:i w:val="0"/>
          <w:color w:val="000000"/>
          <w:sz w:val="21"/>
        </w:rPr>
        <w:t>安全风险分级见表</w:t>
      </w:r>
      <w:r>
        <w:rPr>
          <w:w w:val="97.95919145856585"/>
          <w:rFonts w:ascii="ZFLJmC" w:hAnsi="ZFLJmC" w:eastAsia="ZFLJmC"/>
          <w:b w:val="0"/>
          <w:i w:val="0"/>
          <w:color w:val="000000"/>
          <w:sz w:val="21"/>
        </w:rPr>
        <w:t>2</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240.0" w:type="dxa"/>
      </w:tblPr>
      <w:tblGrid>
        <w:gridCol w:w="1514"/>
        <w:gridCol w:w="1514"/>
        <w:gridCol w:w="1514"/>
        <w:gridCol w:w="1514"/>
        <w:gridCol w:w="1514"/>
        <w:gridCol w:w="1514"/>
        <w:gridCol w:w="1514"/>
      </w:tblGrid>
      <w:tr>
        <w:trPr>
          <w:trHeight w:hRule="exact" w:val="342"/>
        </w:trPr>
        <w:tc>
          <w:tcPr>
            <w:tcW w:type="dxa" w:w="500"/>
            <w:tcBorders>
              <w:bottom w:sz="6.113207817077637" w:val="single" w:color="#000000"/>
            </w:tcBorders>
            <w:tcMar>
              <w:start w:w="0" w:type="dxa"/>
              <w:end w:w="0" w:type="dxa"/>
            </w:tcMar>
          </w:tcPr>
          <w:p/>
        </w:tc>
        <w:tc>
          <w:tcPr>
            <w:tcW w:type="dxa" w:w="1780"/>
            <w:tcBorders>
              <w:bottom w:sz="6.113207817077637" w:val="single" w:color="#000000"/>
            </w:tcBorders>
            <w:tcMar>
              <w:start w:w="0" w:type="dxa"/>
              <w:end w:w="0" w:type="dxa"/>
            </w:tcMar>
          </w:tcPr>
          <w:p/>
        </w:tc>
        <w:tc>
          <w:tcPr>
            <w:tcW w:type="dxa" w:w="3222"/>
            <w:tcBorders>
              <w:bottom w:sz="6.113207817077637" w:val="single" w:color="#000000"/>
            </w:tcBorders>
            <w:tcMar>
              <w:start w:w="0" w:type="dxa"/>
              <w:end w:w="0" w:type="dxa"/>
            </w:tcMar>
          </w:tcPr>
          <w:p/>
        </w:tc>
        <w:tc>
          <w:tcPr>
            <w:tcW w:type="dxa" w:w="958"/>
            <w:tcBorders>
              <w:bottom w:sz="6.113207817077637" w:val="single" w:color="#000000"/>
            </w:tcBorders>
            <w:tcMar>
              <w:start w:w="0" w:type="dxa"/>
              <w:end w:w="0" w:type="dxa"/>
            </w:tcMar>
          </w:tcPr>
          <w:p/>
        </w:tc>
        <w:tc>
          <w:tcPr>
            <w:tcW w:type="dxa" w:w="880"/>
            <w:tcBorders>
              <w:bottom w:sz="6.113207817077637" w:val="single" w:color="#000000"/>
            </w:tcBorders>
            <w:tcMar>
              <w:start w:w="0" w:type="dxa"/>
              <w:end w:w="0" w:type="dxa"/>
            </w:tcMar>
          </w:tcPr>
          <w:p>
            <w:pPr>
              <w:autoSpaceDN w:val="0"/>
              <w:autoSpaceDE w:val="0"/>
              <w:widowControl/>
              <w:spacing w:line="230" w:lineRule="exact" w:before="30"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2</w:t>
            </w:r>
          </w:p>
        </w:tc>
        <w:tc>
          <w:tcPr>
            <w:tcW w:type="dxa" w:w="3000"/>
            <w:gridSpan w:val="2"/>
            <w:tcBorders>
              <w:bottom w:sz="6.113207817077637" w:val="single" w:color="#000000"/>
            </w:tcBorders>
            <w:tcMar>
              <w:start w:w="0" w:type="dxa"/>
              <w:end w:w="0" w:type="dxa"/>
            </w:tcMar>
            <w:tcMar>
              <w:start w:w="0" w:type="dxa"/>
              <w:end w:w="0" w:type="dxa"/>
            </w:tcMar>
          </w:tcPr>
          <w:p>
            <w:pPr>
              <w:autoSpaceDN w:val="0"/>
              <w:autoSpaceDE w:val="0"/>
              <w:widowControl/>
              <w:spacing w:line="230" w:lineRule="exact" w:before="30" w:after="0"/>
              <w:ind w:left="108" w:right="0" w:firstLine="0"/>
              <w:jc w:val="left"/>
            </w:pPr>
            <w:r>
              <w:rPr>
                <w:w w:val="98.1132083468967"/>
                <w:rFonts w:ascii="方正黑体_GBK" w:hAnsi="方正黑体_GBK" w:eastAsia="方正黑体_GBK"/>
                <w:b w:val="0"/>
                <w:i w:val="0"/>
                <w:color w:val="000000"/>
                <w:sz w:val="18"/>
              </w:rPr>
              <w:t>施工安全风险分级</w:t>
            </w:r>
          </w:p>
        </w:tc>
      </w:tr>
      <w:tr>
        <w:trPr>
          <w:trHeight w:hRule="exact" w:val="318"/>
        </w:trPr>
        <w:tc>
          <w:tcPr>
            <w:tcW w:type="dxa" w:w="500"/>
            <w:tcBorders>
              <w:top w:sz="6.113207817077637" w:val="single" w:color="#000000"/>
              <w:bottom w:sz="2.6199440956115723" w:val="single" w:color="#000000"/>
            </w:tcBorders>
            <w:tcMar>
              <w:start w:w="0" w:type="dxa"/>
              <w:end w:w="0" w:type="dxa"/>
            </w:tcMar>
          </w:tcPr>
          <w:p/>
        </w:tc>
        <w:tc>
          <w:tcPr>
            <w:tcW w:type="dxa" w:w="1780"/>
            <w:tcBorders>
              <w:top w:sz="6.113207817077637" w:val="single" w:color="#000000"/>
              <w:bottom w:sz="2.6199440956115723" w:val="single" w:color="#000000"/>
            </w:tcBorders>
            <w:tcMar>
              <w:start w:w="0" w:type="dxa"/>
              <w:end w:w="0" w:type="dxa"/>
            </w:tcMar>
          </w:tcPr>
          <w:p/>
        </w:tc>
        <w:tc>
          <w:tcPr>
            <w:tcW w:type="dxa" w:w="3222"/>
            <w:tcBorders>
              <w:top w:sz="6.113207817077637" w:val="single" w:color="#000000"/>
              <w:bottom w:sz="2.6199440956115723" w:val="single" w:color="#000000"/>
            </w:tcBorders>
            <w:tcMar>
              <w:start w:w="0" w:type="dxa"/>
              <w:end w:w="0" w:type="dxa"/>
            </w:tcMar>
          </w:tcPr>
          <w:p/>
        </w:tc>
        <w:tc>
          <w:tcPr>
            <w:tcW w:type="dxa" w:w="958"/>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风险等级</w:t>
            </w:r>
          </w:p>
        </w:tc>
        <w:tc>
          <w:tcPr>
            <w:tcW w:type="dxa" w:w="8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166" w:right="0" w:firstLine="0"/>
              <w:jc w:val="left"/>
            </w:pPr>
            <w:r>
              <w:rPr>
                <w:w w:val="97.03505039215088"/>
                <w:rFonts w:ascii="方正书宋_GBK" w:hAnsi="方正书宋_GBK" w:eastAsia="方正书宋_GBK"/>
                <w:b w:val="0"/>
                <w:i w:val="0"/>
                <w:color w:val="000000"/>
                <w:sz w:val="16"/>
              </w:rPr>
              <w:t>风险程度</w:t>
            </w:r>
          </w:p>
        </w:tc>
        <w:tc>
          <w:tcPr>
            <w:tcW w:type="dxa" w:w="106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取值区间</w:t>
            </w:r>
          </w:p>
        </w:tc>
        <w:tc>
          <w:tcPr>
            <w:tcW w:type="dxa" w:w="194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影响程度</w:t>
            </w:r>
          </w:p>
        </w:tc>
      </w:tr>
      <w:tr>
        <w:trPr>
          <w:trHeight w:hRule="exact" w:val="230"/>
        </w:trPr>
        <w:tc>
          <w:tcPr>
            <w:tcW w:type="dxa" w:w="50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582" w:after="0"/>
              <w:ind w:left="0" w:right="114" w:firstLine="0"/>
              <w:jc w:val="right"/>
            </w:pPr>
            <w:r>
              <w:rPr>
                <w:w w:val="98.6522912979126"/>
                <w:rFonts w:ascii="ZFLJmC" w:hAnsi="ZFLJmC" w:eastAsia="ZFLJmC"/>
                <w:b w:val="0"/>
                <w:i w:val="0"/>
                <w:color w:val="000000"/>
                <w:sz w:val="24"/>
              </w:rPr>
              <w:t>2</w:t>
            </w:r>
          </w:p>
        </w:tc>
        <w:tc>
          <w:tcPr>
            <w:tcW w:type="dxa" w:w="1780"/>
            <w:tcBorders>
              <w:top w:sz="2.6199440956115723" w:val="single" w:color="#000000"/>
            </w:tcBorders>
            <w:tcMar>
              <w:start w:w="0" w:type="dxa"/>
              <w:end w:w="0" w:type="dxa"/>
            </w:tcMar>
          </w:tcPr>
          <w:p>
            <w:pPr>
              <w:autoSpaceDN w:val="0"/>
              <w:autoSpaceDE w:val="0"/>
              <w:widowControl/>
              <w:spacing w:line="230" w:lineRule="exact" w:before="0"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1</w:t>
            </w:r>
          </w:p>
        </w:tc>
        <w:tc>
          <w:tcPr>
            <w:tcW w:type="dxa" w:w="3222"/>
            <w:tcBorders>
              <w:top w:sz="2.6199440956115723" w:val="single" w:color="#000000"/>
            </w:tcBorders>
            <w:tcMar>
              <w:start w:w="0" w:type="dxa"/>
              <w:end w:w="0" w:type="dxa"/>
            </w:tcMar>
          </w:tcPr>
          <w:p>
            <w:pPr>
              <w:autoSpaceDN w:val="0"/>
              <w:autoSpaceDE w:val="0"/>
              <w:widowControl/>
              <w:spacing w:line="230" w:lineRule="exact" w:before="0" w:after="0"/>
              <w:ind w:left="108" w:right="0" w:firstLine="0"/>
              <w:jc w:val="left"/>
            </w:pPr>
            <w:r>
              <w:rPr>
                <w:w w:val="98.1132083468967"/>
                <w:rFonts w:ascii="方正黑体_GBK" w:hAnsi="方正黑体_GBK" w:eastAsia="方正黑体_GBK"/>
                <w:b w:val="0"/>
                <w:i w:val="0"/>
                <w:color w:val="000000"/>
                <w:sz w:val="18"/>
              </w:rPr>
              <w:t>风险评价流程</w:t>
            </w:r>
          </w:p>
        </w:tc>
        <w:tc>
          <w:tcPr>
            <w:tcW w:type="dxa" w:w="958"/>
            <w:tcBorders>
              <w:top w:sz="2.6199440956115723" w:val="single" w:color="#000000"/>
            </w:tcBorders>
            <w:tcMar>
              <w:start w:w="0" w:type="dxa"/>
              <w:end w:w="0" w:type="dxa"/>
            </w:tcMar>
          </w:tcPr>
          <w:p>
            <w:pPr>
              <w:autoSpaceDN w:val="0"/>
              <w:autoSpaceDE w:val="0"/>
              <w:widowControl/>
              <w:spacing w:line="180" w:lineRule="exact" w:before="44"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1</w:t>
            </w:r>
          </w:p>
        </w:tc>
        <w:tc>
          <w:tcPr>
            <w:tcW w:type="dxa" w:w="880"/>
            <w:tcBorders>
              <w:top w:sz="2.6199440956115723" w:val="single" w:color="#000000"/>
            </w:tcBorders>
            <w:tcMar>
              <w:start w:w="0" w:type="dxa"/>
              <w:end w:w="0" w:type="dxa"/>
            </w:tcMar>
          </w:tcPr>
          <w:p>
            <w:pPr>
              <w:autoSpaceDN w:val="0"/>
              <w:autoSpaceDE w:val="0"/>
              <w:widowControl/>
              <w:spacing w:line="204" w:lineRule="exact" w:before="22" w:after="0"/>
              <w:ind w:left="0" w:right="160" w:firstLine="0"/>
              <w:jc w:val="right"/>
            </w:pPr>
            <w:r>
              <w:rPr>
                <w:w w:val="97.03505039215088"/>
                <w:rFonts w:ascii="方正书宋_GBK" w:hAnsi="方正书宋_GBK" w:eastAsia="方正书宋_GBK"/>
                <w:b w:val="0"/>
                <w:i w:val="0"/>
                <w:color w:val="000000"/>
                <w:sz w:val="16"/>
              </w:rPr>
              <w:t>低风险</w:t>
            </w:r>
          </w:p>
        </w:tc>
        <w:tc>
          <w:tcPr>
            <w:tcW w:type="dxa" w:w="1060"/>
            <w:tcBorders>
              <w:top w:sz="2.6199440956115723" w:val="single" w:color="#000000"/>
            </w:tcBorders>
            <w:tcMar>
              <w:start w:w="0" w:type="dxa"/>
              <w:end w:w="0" w:type="dxa"/>
            </w:tcMar>
          </w:tcPr>
          <w:p>
            <w:pPr>
              <w:autoSpaceDN w:val="0"/>
              <w:autoSpaceDE w:val="0"/>
              <w:widowControl/>
              <w:spacing w:line="204" w:lineRule="exact" w:before="20" w:after="0"/>
              <w:ind w:left="0" w:right="0" w:firstLine="0"/>
              <w:jc w:val="center"/>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2</w:t>
            </w:r>
            <w:r>
              <w:rPr>
                <w:w w:val="97.03505039215088"/>
                <w:rFonts w:ascii="方正书宋_GBK" w:hAnsi="方正书宋_GBK" w:eastAsia="方正书宋_GBK"/>
                <w:b w:val="0"/>
                <w:i w:val="0"/>
                <w:color w:val="000000"/>
                <w:sz w:val="16"/>
              </w:rPr>
              <w:t>)</w:t>
            </w:r>
          </w:p>
        </w:tc>
        <w:tc>
          <w:tcPr>
            <w:tcW w:type="dxa" w:w="1940"/>
            <w:tcBorders>
              <w:top w:sz="2.6199440956115723" w:val="single" w:color="#000000"/>
            </w:tcBorders>
            <w:tcMar>
              <w:start w:w="0" w:type="dxa"/>
              <w:end w:w="0" w:type="dxa"/>
            </w:tcMar>
          </w:tcPr>
          <w:p>
            <w:pPr>
              <w:autoSpaceDN w:val="0"/>
              <w:autoSpaceDE w:val="0"/>
              <w:widowControl/>
              <w:spacing w:line="204" w:lineRule="exact" w:before="22" w:after="0"/>
              <w:ind w:left="0" w:right="0" w:firstLine="0"/>
              <w:jc w:val="center"/>
            </w:pPr>
            <w:r>
              <w:rPr>
                <w:w w:val="97.03505039215088"/>
                <w:rFonts w:ascii="方正书宋_GBK" w:hAnsi="方正书宋_GBK" w:eastAsia="方正书宋_GBK"/>
                <w:b w:val="0"/>
                <w:i w:val="0"/>
                <w:color w:val="000000"/>
                <w:sz w:val="16"/>
              </w:rPr>
              <w:t>可以忽略</w:t>
            </w:r>
          </w:p>
        </w:tc>
      </w:tr>
      <w:tr>
        <w:trPr>
          <w:trHeight w:hRule="exact" w:val="320"/>
        </w:trPr>
        <w:tc>
          <w:tcPr>
            <w:tcW w:type="dxa" w:w="1514"/>
            <w:vMerge/>
            <w:tcBorders>
              <w:top w:sz="2.6199440956115723" w:val="single" w:color="#000000"/>
            </w:tcBorders>
          </w:tcPr>
          <w:p/>
        </w:tc>
        <w:tc>
          <w:tcPr>
            <w:tcW w:type="dxa" w:w="50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12" w:after="0"/>
              <w:ind w:left="132" w:right="0" w:firstLine="0"/>
              <w:jc w:val="left"/>
            </w:pPr>
            <w:r>
              <w:rPr>
                <w:w w:val="98.6522912979126"/>
                <w:rFonts w:ascii="方正黑体_GBK" w:hAnsi="方正黑体_GBK" w:eastAsia="方正黑体_GBK"/>
                <w:b w:val="0"/>
                <w:i w:val="0"/>
                <w:color w:val="000000"/>
                <w:sz w:val="24"/>
              </w:rPr>
              <w:t>构建盾构隧道施工安全风险评价云模型</w:t>
            </w:r>
          </w:p>
        </w:tc>
        <w:tc>
          <w:tcPr>
            <w:tcW w:type="dxa" w:w="958"/>
            <w:tcBorders/>
            <w:tcMar>
              <w:start w:w="0" w:type="dxa"/>
              <w:end w:w="0" w:type="dxa"/>
            </w:tcMar>
          </w:tcPr>
          <w:p>
            <w:pPr>
              <w:autoSpaceDN w:val="0"/>
              <w:autoSpaceDE w:val="0"/>
              <w:widowControl/>
              <w:spacing w:line="180" w:lineRule="exact" w:before="84"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c>
          <w:tcPr>
            <w:tcW w:type="dxa" w:w="880"/>
            <w:tcBorders/>
            <w:tcMar>
              <w:start w:w="0" w:type="dxa"/>
              <w:end w:w="0" w:type="dxa"/>
            </w:tcMar>
          </w:tcPr>
          <w:p>
            <w:pPr>
              <w:autoSpaceDN w:val="0"/>
              <w:autoSpaceDE w:val="0"/>
              <w:widowControl/>
              <w:spacing w:line="204" w:lineRule="exact" w:before="66" w:after="0"/>
              <w:ind w:left="166" w:right="0" w:firstLine="0"/>
              <w:jc w:val="left"/>
            </w:pPr>
            <w:r>
              <w:rPr>
                <w:w w:val="97.03505039215088"/>
                <w:rFonts w:ascii="方正书宋_GBK" w:hAnsi="方正书宋_GBK" w:eastAsia="方正书宋_GBK"/>
                <w:b w:val="0"/>
                <w:i w:val="0"/>
                <w:color w:val="000000"/>
                <w:sz w:val="16"/>
              </w:rPr>
              <w:t>较低风险</w:t>
            </w:r>
          </w:p>
        </w:tc>
        <w:tc>
          <w:tcPr>
            <w:tcW w:type="dxa" w:w="1060"/>
            <w:tcBorders/>
            <w:tcMar>
              <w:start w:w="0" w:type="dxa"/>
              <w:end w:w="0" w:type="dxa"/>
            </w:tcMar>
          </w:tcPr>
          <w:p>
            <w:pPr>
              <w:autoSpaceDN w:val="0"/>
              <w:autoSpaceDE w:val="0"/>
              <w:widowControl/>
              <w:spacing w:line="204" w:lineRule="exact" w:before="58" w:after="0"/>
              <w:ind w:left="0" w:right="0" w:firstLine="0"/>
              <w:jc w:val="center"/>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2</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p>
        </w:tc>
        <w:tc>
          <w:tcPr>
            <w:tcW w:type="dxa" w:w="1940"/>
            <w:tcBorders/>
            <w:tcMar>
              <w:start w:w="0" w:type="dxa"/>
              <w:end w:w="0" w:type="dxa"/>
            </w:tcMar>
          </w:tcPr>
          <w:p>
            <w:pPr>
              <w:autoSpaceDN w:val="0"/>
              <w:autoSpaceDE w:val="0"/>
              <w:widowControl/>
              <w:spacing w:line="204" w:lineRule="exact" w:before="66" w:after="0"/>
              <w:ind w:left="0" w:right="0" w:firstLine="0"/>
              <w:jc w:val="center"/>
            </w:pPr>
            <w:r>
              <w:rPr>
                <w:w w:val="97.03505039215088"/>
                <w:rFonts w:ascii="方正书宋_GBK" w:hAnsi="方正书宋_GBK" w:eastAsia="方正书宋_GBK"/>
                <w:b w:val="0"/>
                <w:i w:val="0"/>
                <w:color w:val="000000"/>
                <w:sz w:val="16"/>
              </w:rPr>
              <w:t>基本可以接受</w:t>
            </w:r>
          </w:p>
        </w:tc>
      </w:tr>
      <w:tr>
        <w:trPr>
          <w:trHeight w:hRule="exact" w:val="200"/>
        </w:trPr>
        <w:tc>
          <w:tcPr>
            <w:tcW w:type="dxa" w:w="1514"/>
            <w:vMerge/>
            <w:tcBorders>
              <w:top w:sz="2.6199440956115723" w:val="single" w:color="#000000"/>
            </w:tcBorders>
          </w:tcPr>
          <w:p/>
        </w:tc>
        <w:tc>
          <w:tcPr>
            <w:tcW w:type="dxa" w:w="3028"/>
            <w:gridSpan w:val="2"/>
            <w:vMerge/>
            <w:tcBorders/>
          </w:tcPr>
          <w:p/>
        </w:tc>
        <w:tc>
          <w:tcPr>
            <w:tcW w:type="dxa" w:w="958"/>
            <w:tcBorders/>
            <w:tcMar>
              <w:start w:w="0" w:type="dxa"/>
              <w:end w:w="0" w:type="dxa"/>
            </w:tcMar>
          </w:tcPr>
          <w:p>
            <w:pPr>
              <w:autoSpaceDN w:val="0"/>
              <w:autoSpaceDE w:val="0"/>
              <w:widowControl/>
              <w:spacing w:line="182" w:lineRule="exact" w:before="18"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c>
          <w:tcPr>
            <w:tcW w:type="dxa" w:w="880"/>
            <w:tcBorders/>
            <w:tcMar>
              <w:start w:w="0" w:type="dxa"/>
              <w:end w:w="0" w:type="dxa"/>
            </w:tcMar>
          </w:tcPr>
          <w:p>
            <w:pPr>
              <w:autoSpaceDN w:val="0"/>
              <w:autoSpaceDE w:val="0"/>
              <w:widowControl/>
              <w:spacing w:line="204" w:lineRule="exact" w:before="0" w:after="0"/>
              <w:ind w:left="166" w:right="0" w:firstLine="0"/>
              <w:jc w:val="left"/>
            </w:pPr>
            <w:r>
              <w:rPr>
                <w:w w:val="97.03505039215088"/>
                <w:rFonts w:ascii="方正书宋_GBK" w:hAnsi="方正书宋_GBK" w:eastAsia="方正书宋_GBK"/>
                <w:b w:val="0"/>
                <w:i w:val="0"/>
                <w:color w:val="000000"/>
                <w:sz w:val="16"/>
              </w:rPr>
              <w:t>中级风险</w:t>
            </w:r>
          </w:p>
        </w:tc>
        <w:tc>
          <w:tcPr>
            <w:tcW w:type="dxa" w:w="106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194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需重视方可接受</w:t>
            </w:r>
          </w:p>
        </w:tc>
      </w:tr>
      <w:tr>
        <w:trPr>
          <w:trHeight w:hRule="exact" w:val="260"/>
        </w:trPr>
        <w:tc>
          <w:tcPr>
            <w:tcW w:type="dxa" w:w="1514"/>
            <w:vMerge/>
            <w:tcBorders>
              <w:top w:sz="2.6199440956115723" w:val="single" w:color="#000000"/>
            </w:tcBorders>
          </w:tcPr>
          <w:p/>
        </w:tc>
        <w:tc>
          <w:tcPr>
            <w:tcW w:type="dxa" w:w="3028"/>
            <w:gridSpan w:val="2"/>
            <w:vMerge/>
            <w:tcBorders/>
          </w:tcPr>
          <w:p/>
        </w:tc>
        <w:tc>
          <w:tcPr>
            <w:tcW w:type="dxa" w:w="958"/>
            <w:tcBorders/>
            <w:tcMar>
              <w:start w:w="0" w:type="dxa"/>
              <w:end w:w="0" w:type="dxa"/>
            </w:tcMar>
          </w:tcPr>
          <w:p>
            <w:pPr>
              <w:autoSpaceDN w:val="0"/>
              <w:autoSpaceDE w:val="0"/>
              <w:widowControl/>
              <w:spacing w:line="182" w:lineRule="exact" w:before="92"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c>
          <w:tcPr>
            <w:tcW w:type="dxa" w:w="880"/>
            <w:tcBorders/>
            <w:tcMar>
              <w:start w:w="0" w:type="dxa"/>
              <w:end w:w="0" w:type="dxa"/>
            </w:tcMar>
          </w:tcPr>
          <w:p>
            <w:pPr>
              <w:autoSpaceDN w:val="0"/>
              <w:autoSpaceDE w:val="0"/>
              <w:widowControl/>
              <w:spacing w:line="204" w:lineRule="exact" w:before="76" w:after="0"/>
              <w:ind w:left="166" w:right="0" w:firstLine="0"/>
              <w:jc w:val="left"/>
            </w:pPr>
            <w:r>
              <w:rPr>
                <w:w w:val="97.03505039215088"/>
                <w:rFonts w:ascii="方正书宋_GBK" w:hAnsi="方正书宋_GBK" w:eastAsia="方正书宋_GBK"/>
                <w:b w:val="0"/>
                <w:i w:val="0"/>
                <w:color w:val="000000"/>
                <w:sz w:val="16"/>
              </w:rPr>
              <w:t>较高风险</w:t>
            </w:r>
          </w:p>
        </w:tc>
        <w:tc>
          <w:tcPr>
            <w:tcW w:type="dxa" w:w="1060"/>
            <w:tcBorders/>
            <w:tcMar>
              <w:start w:w="0" w:type="dxa"/>
              <w:end w:w="0" w:type="dxa"/>
            </w:tcMar>
          </w:tcPr>
          <w:p>
            <w:pPr>
              <w:autoSpaceDN w:val="0"/>
              <w:autoSpaceDE w:val="0"/>
              <w:widowControl/>
              <w:spacing w:line="204" w:lineRule="exact" w:before="68" w:after="0"/>
              <w:ind w:left="0" w:right="0" w:firstLine="0"/>
              <w:jc w:val="center"/>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8</w:t>
            </w:r>
            <w:r>
              <w:rPr>
                <w:w w:val="97.03505039215088"/>
                <w:rFonts w:ascii="方正书宋_GBK" w:hAnsi="方正书宋_GBK" w:eastAsia="方正书宋_GBK"/>
                <w:b w:val="0"/>
                <w:i w:val="0"/>
                <w:color w:val="000000"/>
                <w:sz w:val="16"/>
              </w:rPr>
              <w:t>)</w:t>
            </w:r>
          </w:p>
        </w:tc>
        <w:tc>
          <w:tcPr>
            <w:tcW w:type="dxa" w:w="1940"/>
            <w:tcBorders/>
            <w:tcMar>
              <w:start w:w="0" w:type="dxa"/>
              <w:end w:w="0" w:type="dxa"/>
            </w:tcMar>
          </w:tcPr>
          <w:p>
            <w:pPr>
              <w:autoSpaceDN w:val="0"/>
              <w:autoSpaceDE w:val="0"/>
              <w:widowControl/>
              <w:spacing w:line="212" w:lineRule="exact" w:before="68" w:after="0"/>
              <w:ind w:left="0" w:right="0" w:firstLine="0"/>
              <w:jc w:val="center"/>
            </w:pPr>
            <w:r>
              <w:rPr>
                <w:w w:val="97.03505039215088"/>
                <w:rFonts w:ascii="方正书宋_GBK" w:hAnsi="方正书宋_GBK" w:eastAsia="方正书宋_GBK"/>
                <w:b w:val="0"/>
                <w:i w:val="0"/>
                <w:color w:val="000000"/>
                <w:sz w:val="16"/>
              </w:rPr>
              <w:t>不可接受，可采取措施</w:t>
            </w:r>
          </w:p>
        </w:tc>
      </w:tr>
    </w:tbl>
    <w:p>
      <w:pPr>
        <w:autoSpaceDN w:val="0"/>
        <w:autoSpaceDE w:val="0"/>
        <w:widowControl/>
        <w:spacing w:line="14" w:lineRule="exact" w:before="0" w:after="36"/>
        <w:ind w:left="0" w:right="0"/>
      </w:pPr>
    </w:p>
    <w:p>
      <w:pPr>
        <w:sectPr>
          <w:type w:val="continuous"/>
          <w:pgSz w:w="11906" w:h="16441"/>
          <w:pgMar w:top="428" w:right="906" w:bottom="170" w:left="400" w:header="720" w:footer="720" w:gutter="0"/>
          <w:cols/>
          <w:docGrid w:linePitch="360"/>
        </w:sectPr>
      </w:pPr>
    </w:p>
    <w:p>
      <w:pPr>
        <w:autoSpaceDN w:val="0"/>
        <w:autoSpaceDE w:val="0"/>
        <w:widowControl/>
        <w:spacing w:line="304" w:lineRule="exact" w:before="0" w:after="52"/>
        <w:ind w:left="514" w:right="144" w:firstLine="418"/>
        <w:jc w:val="left"/>
      </w:pPr>
      <w:r>
        <w:rPr>
          <w:w w:val="97.95919145856585"/>
          <w:rFonts w:ascii="方正书宋_GBK" w:hAnsi="方正书宋_GBK" w:eastAsia="方正书宋_GBK"/>
          <w:b w:val="0"/>
          <w:i w:val="0"/>
          <w:color w:val="000000"/>
          <w:sz w:val="21"/>
        </w:rPr>
        <w:t>由于盾构隧道工程多数为城市地铁工程，水利工</w:t>
      </w:r>
      <w:r>
        <w:rPr>
          <w:w w:val="97.95919145856585"/>
          <w:rFonts w:ascii="方正书宋_GBK" w:hAnsi="方正书宋_GBK" w:eastAsia="方正书宋_GBK"/>
          <w:b w:val="0"/>
          <w:i w:val="0"/>
          <w:color w:val="000000"/>
          <w:sz w:val="21"/>
        </w:rPr>
        <w:t>程中应用较少，且盾构隧道工程具有建设周期长</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工程</w:t>
      </w:r>
    </w:p>
    <w:tbl>
      <w:tblPr>
        <w:tblW w:type="auto" w:w="0"/>
        <w:tblLayout w:type="fixed"/>
        <w:tblLook w:firstColumn="1" w:firstRow="1" w:lastColumn="0" w:lastRow="0" w:noHBand="0" w:noVBand="1" w:val="04A0"/>
        <w:tblInd w:w="300.0" w:type="dxa"/>
      </w:tblPr>
      <w:tblGrid>
        <w:gridCol w:w="2120"/>
        <w:gridCol w:w="2120"/>
        <w:gridCol w:w="2120"/>
        <w:gridCol w:w="2120"/>
        <w:gridCol w:w="2120"/>
      </w:tblGrid>
      <w:tr>
        <w:trPr>
          <w:trHeight w:hRule="exact" w:val="238"/>
        </w:trPr>
        <w:tc>
          <w:tcPr>
            <w:tcW w:type="dxa" w:w="520"/>
            <w:tcBorders/>
            <w:tcMar>
              <w:start w:w="0" w:type="dxa"/>
              <w:end w:w="0" w:type="dxa"/>
            </w:tcMar>
          </w:tcPr>
          <w:p>
            <w:pPr>
              <w:autoSpaceDN w:val="0"/>
              <w:autoSpaceDE w:val="0"/>
              <w:widowControl/>
              <w:spacing w:line="206" w:lineRule="exact" w:before="52"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52" w:after="0"/>
              <w:ind w:left="0" w:right="0" w:firstLine="0"/>
              <w:jc w:val="center"/>
            </w:pPr>
            <w:r>
              <w:rPr>
                <w:w w:val="97.95919145856585"/>
                <w:rFonts w:ascii="ZFLJmC" w:hAnsi="ZFLJmC" w:eastAsia="ZFLJmC"/>
                <w:b w:val="0"/>
                <w:i w:val="0"/>
                <w:color w:val="000000"/>
                <w:sz w:val="21"/>
              </w:rPr>
              <w:t>4</w:t>
            </w:r>
          </w:p>
        </w:tc>
        <w:tc>
          <w:tcPr>
            <w:tcW w:type="dxa" w:w="2320"/>
            <w:tcBorders/>
            <w:tcMar>
              <w:start w:w="0" w:type="dxa"/>
              <w:end w:w="0" w:type="dxa"/>
            </w:tcMar>
          </w:tcPr>
          <w:p>
            <w:pPr>
              <w:autoSpaceDN w:val="0"/>
              <w:autoSpaceDE w:val="0"/>
              <w:widowControl/>
              <w:spacing w:line="206" w:lineRule="exact" w:before="52" w:after="0"/>
              <w:ind w:left="20" w:right="0" w:firstLine="0"/>
              <w:jc w:val="left"/>
            </w:pPr>
            <w:r>
              <w:rPr>
                <w:w w:val="97.95919145856585"/>
                <w:rFonts w:ascii="ZFLJmC" w:hAnsi="ZFLJmC" w:eastAsia="ZFLJmC"/>
                <w:b w:val="0"/>
                <w:i w:val="0"/>
                <w:color w:val="000000"/>
                <w:sz w:val="21"/>
              </w:rPr>
              <w:t>·</w:t>
            </w:r>
          </w:p>
        </w:tc>
      </w:tr>
    </w:tbl>
    <w:p>
      <w:pPr>
        <w:autoSpaceDN w:val="0"/>
        <w:autoSpaceDE w:val="0"/>
        <w:widowControl/>
        <w:spacing w:line="14" w:lineRule="exact" w:before="0" w:after="0"/>
        <w:ind w:left="0" w:right="0"/>
      </w:pPr>
    </w:p>
    <w:p>
      <w:pPr>
        <w:sectPr>
          <w:type w:val="continuous"/>
          <w:pgSz w:w="11906" w:h="16441"/>
          <w:pgMar w:top="428" w:right="906" w:bottom="170" w:left="400" w:header="720" w:footer="720" w:gutter="0"/>
          <w:cols w:num="2" w:equalWidth="0">
            <w:col w:w="5536" w:space="0"/>
            <w:col w:w="5064" w:space="0"/>
          </w:cols>
          <w:docGrid w:linePitch="360"/>
        </w:sectPr>
      </w:pPr>
    </w:p>
    <w:tbl>
      <w:tblPr>
        <w:tblW w:type="auto" w:w="0"/>
        <w:tblLayout w:type="fixed"/>
        <w:tblLook w:firstColumn="1" w:firstRow="1" w:lastColumn="0" w:lastRow="0" w:noHBand="0" w:noVBand="1" w:val="04A0"/>
        <w:tblInd w:w="206.00000000000023" w:type="dxa"/>
      </w:tblPr>
      <w:tblGrid>
        <w:gridCol w:w="2650"/>
        <w:gridCol w:w="2650"/>
        <w:gridCol w:w="2650"/>
        <w:gridCol w:w="2650"/>
      </w:tblGrid>
      <w:tr>
        <w:trPr>
          <w:trHeight w:hRule="exact" w:val="244"/>
        </w:trPr>
        <w:tc>
          <w:tcPr>
            <w:tcW w:type="dxa" w:w="878"/>
            <w:tcBorders>
              <w:bottom w:sz="6.113207817077637" w:val="single" w:color="#000000"/>
            </w:tcBorders>
            <w:tcMar>
              <w:start w:w="0" w:type="dxa"/>
              <w:end w:w="0" w:type="dxa"/>
            </w:tcMar>
          </w:tcPr>
          <w:p>
            <w:pPr>
              <w:autoSpaceDN w:val="0"/>
              <w:autoSpaceDE w:val="0"/>
              <w:widowControl/>
              <w:spacing w:line="182" w:lineRule="exact" w:before="24" w:after="0"/>
              <w:ind w:left="0" w:right="318"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5</w:t>
            </w:r>
          </w:p>
        </w:tc>
        <w:tc>
          <w:tcPr>
            <w:tcW w:type="dxa" w:w="1000"/>
            <w:tcBorders>
              <w:bottom w:sz="6.113207817077637" w:val="single" w:color="#000000"/>
            </w:tcBorders>
            <w:tcMar>
              <w:start w:w="0" w:type="dxa"/>
              <w:end w:w="0" w:type="dxa"/>
            </w:tcMar>
          </w:tcPr>
          <w:p>
            <w:pPr>
              <w:autoSpaceDN w:val="0"/>
              <w:autoSpaceDE w:val="0"/>
              <w:widowControl/>
              <w:spacing w:line="204" w:lineRule="exact" w:before="8" w:after="0"/>
              <w:ind w:left="0" w:right="200" w:firstLine="0"/>
              <w:jc w:val="right"/>
            </w:pPr>
            <w:r>
              <w:rPr>
                <w:w w:val="97.03505039215088"/>
                <w:rFonts w:ascii="方正书宋_GBK" w:hAnsi="方正书宋_GBK" w:eastAsia="方正书宋_GBK"/>
                <w:b w:val="0"/>
                <w:i w:val="0"/>
                <w:color w:val="000000"/>
                <w:sz w:val="16"/>
              </w:rPr>
              <w:t>高风险</w:t>
            </w:r>
          </w:p>
        </w:tc>
        <w:tc>
          <w:tcPr>
            <w:tcW w:type="dxa" w:w="920"/>
            <w:tcBorders>
              <w:bottom w:sz="6.113207817077637" w:val="single" w:color="#000000"/>
            </w:tcBorders>
            <w:tcMar>
              <w:start w:w="0" w:type="dxa"/>
              <w:end w:w="0" w:type="dxa"/>
            </w:tcMar>
          </w:tcPr>
          <w:p>
            <w:pPr>
              <w:autoSpaceDN w:val="0"/>
              <w:autoSpaceDE w:val="0"/>
              <w:widowControl/>
              <w:spacing w:line="204" w:lineRule="exact" w:before="0" w:after="0"/>
              <w:ind w:left="0" w:right="0" w:firstLine="0"/>
              <w:jc w:val="center"/>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8</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10</w:t>
            </w:r>
            <w:r>
              <w:rPr>
                <w:w w:val="97.03505039215088"/>
                <w:rFonts w:ascii="方正书宋_GBK" w:hAnsi="方正书宋_GBK" w:eastAsia="方正书宋_GBK"/>
                <w:b w:val="0"/>
                <w:i w:val="0"/>
                <w:color w:val="000000"/>
                <w:sz w:val="16"/>
              </w:rPr>
              <w:t>)</w:t>
            </w:r>
          </w:p>
        </w:tc>
        <w:tc>
          <w:tcPr>
            <w:tcW w:type="dxa" w:w="2040"/>
            <w:tcBorders>
              <w:bottom w:sz="6.113207817077637" w:val="single" w:color="#000000"/>
            </w:tcBorders>
            <w:tcMar>
              <w:start w:w="0" w:type="dxa"/>
              <w:end w:w="0" w:type="dxa"/>
            </w:tcMar>
          </w:tcPr>
          <w:p>
            <w:pPr>
              <w:autoSpaceDN w:val="0"/>
              <w:autoSpaceDE w:val="0"/>
              <w:widowControl/>
              <w:spacing w:line="212" w:lineRule="exact" w:before="0" w:after="0"/>
              <w:ind w:left="0" w:right="0" w:firstLine="0"/>
              <w:jc w:val="center"/>
            </w:pPr>
            <w:r>
              <w:rPr>
                <w:w w:val="97.03505039215088"/>
                <w:rFonts w:ascii="方正书宋_GBK" w:hAnsi="方正书宋_GBK" w:eastAsia="方正书宋_GBK"/>
                <w:b w:val="0"/>
                <w:i w:val="0"/>
                <w:color w:val="000000"/>
                <w:sz w:val="16"/>
              </w:rPr>
              <w:t>不可接受，必须采取措施</w:t>
            </w:r>
          </w:p>
        </w:tc>
      </w:tr>
    </w:tbl>
    <w:p>
      <w:pPr>
        <w:autoSpaceDN w:val="0"/>
        <w:autoSpaceDE w:val="0"/>
        <w:widowControl/>
        <w:spacing w:line="268" w:lineRule="exact" w:before="78" w:after="396"/>
        <w:ind w:left="640" w:right="0" w:firstLine="0"/>
        <w:jc w:val="left"/>
      </w:pPr>
      <w:r>
        <w:rPr>
          <w:w w:val="97.95919145856585"/>
          <w:rFonts w:ascii="方正书宋_GBK" w:hAnsi="方正书宋_GBK" w:eastAsia="方正书宋_GBK"/>
          <w:b w:val="0"/>
          <w:i w:val="0"/>
          <w:color w:val="000000"/>
          <w:sz w:val="21"/>
        </w:rPr>
        <w:t>将评价指标依据正态云模型计算公式进行云</w:t>
      </w:r>
    </w:p>
    <w:p>
      <w:pPr>
        <w:sectPr>
          <w:type w:val="nextColumn"/>
          <w:pgSz w:w="11906" w:h="16441"/>
          <w:pgMar w:top="428" w:right="906" w:bottom="170" w:left="400" w:header="720" w:footer="720" w:gutter="0"/>
          <w:cols w:num="2" w:equalWidth="0">
            <w:col w:w="5536" w:space="0"/>
            <w:col w:w="506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428" w:right="906" w:bottom="170" w:left="400" w:header="720" w:footer="720" w:gutter="0"/>
          <w:cols/>
          <w:docGrid w:linePitch="360"/>
        </w:sectPr>
      </w:pPr>
    </w:p>
    <w:p>
      <w:pPr>
        <w:autoSpaceDN w:val="0"/>
        <w:autoSpaceDE w:val="0"/>
        <w:widowControl/>
        <w:spacing w:line="220" w:lineRule="exact" w:before="0" w:after="2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916940</wp:posOffset>
            </wp:positionH>
            <wp:positionV relativeFrom="page">
              <wp:posOffset>7994650</wp:posOffset>
            </wp:positionV>
            <wp:extent cx="2383790" cy="1627805"/>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383790" cy="1627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9004300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8877300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8712200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8699500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8597900</wp:posOffset>
            </wp:positionV>
            <wp:extent cx="50800" cy="165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800" cy="165100"/>
                    </a:xfrm>
                    <a:prstGeom prst="rect"/>
                  </pic:spPr>
                </pic:pic>
              </a:graphicData>
            </a:graphic>
          </wp:anchor>
        </w:drawing>
      </w:r>
    </w:p>
    <w:tbl>
      <w:tblPr>
        <w:tblW w:type="auto" w:w="0"/>
        <w:tblLayout w:type="fixed"/>
        <w:tblLook w:firstColumn="1" w:firstRow="1" w:lastColumn="0" w:lastRow="0" w:noHBand="0" w:noVBand="1" w:val="04A0"/>
        <w:tblInd w:w="504.00000000000006" w:type="dxa"/>
      </w:tblPr>
      <w:tblGrid>
        <w:gridCol w:w="1767"/>
        <w:gridCol w:w="1767"/>
        <w:gridCol w:w="1767"/>
        <w:gridCol w:w="1767"/>
        <w:gridCol w:w="1767"/>
        <w:gridCol w:w="1767"/>
      </w:tblGrid>
      <w:tr>
        <w:trPr>
          <w:trHeight w:hRule="exact" w:val="300"/>
        </w:trPr>
        <w:tc>
          <w:tcPr>
            <w:tcW w:type="dxa" w:w="38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502" w:after="0"/>
              <w:ind w:left="10" w:right="0" w:firstLine="0"/>
              <w:jc w:val="left"/>
            </w:pPr>
            <w:r>
              <w:rPr>
                <w:w w:val="97.95919145856585"/>
                <w:rFonts w:ascii="方正书宋_GBK" w:hAnsi="方正书宋_GBK" w:eastAsia="方正书宋_GBK"/>
                <w:b w:val="0"/>
                <w:i w:val="0"/>
                <w:color w:val="000000"/>
                <w:sz w:val="21"/>
              </w:rPr>
              <w:t>化</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24</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，计算风险等级云参数，见表</w:t>
            </w:r>
            <w:r>
              <w:rPr>
                <w:w w:val="97.95919145856585"/>
                <w:rFonts w:ascii="ZFLJmC" w:hAnsi="ZFLJmC" w:eastAsia="ZFLJmC"/>
                <w:b w:val="0"/>
                <w:i w:val="0"/>
                <w:color w:val="000000"/>
                <w:sz w:val="21"/>
              </w:rPr>
              <w:t>3</w:t>
            </w:r>
            <w:r>
              <w:rPr>
                <w:w w:val="97.95919145856585"/>
                <w:rFonts w:ascii="ZFLJmC" w:hAnsi="ZFLJmC" w:eastAsia="ZFLJmC"/>
                <w:b w:val="0"/>
                <w:i w:val="0"/>
                <w:color w:val="000000"/>
                <w:sz w:val="21"/>
              </w:rPr>
              <w:t>。</w:t>
            </w:r>
          </w:p>
        </w:tc>
        <w:tc>
          <w:tcPr>
            <w:tcW w:type="dxa" w:w="980"/>
            <w:tcBorders>
              <w:bottom w:sz="3.1999999999999886" w:val="single" w:color="#000000"/>
            </w:tcBorders>
            <w:tcMar>
              <w:start w:w="0" w:type="dxa"/>
              <w:end w:w="0" w:type="dxa"/>
            </w:tcMar>
          </w:tcPr>
          <w:p>
            <w:pPr>
              <w:autoSpaceDN w:val="0"/>
              <w:autoSpaceDE w:val="0"/>
              <w:widowControl/>
              <w:spacing w:line="232" w:lineRule="exact" w:before="8" w:after="0"/>
              <w:ind w:left="84" w:right="0" w:firstLine="0"/>
              <w:jc w:val="left"/>
            </w:pPr>
            <w:r>
              <w:rPr>
                <w:w w:val="98.1132083468967"/>
                <w:rFonts w:ascii="方正书宋_GBK" w:hAnsi="方正书宋_GBK" w:eastAsia="方正书宋_GBK"/>
                <w:b w:val="0"/>
                <w:i w:val="0"/>
                <w:color w:val="000000"/>
                <w:sz w:val="18"/>
              </w:rPr>
              <w:t>人民黄河</w:t>
            </w:r>
          </w:p>
        </w:tc>
        <w:tc>
          <w:tcPr>
            <w:tcW w:type="dxa" w:w="5232"/>
            <w:gridSpan w:val="3"/>
            <w:tcBorders>
              <w:bottom w:sz="3.1999999999999886"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184" w:right="0" w:firstLine="0"/>
              <w:jc w:val="left"/>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r>
      <w:tr>
        <w:trPr>
          <w:trHeight w:hRule="exact" w:val="526"/>
        </w:trPr>
        <w:tc>
          <w:tcPr>
            <w:tcW w:type="dxa" w:w="3534"/>
            <w:gridSpan w:val="2"/>
            <w:vMerge/>
            <w:tcBorders/>
          </w:tcPr>
          <w:p/>
        </w:tc>
        <w:tc>
          <w:tcPr>
            <w:tcW w:type="dxa" w:w="980"/>
            <w:vMerge w:val="restart"/>
            <w:tcBorders>
              <w:top w:sz="3.1999999999999886" w:val="single" w:color="#000000"/>
              <w:bottom w:sz="6.113207817077637" w:val="single" w:color="#000000"/>
            </w:tcBorders>
            <w:tcMar>
              <w:start w:w="0" w:type="dxa"/>
              <w:end w:w="0" w:type="dxa"/>
            </w:tcMar>
            <w:tcMar>
              <w:start w:w="0" w:type="dxa"/>
              <w:end w:w="0" w:type="dxa"/>
            </w:tcMar>
          </w:tcPr>
          <w:p/>
        </w:tc>
        <w:tc>
          <w:tcPr>
            <w:tcW w:type="dxa" w:w="640"/>
            <w:vMerge w:val="restart"/>
            <w:tcBorders>
              <w:top w:sz="3.1999999999999886" w:val="single" w:color="#000000"/>
              <w:bottom w:sz="6.113207817077637" w:val="single" w:color="#000000"/>
            </w:tcBorders>
            <w:tcMar>
              <w:start w:w="0" w:type="dxa"/>
              <w:end w:w="0" w:type="dxa"/>
            </w:tcMar>
            <w:tcMar>
              <w:start w:w="0" w:type="dxa"/>
              <w:end w:w="0" w:type="dxa"/>
            </w:tcMar>
          </w:tcPr>
          <w:p>
            <w:pPr>
              <w:autoSpaceDN w:val="0"/>
              <w:autoSpaceDE w:val="0"/>
              <w:widowControl/>
              <w:spacing w:line="236" w:lineRule="exact" w:before="440" w:after="0"/>
              <w:ind w:left="0" w:right="114" w:firstLine="0"/>
              <w:jc w:val="right"/>
            </w:pPr>
            <w:r>
              <w:rPr>
                <w:w w:val="98.6522912979126"/>
                <w:rFonts w:ascii="ZFLJmC" w:hAnsi="ZFLJmC" w:eastAsia="ZFLJmC"/>
                <w:b w:val="0"/>
                <w:i w:val="0"/>
                <w:color w:val="000000"/>
                <w:sz w:val="24"/>
              </w:rPr>
              <w:t>3</w:t>
            </w:r>
          </w:p>
        </w:tc>
        <w:tc>
          <w:tcPr>
            <w:tcW w:type="dxa" w:w="4592"/>
            <w:gridSpan w:val="2"/>
            <w:vMerge w:val="restart"/>
            <w:tcBorders>
              <w:top w:sz="3.1999999999999886"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94" w:after="0"/>
              <w:ind w:left="132" w:right="0" w:firstLine="0"/>
              <w:jc w:val="left"/>
            </w:pPr>
            <w:r>
              <w:rPr>
                <w:w w:val="98.6522912979126"/>
                <w:rFonts w:ascii="方正黑体_GBK" w:hAnsi="方正黑体_GBK" w:eastAsia="方正黑体_GBK"/>
                <w:b w:val="0"/>
                <w:i w:val="0"/>
                <w:color w:val="000000"/>
                <w:sz w:val="24"/>
              </w:rPr>
              <w:t>案例分析</w:t>
            </w:r>
          </w:p>
        </w:tc>
      </w:tr>
      <w:tr>
        <w:trPr>
          <w:trHeight w:hRule="exact" w:val="356"/>
        </w:trPr>
        <w:tc>
          <w:tcPr>
            <w:tcW w:type="dxa" w:w="1936"/>
            <w:tcBorders>
              <w:bottom w:sz="6.113207817077637" w:val="single" w:color="#000000"/>
            </w:tcBorders>
            <w:tcMar>
              <w:start w:w="0" w:type="dxa"/>
              <w:end w:w="0" w:type="dxa"/>
            </w:tcMar>
          </w:tcPr>
          <w:p>
            <w:pPr>
              <w:autoSpaceDN w:val="0"/>
              <w:autoSpaceDE w:val="0"/>
              <w:widowControl/>
              <w:spacing w:line="232" w:lineRule="exact" w:before="34" w:after="0"/>
              <w:ind w:left="0" w:right="86"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3</w:t>
            </w:r>
          </w:p>
        </w:tc>
        <w:tc>
          <w:tcPr>
            <w:tcW w:type="dxa" w:w="1920"/>
            <w:tcBorders>
              <w:bottom w:sz="6.113207817077637" w:val="single" w:color="#000000"/>
            </w:tcBorders>
            <w:tcMar>
              <w:start w:w="0" w:type="dxa"/>
              <w:end w:w="0" w:type="dxa"/>
            </w:tcMar>
          </w:tcPr>
          <w:p>
            <w:pPr>
              <w:autoSpaceDN w:val="0"/>
              <w:autoSpaceDE w:val="0"/>
              <w:widowControl/>
              <w:spacing w:line="232" w:lineRule="exact" w:before="34" w:after="0"/>
              <w:ind w:left="98" w:right="0" w:firstLine="0"/>
              <w:jc w:val="left"/>
            </w:pPr>
            <w:r>
              <w:rPr>
                <w:w w:val="98.1132083468967"/>
                <w:rFonts w:ascii="方正黑体_GBK" w:hAnsi="方正黑体_GBK" w:eastAsia="方正黑体_GBK"/>
                <w:b w:val="0"/>
                <w:i w:val="0"/>
                <w:color w:val="000000"/>
                <w:sz w:val="18"/>
              </w:rPr>
              <w:t>风险等级云参数</w:t>
            </w:r>
          </w:p>
        </w:tc>
        <w:tc>
          <w:tcPr>
            <w:tcW w:type="dxa" w:w="1767"/>
            <w:vMerge/>
            <w:tcBorders>
              <w:top w:sz="3.1999999999999886" w:val="single" w:color="#000000"/>
              <w:bottom w:sz="6.113207817077637" w:val="single" w:color="#000000"/>
            </w:tcBorders>
          </w:tcPr>
          <w:p/>
        </w:tc>
        <w:tc>
          <w:tcPr>
            <w:tcW w:type="dxa" w:w="1767"/>
            <w:vMerge/>
            <w:tcBorders>
              <w:top w:sz="3.1999999999999886" w:val="single" w:color="#000000"/>
              <w:bottom w:sz="6.113207817077637" w:val="single" w:color="#000000"/>
            </w:tcBorders>
          </w:tcPr>
          <w:p/>
        </w:tc>
        <w:tc>
          <w:tcPr>
            <w:tcW w:type="dxa" w:w="3534"/>
            <w:gridSpan w:val="2"/>
            <w:vMerge/>
            <w:tcBorders>
              <w:top w:sz="3.1999999999999886" w:val="single" w:color="#000000"/>
              <w:bottom w:sz="6.113207817077637" w:val="single" w:color="#000000"/>
            </w:tcBorders>
          </w:tcPr>
          <w:p/>
        </w:tc>
      </w:tr>
      <w:tr>
        <w:trPr>
          <w:trHeight w:hRule="exact" w:val="318"/>
        </w:trPr>
        <w:tc>
          <w:tcPr>
            <w:tcW w:type="dxa" w:w="1936"/>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5039215088"/>
                <w:rFonts w:ascii="方正书宋_GBK" w:hAnsi="方正书宋_GBK" w:eastAsia="方正书宋_GBK"/>
                <w:b w:val="0"/>
                <w:i w:val="0"/>
                <w:color w:val="000000"/>
                <w:sz w:val="16"/>
              </w:rPr>
              <w:t>风险等级</w:t>
            </w:r>
          </w:p>
        </w:tc>
        <w:tc>
          <w:tcPr>
            <w:tcW w:type="dxa" w:w="192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248" w:firstLine="0"/>
              <w:jc w:val="right"/>
            </w:pPr>
            <w:r>
              <w:rPr>
                <w:w w:val="97.03505039215088"/>
                <w:rFonts w:ascii="方正书宋_GBK" w:hAnsi="方正书宋_GBK" w:eastAsia="方正书宋_GBK"/>
                <w:b w:val="0"/>
                <w:i w:val="0"/>
                <w:color w:val="000000"/>
                <w:sz w:val="16"/>
              </w:rPr>
              <w:t>云参数</w:t>
            </w:r>
          </w:p>
        </w:tc>
        <w:tc>
          <w:tcPr>
            <w:tcW w:type="dxa" w:w="980"/>
            <w:tcBorders>
              <w:top w:sz="6.113207817077637" w:val="single" w:color="#000000"/>
              <w:bottom w:sz="2.6199440956115723" w:val="single" w:color="#000000"/>
            </w:tcBorders>
            <w:tcMar>
              <w:start w:w="0" w:type="dxa"/>
              <w:end w:w="0" w:type="dxa"/>
            </w:tcMar>
          </w:tcPr>
          <w:p/>
        </w:tc>
        <w:tc>
          <w:tcPr>
            <w:tcW w:type="dxa" w:w="5232"/>
            <w:gridSpan w:val="3"/>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20" w:after="0"/>
              <w:ind w:left="832" w:right="0" w:firstLine="0"/>
              <w:jc w:val="left"/>
            </w:pPr>
            <w:r>
              <w:rPr>
                <w:w w:val="97.95919145856585"/>
                <w:rFonts w:ascii="方正书宋_GBK" w:hAnsi="方正书宋_GBK" w:eastAsia="方正书宋_GBK"/>
                <w:b w:val="0"/>
                <w:i w:val="0"/>
                <w:color w:val="000000"/>
                <w:sz w:val="21"/>
              </w:rPr>
              <w:t>某水资源配置工程是解决</w:t>
            </w:r>
            <w:r>
              <w:rPr>
                <w:w w:val="97.95919145856585"/>
                <w:rFonts w:ascii="ZFLJmC" w:hAnsi="ZFLJmC" w:eastAsia="ZFLJmC"/>
                <w:b w:val="0"/>
                <w:i w:val="0"/>
                <w:color w:val="000000"/>
                <w:sz w:val="21"/>
              </w:rPr>
              <w:t>G</w:t>
            </w:r>
            <w:r>
              <w:rPr>
                <w:w w:val="97.95919145856585"/>
                <w:rFonts w:ascii="方正书宋_GBK" w:hAnsi="方正书宋_GBK" w:eastAsia="方正书宋_GBK"/>
                <w:b w:val="0"/>
                <w:i w:val="0"/>
                <w:color w:val="000000"/>
                <w:sz w:val="21"/>
              </w:rPr>
              <w:t xml:space="preserve"> 市</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D</w:t>
            </w:r>
            <w:r>
              <w:rPr>
                <w:w w:val="97.95919145856585"/>
                <w:rFonts w:ascii="方正书宋_GBK" w:hAnsi="方正书宋_GBK" w:eastAsia="方正书宋_GBK"/>
                <w:b w:val="0"/>
                <w:i w:val="0"/>
                <w:color w:val="000000"/>
                <w:sz w:val="21"/>
              </w:rPr>
              <w:t xml:space="preserve"> 市和</w:t>
            </w:r>
            <w:r>
              <w:rPr>
                <w:w w:val="97.95919145856585"/>
                <w:rFonts w:ascii="ZFLJmC" w:hAnsi="ZFLJmC" w:eastAsia="ZFLJmC"/>
                <w:b w:val="0"/>
                <w:i w:val="0"/>
                <w:color w:val="000000"/>
                <w:sz w:val="21"/>
              </w:rPr>
              <w:t>S</w:t>
            </w:r>
            <w:r>
              <w:rPr>
                <w:w w:val="97.95919145856585"/>
                <w:rFonts w:ascii="方正书宋_GBK" w:hAnsi="方正书宋_GBK" w:eastAsia="方正书宋_GBK"/>
                <w:b w:val="0"/>
                <w:i w:val="0"/>
                <w:color w:val="000000"/>
                <w:sz w:val="21"/>
              </w:rPr>
              <w:t xml:space="preserve"> 市生活</w:t>
            </w:r>
          </w:p>
        </w:tc>
      </w:tr>
      <w:tr>
        <w:trPr>
          <w:trHeight w:hRule="exact" w:val="286"/>
        </w:trPr>
        <w:tc>
          <w:tcPr>
            <w:tcW w:type="dxa" w:w="1936"/>
            <w:tcBorders>
              <w:top w:sz="2.6199440956115723" w:val="single" w:color="#000000"/>
            </w:tcBorders>
            <w:tcMar>
              <w:start w:w="0" w:type="dxa"/>
              <w:end w:w="0" w:type="dxa"/>
            </w:tcMar>
          </w:tcPr>
          <w:p>
            <w:pPr>
              <w:autoSpaceDN w:val="0"/>
              <w:autoSpaceDE w:val="0"/>
              <w:widowControl/>
              <w:spacing w:line="180" w:lineRule="exact" w:before="42"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1</w:t>
            </w:r>
          </w:p>
        </w:tc>
        <w:tc>
          <w:tcPr>
            <w:tcW w:type="dxa" w:w="1920"/>
            <w:tcBorders>
              <w:top w:sz="2.6199440956115723" w:val="single" w:color="#000000"/>
            </w:tcBorders>
            <w:tcMar>
              <w:start w:w="0" w:type="dxa"/>
              <w:end w:w="0" w:type="dxa"/>
            </w:tcMar>
          </w:tcPr>
          <w:p>
            <w:pPr>
              <w:autoSpaceDN w:val="0"/>
              <w:autoSpaceDE w:val="0"/>
              <w:widowControl/>
              <w:spacing w:line="202" w:lineRule="exact" w:before="20" w:after="0"/>
              <w:ind w:left="0" w:right="112" w:firstLine="0"/>
              <w:jc w:val="righ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1</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p>
        </w:tc>
        <w:tc>
          <w:tcPr>
            <w:tcW w:type="dxa" w:w="98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232"/>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2" w:after="0"/>
              <w:ind w:left="412" w:right="0" w:firstLine="0"/>
              <w:jc w:val="left"/>
            </w:pPr>
            <w:r>
              <w:rPr>
                <w:w w:val="97.95919145856585"/>
                <w:rFonts w:ascii="方正书宋_GBK" w:hAnsi="方正书宋_GBK" w:eastAsia="方正书宋_GBK"/>
                <w:b w:val="0"/>
                <w:i w:val="0"/>
                <w:color w:val="000000"/>
                <w:sz w:val="21"/>
              </w:rPr>
              <w:t>用水短缺问题的重大工程</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工程全长</w:t>
            </w:r>
            <w:r>
              <w:rPr>
                <w:w w:val="97.95919145856585"/>
                <w:rFonts w:ascii="ZFLJmC" w:hAnsi="ZFLJmC" w:eastAsia="ZFLJmC"/>
                <w:b w:val="0"/>
                <w:i w:val="0"/>
                <w:color w:val="000000"/>
                <w:sz w:val="21"/>
              </w:rPr>
              <w:t>113 km</w:t>
            </w:r>
            <w:r>
              <w:rPr>
                <w:w w:val="97.95919145856585"/>
                <w:rFonts w:ascii="方正书宋_GBK" w:hAnsi="方正书宋_GBK" w:eastAsia="方正书宋_GBK"/>
                <w:b w:val="0"/>
                <w:i w:val="0"/>
                <w:color w:val="000000"/>
                <w:sz w:val="21"/>
              </w:rPr>
              <w:t>，年设计</w:t>
            </w:r>
          </w:p>
        </w:tc>
      </w:tr>
      <w:tr>
        <w:trPr>
          <w:trHeight w:hRule="exact" w:val="220"/>
        </w:trPr>
        <w:tc>
          <w:tcPr>
            <w:tcW w:type="dxa" w:w="1936"/>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c>
          <w:tcPr>
            <w:tcW w:type="dxa" w:w="1920"/>
            <w:tcBorders/>
            <w:tcMar>
              <w:start w:w="0" w:type="dxa"/>
              <w:end w:w="0" w:type="dxa"/>
            </w:tcMar>
          </w:tcPr>
          <w:p>
            <w:pPr>
              <w:autoSpaceDN w:val="0"/>
              <w:autoSpaceDE w:val="0"/>
              <w:widowControl/>
              <w:spacing w:line="204" w:lineRule="exact" w:before="0" w:after="0"/>
              <w:ind w:left="0" w:right="98" w:firstLine="0"/>
              <w:jc w:val="righ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1/3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p>
        </w:tc>
        <w:tc>
          <w:tcPr>
            <w:tcW w:type="dxa" w:w="1767"/>
            <w:vMerge/>
            <w:tcBorders>
              <w:top w:sz="2.6199440956115723" w:val="single" w:color="#000000"/>
            </w:tcBorders>
          </w:tcPr>
          <w:p/>
        </w:tc>
        <w:tc>
          <w:tcPr>
            <w:tcW w:type="dxa" w:w="2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58" w:after="0"/>
              <w:ind w:left="412" w:right="0" w:firstLine="0"/>
              <w:jc w:val="left"/>
            </w:pPr>
            <w:r>
              <w:rPr>
                <w:w w:val="97.95919145856585"/>
                <w:rFonts w:ascii="方正书宋_GBK" w:hAnsi="方正书宋_GBK" w:eastAsia="方正书宋_GBK"/>
                <w:b w:val="0"/>
                <w:i w:val="0"/>
                <w:color w:val="000000"/>
                <w:sz w:val="21"/>
              </w:rPr>
              <w:t>供水量达到</w:t>
            </w:r>
            <w:r>
              <w:rPr>
                <w:w w:val="97.95919145856585"/>
                <w:rFonts w:ascii="ZFLJmC" w:hAnsi="ZFLJmC" w:eastAsia="ZFLJmC"/>
                <w:b w:val="0"/>
                <w:i w:val="0"/>
                <w:color w:val="000000"/>
                <w:sz w:val="21"/>
              </w:rPr>
              <w:t>17</w:t>
            </w:r>
            <w:r>
              <w:rPr>
                <w:w w:val="97.95919145856585"/>
                <w:rFonts w:ascii="方正书宋_GBK" w:hAnsi="方正书宋_GBK" w:eastAsia="方正书宋_GBK"/>
                <w:b w:val="0"/>
                <w:i w:val="0"/>
                <w:color w:val="000000"/>
                <w:sz w:val="21"/>
              </w:rPr>
              <w:t xml:space="preserve"> 亿</w:t>
            </w:r>
            <w:r>
              <w:rPr>
                <w:w w:val="97.95919145856585"/>
                <w:rFonts w:ascii="ZFLJmC" w:hAnsi="ZFLJmC" w:eastAsia="ZFLJmC"/>
                <w:b w:val="0"/>
                <w:i w:val="0"/>
                <w:color w:val="000000"/>
                <w:sz w:val="21"/>
              </w:rPr>
              <w:t>m</w:t>
            </w:r>
          </w:p>
        </w:tc>
        <w:tc>
          <w:tcPr>
            <w:tcW w:type="dxa" w:w="3052"/>
            <w:vMerge w:val="restart"/>
            <w:tcBorders/>
            <w:tcMar>
              <w:start w:w="0" w:type="dxa"/>
              <w:end w:w="0" w:type="dxa"/>
            </w:tcMar>
            <w:tcMar>
              <w:start w:w="0" w:type="dxa"/>
              <w:end w:w="0" w:type="dxa"/>
            </w:tcMar>
          </w:tcPr>
          <w:p>
            <w:pPr>
              <w:autoSpaceDN w:val="0"/>
              <w:autoSpaceDE w:val="0"/>
              <w:widowControl/>
              <w:spacing w:line="278" w:lineRule="exact" w:before="58" w:after="0"/>
              <w:ind w:left="0" w:right="0" w:firstLine="0"/>
              <w:jc w:val="center"/>
            </w:pP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，总投资约</w:t>
            </w:r>
            <w:r>
              <w:rPr>
                <w:w w:val="97.95919145856585"/>
                <w:rFonts w:ascii="ZFLJmC" w:hAnsi="ZFLJmC" w:eastAsia="ZFLJmC"/>
                <w:b w:val="0"/>
                <w:i w:val="0"/>
                <w:color w:val="000000"/>
                <w:sz w:val="21"/>
              </w:rPr>
              <w:t>350</w:t>
            </w:r>
            <w:r>
              <w:rPr>
                <w:w w:val="97.95919145856585"/>
                <w:rFonts w:ascii="方正书宋_GBK" w:hAnsi="方正书宋_GBK" w:eastAsia="方正书宋_GBK"/>
                <w:b w:val="0"/>
                <w:i w:val="0"/>
                <w:color w:val="000000"/>
                <w:sz w:val="21"/>
              </w:rPr>
              <w:t xml:space="preserve"> 亿元，建设总工期</w:t>
            </w:r>
          </w:p>
        </w:tc>
      </w:tr>
      <w:tr>
        <w:trPr>
          <w:trHeight w:hRule="exact" w:val="120"/>
        </w:trPr>
        <w:tc>
          <w:tcPr>
            <w:tcW w:type="dxa" w:w="1936"/>
            <w:vMerge w:val="restart"/>
            <w:tcBorders/>
            <w:tcMar>
              <w:start w:w="0" w:type="dxa"/>
              <w:end w:w="0" w:type="dxa"/>
            </w:tcMar>
            <w:tcMar>
              <w:start w:w="0" w:type="dxa"/>
              <w:end w:w="0" w:type="dxa"/>
            </w:tcMar>
          </w:tcPr>
          <w:p>
            <w:pPr>
              <w:autoSpaceDN w:val="0"/>
              <w:autoSpaceDE w:val="0"/>
              <w:widowControl/>
              <w:spacing w:line="180" w:lineRule="exact" w:before="7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c>
          <w:tcPr>
            <w:tcW w:type="dxa" w:w="1920"/>
            <w:vMerge w:val="restart"/>
            <w:tcBorders/>
            <w:tcMar>
              <w:start w:w="0" w:type="dxa"/>
              <w:end w:w="0" w:type="dxa"/>
            </w:tcMar>
            <w:tcMar>
              <w:start w:w="0" w:type="dxa"/>
              <w:end w:w="0" w:type="dxa"/>
            </w:tcMar>
          </w:tcPr>
          <w:p>
            <w:pPr>
              <w:autoSpaceDN w:val="0"/>
              <w:autoSpaceDE w:val="0"/>
              <w:widowControl/>
              <w:spacing w:line="204" w:lineRule="exact" w:before="46" w:after="0"/>
              <w:ind w:left="0" w:right="98" w:firstLine="0"/>
              <w:jc w:val="righ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5</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1/3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p>
        </w:tc>
        <w:tc>
          <w:tcPr>
            <w:tcW w:type="dxa" w:w="1767"/>
            <w:vMerge/>
            <w:tcBorders>
              <w:top w:sz="2.6199440956115723" w:val="single" w:color="#000000"/>
            </w:tcBorders>
          </w:tcPr>
          <w:p/>
        </w:tc>
        <w:tc>
          <w:tcPr>
            <w:tcW w:type="dxa" w:w="3534"/>
            <w:gridSpan w:val="2"/>
            <w:vMerge/>
            <w:tcBorders/>
          </w:tcPr>
          <w:p/>
        </w:tc>
        <w:tc>
          <w:tcPr>
            <w:tcW w:type="dxa" w:w="1767"/>
            <w:vMerge/>
            <w:tcBorders/>
          </w:tcPr>
          <w:p/>
        </w:tc>
      </w:tr>
      <w:tr>
        <w:trPr>
          <w:trHeight w:hRule="exact" w:val="160"/>
        </w:trPr>
        <w:tc>
          <w:tcPr>
            <w:tcW w:type="dxa" w:w="1767"/>
            <w:vMerge/>
            <w:tcBorders/>
          </w:tcPr>
          <w:p/>
        </w:tc>
        <w:tc>
          <w:tcPr>
            <w:tcW w:type="dxa" w:w="1767"/>
            <w:vMerge/>
            <w:tcBorders/>
          </w:tcPr>
          <w:p/>
        </w:tc>
        <w:tc>
          <w:tcPr>
            <w:tcW w:type="dxa" w:w="1767"/>
            <w:vMerge/>
            <w:tcBorders>
              <w:top w:sz="2.6199440956115723" w:val="single" w:color="#000000"/>
            </w:tcBorders>
          </w:tcPr>
          <w:p/>
        </w:tc>
        <w:tc>
          <w:tcPr>
            <w:tcW w:type="dxa" w:w="52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4" w:after="0"/>
              <w:ind w:left="412" w:right="0" w:firstLine="0"/>
              <w:jc w:val="left"/>
            </w:pPr>
            <w:r>
              <w:rPr>
                <w:w w:val="97.95919145856585"/>
                <w:rFonts w:ascii="方正书宋_GBK" w:hAnsi="方正书宋_GBK" w:eastAsia="方正书宋_GBK"/>
                <w:b w:val="0"/>
                <w:i w:val="0"/>
                <w:color w:val="000000"/>
                <w:sz w:val="21"/>
              </w:rPr>
              <w:t>计划为</w:t>
            </w:r>
            <w:r>
              <w:rPr>
                <w:w w:val="97.95919145856585"/>
                <w:rFonts w:ascii="ZFLJmC" w:hAnsi="ZFLJmC" w:eastAsia="ZFLJmC"/>
                <w:b w:val="0"/>
                <w:i w:val="0"/>
                <w:color w:val="000000"/>
                <w:sz w:val="21"/>
              </w:rPr>
              <w:t>5 a</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全线采用深埋盾构施工方式，工程所在地</w:t>
            </w:r>
          </w:p>
        </w:tc>
      </w:tr>
      <w:tr>
        <w:trPr>
          <w:trHeight w:hRule="exact" w:val="160"/>
        </w:trPr>
        <w:tc>
          <w:tcPr>
            <w:tcW w:type="dxa" w:w="1936"/>
            <w:vMerge w:val="restart"/>
            <w:tcBorders/>
            <w:tcMar>
              <w:start w:w="0" w:type="dxa"/>
              <w:end w:w="0" w:type="dxa"/>
            </w:tcMar>
            <w:tcMar>
              <w:start w:w="0" w:type="dxa"/>
              <w:end w:w="0" w:type="dxa"/>
            </w:tcMar>
          </w:tcPr>
          <w:p>
            <w:pPr>
              <w:autoSpaceDN w:val="0"/>
              <w:autoSpaceDE w:val="0"/>
              <w:widowControl/>
              <w:spacing w:line="182" w:lineRule="exact" w:before="54"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c>
          <w:tcPr>
            <w:tcW w:type="dxa" w:w="1920"/>
            <w:vMerge w:val="restart"/>
            <w:tcBorders/>
            <w:tcMar>
              <w:start w:w="0" w:type="dxa"/>
              <w:end w:w="0" w:type="dxa"/>
            </w:tcMar>
            <w:tcMar>
              <w:start w:w="0" w:type="dxa"/>
              <w:end w:w="0" w:type="dxa"/>
            </w:tcMar>
          </w:tcPr>
          <w:p>
            <w:pPr>
              <w:autoSpaceDN w:val="0"/>
              <w:autoSpaceDE w:val="0"/>
              <w:widowControl/>
              <w:spacing w:line="204" w:lineRule="exact" w:before="30" w:after="0"/>
              <w:ind w:left="0" w:right="98" w:firstLine="0"/>
              <w:jc w:val="righ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7</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1/3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p>
        </w:tc>
        <w:tc>
          <w:tcPr>
            <w:tcW w:type="dxa" w:w="1767"/>
            <w:vMerge/>
            <w:tcBorders>
              <w:top w:sz="2.6199440956115723" w:val="single" w:color="#000000"/>
            </w:tcBorders>
          </w:tcPr>
          <w:p/>
        </w:tc>
        <w:tc>
          <w:tcPr>
            <w:tcW w:type="dxa" w:w="5301"/>
            <w:gridSpan w:val="3"/>
            <w:vMerge/>
            <w:tcBorders/>
          </w:tcPr>
          <w:p/>
        </w:tc>
      </w:tr>
      <w:tr>
        <w:trPr>
          <w:trHeight w:hRule="exact" w:val="100"/>
        </w:trPr>
        <w:tc>
          <w:tcPr>
            <w:tcW w:type="dxa" w:w="1767"/>
            <w:vMerge/>
            <w:tcBorders/>
          </w:tcPr>
          <w:p/>
        </w:tc>
        <w:tc>
          <w:tcPr>
            <w:tcW w:type="dxa" w:w="1767"/>
            <w:vMerge/>
            <w:tcBorders/>
          </w:tcPr>
          <w:p/>
        </w:tc>
        <w:tc>
          <w:tcPr>
            <w:tcW w:type="dxa" w:w="1767"/>
            <w:vMerge/>
            <w:tcBorders>
              <w:top w:sz="2.6199440956115723" w:val="single" w:color="#000000"/>
            </w:tcBorders>
          </w:tcPr>
          <w:p/>
        </w:tc>
        <w:tc>
          <w:tcPr>
            <w:tcW w:type="dxa" w:w="52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0" w:after="0"/>
              <w:ind w:left="412" w:right="0" w:firstLine="0"/>
              <w:jc w:val="left"/>
            </w:pPr>
            <w:r>
              <w:rPr>
                <w:w w:val="97.95919145856585"/>
                <w:rFonts w:ascii="方正书宋_GBK" w:hAnsi="方正书宋_GBK" w:eastAsia="方正书宋_GBK"/>
                <w:b w:val="0"/>
                <w:i w:val="0"/>
                <w:color w:val="000000"/>
                <w:sz w:val="21"/>
              </w:rPr>
              <w:t>区水文地质情况复杂多变</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为试验新工艺</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新方法，项</w:t>
            </w:r>
          </w:p>
        </w:tc>
      </w:tr>
      <w:tr>
        <w:trPr>
          <w:trHeight w:hRule="exact" w:val="222"/>
        </w:trPr>
        <w:tc>
          <w:tcPr>
            <w:tcW w:type="dxa" w:w="1936"/>
            <w:tcBorders/>
            <w:tcMar>
              <w:start w:w="0" w:type="dxa"/>
              <w:end w:w="0" w:type="dxa"/>
            </w:tcMar>
          </w:tcPr>
          <w:p>
            <w:pPr>
              <w:autoSpaceDN w:val="0"/>
              <w:autoSpaceDE w:val="0"/>
              <w:widowControl/>
              <w:spacing w:line="182" w:lineRule="exact" w:before="6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5</w:t>
            </w:r>
          </w:p>
        </w:tc>
        <w:tc>
          <w:tcPr>
            <w:tcW w:type="dxa" w:w="1920"/>
            <w:tcBorders/>
            <w:tcMar>
              <w:start w:w="0" w:type="dxa"/>
              <w:end w:w="0" w:type="dxa"/>
            </w:tcMar>
          </w:tcPr>
          <w:p>
            <w:pPr>
              <w:autoSpaceDN w:val="0"/>
              <w:autoSpaceDE w:val="0"/>
              <w:widowControl/>
              <w:spacing w:line="204" w:lineRule="exact" w:before="36" w:after="0"/>
              <w:ind w:left="0" w:right="58" w:firstLine="0"/>
              <w:jc w:val="righ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10</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1/3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0．5</w:t>
            </w:r>
            <w:r>
              <w:rPr>
                <w:w w:val="97.03505039215088"/>
                <w:rFonts w:ascii="方正书宋_GBK" w:hAnsi="方正书宋_GBK" w:eastAsia="方正书宋_GBK"/>
                <w:b w:val="0"/>
                <w:i w:val="0"/>
                <w:color w:val="000000"/>
                <w:sz w:val="16"/>
              </w:rPr>
              <w:t>)</w:t>
            </w:r>
          </w:p>
        </w:tc>
        <w:tc>
          <w:tcPr>
            <w:tcW w:type="dxa" w:w="1767"/>
            <w:vMerge/>
            <w:tcBorders>
              <w:top w:sz="2.6199440956115723" w:val="single" w:color="#000000"/>
            </w:tcBorders>
          </w:tcPr>
          <w:p/>
        </w:tc>
        <w:tc>
          <w:tcPr>
            <w:tcW w:type="dxa" w:w="5301"/>
            <w:gridSpan w:val="3"/>
            <w:vMerge/>
            <w:tcBorders/>
          </w:tcPr>
          <w:p/>
        </w:tc>
      </w:tr>
    </w:tbl>
    <w:p>
      <w:pPr>
        <w:autoSpaceDN w:val="0"/>
        <w:autoSpaceDE w:val="0"/>
        <w:widowControl/>
        <w:spacing w:line="14" w:lineRule="exact" w:before="0" w:after="30"/>
        <w:ind w:left="0" w:right="0"/>
      </w:pPr>
    </w:p>
    <w:p>
      <w:pPr>
        <w:sectPr>
          <w:pgSz w:w="11906" w:h="16441"/>
          <w:pgMar w:top="428" w:right="904" w:bottom="170" w:left="400" w:header="720" w:footer="720" w:gutter="0"/>
          <w:cols/>
          <w:docGrid w:linePitch="360"/>
        </w:sectPr>
      </w:pPr>
    </w:p>
    <w:p>
      <w:pPr>
        <w:autoSpaceDN w:val="0"/>
        <w:autoSpaceDE w:val="0"/>
        <w:widowControl/>
        <w:spacing w:line="268" w:lineRule="exact" w:before="90" w:after="0"/>
        <w:ind w:left="932" w:right="0" w:firstLine="0"/>
        <w:jc w:val="left"/>
      </w:pPr>
      <w:r>
        <w:rPr>
          <w:w w:val="97.95919145856585"/>
          <w:rFonts w:ascii="方正书宋_GBK" w:hAnsi="方正书宋_GBK" w:eastAsia="方正书宋_GBK"/>
          <w:b w:val="0"/>
          <w:i w:val="0"/>
          <w:color w:val="000000"/>
          <w:sz w:val="21"/>
        </w:rPr>
        <w:t>对盾构隧道施工安全风险评价指标体系中相对独</w:t>
      </w:r>
    </w:p>
    <w:p>
      <w:pPr>
        <w:autoSpaceDN w:val="0"/>
        <w:autoSpaceDE w:val="0"/>
        <w:widowControl/>
        <w:spacing w:line="278" w:lineRule="exact" w:before="38" w:after="0"/>
        <w:ind w:left="514" w:right="0" w:firstLine="0"/>
        <w:jc w:val="left"/>
      </w:pPr>
      <w:r>
        <w:rPr>
          <w:w w:val="97.95919145856585"/>
          <w:rFonts w:ascii="方正书宋_GBK" w:hAnsi="方正书宋_GBK" w:eastAsia="方正书宋_GBK"/>
          <w:b w:val="0"/>
          <w:i w:val="0"/>
          <w:color w:val="000000"/>
          <w:sz w:val="21"/>
        </w:rPr>
        <w:t>立的二级评价指标采用式(</w:t>
      </w:r>
      <w:r>
        <w:rPr>
          <w:w w:val="97.95919145856585"/>
          <w:rFonts w:ascii="ZFLJmC" w:hAnsi="ZFLJmC" w:eastAsia="ZFLJmC"/>
          <w:b w:val="0"/>
          <w:i w:val="0"/>
          <w:color w:val="000000"/>
          <w:sz w:val="21"/>
        </w:rPr>
        <w:t xml:space="preserve"> 15</w:t>
      </w:r>
      <w:r>
        <w:rPr>
          <w:w w:val="97.95919145856585"/>
          <w:rFonts w:ascii="方正书宋_GBK" w:hAnsi="方正书宋_GBK" w:eastAsia="方正书宋_GBK"/>
          <w:b w:val="0"/>
          <w:i w:val="0"/>
          <w:color w:val="000000"/>
          <w:sz w:val="21"/>
        </w:rPr>
        <w:t>) 浮动云算法集结计算</w:t>
      </w:r>
    </w:p>
    <w:p>
      <w:pPr>
        <w:autoSpaceDN w:val="0"/>
        <w:autoSpaceDE w:val="0"/>
        <w:widowControl/>
        <w:spacing w:line="280" w:lineRule="exact" w:before="40" w:after="0"/>
        <w:ind w:left="514" w:right="0" w:firstLine="0"/>
        <w:jc w:val="left"/>
      </w:pPr>
      <w:r>
        <w:rPr>
          <w:w w:val="97.95919145856585"/>
          <w:rFonts w:ascii="方正书宋_GBK" w:hAnsi="方正书宋_GBK" w:eastAsia="方正书宋_GBK"/>
          <w:b w:val="0"/>
          <w:i w:val="0"/>
          <w:color w:val="000000"/>
          <w:sz w:val="21"/>
        </w:rPr>
        <w:t>云参数; 对关联性较强的一级指标采用式(</w:t>
      </w:r>
      <w:r>
        <w:rPr>
          <w:w w:val="97.95919145856585"/>
          <w:rFonts w:ascii="ZFLJmC" w:hAnsi="ZFLJmC" w:eastAsia="ZFLJmC"/>
          <w:b w:val="0"/>
          <w:i w:val="0"/>
          <w:color w:val="000000"/>
          <w:sz w:val="21"/>
        </w:rPr>
        <w:t xml:space="preserve"> 16</w:t>
      </w:r>
      <w:r>
        <w:rPr>
          <w:w w:val="97.95919145856585"/>
          <w:rFonts w:ascii="方正书宋_GBK" w:hAnsi="方正书宋_GBK" w:eastAsia="方正书宋_GBK"/>
          <w:b w:val="0"/>
          <w:i w:val="0"/>
          <w:color w:val="000000"/>
          <w:sz w:val="21"/>
        </w:rPr>
        <w:t>) 集结计</w:t>
      </w:r>
    </w:p>
    <w:p>
      <w:pPr>
        <w:autoSpaceDN w:val="0"/>
        <w:autoSpaceDE w:val="0"/>
        <w:widowControl/>
        <w:spacing w:line="284" w:lineRule="exact" w:before="20" w:after="0"/>
        <w:ind w:left="514" w:right="0" w:firstLine="0"/>
        <w:jc w:val="left"/>
      </w:pPr>
      <w:r>
        <w:rPr>
          <w:w w:val="97.95919145856585"/>
          <w:rFonts w:ascii="方正书宋_GBK" w:hAnsi="方正书宋_GBK" w:eastAsia="方正书宋_GBK"/>
          <w:b w:val="0"/>
          <w:i w:val="0"/>
          <w:color w:val="000000"/>
          <w:sz w:val="21"/>
        </w:rPr>
        <w:t>算云参数</w:t>
      </w:r>
      <w:r>
        <w:rPr>
          <w:w w:val="98.65228335062662"/>
          <w:rFonts w:ascii="方正书宋_GBK" w:hAnsi="方正书宋_GBK" w:eastAsia="方正书宋_GBK"/>
          <w:b w:val="0"/>
          <w:i w:val="0"/>
          <w:color w:val="000000"/>
          <w:sz w:val="12"/>
        </w:rPr>
        <w:t>［</w:t>
      </w:r>
      <w:r>
        <w:rPr>
          <w:w w:val="98.65228335062662"/>
          <w:rFonts w:ascii="ZFLJmC" w:hAnsi="ZFLJmC" w:eastAsia="ZFLJmC"/>
          <w:b w:val="0"/>
          <w:i w:val="0"/>
          <w:color w:val="000000"/>
          <w:sz w:val="12"/>
        </w:rPr>
        <w:t>24</w:t>
      </w:r>
      <w:r>
        <w:rPr>
          <w:w w:val="98.65228335062662"/>
          <w:rFonts w:ascii="方正书宋_GBK" w:hAnsi="方正书宋_GBK" w:eastAsia="方正书宋_GBK"/>
          <w:b w:val="0"/>
          <w:i w:val="0"/>
          <w:color w:val="000000"/>
          <w:sz w:val="12"/>
        </w:rPr>
        <w:t>］</w:t>
      </w:r>
      <w:r>
        <w:rPr>
          <w:w w:val="97.95919145856585"/>
          <w:rFonts w:ascii="ZFLJmC" w:hAnsi="ZFLJmC" w:eastAsia="ZFLJmC"/>
          <w:b w:val="0"/>
          <w:i w:val="0"/>
          <w:color w:val="000000"/>
          <w:sz w:val="21"/>
        </w:rPr>
        <w:t>。</w:t>
      </w:r>
    </w:p>
    <w:p>
      <w:pPr>
        <w:autoSpaceDN w:val="0"/>
        <w:autoSpaceDE w:val="0"/>
        <w:widowControl/>
        <w:spacing w:line="118" w:lineRule="exact" w:before="200" w:after="0"/>
        <w:ind w:left="0" w:right="1072" w:firstLine="0"/>
        <w:jc w:val="right"/>
      </w:pPr>
      <w:r>
        <w:rPr>
          <w:w w:val="98.65228335062662"/>
          <w:rFonts w:ascii="ZFLJmE" w:hAnsi="ZFLJmE" w:eastAsia="ZFLJmE"/>
          <w:b w:val="0"/>
          <w:i w:val="0"/>
          <w:color w:val="000000"/>
          <w:sz w:val="12"/>
        </w:rPr>
        <w:t>n</w:t>
      </w:r>
    </w:p>
    <w:p>
      <w:pPr>
        <w:autoSpaceDN w:val="0"/>
        <w:autoSpaceDE w:val="0"/>
        <w:widowControl/>
        <w:spacing w:line="268" w:lineRule="exact" w:before="0" w:after="0"/>
        <w:ind w:left="946" w:right="0" w:firstLine="0"/>
        <w:jc w:val="left"/>
      </w:pPr>
      <w:r>
        <w:rPr>
          <w:w w:val="97.95919145856585"/>
          <w:rFonts w:ascii="Symbol" w:hAnsi="Symbol" w:eastAsia="Symbol"/>
          <w:b w:val="0"/>
          <w:i w:val="0"/>
          <w:color w:val="000000"/>
          <w:sz w:val="21"/>
        </w:rPr>
        <w:t></w:t>
      </w:r>
    </w:p>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x1</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x2</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x</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p>
    <w:p>
      <w:pPr>
        <w:autoSpaceDN w:val="0"/>
        <w:tabs>
          <w:tab w:pos="4600" w:val="left"/>
        </w:tabs>
        <w:autoSpaceDE w:val="0"/>
        <w:widowControl/>
        <w:spacing w:line="180" w:lineRule="exact" w:before="0" w:after="0"/>
        <w:ind w:left="4334" w:right="720" w:firstLine="0"/>
        <w:jc w:val="left"/>
      </w:pP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 </w:t>
      </w:r>
      <w:r>
        <w:br/>
      </w:r>
      <w:r>
        <w:tab/>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p>
    <w:p>
      <w:pPr>
        <w:autoSpaceDN w:val="0"/>
        <w:autoSpaceDE w:val="0"/>
        <w:widowControl/>
        <w:spacing w:line="268" w:lineRule="exact" w:before="0" w:after="0"/>
        <w:ind w:left="946" w:right="0" w:firstLine="0"/>
        <w:jc w:val="left"/>
      </w:pPr>
      <w:r>
        <w:rPr>
          <w:w w:val="97.95919145856585"/>
          <w:rFonts w:ascii="Symbol" w:hAnsi="Symbol" w:eastAsia="Symbol"/>
          <w:b w:val="0"/>
          <w:i w:val="0"/>
          <w:color w:val="000000"/>
          <w:sz w:val="21"/>
        </w:rPr>
        <w:t></w:t>
      </w:r>
    </w:p>
    <w:p>
      <w:pPr>
        <w:autoSpaceDN w:val="0"/>
        <w:tabs>
          <w:tab w:pos="2036" w:val="left"/>
          <w:tab w:pos="2782" w:val="left"/>
        </w:tabs>
        <w:autoSpaceDE w:val="0"/>
        <w:widowControl/>
        <w:spacing w:line="268" w:lineRule="exact" w:before="0" w:after="0"/>
        <w:ind w:left="946" w:right="0" w:firstLine="0"/>
        <w:jc w:val="left"/>
      </w:pPr>
      <w:r>
        <w:rPr>
          <w:w w:val="97.95919145856585"/>
          <w:rFonts w:ascii="Symbol" w:hAnsi="Symbol" w:eastAsia="Symbol"/>
          <w:b w:val="0"/>
          <w:i w:val="0"/>
          <w:color w:val="000000"/>
          <w:sz w:val="21"/>
        </w:rPr>
        <w:t></w:t>
      </w:r>
      <w:r>
        <w:tab/>
      </w:r>
      <w:r>
        <w:rPr>
          <w:w w:val="98.65228335062662"/>
          <w:rFonts w:ascii="ZFLJmC" w:hAnsi="ZFLJmC" w:eastAsia="ZFLJmC"/>
          <w:b w:val="0"/>
          <w:i w:val="0"/>
          <w:color w:val="000000"/>
          <w:sz w:val="12"/>
        </w:rPr>
        <w:t xml:space="preserve">2 </w:t>
      </w:r>
      <w:r>
        <w:tab/>
      </w:r>
      <w:r>
        <w:rPr>
          <w:w w:val="98.65228335062662"/>
          <w:rFonts w:ascii="ZFLJmC" w:hAnsi="ZFLJmC" w:eastAsia="ZFLJmC"/>
          <w:b w:val="0"/>
          <w:i w:val="0"/>
          <w:color w:val="000000"/>
          <w:sz w:val="12"/>
        </w:rPr>
        <w:t>2</w:t>
      </w:r>
    </w:p>
    <w:p>
      <w:pPr>
        <w:autoSpaceDN w:val="0"/>
        <w:autoSpaceDE w:val="0"/>
        <w:widowControl/>
        <w:spacing w:line="120" w:lineRule="exact" w:before="0" w:after="0"/>
        <w:ind w:left="0" w:right="1050" w:firstLine="0"/>
        <w:jc w:val="right"/>
      </w:pPr>
      <w:r>
        <w:rPr>
          <w:w w:val="98.65228335062662"/>
          <w:rFonts w:ascii="ZFLJmE" w:hAnsi="ZFLJmE" w:eastAsia="ZFLJmE"/>
          <w:b w:val="0"/>
          <w:i w:val="0"/>
          <w:color w:val="000000"/>
          <w:sz w:val="12"/>
        </w:rPr>
        <w:t>n</w:t>
      </w:r>
    </w:p>
    <w:p>
      <w:pPr>
        <w:autoSpaceDN w:val="0"/>
        <w:autoSpaceDE w:val="0"/>
        <w:widowControl/>
        <w:spacing w:line="118" w:lineRule="exact" w:before="22" w:after="0"/>
        <w:ind w:left="0" w:right="726" w:firstLine="0"/>
        <w:jc w:val="right"/>
      </w:pPr>
      <w:r>
        <w:rPr>
          <w:w w:val="98.65228335062662"/>
          <w:rFonts w:ascii="ZFLJmC" w:hAnsi="ZFLJmC" w:eastAsia="ZFLJmC"/>
          <w:b w:val="0"/>
          <w:i w:val="0"/>
          <w:color w:val="000000"/>
          <w:sz w:val="12"/>
        </w:rPr>
        <w:t>2</w:t>
      </w:r>
    </w:p>
    <w:p>
      <w:pPr>
        <w:autoSpaceDN w:val="0"/>
        <w:autoSpaceDE w:val="0"/>
        <w:widowControl/>
        <w:spacing w:line="268" w:lineRule="exact" w:before="0" w:after="0"/>
        <w:ind w:left="946" w:right="0" w:firstLine="0"/>
        <w:jc w:val="left"/>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n1</w:t>
      </w:r>
      <w:r>
        <w:rPr>
          <w:w w:val="97.95919145856585"/>
          <w:rFonts w:ascii="ZFLJmE" w:hAnsi="ZFLJmE" w:eastAsia="ZFLJmE"/>
          <w:b w:val="0"/>
          <w:i w:val="0"/>
          <w:color w:val="000000"/>
          <w:sz w:val="21"/>
        </w:rPr>
        <w:t xml:space="preserve">w </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E</w:t>
      </w:r>
      <w:r>
        <w:rPr>
          <w:w w:val="98.65228335062662"/>
          <w:rFonts w:ascii="ZFLJmC" w:hAnsi="ZFLJmC" w:eastAsia="ZFLJmC"/>
          <w:b w:val="0"/>
          <w:i w:val="0"/>
          <w:color w:val="000000"/>
          <w:sz w:val="12"/>
        </w:rPr>
        <w:t>n2</w:t>
      </w:r>
      <w:r>
        <w:rPr>
          <w:w w:val="97.95919145856585"/>
          <w:rFonts w:ascii="ZFLJmE" w:hAnsi="ZFLJmE" w:eastAsia="ZFLJmE"/>
          <w:b w:val="0"/>
          <w:i w:val="0"/>
          <w:color w:val="000000"/>
          <w:sz w:val="21"/>
        </w:rPr>
        <w:t xml:space="preserve">w </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 xml:space="preserve">w </w:t>
      </w:r>
      <w:r>
        <w:rPr>
          <w:w w:val="98.65228335062662"/>
          <w:rFonts w:ascii="ZFLJmE" w:hAnsi="ZFLJmE" w:eastAsia="ZFLJmE"/>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r>
        <w:rPr>
          <w:w w:val="97.95919145856585"/>
          <w:rFonts w:ascii="ZFLJmE" w:hAnsi="ZFLJmE" w:eastAsia="ZFLJmE"/>
          <w:b w:val="0"/>
          <w:i w:val="0"/>
          <w:color w:val="000000"/>
          <w:sz w:val="21"/>
        </w:rPr>
        <w:t xml:space="preserve">w </w:t>
      </w:r>
      <w:r>
        <w:rPr>
          <w:w w:val="98.65228335062662"/>
          <w:rFonts w:ascii="ZFLJmE" w:hAnsi="ZFLJmE" w:eastAsia="ZFLJmE"/>
          <w:b w:val="0"/>
          <w:i w:val="0"/>
          <w:color w:val="000000"/>
          <w:sz w:val="12"/>
        </w:rPr>
        <w:t>j</w:t>
      </w:r>
    </w:p>
    <w:p>
      <w:pPr>
        <w:autoSpaceDN w:val="0"/>
        <w:tabs>
          <w:tab w:pos="4358" w:val="left"/>
        </w:tabs>
        <w:autoSpaceDE w:val="0"/>
        <w:widowControl/>
        <w:spacing w:line="268" w:lineRule="exact" w:before="0" w:after="0"/>
        <w:ind w:left="946" w:right="0" w:firstLine="0"/>
        <w:jc w:val="left"/>
      </w:pPr>
      <w:r>
        <w:rPr>
          <w:w w:val="97.95919145856585"/>
          <w:rFonts w:ascii="Symbol" w:hAnsi="Symbol" w:eastAsia="Symbol"/>
          <w:b w:val="0"/>
          <w:i w:val="0"/>
          <w:color w:val="000000"/>
          <w:sz w:val="21"/>
        </w:rPr>
        <w:t></w:t>
      </w:r>
      <w:r>
        <w:tab/>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p>
      <w:pPr>
        <w:autoSpaceDN w:val="0"/>
        <w:tabs>
          <w:tab w:pos="2044" w:val="left"/>
          <w:tab w:pos="2794" w:val="left"/>
        </w:tabs>
        <w:autoSpaceDE w:val="0"/>
        <w:widowControl/>
        <w:spacing w:line="268" w:lineRule="exact" w:before="0" w:after="0"/>
        <w:ind w:left="946" w:right="0" w:firstLine="0"/>
        <w:jc w:val="left"/>
      </w:pPr>
      <w:r>
        <w:rPr>
          <w:w w:val="97.95919145856585"/>
          <w:rFonts w:ascii="Symbol" w:hAnsi="Symbol" w:eastAsia="Symbol"/>
          <w:b w:val="0"/>
          <w:i w:val="0"/>
          <w:color w:val="000000"/>
          <w:sz w:val="21"/>
        </w:rPr>
        <w:t></w:t>
      </w:r>
      <w:r>
        <w:tab/>
      </w:r>
      <w:r>
        <w:rPr>
          <w:w w:val="98.65228335062662"/>
          <w:rFonts w:ascii="ZFLJmC" w:hAnsi="ZFLJmC" w:eastAsia="ZFLJmC"/>
          <w:b w:val="0"/>
          <w:i w:val="0"/>
          <w:color w:val="000000"/>
          <w:sz w:val="12"/>
        </w:rPr>
        <w:t xml:space="preserve">2 </w:t>
      </w:r>
      <w:r>
        <w:rPr>
          <w:w w:val="98.65228335062662"/>
          <w:rFonts w:ascii="ZFLJmC" w:hAnsi="ZFLJmC" w:eastAsia="ZFLJmC"/>
          <w:b w:val="0"/>
          <w:i w:val="0"/>
          <w:color w:val="000000"/>
          <w:sz w:val="12"/>
        </w:rPr>
        <w:t>2</w:t>
      </w:r>
    </w:p>
    <w:p>
      <w:pPr>
        <w:autoSpaceDN w:val="0"/>
        <w:autoSpaceDE w:val="0"/>
        <w:widowControl/>
        <w:spacing w:line="118" w:lineRule="exact" w:before="0" w:after="0"/>
        <w:ind w:left="0" w:right="1034" w:firstLine="0"/>
        <w:jc w:val="right"/>
      </w:pPr>
      <w:r>
        <w:rPr>
          <w:w w:val="98.65228335062662"/>
          <w:rFonts w:ascii="ZFLJmE" w:hAnsi="ZFLJmE" w:eastAsia="ZFLJmE"/>
          <w:b w:val="0"/>
          <w:i w:val="0"/>
          <w:color w:val="000000"/>
          <w:sz w:val="12"/>
        </w:rPr>
        <w:t>n</w:t>
      </w:r>
    </w:p>
    <w:p>
      <w:pPr>
        <w:autoSpaceDN w:val="0"/>
        <w:autoSpaceDE w:val="0"/>
        <w:widowControl/>
        <w:spacing w:line="118" w:lineRule="exact" w:before="24" w:after="0"/>
        <w:ind w:left="0" w:right="710" w:firstLine="0"/>
        <w:jc w:val="right"/>
      </w:pPr>
      <w:r>
        <w:rPr>
          <w:w w:val="98.65228335062662"/>
          <w:rFonts w:ascii="ZFLJmC" w:hAnsi="ZFLJmC" w:eastAsia="ZFLJmC"/>
          <w:b w:val="0"/>
          <w:i w:val="0"/>
          <w:color w:val="000000"/>
          <w:sz w:val="12"/>
        </w:rPr>
        <w:t>2</w:t>
      </w:r>
    </w:p>
    <w:p>
      <w:pPr>
        <w:autoSpaceDN w:val="0"/>
        <w:autoSpaceDE w:val="0"/>
        <w:widowControl/>
        <w:spacing w:line="268" w:lineRule="exact" w:before="0" w:after="0"/>
        <w:ind w:left="946" w:right="0" w:firstLine="0"/>
        <w:jc w:val="left"/>
      </w:pPr>
      <w:r>
        <w:rPr>
          <w:w w:val="97.95919145856585"/>
          <w:rFonts w:ascii="Symbol" w:hAnsi="Symbol" w:eastAsia="Symbol"/>
          <w:b w:val="0"/>
          <w:i w:val="0"/>
          <w:color w:val="000000"/>
          <w:sz w:val="21"/>
        </w:rPr>
        <w:t></w:t>
      </w:r>
    </w:p>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H</w:t>
      </w:r>
      <w:r>
        <w:rPr>
          <w:w w:val="98.65228335062662"/>
          <w:rFonts w:ascii="ZFLJmC" w:hAnsi="ZFLJmC" w:eastAsia="ZFLJmC"/>
          <w:b w:val="0"/>
          <w:i w:val="0"/>
          <w:color w:val="000000"/>
          <w:sz w:val="12"/>
        </w:rPr>
        <w:t>e1</w:t>
      </w:r>
      <w:r>
        <w:rPr>
          <w:w w:val="97.95919145856585"/>
          <w:rFonts w:ascii="ZFLJmE" w:hAnsi="ZFLJmE" w:eastAsia="ZFLJmE"/>
          <w:b w:val="0"/>
          <w:i w:val="0"/>
          <w:color w:val="000000"/>
          <w:sz w:val="21"/>
        </w:rPr>
        <w:t xml:space="preserve">w </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H</w:t>
      </w:r>
      <w:r>
        <w:rPr>
          <w:w w:val="98.65228335062662"/>
          <w:rFonts w:ascii="ZFLJmC" w:hAnsi="ZFLJmC" w:eastAsia="ZFLJmC"/>
          <w:b w:val="0"/>
          <w:i w:val="0"/>
          <w:color w:val="000000"/>
          <w:sz w:val="12"/>
        </w:rPr>
        <w:t>e2</w:t>
      </w:r>
      <w:r>
        <w:rPr>
          <w:w w:val="97.95919145856585"/>
          <w:rFonts w:ascii="ZFLJmE" w:hAnsi="ZFLJmE" w:eastAsia="ZFLJmE"/>
          <w:b w:val="0"/>
          <w:i w:val="0"/>
          <w:color w:val="000000"/>
          <w:sz w:val="21"/>
        </w:rPr>
        <w:t xml:space="preserve">w </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 xml:space="preserve"> + H</w:t>
      </w:r>
      <w:r>
        <w:rPr>
          <w:w w:val="98.65228335062662"/>
          <w:rFonts w:ascii="ZFLJmC" w:hAnsi="ZFLJmC" w:eastAsia="ZFLJmC"/>
          <w:b w:val="0"/>
          <w:i w:val="0"/>
          <w:color w:val="000000"/>
          <w:sz w:val="12"/>
        </w:rPr>
        <w:t>e</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 xml:space="preserve">w </w:t>
      </w:r>
      <w:r>
        <w:rPr>
          <w:w w:val="98.65228335062662"/>
          <w:rFonts w:ascii="ZFLJmE" w:hAnsi="ZFLJmE" w:eastAsia="ZFLJmE"/>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p>
    <w:p>
      <w:pPr>
        <w:autoSpaceDN w:val="0"/>
        <w:tabs>
          <w:tab w:pos="4638" w:val="left"/>
          <w:tab w:pos="4774" w:val="left"/>
        </w:tabs>
        <w:autoSpaceDE w:val="0"/>
        <w:widowControl/>
        <w:spacing w:line="182" w:lineRule="exact" w:before="0" w:after="0"/>
        <w:ind w:left="4374" w:right="720" w:firstLine="0"/>
        <w:jc w:val="left"/>
      </w:pP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 </w:t>
      </w:r>
      <w:r>
        <w:br/>
      </w:r>
      <w:r>
        <w:tab/>
      </w:r>
      <w:r>
        <w:rPr>
          <w:w w:val="97.95919145856585"/>
          <w:rFonts w:ascii="ZFLJmE" w:hAnsi="ZFLJmE" w:eastAsia="ZFLJmE"/>
          <w:b w:val="0"/>
          <w:i w:val="0"/>
          <w:color w:val="000000"/>
          <w:sz w:val="21"/>
        </w:rPr>
        <w:t xml:space="preserve">w </w:t>
      </w:r>
      <w:r>
        <w:rPr>
          <w:w w:val="98.65228335062662"/>
          <w:rFonts w:ascii="ZFLJmE" w:hAnsi="ZFLJmE" w:eastAsia="ZFLJmE"/>
          <w:b w:val="0"/>
          <w:i w:val="0"/>
          <w:color w:val="000000"/>
          <w:sz w:val="12"/>
        </w:rPr>
        <w:t>j</w:t>
      </w:r>
    </w:p>
    <w:p>
      <w:pPr>
        <w:autoSpaceDN w:val="0"/>
        <w:autoSpaceDE w:val="0"/>
        <w:widowControl/>
        <w:spacing w:line="270" w:lineRule="exact" w:before="170" w:after="150"/>
        <w:ind w:left="0" w:right="270"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15</w:t>
      </w:r>
      <w:r>
        <w:rPr>
          <w:w w:val="97.95919145856585"/>
          <w:rFonts w:ascii="方正书宋_GBK" w:hAnsi="方正书宋_GBK" w:eastAsia="方正书宋_GBK"/>
          <w:b w:val="0"/>
          <w:i w:val="0"/>
          <w:color w:val="000000"/>
          <w:sz w:val="21"/>
        </w:rPr>
        <w:t>)</w:t>
      </w:r>
    </w:p>
    <w:tbl>
      <w:tblPr>
        <w:tblW w:type="auto" w:w="0"/>
        <w:tblLayout w:type="fixed"/>
        <w:tblLook w:firstColumn="1" w:firstRow="1" w:lastColumn="0" w:lastRow="0" w:noHBand="0" w:noVBand="1" w:val="04A0"/>
        <w:tblInd w:w="280.0" w:type="dxa"/>
      </w:tblPr>
      <w:tblGrid>
        <w:gridCol w:w="2650"/>
        <w:gridCol w:w="2650"/>
        <w:gridCol w:w="2650"/>
        <w:gridCol w:w="2650"/>
      </w:tblGrid>
      <w:tr>
        <w:trPr>
          <w:trHeight w:hRule="exact" w:val="642"/>
        </w:trPr>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150" w:after="0"/>
              <w:ind w:left="300" w:right="0" w:firstLine="0"/>
              <w:jc w:val="both"/>
            </w:pP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p>
        </w:tc>
        <w:tc>
          <w:tcPr>
            <w:tcW w:type="dxa" w:w="4118"/>
            <w:gridSpan w:val="2"/>
            <w:tcBorders/>
            <w:tcMar>
              <w:start w:w="0" w:type="dxa"/>
              <w:end w:w="0" w:type="dxa"/>
            </w:tcMar>
            <w:tcMar>
              <w:start w:w="0" w:type="dxa"/>
              <w:end w:w="0" w:type="dxa"/>
            </w:tcMar>
          </w:tcPr>
          <w:p>
            <w:pPr>
              <w:autoSpaceDN w:val="0"/>
              <w:tabs>
                <w:tab w:pos="3852" w:val="left"/>
                <w:tab w:pos="3918" w:val="left"/>
              </w:tabs>
              <w:autoSpaceDE w:val="0"/>
              <w:widowControl/>
              <w:spacing w:line="196" w:lineRule="exact" w:before="0" w:after="0"/>
              <w:ind w:left="4" w:right="0" w:firstLine="0"/>
              <w:jc w:val="left"/>
            </w:pPr>
            <w:r>
              <w:tab/>
            </w:r>
            <w:r>
              <w:tab/>
            </w:r>
            <w:r>
              <w:rPr>
                <w:w w:val="98.65228335062662"/>
                <w:rFonts w:ascii="ZFLJmE" w:hAnsi="ZFLJmE" w:eastAsia="ZFLJmE"/>
                <w:b w:val="0"/>
                <w:i w:val="0"/>
                <w:color w:val="000000"/>
                <w:sz w:val="12"/>
              </w:rPr>
              <w:t xml:space="preserve">n </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n1</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x1</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n2</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x2</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x</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562"/>
            <w:tcBorders/>
            <w:tcMar>
              <w:start w:w="0" w:type="dxa"/>
              <w:end w:w="0" w:type="dxa"/>
            </w:tcMar>
          </w:tcPr>
          <w:p>
            <w:pPr>
              <w:autoSpaceDN w:val="0"/>
              <w:autoSpaceDE w:val="0"/>
              <w:widowControl/>
              <w:spacing w:line="236" w:lineRule="exact" w:before="226" w:after="0"/>
              <w:ind w:left="0" w:right="0" w:firstLine="0"/>
              <w:jc w:val="left"/>
            </w:pP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p>
        </w:tc>
      </w:tr>
      <w:tr>
        <w:trPr>
          <w:trHeight w:hRule="exact" w:val="620"/>
        </w:trPr>
        <w:tc>
          <w:tcPr>
            <w:tcW w:type="dxa" w:w="2650"/>
            <w:vMerge/>
            <w:tcBorders/>
          </w:tcPr>
          <w:p/>
        </w:tc>
        <w:tc>
          <w:tcPr>
            <w:tcW w:type="dxa" w:w="800"/>
            <w:tcBorders/>
            <w:tcMar>
              <w:start w:w="0" w:type="dxa"/>
              <w:end w:w="0" w:type="dxa"/>
            </w:tcMar>
          </w:tcPr>
          <w:p>
            <w:pPr>
              <w:autoSpaceDN w:val="0"/>
              <w:tabs>
                <w:tab w:pos="558" w:val="left"/>
                <w:tab w:pos="624" w:val="left"/>
              </w:tabs>
              <w:autoSpaceDE w:val="0"/>
              <w:widowControl/>
              <w:spacing w:line="194" w:lineRule="exact" w:before="0" w:after="0"/>
              <w:ind w:left="4" w:right="0" w:firstLine="0"/>
              <w:jc w:val="left"/>
            </w:pPr>
            <w:r>
              <w:tab/>
            </w:r>
            <w:r>
              <w:tab/>
            </w:r>
            <w:r>
              <w:rPr>
                <w:w w:val="98.65228335062662"/>
                <w:rFonts w:ascii="ZFLJmE" w:hAnsi="ZFLJmE" w:eastAsia="ZFLJmE"/>
                <w:b w:val="0"/>
                <w:i w:val="0"/>
                <w:color w:val="000000"/>
                <w:sz w:val="12"/>
              </w:rPr>
              <w:t xml:space="preserve">n </w:t>
            </w:r>
            <w:r>
              <w:br/>
            </w: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 xml:space="preserve"> ∑</w:t>
            </w:r>
            <w:r>
              <w:tab/>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3880"/>
            <w:gridSpan w:val="2"/>
            <w:tcBorders/>
            <w:tcMar>
              <w:start w:w="0" w:type="dxa"/>
              <w:end w:w="0" w:type="dxa"/>
            </w:tcMar>
            <w:tcMar>
              <w:start w:w="0" w:type="dxa"/>
              <w:end w:w="0" w:type="dxa"/>
            </w:tcMar>
          </w:tcPr>
          <w:p>
            <w:pPr>
              <w:autoSpaceDN w:val="0"/>
              <w:autoSpaceDE w:val="0"/>
              <w:widowControl/>
              <w:spacing w:line="234" w:lineRule="exact" w:before="222" w:after="0"/>
              <w:ind w:left="14" w:right="0" w:firstLine="0"/>
              <w:jc w:val="left"/>
            </w:pP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p>
        </w:tc>
      </w:tr>
      <w:tr>
        <w:trPr>
          <w:trHeight w:hRule="exact" w:val="684"/>
        </w:trPr>
        <w:tc>
          <w:tcPr>
            <w:tcW w:type="dxa" w:w="2650"/>
            <w:vMerge/>
            <w:tcBorders/>
          </w:tcPr>
          <w:p/>
        </w:tc>
        <w:tc>
          <w:tcPr>
            <w:tcW w:type="dxa" w:w="4118"/>
            <w:gridSpan w:val="2"/>
            <w:tcBorders/>
            <w:tcMar>
              <w:start w:w="0" w:type="dxa"/>
              <w:end w:w="0" w:type="dxa"/>
            </w:tcMar>
            <w:tcMar>
              <w:start w:w="0" w:type="dxa"/>
              <w:end w:w="0" w:type="dxa"/>
            </w:tcMar>
          </w:tcPr>
          <w:p>
            <w:pPr>
              <w:autoSpaceDN w:val="0"/>
              <w:tabs>
                <w:tab w:pos="3892" w:val="left"/>
                <w:tab w:pos="3958" w:val="left"/>
              </w:tabs>
              <w:autoSpaceDE w:val="0"/>
              <w:widowControl/>
              <w:spacing w:line="200" w:lineRule="exact" w:before="0" w:after="0"/>
              <w:ind w:left="4" w:right="0" w:firstLine="0"/>
              <w:jc w:val="left"/>
            </w:pPr>
            <w:r>
              <w:tab/>
            </w:r>
            <w:r>
              <w:tab/>
            </w:r>
            <w:r>
              <w:rPr>
                <w:w w:val="98.65228335062662"/>
                <w:rFonts w:ascii="ZFLJmE" w:hAnsi="ZFLJmE" w:eastAsia="ZFLJmE"/>
                <w:b w:val="0"/>
                <w:i w:val="0"/>
                <w:color w:val="000000"/>
                <w:sz w:val="12"/>
              </w:rPr>
              <w:t xml:space="preserve">n </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7.95919145856585"/>
                <w:rFonts w:ascii="ZFLJmE" w:hAnsi="ZFLJmE" w:eastAsia="ZFLJmE"/>
                <w:b w:val="0"/>
                <w:i w:val="0"/>
                <w:color w:val="000000"/>
                <w:sz w:val="21"/>
              </w:rPr>
              <w:t xml:space="preserve"> =</w:t>
            </w:r>
            <w:r>
              <w:rPr>
                <w:w w:val="97.95919145856585"/>
                <w:rFonts w:ascii="方正书宋_GBK" w:hAnsi="方正书宋_GBK" w:eastAsia="方正书宋_GBK"/>
                <w:b w:val="0"/>
                <w:i w:val="0"/>
                <w:color w:val="000000"/>
                <w:sz w:val="21"/>
              </w:rPr>
              <w:t xml:space="preserve"> (</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n1</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e1</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n2</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e2</w:t>
            </w:r>
            <w:r>
              <w:rPr>
                <w:w w:val="97.95919145856585"/>
                <w:rFonts w:ascii="ZFLJmE" w:hAnsi="ZFLJmE" w:eastAsia="ZFLJmE"/>
                <w:b w:val="0"/>
                <w:i w:val="0"/>
                <w:color w:val="000000"/>
                <w:sz w:val="21"/>
              </w:rPr>
              <w:t>w</w:t>
            </w:r>
            <w:r>
              <w:rPr>
                <w:w w:val="98.65228335062662"/>
                <w:rFonts w:ascii="ZFLJmC" w:hAnsi="ZFLJmC" w:eastAsia="ZFLJmC"/>
                <w:b w:val="0"/>
                <w:i w:val="0"/>
                <w:color w:val="000000"/>
                <w:sz w:val="12"/>
              </w:rPr>
              <w:t>2</w:t>
            </w:r>
            <w:r>
              <w:rPr>
                <w:w w:val="97.95919145856585"/>
                <w:rFonts w:ascii="ZFLJmE" w:hAnsi="ZFLJmE" w:eastAsia="ZFLJmE"/>
                <w:b w:val="0"/>
                <w:i w:val="0"/>
                <w:color w:val="000000"/>
                <w:sz w:val="21"/>
              </w:rPr>
              <w:t xml:space="preserve"> +</w:t>
            </w:r>
            <w:r>
              <w:rPr>
                <w:w w:val="97.95919145856585"/>
                <w:rFonts w:ascii="ZFLJmC" w:hAnsi="ZFLJmC" w:eastAsia="ZFLJmC"/>
                <w:b w:val="0"/>
                <w:i w:val="0"/>
                <w:color w:val="000000"/>
                <w:sz w:val="21"/>
              </w:rPr>
              <w:t xml:space="preserve"> …</w:t>
            </w:r>
            <w:r>
              <w:rPr>
                <w:w w:val="97.95919145856585"/>
                <w:rFonts w:ascii="ZFLJmE" w:hAnsi="ZFLJmE" w:eastAsia="ZFLJmE"/>
                <w:b w:val="0"/>
                <w:i w:val="0"/>
                <w:color w:val="000000"/>
                <w:sz w:val="21"/>
              </w:rPr>
              <w:t xml:space="preserve"> + 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H</w:t>
            </w:r>
            <w:r>
              <w:rPr>
                <w:w w:val="98.65228335062662"/>
                <w:rFonts w:ascii="ZFLJmC" w:hAnsi="ZFLJmC" w:eastAsia="ZFLJmC"/>
                <w:b w:val="0"/>
                <w:i w:val="0"/>
                <w:color w:val="000000"/>
                <w:sz w:val="12"/>
              </w:rPr>
              <w:t>e</w:t>
            </w:r>
            <w:r>
              <w:rPr>
                <w:w w:val="98.65228335062662"/>
                <w:rFonts w:ascii="ZFLJmE" w:hAnsi="ZFLJmE" w:eastAsia="ZFLJmE"/>
                <w:b w:val="0"/>
                <w:i w:val="0"/>
                <w:color w:val="000000"/>
                <w:sz w:val="12"/>
              </w:rPr>
              <w:t>n</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n</w:t>
            </w:r>
            <w:r>
              <w:rPr>
                <w:w w:val="97.95919145856585"/>
                <w:rFonts w:ascii="方正书宋_GBK" w:hAnsi="方正书宋_GBK" w:eastAsia="方正书宋_GBK"/>
                <w:b w:val="0"/>
                <w:i w:val="0"/>
                <w:color w:val="000000"/>
                <w:sz w:val="21"/>
              </w:rPr>
              <w:t>)</w:t>
            </w:r>
            <w:r>
              <w:rPr>
                <w:w w:val="97.95919145856585"/>
                <w:rFonts w:ascii="ZFLJmE" w:hAnsi="ZFLJmE" w:eastAsia="ZFLJmE"/>
                <w:b w:val="0"/>
                <w:i w:val="0"/>
                <w:color w:val="000000"/>
                <w:sz w:val="21"/>
              </w:rPr>
              <w:t xml:space="preserve"> /</w:t>
            </w:r>
            <w:r>
              <w:rPr>
                <w:w w:val="101.71949452367322"/>
                <w:rFonts w:ascii="ZFLJmE" w:hAnsi="ZFLJmE" w:eastAsia="ZFLJmE"/>
                <w:b w:val="0"/>
                <w:i w:val="0"/>
                <w:color w:val="000000"/>
                <w:sz w:val="29"/>
              </w:rPr>
              <w:t>∑</w:t>
            </w:r>
            <w:r>
              <w:rPr>
                <w:w w:val="98.65228335062662"/>
                <w:rFonts w:ascii="ZFLJmE" w:hAnsi="ZFLJmE" w:eastAsia="ZFLJmE"/>
                <w:b w:val="0"/>
                <w:i w:val="0"/>
                <w:color w:val="000000"/>
                <w:sz w:val="12"/>
              </w:rPr>
              <w:t>j =</w:t>
            </w:r>
            <w:r>
              <w:rPr>
                <w:w w:val="98.65228335062662"/>
                <w:rFonts w:ascii="ZFLJmC" w:hAnsi="ZFLJmC" w:eastAsia="ZFLJmC"/>
                <w:b w:val="0"/>
                <w:i w:val="0"/>
                <w:color w:val="000000"/>
                <w:sz w:val="12"/>
              </w:rPr>
              <w:t xml:space="preserve"> 1</w:t>
            </w:r>
          </w:p>
        </w:tc>
        <w:tc>
          <w:tcPr>
            <w:tcW w:type="dxa" w:w="562"/>
            <w:tcBorders/>
            <w:tcMar>
              <w:start w:w="0" w:type="dxa"/>
              <w:end w:w="0" w:type="dxa"/>
            </w:tcMar>
          </w:tcPr>
          <w:p>
            <w:pPr>
              <w:autoSpaceDN w:val="0"/>
              <w:autoSpaceDE w:val="0"/>
              <w:widowControl/>
              <w:spacing w:line="234" w:lineRule="exact" w:before="238" w:after="0"/>
              <w:ind w:left="28" w:right="0" w:firstLine="0"/>
              <w:jc w:val="left"/>
            </w:pPr>
            <w:r>
              <w:rPr>
                <w:w w:val="97.95919145856585"/>
                <w:rFonts w:ascii="ZFLJmE" w:hAnsi="ZFLJmE" w:eastAsia="ZFLJmE"/>
                <w:b w:val="0"/>
                <w:i w:val="0"/>
                <w:color w:val="000000"/>
                <w:sz w:val="21"/>
              </w:rPr>
              <w:t>E</w:t>
            </w:r>
            <w:r>
              <w:rPr>
                <w:w w:val="98.65228335062662"/>
                <w:rFonts w:ascii="ZFLJmC" w:hAnsi="ZFLJmC" w:eastAsia="ZFLJmC"/>
                <w:b w:val="0"/>
                <w:i w:val="0"/>
                <w:color w:val="000000"/>
                <w:sz w:val="12"/>
              </w:rPr>
              <w:t>n</w:t>
            </w:r>
            <w:r>
              <w:rPr>
                <w:w w:val="98.65228335062662"/>
                <w:rFonts w:ascii="ZFLJmE" w:hAnsi="ZFLJmE" w:eastAsia="ZFLJmE"/>
                <w:b w:val="0"/>
                <w:i w:val="0"/>
                <w:color w:val="000000"/>
                <w:sz w:val="12"/>
              </w:rPr>
              <w:t>j</w:t>
            </w:r>
            <w:r>
              <w:rPr>
                <w:w w:val="97.95919145856585"/>
                <w:rFonts w:ascii="ZFLJmE" w:hAnsi="ZFLJmE" w:eastAsia="ZFLJmE"/>
                <w:b w:val="0"/>
                <w:i w:val="0"/>
                <w:color w:val="000000"/>
                <w:sz w:val="21"/>
              </w:rPr>
              <w:t>w</w:t>
            </w:r>
            <w:r>
              <w:rPr>
                <w:w w:val="98.65228335062662"/>
                <w:rFonts w:ascii="ZFLJmE" w:hAnsi="ZFLJmE" w:eastAsia="ZFLJmE"/>
                <w:b w:val="0"/>
                <w:i w:val="0"/>
                <w:color w:val="000000"/>
                <w:sz w:val="12"/>
              </w:rPr>
              <w:t>j</w:t>
            </w:r>
          </w:p>
        </w:tc>
      </w:tr>
    </w:tbl>
    <w:p>
      <w:pPr>
        <w:autoSpaceDN w:val="0"/>
        <w:autoSpaceDE w:val="0"/>
        <w:widowControl/>
        <w:spacing w:line="270" w:lineRule="exact" w:before="88" w:after="0"/>
        <w:ind w:left="0" w:right="270"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16</w:t>
      </w:r>
      <w:r>
        <w:rPr>
          <w:w w:val="97.95919145856585"/>
          <w:rFonts w:ascii="方正书宋_GBK" w:hAnsi="方正书宋_GBK" w:eastAsia="方正书宋_GBK"/>
          <w:b w:val="0"/>
          <w:i w:val="0"/>
          <w:color w:val="000000"/>
          <w:sz w:val="21"/>
        </w:rPr>
        <w:t>)</w:t>
      </w:r>
    </w:p>
    <w:p>
      <w:pPr>
        <w:autoSpaceDN w:val="0"/>
        <w:autoSpaceDE w:val="0"/>
        <w:widowControl/>
        <w:spacing w:line="280" w:lineRule="exact" w:before="50" w:after="0"/>
        <w:ind w:left="932" w:right="0" w:firstLine="0"/>
        <w:jc w:val="left"/>
      </w:pP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17</w:t>
      </w:r>
      <w:r>
        <w:rPr>
          <w:w w:val="97.95919145856585"/>
          <w:rFonts w:ascii="方正书宋_GBK" w:hAnsi="方正书宋_GBK" w:eastAsia="方正书宋_GBK"/>
          <w:b w:val="0"/>
          <w:i w:val="0"/>
          <w:color w:val="000000"/>
          <w:sz w:val="21"/>
        </w:rPr>
        <w:t>) 计算盾构隧道施工安全风险评价云</w:t>
      </w:r>
    </w:p>
    <w:p>
      <w:pPr>
        <w:autoSpaceDN w:val="0"/>
        <w:autoSpaceDE w:val="0"/>
        <w:widowControl/>
        <w:spacing w:line="306" w:lineRule="exact" w:before="50" w:after="0"/>
        <w:ind w:left="514" w:right="0" w:firstLine="0"/>
        <w:jc w:val="left"/>
      </w:pPr>
      <w:r>
        <w:rPr>
          <w:w w:val="97.95919145856585"/>
          <w:rFonts w:ascii="方正书宋_GBK" w:hAnsi="方正书宋_GBK" w:eastAsia="方正书宋_GBK"/>
          <w:b w:val="0"/>
          <w:i w:val="0"/>
          <w:color w:val="000000"/>
          <w:sz w:val="21"/>
        </w:rPr>
        <w:t>模型与标准评价云模型相似度</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相似度</w:t>
      </w:r>
      <w:r>
        <w:rPr>
          <w:w w:val="97.95919145856585"/>
          <w:rFonts w:ascii="ZFLJmE" w:hAnsi="ZFLJmE" w:eastAsia="ZFLJmE"/>
          <w:b w:val="0"/>
          <w:i w:val="0"/>
          <w:color w:val="000000"/>
          <w:sz w:val="21"/>
        </w:rPr>
        <w:t>λ</w:t>
      </w:r>
      <w:r>
        <w:rPr>
          <w:w w:val="98.65228335062662"/>
          <w:rFonts w:ascii="ZFLJmE" w:hAnsi="ZFLJmE" w:eastAsia="ZFLJmE"/>
          <w:b w:val="0"/>
          <w:i w:val="0"/>
          <w:color w:val="000000"/>
          <w:sz w:val="12"/>
        </w:rPr>
        <w:t>i</w:t>
      </w:r>
      <w:r>
        <w:rPr>
          <w:w w:val="97.95919145856585"/>
          <w:rFonts w:ascii="方正书宋_GBK" w:hAnsi="方正书宋_GBK" w:eastAsia="方正书宋_GBK"/>
          <w:b w:val="0"/>
          <w:i w:val="0"/>
          <w:color w:val="000000"/>
          <w:sz w:val="21"/>
        </w:rPr>
        <w:t xml:space="preserve"> 最大值对</w:t>
      </w:r>
    </w:p>
    <w:p>
      <w:pPr>
        <w:autoSpaceDN w:val="0"/>
        <w:autoSpaceDE w:val="0"/>
        <w:widowControl/>
        <w:spacing w:line="270" w:lineRule="exact" w:before="12" w:after="0"/>
        <w:ind w:left="514" w:right="0" w:firstLine="0"/>
        <w:jc w:val="left"/>
      </w:pPr>
      <w:r>
        <w:rPr>
          <w:w w:val="97.95919145856585"/>
          <w:rFonts w:ascii="方正书宋_GBK" w:hAnsi="方正书宋_GBK" w:eastAsia="方正书宋_GBK"/>
          <w:b w:val="0"/>
          <w:i w:val="0"/>
          <w:color w:val="000000"/>
          <w:sz w:val="21"/>
        </w:rPr>
        <w:t>应的风险等级即为实际问题的评价结果</w:t>
      </w:r>
      <w:r>
        <w:rPr>
          <w:w w:val="97.95919145856585"/>
          <w:rFonts w:ascii="ZFLJmC" w:hAnsi="ZFLJmC" w:eastAsia="ZFLJmC"/>
          <w:b w:val="0"/>
          <w:i w:val="0"/>
          <w:color w:val="000000"/>
          <w:sz w:val="21"/>
        </w:rPr>
        <w:t>。</w:t>
      </w:r>
    </w:p>
    <w:p>
      <w:pPr>
        <w:sectPr>
          <w:type w:val="continuous"/>
          <w:pgSz w:w="11906" w:h="16441"/>
          <w:pgMar w:top="428" w:right="904" w:bottom="170" w:left="400" w:header="720" w:footer="720" w:gutter="0"/>
          <w:cols w:num="2" w:equalWidth="0">
            <w:col w:w="5542" w:space="0"/>
            <w:col w:w="5060" w:space="0"/>
          </w:cols>
          <w:docGrid w:linePitch="360"/>
        </w:sectPr>
      </w:pPr>
    </w:p>
    <w:p>
      <w:pPr>
        <w:autoSpaceDN w:val="0"/>
        <w:autoSpaceDE w:val="0"/>
        <w:widowControl/>
        <w:spacing w:line="304" w:lineRule="exact" w:before="0" w:after="0"/>
        <w:ind w:left="206" w:right="20" w:firstLine="0"/>
        <w:jc w:val="both"/>
      </w:pPr>
      <w:r>
        <w:rPr>
          <w:w w:val="97.95919145856585"/>
          <w:rFonts w:ascii="方正书宋_GBK" w:hAnsi="方正书宋_GBK" w:eastAsia="方正书宋_GBK"/>
          <w:b w:val="0"/>
          <w:i w:val="0"/>
          <w:color w:val="000000"/>
          <w:sz w:val="21"/>
        </w:rPr>
        <w:t>目开展试验段施工，现已局部贯通</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为对项目施工安</w:t>
      </w:r>
      <w:r>
        <w:rPr>
          <w:w w:val="97.95919145856585"/>
          <w:rFonts w:ascii="方正书宋_GBK" w:hAnsi="方正书宋_GBK" w:eastAsia="方正书宋_GBK"/>
          <w:b w:val="0"/>
          <w:i w:val="0"/>
          <w:color w:val="000000"/>
          <w:sz w:val="21"/>
        </w:rPr>
        <w:t>全风险进行客观评价，邀请参与项目的</w:t>
      </w:r>
      <w:r>
        <w:rPr>
          <w:w w:val="97.95919145856585"/>
          <w:rFonts w:ascii="ZFLJmC" w:hAnsi="ZFLJmC" w:eastAsia="ZFLJmC"/>
          <w:b w:val="0"/>
          <w:i w:val="0"/>
          <w:color w:val="000000"/>
          <w:sz w:val="21"/>
        </w:rPr>
        <w:t>5</w:t>
      </w:r>
      <w:r>
        <w:rPr>
          <w:w w:val="97.95919145856585"/>
          <w:rFonts w:ascii="方正书宋_GBK" w:hAnsi="方正书宋_GBK" w:eastAsia="方正书宋_GBK"/>
          <w:b w:val="0"/>
          <w:i w:val="0"/>
          <w:color w:val="000000"/>
          <w:sz w:val="21"/>
        </w:rPr>
        <w:t xml:space="preserve"> 名专家，根据表</w:t>
      </w:r>
      <w:r>
        <w:rPr>
          <w:w w:val="97.95919145856585"/>
          <w:rFonts w:ascii="ZFLJmC" w:hAnsi="ZFLJmC" w:eastAsia="ZFLJmC"/>
          <w:b w:val="0"/>
          <w:i w:val="0"/>
          <w:color w:val="000000"/>
          <w:sz w:val="21"/>
        </w:rPr>
        <w:t>2</w:t>
      </w:r>
      <w:r>
        <w:rPr>
          <w:w w:val="97.95919145856585"/>
          <w:rFonts w:ascii="方正书宋_GBK" w:hAnsi="方正书宋_GBK" w:eastAsia="方正书宋_GBK"/>
          <w:b w:val="0"/>
          <w:i w:val="0"/>
          <w:color w:val="000000"/>
          <w:sz w:val="21"/>
        </w:rPr>
        <w:t xml:space="preserve"> 进行打分，得到指标评分分值( 分值越高风险越大)</w:t>
      </w:r>
      <w:r>
        <w:rPr>
          <w:w w:val="97.95919145856585"/>
          <w:rFonts w:ascii="ZFLJmD" w:hAnsi="ZFLJmD" w:eastAsia="ZFLJmD"/>
          <w:b w:val="0"/>
          <w:i w:val="0"/>
          <w:color w:val="000000"/>
          <w:sz w:val="21"/>
        </w:rPr>
        <w:t xml:space="preserve"> 。</w:t>
      </w:r>
    </w:p>
    <w:p>
      <w:pPr>
        <w:autoSpaceDN w:val="0"/>
        <w:tabs>
          <w:tab w:pos="630" w:val="left"/>
          <w:tab w:pos="690" w:val="left"/>
        </w:tabs>
        <w:autoSpaceDE w:val="0"/>
        <w:widowControl/>
        <w:spacing w:line="316" w:lineRule="exact" w:before="0" w:after="26"/>
        <w:ind w:left="206" w:right="0" w:firstLine="0"/>
        <w:jc w:val="left"/>
      </w:pPr>
      <w:r>
        <w:rPr>
          <w:w w:val="97.95919145856585"/>
          <w:rFonts w:ascii="ZFLJmC" w:hAnsi="ZFLJmC" w:eastAsia="ZFLJmC"/>
          <w:b w:val="0"/>
          <w:i w:val="0"/>
          <w:color w:val="000000"/>
          <w:sz w:val="21"/>
        </w:rPr>
        <w:t>3．1</w:t>
      </w:r>
      <w:r>
        <w:tab/>
      </w:r>
      <w:r>
        <w:tab/>
      </w:r>
      <w:r>
        <w:rPr>
          <w:w w:val="97.95919145856585"/>
          <w:rFonts w:ascii="方正黑体_GBK" w:hAnsi="方正黑体_GBK" w:eastAsia="方正黑体_GBK"/>
          <w:b w:val="0"/>
          <w:i w:val="0"/>
          <w:color w:val="000000"/>
          <w:sz w:val="21"/>
        </w:rPr>
        <w:t>熵权</w:t>
      </w:r>
      <w:r>
        <w:rPr>
          <w:w w:val="97.95919145856585"/>
          <w:rFonts w:ascii="ZFLJmC" w:hAnsi="ZFLJmC" w:eastAsia="ZFLJmC"/>
          <w:b w:val="0"/>
          <w:i w:val="0"/>
          <w:color w:val="000000"/>
          <w:sz w:val="21"/>
        </w:rPr>
        <w:t>－</w:t>
      </w:r>
      <w:r>
        <w:rPr>
          <w:w w:val="97.95919145856585"/>
          <w:rFonts w:ascii="方正黑体_GBK" w:hAnsi="方正黑体_GBK" w:eastAsia="方正黑体_GBK"/>
          <w:b w:val="0"/>
          <w:i w:val="0"/>
          <w:color w:val="000000"/>
          <w:sz w:val="21"/>
        </w:rPr>
        <w:t>集对分析安全风险评判</w:t>
      </w:r>
      <w:r>
        <w:br/>
      </w:r>
      <w:r>
        <w:tab/>
      </w:r>
      <w:r>
        <w:rPr>
          <w:w w:val="97.95919145856585"/>
          <w:rFonts w:ascii="方正书宋_GBK" w:hAnsi="方正书宋_GBK" w:eastAsia="方正书宋_GBK"/>
          <w:b w:val="0"/>
          <w:i w:val="0"/>
          <w:color w:val="000000"/>
          <w:sz w:val="21"/>
        </w:rPr>
        <w:t>根据熵权法计算权重</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以人员风险为例，计算专</w:t>
      </w:r>
      <w:r>
        <w:rPr>
          <w:w w:val="97.95919145856585"/>
          <w:rFonts w:ascii="方正书宋_GBK" w:hAnsi="方正书宋_GBK" w:eastAsia="方正书宋_GBK"/>
          <w:b w:val="0"/>
          <w:i w:val="0"/>
          <w:color w:val="000000"/>
          <w:sz w:val="21"/>
        </w:rPr>
        <w:t>家评分均值，按表</w:t>
      </w:r>
      <w:r>
        <w:rPr>
          <w:w w:val="97.95919145856585"/>
          <w:rFonts w:ascii="ZFLJmC" w:hAnsi="ZFLJmC" w:eastAsia="ZFLJmC"/>
          <w:b w:val="0"/>
          <w:i w:val="0"/>
          <w:color w:val="000000"/>
          <w:sz w:val="21"/>
        </w:rPr>
        <w:t>2</w:t>
      </w:r>
      <w:r>
        <w:rPr>
          <w:w w:val="97.95919145856585"/>
          <w:rFonts w:ascii="方正书宋_GBK" w:hAnsi="方正书宋_GBK" w:eastAsia="方正书宋_GBK"/>
          <w:b w:val="0"/>
          <w:i w:val="0"/>
          <w:color w:val="000000"/>
          <w:sz w:val="21"/>
        </w:rPr>
        <w:t xml:space="preserve"> 的风险分级标准进行单指标初步</w:t>
      </w:r>
      <w:r>
        <w:rPr>
          <w:w w:val="97.95919145856585"/>
          <w:rFonts w:ascii="方正书宋_GBK" w:hAnsi="方正书宋_GBK" w:eastAsia="方正书宋_GBK"/>
          <w:b w:val="0"/>
          <w:i w:val="0"/>
          <w:color w:val="000000"/>
          <w:sz w:val="21"/>
        </w:rPr>
        <w:t>判断，见表</w:t>
      </w:r>
      <w:r>
        <w:rPr>
          <w:w w:val="97.95919145856585"/>
          <w:rFonts w:ascii="ZFLJmC" w:hAnsi="ZFLJmC" w:eastAsia="ZFLJmC"/>
          <w:b w:val="0"/>
          <w:i w:val="0"/>
          <w:color w:val="000000"/>
          <w:sz w:val="21"/>
        </w:rPr>
        <w:t>4</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200.0" w:type="dxa"/>
      </w:tblPr>
      <w:tblGrid>
        <w:gridCol w:w="5301"/>
        <w:gridCol w:w="5301"/>
      </w:tblGrid>
      <w:tr>
        <w:trPr>
          <w:trHeight w:hRule="exact" w:val="338"/>
        </w:trPr>
        <w:tc>
          <w:tcPr>
            <w:tcW w:type="dxa" w:w="1838"/>
            <w:tcBorders>
              <w:bottom w:sz="6.113207817077637" w:val="single" w:color="#000000"/>
            </w:tcBorders>
            <w:tcMar>
              <w:start w:w="0" w:type="dxa"/>
              <w:end w:w="0" w:type="dxa"/>
            </w:tcMar>
          </w:tcPr>
          <w:p>
            <w:pPr>
              <w:autoSpaceDN w:val="0"/>
              <w:autoSpaceDE w:val="0"/>
              <w:widowControl/>
              <w:spacing w:line="230" w:lineRule="exact" w:before="26"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4</w:t>
            </w:r>
          </w:p>
        </w:tc>
        <w:tc>
          <w:tcPr>
            <w:tcW w:type="dxa" w:w="3000"/>
            <w:tcBorders>
              <w:bottom w:sz="6.113207817077637" w:val="single" w:color="#000000"/>
            </w:tcBorders>
            <w:tcMar>
              <w:start w:w="0" w:type="dxa"/>
              <w:end w:w="0" w:type="dxa"/>
            </w:tcMar>
          </w:tcPr>
          <w:p>
            <w:pPr>
              <w:autoSpaceDN w:val="0"/>
              <w:autoSpaceDE w:val="0"/>
              <w:widowControl/>
              <w:spacing w:line="230" w:lineRule="exact" w:before="26" w:after="0"/>
              <w:ind w:left="108" w:right="0" w:firstLine="0"/>
              <w:jc w:val="left"/>
            </w:pPr>
            <w:r>
              <w:rPr>
                <w:w w:val="98.1132083468967"/>
                <w:rFonts w:ascii="方正黑体_GBK" w:hAnsi="方正黑体_GBK" w:eastAsia="方正黑体_GBK"/>
                <w:b w:val="0"/>
                <w:i w:val="0"/>
                <w:color w:val="000000"/>
                <w:sz w:val="18"/>
              </w:rPr>
              <w:t>人员风险专家评分</w:t>
            </w:r>
          </w:p>
        </w:tc>
      </w:tr>
    </w:tbl>
    <w:p>
      <w:pPr>
        <w:autoSpaceDN w:val="0"/>
        <w:autoSpaceDE w:val="0"/>
        <w:widowControl/>
        <w:spacing w:line="210" w:lineRule="exact" w:before="54" w:after="50"/>
        <w:ind w:left="290" w:right="0" w:firstLine="0"/>
        <w:jc w:val="left"/>
      </w:pPr>
      <w:r>
        <w:rPr>
          <w:w w:val="97.03505039215088"/>
          <w:rFonts w:ascii="方正书宋_GBK" w:hAnsi="方正书宋_GBK" w:eastAsia="方正书宋_GBK"/>
          <w:b w:val="0"/>
          <w:i w:val="0"/>
          <w:color w:val="000000"/>
          <w:sz w:val="16"/>
        </w:rPr>
        <w:t>指标专家</w:t>
      </w:r>
      <w:r>
        <w:rPr>
          <w:w w:val="97.03505039215088"/>
          <w:rFonts w:ascii="ZFLJmC" w:hAnsi="ZFLJmC" w:eastAsia="ZFLJmC"/>
          <w:b w:val="0"/>
          <w:i w:val="0"/>
          <w:color w:val="000000"/>
          <w:sz w:val="16"/>
        </w:rPr>
        <w:t>1</w:t>
      </w:r>
      <w:r>
        <w:rPr>
          <w:w w:val="97.03505039215088"/>
          <w:rFonts w:ascii="方正书宋_GBK" w:hAnsi="方正书宋_GBK" w:eastAsia="方正书宋_GBK"/>
          <w:b w:val="0"/>
          <w:i w:val="0"/>
          <w:color w:val="000000"/>
          <w:sz w:val="16"/>
        </w:rPr>
        <w:t xml:space="preserve"> 专家</w:t>
      </w:r>
      <w:r>
        <w:rPr>
          <w:w w:val="97.03505039215088"/>
          <w:rFonts w:ascii="ZFLJmC" w:hAnsi="ZFLJmC" w:eastAsia="ZFLJmC"/>
          <w:b w:val="0"/>
          <w:i w:val="0"/>
          <w:color w:val="000000"/>
          <w:sz w:val="16"/>
        </w:rPr>
        <w:t>2</w:t>
      </w:r>
      <w:r>
        <w:rPr>
          <w:w w:val="97.03505039215088"/>
          <w:rFonts w:ascii="方正书宋_GBK" w:hAnsi="方正书宋_GBK" w:eastAsia="方正书宋_GBK"/>
          <w:b w:val="0"/>
          <w:i w:val="0"/>
          <w:color w:val="000000"/>
          <w:sz w:val="16"/>
        </w:rPr>
        <w:t xml:space="preserve"> 专家</w:t>
      </w:r>
      <w:r>
        <w:rPr>
          <w:w w:val="97.03505039215088"/>
          <w:rFonts w:ascii="ZFLJmC" w:hAnsi="ZFLJmC" w:eastAsia="ZFLJmC"/>
          <w:b w:val="0"/>
          <w:i w:val="0"/>
          <w:color w:val="000000"/>
          <w:sz w:val="16"/>
        </w:rPr>
        <w:t>3</w:t>
      </w:r>
      <w:r>
        <w:rPr>
          <w:w w:val="97.03505039215088"/>
          <w:rFonts w:ascii="方正书宋_GBK" w:hAnsi="方正书宋_GBK" w:eastAsia="方正书宋_GBK"/>
          <w:b w:val="0"/>
          <w:i w:val="0"/>
          <w:color w:val="000000"/>
          <w:sz w:val="16"/>
        </w:rPr>
        <w:t xml:space="preserve"> 专家</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 xml:space="preserve"> 专家</w:t>
      </w:r>
      <w:r>
        <w:rPr>
          <w:w w:val="97.03505039215088"/>
          <w:rFonts w:ascii="ZFLJmC" w:hAnsi="ZFLJmC" w:eastAsia="ZFLJmC"/>
          <w:b w:val="0"/>
          <w:i w:val="0"/>
          <w:color w:val="000000"/>
          <w:sz w:val="16"/>
        </w:rPr>
        <w:t>5</w:t>
      </w:r>
      <w:r>
        <w:rPr>
          <w:w w:val="97.03505039215088"/>
          <w:rFonts w:ascii="方正书宋_GBK" w:hAnsi="方正书宋_GBK" w:eastAsia="方正书宋_GBK"/>
          <w:b w:val="0"/>
          <w:i w:val="0"/>
          <w:color w:val="000000"/>
          <w:sz w:val="16"/>
        </w:rPr>
        <w:t xml:space="preserve"> 均值所属区间风险等级</w:t>
      </w:r>
    </w:p>
    <w:tbl>
      <w:tblPr>
        <w:tblW w:type="auto" w:w="0"/>
        <w:tblLayout w:type="fixed"/>
        <w:tblLook w:firstColumn="1" w:firstRow="1" w:lastColumn="0" w:lastRow="0" w:noHBand="0" w:noVBand="1" w:val="04A0"/>
        <w:tblInd w:w="203.99999999999977" w:type="dxa"/>
      </w:tblPr>
      <w:tblGrid>
        <w:gridCol w:w="1178"/>
        <w:gridCol w:w="1178"/>
        <w:gridCol w:w="1178"/>
        <w:gridCol w:w="1178"/>
        <w:gridCol w:w="1178"/>
        <w:gridCol w:w="1178"/>
        <w:gridCol w:w="1178"/>
        <w:gridCol w:w="1178"/>
        <w:gridCol w:w="1178"/>
      </w:tblGrid>
      <w:tr>
        <w:trPr>
          <w:trHeight w:hRule="exact" w:val="198"/>
        </w:trPr>
        <w:tc>
          <w:tcPr>
            <w:tcW w:type="dxa" w:w="494"/>
            <w:tcBorders>
              <w:top w:sz="2.6199440956115723" w:val="single" w:color="#000000"/>
            </w:tcBorders>
            <w:tcMar>
              <w:start w:w="0" w:type="dxa"/>
              <w:end w:w="0" w:type="dxa"/>
            </w:tcMar>
          </w:tcPr>
          <w:p>
            <w:pPr>
              <w:autoSpaceDN w:val="0"/>
              <w:autoSpaceDE w:val="0"/>
              <w:widowControl/>
              <w:spacing w:line="182" w:lineRule="exact" w:before="12"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p>
        </w:tc>
        <w:tc>
          <w:tcPr>
            <w:tcW w:type="dxa" w:w="46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5</w:t>
            </w:r>
          </w:p>
        </w:tc>
        <w:tc>
          <w:tcPr>
            <w:tcW w:type="dxa" w:w="48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5</w:t>
            </w:r>
          </w:p>
        </w:tc>
        <w:tc>
          <w:tcPr>
            <w:tcW w:type="dxa" w:w="46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4</w:t>
            </w:r>
          </w:p>
        </w:tc>
        <w:tc>
          <w:tcPr>
            <w:tcW w:type="dxa" w:w="48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4</w:t>
            </w:r>
          </w:p>
        </w:tc>
        <w:tc>
          <w:tcPr>
            <w:tcW w:type="dxa" w:w="46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4</w:t>
            </w:r>
          </w:p>
        </w:tc>
        <w:tc>
          <w:tcPr>
            <w:tcW w:type="dxa" w:w="480"/>
            <w:tcBorders>
              <w:top w:sz="2.6199440956115723" w:val="single" w:color="#0000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LJmC" w:hAnsi="ZFLJmC" w:eastAsia="ZFLJmC"/>
                <w:b w:val="0"/>
                <w:i w:val="0"/>
                <w:color w:val="000000"/>
                <w:sz w:val="16"/>
              </w:rPr>
              <w:t>4．4</w:t>
            </w:r>
          </w:p>
        </w:tc>
        <w:tc>
          <w:tcPr>
            <w:tcW w:type="dxa" w:w="760"/>
            <w:tcBorders>
              <w:top w:sz="2.6199440956115723" w:val="single" w:color="#000000"/>
            </w:tcBorders>
            <w:tcMar>
              <w:start w:w="0" w:type="dxa"/>
              <w:end w:w="0" w:type="dxa"/>
            </w:tcMar>
          </w:tcPr>
          <w:p>
            <w:pPr>
              <w:autoSpaceDN w:val="0"/>
              <w:autoSpaceDE w:val="0"/>
              <w:widowControl/>
              <w:spacing w:line="204" w:lineRule="exact" w:before="0"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756"/>
            <w:tcBorders>
              <w:top w:sz="2.6199440956115723" w:val="single" w:color="#000000"/>
            </w:tcBorders>
            <w:tcMar>
              <w:start w:w="0" w:type="dxa"/>
              <w:end w:w="0" w:type="dxa"/>
            </w:tcMar>
          </w:tcPr>
          <w:p>
            <w:pPr>
              <w:autoSpaceDN w:val="0"/>
              <w:autoSpaceDE w:val="0"/>
              <w:widowControl/>
              <w:spacing w:line="182" w:lineRule="exact" w:before="12"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49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4</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6</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4</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5</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4</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4．6</w:t>
            </w:r>
          </w:p>
        </w:tc>
        <w:tc>
          <w:tcPr>
            <w:tcW w:type="dxa" w:w="760"/>
            <w:tcBorders/>
            <w:tcMar>
              <w:start w:w="0" w:type="dxa"/>
              <w:end w:w="0" w:type="dxa"/>
            </w:tcMar>
          </w:tcPr>
          <w:p>
            <w:pPr>
              <w:autoSpaceDN w:val="0"/>
              <w:autoSpaceDE w:val="0"/>
              <w:widowControl/>
              <w:spacing w:line="202" w:lineRule="exact" w:before="38"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756"/>
            <w:tcBorders/>
            <w:tcMar>
              <w:start w:w="0" w:type="dxa"/>
              <w:end w:w="0" w:type="dxa"/>
            </w:tcMar>
          </w:tcPr>
          <w:p>
            <w:pPr>
              <w:autoSpaceDN w:val="0"/>
              <w:autoSpaceDE w:val="0"/>
              <w:widowControl/>
              <w:spacing w:line="182" w:lineRule="exact" w:before="58"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49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7</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7</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5．8</w:t>
            </w:r>
          </w:p>
        </w:tc>
        <w:tc>
          <w:tcPr>
            <w:tcW w:type="dxa" w:w="760"/>
            <w:tcBorders/>
            <w:tcMar>
              <w:start w:w="0" w:type="dxa"/>
              <w:end w:w="0" w:type="dxa"/>
            </w:tcMar>
          </w:tcPr>
          <w:p>
            <w:pPr>
              <w:autoSpaceDN w:val="0"/>
              <w:autoSpaceDE w:val="0"/>
              <w:widowControl/>
              <w:spacing w:line="204" w:lineRule="exact" w:before="36"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756"/>
            <w:tcBorders/>
            <w:tcMar>
              <w:start w:w="0" w:type="dxa"/>
              <w:end w:w="0" w:type="dxa"/>
            </w:tcMar>
          </w:tcPr>
          <w:p>
            <w:pPr>
              <w:autoSpaceDN w:val="0"/>
              <w:autoSpaceDE w:val="0"/>
              <w:widowControl/>
              <w:spacing w:line="182" w:lineRule="exact" w:before="58"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49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7</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6</w:t>
            </w:r>
          </w:p>
        </w:tc>
        <w:tc>
          <w:tcPr>
            <w:tcW w:type="dxa" w:w="4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3</w:t>
            </w:r>
          </w:p>
        </w:tc>
        <w:tc>
          <w:tcPr>
            <w:tcW w:type="dxa" w:w="4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5．2</w:t>
            </w:r>
          </w:p>
        </w:tc>
        <w:tc>
          <w:tcPr>
            <w:tcW w:type="dxa" w:w="760"/>
            <w:tcBorders/>
            <w:tcMar>
              <w:start w:w="0" w:type="dxa"/>
              <w:end w:w="0" w:type="dxa"/>
            </w:tcMar>
          </w:tcPr>
          <w:p>
            <w:pPr>
              <w:autoSpaceDN w:val="0"/>
              <w:autoSpaceDE w:val="0"/>
              <w:widowControl/>
              <w:spacing w:line="204" w:lineRule="exact" w:before="36"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756"/>
            <w:tcBorders/>
            <w:tcMar>
              <w:start w:w="0" w:type="dxa"/>
              <w:end w:w="0" w:type="dxa"/>
            </w:tcMar>
          </w:tcPr>
          <w:p>
            <w:pPr>
              <w:autoSpaceDN w:val="0"/>
              <w:autoSpaceDE w:val="0"/>
              <w:widowControl/>
              <w:spacing w:line="182" w:lineRule="exact" w:before="58"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494"/>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6</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7</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5</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7</w:t>
            </w:r>
          </w:p>
        </w:tc>
        <w:tc>
          <w:tcPr>
            <w:tcW w:type="dxa" w:w="46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7</w:t>
            </w:r>
          </w:p>
        </w:tc>
        <w:tc>
          <w:tcPr>
            <w:tcW w:type="dxa" w:w="4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6．4</w:t>
            </w:r>
          </w:p>
        </w:tc>
        <w:tc>
          <w:tcPr>
            <w:tcW w:type="dxa" w:w="760"/>
            <w:tcBorders/>
            <w:tcMar>
              <w:start w:w="0" w:type="dxa"/>
              <w:end w:w="0" w:type="dxa"/>
            </w:tcMar>
          </w:tcPr>
          <w:p>
            <w:pPr>
              <w:autoSpaceDN w:val="0"/>
              <w:autoSpaceDE w:val="0"/>
              <w:widowControl/>
              <w:spacing w:line="202" w:lineRule="exact" w:before="38"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8</w:t>
            </w:r>
            <w:r>
              <w:rPr>
                <w:w w:val="97.03505039215088"/>
                <w:rFonts w:ascii="方正书宋_GBK" w:hAnsi="方正书宋_GBK" w:eastAsia="方正书宋_GBK"/>
                <w:b w:val="0"/>
                <w:i w:val="0"/>
                <w:color w:val="000000"/>
                <w:sz w:val="16"/>
              </w:rPr>
              <w:t>)</w:t>
            </w:r>
          </w:p>
        </w:tc>
        <w:tc>
          <w:tcPr>
            <w:tcW w:type="dxa" w:w="756"/>
            <w:tcBorders/>
            <w:tcMar>
              <w:start w:w="0" w:type="dxa"/>
              <w:end w:w="0" w:type="dxa"/>
            </w:tcMar>
          </w:tcPr>
          <w:p>
            <w:pPr>
              <w:autoSpaceDN w:val="0"/>
              <w:autoSpaceDE w:val="0"/>
              <w:widowControl/>
              <w:spacing w:line="182" w:lineRule="exact" w:before="58"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r>
      <w:tr>
        <w:trPr>
          <w:trHeight w:hRule="exact" w:val="278"/>
        </w:trPr>
        <w:tc>
          <w:tcPr>
            <w:tcW w:type="dxa" w:w="494"/>
            <w:tcBorders>
              <w:bottom w:sz="6.113207817077637" w:val="single" w:color="#000000"/>
            </w:tcBorders>
            <w:tcMar>
              <w:start w:w="0" w:type="dxa"/>
              <w:end w:w="0" w:type="dxa"/>
            </w:tcMar>
          </w:tcPr>
          <w:p>
            <w:pPr>
              <w:autoSpaceDN w:val="0"/>
              <w:autoSpaceDE w:val="0"/>
              <w:widowControl/>
              <w:spacing w:line="182" w:lineRule="exact" w:before="72"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c>
          <w:tcPr>
            <w:tcW w:type="dxa" w:w="46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5</w:t>
            </w:r>
          </w:p>
        </w:tc>
        <w:tc>
          <w:tcPr>
            <w:tcW w:type="dxa" w:w="48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7</w:t>
            </w:r>
          </w:p>
        </w:tc>
        <w:tc>
          <w:tcPr>
            <w:tcW w:type="dxa" w:w="46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4</w:t>
            </w:r>
          </w:p>
        </w:tc>
        <w:tc>
          <w:tcPr>
            <w:tcW w:type="dxa" w:w="48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6</w:t>
            </w:r>
          </w:p>
        </w:tc>
        <w:tc>
          <w:tcPr>
            <w:tcW w:type="dxa" w:w="46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5</w:t>
            </w:r>
          </w:p>
        </w:tc>
        <w:tc>
          <w:tcPr>
            <w:tcW w:type="dxa" w:w="480"/>
            <w:tcBorders>
              <w:bottom w:sz="6.113207817077637" w:val="single" w:color="#000000"/>
            </w:tcBorders>
            <w:tcMar>
              <w:start w:w="0" w:type="dxa"/>
              <w:end w:w="0" w:type="dxa"/>
            </w:tcMar>
          </w:tcPr>
          <w:p>
            <w:pPr>
              <w:autoSpaceDN w:val="0"/>
              <w:autoSpaceDE w:val="0"/>
              <w:widowControl/>
              <w:spacing w:line="156" w:lineRule="exact" w:before="86" w:after="0"/>
              <w:ind w:left="0" w:right="0" w:firstLine="0"/>
              <w:jc w:val="center"/>
            </w:pPr>
            <w:r>
              <w:rPr>
                <w:w w:val="97.03505039215088"/>
                <w:rFonts w:ascii="ZFLJmC" w:hAnsi="ZFLJmC" w:eastAsia="ZFLJmC"/>
                <w:b w:val="0"/>
                <w:i w:val="0"/>
                <w:color w:val="000000"/>
                <w:sz w:val="16"/>
              </w:rPr>
              <w:t>5．4</w:t>
            </w:r>
          </w:p>
        </w:tc>
        <w:tc>
          <w:tcPr>
            <w:tcW w:type="dxa" w:w="760"/>
            <w:tcBorders>
              <w:bottom w:sz="6.113207817077637" w:val="single" w:color="#000000"/>
            </w:tcBorders>
            <w:tcMar>
              <w:start w:w="0" w:type="dxa"/>
              <w:end w:w="0" w:type="dxa"/>
            </w:tcMar>
          </w:tcPr>
          <w:p>
            <w:pPr>
              <w:autoSpaceDN w:val="0"/>
              <w:autoSpaceDE w:val="0"/>
              <w:widowControl/>
              <w:spacing w:line="204" w:lineRule="exact" w:before="48" w:after="0"/>
              <w:ind w:left="110" w:right="0" w:firstLine="0"/>
              <w:jc w:val="left"/>
            </w:pP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6</w:t>
            </w:r>
            <w:r>
              <w:rPr>
                <w:w w:val="97.03505039215088"/>
                <w:rFonts w:ascii="方正书宋_GBK" w:hAnsi="方正书宋_GBK" w:eastAsia="方正书宋_GBK"/>
                <w:b w:val="0"/>
                <w:i w:val="0"/>
                <w:color w:val="000000"/>
                <w:sz w:val="16"/>
              </w:rPr>
              <w:t>)</w:t>
            </w:r>
          </w:p>
        </w:tc>
        <w:tc>
          <w:tcPr>
            <w:tcW w:type="dxa" w:w="756"/>
            <w:tcBorders>
              <w:bottom w:sz="6.113207817077637" w:val="single" w:color="#000000"/>
            </w:tcBorders>
            <w:tcMar>
              <w:start w:w="0" w:type="dxa"/>
              <w:end w:w="0" w:type="dxa"/>
            </w:tcMar>
          </w:tcPr>
          <w:p>
            <w:pPr>
              <w:autoSpaceDN w:val="0"/>
              <w:autoSpaceDE w:val="0"/>
              <w:widowControl/>
              <w:spacing w:line="182" w:lineRule="exact" w:before="72" w:after="0"/>
              <w:ind w:left="0" w:right="352"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bl>
    <w:p>
      <w:pPr>
        <w:autoSpaceDN w:val="0"/>
        <w:tabs>
          <w:tab w:pos="682" w:val="left"/>
        </w:tabs>
        <w:autoSpaceDE w:val="0"/>
        <w:widowControl/>
        <w:spacing w:line="310" w:lineRule="exact" w:before="42" w:after="44"/>
        <w:ind w:left="210" w:right="0" w:firstLine="0"/>
        <w:jc w:val="left"/>
      </w:pPr>
      <w:r>
        <w:rPr>
          <w:w w:val="97.95919145856585"/>
          <w:rFonts w:ascii="方正书宋_GBK" w:hAnsi="方正书宋_GBK" w:eastAsia="方正书宋_GBK"/>
          <w:b w:val="0"/>
          <w:i w:val="0"/>
          <w:color w:val="000000"/>
          <w:sz w:val="21"/>
        </w:rPr>
        <w:t>根据专家评分表，得到人员风险判断矩阵</w:t>
      </w:r>
      <w:r>
        <w:rPr>
          <w:w w:val="97.95919145856585"/>
          <w:rFonts w:ascii="ZFLJmG" w:hAnsi="ZFLJmG" w:eastAsia="ZFLJmG"/>
          <w:b w:val="0"/>
          <w:i w:val="0"/>
          <w:color w:val="000000"/>
          <w:sz w:val="21"/>
        </w:rPr>
        <w:t>X</w:t>
      </w:r>
      <w:r>
        <w:rPr>
          <w:w w:val="98.65228335062662"/>
          <w:rFonts w:ascii="ZFLJmC" w:hAnsi="ZFLJmC" w:eastAsia="ZFLJmC"/>
          <w:b w:val="0"/>
          <w:i w:val="0"/>
          <w:color w:val="000000"/>
          <w:sz w:val="12"/>
        </w:rPr>
        <w:t>1</w:t>
      </w:r>
      <w:r>
        <w:rPr>
          <w:w w:val="97.95919145856585"/>
          <w:rFonts w:ascii="方正书宋_GBK" w:hAnsi="方正书宋_GBK" w:eastAsia="方正书宋_GBK"/>
          <w:b w:val="0"/>
          <w:i w:val="0"/>
          <w:color w:val="000000"/>
          <w:sz w:val="21"/>
        </w:rPr>
        <w:t>( 为</w:t>
      </w:r>
      <w:r>
        <w:rPr>
          <w:w w:val="97.95919145856585"/>
          <w:rFonts w:ascii="方正书宋_GBK" w:hAnsi="方正书宋_GBK" w:eastAsia="方正书宋_GBK"/>
          <w:b w:val="0"/>
          <w:i w:val="0"/>
          <w:color w:val="000000"/>
          <w:sz w:val="21"/>
        </w:rPr>
        <w:t>方便计算，对原始矩阵进行转置) 为</w:t>
      </w:r>
    </w:p>
    <w:tbl>
      <w:tblPr>
        <w:tblW w:type="auto" w:w="0"/>
        <w:tblLayout w:type="fixed"/>
        <w:tblLook w:firstColumn="1" w:firstRow="1" w:lastColumn="0" w:lastRow="0" w:noHBand="0" w:noVBand="1" w:val="04A0"/>
        <w:tblInd w:w="637.9999999999995" w:type="dxa"/>
      </w:tblPr>
      <w:tblGrid>
        <w:gridCol w:w="1325"/>
        <w:gridCol w:w="1325"/>
        <w:gridCol w:w="1325"/>
        <w:gridCol w:w="1325"/>
        <w:gridCol w:w="1325"/>
        <w:gridCol w:w="1325"/>
        <w:gridCol w:w="1325"/>
        <w:gridCol w:w="1325"/>
      </w:tblGrid>
      <w:tr>
        <w:trPr>
          <w:trHeight w:hRule="exact" w:val="292"/>
        </w:trPr>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18" w:after="0"/>
              <w:ind w:left="0" w:right="22" w:firstLine="0"/>
              <w:jc w:val="right"/>
            </w:pPr>
            <w:r>
              <w:rPr>
                <w:w w:val="97.95919145856585"/>
                <w:rFonts w:ascii="ZFLJmG" w:hAnsi="ZFLJmG" w:eastAsia="ZFLJmG"/>
                <w:b w:val="0"/>
                <w:i w:val="0"/>
                <w:color w:val="000000"/>
                <w:sz w:val="21"/>
              </w:rPr>
              <w:t>X</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60" w:right="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220"/>
            <w:tcBorders/>
            <w:tcMar>
              <w:start w:w="0" w:type="dxa"/>
              <w:end w:w="0" w:type="dxa"/>
            </w:tcMar>
          </w:tcPr>
          <w:p>
            <w:pPr>
              <w:autoSpaceDN w:val="0"/>
              <w:autoSpaceDE w:val="0"/>
              <w:widowControl/>
              <w:spacing w:line="206" w:lineRule="exact" w:before="44"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4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480"/>
            <w:tcBorders/>
            <w:tcMar>
              <w:start w:w="0" w:type="dxa"/>
              <w:end w:w="0" w:type="dxa"/>
            </w:tcMar>
          </w:tcPr>
          <w:p>
            <w:pPr>
              <w:autoSpaceDN w:val="0"/>
              <w:autoSpaceDE w:val="0"/>
              <w:widowControl/>
              <w:spacing w:line="206" w:lineRule="exact" w:before="4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8</w:t>
            </w:r>
          </w:p>
        </w:tc>
        <w:tc>
          <w:tcPr>
            <w:tcW w:type="dxa" w:w="480"/>
            <w:tcBorders/>
            <w:tcMar>
              <w:start w:w="0" w:type="dxa"/>
              <w:end w:w="0" w:type="dxa"/>
            </w:tcMar>
          </w:tcPr>
          <w:p>
            <w:pPr>
              <w:autoSpaceDN w:val="0"/>
              <w:autoSpaceDE w:val="0"/>
              <w:widowControl/>
              <w:spacing w:line="206" w:lineRule="exact" w:before="44" w:after="0"/>
              <w:ind w:left="0" w:right="0" w:firstLine="0"/>
              <w:jc w:val="center"/>
            </w:pPr>
            <w:r>
              <w:rPr>
                <w:w w:val="97.95919145856585"/>
                <w:rFonts w:ascii="ZFLJmC" w:hAnsi="ZFLJmC" w:eastAsia="ZFLJmC"/>
                <w:b w:val="0"/>
                <w:i w:val="0"/>
                <w:color w:val="000000"/>
                <w:sz w:val="21"/>
              </w:rPr>
              <w:t>0</w:t>
            </w:r>
          </w:p>
        </w:tc>
        <w:tc>
          <w:tcPr>
            <w:tcW w:type="dxa" w:w="220"/>
            <w:tcBorders/>
            <w:tcMar>
              <w:start w:w="0" w:type="dxa"/>
              <w:end w:w="0" w:type="dxa"/>
            </w:tcMar>
          </w:tcPr>
          <w:p>
            <w:pPr>
              <w:autoSpaceDN w:val="0"/>
              <w:autoSpaceDE w:val="0"/>
              <w:widowControl/>
              <w:spacing w:line="206" w:lineRule="exact" w:before="44" w:after="0"/>
              <w:ind w:left="0" w:right="0" w:firstLine="0"/>
              <w:jc w:val="right"/>
            </w:pPr>
            <w:r>
              <w:rPr>
                <w:w w:val="97.95919145856585"/>
                <w:rFonts w:ascii="ZFLJmC" w:hAnsi="ZFLJmC" w:eastAsia="ZFLJmC"/>
                <w:b w:val="0"/>
                <w:i w:val="0"/>
                <w:color w:val="000000"/>
                <w:sz w:val="21"/>
              </w:rPr>
              <w:t>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8" w:right="612" w:firstLine="0"/>
              <w:jc w:val="both"/>
            </w:pP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p>
        </w:tc>
      </w:tr>
      <w:tr>
        <w:trPr>
          <w:trHeight w:hRule="exact" w:val="320"/>
        </w:trPr>
        <w:tc>
          <w:tcPr>
            <w:tcW w:type="dxa" w:w="1325"/>
            <w:vMerge/>
            <w:tcBorders/>
          </w:tcPr>
          <w:p/>
        </w:tc>
        <w:tc>
          <w:tcPr>
            <w:tcW w:type="dxa" w:w="1325"/>
            <w:vMerge/>
            <w:tcBorders/>
          </w:tcPr>
          <w:p/>
        </w:tc>
        <w:tc>
          <w:tcPr>
            <w:tcW w:type="dxa" w:w="220"/>
            <w:tcBorders/>
            <w:tcMar>
              <w:start w:w="0" w:type="dxa"/>
              <w:end w:w="0" w:type="dxa"/>
            </w:tcMar>
          </w:tcPr>
          <w:p>
            <w:pPr>
              <w:autoSpaceDN w:val="0"/>
              <w:autoSpaceDE w:val="0"/>
              <w:widowControl/>
              <w:spacing w:line="206" w:lineRule="exact" w:before="66"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6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480"/>
            <w:tcBorders/>
            <w:tcMar>
              <w:start w:w="0" w:type="dxa"/>
              <w:end w:w="0" w:type="dxa"/>
            </w:tcMar>
          </w:tcPr>
          <w:p>
            <w:pPr>
              <w:autoSpaceDN w:val="0"/>
              <w:autoSpaceDE w:val="0"/>
              <w:widowControl/>
              <w:spacing w:line="206" w:lineRule="exact" w:before="6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6</w:t>
            </w:r>
          </w:p>
        </w:tc>
        <w:tc>
          <w:tcPr>
            <w:tcW w:type="dxa" w:w="480"/>
            <w:tcBorders/>
            <w:tcMar>
              <w:start w:w="0" w:type="dxa"/>
              <w:end w:w="0" w:type="dxa"/>
            </w:tcMar>
          </w:tcPr>
          <w:p>
            <w:pPr>
              <w:autoSpaceDN w:val="0"/>
              <w:autoSpaceDE w:val="0"/>
              <w:widowControl/>
              <w:spacing w:line="206" w:lineRule="exact" w:before="6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220"/>
            <w:tcBorders/>
            <w:tcMar>
              <w:start w:w="0" w:type="dxa"/>
              <w:end w:w="0" w:type="dxa"/>
            </w:tcMar>
          </w:tcPr>
          <w:p>
            <w:pPr>
              <w:autoSpaceDN w:val="0"/>
              <w:autoSpaceDE w:val="0"/>
              <w:widowControl/>
              <w:spacing w:line="206" w:lineRule="exact" w:before="66" w:after="0"/>
              <w:ind w:left="0" w:right="0" w:firstLine="0"/>
              <w:jc w:val="right"/>
            </w:pPr>
            <w:r>
              <w:rPr>
                <w:w w:val="97.95919145856585"/>
                <w:rFonts w:ascii="ZFLJmC" w:hAnsi="ZFLJmC" w:eastAsia="ZFLJmC"/>
                <w:b w:val="0"/>
                <w:i w:val="0"/>
                <w:color w:val="000000"/>
                <w:sz w:val="21"/>
              </w:rPr>
              <w:t>0</w:t>
            </w:r>
          </w:p>
        </w:tc>
        <w:tc>
          <w:tcPr>
            <w:tcW w:type="dxa" w:w="1325"/>
            <w:vMerge/>
            <w:tcBorders/>
          </w:tcPr>
          <w:p/>
        </w:tc>
      </w:tr>
      <w:tr>
        <w:trPr>
          <w:trHeight w:hRule="exact" w:val="320"/>
        </w:trPr>
        <w:tc>
          <w:tcPr>
            <w:tcW w:type="dxa" w:w="1325"/>
            <w:vMerge/>
            <w:tcBorders/>
          </w:tcPr>
          <w:p/>
        </w:tc>
        <w:tc>
          <w:tcPr>
            <w:tcW w:type="dxa" w:w="1325"/>
            <w:vMerge/>
            <w:tcBorders/>
          </w:tcPr>
          <w:p/>
        </w:tc>
        <w:tc>
          <w:tcPr>
            <w:tcW w:type="dxa" w:w="22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6</w:t>
            </w:r>
          </w:p>
        </w:tc>
        <w:tc>
          <w:tcPr>
            <w:tcW w:type="dxa" w:w="48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4</w:t>
            </w:r>
          </w:p>
        </w:tc>
        <w:tc>
          <w:tcPr>
            <w:tcW w:type="dxa" w:w="220"/>
            <w:tcBorders/>
            <w:tcMar>
              <w:start w:w="0" w:type="dxa"/>
              <w:end w:w="0" w:type="dxa"/>
            </w:tcMar>
          </w:tcPr>
          <w:p>
            <w:pPr>
              <w:autoSpaceDN w:val="0"/>
              <w:autoSpaceDE w:val="0"/>
              <w:widowControl/>
              <w:spacing w:line="206" w:lineRule="exact" w:before="60" w:after="0"/>
              <w:ind w:left="0" w:right="0" w:firstLine="0"/>
              <w:jc w:val="right"/>
            </w:pPr>
            <w:r>
              <w:rPr>
                <w:w w:val="97.95919145856585"/>
                <w:rFonts w:ascii="ZFLJmC" w:hAnsi="ZFLJmC" w:eastAsia="ZFLJmC"/>
                <w:b w:val="0"/>
                <w:i w:val="0"/>
                <w:color w:val="000000"/>
                <w:sz w:val="21"/>
              </w:rPr>
              <w:t>0</w:t>
            </w:r>
          </w:p>
        </w:tc>
        <w:tc>
          <w:tcPr>
            <w:tcW w:type="dxa" w:w="1325"/>
            <w:vMerge/>
            <w:tcBorders/>
          </w:tcPr>
          <w:p/>
        </w:tc>
      </w:tr>
      <w:tr>
        <w:trPr>
          <w:trHeight w:hRule="exact" w:val="300"/>
        </w:trPr>
        <w:tc>
          <w:tcPr>
            <w:tcW w:type="dxa" w:w="1325"/>
            <w:vMerge/>
            <w:tcBorders/>
          </w:tcPr>
          <w:p/>
        </w:tc>
        <w:tc>
          <w:tcPr>
            <w:tcW w:type="dxa" w:w="1325"/>
            <w:vMerge/>
            <w:tcBorders/>
          </w:tcPr>
          <w:p/>
        </w:tc>
        <w:tc>
          <w:tcPr>
            <w:tcW w:type="dxa" w:w="22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4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4</w:t>
            </w:r>
          </w:p>
        </w:tc>
        <w:tc>
          <w:tcPr>
            <w:tcW w:type="dxa" w:w="4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4</w:t>
            </w:r>
          </w:p>
        </w:tc>
        <w:tc>
          <w:tcPr>
            <w:tcW w:type="dxa" w:w="220"/>
            <w:tcBorders/>
            <w:tcMar>
              <w:start w:w="0" w:type="dxa"/>
              <w:end w:w="0" w:type="dxa"/>
            </w:tcMar>
          </w:tcPr>
          <w:p>
            <w:pPr>
              <w:autoSpaceDN w:val="0"/>
              <w:autoSpaceDE w:val="0"/>
              <w:widowControl/>
              <w:spacing w:line="206" w:lineRule="exact" w:before="54" w:after="0"/>
              <w:ind w:left="0" w:right="0" w:firstLine="0"/>
              <w:jc w:val="right"/>
            </w:pPr>
            <w:r>
              <w:rPr>
                <w:w w:val="97.95919145856585"/>
                <w:rFonts w:ascii="ZFLJmC" w:hAnsi="ZFLJmC" w:eastAsia="ZFLJmC"/>
                <w:b w:val="0"/>
                <w:i w:val="0"/>
                <w:color w:val="000000"/>
                <w:sz w:val="21"/>
              </w:rPr>
              <w:t>0</w:t>
            </w:r>
          </w:p>
        </w:tc>
        <w:tc>
          <w:tcPr>
            <w:tcW w:type="dxa" w:w="1325"/>
            <w:vMerge/>
            <w:tcBorders/>
          </w:tcPr>
          <w:p/>
        </w:tc>
      </w:tr>
      <w:tr>
        <w:trPr>
          <w:trHeight w:hRule="exact" w:val="320"/>
        </w:trPr>
        <w:tc>
          <w:tcPr>
            <w:tcW w:type="dxa" w:w="1325"/>
            <w:vMerge/>
            <w:tcBorders/>
          </w:tcPr>
          <w:p/>
        </w:tc>
        <w:tc>
          <w:tcPr>
            <w:tcW w:type="dxa" w:w="1325"/>
            <w:vMerge/>
            <w:tcBorders/>
          </w:tcPr>
          <w:p/>
        </w:tc>
        <w:tc>
          <w:tcPr>
            <w:tcW w:type="dxa" w:w="220"/>
            <w:tcBorders/>
            <w:tcMar>
              <w:start w:w="0" w:type="dxa"/>
              <w:end w:w="0" w:type="dxa"/>
            </w:tcMar>
          </w:tcPr>
          <w:p>
            <w:pPr>
              <w:autoSpaceDN w:val="0"/>
              <w:autoSpaceDE w:val="0"/>
              <w:widowControl/>
              <w:spacing w:line="204" w:lineRule="exact" w:before="70"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4" w:lineRule="exact" w:before="70"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4" w:lineRule="exact" w:before="7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480"/>
            <w:tcBorders/>
            <w:tcMar>
              <w:start w:w="0" w:type="dxa"/>
              <w:end w:w="0" w:type="dxa"/>
            </w:tcMar>
          </w:tcPr>
          <w:p>
            <w:pPr>
              <w:autoSpaceDN w:val="0"/>
              <w:autoSpaceDE w:val="0"/>
              <w:widowControl/>
              <w:spacing w:line="204" w:lineRule="exact" w:before="7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8</w:t>
            </w:r>
          </w:p>
        </w:tc>
        <w:tc>
          <w:tcPr>
            <w:tcW w:type="dxa" w:w="220"/>
            <w:tcBorders/>
            <w:tcMar>
              <w:start w:w="0" w:type="dxa"/>
              <w:end w:w="0" w:type="dxa"/>
            </w:tcMar>
          </w:tcPr>
          <w:p>
            <w:pPr>
              <w:autoSpaceDN w:val="0"/>
              <w:autoSpaceDE w:val="0"/>
              <w:widowControl/>
              <w:spacing w:line="204" w:lineRule="exact" w:before="70" w:after="0"/>
              <w:ind w:left="0" w:right="0" w:firstLine="0"/>
              <w:jc w:val="right"/>
            </w:pPr>
            <w:r>
              <w:rPr>
                <w:w w:val="97.95919145856585"/>
                <w:rFonts w:ascii="ZFLJmC" w:hAnsi="ZFLJmC" w:eastAsia="ZFLJmC"/>
                <w:b w:val="0"/>
                <w:i w:val="0"/>
                <w:color w:val="000000"/>
                <w:sz w:val="21"/>
              </w:rPr>
              <w:t>0</w:t>
            </w:r>
          </w:p>
        </w:tc>
        <w:tc>
          <w:tcPr>
            <w:tcW w:type="dxa" w:w="1325"/>
            <w:vMerge/>
            <w:tcBorders/>
          </w:tcPr>
          <w:p/>
        </w:tc>
      </w:tr>
      <w:tr>
        <w:trPr>
          <w:trHeight w:hRule="exact" w:val="310"/>
        </w:trPr>
        <w:tc>
          <w:tcPr>
            <w:tcW w:type="dxa" w:w="1325"/>
            <w:vMerge/>
            <w:tcBorders/>
          </w:tcPr>
          <w:p/>
        </w:tc>
        <w:tc>
          <w:tcPr>
            <w:tcW w:type="dxa" w:w="1325"/>
            <w:vMerge/>
            <w:tcBorders/>
          </w:tcPr>
          <w:p/>
        </w:tc>
        <w:tc>
          <w:tcPr>
            <w:tcW w:type="dxa" w:w="220"/>
            <w:tcBorders/>
            <w:tcMar>
              <w:start w:w="0" w:type="dxa"/>
              <w:end w:w="0" w:type="dxa"/>
            </w:tcMar>
          </w:tcPr>
          <w:p>
            <w:pPr>
              <w:autoSpaceDN w:val="0"/>
              <w:autoSpaceDE w:val="0"/>
              <w:widowControl/>
              <w:spacing w:line="206" w:lineRule="exact" w:before="64"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64" w:after="0"/>
              <w:ind w:left="0" w:right="0" w:firstLine="0"/>
              <w:jc w:val="center"/>
            </w:pPr>
            <w:r>
              <w:rPr>
                <w:w w:val="97.95919145856585"/>
                <w:rFonts w:ascii="ZFLJmC" w:hAnsi="ZFLJmC" w:eastAsia="ZFLJmC"/>
                <w:b w:val="0"/>
                <w:i w:val="0"/>
                <w:color w:val="000000"/>
                <w:sz w:val="21"/>
              </w:rPr>
              <w:t>0</w:t>
            </w:r>
          </w:p>
        </w:tc>
        <w:tc>
          <w:tcPr>
            <w:tcW w:type="dxa" w:w="480"/>
            <w:tcBorders/>
            <w:tcMar>
              <w:start w:w="0" w:type="dxa"/>
              <w:end w:w="0" w:type="dxa"/>
            </w:tcMar>
          </w:tcPr>
          <w:p>
            <w:pPr>
              <w:autoSpaceDN w:val="0"/>
              <w:autoSpaceDE w:val="0"/>
              <w:widowControl/>
              <w:spacing w:line="206" w:lineRule="exact" w:before="6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8</w:t>
            </w:r>
          </w:p>
        </w:tc>
        <w:tc>
          <w:tcPr>
            <w:tcW w:type="dxa" w:w="480"/>
            <w:tcBorders/>
            <w:tcMar>
              <w:start w:w="0" w:type="dxa"/>
              <w:end w:w="0" w:type="dxa"/>
            </w:tcMar>
          </w:tcPr>
          <w:p>
            <w:pPr>
              <w:autoSpaceDN w:val="0"/>
              <w:autoSpaceDE w:val="0"/>
              <w:widowControl/>
              <w:spacing w:line="206" w:lineRule="exact" w:before="6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w:t>
            </w:r>
          </w:p>
        </w:tc>
        <w:tc>
          <w:tcPr>
            <w:tcW w:type="dxa" w:w="220"/>
            <w:tcBorders/>
            <w:tcMar>
              <w:start w:w="0" w:type="dxa"/>
              <w:end w:w="0" w:type="dxa"/>
            </w:tcMar>
          </w:tcPr>
          <w:p>
            <w:pPr>
              <w:autoSpaceDN w:val="0"/>
              <w:autoSpaceDE w:val="0"/>
              <w:widowControl/>
              <w:spacing w:line="206" w:lineRule="exact" w:before="64" w:after="0"/>
              <w:ind w:left="0" w:right="0" w:firstLine="0"/>
              <w:jc w:val="right"/>
            </w:pPr>
            <w:r>
              <w:rPr>
                <w:w w:val="97.95919145856585"/>
                <w:rFonts w:ascii="ZFLJmC" w:hAnsi="ZFLJmC" w:eastAsia="ZFLJmC"/>
                <w:b w:val="0"/>
                <w:i w:val="0"/>
                <w:color w:val="000000"/>
                <w:sz w:val="21"/>
              </w:rPr>
              <w:t>0</w:t>
            </w:r>
          </w:p>
        </w:tc>
        <w:tc>
          <w:tcPr>
            <w:tcW w:type="dxa" w:w="1325"/>
            <w:vMerge/>
            <w:tcBorders/>
          </w:tcPr>
          <w:p/>
        </w:tc>
      </w:tr>
    </w:tbl>
    <w:p>
      <w:pPr>
        <w:autoSpaceDN w:val="0"/>
        <w:autoSpaceDE w:val="0"/>
        <w:widowControl/>
        <w:spacing w:line="284" w:lineRule="exact" w:before="24" w:after="84"/>
        <w:ind w:left="210" w:right="0" w:firstLine="0"/>
        <w:jc w:val="left"/>
      </w:pPr>
      <w:r>
        <w:rPr>
          <w:w w:val="97.95919145856585"/>
          <w:rFonts w:ascii="方正书宋_GBK" w:hAnsi="方正书宋_GBK" w:eastAsia="方正书宋_GBK"/>
          <w:b w:val="0"/>
          <w:i w:val="0"/>
          <w:color w:val="000000"/>
          <w:sz w:val="21"/>
        </w:rPr>
        <w:t>计算标准化矩阵</w:t>
      </w:r>
      <w:r>
        <w:rPr>
          <w:w w:val="97.95919145856585"/>
          <w:rFonts w:ascii="ZFLJmG" w:hAnsi="ZFLJmG" w:eastAsia="ZFLJmG"/>
          <w:b w:val="0"/>
          <w:i w:val="0"/>
          <w:color w:val="000000"/>
          <w:sz w:val="21"/>
        </w:rPr>
        <w:t>Ｒ</w:t>
      </w:r>
      <w:r>
        <w:rPr>
          <w:w w:val="98.65228335062662"/>
          <w:rFonts w:ascii="ZFLJmC" w:hAnsi="ZFLJmC" w:eastAsia="ZFLJmC"/>
          <w:b w:val="0"/>
          <w:i w:val="0"/>
          <w:color w:val="000000"/>
          <w:sz w:val="12"/>
        </w:rPr>
        <w:t>1</w:t>
      </w:r>
      <w:r>
        <w:rPr>
          <w:w w:val="97.95919145856585"/>
          <w:rFonts w:ascii="方正书宋_GBK" w:hAnsi="方正书宋_GBK" w:eastAsia="方正书宋_GBK"/>
          <w:b w:val="0"/>
          <w:i w:val="0"/>
          <w:color w:val="000000"/>
          <w:sz w:val="21"/>
        </w:rPr>
        <w:t>:</w:t>
      </w:r>
    </w:p>
    <w:p>
      <w:pPr>
        <w:sectPr>
          <w:type w:val="nextColumn"/>
          <w:pgSz w:w="11906" w:h="16441"/>
          <w:pgMar w:top="428" w:right="904" w:bottom="170" w:left="400" w:header="720" w:footer="720" w:gutter="0"/>
          <w:cols w:num="2" w:equalWidth="0">
            <w:col w:w="5542" w:space="0"/>
            <w:col w:w="5060" w:space="0"/>
          </w:cols>
          <w:docGrid w:linePitch="360"/>
        </w:sectPr>
      </w:pPr>
    </w:p>
    <w:tbl>
      <w:tblPr>
        <w:tblW w:type="auto" w:w="0"/>
        <w:tblLayout w:type="fixed"/>
        <w:tblLook w:firstColumn="1" w:firstRow="1" w:lastColumn="0" w:lastRow="0" w:noHBand="0" w:noVBand="1" w:val="04A0"/>
        <w:tblInd w:w="240.0" w:type="dxa"/>
      </w:tblPr>
      <w:tblGrid>
        <w:gridCol w:w="816"/>
        <w:gridCol w:w="816"/>
        <w:gridCol w:w="816"/>
        <w:gridCol w:w="816"/>
        <w:gridCol w:w="816"/>
        <w:gridCol w:w="816"/>
        <w:gridCol w:w="816"/>
        <w:gridCol w:w="816"/>
        <w:gridCol w:w="816"/>
        <w:gridCol w:w="816"/>
        <w:gridCol w:w="816"/>
        <w:gridCol w:w="816"/>
        <w:gridCol w:w="816"/>
      </w:tblGrid>
      <w:tr>
        <w:trPr>
          <w:trHeight w:hRule="exact" w:val="238"/>
        </w:trPr>
        <w:tc>
          <w:tcPr>
            <w:tcW w:type="dxa" w:w="2600"/>
            <w:tcBorders>
              <w:bottom w:sz="2.6199440956115723" w:val="single" w:color="#000000"/>
            </w:tcBorders>
            <w:tcMar>
              <w:start w:w="0" w:type="dxa"/>
              <w:end w:w="0" w:type="dxa"/>
            </w:tcMar>
          </w:tcPr>
          <w:p/>
        </w:tc>
        <w:tc>
          <w:tcPr>
            <w:tcW w:type="dxa" w:w="100"/>
            <w:tcBorders>
              <w:bottom w:sz="2.6199440956115723" w:val="single" w:color="#000000"/>
            </w:tcBorders>
            <w:tcMar>
              <w:start w:w="0" w:type="dxa"/>
              <w:end w:w="0" w:type="dxa"/>
            </w:tcMar>
          </w:tcPr>
          <w:p/>
        </w:tc>
        <w:tc>
          <w:tcPr>
            <w:tcW w:type="dxa" w:w="518"/>
            <w:gridSpan w:val="2"/>
            <w:tcBorders>
              <w:bottom w:sz="2.6199440956115723" w:val="single" w:color="#000000"/>
            </w:tcBorders>
            <w:tcMar>
              <w:start w:w="0" w:type="dxa"/>
              <w:end w:w="0" w:type="dxa"/>
            </w:tcMar>
            <w:tcMar>
              <w:start w:w="0" w:type="dxa"/>
              <w:end w:w="0" w:type="dxa"/>
            </w:tcMar>
          </w:tcPr>
          <w:p>
            <w:pPr>
              <w:autoSpaceDN w:val="0"/>
              <w:autoSpaceDE w:val="0"/>
              <w:widowControl/>
              <w:spacing w:line="190" w:lineRule="exact" w:before="32" w:after="0"/>
              <w:ind w:left="0" w:right="0" w:firstLine="0"/>
              <w:jc w:val="center"/>
            </w:pPr>
            <w:r>
              <w:rPr>
                <w:w w:val="102.8571605682373"/>
                <w:rFonts w:ascii="方正书宋_GBK" w:hAnsi="方正书宋_GBK" w:eastAsia="方正书宋_GBK"/>
                <w:b w:val="0"/>
                <w:i w:val="0"/>
                <w:color w:val="000000"/>
                <w:sz w:val="10"/>
              </w:rPr>
              <w:t>(</w:t>
            </w:r>
            <w:r>
              <w:rPr>
                <w:w w:val="102.8571605682373"/>
                <w:rFonts w:ascii="ZFLJmE" w:hAnsi="ZFLJmE" w:eastAsia="ZFLJmE"/>
                <w:b w:val="0"/>
                <w:i w:val="0"/>
                <w:color w:val="000000"/>
                <w:sz w:val="10"/>
              </w:rPr>
              <w:t xml:space="preserve"> EX－E</w:t>
            </w:r>
            <w:r>
              <w:rPr>
                <w:w w:val="102.8571605682373"/>
                <w:rFonts w:ascii="ZFLJmC" w:hAnsi="ZFLJmC" w:eastAsia="ZFLJmC"/>
                <w:b w:val="0"/>
                <w:i w:val="0"/>
                <w:color w:val="000000"/>
                <w:sz w:val="10"/>
              </w:rPr>
              <w:t>x</w:t>
            </w:r>
            <w:r>
              <w:rPr>
                <w:w w:val="102.8571605682373"/>
                <w:rFonts w:ascii="方正书宋_GBK" w:hAnsi="方正书宋_GBK" w:eastAsia="方正书宋_GBK"/>
                <w:b w:val="0"/>
                <w:i w:val="0"/>
                <w:color w:val="000000"/>
                <w:sz w:val="10"/>
              </w:rPr>
              <w:t>)</w:t>
            </w:r>
            <w:r>
              <w:rPr>
                <w:w w:val="102.8571605682373"/>
                <w:rFonts w:ascii="ZFLJmC" w:hAnsi="ZFLJmC" w:eastAsia="ZFLJmC"/>
                <w:b w:val="0"/>
                <w:i w:val="0"/>
                <w:color w:val="000000"/>
                <w:sz w:val="10"/>
              </w:rPr>
              <w:t>2</w:t>
            </w:r>
          </w:p>
        </w:tc>
        <w:tc>
          <w:tcPr>
            <w:tcW w:type="dxa" w:w="2402"/>
            <w:tcBorders>
              <w:bottom w:sz="2.6199440956115723" w:val="single" w:color="#000000"/>
            </w:tcBorders>
            <w:tcMar>
              <w:start w:w="0" w:type="dxa"/>
              <w:end w:w="0" w:type="dxa"/>
            </w:tcMar>
          </w:tcPr>
          <w:p/>
        </w:tc>
        <w:tc>
          <w:tcPr>
            <w:tcW w:type="dxa" w:w="980"/>
            <w:tcBorders>
              <w:bottom w:sz="2.6199440956115723" w:val="single" w:color="#000000"/>
            </w:tcBorders>
            <w:tcMar>
              <w:start w:w="0" w:type="dxa"/>
              <w:end w:w="0" w:type="dxa"/>
            </w:tcMar>
          </w:tcPr>
          <w:p/>
        </w:tc>
        <w:tc>
          <w:tcPr>
            <w:tcW w:type="dxa" w:w="140"/>
            <w:tcBorders>
              <w:bottom w:sz="2.6199440956115723" w:val="single" w:color="#000000"/>
            </w:tcBorders>
            <w:tcMar>
              <w:start w:w="0" w:type="dxa"/>
              <w:end w:w="0" w:type="dxa"/>
            </w:tcMar>
          </w:tcPr>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p>
        </w:tc>
        <w:tc>
          <w:tcPr>
            <w:tcW w:type="dxa" w:w="50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75</w:t>
            </w:r>
          </w:p>
        </w:tc>
        <w:tc>
          <w:tcPr>
            <w:tcW w:type="dxa" w:w="58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480"/>
            <w:tcBorders>
              <w:bottom w:sz="2.6199440956115723" w:val="single" w:color="#000000"/>
            </w:tcBorders>
            <w:tcMar>
              <w:start w:w="0" w:type="dxa"/>
              <w:end w:w="0" w:type="dxa"/>
            </w:tcMar>
          </w:tcPr>
          <w:p>
            <w:pPr>
              <w:autoSpaceDN w:val="0"/>
              <w:autoSpaceDE w:val="0"/>
              <w:widowControl/>
              <w:spacing w:line="206" w:lineRule="exact" w:before="0"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480"/>
            <w:tcBorders>
              <w:bottom w:sz="2.6199440956115723" w:val="single" w:color="#000000"/>
            </w:tcBorders>
            <w:tcMar>
              <w:start w:w="0" w:type="dxa"/>
              <w:end w:w="0" w:type="dxa"/>
            </w:tcMar>
          </w:tcPr>
          <w:p>
            <w:pPr>
              <w:autoSpaceDN w:val="0"/>
              <w:autoSpaceDE w:val="0"/>
              <w:widowControl/>
              <w:spacing w:line="268" w:lineRule="exact" w:before="0" w:after="0"/>
              <w:ind w:left="14" w:right="0" w:firstLine="0"/>
              <w:jc w:val="left"/>
            </w:pPr>
            <w:r>
              <w:rPr>
                <w:w w:val="97.95919145856585"/>
                <w:rFonts w:ascii="Symbol" w:hAnsi="Symbol" w:eastAsia="Symbol"/>
                <w:b w:val="0"/>
                <w:i w:val="0"/>
                <w:color w:val="000000"/>
                <w:sz w:val="21"/>
              </w:rPr>
              <w:t></w:t>
            </w:r>
          </w:p>
        </w:tc>
      </w:tr>
      <w:tr>
        <w:trPr>
          <w:trHeight w:hRule="exact" w:val="260"/>
        </w:trPr>
        <w:tc>
          <w:tcPr>
            <w:tcW w:type="dxa" w:w="2600"/>
            <w:tcBorders>
              <w:top w:sz="2.6199440956115723" w:val="single" w:color="#000000"/>
            </w:tcBorders>
            <w:tcMar>
              <w:start w:w="0" w:type="dxa"/>
              <w:end w:w="0" w:type="dxa"/>
            </w:tcMar>
          </w:tcPr>
          <w:p>
            <w:pPr>
              <w:autoSpaceDN w:val="0"/>
              <w:autoSpaceDE w:val="0"/>
              <w:widowControl/>
              <w:spacing w:line="246" w:lineRule="exact" w:before="0" w:after="0"/>
              <w:ind w:left="0" w:right="0" w:firstLine="0"/>
              <w:jc w:val="right"/>
            </w:pPr>
            <w:r>
              <w:rPr>
                <w:w w:val="97.95919145856585"/>
                <w:rFonts w:ascii="ZFLJmE" w:hAnsi="ZFLJmE" w:eastAsia="ZFLJmE"/>
                <w:b w:val="0"/>
                <w:i w:val="0"/>
                <w:color w:val="000000"/>
                <w:sz w:val="21"/>
              </w:rPr>
              <w:t>λ</w:t>
            </w:r>
            <w:r>
              <w:rPr>
                <w:w w:val="98.65228335062662"/>
                <w:rFonts w:ascii="ZFLJmE" w:hAnsi="ZFLJmE" w:eastAsia="ZFLJmE"/>
                <w:b w:val="0"/>
                <w:i w:val="0"/>
                <w:color w:val="000000"/>
                <w:sz w:val="12"/>
              </w:rPr>
              <w:t>i</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e</w:t>
            </w:r>
          </w:p>
        </w:tc>
        <w:tc>
          <w:tcPr>
            <w:tcW w:type="dxa" w:w="100"/>
            <w:tcBorders>
              <w:top w:sz="2.6199440956115723" w:val="single" w:color="#000000"/>
            </w:tcBorders>
            <w:tcMar>
              <w:start w:w="0" w:type="dxa"/>
              <w:end w:w="0" w:type="dxa"/>
            </w:tcMar>
          </w:tcPr>
          <w:p>
            <w:pPr>
              <w:autoSpaceDN w:val="0"/>
              <w:autoSpaceDE w:val="0"/>
              <w:widowControl/>
              <w:spacing w:line="118" w:lineRule="exact" w:before="0" w:after="0"/>
              <w:ind w:left="0" w:right="0" w:firstLine="0"/>
              <w:jc w:val="center"/>
            </w:pPr>
            <w:r>
              <w:rPr>
                <w:w w:val="98.65228335062662"/>
                <w:rFonts w:ascii="ZFLJmE" w:hAnsi="ZFLJmE" w:eastAsia="ZFLJmE"/>
                <w:b w:val="0"/>
                <w:i w:val="0"/>
                <w:color w:val="000000"/>
                <w:sz w:val="12"/>
              </w:rPr>
              <w:t>－</w:t>
            </w:r>
          </w:p>
        </w:tc>
        <w:tc>
          <w:tcPr>
            <w:tcW w:type="dxa" w:w="300"/>
            <w:tcBorders>
              <w:top w:sz="2.6199440956115723" w:val="single" w:color="#000000"/>
            </w:tcBorders>
            <w:tcMar>
              <w:start w:w="0" w:type="dxa"/>
              <w:end w:w="0" w:type="dxa"/>
            </w:tcMar>
          </w:tcPr>
          <w:p>
            <w:pPr>
              <w:autoSpaceDN w:val="0"/>
              <w:autoSpaceDE w:val="0"/>
              <w:widowControl/>
              <w:spacing w:line="152" w:lineRule="exact" w:before="52" w:after="0"/>
              <w:ind w:left="0" w:right="0" w:firstLine="0"/>
              <w:jc w:val="right"/>
            </w:pPr>
            <w:r>
              <w:rPr>
                <w:w w:val="102.8571605682373"/>
                <w:rFonts w:ascii="ZFLJmC" w:hAnsi="ZFLJmC" w:eastAsia="ZFLJmC"/>
                <w:b w:val="0"/>
                <w:i w:val="0"/>
                <w:color w:val="000000"/>
                <w:sz w:val="10"/>
              </w:rPr>
              <w:t>2</w:t>
            </w:r>
            <w:r>
              <w:rPr>
                <w:w w:val="102.8571605682373"/>
                <w:rFonts w:ascii="ZFLJmE" w:hAnsi="ZFLJmE" w:eastAsia="ZFLJmE"/>
                <w:b w:val="0"/>
                <w:i w:val="0"/>
                <w:color w:val="000000"/>
                <w:sz w:val="10"/>
              </w:rPr>
              <w:t>E</w:t>
            </w:r>
            <w:r>
              <w:rPr>
                <w:w w:val="102.8571605682373"/>
                <w:rFonts w:ascii="ZFLJmC" w:hAnsi="ZFLJmC" w:eastAsia="ZFLJmC"/>
                <w:b w:val="0"/>
                <w:i w:val="0"/>
                <w:color w:val="000000"/>
                <w:sz w:val="10"/>
              </w:rPr>
              <w:t>n</w:t>
            </w:r>
          </w:p>
        </w:tc>
        <w:tc>
          <w:tcPr>
            <w:tcW w:type="dxa" w:w="218"/>
            <w:tcBorders>
              <w:top w:sz="2.6199440956115723" w:val="single" w:color="#000000"/>
            </w:tcBorders>
            <w:tcMar>
              <w:start w:w="0" w:type="dxa"/>
              <w:end w:w="0" w:type="dxa"/>
            </w:tcMar>
          </w:tcPr>
          <w:p>
            <w:pPr>
              <w:autoSpaceDN w:val="0"/>
              <w:autoSpaceDE w:val="0"/>
              <w:widowControl/>
              <w:spacing w:line="104" w:lineRule="exact" w:before="12" w:after="0"/>
              <w:ind w:left="22" w:right="0" w:firstLine="0"/>
              <w:jc w:val="left"/>
            </w:pPr>
            <w:r>
              <w:rPr>
                <w:w w:val="102.8571605682373"/>
                <w:rFonts w:ascii="ZFLJmC" w:hAnsi="ZFLJmC" w:eastAsia="ZFLJmC"/>
                <w:b w:val="0"/>
                <w:i w:val="0"/>
                <w:color w:val="000000"/>
                <w:sz w:val="10"/>
              </w:rPr>
              <w:t>2</w:t>
            </w:r>
          </w:p>
        </w:tc>
        <w:tc>
          <w:tcPr>
            <w:tcW w:type="dxa" w:w="2402"/>
            <w:tcBorders>
              <w:top w:sz="2.6199440956115723" w:val="single" w:color="#000000"/>
            </w:tcBorders>
            <w:tcMar>
              <w:start w:w="0" w:type="dxa"/>
              <w:end w:w="0" w:type="dxa"/>
            </w:tcMar>
          </w:tcPr>
          <w:p>
            <w:pPr>
              <w:autoSpaceDN w:val="0"/>
              <w:autoSpaceDE w:val="0"/>
              <w:widowControl/>
              <w:spacing w:line="268" w:lineRule="exact" w:before="0" w:after="0"/>
              <w:ind w:left="0" w:right="588" w:firstLine="0"/>
              <w:jc w:val="right"/>
            </w:pP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17</w:t>
            </w:r>
            <w:r>
              <w:rPr>
                <w:w w:val="97.95919145856585"/>
                <w:rFonts w:ascii="方正书宋_GBK" w:hAnsi="方正书宋_GBK" w:eastAsia="方正书宋_GBK"/>
                <w:b w:val="0"/>
                <w:i w:val="0"/>
                <w:color w:val="000000"/>
                <w:sz w:val="21"/>
              </w:rPr>
              <w:t>)</w:t>
            </w:r>
          </w:p>
        </w:tc>
        <w:tc>
          <w:tcPr>
            <w:tcW w:type="dxa" w:w="98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32" w:after="0"/>
              <w:ind w:left="0" w:right="26" w:firstLine="0"/>
              <w:jc w:val="right"/>
            </w:pPr>
            <w:r>
              <w:rPr>
                <w:w w:val="97.95919145856585"/>
                <w:rFonts w:ascii="ZFLJmG" w:hAnsi="ZFLJmG" w:eastAsia="ZFLJmG"/>
                <w:b w:val="0"/>
                <w:i w:val="0"/>
                <w:color w:val="000000"/>
                <w:sz w:val="21"/>
              </w:rPr>
              <w:t>Ｒ</w:t>
            </w:r>
            <w:r>
              <w:rPr>
                <w:w w:val="98.65228335062662"/>
                <w:rFonts w:ascii="ZFLJmC" w:hAnsi="ZFLJmC" w:eastAsia="ZFLJmC"/>
                <w:b w:val="0"/>
                <w:i w:val="0"/>
                <w:color w:val="000000"/>
                <w:sz w:val="12"/>
              </w:rPr>
              <w:t>1</w:t>
            </w:r>
            <w:r>
              <w:rPr>
                <w:w w:val="97.95919145856585"/>
                <w:rFonts w:ascii="ZFLJmE" w:hAnsi="ZFLJmE" w:eastAsia="ZFLJmE"/>
                <w:b w:val="0"/>
                <w:i w:val="0"/>
                <w:color w:val="000000"/>
                <w:sz w:val="21"/>
              </w:rPr>
              <w:t xml:space="preserve"> =</w:t>
            </w:r>
          </w:p>
        </w:tc>
        <w:tc>
          <w:tcPr>
            <w:tcW w:type="dxa" w:w="14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 w:after="0"/>
              <w:ind w:left="58" w:right="4"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50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72" w:after="0"/>
              <w:ind w:left="20"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72"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67</w:t>
            </w:r>
          </w:p>
        </w:tc>
        <w:tc>
          <w:tcPr>
            <w:tcW w:type="dxa" w:w="5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72"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72"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67</w:t>
            </w:r>
          </w:p>
        </w:tc>
        <w:tc>
          <w:tcPr>
            <w:tcW w:type="dxa" w:w="4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6" w:lineRule="exact" w:before="72"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48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 w:after="0"/>
              <w:ind w:left="14" w:right="388" w:firstLine="0"/>
              <w:jc w:val="both"/>
            </w:pP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r>
              <w:br/>
            </w:r>
            <w:r>
              <w:rPr>
                <w:w w:val="97.95919145856585"/>
                <w:rFonts w:ascii="Symbol" w:hAnsi="Symbol" w:eastAsia="Symbol"/>
                <w:b w:val="0"/>
                <w:i w:val="0"/>
                <w:color w:val="000000"/>
                <w:sz w:val="21"/>
              </w:rPr>
              <w:t></w:t>
            </w:r>
          </w:p>
        </w:tc>
      </w:tr>
      <w:tr>
        <w:trPr>
          <w:trHeight w:hRule="exact" w:val="76"/>
        </w:trPr>
        <w:tc>
          <w:tcPr>
            <w:tcW w:type="dxa" w:w="5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274" w:right="0" w:firstLine="0"/>
              <w:jc w:val="left"/>
            </w:pPr>
            <w:r>
              <w:rPr>
                <w:w w:val="97.95919145856585"/>
                <w:rFonts w:ascii="方正书宋_GBK" w:hAnsi="方正书宋_GBK" w:eastAsia="方正书宋_GBK"/>
                <w:b w:val="0"/>
                <w:i w:val="0"/>
                <w:color w:val="000000"/>
                <w:sz w:val="21"/>
              </w:rPr>
              <w:t>式中:</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X</w:t>
            </w:r>
            <w:r>
              <w:rPr>
                <w:w w:val="97.95919145856585"/>
                <w:rFonts w:ascii="方正书宋_GBK" w:hAnsi="方正书宋_GBK" w:eastAsia="方正书宋_GBK"/>
                <w:b w:val="0"/>
                <w:i w:val="0"/>
                <w:color w:val="000000"/>
                <w:sz w:val="21"/>
              </w:rPr>
              <w:t xml:space="preserve"> 代表标准评价云模型期望值;</w:t>
            </w:r>
            <w:r>
              <w:rPr>
                <w:w w:val="97.95919145856585"/>
                <w:rFonts w:ascii="ZFLJmE" w:hAnsi="ZFLJmE" w:eastAsia="ZFLJmE"/>
                <w:b w:val="0"/>
                <w:i w:val="0"/>
                <w:color w:val="000000"/>
                <w:sz w:val="21"/>
              </w:rPr>
              <w:t xml:space="preserve"> E</w:t>
            </w:r>
            <w:r>
              <w:rPr>
                <w:w w:val="98.65228335062662"/>
                <w:rFonts w:ascii="ZFLJmC" w:hAnsi="ZFLJmC" w:eastAsia="ZFLJmC"/>
                <w:b w:val="0"/>
                <w:i w:val="0"/>
                <w:color w:val="000000"/>
                <w:sz w:val="12"/>
              </w:rPr>
              <w:t>x</w:t>
            </w:r>
            <w:r>
              <w:rPr>
                <w:w w:val="97.95919145856585"/>
                <w:rFonts w:ascii="方正书宋_GBK" w:hAnsi="方正书宋_GBK" w:eastAsia="方正书宋_GBK"/>
                <w:b w:val="0"/>
                <w:i w:val="0"/>
                <w:color w:val="000000"/>
                <w:sz w:val="21"/>
              </w:rPr>
              <w:t xml:space="preserve"> 代表盾构隧</w:t>
            </w: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op w:sz="2.6199440956115723" w:val="single" w:color="#000000"/>
            </w:tcBorders>
          </w:tcPr>
          <w:p/>
        </w:tc>
      </w:tr>
      <w:tr>
        <w:trPr>
          <w:trHeight w:hRule="exact" w:val="244"/>
        </w:trPr>
        <w:tc>
          <w:tcPr>
            <w:tcW w:type="dxa" w:w="4080"/>
            <w:gridSpan w:val="5"/>
            <w:vMerge/>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500"/>
            <w:tcBorders/>
            <w:tcMar>
              <w:start w:w="0" w:type="dxa"/>
              <w:end w:w="0" w:type="dxa"/>
            </w:tcMar>
          </w:tcPr>
          <w:p>
            <w:pPr>
              <w:autoSpaceDN w:val="0"/>
              <w:autoSpaceDE w:val="0"/>
              <w:widowControl/>
              <w:spacing w:line="206" w:lineRule="exact" w:before="38" w:after="0"/>
              <w:ind w:left="20"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38"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38"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38"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33</w:t>
            </w:r>
          </w:p>
        </w:tc>
        <w:tc>
          <w:tcPr>
            <w:tcW w:type="dxa" w:w="480"/>
            <w:tcBorders/>
            <w:tcMar>
              <w:start w:w="0" w:type="dxa"/>
              <w:end w:w="0" w:type="dxa"/>
            </w:tcMar>
          </w:tcPr>
          <w:p>
            <w:pPr>
              <w:autoSpaceDN w:val="0"/>
              <w:autoSpaceDE w:val="0"/>
              <w:widowControl/>
              <w:spacing w:line="206" w:lineRule="exact" w:before="38"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816"/>
            <w:vMerge/>
            <w:tcBorders>
              <w:top w:sz="2.6199440956115723" w:val="single" w:color="#000000"/>
            </w:tcBorders>
          </w:tcPr>
          <w:p/>
        </w:tc>
      </w:tr>
      <w:tr>
        <w:trPr>
          <w:trHeight w:hRule="exact" w:val="300"/>
        </w:trPr>
        <w:tc>
          <w:tcPr>
            <w:tcW w:type="dxa" w:w="5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274" w:right="0" w:firstLine="0"/>
              <w:jc w:val="left"/>
            </w:pPr>
            <w:r>
              <w:rPr>
                <w:w w:val="97.95919145856585"/>
                <w:rFonts w:ascii="方正书宋_GBK" w:hAnsi="方正书宋_GBK" w:eastAsia="方正书宋_GBK"/>
                <w:b w:val="0"/>
                <w:i w:val="0"/>
                <w:color w:val="000000"/>
                <w:sz w:val="21"/>
              </w:rPr>
              <w:t>道施工安全风险评价云模型期望</w:t>
            </w:r>
            <w:r>
              <w:rPr>
                <w:w w:val="97.95919145856585"/>
                <w:rFonts w:ascii="ZFLJmC" w:hAnsi="ZFLJmC" w:eastAsia="ZFLJmC"/>
                <w:b w:val="0"/>
                <w:i w:val="0"/>
                <w:color w:val="000000"/>
                <w:sz w:val="21"/>
              </w:rPr>
              <w:t>。</w:t>
            </w: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500"/>
            <w:vMerge w:val="restart"/>
            <w:tcBorders/>
            <w:tcMar>
              <w:start w:w="0" w:type="dxa"/>
              <w:end w:w="0" w:type="dxa"/>
            </w:tcMar>
            <w:tcMar>
              <w:start w:w="0" w:type="dxa"/>
              <w:end w:w="0" w:type="dxa"/>
            </w:tcMar>
          </w:tcPr>
          <w:p>
            <w:pPr>
              <w:autoSpaceDN w:val="0"/>
              <w:autoSpaceDE w:val="0"/>
              <w:widowControl/>
              <w:spacing w:line="204" w:lineRule="exact" w:before="126" w:after="0"/>
              <w:ind w:left="20"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cMar>
              <w:start w:w="0" w:type="dxa"/>
              <w:end w:w="0" w:type="dxa"/>
            </w:tcMar>
            <w:tcMar>
              <w:start w:w="0" w:type="dxa"/>
              <w:end w:w="0" w:type="dxa"/>
            </w:tcMar>
          </w:tcPr>
          <w:p>
            <w:pPr>
              <w:autoSpaceDN w:val="0"/>
              <w:autoSpaceDE w:val="0"/>
              <w:widowControl/>
              <w:spacing w:line="204" w:lineRule="exact" w:before="12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50</w:t>
            </w:r>
          </w:p>
        </w:tc>
        <w:tc>
          <w:tcPr>
            <w:tcW w:type="dxa" w:w="580"/>
            <w:vMerge w:val="restart"/>
            <w:tcBorders/>
            <w:tcMar>
              <w:start w:w="0" w:type="dxa"/>
              <w:end w:w="0" w:type="dxa"/>
            </w:tcMar>
            <w:tcMar>
              <w:start w:w="0" w:type="dxa"/>
              <w:end w:w="0" w:type="dxa"/>
            </w:tcMar>
          </w:tcPr>
          <w:p>
            <w:pPr>
              <w:autoSpaceDN w:val="0"/>
              <w:autoSpaceDE w:val="0"/>
              <w:widowControl/>
              <w:spacing w:line="204" w:lineRule="exact" w:before="12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cMar>
              <w:start w:w="0" w:type="dxa"/>
              <w:end w:w="0" w:type="dxa"/>
            </w:tcMar>
            <w:tcMar>
              <w:start w:w="0" w:type="dxa"/>
              <w:end w:w="0" w:type="dxa"/>
            </w:tcMar>
          </w:tcPr>
          <w:p>
            <w:pPr>
              <w:autoSpaceDN w:val="0"/>
              <w:autoSpaceDE w:val="0"/>
              <w:widowControl/>
              <w:spacing w:line="204" w:lineRule="exact" w:before="12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480"/>
            <w:vMerge w:val="restart"/>
            <w:tcBorders/>
            <w:tcMar>
              <w:start w:w="0" w:type="dxa"/>
              <w:end w:w="0" w:type="dxa"/>
            </w:tcMar>
            <w:tcMar>
              <w:start w:w="0" w:type="dxa"/>
              <w:end w:w="0" w:type="dxa"/>
            </w:tcMar>
          </w:tcPr>
          <w:p>
            <w:pPr>
              <w:autoSpaceDN w:val="0"/>
              <w:autoSpaceDE w:val="0"/>
              <w:widowControl/>
              <w:spacing w:line="204" w:lineRule="exact" w:before="126"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816"/>
            <w:vMerge/>
            <w:tcBorders>
              <w:top w:sz="2.6199440956115723" w:val="single" w:color="#000000"/>
            </w:tcBorders>
          </w:tcPr>
          <w:p/>
        </w:tc>
      </w:tr>
      <w:tr>
        <w:trPr>
          <w:trHeight w:hRule="exact" w:val="84"/>
        </w:trPr>
        <w:tc>
          <w:tcPr>
            <w:tcW w:type="dxa" w:w="5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 w:after="0"/>
              <w:ind w:left="692" w:right="0" w:firstLine="0"/>
              <w:jc w:val="left"/>
            </w:pPr>
            <w:r>
              <w:rPr>
                <w:w w:val="97.95919145856585"/>
                <w:rFonts w:ascii="方正书宋_GBK" w:hAnsi="方正书宋_GBK" w:eastAsia="方正书宋_GBK"/>
                <w:b w:val="0"/>
                <w:i w:val="0"/>
                <w:color w:val="000000"/>
                <w:sz w:val="21"/>
              </w:rPr>
              <w:t>利用</w:t>
            </w:r>
            <w:r>
              <w:rPr>
                <w:w w:val="97.95919145856585"/>
                <w:rFonts w:ascii="ZFLJmC" w:hAnsi="ZFLJmC" w:eastAsia="ZFLJmC"/>
                <w:b w:val="0"/>
                <w:i w:val="0"/>
                <w:color w:val="000000"/>
                <w:sz w:val="21"/>
              </w:rPr>
              <w:t>Python</w:t>
            </w:r>
            <w:r>
              <w:rPr>
                <w:w w:val="97.95919145856585"/>
                <w:rFonts w:ascii="方正书宋_GBK" w:hAnsi="方正书宋_GBK" w:eastAsia="方正书宋_GBK"/>
                <w:b w:val="0"/>
                <w:i w:val="0"/>
                <w:color w:val="000000"/>
                <w:sz w:val="21"/>
              </w:rPr>
              <w:t xml:space="preserve"> 软件绘制盾构隧道施工安全风险评</w:t>
            </w: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op w:sz="2.6199440956115723" w:val="single" w:color="#000000"/>
            </w:tcBorders>
          </w:tcPr>
          <w:p/>
        </w:tc>
      </w:tr>
      <w:tr>
        <w:trPr>
          <w:trHeight w:hRule="exact" w:val="236"/>
        </w:trPr>
        <w:tc>
          <w:tcPr>
            <w:tcW w:type="dxa" w:w="4080"/>
            <w:gridSpan w:val="5"/>
            <w:vMerge/>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500"/>
            <w:vMerge w:val="restart"/>
            <w:tcBorders/>
            <w:tcMar>
              <w:start w:w="0" w:type="dxa"/>
              <w:end w:w="0" w:type="dxa"/>
            </w:tcMar>
            <w:tcMar>
              <w:start w:w="0" w:type="dxa"/>
              <w:end w:w="0" w:type="dxa"/>
            </w:tcMar>
          </w:tcPr>
          <w:p>
            <w:pPr>
              <w:autoSpaceDN w:val="0"/>
              <w:autoSpaceDE w:val="0"/>
              <w:widowControl/>
              <w:spacing w:line="206" w:lineRule="exact" w:before="56" w:after="0"/>
              <w:ind w:left="20"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cMar>
              <w:start w:w="0" w:type="dxa"/>
              <w:end w:w="0" w:type="dxa"/>
            </w:tcMar>
            <w:tcMar>
              <w:start w:w="0" w:type="dxa"/>
              <w:end w:w="0" w:type="dxa"/>
            </w:tcMar>
          </w:tcPr>
          <w:p>
            <w:pPr>
              <w:autoSpaceDN w:val="0"/>
              <w:autoSpaceDE w:val="0"/>
              <w:widowControl/>
              <w:spacing w:line="206" w:lineRule="exact" w:before="56"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vMerge w:val="restart"/>
            <w:tcBorders/>
            <w:tcMar>
              <w:start w:w="0" w:type="dxa"/>
              <w:end w:w="0" w:type="dxa"/>
            </w:tcMar>
            <w:tcMar>
              <w:start w:w="0" w:type="dxa"/>
              <w:end w:w="0" w:type="dxa"/>
            </w:tcMar>
          </w:tcPr>
          <w:p>
            <w:pPr>
              <w:autoSpaceDN w:val="0"/>
              <w:autoSpaceDE w:val="0"/>
              <w:widowControl/>
              <w:spacing w:line="206" w:lineRule="exact" w:before="5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75</w:t>
            </w:r>
          </w:p>
        </w:tc>
        <w:tc>
          <w:tcPr>
            <w:tcW w:type="dxa" w:w="580"/>
            <w:vMerge w:val="restart"/>
            <w:tcBorders/>
            <w:tcMar>
              <w:start w:w="0" w:type="dxa"/>
              <w:end w:w="0" w:type="dxa"/>
            </w:tcMar>
            <w:tcMar>
              <w:start w:w="0" w:type="dxa"/>
              <w:end w:w="0" w:type="dxa"/>
            </w:tcMar>
          </w:tcPr>
          <w:p>
            <w:pPr>
              <w:autoSpaceDN w:val="0"/>
              <w:autoSpaceDE w:val="0"/>
              <w:widowControl/>
              <w:spacing w:line="206" w:lineRule="exact" w:before="56"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480"/>
            <w:vMerge w:val="restart"/>
            <w:tcBorders/>
            <w:tcMar>
              <w:start w:w="0" w:type="dxa"/>
              <w:end w:w="0" w:type="dxa"/>
            </w:tcMar>
            <w:tcMar>
              <w:start w:w="0" w:type="dxa"/>
              <w:end w:w="0" w:type="dxa"/>
            </w:tcMar>
          </w:tcPr>
          <w:p>
            <w:pPr>
              <w:autoSpaceDN w:val="0"/>
              <w:autoSpaceDE w:val="0"/>
              <w:widowControl/>
              <w:spacing w:line="206" w:lineRule="exact" w:before="56"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816"/>
            <w:vMerge/>
            <w:tcBorders>
              <w:top w:sz="2.6199440956115723" w:val="single" w:color="#000000"/>
            </w:tcBorders>
          </w:tcPr>
          <w:p/>
        </w:tc>
      </w:tr>
      <w:tr>
        <w:trPr>
          <w:trHeight w:hRule="exact" w:val="80"/>
        </w:trPr>
        <w:tc>
          <w:tcPr>
            <w:tcW w:type="dxa" w:w="5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274" w:right="0" w:firstLine="0"/>
              <w:jc w:val="left"/>
            </w:pPr>
            <w:r>
              <w:rPr>
                <w:w w:val="97.95919145856585"/>
                <w:rFonts w:ascii="方正书宋_GBK" w:hAnsi="方正书宋_GBK" w:eastAsia="方正书宋_GBK"/>
                <w:b w:val="0"/>
                <w:i w:val="0"/>
                <w:color w:val="000000"/>
                <w:sz w:val="21"/>
              </w:rPr>
              <w:t>价指标标准云图，如图</w:t>
            </w:r>
            <w:r>
              <w:rPr>
                <w:w w:val="97.95919145856585"/>
                <w:rFonts w:ascii="ZFLJmC" w:hAnsi="ZFLJmC" w:eastAsia="ZFLJmC"/>
                <w:b w:val="0"/>
                <w:i w:val="0"/>
                <w:color w:val="000000"/>
                <w:sz w:val="21"/>
              </w:rPr>
              <w:t>2</w:t>
            </w:r>
            <w:r>
              <w:rPr>
                <w:w w:val="97.95919145856585"/>
                <w:rFonts w:ascii="方正书宋_GBK" w:hAnsi="方正书宋_GBK" w:eastAsia="方正书宋_GBK"/>
                <w:b w:val="0"/>
                <w:i w:val="0"/>
                <w:color w:val="000000"/>
                <w:sz w:val="21"/>
              </w:rPr>
              <w:t xml:space="preserve"> 所示</w:t>
            </w:r>
            <w:r>
              <w:rPr>
                <w:w w:val="97.95919145856585"/>
                <w:rFonts w:ascii="ZFLJmC" w:hAnsi="ZFLJmC" w:eastAsia="ZFLJmC"/>
                <w:b w:val="0"/>
                <w:i w:val="0"/>
                <w:color w:val="000000"/>
                <w:sz w:val="21"/>
              </w:rPr>
              <w:t>。</w:t>
            </w: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cPr>
          <w:p/>
        </w:tc>
        <w:tc>
          <w:tcPr>
            <w:tcW w:type="dxa" w:w="816"/>
            <w:vMerge/>
            <w:tcBorders>
              <w:top w:sz="2.6199440956115723" w:val="single" w:color="#000000"/>
            </w:tcBorders>
          </w:tcPr>
          <w:p/>
        </w:tc>
      </w:tr>
      <w:tr>
        <w:trPr>
          <w:trHeight w:hRule="exact" w:val="300"/>
        </w:trPr>
        <w:tc>
          <w:tcPr>
            <w:tcW w:type="dxa" w:w="4080"/>
            <w:gridSpan w:val="5"/>
            <w:vMerge/>
            <w:tcBorders/>
          </w:tcPr>
          <w:p/>
        </w:tc>
        <w:tc>
          <w:tcPr>
            <w:tcW w:type="dxa" w:w="816"/>
            <w:vMerge/>
            <w:tcBorders>
              <w:top w:sz="2.6199440956115723" w:val="single" w:color="#000000"/>
            </w:tcBorders>
          </w:tcPr>
          <w:p/>
        </w:tc>
        <w:tc>
          <w:tcPr>
            <w:tcW w:type="dxa" w:w="816"/>
            <w:vMerge/>
            <w:tcBorders>
              <w:top w:sz="2.6199440956115723" w:val="single" w:color="#000000"/>
            </w:tcBorders>
          </w:tcPr>
          <w:p/>
        </w:tc>
        <w:tc>
          <w:tcPr>
            <w:tcW w:type="dxa" w:w="500"/>
            <w:tcBorders/>
            <w:tcMar>
              <w:start w:w="0" w:type="dxa"/>
              <w:end w:w="0" w:type="dxa"/>
            </w:tcMar>
          </w:tcPr>
          <w:p>
            <w:pPr>
              <w:autoSpaceDN w:val="0"/>
              <w:autoSpaceDE w:val="0"/>
              <w:widowControl/>
              <w:spacing w:line="206" w:lineRule="exact" w:before="54" w:after="0"/>
              <w:ind w:left="20"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580"/>
            <w:tcBorders/>
            <w:tcMar>
              <w:start w:w="0" w:type="dxa"/>
              <w:end w:w="0" w:type="dxa"/>
            </w:tcMar>
          </w:tcPr>
          <w:p>
            <w:pPr>
              <w:autoSpaceDN w:val="0"/>
              <w:autoSpaceDE w:val="0"/>
              <w:widowControl/>
              <w:spacing w:line="206" w:lineRule="exact" w:before="54" w:after="0"/>
              <w:ind w:left="0" w:right="0" w:firstLine="0"/>
              <w:jc w:val="center"/>
            </w:pP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75</w:t>
            </w:r>
          </w:p>
        </w:tc>
        <w:tc>
          <w:tcPr>
            <w:tcW w:type="dxa" w:w="480"/>
            <w:tcBorders/>
            <w:tcMar>
              <w:start w:w="0" w:type="dxa"/>
              <w:end w:w="0" w:type="dxa"/>
            </w:tcMar>
          </w:tcPr>
          <w:p>
            <w:pPr>
              <w:autoSpaceDN w:val="0"/>
              <w:autoSpaceDE w:val="0"/>
              <w:widowControl/>
              <w:spacing w:line="206" w:lineRule="exact" w:before="54" w:after="0"/>
              <w:ind w:left="116" w:right="0" w:firstLine="0"/>
              <w:jc w:val="left"/>
            </w:pPr>
            <w:r>
              <w:rPr>
                <w:w w:val="97.95919145856585"/>
                <w:rFonts w:ascii="ZFLJmC" w:hAnsi="ZFLJmC" w:eastAsia="ZFLJmC"/>
                <w:b w:val="0"/>
                <w:i w:val="0"/>
                <w:color w:val="000000"/>
                <w:sz w:val="21"/>
              </w:rPr>
              <w:t>1</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00</w:t>
            </w:r>
          </w:p>
        </w:tc>
        <w:tc>
          <w:tcPr>
            <w:tcW w:type="dxa" w:w="816"/>
            <w:vMerge/>
            <w:tcBorders>
              <w:top w:sz="2.6199440956115723" w:val="single" w:color="#000000"/>
            </w:tcBorders>
          </w:tcPr>
          <w:p/>
        </w:tc>
      </w:tr>
    </w:tbl>
    <w:p>
      <w:pPr>
        <w:autoSpaceDN w:val="0"/>
        <w:tabs>
          <w:tab w:pos="6172" w:val="left"/>
        </w:tabs>
        <w:autoSpaceDE w:val="0"/>
        <w:widowControl/>
        <w:spacing w:line="308" w:lineRule="exact" w:before="0" w:after="26"/>
        <w:ind w:left="5752" w:right="0" w:firstLine="0"/>
        <w:jc w:val="left"/>
      </w:pPr>
      <w:r>
        <w:tab/>
      </w: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8</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 xml:space="preserve"> ～</w:t>
      </w:r>
      <w:r>
        <w:rPr>
          <w:w w:val="97.95919145856585"/>
          <w:rFonts w:ascii="方正书宋_GBK" w:hAnsi="方正书宋_GBK" w:eastAsia="方正书宋_GBK"/>
          <w:b w:val="0"/>
          <w:i w:val="0"/>
          <w:color w:val="000000"/>
          <w:sz w:val="21"/>
        </w:rPr>
        <w:t>式(</w:t>
      </w:r>
      <w:r>
        <w:rPr>
          <w:w w:val="97.95919145856585"/>
          <w:rFonts w:ascii="ZFLJmC" w:hAnsi="ZFLJmC" w:eastAsia="ZFLJmC"/>
          <w:b w:val="0"/>
          <w:i w:val="0"/>
          <w:color w:val="000000"/>
          <w:sz w:val="21"/>
        </w:rPr>
        <w:t xml:space="preserve"> 12</w:t>
      </w:r>
      <w:r>
        <w:rPr>
          <w:w w:val="97.95919145856585"/>
          <w:rFonts w:ascii="方正书宋_GBK" w:hAnsi="方正书宋_GBK" w:eastAsia="方正书宋_GBK"/>
          <w:b w:val="0"/>
          <w:i w:val="0"/>
          <w:color w:val="000000"/>
          <w:sz w:val="21"/>
        </w:rPr>
        <w:t>) 得到指标与各风险等级的联</w:t>
      </w:r>
      <w:r>
        <w:br/>
      </w:r>
      <w:r>
        <w:rPr>
          <w:w w:val="97.95919145856585"/>
          <w:rFonts w:ascii="方正书宋_GBK" w:hAnsi="方正书宋_GBK" w:eastAsia="方正书宋_GBK"/>
          <w:b w:val="0"/>
          <w:i w:val="0"/>
          <w:color w:val="000000"/>
          <w:sz w:val="21"/>
        </w:rPr>
        <w:t>系度，见表</w:t>
      </w:r>
      <w:r>
        <w:rPr>
          <w:w w:val="97.95919145856585"/>
          <w:rFonts w:ascii="ZFLJmC" w:hAnsi="ZFLJmC" w:eastAsia="ZFLJmC"/>
          <w:b w:val="0"/>
          <w:i w:val="0"/>
          <w:color w:val="000000"/>
          <w:sz w:val="21"/>
        </w:rPr>
        <w:t>5</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300.0" w:type="dxa"/>
      </w:tblPr>
      <w:tblGrid>
        <w:gridCol w:w="757"/>
        <w:gridCol w:w="757"/>
        <w:gridCol w:w="757"/>
        <w:gridCol w:w="757"/>
        <w:gridCol w:w="757"/>
        <w:gridCol w:w="757"/>
        <w:gridCol w:w="757"/>
        <w:gridCol w:w="757"/>
        <w:gridCol w:w="757"/>
        <w:gridCol w:w="757"/>
        <w:gridCol w:w="757"/>
        <w:gridCol w:w="757"/>
        <w:gridCol w:w="757"/>
        <w:gridCol w:w="757"/>
      </w:tblGrid>
      <w:tr>
        <w:trPr>
          <w:trHeight w:hRule="exact" w:val="338"/>
        </w:trPr>
        <w:tc>
          <w:tcPr>
            <w:tcW w:type="dxa" w:w="700"/>
            <w:tcBorders>
              <w:bottom w:sz="6.113207817077637" w:val="single" w:color="#000000"/>
            </w:tcBorders>
            <w:tcMar>
              <w:start w:w="0" w:type="dxa"/>
              <w:end w:w="0" w:type="dxa"/>
            </w:tcMar>
          </w:tcPr>
          <w:p/>
        </w:tc>
        <w:tc>
          <w:tcPr>
            <w:tcW w:type="dxa" w:w="4742"/>
            <w:tcBorders>
              <w:bottom w:sz="6.113207817077637" w:val="single" w:color="#000000"/>
            </w:tcBorders>
            <w:tcMar>
              <w:start w:w="0" w:type="dxa"/>
              <w:end w:w="0" w:type="dxa"/>
            </w:tcMar>
          </w:tcPr>
          <w:p/>
        </w:tc>
        <w:tc>
          <w:tcPr>
            <w:tcW w:type="dxa" w:w="618"/>
            <w:tcBorders>
              <w:bottom w:sz="6.113207817077637" w:val="single" w:color="#000000"/>
            </w:tcBorders>
            <w:tcMar>
              <w:start w:w="0" w:type="dxa"/>
              <w:end w:w="0" w:type="dxa"/>
            </w:tcMar>
          </w:tcPr>
          <w:p/>
        </w:tc>
        <w:tc>
          <w:tcPr>
            <w:tcW w:type="dxa" w:w="540"/>
            <w:tcBorders>
              <w:bottom w:sz="6.113207817077637" w:val="single" w:color="#000000"/>
            </w:tcBorders>
            <w:tcMar>
              <w:start w:w="0" w:type="dxa"/>
              <w:end w:w="0" w:type="dxa"/>
            </w:tcMar>
          </w:tcPr>
          <w:p/>
        </w:tc>
        <w:tc>
          <w:tcPr>
            <w:tcW w:type="dxa" w:w="400"/>
            <w:tcBorders>
              <w:bottom w:sz="6.113207817077637" w:val="single" w:color="#000000"/>
            </w:tcBorders>
            <w:tcMar>
              <w:start w:w="0" w:type="dxa"/>
              <w:end w:w="0" w:type="dxa"/>
            </w:tcMar>
          </w:tcPr>
          <w:p>
            <w:pPr>
              <w:autoSpaceDN w:val="0"/>
              <w:autoSpaceDE w:val="0"/>
              <w:widowControl/>
              <w:spacing w:line="230" w:lineRule="exact" w:before="26" w:after="0"/>
              <w:ind w:left="0" w:right="0" w:firstLine="0"/>
              <w:jc w:val="center"/>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5</w:t>
            </w:r>
          </w:p>
        </w:tc>
        <w:tc>
          <w:tcPr>
            <w:tcW w:type="dxa" w:w="2280"/>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6" w:after="0"/>
              <w:ind w:left="0" w:right="0" w:firstLine="0"/>
              <w:jc w:val="center"/>
            </w:pPr>
            <w:r>
              <w:rPr>
                <w:w w:val="98.1132083468967"/>
                <w:rFonts w:ascii="方正黑体_GBK" w:hAnsi="方正黑体_GBK" w:eastAsia="方正黑体_GBK"/>
                <w:b w:val="0"/>
                <w:i w:val="0"/>
                <w:color w:val="000000"/>
                <w:sz w:val="18"/>
              </w:rPr>
              <w:t>指标与风险等级的联系度</w:t>
            </w:r>
          </w:p>
        </w:tc>
        <w:tc>
          <w:tcPr>
            <w:tcW w:type="dxa" w:w="996"/>
            <w:gridSpan w:val="5"/>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00" w:after="0"/>
              <w:ind w:left="0" w:right="0" w:firstLine="0"/>
              <w:jc w:val="center"/>
            </w:pPr>
            <w:r>
              <w:rPr>
                <w:w w:val="97.03505039215088"/>
                <w:rFonts w:ascii="方正书宋_GBK" w:hAnsi="方正书宋_GBK" w:eastAsia="方正书宋_GBK"/>
                <w:b w:val="0"/>
                <w:i w:val="0"/>
                <w:color w:val="000000"/>
                <w:sz w:val="16"/>
              </w:rPr>
              <w:t>风险等级</w:t>
            </w:r>
          </w:p>
        </w:tc>
      </w:tr>
      <w:tr>
        <w:trPr>
          <w:trHeight w:hRule="exact" w:val="320"/>
        </w:trPr>
        <w:tc>
          <w:tcPr>
            <w:tcW w:type="dxa" w:w="700"/>
            <w:tcBorders>
              <w:top w:sz="6.113207817077637" w:val="single" w:color="#000000"/>
              <w:bottom w:sz="2.6199440956115723" w:val="single" w:color="#000000"/>
            </w:tcBorders>
            <w:tcMar>
              <w:start w:w="0" w:type="dxa"/>
              <w:end w:w="0" w:type="dxa"/>
            </w:tcMar>
          </w:tcPr>
          <w:p/>
        </w:tc>
        <w:tc>
          <w:tcPr>
            <w:tcW w:type="dxa" w:w="4742"/>
            <w:tcBorders>
              <w:top w:sz="6.113207817077637" w:val="single" w:color="#000000"/>
              <w:bottom w:sz="2.6199440956115723" w:val="single" w:color="#000000"/>
            </w:tcBorders>
            <w:tcMar>
              <w:start w:w="0" w:type="dxa"/>
              <w:end w:w="0" w:type="dxa"/>
            </w:tcMar>
          </w:tcPr>
          <w:p/>
        </w:tc>
        <w:tc>
          <w:tcPr>
            <w:tcW w:type="dxa" w:w="618"/>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4" w:after="0"/>
              <w:ind w:left="0" w:right="0" w:firstLine="0"/>
              <w:jc w:val="center"/>
            </w:pPr>
            <w:r>
              <w:rPr>
                <w:w w:val="97.03505039215088"/>
                <w:rFonts w:ascii="方正书宋_GBK" w:hAnsi="方正书宋_GBK" w:eastAsia="方正书宋_GBK"/>
                <w:b w:val="0"/>
                <w:i w:val="0"/>
                <w:color w:val="000000"/>
                <w:sz w:val="16"/>
              </w:rPr>
              <w:t>指标</w:t>
            </w:r>
          </w:p>
        </w:tc>
        <w:tc>
          <w:tcPr>
            <w:tcW w:type="dxa" w:w="54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6" w:after="0"/>
              <w:ind w:left="0" w:right="134" w:firstLine="0"/>
              <w:jc w:val="right"/>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1</w:t>
            </w:r>
          </w:p>
        </w:tc>
        <w:tc>
          <w:tcPr>
            <w:tcW w:type="dxa" w:w="78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74" w:lineRule="exact" w:before="76" w:after="0"/>
              <w:ind w:left="0" w:right="276" w:firstLine="0"/>
              <w:jc w:val="right"/>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2</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6"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3</w:t>
            </w:r>
          </w:p>
        </w:tc>
        <w:tc>
          <w:tcPr>
            <w:tcW w:type="dxa" w:w="66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6"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4</w:t>
            </w:r>
          </w:p>
        </w:tc>
        <w:tc>
          <w:tcPr>
            <w:tcW w:type="dxa" w:w="66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6"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5</w:t>
            </w:r>
          </w:p>
        </w:tc>
        <w:tc>
          <w:tcPr>
            <w:tcW w:type="dxa" w:w="3785"/>
            <w:gridSpan w:val="5"/>
            <w:vMerge/>
            <w:tcBorders>
              <w:bottom w:sz="2.6199440956115723" w:val="single" w:color="#000000"/>
            </w:tcBorders>
          </w:tcPr>
          <w:p/>
        </w:tc>
      </w:tr>
      <w:tr>
        <w:trPr>
          <w:trHeight w:hRule="exact" w:val="200"/>
        </w:trPr>
        <w:tc>
          <w:tcPr>
            <w:tcW w:type="dxa" w:w="70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8" w:after="0"/>
              <w:ind w:left="0" w:right="90"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2</w:t>
            </w:r>
          </w:p>
        </w:tc>
        <w:tc>
          <w:tcPr>
            <w:tcW w:type="dxa" w:w="4742"/>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8" w:after="0"/>
              <w:ind w:left="94" w:right="0" w:firstLine="0"/>
              <w:jc w:val="left"/>
            </w:pPr>
            <w:r>
              <w:rPr>
                <w:w w:val="98.1132083468967"/>
                <w:rFonts w:ascii="方正黑体_GBK" w:hAnsi="方正黑体_GBK" w:eastAsia="方正黑体_GBK"/>
                <w:b w:val="0"/>
                <w:i w:val="0"/>
                <w:color w:val="000000"/>
                <w:sz w:val="18"/>
              </w:rPr>
              <w:t>盾构隧道施工安全风险评价云模型数字特征标准云图</w:t>
            </w:r>
          </w:p>
        </w:tc>
        <w:tc>
          <w:tcPr>
            <w:tcW w:type="dxa" w:w="618"/>
            <w:tcBorders>
              <w:top w:sz="2.6199440956115723" w:val="single" w:color="#000000"/>
            </w:tcBorders>
            <w:tcMar>
              <w:start w:w="0" w:type="dxa"/>
              <w:end w:w="0" w:type="dxa"/>
            </w:tcMar>
          </w:tcPr>
          <w:p>
            <w:pPr>
              <w:autoSpaceDN w:val="0"/>
              <w:autoSpaceDE w:val="0"/>
              <w:widowControl/>
              <w:spacing w:line="180" w:lineRule="exact" w:before="1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p>
        </w:tc>
        <w:tc>
          <w:tcPr>
            <w:tcW w:type="dxa" w:w="540"/>
            <w:tcBorders>
              <w:top w:sz="2.6199440956115723" w:val="single" w:color="#000000"/>
            </w:tcBorders>
            <w:tcMar>
              <w:start w:w="0" w:type="dxa"/>
              <w:end w:w="0" w:type="dxa"/>
            </w:tcMar>
          </w:tcPr>
          <w:p>
            <w:pPr>
              <w:autoSpaceDN w:val="0"/>
              <w:autoSpaceDE w:val="0"/>
              <w:widowControl/>
              <w:spacing w:line="166" w:lineRule="exact" w:before="30" w:after="0"/>
              <w:ind w:left="0" w:right="4" w:firstLine="0"/>
              <w:jc w:val="right"/>
            </w:pPr>
            <w:r>
              <w:rPr>
                <w:w w:val="97.03505039215088"/>
                <w:rFonts w:ascii="ZFLJmC" w:hAnsi="ZFLJmC" w:eastAsia="ZFLJmC"/>
                <w:b w:val="0"/>
                <w:i w:val="0"/>
                <w:color w:val="000000"/>
                <w:sz w:val="16"/>
              </w:rPr>
              <w:t>－1．00</w:t>
            </w:r>
          </w:p>
        </w:tc>
        <w:tc>
          <w:tcPr>
            <w:tcW w:type="dxa" w:w="780"/>
            <w:gridSpan w:val="2"/>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0" w:after="0"/>
              <w:ind w:left="0" w:right="200" w:firstLine="0"/>
              <w:jc w:val="right"/>
            </w:pPr>
            <w:r>
              <w:rPr>
                <w:w w:val="97.03505039215088"/>
                <w:rFonts w:ascii="ZFLJmC" w:hAnsi="ZFLJmC" w:eastAsia="ZFLJmC"/>
                <w:b w:val="0"/>
                <w:i w:val="0"/>
                <w:color w:val="000000"/>
                <w:sz w:val="16"/>
              </w:rPr>
              <w:t>0．60</w:t>
            </w:r>
          </w:p>
        </w:tc>
        <w:tc>
          <w:tcPr>
            <w:tcW w:type="dxa" w:w="580"/>
            <w:tcBorders>
              <w:top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1．00</w:t>
            </w:r>
          </w:p>
        </w:tc>
        <w:tc>
          <w:tcPr>
            <w:tcW w:type="dxa" w:w="660"/>
            <w:tcBorders>
              <w:top w:sz="2.6199440956115723" w:val="single" w:color="#000000"/>
            </w:tcBorders>
            <w:tcMar>
              <w:start w:w="0" w:type="dxa"/>
              <w:end w:w="0" w:type="dxa"/>
            </w:tcMar>
          </w:tcPr>
          <w:p>
            <w:pPr>
              <w:autoSpaceDN w:val="0"/>
              <w:autoSpaceDE w:val="0"/>
              <w:widowControl/>
              <w:spacing w:line="166" w:lineRule="exact" w:before="30" w:after="0"/>
              <w:ind w:left="0" w:right="0" w:firstLine="0"/>
              <w:jc w:val="center"/>
            </w:pPr>
            <w:r>
              <w:rPr>
                <w:w w:val="97.03505039215088"/>
                <w:rFonts w:ascii="ZFLJmC" w:hAnsi="ZFLJmC" w:eastAsia="ZFLJmC"/>
                <w:b w:val="0"/>
                <w:i w:val="0"/>
                <w:color w:val="000000"/>
                <w:sz w:val="16"/>
              </w:rPr>
              <w:t>－0．60</w:t>
            </w:r>
          </w:p>
        </w:tc>
        <w:tc>
          <w:tcPr>
            <w:tcW w:type="dxa" w:w="660"/>
            <w:tcBorders>
              <w:top w:sz="2.6199440956115723" w:val="single" w:color="#000000"/>
            </w:tcBorders>
            <w:tcMar>
              <w:start w:w="0" w:type="dxa"/>
              <w:end w:w="0" w:type="dxa"/>
            </w:tcMar>
          </w:tcPr>
          <w:p>
            <w:pPr>
              <w:autoSpaceDN w:val="0"/>
              <w:autoSpaceDE w:val="0"/>
              <w:widowControl/>
              <w:spacing w:line="166" w:lineRule="exact" w:before="30" w:after="0"/>
              <w:ind w:left="0" w:right="0" w:firstLine="0"/>
              <w:jc w:val="center"/>
            </w:pPr>
            <w:r>
              <w:rPr>
                <w:w w:val="97.03505039215088"/>
                <w:rFonts w:ascii="ZFLJmC" w:hAnsi="ZFLJmC" w:eastAsia="ZFLJmC"/>
                <w:b w:val="0"/>
                <w:i w:val="0"/>
                <w:color w:val="000000"/>
                <w:sz w:val="16"/>
              </w:rPr>
              <w:t>－1．00</w:t>
            </w:r>
          </w:p>
        </w:tc>
        <w:tc>
          <w:tcPr>
            <w:tcW w:type="dxa" w:w="996"/>
            <w:gridSpan w:val="5"/>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6"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757"/>
            <w:vMerge/>
            <w:tcBorders>
              <w:top w:sz="2.6199440956115723" w:val="single" w:color="#000000"/>
              <w:bottom w:sz="6.113207817077637" w:val="single" w:color="#000000"/>
            </w:tcBorders>
          </w:tcPr>
          <w:p/>
        </w:tc>
        <w:tc>
          <w:tcPr>
            <w:tcW w:type="dxa" w:w="757"/>
            <w:vMerge/>
            <w:tcBorders>
              <w:top w:sz="2.6199440956115723" w:val="single" w:color="#000000"/>
              <w:bottom w:sz="6.113207817077637" w:val="single" w:color="#000000"/>
            </w:tcBorders>
          </w:tcPr>
          <w:p/>
        </w:tc>
        <w:tc>
          <w:tcPr>
            <w:tcW w:type="dxa" w:w="618"/>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c>
          <w:tcPr>
            <w:tcW w:type="dxa" w:w="540"/>
            <w:tcBorders/>
            <w:tcMar>
              <w:start w:w="0" w:type="dxa"/>
              <w:end w:w="0" w:type="dxa"/>
            </w:tcMar>
          </w:tcPr>
          <w:p>
            <w:pPr>
              <w:autoSpaceDN w:val="0"/>
              <w:autoSpaceDE w:val="0"/>
              <w:widowControl/>
              <w:spacing w:line="164" w:lineRule="exact" w:before="76" w:after="0"/>
              <w:ind w:left="0" w:right="4" w:firstLine="0"/>
              <w:jc w:val="right"/>
            </w:pPr>
            <w:r>
              <w:rPr>
                <w:w w:val="97.03505039215088"/>
                <w:rFonts w:ascii="ZFLJmC" w:hAnsi="ZFLJmC" w:eastAsia="ZFLJmC"/>
                <w:b w:val="0"/>
                <w:i w:val="0"/>
                <w:color w:val="000000"/>
                <w:sz w:val="16"/>
              </w:rPr>
              <w:t>－1．00</w:t>
            </w:r>
          </w:p>
        </w:tc>
        <w:tc>
          <w:tcPr>
            <w:tcW w:type="dxa" w:w="780"/>
            <w:gridSpan w:val="2"/>
            <w:tcBorders/>
            <w:tcMar>
              <w:start w:w="0" w:type="dxa"/>
              <w:end w:w="0" w:type="dxa"/>
            </w:tcMar>
            <w:tcMar>
              <w:start w:w="0" w:type="dxa"/>
              <w:end w:w="0" w:type="dxa"/>
            </w:tcMar>
          </w:tcPr>
          <w:p>
            <w:pPr>
              <w:autoSpaceDN w:val="0"/>
              <w:autoSpaceDE w:val="0"/>
              <w:widowControl/>
              <w:spacing w:line="154" w:lineRule="exact" w:before="86" w:after="0"/>
              <w:ind w:left="0" w:right="200" w:firstLine="0"/>
              <w:jc w:val="right"/>
            </w:pPr>
            <w:r>
              <w:rPr>
                <w:w w:val="97.03505039215088"/>
                <w:rFonts w:ascii="ZFLJmC" w:hAnsi="ZFLJmC" w:eastAsia="ZFLJmC"/>
                <w:b w:val="0"/>
                <w:i w:val="0"/>
                <w:color w:val="000000"/>
                <w:sz w:val="16"/>
              </w:rPr>
              <w:t>0．40</w:t>
            </w:r>
          </w:p>
        </w:tc>
        <w:tc>
          <w:tcPr>
            <w:tcW w:type="dxa" w:w="58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1．00</w:t>
            </w:r>
          </w:p>
        </w:tc>
        <w:tc>
          <w:tcPr>
            <w:tcW w:type="dxa" w:w="660"/>
            <w:tcBorders/>
            <w:tcMar>
              <w:start w:w="0" w:type="dxa"/>
              <w:end w:w="0" w:type="dxa"/>
            </w:tcMar>
          </w:tcPr>
          <w:p>
            <w:pPr>
              <w:autoSpaceDN w:val="0"/>
              <w:autoSpaceDE w:val="0"/>
              <w:widowControl/>
              <w:spacing w:line="164" w:lineRule="exact" w:before="76" w:after="0"/>
              <w:ind w:left="0" w:right="0" w:firstLine="0"/>
              <w:jc w:val="center"/>
            </w:pPr>
            <w:r>
              <w:rPr>
                <w:w w:val="97.03505039215088"/>
                <w:rFonts w:ascii="ZFLJmC" w:hAnsi="ZFLJmC" w:eastAsia="ZFLJmC"/>
                <w:b w:val="0"/>
                <w:i w:val="0"/>
                <w:color w:val="000000"/>
                <w:sz w:val="16"/>
              </w:rPr>
              <w:t>－0．40</w:t>
            </w:r>
          </w:p>
        </w:tc>
        <w:tc>
          <w:tcPr>
            <w:tcW w:type="dxa" w:w="660"/>
            <w:tcBorders/>
            <w:tcMar>
              <w:start w:w="0" w:type="dxa"/>
              <w:end w:w="0" w:type="dxa"/>
            </w:tcMar>
          </w:tcPr>
          <w:p>
            <w:pPr>
              <w:autoSpaceDN w:val="0"/>
              <w:autoSpaceDE w:val="0"/>
              <w:widowControl/>
              <w:spacing w:line="164" w:lineRule="exact" w:before="76" w:after="0"/>
              <w:ind w:left="0" w:right="0" w:firstLine="0"/>
              <w:jc w:val="center"/>
            </w:pPr>
            <w:r>
              <w:rPr>
                <w:w w:val="97.03505039215088"/>
                <w:rFonts w:ascii="ZFLJmC" w:hAnsi="ZFLJmC" w:eastAsia="ZFLJmC"/>
                <w:b w:val="0"/>
                <w:i w:val="0"/>
                <w:color w:val="000000"/>
                <w:sz w:val="16"/>
              </w:rPr>
              <w:t>－1．00</w:t>
            </w:r>
          </w:p>
        </w:tc>
        <w:tc>
          <w:tcPr>
            <w:tcW w:type="dxa" w:w="9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757"/>
            <w:vMerge/>
            <w:tcBorders>
              <w:top w:sz="2.6199440956115723" w:val="single" w:color="#000000"/>
              <w:bottom w:sz="6.113207817077637" w:val="single" w:color="#000000"/>
            </w:tcBorders>
          </w:tcPr>
          <w:p/>
        </w:tc>
        <w:tc>
          <w:tcPr>
            <w:tcW w:type="dxa" w:w="757"/>
            <w:vMerge/>
            <w:tcBorders>
              <w:top w:sz="2.6199440956115723" w:val="single" w:color="#000000"/>
              <w:bottom w:sz="6.113207817077637" w:val="single" w:color="#000000"/>
            </w:tcBorders>
          </w:tcPr>
          <w:p/>
        </w:tc>
        <w:tc>
          <w:tcPr>
            <w:tcW w:type="dxa" w:w="618"/>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p>
        </w:tc>
        <w:tc>
          <w:tcPr>
            <w:tcW w:type="dxa" w:w="540"/>
            <w:tcBorders/>
            <w:tcMar>
              <w:start w:w="0" w:type="dxa"/>
              <w:end w:w="0" w:type="dxa"/>
            </w:tcMar>
          </w:tcPr>
          <w:p>
            <w:pPr>
              <w:autoSpaceDN w:val="0"/>
              <w:autoSpaceDE w:val="0"/>
              <w:widowControl/>
              <w:spacing w:line="166" w:lineRule="exact" w:before="74" w:after="0"/>
              <w:ind w:left="0" w:right="4" w:firstLine="0"/>
              <w:jc w:val="right"/>
            </w:pPr>
            <w:r>
              <w:rPr>
                <w:w w:val="97.03505039215088"/>
                <w:rFonts w:ascii="ZFLJmC" w:hAnsi="ZFLJmC" w:eastAsia="ZFLJmC"/>
                <w:b w:val="0"/>
                <w:i w:val="0"/>
                <w:color w:val="000000"/>
                <w:sz w:val="16"/>
              </w:rPr>
              <w:t>－1．00</w:t>
            </w:r>
          </w:p>
        </w:tc>
        <w:tc>
          <w:tcPr>
            <w:tcW w:type="dxa" w:w="780"/>
            <w:gridSpan w:val="2"/>
            <w:tcBorders/>
            <w:tcMar>
              <w:start w:w="0" w:type="dxa"/>
              <w:end w:w="0" w:type="dxa"/>
            </w:tcMar>
            <w:tcMar>
              <w:start w:w="0" w:type="dxa"/>
              <w:end w:w="0" w:type="dxa"/>
            </w:tcMar>
          </w:tcPr>
          <w:p>
            <w:pPr>
              <w:autoSpaceDN w:val="0"/>
              <w:autoSpaceDE w:val="0"/>
              <w:widowControl/>
              <w:spacing w:line="166" w:lineRule="exact" w:before="74" w:after="0"/>
              <w:ind w:left="0" w:right="148" w:firstLine="0"/>
              <w:jc w:val="right"/>
            </w:pPr>
            <w:r>
              <w:rPr>
                <w:w w:val="97.03505039215088"/>
                <w:rFonts w:ascii="ZFLJmC" w:hAnsi="ZFLJmC" w:eastAsia="ZFLJmC"/>
                <w:b w:val="0"/>
                <w:i w:val="0"/>
                <w:color w:val="000000"/>
                <w:sz w:val="16"/>
              </w:rPr>
              <w:t>－0．80</w:t>
            </w:r>
          </w:p>
        </w:tc>
        <w:tc>
          <w:tcPr>
            <w:tcW w:type="dxa" w:w="5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1．00</w:t>
            </w:r>
          </w:p>
        </w:tc>
        <w:tc>
          <w:tcPr>
            <w:tcW w:type="dxa" w:w="6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0．80</w:t>
            </w:r>
          </w:p>
        </w:tc>
        <w:tc>
          <w:tcPr>
            <w:tcW w:type="dxa" w:w="660"/>
            <w:tcBorders/>
            <w:tcMar>
              <w:start w:w="0" w:type="dxa"/>
              <w:end w:w="0" w:type="dxa"/>
            </w:tcMar>
          </w:tcPr>
          <w:p>
            <w:pPr>
              <w:autoSpaceDN w:val="0"/>
              <w:autoSpaceDE w:val="0"/>
              <w:widowControl/>
              <w:spacing w:line="166" w:lineRule="exact" w:before="74" w:after="0"/>
              <w:ind w:left="0" w:right="0" w:firstLine="0"/>
              <w:jc w:val="center"/>
            </w:pPr>
            <w:r>
              <w:rPr>
                <w:w w:val="97.03505039215088"/>
                <w:rFonts w:ascii="ZFLJmC" w:hAnsi="ZFLJmC" w:eastAsia="ZFLJmC"/>
                <w:b w:val="0"/>
                <w:i w:val="0"/>
                <w:color w:val="000000"/>
                <w:sz w:val="16"/>
              </w:rPr>
              <w:t>－1．00</w:t>
            </w:r>
          </w:p>
        </w:tc>
        <w:tc>
          <w:tcPr>
            <w:tcW w:type="dxa" w:w="9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757"/>
            <w:vMerge/>
            <w:tcBorders>
              <w:top w:sz="2.6199440956115723" w:val="single" w:color="#000000"/>
              <w:bottom w:sz="6.113207817077637" w:val="single" w:color="#000000"/>
            </w:tcBorders>
          </w:tcPr>
          <w:p/>
        </w:tc>
        <w:tc>
          <w:tcPr>
            <w:tcW w:type="dxa" w:w="757"/>
            <w:vMerge/>
            <w:tcBorders>
              <w:top w:sz="2.6199440956115723" w:val="single" w:color="#000000"/>
              <w:bottom w:sz="6.113207817077637" w:val="single" w:color="#000000"/>
            </w:tcBorders>
          </w:tcPr>
          <w:p/>
        </w:tc>
        <w:tc>
          <w:tcPr>
            <w:tcW w:type="dxa" w:w="618"/>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c>
          <w:tcPr>
            <w:tcW w:type="dxa" w:w="540"/>
            <w:tcBorders/>
            <w:tcMar>
              <w:start w:w="0" w:type="dxa"/>
              <w:end w:w="0" w:type="dxa"/>
            </w:tcMar>
          </w:tcPr>
          <w:p>
            <w:pPr>
              <w:autoSpaceDN w:val="0"/>
              <w:autoSpaceDE w:val="0"/>
              <w:widowControl/>
              <w:spacing w:line="164" w:lineRule="exact" w:before="76" w:after="0"/>
              <w:ind w:left="0" w:right="4" w:firstLine="0"/>
              <w:jc w:val="right"/>
            </w:pPr>
            <w:r>
              <w:rPr>
                <w:w w:val="97.03505039215088"/>
                <w:rFonts w:ascii="ZFLJmC" w:hAnsi="ZFLJmC" w:eastAsia="ZFLJmC"/>
                <w:b w:val="0"/>
                <w:i w:val="0"/>
                <w:color w:val="000000"/>
                <w:sz w:val="16"/>
              </w:rPr>
              <w:t>－1．00</w:t>
            </w:r>
          </w:p>
        </w:tc>
        <w:tc>
          <w:tcPr>
            <w:tcW w:type="dxa" w:w="780"/>
            <w:gridSpan w:val="2"/>
            <w:tcBorders/>
            <w:tcMar>
              <w:start w:w="0" w:type="dxa"/>
              <w:end w:w="0" w:type="dxa"/>
            </w:tcMar>
            <w:tcMar>
              <w:start w:w="0" w:type="dxa"/>
              <w:end w:w="0" w:type="dxa"/>
            </w:tcMar>
          </w:tcPr>
          <w:p>
            <w:pPr>
              <w:autoSpaceDN w:val="0"/>
              <w:autoSpaceDE w:val="0"/>
              <w:widowControl/>
              <w:spacing w:line="164" w:lineRule="exact" w:before="76" w:after="0"/>
              <w:ind w:left="0" w:right="148" w:firstLine="0"/>
              <w:jc w:val="right"/>
            </w:pPr>
            <w:r>
              <w:rPr>
                <w:w w:val="97.03505039215088"/>
                <w:rFonts w:ascii="ZFLJmC" w:hAnsi="ZFLJmC" w:eastAsia="ZFLJmC"/>
                <w:b w:val="0"/>
                <w:i w:val="0"/>
                <w:color w:val="000000"/>
                <w:sz w:val="16"/>
              </w:rPr>
              <w:t>－0．20</w:t>
            </w:r>
          </w:p>
        </w:tc>
        <w:tc>
          <w:tcPr>
            <w:tcW w:type="dxa" w:w="58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1．00</w:t>
            </w:r>
          </w:p>
        </w:tc>
        <w:tc>
          <w:tcPr>
            <w:tcW w:type="dxa" w:w="66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0．20</w:t>
            </w:r>
          </w:p>
        </w:tc>
        <w:tc>
          <w:tcPr>
            <w:tcW w:type="dxa" w:w="660"/>
            <w:tcBorders/>
            <w:tcMar>
              <w:start w:w="0" w:type="dxa"/>
              <w:end w:w="0" w:type="dxa"/>
            </w:tcMar>
          </w:tcPr>
          <w:p>
            <w:pPr>
              <w:autoSpaceDN w:val="0"/>
              <w:autoSpaceDE w:val="0"/>
              <w:widowControl/>
              <w:spacing w:line="164" w:lineRule="exact" w:before="76" w:after="0"/>
              <w:ind w:left="0" w:right="0" w:firstLine="0"/>
              <w:jc w:val="center"/>
            </w:pPr>
            <w:r>
              <w:rPr>
                <w:w w:val="97.03505039215088"/>
                <w:rFonts w:ascii="ZFLJmC" w:hAnsi="ZFLJmC" w:eastAsia="ZFLJmC"/>
                <w:b w:val="0"/>
                <w:i w:val="0"/>
                <w:color w:val="000000"/>
                <w:sz w:val="16"/>
              </w:rPr>
              <w:t>－1．00</w:t>
            </w:r>
          </w:p>
        </w:tc>
        <w:tc>
          <w:tcPr>
            <w:tcW w:type="dxa" w:w="9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757"/>
            <w:vMerge/>
            <w:tcBorders>
              <w:top w:sz="2.6199440956115723" w:val="single" w:color="#000000"/>
              <w:bottom w:sz="6.113207817077637" w:val="single" w:color="#000000"/>
            </w:tcBorders>
          </w:tcPr>
          <w:p/>
        </w:tc>
        <w:tc>
          <w:tcPr>
            <w:tcW w:type="dxa" w:w="757"/>
            <w:vMerge/>
            <w:tcBorders>
              <w:top w:sz="2.6199440956115723" w:val="single" w:color="#000000"/>
              <w:bottom w:sz="6.113207817077637" w:val="single" w:color="#000000"/>
            </w:tcBorders>
          </w:tcPr>
          <w:p/>
        </w:tc>
        <w:tc>
          <w:tcPr>
            <w:tcW w:type="dxa" w:w="618"/>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p>
        </w:tc>
        <w:tc>
          <w:tcPr>
            <w:tcW w:type="dxa" w:w="540"/>
            <w:tcBorders/>
            <w:tcMar>
              <w:start w:w="0" w:type="dxa"/>
              <w:end w:w="0" w:type="dxa"/>
            </w:tcMar>
          </w:tcPr>
          <w:p>
            <w:pPr>
              <w:autoSpaceDN w:val="0"/>
              <w:autoSpaceDE w:val="0"/>
              <w:widowControl/>
              <w:spacing w:line="164" w:lineRule="exact" w:before="74" w:after="0"/>
              <w:ind w:left="0" w:right="4" w:firstLine="0"/>
              <w:jc w:val="right"/>
            </w:pPr>
            <w:r>
              <w:rPr>
                <w:w w:val="97.03505039215088"/>
                <w:rFonts w:ascii="ZFLJmC" w:hAnsi="ZFLJmC" w:eastAsia="ZFLJmC"/>
                <w:b w:val="0"/>
                <w:i w:val="0"/>
                <w:color w:val="000000"/>
                <w:sz w:val="16"/>
              </w:rPr>
              <w:t>－1．00</w:t>
            </w:r>
          </w:p>
        </w:tc>
        <w:tc>
          <w:tcPr>
            <w:tcW w:type="dxa" w:w="780"/>
            <w:gridSpan w:val="2"/>
            <w:tcBorders/>
            <w:tcMar>
              <w:start w:w="0" w:type="dxa"/>
              <w:end w:w="0" w:type="dxa"/>
            </w:tcMar>
            <w:tcMar>
              <w:start w:w="0" w:type="dxa"/>
              <w:end w:w="0" w:type="dxa"/>
            </w:tcMar>
          </w:tcPr>
          <w:p>
            <w:pPr>
              <w:autoSpaceDN w:val="0"/>
              <w:autoSpaceDE w:val="0"/>
              <w:widowControl/>
              <w:spacing w:line="164" w:lineRule="exact" w:before="74" w:after="0"/>
              <w:ind w:left="0" w:right="148" w:firstLine="0"/>
              <w:jc w:val="right"/>
            </w:pPr>
            <w:r>
              <w:rPr>
                <w:w w:val="97.03505039215088"/>
                <w:rFonts w:ascii="ZFLJmC" w:hAnsi="ZFLJmC" w:eastAsia="ZFLJmC"/>
                <w:b w:val="0"/>
                <w:i w:val="0"/>
                <w:color w:val="000000"/>
                <w:sz w:val="16"/>
              </w:rPr>
              <w:t>－1．00</w:t>
            </w:r>
          </w:p>
        </w:tc>
        <w:tc>
          <w:tcPr>
            <w:tcW w:type="dxa" w:w="58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0．60</w:t>
            </w:r>
          </w:p>
        </w:tc>
        <w:tc>
          <w:tcPr>
            <w:tcW w:type="dxa" w:w="66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1．00</w:t>
            </w:r>
          </w:p>
        </w:tc>
        <w:tc>
          <w:tcPr>
            <w:tcW w:type="dxa" w:w="660"/>
            <w:tcBorders/>
            <w:tcMar>
              <w:start w:w="0" w:type="dxa"/>
              <w:end w:w="0" w:type="dxa"/>
            </w:tcMar>
          </w:tcPr>
          <w:p>
            <w:pPr>
              <w:autoSpaceDN w:val="0"/>
              <w:autoSpaceDE w:val="0"/>
              <w:widowControl/>
              <w:spacing w:line="164" w:lineRule="exact" w:before="74" w:after="0"/>
              <w:ind w:left="0" w:right="0" w:firstLine="0"/>
              <w:jc w:val="center"/>
            </w:pPr>
            <w:r>
              <w:rPr>
                <w:w w:val="97.03505039215088"/>
                <w:rFonts w:ascii="ZFLJmC" w:hAnsi="ZFLJmC" w:eastAsia="ZFLJmC"/>
                <w:b w:val="0"/>
                <w:i w:val="0"/>
                <w:color w:val="000000"/>
                <w:sz w:val="16"/>
              </w:rPr>
              <w:t>－0．60</w:t>
            </w:r>
          </w:p>
        </w:tc>
        <w:tc>
          <w:tcPr>
            <w:tcW w:type="dxa" w:w="99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58"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r>
      <w:tr>
        <w:trPr>
          <w:trHeight w:hRule="exact" w:val="272"/>
        </w:trPr>
        <w:tc>
          <w:tcPr>
            <w:tcW w:type="dxa" w:w="757"/>
            <w:vMerge/>
            <w:tcBorders>
              <w:top w:sz="2.6199440956115723" w:val="single" w:color="#000000"/>
              <w:bottom w:sz="6.113207817077637" w:val="single" w:color="#000000"/>
            </w:tcBorders>
          </w:tcPr>
          <w:p/>
        </w:tc>
        <w:tc>
          <w:tcPr>
            <w:tcW w:type="dxa" w:w="757"/>
            <w:vMerge/>
            <w:tcBorders>
              <w:top w:sz="2.6199440956115723" w:val="single" w:color="#000000"/>
              <w:bottom w:sz="6.113207817077637" w:val="single" w:color="#000000"/>
            </w:tcBorders>
          </w:tcPr>
          <w:p/>
        </w:tc>
        <w:tc>
          <w:tcPr>
            <w:tcW w:type="dxa" w:w="618"/>
            <w:tcBorders>
              <w:bottom w:sz="6.113207817077637" w:val="single" w:color="#000000"/>
            </w:tcBorders>
            <w:tcMar>
              <w:start w:w="0" w:type="dxa"/>
              <w:end w:w="0" w:type="dxa"/>
            </w:tcMar>
          </w:tcPr>
          <w:p>
            <w:pPr>
              <w:autoSpaceDN w:val="0"/>
              <w:autoSpaceDE w:val="0"/>
              <w:widowControl/>
              <w:spacing w:line="182" w:lineRule="exact" w:before="6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c>
          <w:tcPr>
            <w:tcW w:type="dxa" w:w="540"/>
            <w:tcBorders>
              <w:bottom w:sz="6.113207817077637" w:val="single" w:color="#000000"/>
            </w:tcBorders>
            <w:tcMar>
              <w:start w:w="0" w:type="dxa"/>
              <w:end w:w="0" w:type="dxa"/>
            </w:tcMar>
          </w:tcPr>
          <w:p>
            <w:pPr>
              <w:autoSpaceDN w:val="0"/>
              <w:autoSpaceDE w:val="0"/>
              <w:widowControl/>
              <w:spacing w:line="166" w:lineRule="exact" w:before="72" w:after="0"/>
              <w:ind w:left="0" w:right="4" w:firstLine="0"/>
              <w:jc w:val="right"/>
            </w:pPr>
            <w:r>
              <w:rPr>
                <w:w w:val="97.03505039215088"/>
                <w:rFonts w:ascii="ZFLJmC" w:hAnsi="ZFLJmC" w:eastAsia="ZFLJmC"/>
                <w:b w:val="0"/>
                <w:i w:val="0"/>
                <w:color w:val="000000"/>
                <w:sz w:val="16"/>
              </w:rPr>
              <w:t>－1．00</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72" w:after="0"/>
              <w:ind w:left="0" w:right="148" w:firstLine="0"/>
              <w:jc w:val="right"/>
            </w:pPr>
            <w:r>
              <w:rPr>
                <w:w w:val="97.03505039215088"/>
                <w:rFonts w:ascii="ZFLJmC" w:hAnsi="ZFLJmC" w:eastAsia="ZFLJmC"/>
                <w:b w:val="0"/>
                <w:i w:val="0"/>
                <w:color w:val="000000"/>
                <w:sz w:val="16"/>
              </w:rPr>
              <w:t>－0．40</w:t>
            </w:r>
          </w:p>
        </w:tc>
        <w:tc>
          <w:tcPr>
            <w:tcW w:type="dxa" w:w="580"/>
            <w:vMerge w:val="restart"/>
            <w:tcBorders/>
            <w:tcMar>
              <w:start w:w="0" w:type="dxa"/>
              <w:end w:w="0" w:type="dxa"/>
            </w:tcMar>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1．00</w:t>
            </w:r>
          </w:p>
        </w:tc>
        <w:tc>
          <w:tcPr>
            <w:tcW w:type="dxa" w:w="660"/>
            <w:vMerge w:val="restart"/>
            <w:tcBorders/>
            <w:tcMar>
              <w:start w:w="0" w:type="dxa"/>
              <w:end w:w="0" w:type="dxa"/>
            </w:tcMar>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0．40</w:t>
            </w:r>
          </w:p>
        </w:tc>
        <w:tc>
          <w:tcPr>
            <w:tcW w:type="dxa" w:w="660"/>
            <w:vMerge w:val="restart"/>
            <w:tcBorders/>
            <w:tcMar>
              <w:start w:w="0" w:type="dxa"/>
              <w:end w:w="0" w:type="dxa"/>
            </w:tcMar>
            <w:tcMar>
              <w:start w:w="0" w:type="dxa"/>
              <w:end w:w="0" w:type="dxa"/>
            </w:tcMar>
          </w:tcPr>
          <w:p>
            <w:pPr>
              <w:autoSpaceDN w:val="0"/>
              <w:autoSpaceDE w:val="0"/>
              <w:widowControl/>
              <w:spacing w:line="166" w:lineRule="exact" w:before="72" w:after="0"/>
              <w:ind w:left="0" w:right="0" w:firstLine="0"/>
              <w:jc w:val="center"/>
            </w:pPr>
            <w:r>
              <w:rPr>
                <w:w w:val="97.03505039215088"/>
                <w:rFonts w:ascii="ZFLJmC" w:hAnsi="ZFLJmC" w:eastAsia="ZFLJmC"/>
                <w:b w:val="0"/>
                <w:i w:val="0"/>
                <w:color w:val="000000"/>
                <w:sz w:val="16"/>
              </w:rPr>
              <w:t>－1．00</w:t>
            </w:r>
          </w:p>
        </w:tc>
        <w:tc>
          <w:tcPr>
            <w:tcW w:type="dxa" w:w="996"/>
            <w:gridSpan w:val="5"/>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68"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386"/>
        </w:trPr>
        <w:tc>
          <w:tcPr>
            <w:tcW w:type="dxa" w:w="700"/>
            <w:tcBorders>
              <w:top w:sz="6.113207817077637" w:val="single" w:color="#000000"/>
            </w:tcBorders>
            <w:tcMar>
              <w:start w:w="0" w:type="dxa"/>
              <w:end w:w="0" w:type="dxa"/>
            </w:tcMar>
          </w:tcPr>
          <w:p/>
        </w:tc>
        <w:tc>
          <w:tcPr>
            <w:tcW w:type="dxa" w:w="4742"/>
            <w:tcBorders>
              <w:top w:sz="6.113207817077637" w:val="single" w:color="#000000"/>
            </w:tcBorders>
            <w:tcMar>
              <w:start w:w="0" w:type="dxa"/>
              <w:end w:w="0" w:type="dxa"/>
            </w:tcMar>
          </w:tcPr>
          <w:p/>
        </w:tc>
        <w:tc>
          <w:tcPr>
            <w:tcW w:type="dxa" w:w="618"/>
            <w:tcBorders>
              <w:top w:sz="6.113207817077637" w:val="single" w:color="#000000"/>
            </w:tcBorders>
            <w:tcMar>
              <w:start w:w="0" w:type="dxa"/>
              <w:end w:w="0" w:type="dxa"/>
            </w:tcMar>
          </w:tcPr>
          <w:p/>
        </w:tc>
        <w:tc>
          <w:tcPr>
            <w:tcW w:type="dxa" w:w="540"/>
            <w:tcBorders>
              <w:top w:sz="6.113207817077637" w:val="single" w:color="#000000"/>
            </w:tcBorders>
            <w:tcMar>
              <w:start w:w="0" w:type="dxa"/>
              <w:end w:w="0" w:type="dxa"/>
            </w:tcMar>
          </w:tcPr>
          <w:p/>
        </w:tc>
        <w:tc>
          <w:tcPr>
            <w:tcW w:type="dxa" w:w="1514"/>
            <w:gridSpan w:val="2"/>
            <w:vMerge/>
            <w:tcBorders/>
          </w:tcPr>
          <w:p/>
        </w:tc>
        <w:tc>
          <w:tcPr>
            <w:tcW w:type="dxa" w:w="757"/>
            <w:vMerge/>
            <w:tcBorders/>
          </w:tcPr>
          <w:p/>
        </w:tc>
        <w:tc>
          <w:tcPr>
            <w:tcW w:type="dxa" w:w="757"/>
            <w:vMerge/>
            <w:tcBorders/>
          </w:tcPr>
          <w:p/>
        </w:tc>
        <w:tc>
          <w:tcPr>
            <w:tcW w:type="dxa" w:w="757"/>
            <w:vMerge/>
            <w:tcBorders/>
          </w:tcPr>
          <w:p/>
        </w:tc>
        <w:tc>
          <w:tcPr>
            <w:tcW w:type="dxa" w:w="360"/>
            <w:tcBorders>
              <w:top w:sz="6.113207817077637" w:val="single" w:color="#000000"/>
            </w:tcBorders>
            <w:tcMar>
              <w:start w:w="0" w:type="dxa"/>
              <w:end w:w="0" w:type="dxa"/>
            </w:tcMar>
          </w:tcPr>
          <w:p>
            <w:pPr>
              <w:autoSpaceDN w:val="0"/>
              <w:autoSpaceDE w:val="0"/>
              <w:widowControl/>
              <w:spacing w:line="206" w:lineRule="exact" w:before="128" w:after="0"/>
              <w:ind w:left="0" w:right="0" w:firstLine="0"/>
              <w:jc w:val="right"/>
            </w:pPr>
            <w:r>
              <w:rPr>
                <w:w w:val="97.95919145856585"/>
                <w:rFonts w:ascii="ZFLJmC" w:hAnsi="ZFLJmC" w:eastAsia="ZFLJmC"/>
                <w:b w:val="0"/>
                <w:i w:val="0"/>
                <w:color w:val="000000"/>
                <w:sz w:val="21"/>
              </w:rPr>
              <w:t>·</w:t>
            </w:r>
          </w:p>
        </w:tc>
        <w:tc>
          <w:tcPr>
            <w:tcW w:type="dxa" w:w="100"/>
            <w:tcBorders>
              <w:top w:sz="6.113207817077637" w:val="single" w:color="#000000"/>
            </w:tcBorders>
            <w:tcMar>
              <w:start w:w="0" w:type="dxa"/>
              <w:end w:w="0" w:type="dxa"/>
            </w:tcMar>
          </w:tcPr>
          <w:p>
            <w:pPr>
              <w:autoSpaceDN w:val="0"/>
              <w:autoSpaceDE w:val="0"/>
              <w:widowControl/>
              <w:spacing w:line="206" w:lineRule="exact" w:before="128" w:after="0"/>
              <w:ind w:left="0" w:right="0" w:firstLine="0"/>
              <w:jc w:val="center"/>
            </w:pPr>
            <w:r>
              <w:rPr>
                <w:w w:val="97.95919145856585"/>
                <w:rFonts w:ascii="ZFLJmC" w:hAnsi="ZFLJmC" w:eastAsia="ZFLJmC"/>
                <w:b w:val="0"/>
                <w:i w:val="0"/>
                <w:color w:val="000000"/>
                <w:sz w:val="21"/>
              </w:rPr>
              <w:t>1</w:t>
            </w:r>
          </w:p>
        </w:tc>
        <w:tc>
          <w:tcPr>
            <w:tcW w:type="dxa" w:w="100"/>
            <w:tcBorders>
              <w:top w:sz="6.113207817077637" w:val="single" w:color="#000000"/>
            </w:tcBorders>
            <w:tcMar>
              <w:start w:w="0" w:type="dxa"/>
              <w:end w:w="0" w:type="dxa"/>
            </w:tcMar>
          </w:tcPr>
          <w:p>
            <w:pPr>
              <w:autoSpaceDN w:val="0"/>
              <w:autoSpaceDE w:val="0"/>
              <w:widowControl/>
              <w:spacing w:line="206" w:lineRule="exact" w:before="128" w:after="0"/>
              <w:ind w:left="0" w:right="0" w:firstLine="0"/>
              <w:jc w:val="center"/>
            </w:pPr>
            <w:r>
              <w:rPr>
                <w:w w:val="97.95919145856585"/>
                <w:rFonts w:ascii="ZFLJmC" w:hAnsi="ZFLJmC" w:eastAsia="ZFLJmC"/>
                <w:b w:val="0"/>
                <w:i w:val="0"/>
                <w:color w:val="000000"/>
                <w:sz w:val="21"/>
              </w:rPr>
              <w:t>4</w:t>
            </w:r>
          </w:p>
        </w:tc>
        <w:tc>
          <w:tcPr>
            <w:tcW w:type="dxa" w:w="100"/>
            <w:tcBorders>
              <w:top w:sz="6.113207817077637" w:val="single" w:color="#000000"/>
            </w:tcBorders>
            <w:tcMar>
              <w:start w:w="0" w:type="dxa"/>
              <w:end w:w="0" w:type="dxa"/>
            </w:tcMar>
          </w:tcPr>
          <w:p>
            <w:pPr>
              <w:autoSpaceDN w:val="0"/>
              <w:autoSpaceDE w:val="0"/>
              <w:widowControl/>
              <w:spacing w:line="206" w:lineRule="exact" w:before="128" w:after="0"/>
              <w:ind w:left="0" w:right="0" w:firstLine="0"/>
              <w:jc w:val="center"/>
            </w:pPr>
            <w:r>
              <w:rPr>
                <w:w w:val="97.95919145856585"/>
                <w:rFonts w:ascii="ZFLJmC" w:hAnsi="ZFLJmC" w:eastAsia="ZFLJmC"/>
                <w:b w:val="0"/>
                <w:i w:val="0"/>
                <w:color w:val="000000"/>
                <w:sz w:val="21"/>
              </w:rPr>
              <w:t>5</w:t>
            </w:r>
          </w:p>
        </w:tc>
        <w:tc>
          <w:tcPr>
            <w:tcW w:type="dxa" w:w="336"/>
            <w:tcBorders>
              <w:top w:sz="6.113207817077637" w:val="single" w:color="#000000"/>
            </w:tcBorders>
            <w:tcMar>
              <w:start w:w="0" w:type="dxa"/>
              <w:end w:w="0" w:type="dxa"/>
            </w:tcMar>
          </w:tcPr>
          <w:p>
            <w:pPr>
              <w:autoSpaceDN w:val="0"/>
              <w:autoSpaceDE w:val="0"/>
              <w:widowControl/>
              <w:spacing w:line="206" w:lineRule="exact" w:before="128" w:after="0"/>
              <w:ind w:left="18" w:right="0" w:firstLine="0"/>
              <w:jc w:val="left"/>
            </w:pPr>
            <w:r>
              <w:rPr>
                <w:w w:val="97.95919145856585"/>
                <w:rFonts w:ascii="ZFLJmC" w:hAnsi="ZFLJmC" w:eastAsia="ZFLJmC"/>
                <w:b w:val="0"/>
                <w:i w:val="0"/>
                <w:color w:val="000000"/>
                <w:sz w:val="21"/>
              </w:rPr>
              <w:t>·</w:t>
            </w:r>
          </w:p>
        </w:tc>
      </w:tr>
    </w:tbl>
    <w:p>
      <w:pPr>
        <w:autoSpaceDN w:val="0"/>
        <w:autoSpaceDE w:val="0"/>
        <w:widowControl/>
        <w:spacing w:line="240" w:lineRule="auto" w:before="42" w:after="0"/>
        <w:ind w:left="0" w:right="0" w:firstLine="0"/>
        <w:jc w:val="left"/>
      </w:pPr>
      <w:r>
        <w:drawing>
          <wp:inline xmlns:a="http://schemas.openxmlformats.org/drawingml/2006/main" xmlns:pic="http://schemas.openxmlformats.org/drawingml/2006/picture">
            <wp:extent cx="6045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428" w:right="904" w:bottom="170" w:left="400" w:header="720" w:footer="720" w:gutter="0"/>
          <w:cols/>
          <w:docGrid w:linePitch="360"/>
        </w:sectPr>
      </w:pPr>
    </w:p>
    <w:p>
      <w:pPr>
        <w:autoSpaceDN w:val="0"/>
        <w:autoSpaceDE w:val="0"/>
        <w:widowControl/>
        <w:spacing w:line="220" w:lineRule="exact" w:before="0" w:after="206"/>
        <w:ind w:left="0" w:right="0"/>
      </w:pPr>
    </w:p>
    <w:tbl>
      <w:tblPr>
        <w:tblW w:type="auto" w:w="0"/>
        <w:tblLayout w:type="fixed"/>
        <w:tblLook w:firstColumn="1" w:firstRow="1" w:lastColumn="0" w:lastRow="0" w:noHBand="0" w:noVBand="1" w:val="04A0"/>
        <w:tblInd w:w="512.0" w:type="dxa"/>
      </w:tblPr>
      <w:tblGrid>
        <w:gridCol w:w="2650"/>
        <w:gridCol w:w="2650"/>
        <w:gridCol w:w="2650"/>
        <w:gridCol w:w="2650"/>
      </w:tblGrid>
      <w:tr>
        <w:trPr>
          <w:trHeight w:hRule="exact" w:val="300"/>
        </w:trPr>
        <w:tc>
          <w:tcPr>
            <w:tcW w:type="dxa" w:w="4908"/>
            <w:tcBorders>
              <w:bottom w:sz="3.1999999999999886" w:val="single" w:color="#000000"/>
            </w:tcBorders>
            <w:tcMar>
              <w:start w:w="0" w:type="dxa"/>
              <w:end w:w="0" w:type="dxa"/>
            </w:tcMar>
          </w:tcPr>
          <w:p>
            <w:pPr>
              <w:autoSpaceDN w:val="0"/>
              <w:autoSpaceDE w:val="0"/>
              <w:widowControl/>
              <w:spacing w:line="232" w:lineRule="exact" w:before="8" w:after="0"/>
              <w:ind w:left="0" w:right="76" w:firstLine="0"/>
              <w:jc w:val="right"/>
            </w:pPr>
            <w:r>
              <w:rPr>
                <w:w w:val="98.1132083468967"/>
                <w:rFonts w:ascii="方正书宋_GBK" w:hAnsi="方正书宋_GBK" w:eastAsia="方正书宋_GBK"/>
                <w:b w:val="0"/>
                <w:i w:val="0"/>
                <w:color w:val="000000"/>
                <w:sz w:val="18"/>
              </w:rPr>
              <w:t>人民黄河</w:t>
            </w:r>
          </w:p>
        </w:tc>
        <w:tc>
          <w:tcPr>
            <w:tcW w:type="dxa" w:w="1360"/>
            <w:tcBorders>
              <w:bottom w:sz="3.1999999999999886" w:val="single" w:color="#000000"/>
            </w:tcBorders>
            <w:tcMar>
              <w:start w:w="0" w:type="dxa"/>
              <w:end w:w="0" w:type="dxa"/>
            </w:tcMar>
          </w:tcPr>
          <w:p>
            <w:pPr>
              <w:autoSpaceDN w:val="0"/>
              <w:autoSpaceDE w:val="0"/>
              <w:widowControl/>
              <w:spacing w:line="240" w:lineRule="exact" w:before="0" w:after="0"/>
              <w:ind w:left="0" w:right="0" w:firstLine="0"/>
              <w:jc w:val="center"/>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540"/>
            <w:tcBorders>
              <w:bottom w:sz="3.1999999999999886" w:val="single" w:color="#000000"/>
            </w:tcBorders>
            <w:tcMar>
              <w:start w:w="0" w:type="dxa"/>
              <w:end w:w="0" w:type="dxa"/>
            </w:tcMar>
          </w:tcPr>
          <w:p/>
        </w:tc>
        <w:tc>
          <w:tcPr>
            <w:tcW w:type="dxa" w:w="3252"/>
            <w:tcBorders>
              <w:bottom w:sz="3.1999999999999886" w:val="single" w:color="#000000"/>
            </w:tcBorders>
            <w:tcMar>
              <w:start w:w="0" w:type="dxa"/>
              <w:end w:w="0" w:type="dxa"/>
            </w:tcMar>
          </w:tcPr>
          <w:p/>
        </w:tc>
      </w:tr>
      <w:tr>
        <w:trPr>
          <w:trHeight w:hRule="exact" w:val="480"/>
        </w:trPr>
        <w:tc>
          <w:tcPr>
            <w:tcW w:type="dxa" w:w="4908"/>
            <w:tcBorders>
              <w:top w:sz="3.1999999999999886" w:val="single" w:color="#000000"/>
            </w:tcBorders>
            <w:tcMar>
              <w:start w:w="0" w:type="dxa"/>
              <w:end w:w="0" w:type="dxa"/>
            </w:tcMar>
          </w:tcPr>
          <w:p>
            <w:pPr>
              <w:autoSpaceDN w:val="0"/>
              <w:autoSpaceDE w:val="0"/>
              <w:widowControl/>
              <w:spacing w:line="270" w:lineRule="exact" w:before="226" w:after="0"/>
              <w:ind w:left="420" w:right="0" w:firstLine="0"/>
              <w:jc w:val="left"/>
            </w:pPr>
            <w:r>
              <w:rPr>
                <w:w w:val="97.95919145856585"/>
                <w:rFonts w:ascii="方正书宋_GBK" w:hAnsi="方正书宋_GBK" w:eastAsia="方正书宋_GBK"/>
                <w:b w:val="0"/>
                <w:i w:val="0"/>
                <w:color w:val="000000"/>
                <w:sz w:val="21"/>
              </w:rPr>
              <w:t>物</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管理</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环境和工法风险的计算方法和过程与人</w:t>
            </w:r>
          </w:p>
        </w:tc>
        <w:tc>
          <w:tcPr>
            <w:tcW w:type="dxa" w:w="1360"/>
            <w:tcBorders>
              <w:top w:sz="3.1999999999999886" w:val="single" w:color="#000000"/>
            </w:tcBorders>
            <w:tcMar>
              <w:start w:w="0" w:type="dxa"/>
              <w:end w:w="0" w:type="dxa"/>
            </w:tcMar>
          </w:tcPr>
          <w:p/>
        </w:tc>
        <w:tc>
          <w:tcPr>
            <w:tcW w:type="dxa" w:w="540"/>
            <w:tcBorders>
              <w:top w:sz="3.1999999999999886" w:val="single" w:color="#000000"/>
            </w:tcBorders>
            <w:tcMar>
              <w:start w:w="0" w:type="dxa"/>
              <w:end w:w="0" w:type="dxa"/>
            </w:tcMar>
          </w:tcPr>
          <w:p>
            <w:pPr>
              <w:autoSpaceDN w:val="0"/>
              <w:autoSpaceDE w:val="0"/>
              <w:widowControl/>
              <w:spacing w:line="232" w:lineRule="exact" w:before="230" w:after="0"/>
              <w:ind w:left="0" w:right="0" w:firstLine="0"/>
              <w:jc w:val="center"/>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7</w:t>
            </w:r>
          </w:p>
        </w:tc>
        <w:tc>
          <w:tcPr>
            <w:tcW w:type="dxa" w:w="3252"/>
            <w:tcBorders>
              <w:top w:sz="3.1999999999999886" w:val="single" w:color="#000000"/>
            </w:tcBorders>
            <w:tcMar>
              <w:start w:w="0" w:type="dxa"/>
              <w:end w:w="0" w:type="dxa"/>
            </w:tcMar>
          </w:tcPr>
          <w:p>
            <w:pPr>
              <w:autoSpaceDN w:val="0"/>
              <w:autoSpaceDE w:val="0"/>
              <w:widowControl/>
              <w:spacing w:line="232" w:lineRule="exact" w:before="230" w:after="0"/>
              <w:ind w:left="96" w:right="0" w:firstLine="0"/>
              <w:jc w:val="left"/>
            </w:pPr>
            <w:r>
              <w:rPr>
                <w:w w:val="98.1132083468967"/>
                <w:rFonts w:ascii="方正黑体_GBK" w:hAnsi="方正黑体_GBK" w:eastAsia="方正黑体_GBK"/>
                <w:b w:val="0"/>
                <w:i w:val="0"/>
                <w:color w:val="000000"/>
                <w:sz w:val="18"/>
              </w:rPr>
              <w:t>指标与风险等级的联系度</w:t>
            </w:r>
          </w:p>
        </w:tc>
      </w:tr>
    </w:tbl>
    <w:p>
      <w:pPr>
        <w:autoSpaceDN w:val="0"/>
        <w:autoSpaceDE w:val="0"/>
        <w:widowControl/>
        <w:spacing w:line="14" w:lineRule="exact" w:before="0" w:after="44"/>
        <w:ind w:left="0" w:right="0"/>
      </w:pPr>
    </w:p>
    <w:p>
      <w:pPr>
        <w:sectPr>
          <w:pgSz w:w="11906" w:h="16441"/>
          <w:pgMar w:top="428" w:right="906" w:bottom="170" w:left="400" w:header="720" w:footer="720" w:gutter="0"/>
          <w:cols/>
          <w:docGrid w:linePitch="360"/>
        </w:sectPr>
      </w:pPr>
    </w:p>
    <w:p>
      <w:pPr>
        <w:autoSpaceDN w:val="0"/>
        <w:autoSpaceDE w:val="0"/>
        <w:widowControl/>
        <w:spacing w:line="302" w:lineRule="exact" w:before="0" w:after="32"/>
        <w:ind w:left="514" w:right="144" w:firstLine="0"/>
        <w:jc w:val="left"/>
      </w:pPr>
      <w:r>
        <w:rPr>
          <w:w w:val="97.95919145856585"/>
          <w:rFonts w:ascii="方正书宋_GBK" w:hAnsi="方正书宋_GBK" w:eastAsia="方正书宋_GBK"/>
          <w:b w:val="0"/>
          <w:i w:val="0"/>
          <w:color w:val="000000"/>
          <w:sz w:val="21"/>
        </w:rPr>
        <w:t>员风险的一致</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4</w:t>
      </w:r>
      <w:r>
        <w:rPr>
          <w:w w:val="97.95919145856585"/>
          <w:rFonts w:ascii="方正书宋_GBK" w:hAnsi="方正书宋_GBK" w:eastAsia="方正书宋_GBK"/>
          <w:b w:val="0"/>
          <w:i w:val="0"/>
          <w:color w:val="000000"/>
          <w:sz w:val="21"/>
        </w:rPr>
        <w:t>)</w:t>
      </w:r>
      <w:r>
        <w:rPr>
          <w:w w:val="97.95919145856585"/>
          <w:rFonts w:ascii="ZFLJmD" w:hAnsi="ZFLJmD" w:eastAsia="ZFLJmD"/>
          <w:b w:val="0"/>
          <w:i w:val="0"/>
          <w:color w:val="000000"/>
          <w:sz w:val="21"/>
        </w:rPr>
        <w:t xml:space="preserve"> 、</w:t>
      </w:r>
      <w:r>
        <w:rPr>
          <w:w w:val="97.95919145856585"/>
          <w:rFonts w:ascii="方正书宋_GBK" w:hAnsi="方正书宋_GBK" w:eastAsia="方正书宋_GBK"/>
          <w:b w:val="0"/>
          <w:i w:val="0"/>
          <w:color w:val="000000"/>
          <w:sz w:val="21"/>
        </w:rPr>
        <w:t>式(</w:t>
      </w:r>
      <w:r>
        <w:rPr>
          <w:w w:val="97.95919145856585"/>
          <w:rFonts w:ascii="ZFLJmC" w:hAnsi="ZFLJmC" w:eastAsia="ZFLJmC"/>
          <w:b w:val="0"/>
          <w:i w:val="0"/>
          <w:color w:val="000000"/>
          <w:sz w:val="21"/>
        </w:rPr>
        <w:t xml:space="preserve"> 5</w:t>
      </w:r>
      <w:r>
        <w:rPr>
          <w:w w:val="97.95919145856585"/>
          <w:rFonts w:ascii="方正书宋_GBK" w:hAnsi="方正书宋_GBK" w:eastAsia="方正书宋_GBK"/>
          <w:b w:val="0"/>
          <w:i w:val="0"/>
          <w:color w:val="000000"/>
          <w:sz w:val="21"/>
        </w:rPr>
        <w:t>) 计算各级指标权</w:t>
      </w:r>
      <w:r>
        <w:rPr>
          <w:w w:val="97.95919145856585"/>
          <w:rFonts w:ascii="方正书宋_GBK" w:hAnsi="方正书宋_GBK" w:eastAsia="方正书宋_GBK"/>
          <w:b w:val="0"/>
          <w:i w:val="0"/>
          <w:color w:val="000000"/>
          <w:sz w:val="21"/>
        </w:rPr>
        <w:t>重，结果见表</w:t>
      </w:r>
      <w:r>
        <w:rPr>
          <w:w w:val="97.95919145856585"/>
          <w:rFonts w:ascii="ZFLJmC" w:hAnsi="ZFLJmC" w:eastAsia="ZFLJmC"/>
          <w:b w:val="0"/>
          <w:i w:val="0"/>
          <w:color w:val="000000"/>
          <w:sz w:val="21"/>
        </w:rPr>
        <w:t>6</w:t>
      </w:r>
      <w:r>
        <w:rPr>
          <w:w w:val="97.95919145856585"/>
          <w:rFonts w:ascii="方正书宋_GBK" w:hAnsi="方正书宋_GBK" w:eastAsia="方正书宋_GBK"/>
          <w:b w:val="0"/>
          <w:i w:val="0"/>
          <w:color w:val="000000"/>
          <w:sz w:val="21"/>
        </w:rPr>
        <w:t>; 计算指标联系度，结果见表</w:t>
      </w:r>
      <w:r>
        <w:rPr>
          <w:w w:val="97.95919145856585"/>
          <w:rFonts w:ascii="ZFLJmC" w:hAnsi="ZFLJmC" w:eastAsia="ZFLJmC"/>
          <w:b w:val="0"/>
          <w:i w:val="0"/>
          <w:color w:val="000000"/>
          <w:sz w:val="21"/>
        </w:rPr>
        <w:t>7</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504.00000000000006" w:type="dxa"/>
      </w:tblPr>
      <w:tblGrid>
        <w:gridCol w:w="5300"/>
        <w:gridCol w:w="5300"/>
      </w:tblGrid>
      <w:tr>
        <w:trPr>
          <w:trHeight w:hRule="exact" w:val="348"/>
        </w:trPr>
        <w:tc>
          <w:tcPr>
            <w:tcW w:type="dxa" w:w="1116"/>
            <w:tcBorders>
              <w:bottom w:sz="6.113207817077637" w:val="single" w:color="#000000"/>
            </w:tcBorders>
            <w:tcMar>
              <w:start w:w="0" w:type="dxa"/>
              <w:end w:w="0" w:type="dxa"/>
            </w:tcMar>
          </w:tcPr>
          <w:p>
            <w:pPr>
              <w:autoSpaceDN w:val="0"/>
              <w:autoSpaceDE w:val="0"/>
              <w:widowControl/>
              <w:spacing w:line="232" w:lineRule="exact" w:before="32" w:after="0"/>
              <w:ind w:left="0" w:right="78"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6</w:t>
            </w:r>
          </w:p>
        </w:tc>
        <w:tc>
          <w:tcPr>
            <w:tcW w:type="dxa" w:w="3720"/>
            <w:tcBorders>
              <w:bottom w:sz="6.113207817077637" w:val="single" w:color="#000000"/>
            </w:tcBorders>
            <w:tcMar>
              <w:start w:w="0" w:type="dxa"/>
              <w:end w:w="0" w:type="dxa"/>
            </w:tcMar>
          </w:tcPr>
          <w:p>
            <w:pPr>
              <w:autoSpaceDN w:val="0"/>
              <w:autoSpaceDE w:val="0"/>
              <w:widowControl/>
              <w:spacing w:line="232" w:lineRule="exact" w:before="32" w:after="0"/>
              <w:ind w:left="106" w:right="0" w:firstLine="0"/>
              <w:jc w:val="left"/>
            </w:pPr>
            <w:r>
              <w:rPr>
                <w:w w:val="98.1132083468967"/>
                <w:rFonts w:ascii="方正黑体_GBK" w:hAnsi="方正黑体_GBK" w:eastAsia="方正黑体_GBK"/>
                <w:b w:val="0"/>
                <w:i w:val="0"/>
                <w:color w:val="000000"/>
                <w:sz w:val="18"/>
              </w:rPr>
              <w:t>盾构隧道施工安全风险评价指标权重</w:t>
            </w:r>
          </w:p>
        </w:tc>
      </w:tr>
    </w:tbl>
    <w:p>
      <w:pPr>
        <w:autoSpaceDN w:val="0"/>
        <w:autoSpaceDE w:val="0"/>
        <w:widowControl/>
        <w:spacing w:line="14" w:lineRule="exact" w:before="0" w:after="0"/>
        <w:ind w:left="0" w:right="0"/>
      </w:pPr>
    </w:p>
    <w:p>
      <w:pPr>
        <w:sectPr>
          <w:type w:val="continuous"/>
          <w:pgSz w:w="11906" w:h="16441"/>
          <w:pgMar w:top="428" w:right="906" w:bottom="170" w:left="400" w:header="720" w:footer="720" w:gutter="0"/>
          <w:cols w:num="2" w:equalWidth="0">
            <w:col w:w="5542" w:space="0"/>
            <w:col w:w="5058" w:space="0"/>
          </w:cols>
          <w:docGrid w:linePitch="360"/>
        </w:sectPr>
      </w:pPr>
    </w:p>
    <w:tbl>
      <w:tblPr>
        <w:tblW w:type="auto" w:w="0"/>
        <w:tblLayout w:type="fixed"/>
        <w:tblLook w:firstColumn="1" w:firstRow="1" w:lastColumn="0" w:lastRow="0" w:noHBand="0" w:noVBand="1" w:val="04A0"/>
        <w:tblInd w:w="200.0" w:type="dxa"/>
      </w:tblPr>
      <w:tblGrid>
        <w:gridCol w:w="1325"/>
        <w:gridCol w:w="1325"/>
        <w:gridCol w:w="1325"/>
        <w:gridCol w:w="1325"/>
        <w:gridCol w:w="1325"/>
        <w:gridCol w:w="1325"/>
        <w:gridCol w:w="1325"/>
        <w:gridCol w:w="1325"/>
      </w:tblGrid>
      <w:tr>
        <w:trPr>
          <w:trHeight w:hRule="exact" w:val="320"/>
        </w:trPr>
        <w:tc>
          <w:tcPr>
            <w:tcW w:type="dxa" w:w="1118"/>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目标层准则层</w:t>
            </w:r>
          </w:p>
        </w:tc>
        <w:tc>
          <w:tcPr>
            <w:tcW w:type="dxa" w:w="6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指标层</w:t>
            </w:r>
          </w:p>
        </w:tc>
        <w:tc>
          <w:tcPr>
            <w:tcW w:type="dxa" w:w="54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4"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1</w:t>
            </w:r>
          </w:p>
        </w:tc>
        <w:tc>
          <w:tcPr>
            <w:tcW w:type="dxa" w:w="46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4"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2</w:t>
            </w:r>
          </w:p>
        </w:tc>
        <w:tc>
          <w:tcPr>
            <w:tcW w:type="dxa" w:w="44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4"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3</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4"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4</w:t>
            </w:r>
          </w:p>
        </w:tc>
        <w:tc>
          <w:tcPr>
            <w:tcW w:type="dxa" w:w="540"/>
            <w:tcBorders>
              <w:top w:sz="6.113207817077637" w:val="single" w:color="#000000"/>
              <w:bottom w:sz="2.6199440956115723" w:val="single" w:color="#000000"/>
            </w:tcBorders>
            <w:tcMar>
              <w:start w:w="0" w:type="dxa"/>
              <w:end w:w="0" w:type="dxa"/>
            </w:tcMar>
          </w:tcPr>
          <w:p>
            <w:pPr>
              <w:autoSpaceDN w:val="0"/>
              <w:autoSpaceDE w:val="0"/>
              <w:widowControl/>
              <w:spacing w:line="174" w:lineRule="exact" w:before="74" w:after="0"/>
              <w:ind w:left="0" w:right="0" w:firstLine="0"/>
              <w:jc w:val="center"/>
            </w:pPr>
            <w:r>
              <w:rPr>
                <w:w w:val="97.03505039215088"/>
                <w:rFonts w:ascii="ZFLJmE" w:hAnsi="ZFLJmE" w:eastAsia="ZFLJmE"/>
                <w:b w:val="0"/>
                <w:i w:val="0"/>
                <w:color w:val="000000"/>
                <w:sz w:val="16"/>
              </w:rPr>
              <w:t>μ</w:t>
            </w:r>
            <w:r>
              <w:rPr>
                <w:w w:val="102.8571605682373"/>
                <w:rFonts w:ascii="ZFLJmC" w:hAnsi="ZFLJmC" w:eastAsia="ZFLJmC"/>
                <w:b w:val="0"/>
                <w:i w:val="0"/>
                <w:color w:val="000000"/>
                <w:sz w:val="10"/>
              </w:rPr>
              <w:t>5</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center"/>
            </w:pPr>
            <w:r>
              <w:rPr>
                <w:w w:val="97.03505039215088"/>
                <w:rFonts w:ascii="方正书宋_GBK" w:hAnsi="方正书宋_GBK" w:eastAsia="方正书宋_GBK"/>
                <w:b w:val="0"/>
                <w:i w:val="0"/>
                <w:color w:val="000000"/>
                <w:sz w:val="16"/>
              </w:rPr>
              <w:t>等级</w:t>
            </w:r>
          </w:p>
        </w:tc>
      </w:tr>
      <w:tr>
        <w:trPr>
          <w:trHeight w:hRule="exact" w:val="196"/>
        </w:trPr>
        <w:tc>
          <w:tcPr>
            <w:tcW w:type="dxa" w:w="1118"/>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80"/>
            <w:gridSpan w:val="3"/>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center"/>
            </w:pPr>
            <w:r>
              <w:rPr>
                <w:w w:val="97.03505039215088"/>
                <w:rFonts w:ascii="方正书宋_GBK" w:hAnsi="方正书宋_GBK" w:eastAsia="方正书宋_GBK"/>
                <w:b w:val="0"/>
                <w:i w:val="0"/>
                <w:color w:val="000000"/>
                <w:sz w:val="16"/>
              </w:rPr>
              <w:t>总联系度</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 xml:space="preserve">0．23 </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0．05</w:t>
            </w:r>
          </w:p>
        </w:tc>
        <w:tc>
          <w:tcPr>
            <w:tcW w:type="dxa" w:w="440"/>
            <w:tcBorders>
              <w:top w:sz="2.6199440956115723" w:val="single" w:color="#0000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LJmC" w:hAnsi="ZFLJmC" w:eastAsia="ZFLJmC"/>
                <w:b w:val="0"/>
                <w:i w:val="0"/>
                <w:color w:val="000000"/>
                <w:sz w:val="16"/>
              </w:rPr>
              <w:t>0．22</w:t>
            </w:r>
          </w:p>
        </w:tc>
        <w:tc>
          <w:tcPr>
            <w:tcW w:type="dxa" w:w="480"/>
            <w:tcBorders>
              <w:top w:sz="2.6199440956115723" w:val="single" w:color="#0000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LJmC" w:hAnsi="ZFLJmC" w:eastAsia="ZFLJmC"/>
                <w:b w:val="0"/>
                <w:i w:val="0"/>
                <w:color w:val="000000"/>
                <w:sz w:val="16"/>
              </w:rPr>
              <w:t>0．05</w:t>
            </w:r>
          </w:p>
        </w:tc>
        <w:tc>
          <w:tcPr>
            <w:tcW w:type="dxa" w:w="540"/>
            <w:tcBorders>
              <w:top w:sz="2.6199440956115723" w:val="single" w:color="#000000"/>
            </w:tcBorders>
            <w:tcMar>
              <w:start w:w="0" w:type="dxa"/>
              <w:end w:w="0" w:type="dxa"/>
            </w:tcMar>
          </w:tcPr>
          <w:p>
            <w:pPr>
              <w:autoSpaceDN w:val="0"/>
              <w:autoSpaceDE w:val="0"/>
              <w:widowControl/>
              <w:spacing w:line="164" w:lineRule="exact" w:before="28" w:after="0"/>
              <w:ind w:left="0" w:right="0" w:firstLine="0"/>
              <w:jc w:val="center"/>
            </w:pPr>
            <w:r>
              <w:rPr>
                <w:w w:val="97.03505039215088"/>
                <w:rFonts w:ascii="ZFLJmC" w:hAnsi="ZFLJmC" w:eastAsia="ZFLJmC"/>
                <w:b w:val="0"/>
                <w:i w:val="0"/>
                <w:color w:val="000000"/>
                <w:sz w:val="16"/>
              </w:rPr>
              <w:t>－0．22</w:t>
            </w:r>
          </w:p>
        </w:tc>
        <w:tc>
          <w:tcPr>
            <w:tcW w:type="dxa" w:w="58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25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50"/>
        </w:trPr>
        <w:tc>
          <w:tcPr>
            <w:tcW w:type="dxa" w:w="1325"/>
            <w:vMerge/>
            <w:tcBorders>
              <w:top w:sz="2.6199440956115723" w:val="single" w:color="#000000"/>
            </w:tcBorders>
          </w:tcPr>
          <w:p/>
        </w:tc>
        <w:tc>
          <w:tcPr>
            <w:tcW w:type="dxa" w:w="3975"/>
            <w:gridSpan w:val="3"/>
            <w:vMerge/>
            <w:tcBorders>
              <w:top w:sz="2.6199440956115723"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1．00</w:t>
            </w: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74" w:after="0"/>
              <w:ind w:left="0" w:right="0" w:firstLine="0"/>
              <w:jc w:val="center"/>
            </w:pPr>
            <w:r>
              <w:rPr>
                <w:w w:val="97.03505039215088"/>
                <w:rFonts w:ascii="ZFLJmC" w:hAnsi="ZFLJmC" w:eastAsia="ZFLJmC"/>
                <w:b w:val="0"/>
                <w:i w:val="0"/>
                <w:color w:val="000000"/>
                <w:sz w:val="16"/>
              </w:rPr>
              <w:t>－0．60 －1．00</w:t>
            </w:r>
          </w:p>
        </w:tc>
        <w:tc>
          <w:tcPr>
            <w:tcW w:type="dxa" w:w="1325"/>
            <w:vMerge/>
            <w:tcBorders>
              <w:top w:sz="2.6199440956115723" w:val="single" w:color="#000000"/>
            </w:tcBorders>
          </w:tcPr>
          <w:p/>
        </w:tc>
      </w:tr>
      <w:tr>
        <w:trPr>
          <w:trHeight w:hRule="exact" w:val="190"/>
        </w:trPr>
        <w:tc>
          <w:tcPr>
            <w:tcW w:type="dxa" w:w="1325"/>
            <w:vMerge/>
            <w:tcBorders>
              <w:top w:sz="2.6199440956115723" w:val="single" w:color="#000000"/>
            </w:tcBorders>
          </w:tcPr>
          <w:p/>
        </w:tc>
        <w:tc>
          <w:tcPr>
            <w:tcW w:type="dxa" w:w="680"/>
            <w:tcBorders/>
            <w:tcMar>
              <w:start w:w="0" w:type="dxa"/>
              <w:end w:w="0" w:type="dxa"/>
            </w:tcMar>
          </w:tcPr>
          <w:p>
            <w:pPr>
              <w:autoSpaceDN w:val="0"/>
              <w:autoSpaceDE w:val="0"/>
              <w:widowControl/>
              <w:spacing w:line="182" w:lineRule="exact" w:before="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p>
        </w:tc>
        <w:tc>
          <w:tcPr>
            <w:tcW w:type="dxa" w:w="540"/>
            <w:tcBorders/>
            <w:tcMar>
              <w:start w:w="0" w:type="dxa"/>
              <w:end w:w="0" w:type="dxa"/>
            </w:tcMar>
          </w:tcPr>
          <w:p>
            <w:pPr>
              <w:autoSpaceDN w:val="0"/>
              <w:autoSpaceDE w:val="0"/>
              <w:widowControl/>
              <w:spacing w:line="166" w:lineRule="exact" w:before="24"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6" w:lineRule="exact" w:before="34" w:after="0"/>
              <w:ind w:left="0" w:right="0" w:firstLine="0"/>
              <w:jc w:val="center"/>
            </w:pPr>
            <w:r>
              <w:rPr>
                <w:w w:val="97.03505039215088"/>
                <w:rFonts w:ascii="ZFLJmC" w:hAnsi="ZFLJmC" w:eastAsia="ZFLJmC"/>
                <w:b w:val="0"/>
                <w:i w:val="0"/>
                <w:color w:val="000000"/>
                <w:sz w:val="16"/>
              </w:rPr>
              <w:t>0．60</w:t>
            </w:r>
          </w:p>
        </w:tc>
        <w:tc>
          <w:tcPr>
            <w:tcW w:type="dxa" w:w="1325"/>
            <w:vMerge/>
            <w:tcBorders/>
          </w:tcPr>
          <w:p/>
        </w:tc>
        <w:tc>
          <w:tcPr>
            <w:tcW w:type="dxa" w:w="2650"/>
            <w:gridSpan w:val="2"/>
            <w:vMerge/>
            <w:tcBorders/>
          </w:tcPr>
          <w:p/>
        </w:tc>
        <w:tc>
          <w:tcPr>
            <w:tcW w:type="dxa" w:w="1325"/>
            <w:vMerge/>
            <w:tcBorders>
              <w:top w:sz="2.6199440956115723" w:val="single" w:color="#000000"/>
            </w:tcBorders>
          </w:tcPr>
          <w:p/>
        </w:tc>
      </w:tr>
      <w:tr>
        <w:trPr>
          <w:trHeight w:hRule="exact" w:val="236"/>
        </w:trPr>
        <w:tc>
          <w:tcPr>
            <w:tcW w:type="dxa" w:w="1325"/>
            <w:vMerge/>
            <w:tcBorders>
              <w:top w:sz="2.6199440956115723" w:val="single" w:color="#000000"/>
            </w:tcBorders>
          </w:tcPr>
          <w:p/>
        </w:tc>
        <w:tc>
          <w:tcPr>
            <w:tcW w:type="dxa" w:w="680"/>
            <w:tcBorders/>
            <w:tcMar>
              <w:start w:w="0" w:type="dxa"/>
              <w:end w:w="0" w:type="dxa"/>
            </w:tcMar>
          </w:tcPr>
          <w:p>
            <w:pPr>
              <w:autoSpaceDN w:val="0"/>
              <w:autoSpaceDE w:val="0"/>
              <w:widowControl/>
              <w:spacing w:line="180" w:lineRule="exact" w:before="7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c>
          <w:tcPr>
            <w:tcW w:type="dxa" w:w="540"/>
            <w:tcBorders/>
            <w:tcMar>
              <w:start w:w="0" w:type="dxa"/>
              <w:end w:w="0" w:type="dxa"/>
            </w:tcMar>
          </w:tcPr>
          <w:p>
            <w:pPr>
              <w:autoSpaceDN w:val="0"/>
              <w:autoSpaceDE w:val="0"/>
              <w:widowControl/>
              <w:spacing w:line="166" w:lineRule="exact" w:before="78"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6" w:lineRule="exact" w:before="88" w:after="0"/>
              <w:ind w:left="0" w:right="0" w:firstLine="0"/>
              <w:jc w:val="center"/>
            </w:pPr>
            <w:r>
              <w:rPr>
                <w:w w:val="97.03505039215088"/>
                <w:rFonts w:ascii="ZFLJmC" w:hAnsi="ZFLJmC" w:eastAsia="ZFLJmC"/>
                <w:b w:val="0"/>
                <w:i w:val="0"/>
                <w:color w:val="000000"/>
                <w:sz w:val="16"/>
              </w:rPr>
              <w:t>0．40</w:t>
            </w:r>
          </w:p>
        </w:tc>
        <w:tc>
          <w:tcPr>
            <w:tcW w:type="dxa" w:w="440"/>
            <w:tcBorders/>
            <w:tcMar>
              <w:start w:w="0" w:type="dxa"/>
              <w:end w:w="0" w:type="dxa"/>
            </w:tcMar>
          </w:tcPr>
          <w:p>
            <w:pPr>
              <w:autoSpaceDN w:val="0"/>
              <w:autoSpaceDE w:val="0"/>
              <w:widowControl/>
              <w:spacing w:line="156" w:lineRule="exact" w:before="88" w:after="0"/>
              <w:ind w:left="0" w:right="0" w:firstLine="0"/>
              <w:jc w:val="center"/>
            </w:pPr>
            <w:r>
              <w:rPr>
                <w:w w:val="97.03505039215088"/>
                <w:rFonts w:ascii="ZFLJmC" w:hAnsi="ZFLJmC" w:eastAsia="ZFLJmC"/>
                <w:b w:val="0"/>
                <w:i w:val="0"/>
                <w:color w:val="000000"/>
                <w:sz w:val="16"/>
              </w:rPr>
              <w:t>1．00</w:t>
            </w:r>
          </w:p>
        </w:tc>
        <w:tc>
          <w:tcPr>
            <w:tcW w:type="dxa" w:w="1020"/>
            <w:gridSpan w:val="2"/>
            <w:tcBorders/>
            <w:tcMar>
              <w:start w:w="0" w:type="dxa"/>
              <w:end w:w="0" w:type="dxa"/>
            </w:tcMar>
            <w:tcMar>
              <w:start w:w="0" w:type="dxa"/>
              <w:end w:w="0" w:type="dxa"/>
            </w:tcMar>
          </w:tcPr>
          <w:p>
            <w:pPr>
              <w:autoSpaceDN w:val="0"/>
              <w:autoSpaceDE w:val="0"/>
              <w:widowControl/>
              <w:spacing w:line="166" w:lineRule="exact" w:before="78" w:after="0"/>
              <w:ind w:left="0" w:right="0" w:firstLine="0"/>
              <w:jc w:val="center"/>
            </w:pPr>
            <w:r>
              <w:rPr>
                <w:w w:val="97.03505039215088"/>
                <w:rFonts w:ascii="ZFLJmC" w:hAnsi="ZFLJmC" w:eastAsia="ZFLJmC"/>
                <w:b w:val="0"/>
                <w:i w:val="0"/>
                <w:color w:val="000000"/>
                <w:sz w:val="16"/>
              </w:rPr>
              <w:t>－0．40 －1．00</w:t>
            </w:r>
          </w:p>
        </w:tc>
        <w:tc>
          <w:tcPr>
            <w:tcW w:type="dxa" w:w="580"/>
            <w:tcBorders/>
            <w:tcMar>
              <w:start w:w="0" w:type="dxa"/>
              <w:end w:w="0" w:type="dxa"/>
            </w:tcMar>
          </w:tcPr>
          <w:p>
            <w:pPr>
              <w:autoSpaceDN w:val="0"/>
              <w:autoSpaceDE w:val="0"/>
              <w:widowControl/>
              <w:spacing w:line="180" w:lineRule="exact" w:before="76"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bl>
    <w:p>
      <w:pPr>
        <w:autoSpaceDN w:val="0"/>
        <w:autoSpaceDE w:val="0"/>
        <w:widowControl/>
        <w:spacing w:line="14" w:lineRule="exact" w:before="0" w:after="46"/>
        <w:ind w:left="0" w:right="0"/>
      </w:pPr>
    </w:p>
    <w:p>
      <w:pPr>
        <w:sectPr>
          <w:type w:val="nextColumn"/>
          <w:pgSz w:w="11906" w:h="16441"/>
          <w:pgMar w:top="428" w:right="906" w:bottom="170" w:left="400" w:header="720" w:footer="720" w:gutter="0"/>
          <w:cols w:num="2" w:equalWidth="0">
            <w:col w:w="5542" w:space="0"/>
            <w:col w:w="5058" w:space="0"/>
          </w:cols>
          <w:docGrid w:linePitch="360"/>
        </w:sectPr>
      </w:pPr>
    </w:p>
    <w:tbl>
      <w:tblPr>
        <w:tblW w:type="auto" w:w="0"/>
        <w:tblLayout w:type="fixed"/>
        <w:tblLook w:firstColumn="1" w:firstRow="1" w:lastColumn="0" w:lastRow="0" w:noHBand="0" w:noVBand="1" w:val="04A0"/>
        <w:tblInd w:w="508.0" w:type="dxa"/>
      </w:tblPr>
      <w:tblGrid>
        <w:gridCol w:w="815"/>
        <w:gridCol w:w="815"/>
        <w:gridCol w:w="815"/>
        <w:gridCol w:w="815"/>
        <w:gridCol w:w="815"/>
        <w:gridCol w:w="815"/>
        <w:gridCol w:w="815"/>
        <w:gridCol w:w="815"/>
        <w:gridCol w:w="815"/>
        <w:gridCol w:w="815"/>
        <w:gridCol w:w="815"/>
        <w:gridCol w:w="815"/>
        <w:gridCol w:w="815"/>
      </w:tblGrid>
      <w:tr>
        <w:trPr>
          <w:trHeight w:hRule="exact" w:val="260"/>
        </w:trPr>
        <w:tc>
          <w:tcPr>
            <w:tcW w:type="dxa" w:w="794"/>
            <w:tcBorders>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目标层</w:t>
            </w:r>
          </w:p>
        </w:tc>
        <w:tc>
          <w:tcPr>
            <w:tcW w:type="dxa" w:w="1718"/>
            <w:tcBorders>
              <w:bottom w:sz="2.6199440956115723" w:val="single" w:color="#000000"/>
            </w:tcBorders>
            <w:tcMar>
              <w:start w:w="0" w:type="dxa"/>
              <w:end w:w="0" w:type="dxa"/>
            </w:tcMar>
          </w:tcPr>
          <w:p>
            <w:pPr>
              <w:autoSpaceDN w:val="0"/>
              <w:autoSpaceDE w:val="0"/>
              <w:widowControl/>
              <w:spacing w:line="202" w:lineRule="exact" w:before="0" w:after="0"/>
              <w:ind w:left="0" w:right="760" w:firstLine="0"/>
              <w:jc w:val="right"/>
            </w:pPr>
            <w:r>
              <w:rPr>
                <w:w w:val="97.03505039215088"/>
                <w:rFonts w:ascii="方正书宋_GBK" w:hAnsi="方正书宋_GBK" w:eastAsia="方正书宋_GBK"/>
                <w:b w:val="0"/>
                <w:i w:val="0"/>
                <w:color w:val="000000"/>
                <w:sz w:val="16"/>
              </w:rPr>
              <w:t>准则层</w:t>
            </w:r>
          </w:p>
        </w:tc>
        <w:tc>
          <w:tcPr>
            <w:tcW w:type="dxa" w:w="1280"/>
            <w:tcBorders>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指标层</w:t>
            </w:r>
          </w:p>
        </w:tc>
        <w:tc>
          <w:tcPr>
            <w:tcW w:type="dxa" w:w="1036"/>
            <w:tcBorders>
              <w:bottom w:sz="2.6199440956115723" w:val="single" w:color="#000000"/>
            </w:tcBorders>
            <w:tcMar>
              <w:start w:w="0" w:type="dxa"/>
              <w:end w:w="0" w:type="dxa"/>
            </w:tcMar>
          </w:tcPr>
          <w:p>
            <w:pPr>
              <w:autoSpaceDN w:val="0"/>
              <w:autoSpaceDE w:val="0"/>
              <w:widowControl/>
              <w:spacing w:line="202" w:lineRule="exact" w:before="0" w:after="0"/>
              <w:ind w:left="0" w:right="30" w:firstLine="0"/>
              <w:jc w:val="right"/>
            </w:pPr>
            <w:r>
              <w:rPr>
                <w:w w:val="97.03505039215088"/>
                <w:rFonts w:ascii="方正书宋_GBK" w:hAnsi="方正书宋_GBK" w:eastAsia="方正书宋_GBK"/>
                <w:b w:val="0"/>
                <w:i w:val="0"/>
                <w:color w:val="000000"/>
                <w:sz w:val="16"/>
              </w:rPr>
              <w:t>综合权重</w:t>
            </w:r>
          </w:p>
        </w:tc>
        <w:tc>
          <w:tcPr>
            <w:tcW w:type="dxa" w:w="968"/>
            <w:tcBorders>
              <w:bottom w:sz="2.6199440956115723" w:val="single" w:color="#000000"/>
            </w:tcBorders>
            <w:tcMar>
              <w:start w:w="0" w:type="dxa"/>
              <w:end w:w="0" w:type="dxa"/>
            </w:tcMar>
          </w:tcPr>
          <w:p/>
        </w:tc>
        <w:tc>
          <w:tcPr>
            <w:tcW w:type="dxa" w:w="456"/>
            <w:tcBorders>
              <w:bottom w:sz="2.6199440956115723" w:val="single" w:color="#000000"/>
            </w:tcBorders>
            <w:tcMar>
              <w:start w:w="0" w:type="dxa"/>
              <w:end w:w="0" w:type="dxa"/>
            </w:tcMar>
          </w:tcPr>
          <w:p>
            <w:pPr>
              <w:autoSpaceDN w:val="0"/>
              <w:autoSpaceDE w:val="0"/>
              <w:widowControl/>
              <w:spacing w:line="182" w:lineRule="exact" w:before="12" w:after="0"/>
              <w:ind w:left="0" w:right="12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w:t>
            </w:r>
          </w:p>
        </w:tc>
        <w:tc>
          <w:tcPr>
            <w:tcW w:type="dxa" w:w="700"/>
            <w:tcBorders>
              <w:bottom w:sz="2.6199440956115723" w:val="single" w:color="#000000"/>
            </w:tcBorders>
            <w:tcMar>
              <w:start w:w="0" w:type="dxa"/>
              <w:end w:w="0" w:type="dxa"/>
            </w:tcMar>
          </w:tcPr>
          <w:p>
            <w:pPr>
              <w:autoSpaceDN w:val="0"/>
              <w:autoSpaceDE w:val="0"/>
              <w:widowControl/>
              <w:spacing w:line="182" w:lineRule="exact" w:before="12"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16" w:after="0"/>
              <w:ind w:left="172" w:right="0" w:firstLine="0"/>
              <w:jc w:val="left"/>
            </w:pPr>
            <w:r>
              <w:rPr>
                <w:w w:val="97.03505039215088"/>
                <w:rFonts w:ascii="ZFLJmC" w:hAnsi="ZFLJmC" w:eastAsia="ZFLJmC"/>
                <w:b w:val="0"/>
                <w:i w:val="0"/>
                <w:color w:val="000000"/>
                <w:sz w:val="16"/>
              </w:rPr>
              <w:t>－1．00 －0．80</w:t>
            </w:r>
          </w:p>
        </w:tc>
        <w:tc>
          <w:tcPr>
            <w:tcW w:type="dxa" w:w="460"/>
            <w:tcBorders>
              <w:bottom w:sz="2.6199440956115723" w:val="single" w:color="#000000"/>
            </w:tcBorders>
            <w:tcMar>
              <w:start w:w="0" w:type="dxa"/>
              <w:end w:w="0" w:type="dxa"/>
            </w:tcMar>
          </w:tcPr>
          <w:p>
            <w:pPr>
              <w:autoSpaceDN w:val="0"/>
              <w:autoSpaceDE w:val="0"/>
              <w:widowControl/>
              <w:spacing w:line="154" w:lineRule="exact" w:before="26" w:after="0"/>
              <w:ind w:left="0" w:right="0" w:firstLine="0"/>
              <w:jc w:val="center"/>
            </w:pPr>
            <w:r>
              <w:rPr>
                <w:w w:val="97.03505039215088"/>
                <w:rFonts w:ascii="ZFLJmC" w:hAnsi="ZFLJmC" w:eastAsia="ZFLJmC"/>
                <w:b w:val="0"/>
                <w:i w:val="0"/>
                <w:color w:val="000000"/>
                <w:sz w:val="16"/>
              </w:rPr>
              <w:t>1．00</w:t>
            </w:r>
          </w:p>
        </w:tc>
        <w:tc>
          <w:tcPr>
            <w:tcW w:type="dxa" w:w="480"/>
            <w:tcBorders>
              <w:bottom w:sz="2.6199440956115723" w:val="single" w:color="#000000"/>
            </w:tcBorders>
            <w:tcMar>
              <w:start w:w="0" w:type="dxa"/>
              <w:end w:w="0" w:type="dxa"/>
            </w:tcMar>
          </w:tcPr>
          <w:p>
            <w:pPr>
              <w:autoSpaceDN w:val="0"/>
              <w:autoSpaceDE w:val="0"/>
              <w:widowControl/>
              <w:spacing w:line="154" w:lineRule="exact" w:before="26" w:after="0"/>
              <w:ind w:left="0" w:right="0" w:firstLine="0"/>
              <w:jc w:val="center"/>
            </w:pPr>
            <w:r>
              <w:rPr>
                <w:w w:val="97.03505039215088"/>
                <w:rFonts w:ascii="ZFLJmC" w:hAnsi="ZFLJmC" w:eastAsia="ZFLJmC"/>
                <w:b w:val="0"/>
                <w:i w:val="0"/>
                <w:color w:val="000000"/>
                <w:sz w:val="16"/>
              </w:rPr>
              <w:t>0．80</w:t>
            </w:r>
          </w:p>
        </w:tc>
        <w:tc>
          <w:tcPr>
            <w:tcW w:type="dxa" w:w="580"/>
            <w:tcBorders>
              <w:bottom w:sz="2.6199440956115723" w:val="single" w:color="#000000"/>
            </w:tcBorders>
            <w:tcMar>
              <w:start w:w="0" w:type="dxa"/>
              <w:end w:w="0" w:type="dxa"/>
            </w:tcMar>
          </w:tcPr>
          <w:p>
            <w:pPr>
              <w:autoSpaceDN w:val="0"/>
              <w:autoSpaceDE w:val="0"/>
              <w:widowControl/>
              <w:spacing w:line="164" w:lineRule="exact" w:before="16" w:after="0"/>
              <w:ind w:left="0" w:right="0" w:firstLine="0"/>
              <w:jc w:val="center"/>
            </w:pPr>
            <w:r>
              <w:rPr>
                <w:w w:val="97.03505039215088"/>
                <w:rFonts w:ascii="ZFLJmC" w:hAnsi="ZFLJmC" w:eastAsia="ZFLJmC"/>
                <w:b w:val="0"/>
                <w:i w:val="0"/>
                <w:color w:val="000000"/>
                <w:sz w:val="16"/>
              </w:rPr>
              <w:t>－1．00</w:t>
            </w:r>
          </w:p>
        </w:tc>
        <w:tc>
          <w:tcPr>
            <w:tcW w:type="dxa" w:w="536"/>
            <w:tcBorders>
              <w:bottom w:sz="2.6199440956115723" w:val="single" w:color="#000000"/>
            </w:tcBorders>
            <w:tcMar>
              <w:start w:w="0" w:type="dxa"/>
              <w:end w:w="0" w:type="dxa"/>
            </w:tcMar>
          </w:tcPr>
          <w:p>
            <w:pPr>
              <w:autoSpaceDN w:val="0"/>
              <w:autoSpaceDE w:val="0"/>
              <w:widowControl/>
              <w:spacing w:line="182" w:lineRule="exact" w:before="12"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198"/>
        </w:trPr>
        <w:tc>
          <w:tcPr>
            <w:tcW w:type="dxa" w:w="79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1280"/>
            <w:tcBorders>
              <w:top w:sz="2.6199440956115723" w:val="single" w:color="#000000"/>
            </w:tcBorders>
            <w:tcMar>
              <w:start w:w="0" w:type="dxa"/>
              <w:end w:w="0" w:type="dxa"/>
            </w:tcMar>
          </w:tcPr>
          <w:p>
            <w:pPr>
              <w:autoSpaceDN w:val="0"/>
              <w:autoSpaceDE w:val="0"/>
              <w:widowControl/>
              <w:spacing w:line="180" w:lineRule="exact" w:before="14"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p>
        </w:tc>
        <w:tc>
          <w:tcPr>
            <w:tcW w:type="dxa" w:w="1036"/>
            <w:tcBorders>
              <w:top w:sz="2.6199440956115723" w:val="single" w:color="#000000"/>
            </w:tcBorders>
            <w:tcMar>
              <w:start w:w="0" w:type="dxa"/>
              <w:end w:w="0" w:type="dxa"/>
            </w:tcMar>
          </w:tcPr>
          <w:p>
            <w:pPr>
              <w:autoSpaceDN w:val="0"/>
              <w:autoSpaceDE w:val="0"/>
              <w:widowControl/>
              <w:spacing w:line="156" w:lineRule="exact" w:before="38"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133</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700"/>
            <w:tcBorders>
              <w:top w:sz="2.6199440956115723" w:val="single" w:color="#000000"/>
            </w:tcBorders>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c>
          <w:tcPr>
            <w:tcW w:type="dxa" w:w="1060"/>
            <w:gridSpan w:val="2"/>
            <w:tcBorders>
              <w:top w:sz="2.6199440956115723" w:val="single" w:color="#000000"/>
            </w:tcBorders>
            <w:tcMar>
              <w:start w:w="0" w:type="dxa"/>
              <w:end w:w="0" w:type="dxa"/>
            </w:tcMar>
            <w:tcMar>
              <w:start w:w="0" w:type="dxa"/>
              <w:end w:w="0" w:type="dxa"/>
            </w:tcMar>
          </w:tcPr>
          <w:p>
            <w:pPr>
              <w:autoSpaceDN w:val="0"/>
              <w:autoSpaceDE w:val="0"/>
              <w:widowControl/>
              <w:spacing w:line="166" w:lineRule="exact" w:before="0" w:after="0"/>
              <w:ind w:left="172" w:right="0" w:firstLine="0"/>
              <w:jc w:val="left"/>
            </w:pPr>
            <w:r>
              <w:rPr>
                <w:w w:val="97.03505039215088"/>
                <w:rFonts w:ascii="ZFLJmC" w:hAnsi="ZFLJmC" w:eastAsia="ZFLJmC"/>
                <w:b w:val="0"/>
                <w:i w:val="0"/>
                <w:color w:val="000000"/>
                <w:sz w:val="16"/>
              </w:rPr>
              <w:t>－1．00 －0．20</w:t>
            </w:r>
          </w:p>
        </w:tc>
        <w:tc>
          <w:tcPr>
            <w:tcW w:type="dxa" w:w="46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1．00</w:t>
            </w:r>
          </w:p>
        </w:tc>
        <w:tc>
          <w:tcPr>
            <w:tcW w:type="dxa" w:w="48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0．20</w:t>
            </w:r>
          </w:p>
        </w:tc>
        <w:tc>
          <w:tcPr>
            <w:tcW w:type="dxa" w:w="580"/>
            <w:tcBorders>
              <w:top w:sz="2.6199440956115723" w:val="single" w:color="#000000"/>
            </w:tcBorders>
            <w:tcMar>
              <w:start w:w="0" w:type="dxa"/>
              <w:end w:w="0" w:type="dxa"/>
            </w:tcMar>
          </w:tcPr>
          <w:p>
            <w:pPr>
              <w:autoSpaceDN w:val="0"/>
              <w:autoSpaceDE w:val="0"/>
              <w:widowControl/>
              <w:spacing w:line="166" w:lineRule="exact" w:before="0" w:after="0"/>
              <w:ind w:left="0" w:right="0" w:firstLine="0"/>
              <w:jc w:val="center"/>
            </w:pPr>
            <w:r>
              <w:rPr>
                <w:w w:val="97.03505039215088"/>
                <w:rFonts w:ascii="ZFLJmC" w:hAnsi="ZFLJmC" w:eastAsia="ZFLJmC"/>
                <w:b w:val="0"/>
                <w:i w:val="0"/>
                <w:color w:val="000000"/>
                <w:sz w:val="16"/>
              </w:rPr>
              <w:t>－1．00</w:t>
            </w:r>
          </w:p>
        </w:tc>
        <w:tc>
          <w:tcPr>
            <w:tcW w:type="dxa" w:w="536"/>
            <w:tcBorders>
              <w:top w:sz="2.6199440956115723" w:val="single" w:color="#000000"/>
            </w:tcBorders>
            <w:tcMar>
              <w:start w:w="0" w:type="dxa"/>
              <w:end w:w="0" w:type="dxa"/>
            </w:tcMar>
          </w:tcPr>
          <w:p>
            <w:pPr>
              <w:autoSpaceDN w:val="0"/>
              <w:autoSpaceDE w:val="0"/>
              <w:widowControl/>
              <w:spacing w:line="182" w:lineRule="exact" w:before="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40"/>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c>
          <w:tcPr>
            <w:tcW w:type="dxa" w:w="1036"/>
            <w:tcBorders/>
            <w:tcMar>
              <w:start w:w="0" w:type="dxa"/>
              <w:end w:w="0" w:type="dxa"/>
            </w:tcMar>
          </w:tcPr>
          <w:p>
            <w:pPr>
              <w:autoSpaceDN w:val="0"/>
              <w:autoSpaceDE w:val="0"/>
              <w:widowControl/>
              <w:spacing w:line="154" w:lineRule="exact" w:before="8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134</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0" w:lineRule="exact" w:before="32"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p>
        </w:tc>
        <w:tc>
          <w:tcPr>
            <w:tcW w:type="dxa" w:w="1060"/>
            <w:gridSpan w:val="2"/>
            <w:tcBorders/>
            <w:tcMar>
              <w:start w:w="0" w:type="dxa"/>
              <w:end w:w="0" w:type="dxa"/>
            </w:tcMar>
            <w:tcMar>
              <w:start w:w="0" w:type="dxa"/>
              <w:end w:w="0" w:type="dxa"/>
            </w:tcMar>
          </w:tcPr>
          <w:p>
            <w:pPr>
              <w:autoSpaceDN w:val="0"/>
              <w:autoSpaceDE w:val="0"/>
              <w:widowControl/>
              <w:spacing w:line="164" w:lineRule="exact" w:before="36" w:after="0"/>
              <w:ind w:left="172" w:right="0" w:firstLine="0"/>
              <w:jc w:val="left"/>
            </w:pPr>
            <w:r>
              <w:rPr>
                <w:w w:val="97.03505039215088"/>
                <w:rFonts w:ascii="ZFLJmC" w:hAnsi="ZFLJmC" w:eastAsia="ZFLJmC"/>
                <w:b w:val="0"/>
                <w:i w:val="0"/>
                <w:color w:val="000000"/>
                <w:sz w:val="16"/>
              </w:rPr>
              <w:t>－1．00 －1．00</w:t>
            </w:r>
          </w:p>
        </w:tc>
        <w:tc>
          <w:tcPr>
            <w:tcW w:type="dxa" w:w="46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0．60</w:t>
            </w:r>
          </w:p>
        </w:tc>
        <w:tc>
          <w:tcPr>
            <w:tcW w:type="dxa" w:w="48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1．00</w:t>
            </w:r>
          </w:p>
        </w:tc>
        <w:tc>
          <w:tcPr>
            <w:tcW w:type="dxa" w:w="580"/>
            <w:tcBorders/>
            <w:tcMar>
              <w:start w:w="0" w:type="dxa"/>
              <w:end w:w="0" w:type="dxa"/>
            </w:tcMar>
          </w:tcPr>
          <w:p>
            <w:pPr>
              <w:autoSpaceDN w:val="0"/>
              <w:autoSpaceDE w:val="0"/>
              <w:widowControl/>
              <w:spacing w:line="164" w:lineRule="exact" w:before="36" w:after="0"/>
              <w:ind w:left="0" w:right="0" w:firstLine="0"/>
              <w:jc w:val="center"/>
            </w:pPr>
            <w:r>
              <w:rPr>
                <w:w w:val="97.03505039215088"/>
                <w:rFonts w:ascii="ZFLJmC" w:hAnsi="ZFLJmC" w:eastAsia="ZFLJmC"/>
                <w:b w:val="0"/>
                <w:i w:val="0"/>
                <w:color w:val="000000"/>
                <w:sz w:val="16"/>
              </w:rPr>
              <w:t>－0．60</w:t>
            </w:r>
          </w:p>
        </w:tc>
        <w:tc>
          <w:tcPr>
            <w:tcW w:type="dxa" w:w="536"/>
            <w:tcBorders/>
            <w:tcMar>
              <w:start w:w="0" w:type="dxa"/>
              <w:end w:w="0" w:type="dxa"/>
            </w:tcMar>
          </w:tcPr>
          <w:p>
            <w:pPr>
              <w:autoSpaceDN w:val="0"/>
              <w:autoSpaceDE w:val="0"/>
              <w:widowControl/>
              <w:spacing w:line="180" w:lineRule="exact" w:before="32"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r>
      <w:tr>
        <w:trPr>
          <w:trHeight w:hRule="exact" w:val="234"/>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2" w:lineRule="exact" w:before="4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p>
        </w:tc>
        <w:tc>
          <w:tcPr>
            <w:tcW w:type="dxa" w:w="1036"/>
            <w:tcBorders>
              <w:bottom w:sz="2.6199440956115723" w:val="single" w:color="#000000"/>
            </w:tcBorders>
            <w:tcMar>
              <w:start w:w="0" w:type="dxa"/>
              <w:end w:w="0" w:type="dxa"/>
            </w:tcMar>
          </w:tcPr>
          <w:p>
            <w:pPr>
              <w:autoSpaceDN w:val="0"/>
              <w:autoSpaceDE w:val="0"/>
              <w:widowControl/>
              <w:spacing w:line="156" w:lineRule="exact" w:before="7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165</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bottom w:sz="2.6199440956115723" w:val="single" w:color="#000000"/>
            </w:tcBorders>
            <w:tcMar>
              <w:start w:w="0" w:type="dxa"/>
              <w:end w:w="0" w:type="dxa"/>
            </w:tcMar>
          </w:tcPr>
          <w:p>
            <w:pPr>
              <w:autoSpaceDN w:val="0"/>
              <w:autoSpaceDE w:val="0"/>
              <w:widowControl/>
              <w:spacing w:line="182" w:lineRule="exact" w:before="3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34" w:after="0"/>
              <w:ind w:left="172" w:right="0" w:firstLine="0"/>
              <w:jc w:val="left"/>
            </w:pPr>
            <w:r>
              <w:rPr>
                <w:w w:val="97.03505039215088"/>
                <w:rFonts w:ascii="ZFLJmC" w:hAnsi="ZFLJmC" w:eastAsia="ZFLJmC"/>
                <w:b w:val="0"/>
                <w:i w:val="0"/>
                <w:color w:val="000000"/>
                <w:sz w:val="16"/>
              </w:rPr>
              <w:t>－1．00 －0．40</w:t>
            </w:r>
          </w:p>
        </w:tc>
        <w:tc>
          <w:tcPr>
            <w:tcW w:type="dxa" w:w="460"/>
            <w:tcBorders>
              <w:bottom w:sz="2.6199440956115723" w:val="single" w:color="#000000"/>
            </w:tcBorders>
            <w:tcMar>
              <w:start w:w="0" w:type="dxa"/>
              <w:end w:w="0" w:type="dxa"/>
            </w:tcMar>
          </w:tcPr>
          <w:p>
            <w:pPr>
              <w:autoSpaceDN w:val="0"/>
              <w:autoSpaceDE w:val="0"/>
              <w:widowControl/>
              <w:spacing w:line="154" w:lineRule="exact" w:before="44" w:after="0"/>
              <w:ind w:left="0" w:right="0" w:firstLine="0"/>
              <w:jc w:val="center"/>
            </w:pPr>
            <w:r>
              <w:rPr>
                <w:w w:val="97.03505039215088"/>
                <w:rFonts w:ascii="ZFLJmC" w:hAnsi="ZFLJmC" w:eastAsia="ZFLJmC"/>
                <w:b w:val="0"/>
                <w:i w:val="0"/>
                <w:color w:val="000000"/>
                <w:sz w:val="16"/>
              </w:rPr>
              <w:t>1．00</w:t>
            </w:r>
          </w:p>
        </w:tc>
        <w:tc>
          <w:tcPr>
            <w:tcW w:type="dxa" w:w="480"/>
            <w:tcBorders>
              <w:bottom w:sz="2.6199440956115723" w:val="single" w:color="#000000"/>
            </w:tcBorders>
            <w:tcMar>
              <w:start w:w="0" w:type="dxa"/>
              <w:end w:w="0" w:type="dxa"/>
            </w:tcMar>
          </w:tcPr>
          <w:p>
            <w:pPr>
              <w:autoSpaceDN w:val="0"/>
              <w:autoSpaceDE w:val="0"/>
              <w:widowControl/>
              <w:spacing w:line="154" w:lineRule="exact" w:before="44" w:after="0"/>
              <w:ind w:left="0" w:right="0" w:firstLine="0"/>
              <w:jc w:val="center"/>
            </w:pPr>
            <w:r>
              <w:rPr>
                <w:w w:val="97.03505039215088"/>
                <w:rFonts w:ascii="ZFLJmC" w:hAnsi="ZFLJmC" w:eastAsia="ZFLJmC"/>
                <w:b w:val="0"/>
                <w:i w:val="0"/>
                <w:color w:val="000000"/>
                <w:sz w:val="16"/>
              </w:rPr>
              <w:t>0．40</w:t>
            </w:r>
          </w:p>
        </w:tc>
        <w:tc>
          <w:tcPr>
            <w:tcW w:type="dxa" w:w="580"/>
            <w:tcBorders>
              <w:bottom w:sz="2.6199440956115723" w:val="single" w:color="#000000"/>
            </w:tcBorders>
            <w:tcMar>
              <w:start w:w="0" w:type="dxa"/>
              <w:end w:w="0" w:type="dxa"/>
            </w:tcMar>
          </w:tcPr>
          <w:p>
            <w:pPr>
              <w:autoSpaceDN w:val="0"/>
              <w:autoSpaceDE w:val="0"/>
              <w:widowControl/>
              <w:spacing w:line="164" w:lineRule="exact" w:before="34" w:after="0"/>
              <w:ind w:left="0" w:right="0" w:firstLine="0"/>
              <w:jc w:val="center"/>
            </w:pPr>
            <w:r>
              <w:rPr>
                <w:w w:val="97.03505039215088"/>
                <w:rFonts w:ascii="ZFLJmC" w:hAnsi="ZFLJmC" w:eastAsia="ZFLJmC"/>
                <w:b w:val="0"/>
                <w:i w:val="0"/>
                <w:color w:val="000000"/>
                <w:sz w:val="16"/>
              </w:rPr>
              <w:t>－1．00</w:t>
            </w:r>
          </w:p>
        </w:tc>
        <w:tc>
          <w:tcPr>
            <w:tcW w:type="dxa" w:w="536"/>
            <w:tcBorders>
              <w:bottom w:sz="2.6199440956115723" w:val="single" w:color="#000000"/>
            </w:tcBorders>
            <w:tcMar>
              <w:start w:w="0" w:type="dxa"/>
              <w:end w:w="0" w:type="dxa"/>
            </w:tcMar>
          </w:tcPr>
          <w:p>
            <w:pPr>
              <w:autoSpaceDN w:val="0"/>
              <w:autoSpaceDE w:val="0"/>
              <w:widowControl/>
              <w:spacing w:line="182" w:lineRule="exact" w:before="3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46"/>
        </w:trPr>
        <w:tc>
          <w:tcPr>
            <w:tcW w:type="dxa" w:w="79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94" w:right="0" w:firstLine="0"/>
              <w:jc w:val="left"/>
            </w:pPr>
            <w:r>
              <w:rPr>
                <w:w w:val="97.03505039215088"/>
                <w:rFonts w:ascii="方正书宋_GBK" w:hAnsi="方正书宋_GBK" w:eastAsia="方正书宋_GBK"/>
                <w:b w:val="0"/>
                <w:i w:val="0"/>
                <w:color w:val="000000"/>
                <w:sz w:val="16"/>
              </w:rPr>
              <w:t>人员风险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23</w:t>
            </w:r>
            <w:r>
              <w:rPr>
                <w:w w:val="97.03505039215088"/>
                <w:rFonts w:ascii="方正书宋_GBK" w:hAnsi="方正书宋_GBK" w:eastAsia="方正书宋_GBK"/>
                <w:b w:val="0"/>
                <w:i w:val="0"/>
                <w:color w:val="000000"/>
                <w:sz w:val="16"/>
              </w:rPr>
              <w:t>)</w:t>
            </w:r>
          </w:p>
        </w:tc>
        <w:tc>
          <w:tcPr>
            <w:tcW w:type="dxa" w:w="1280"/>
            <w:tcBorders>
              <w:top w:sz="2.6199440956115723" w:val="single" w:color="#000000"/>
            </w:tcBorders>
            <w:tcMar>
              <w:start w:w="0" w:type="dxa"/>
              <w:end w:w="0" w:type="dxa"/>
            </w:tcMar>
          </w:tcPr>
          <w:p/>
        </w:tc>
        <w:tc>
          <w:tcPr>
            <w:tcW w:type="dxa" w:w="1036"/>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8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305</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32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4" w:after="0"/>
              <w:ind w:left="0" w:right="0" w:firstLine="0"/>
              <w:jc w:val="center"/>
            </w:pPr>
            <w:r>
              <w:rPr>
                <w:w w:val="97.03505039215088"/>
                <w:rFonts w:ascii="方正书宋_GBK" w:hAnsi="方正书宋_GBK" w:eastAsia="方正书宋_GBK"/>
                <w:b w:val="0"/>
                <w:i w:val="0"/>
                <w:color w:val="000000"/>
                <w:sz w:val="16"/>
              </w:rPr>
              <w:t>总联系度</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0．07</w:t>
            </w:r>
          </w:p>
        </w:tc>
        <w:tc>
          <w:tcPr>
            <w:tcW w:type="dxa" w:w="44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0．15</w:t>
            </w:r>
          </w:p>
        </w:tc>
        <w:tc>
          <w:tcPr>
            <w:tcW w:type="dxa" w:w="46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0．07</w:t>
            </w:r>
          </w:p>
        </w:tc>
        <w:tc>
          <w:tcPr>
            <w:tcW w:type="dxa" w:w="106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4" w:after="0"/>
              <w:ind w:left="0" w:right="0" w:firstLine="0"/>
              <w:jc w:val="center"/>
            </w:pPr>
            <w:r>
              <w:rPr>
                <w:w w:val="97.03505039215088"/>
                <w:rFonts w:ascii="ZFLJmC" w:hAnsi="ZFLJmC" w:eastAsia="ZFLJmC"/>
                <w:b w:val="0"/>
                <w:i w:val="0"/>
                <w:color w:val="000000"/>
                <w:sz w:val="16"/>
              </w:rPr>
              <w:t>－0．15 －0．23</w:t>
            </w:r>
          </w:p>
        </w:tc>
        <w:tc>
          <w:tcPr>
            <w:tcW w:type="dxa" w:w="536"/>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27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00"/>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1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c>
          <w:tcPr>
            <w:tcW w:type="dxa" w:w="815"/>
            <w:vMerge/>
            <w:tcBorders>
              <w:top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630"/>
            <w:gridSpan w:val="2"/>
            <w:vMerge/>
            <w:tcBorders>
              <w:top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1630"/>
            <w:gridSpan w:val="2"/>
            <w:vMerge/>
            <w:tcBorders>
              <w:top w:sz="2.6199440956115723" w:val="single" w:color="#000000"/>
            </w:tcBorders>
          </w:tcPr>
          <w:p/>
        </w:tc>
        <w:tc>
          <w:tcPr>
            <w:tcW w:type="dxa" w:w="815"/>
            <w:vMerge/>
            <w:tcBorders>
              <w:top w:sz="2.6199440956115723" w:val="single" w:color="#000000"/>
            </w:tcBorders>
          </w:tcPr>
          <w:p/>
        </w:tc>
      </w:tr>
      <w:tr>
        <w:trPr>
          <w:trHeight w:hRule="exact" w:val="240"/>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p>
        </w:tc>
        <w:tc>
          <w:tcPr>
            <w:tcW w:type="dxa" w:w="1036"/>
            <w:tcBorders/>
            <w:tcMar>
              <w:start w:w="0" w:type="dxa"/>
              <w:end w:w="0" w:type="dxa"/>
            </w:tcMar>
          </w:tcPr>
          <w:p>
            <w:pPr>
              <w:autoSpaceDN w:val="0"/>
              <w:autoSpaceDE w:val="0"/>
              <w:widowControl/>
              <w:spacing w:line="154" w:lineRule="exact" w:before="8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131</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2" w:lineRule="exact" w:before="28"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21</w:t>
            </w:r>
          </w:p>
        </w:tc>
        <w:tc>
          <w:tcPr>
            <w:tcW w:type="dxa" w:w="1060"/>
            <w:gridSpan w:val="2"/>
            <w:tcBorders/>
            <w:tcMar>
              <w:start w:w="0" w:type="dxa"/>
              <w:end w:w="0" w:type="dxa"/>
            </w:tcMar>
            <w:tcMar>
              <w:start w:w="0" w:type="dxa"/>
              <w:end w:w="0" w:type="dxa"/>
            </w:tcMar>
          </w:tcPr>
          <w:p>
            <w:pPr>
              <w:autoSpaceDN w:val="0"/>
              <w:autoSpaceDE w:val="0"/>
              <w:widowControl/>
              <w:spacing w:line="164" w:lineRule="exact" w:before="32" w:after="0"/>
              <w:ind w:left="172" w:right="0" w:firstLine="0"/>
              <w:jc w:val="left"/>
            </w:pPr>
            <w:r>
              <w:rPr>
                <w:w w:val="97.03505039215088"/>
                <w:rFonts w:ascii="ZFLJmC" w:hAnsi="ZFLJmC" w:eastAsia="ZFLJmC"/>
                <w:b w:val="0"/>
                <w:i w:val="0"/>
                <w:color w:val="000000"/>
                <w:sz w:val="16"/>
              </w:rPr>
              <w:t>－1．00 －0．80</w:t>
            </w:r>
          </w:p>
        </w:tc>
        <w:tc>
          <w:tcPr>
            <w:tcW w:type="dxa" w:w="46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1．00</w:t>
            </w:r>
          </w:p>
        </w:tc>
        <w:tc>
          <w:tcPr>
            <w:tcW w:type="dxa" w:w="48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0．80</w:t>
            </w:r>
          </w:p>
        </w:tc>
        <w:tc>
          <w:tcPr>
            <w:tcW w:type="dxa" w:w="580"/>
            <w:tcBorders/>
            <w:tcMar>
              <w:start w:w="0" w:type="dxa"/>
              <w:end w:w="0" w:type="dxa"/>
            </w:tcMar>
          </w:tcPr>
          <w:p>
            <w:pPr>
              <w:autoSpaceDN w:val="0"/>
              <w:autoSpaceDE w:val="0"/>
              <w:widowControl/>
              <w:spacing w:line="164" w:lineRule="exact" w:before="32" w:after="0"/>
              <w:ind w:left="0" w:right="0" w:firstLine="0"/>
              <w:jc w:val="center"/>
            </w:pPr>
            <w:r>
              <w:rPr>
                <w:w w:val="97.03505039215088"/>
                <w:rFonts w:ascii="ZFLJmC" w:hAnsi="ZFLJmC" w:eastAsia="ZFLJmC"/>
                <w:b w:val="0"/>
                <w:i w:val="0"/>
                <w:color w:val="000000"/>
                <w:sz w:val="16"/>
              </w:rPr>
              <w:t>－1．00</w:t>
            </w:r>
          </w:p>
        </w:tc>
        <w:tc>
          <w:tcPr>
            <w:tcW w:type="dxa" w:w="815"/>
            <w:vMerge/>
            <w:tcBorders>
              <w:top w:sz="2.6199440956115723" w:val="single" w:color="#000000"/>
            </w:tcBorders>
          </w:tcPr>
          <w:p/>
        </w:tc>
      </w:tr>
      <w:tr>
        <w:trPr>
          <w:trHeight w:hRule="exact" w:val="274"/>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2" w:lineRule="exact" w:before="6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c>
          <w:tcPr>
            <w:tcW w:type="dxa" w:w="1036"/>
            <w:tcBorders>
              <w:bottom w:sz="2.6199440956115723" w:val="single" w:color="#000000"/>
            </w:tcBorders>
            <w:tcMar>
              <w:start w:w="0" w:type="dxa"/>
              <w:end w:w="0" w:type="dxa"/>
            </w:tcMar>
          </w:tcPr>
          <w:p>
            <w:pPr>
              <w:autoSpaceDN w:val="0"/>
              <w:autoSpaceDE w:val="0"/>
              <w:widowControl/>
              <w:spacing w:line="156" w:lineRule="exact" w:before="82"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132</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bottom w:sz="2.6199440956115723" w:val="single" w:color="#000000"/>
            </w:tcBorders>
            <w:tcMar>
              <w:start w:w="0" w:type="dxa"/>
              <w:end w:w="0" w:type="dxa"/>
            </w:tcMar>
          </w:tcPr>
          <w:p>
            <w:pPr>
              <w:autoSpaceDN w:val="0"/>
              <w:autoSpaceDE w:val="0"/>
              <w:widowControl/>
              <w:spacing w:line="182" w:lineRule="exact" w:before="26"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22</w:t>
            </w:r>
          </w:p>
        </w:tc>
        <w:tc>
          <w:tcPr>
            <w:tcW w:type="dxa" w:w="620"/>
            <w:tcBorders>
              <w:bottom w:sz="2.6199440956115723" w:val="single" w:color="#000000"/>
            </w:tcBorders>
            <w:tcMar>
              <w:start w:w="0" w:type="dxa"/>
              <w:end w:w="0" w:type="dxa"/>
            </w:tcMar>
          </w:tcPr>
          <w:p>
            <w:pPr>
              <w:autoSpaceDN w:val="0"/>
              <w:autoSpaceDE w:val="0"/>
              <w:widowControl/>
              <w:spacing w:line="164" w:lineRule="exact" w:before="30" w:after="0"/>
              <w:ind w:left="0" w:right="70" w:firstLine="0"/>
              <w:jc w:val="right"/>
            </w:pPr>
            <w:r>
              <w:rPr>
                <w:w w:val="97.03505039215088"/>
                <w:rFonts w:ascii="ZFLJmC" w:hAnsi="ZFLJmC" w:eastAsia="ZFLJmC"/>
                <w:b w:val="0"/>
                <w:i w:val="0"/>
                <w:color w:val="000000"/>
                <w:sz w:val="16"/>
              </w:rPr>
              <w:t>－0．80</w:t>
            </w:r>
          </w:p>
        </w:tc>
        <w:tc>
          <w:tcPr>
            <w:tcW w:type="dxa" w:w="440"/>
            <w:tcBorders>
              <w:bottom w:sz="2.6199440956115723" w:val="single" w:color="#000000"/>
            </w:tcBorders>
            <w:tcMar>
              <w:start w:w="0" w:type="dxa"/>
              <w:end w:w="0" w:type="dxa"/>
            </w:tcMar>
          </w:tcPr>
          <w:p>
            <w:pPr>
              <w:autoSpaceDN w:val="0"/>
              <w:autoSpaceDE w:val="0"/>
              <w:widowControl/>
              <w:spacing w:line="154" w:lineRule="exact" w:before="40" w:after="0"/>
              <w:ind w:left="0" w:right="0" w:firstLine="0"/>
              <w:jc w:val="center"/>
            </w:pPr>
            <w:r>
              <w:rPr>
                <w:w w:val="97.03505039215088"/>
                <w:rFonts w:ascii="ZFLJmC" w:hAnsi="ZFLJmC" w:eastAsia="ZFLJmC"/>
                <w:b w:val="0"/>
                <w:i w:val="0"/>
                <w:color w:val="000000"/>
                <w:sz w:val="16"/>
              </w:rPr>
              <w:t>1．00</w:t>
            </w:r>
          </w:p>
        </w:tc>
        <w:tc>
          <w:tcPr>
            <w:tcW w:type="dxa" w:w="460"/>
            <w:tcBorders>
              <w:bottom w:sz="2.6199440956115723" w:val="single" w:color="#000000"/>
            </w:tcBorders>
            <w:tcMar>
              <w:start w:w="0" w:type="dxa"/>
              <w:end w:w="0" w:type="dxa"/>
            </w:tcMar>
          </w:tcPr>
          <w:p>
            <w:pPr>
              <w:autoSpaceDN w:val="0"/>
              <w:autoSpaceDE w:val="0"/>
              <w:widowControl/>
              <w:spacing w:line="154" w:lineRule="exact" w:before="40" w:after="0"/>
              <w:ind w:left="0" w:right="0" w:firstLine="0"/>
              <w:jc w:val="center"/>
            </w:pPr>
            <w:r>
              <w:rPr>
                <w:w w:val="97.03505039215088"/>
                <w:rFonts w:ascii="ZFLJmC" w:hAnsi="ZFLJmC" w:eastAsia="ZFLJmC"/>
                <w:b w:val="0"/>
                <w:i w:val="0"/>
                <w:color w:val="000000"/>
                <w:sz w:val="16"/>
              </w:rPr>
              <w:t>0．80</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30" w:after="0"/>
              <w:ind w:left="0" w:right="0" w:firstLine="0"/>
              <w:jc w:val="center"/>
            </w:pPr>
            <w:r>
              <w:rPr>
                <w:w w:val="97.03505039215088"/>
                <w:rFonts w:ascii="ZFLJmC" w:hAnsi="ZFLJmC" w:eastAsia="ZFLJmC"/>
                <w:b w:val="0"/>
                <w:i w:val="0"/>
                <w:color w:val="000000"/>
                <w:sz w:val="16"/>
              </w:rPr>
              <w:t>－1．00 －1．00</w:t>
            </w:r>
          </w:p>
        </w:tc>
        <w:tc>
          <w:tcPr>
            <w:tcW w:type="dxa" w:w="536"/>
            <w:tcBorders>
              <w:bottom w:sz="2.6199440956115723" w:val="single" w:color="#000000"/>
            </w:tcBorders>
            <w:tcMar>
              <w:start w:w="0" w:type="dxa"/>
              <w:end w:w="0" w:type="dxa"/>
            </w:tcMar>
          </w:tcPr>
          <w:p>
            <w:pPr>
              <w:autoSpaceDN w:val="0"/>
              <w:autoSpaceDE w:val="0"/>
              <w:widowControl/>
              <w:spacing w:line="182" w:lineRule="exact" w:before="26"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06"/>
        </w:trPr>
        <w:tc>
          <w:tcPr>
            <w:tcW w:type="dxa" w:w="79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588" w:after="0"/>
              <w:ind w:left="94" w:right="0" w:firstLine="0"/>
              <w:jc w:val="left"/>
            </w:pPr>
            <w:r>
              <w:rPr>
                <w:w w:val="97.03505039215088"/>
                <w:rFonts w:ascii="方正书宋_GBK" w:hAnsi="方正书宋_GBK" w:eastAsia="方正书宋_GBK"/>
                <w:b w:val="0"/>
                <w:i w:val="0"/>
                <w:color w:val="000000"/>
                <w:sz w:val="16"/>
              </w:rPr>
              <w:t>物的风险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22</w:t>
            </w:r>
            <w:r>
              <w:rPr>
                <w:w w:val="97.03505039215088"/>
                <w:rFonts w:ascii="方正书宋_GBK" w:hAnsi="方正书宋_GBK" w:eastAsia="方正书宋_GBK"/>
                <w:b w:val="0"/>
                <w:i w:val="0"/>
                <w:color w:val="000000"/>
                <w:sz w:val="16"/>
              </w:rPr>
              <w:t>)</w:t>
            </w:r>
          </w:p>
        </w:tc>
        <w:tc>
          <w:tcPr>
            <w:tcW w:type="dxa" w:w="1280"/>
            <w:tcBorders>
              <w:top w:sz="2.6199440956115723" w:val="single" w:color="#000000"/>
            </w:tcBorders>
            <w:tcMar>
              <w:start w:w="0" w:type="dxa"/>
              <w:end w:w="0" w:type="dxa"/>
            </w:tcMar>
          </w:tcPr>
          <w:p>
            <w:pPr>
              <w:autoSpaceDN w:val="0"/>
              <w:autoSpaceDE w:val="0"/>
              <w:widowControl/>
              <w:spacing w:line="182" w:lineRule="exact" w:before="2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21</w:t>
            </w:r>
          </w:p>
        </w:tc>
        <w:tc>
          <w:tcPr>
            <w:tcW w:type="dxa" w:w="1036"/>
            <w:tcBorders>
              <w:top w:sz="2.6199440956115723" w:val="single" w:color="#000000"/>
            </w:tcBorders>
            <w:tcMar>
              <w:start w:w="0" w:type="dxa"/>
              <w:end w:w="0" w:type="dxa"/>
            </w:tcMar>
          </w:tcPr>
          <w:p>
            <w:pPr>
              <w:autoSpaceDN w:val="0"/>
              <w:autoSpaceDE w:val="0"/>
              <w:widowControl/>
              <w:spacing w:line="154" w:lineRule="exact" w:before="4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183</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0" w:right="12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w:t>
            </w:r>
          </w:p>
        </w:tc>
        <w:tc>
          <w:tcPr>
            <w:tcW w:type="dxa" w:w="700"/>
            <w:tcBorders>
              <w:top w:sz="2.6199440956115723" w:val="single" w:color="#000000"/>
            </w:tcBorders>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23</w:t>
            </w:r>
          </w:p>
        </w:tc>
        <w:tc>
          <w:tcPr>
            <w:tcW w:type="dxa" w:w="620"/>
            <w:tcBorders>
              <w:top w:sz="2.6199440956115723" w:val="single" w:color="#000000"/>
            </w:tcBorders>
            <w:tcMar>
              <w:start w:w="0" w:type="dxa"/>
              <w:end w:w="0" w:type="dxa"/>
            </w:tcMar>
          </w:tcPr>
          <w:p>
            <w:pPr>
              <w:autoSpaceDN w:val="0"/>
              <w:autoSpaceDE w:val="0"/>
              <w:widowControl/>
              <w:spacing w:line="166" w:lineRule="exact" w:before="0" w:after="0"/>
              <w:ind w:left="0" w:right="70" w:firstLine="0"/>
              <w:jc w:val="right"/>
            </w:pPr>
            <w:r>
              <w:rPr>
                <w:w w:val="97.03505039215088"/>
                <w:rFonts w:ascii="ZFLJmC" w:hAnsi="ZFLJmC" w:eastAsia="ZFLJmC"/>
                <w:b w:val="0"/>
                <w:i w:val="0"/>
                <w:color w:val="000000"/>
                <w:sz w:val="16"/>
              </w:rPr>
              <w:t>－0．60</w:t>
            </w:r>
          </w:p>
        </w:tc>
        <w:tc>
          <w:tcPr>
            <w:tcW w:type="dxa" w:w="44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1．00</w:t>
            </w:r>
          </w:p>
        </w:tc>
        <w:tc>
          <w:tcPr>
            <w:tcW w:type="dxa" w:w="46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0．60</w:t>
            </w:r>
          </w:p>
        </w:tc>
        <w:tc>
          <w:tcPr>
            <w:tcW w:type="dxa" w:w="1060"/>
            <w:gridSpan w:val="2"/>
            <w:tcBorders>
              <w:top w:sz="2.6199440956115723" w:val="single" w:color="#000000"/>
            </w:tcBorders>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w w:val="97.03505039215088"/>
                <w:rFonts w:ascii="ZFLJmC" w:hAnsi="ZFLJmC" w:eastAsia="ZFLJmC"/>
                <w:b w:val="0"/>
                <w:i w:val="0"/>
                <w:color w:val="000000"/>
                <w:sz w:val="16"/>
              </w:rPr>
              <w:t>－1．00 －1．00</w:t>
            </w:r>
          </w:p>
        </w:tc>
        <w:tc>
          <w:tcPr>
            <w:tcW w:type="dxa" w:w="536"/>
            <w:tcBorders>
              <w:top w:sz="2.6199440956115723" w:val="single" w:color="#000000"/>
            </w:tcBorders>
            <w:tcMar>
              <w:start w:w="0" w:type="dxa"/>
              <w:end w:w="0" w:type="dxa"/>
            </w:tcMar>
          </w:tcPr>
          <w:p>
            <w:pPr>
              <w:autoSpaceDN w:val="0"/>
              <w:autoSpaceDE w:val="0"/>
              <w:widowControl/>
              <w:spacing w:line="182" w:lineRule="exact" w:before="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40"/>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22</w:t>
            </w:r>
          </w:p>
        </w:tc>
        <w:tc>
          <w:tcPr>
            <w:tcW w:type="dxa" w:w="1036"/>
            <w:tcBorders/>
            <w:tcMar>
              <w:start w:w="0" w:type="dxa"/>
              <w:end w:w="0" w:type="dxa"/>
            </w:tcMar>
          </w:tcPr>
          <w:p>
            <w:pPr>
              <w:autoSpaceDN w:val="0"/>
              <w:autoSpaceDE w:val="0"/>
              <w:widowControl/>
              <w:spacing w:line="154" w:lineRule="exact" w:before="80"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182</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2" w:lineRule="exact" w:before="24"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24</w:t>
            </w:r>
          </w:p>
        </w:tc>
        <w:tc>
          <w:tcPr>
            <w:tcW w:type="dxa" w:w="620"/>
            <w:tcBorders/>
            <w:tcMar>
              <w:start w:w="0" w:type="dxa"/>
              <w:end w:w="0" w:type="dxa"/>
            </w:tcMar>
          </w:tcPr>
          <w:p>
            <w:pPr>
              <w:autoSpaceDN w:val="0"/>
              <w:autoSpaceDE w:val="0"/>
              <w:widowControl/>
              <w:spacing w:line="154" w:lineRule="exact" w:before="38" w:after="0"/>
              <w:ind w:left="0" w:right="122" w:firstLine="0"/>
              <w:jc w:val="right"/>
            </w:pPr>
            <w:r>
              <w:rPr>
                <w:w w:val="97.03505039215088"/>
                <w:rFonts w:ascii="ZFLJmC" w:hAnsi="ZFLJmC" w:eastAsia="ZFLJmC"/>
                <w:b w:val="0"/>
                <w:i w:val="0"/>
                <w:color w:val="000000"/>
                <w:sz w:val="16"/>
              </w:rPr>
              <w:t>0．60</w:t>
            </w:r>
          </w:p>
        </w:tc>
        <w:tc>
          <w:tcPr>
            <w:tcW w:type="dxa" w:w="4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LJmC" w:hAnsi="ZFLJmC" w:eastAsia="ZFLJmC"/>
                <w:b w:val="0"/>
                <w:i w:val="0"/>
                <w:color w:val="000000"/>
                <w:sz w:val="16"/>
              </w:rPr>
              <w:t>1．00</w:t>
            </w:r>
          </w:p>
        </w:tc>
        <w:tc>
          <w:tcPr>
            <w:tcW w:type="dxa" w:w="152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28" w:after="0"/>
              <w:ind w:left="0" w:right="0" w:firstLine="0"/>
              <w:jc w:val="center"/>
            </w:pPr>
            <w:r>
              <w:rPr>
                <w:w w:val="97.03505039215088"/>
                <w:rFonts w:ascii="ZFLJmC" w:hAnsi="ZFLJmC" w:eastAsia="ZFLJmC"/>
                <w:b w:val="0"/>
                <w:i w:val="0"/>
                <w:color w:val="000000"/>
                <w:sz w:val="16"/>
              </w:rPr>
              <w:t>－0．60 －1．00 －1．00</w:t>
            </w:r>
          </w:p>
        </w:tc>
        <w:tc>
          <w:tcPr>
            <w:tcW w:type="dxa" w:w="536"/>
            <w:tcBorders/>
            <w:tcMar>
              <w:start w:w="0" w:type="dxa"/>
              <w:end w:w="0" w:type="dxa"/>
            </w:tcMar>
          </w:tcPr>
          <w:p>
            <w:pPr>
              <w:autoSpaceDN w:val="0"/>
              <w:autoSpaceDE w:val="0"/>
              <w:widowControl/>
              <w:spacing w:line="182" w:lineRule="exact" w:before="24"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40"/>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23</w:t>
            </w:r>
          </w:p>
        </w:tc>
        <w:tc>
          <w:tcPr>
            <w:tcW w:type="dxa" w:w="1036"/>
            <w:tcBorders/>
            <w:tcMar>
              <w:start w:w="0" w:type="dxa"/>
              <w:end w:w="0" w:type="dxa"/>
            </w:tcMar>
          </w:tcPr>
          <w:p>
            <w:pPr>
              <w:autoSpaceDN w:val="0"/>
              <w:autoSpaceDE w:val="0"/>
              <w:widowControl/>
              <w:spacing w:line="156" w:lineRule="exact" w:before="78"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175</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2" w:lineRule="exact" w:before="22"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25</w:t>
            </w:r>
          </w:p>
        </w:tc>
        <w:tc>
          <w:tcPr>
            <w:tcW w:type="dxa" w:w="620"/>
            <w:tcBorders/>
            <w:tcMar>
              <w:start w:w="0" w:type="dxa"/>
              <w:end w:w="0" w:type="dxa"/>
            </w:tcMar>
          </w:tcPr>
          <w:p>
            <w:pPr>
              <w:autoSpaceDN w:val="0"/>
              <w:autoSpaceDE w:val="0"/>
              <w:widowControl/>
              <w:spacing w:line="166" w:lineRule="exact" w:before="26" w:after="0"/>
              <w:ind w:left="0" w:right="70" w:firstLine="0"/>
              <w:jc w:val="right"/>
            </w:pPr>
            <w:r>
              <w:rPr>
                <w:w w:val="97.03505039215088"/>
                <w:rFonts w:ascii="ZFLJmC" w:hAnsi="ZFLJmC" w:eastAsia="ZFLJmC"/>
                <w:b w:val="0"/>
                <w:i w:val="0"/>
                <w:color w:val="000000"/>
                <w:sz w:val="16"/>
              </w:rPr>
              <w:t>－0．00</w:t>
            </w:r>
          </w:p>
        </w:tc>
        <w:tc>
          <w:tcPr>
            <w:tcW w:type="dxa" w:w="44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LJmC" w:hAnsi="ZFLJmC" w:eastAsia="ZFLJmC"/>
                <w:b w:val="0"/>
                <w:i w:val="0"/>
                <w:color w:val="000000"/>
                <w:sz w:val="16"/>
              </w:rPr>
              <w:t>0．00</w:t>
            </w:r>
          </w:p>
        </w:tc>
        <w:tc>
          <w:tcPr>
            <w:tcW w:type="dxa" w:w="1060"/>
            <w:gridSpan w:val="2"/>
            <w:tcBorders/>
            <w:tcMar>
              <w:start w:w="0" w:type="dxa"/>
              <w:end w:w="0" w:type="dxa"/>
            </w:tcMar>
            <w:tcMar>
              <w:start w:w="0" w:type="dxa"/>
              <w:end w:w="0" w:type="dxa"/>
            </w:tcMar>
          </w:tcPr>
          <w:p>
            <w:pPr>
              <w:autoSpaceDN w:val="0"/>
              <w:autoSpaceDE w:val="0"/>
              <w:widowControl/>
              <w:spacing w:line="166" w:lineRule="exact" w:before="26" w:after="0"/>
              <w:ind w:left="0" w:right="0" w:firstLine="0"/>
              <w:jc w:val="center"/>
            </w:pPr>
            <w:r>
              <w:rPr>
                <w:w w:val="97.03505039215088"/>
                <w:rFonts w:ascii="ZFLJmC" w:hAnsi="ZFLJmC" w:eastAsia="ZFLJmC"/>
                <w:b w:val="0"/>
                <w:i w:val="0"/>
                <w:color w:val="000000"/>
                <w:sz w:val="16"/>
              </w:rPr>
              <w:t>－1．00 －1．00</w:t>
            </w:r>
          </w:p>
        </w:tc>
        <w:tc>
          <w:tcPr>
            <w:tcW w:type="dxa" w:w="536"/>
            <w:tcBorders/>
            <w:tcMar>
              <w:start w:w="0" w:type="dxa"/>
              <w:end w:w="0" w:type="dxa"/>
            </w:tcMar>
          </w:tcPr>
          <w:p>
            <w:pPr>
              <w:autoSpaceDN w:val="0"/>
              <w:autoSpaceDE w:val="0"/>
              <w:widowControl/>
              <w:spacing w:line="182" w:lineRule="exact" w:before="22"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42"/>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2" w:lineRule="exact" w:before="5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24</w:t>
            </w:r>
          </w:p>
        </w:tc>
        <w:tc>
          <w:tcPr>
            <w:tcW w:type="dxa" w:w="1036"/>
            <w:tcBorders>
              <w:bottom w:sz="2.6199440956115723" w:val="single" w:color="#000000"/>
            </w:tcBorders>
            <w:tcMar>
              <w:start w:w="0" w:type="dxa"/>
              <w:end w:w="0" w:type="dxa"/>
            </w:tcMar>
          </w:tcPr>
          <w:p>
            <w:pPr>
              <w:autoSpaceDN w:val="0"/>
              <w:autoSpaceDE w:val="0"/>
              <w:widowControl/>
              <w:spacing w:line="154" w:lineRule="exact" w:before="78"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175</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bottom w:sz="2.6199440956115723" w:val="single" w:color="#000000"/>
            </w:tcBorders>
            <w:tcMar>
              <w:start w:w="0" w:type="dxa"/>
              <w:end w:w="0" w:type="dxa"/>
            </w:tcMar>
          </w:tcPr>
          <w:p>
            <w:pPr>
              <w:autoSpaceDN w:val="0"/>
              <w:autoSpaceDE w:val="0"/>
              <w:widowControl/>
              <w:spacing w:line="182" w:lineRule="exact" w:before="2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26</w:t>
            </w:r>
          </w:p>
        </w:tc>
        <w:tc>
          <w:tcPr>
            <w:tcW w:type="dxa" w:w="620"/>
            <w:tcBorders>
              <w:bottom w:sz="2.6199440956115723" w:val="single" w:color="#000000"/>
            </w:tcBorders>
            <w:tcMar>
              <w:start w:w="0" w:type="dxa"/>
              <w:end w:w="0" w:type="dxa"/>
            </w:tcMar>
          </w:tcPr>
          <w:p>
            <w:pPr>
              <w:autoSpaceDN w:val="0"/>
              <w:autoSpaceDE w:val="0"/>
              <w:widowControl/>
              <w:spacing w:line="166" w:lineRule="exact" w:before="24" w:after="0"/>
              <w:ind w:left="0" w:right="70" w:firstLine="0"/>
              <w:jc w:val="right"/>
            </w:pPr>
            <w:r>
              <w:rPr>
                <w:w w:val="97.03505039215088"/>
                <w:rFonts w:ascii="ZFLJmC" w:hAnsi="ZFLJmC" w:eastAsia="ZFLJmC"/>
                <w:b w:val="0"/>
                <w:i w:val="0"/>
                <w:color w:val="000000"/>
                <w:sz w:val="16"/>
              </w:rPr>
              <w:t>－0．20</w:t>
            </w:r>
          </w:p>
        </w:tc>
        <w:tc>
          <w:tcPr>
            <w:tcW w:type="dxa" w:w="440"/>
            <w:tcBorders>
              <w:bottom w:sz="2.6199440956115723" w:val="single" w:color="#000000"/>
            </w:tcBorders>
            <w:tcMar>
              <w:start w:w="0" w:type="dxa"/>
              <w:end w:w="0" w:type="dxa"/>
            </w:tcMar>
          </w:tcPr>
          <w:p>
            <w:pPr>
              <w:autoSpaceDN w:val="0"/>
              <w:autoSpaceDE w:val="0"/>
              <w:widowControl/>
              <w:spacing w:line="156" w:lineRule="exact" w:before="34" w:after="0"/>
              <w:ind w:left="0" w:right="0" w:firstLine="0"/>
              <w:jc w:val="center"/>
            </w:pPr>
            <w:r>
              <w:rPr>
                <w:w w:val="97.03505039215088"/>
                <w:rFonts w:ascii="ZFLJmC" w:hAnsi="ZFLJmC" w:eastAsia="ZFLJmC"/>
                <w:b w:val="0"/>
                <w:i w:val="0"/>
                <w:color w:val="000000"/>
                <w:sz w:val="16"/>
              </w:rPr>
              <w:t>1．00</w:t>
            </w:r>
          </w:p>
        </w:tc>
        <w:tc>
          <w:tcPr>
            <w:tcW w:type="dxa" w:w="460"/>
            <w:tcBorders>
              <w:bottom w:sz="2.6199440956115723" w:val="single" w:color="#000000"/>
            </w:tcBorders>
            <w:tcMar>
              <w:start w:w="0" w:type="dxa"/>
              <w:end w:w="0" w:type="dxa"/>
            </w:tcMar>
          </w:tcPr>
          <w:p>
            <w:pPr>
              <w:autoSpaceDN w:val="0"/>
              <w:autoSpaceDE w:val="0"/>
              <w:widowControl/>
              <w:spacing w:line="156" w:lineRule="exact" w:before="34" w:after="0"/>
              <w:ind w:left="0" w:right="0" w:firstLine="0"/>
              <w:jc w:val="center"/>
            </w:pPr>
            <w:r>
              <w:rPr>
                <w:w w:val="97.03505039215088"/>
                <w:rFonts w:ascii="ZFLJmC" w:hAnsi="ZFLJmC" w:eastAsia="ZFLJmC"/>
                <w:b w:val="0"/>
                <w:i w:val="0"/>
                <w:color w:val="000000"/>
                <w:sz w:val="16"/>
              </w:rPr>
              <w:t>0．20</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166" w:lineRule="exact" w:before="24" w:after="0"/>
              <w:ind w:left="0" w:right="0" w:firstLine="0"/>
              <w:jc w:val="center"/>
            </w:pPr>
            <w:r>
              <w:rPr>
                <w:w w:val="97.03505039215088"/>
                <w:rFonts w:ascii="ZFLJmC" w:hAnsi="ZFLJmC" w:eastAsia="ZFLJmC"/>
                <w:b w:val="0"/>
                <w:i w:val="0"/>
                <w:color w:val="000000"/>
                <w:sz w:val="16"/>
              </w:rPr>
              <w:t>－1．00 －1．00</w:t>
            </w:r>
          </w:p>
        </w:tc>
        <w:tc>
          <w:tcPr>
            <w:tcW w:type="dxa" w:w="536"/>
            <w:tcBorders>
              <w:bottom w:sz="2.6199440956115723" w:val="single" w:color="#000000"/>
            </w:tcBorders>
            <w:tcMar>
              <w:start w:w="0" w:type="dxa"/>
              <w:end w:w="0" w:type="dxa"/>
            </w:tcMar>
          </w:tcPr>
          <w:p>
            <w:pPr>
              <w:autoSpaceDN w:val="0"/>
              <w:autoSpaceDE w:val="0"/>
              <w:widowControl/>
              <w:spacing w:line="182" w:lineRule="exact" w:before="2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18"/>
        </w:trPr>
        <w:tc>
          <w:tcPr>
            <w:tcW w:type="dxa" w:w="794"/>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290" w:after="0"/>
              <w:ind w:left="0" w:right="0" w:firstLine="0"/>
              <w:jc w:val="center"/>
            </w:pPr>
            <w:r>
              <w:rPr>
                <w:w w:val="97.03505039215088"/>
                <w:rFonts w:ascii="方正书宋_GBK" w:hAnsi="方正书宋_GBK" w:eastAsia="方正书宋_GBK"/>
                <w:b w:val="0"/>
                <w:i w:val="0"/>
                <w:color w:val="000000"/>
                <w:sz w:val="16"/>
              </w:rPr>
              <w:t>盾构隧道</w:t>
            </w: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1280"/>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5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25</w:t>
            </w:r>
          </w:p>
        </w:tc>
        <w:tc>
          <w:tcPr>
            <w:tcW w:type="dxa" w:w="1036"/>
            <w:tcBorders>
              <w:top w:sz="2.6199440956115723" w:val="single" w:color="#000000"/>
            </w:tcBorders>
            <w:tcMar>
              <w:start w:w="0" w:type="dxa"/>
              <w:end w:w="0" w:type="dxa"/>
            </w:tcMar>
          </w:tcPr>
          <w:p>
            <w:pPr>
              <w:autoSpaceDN w:val="0"/>
              <w:autoSpaceDE w:val="0"/>
              <w:widowControl/>
              <w:spacing w:line="156" w:lineRule="exact" w:before="58"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143</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252" w:after="0"/>
              <w:ind w:left="0" w:right="228"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0</w:t>
            </w: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1320"/>
            <w:gridSpan w:val="2"/>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总联系度</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0．15</w:t>
            </w:r>
          </w:p>
        </w:tc>
        <w:tc>
          <w:tcPr>
            <w:tcW w:type="dxa" w:w="440"/>
            <w:tcBorders>
              <w:top w:sz="2.6199440956115723" w:val="single" w:color="#000000"/>
            </w:tcBorders>
            <w:tcMar>
              <w:start w:w="0" w:type="dxa"/>
              <w:end w:w="0" w:type="dxa"/>
            </w:tcMar>
          </w:tcPr>
          <w:p>
            <w:pPr>
              <w:autoSpaceDN w:val="0"/>
              <w:autoSpaceDE w:val="0"/>
              <w:widowControl/>
              <w:spacing w:line="154" w:lineRule="exact" w:before="28" w:after="0"/>
              <w:ind w:left="0" w:right="0" w:firstLine="0"/>
              <w:jc w:val="center"/>
            </w:pPr>
            <w:r>
              <w:rPr>
                <w:w w:val="97.03505039215088"/>
                <w:rFonts w:ascii="ZFLJmC" w:hAnsi="ZFLJmC" w:eastAsia="ZFLJmC"/>
                <w:b w:val="0"/>
                <w:i w:val="0"/>
                <w:color w:val="000000"/>
                <w:sz w:val="16"/>
              </w:rPr>
              <w:t>0．10</w:t>
            </w:r>
          </w:p>
        </w:tc>
        <w:tc>
          <w:tcPr>
            <w:tcW w:type="dxa" w:w="460"/>
            <w:tcBorders>
              <w:top w:sz="2.6199440956115723" w:val="single" w:color="#000000"/>
            </w:tcBorders>
            <w:tcMar>
              <w:start w:w="0" w:type="dxa"/>
              <w:end w:w="0" w:type="dxa"/>
            </w:tcMar>
          </w:tcPr>
          <w:p>
            <w:pPr>
              <w:autoSpaceDN w:val="0"/>
              <w:autoSpaceDE w:val="0"/>
              <w:widowControl/>
              <w:spacing w:line="154" w:lineRule="exact" w:before="28" w:after="0"/>
              <w:ind w:left="0" w:right="0" w:firstLine="0"/>
              <w:jc w:val="center"/>
            </w:pPr>
            <w:r>
              <w:rPr>
                <w:w w:val="97.03505039215088"/>
                <w:rFonts w:ascii="ZFLJmC" w:hAnsi="ZFLJmC" w:eastAsia="ZFLJmC"/>
                <w:b w:val="0"/>
                <w:i w:val="0"/>
                <w:color w:val="000000"/>
                <w:sz w:val="16"/>
              </w:rPr>
              <w:t>0．15</w:t>
            </w:r>
          </w:p>
        </w:tc>
        <w:tc>
          <w:tcPr>
            <w:tcW w:type="dxa" w:w="1060"/>
            <w:gridSpan w:val="2"/>
            <w:tcBorders>
              <w:top w:sz="2.6199440956115723" w:val="single" w:color="#000000"/>
            </w:tcBorders>
            <w:tcMar>
              <w:start w:w="0" w:type="dxa"/>
              <w:end w:w="0" w:type="dxa"/>
            </w:tcMar>
            <w:tcMar>
              <w:start w:w="0" w:type="dxa"/>
              <w:end w:w="0" w:type="dxa"/>
            </w:tcMar>
          </w:tcPr>
          <w:p>
            <w:pPr>
              <w:autoSpaceDN w:val="0"/>
              <w:autoSpaceDE w:val="0"/>
              <w:widowControl/>
              <w:spacing w:line="164" w:lineRule="exact" w:before="18" w:after="0"/>
              <w:ind w:left="0" w:right="0" w:firstLine="0"/>
              <w:jc w:val="center"/>
            </w:pPr>
            <w:r>
              <w:rPr>
                <w:w w:val="97.03505039215088"/>
                <w:rFonts w:ascii="ZFLJmC" w:hAnsi="ZFLJmC" w:eastAsia="ZFLJmC"/>
                <w:b w:val="0"/>
                <w:i w:val="0"/>
                <w:color w:val="000000"/>
                <w:sz w:val="16"/>
              </w:rPr>
              <w:t>－0．10 －0．20</w:t>
            </w:r>
          </w:p>
        </w:tc>
        <w:tc>
          <w:tcPr>
            <w:tcW w:type="dxa" w:w="53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252"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52"/>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tcBorders>
          </w:tcPr>
          <w:p/>
        </w:tc>
        <w:tc>
          <w:tcPr>
            <w:tcW w:type="dxa" w:w="1036"/>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9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142</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82" w:lineRule="exact" w:before="38"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31</w:t>
            </w:r>
          </w:p>
        </w:tc>
        <w:tc>
          <w:tcPr>
            <w:tcW w:type="dxa" w:w="62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52" w:after="0"/>
              <w:ind w:left="0" w:right="122" w:firstLine="0"/>
              <w:jc w:val="right"/>
            </w:pPr>
            <w:r>
              <w:rPr>
                <w:w w:val="97.03505039215088"/>
                <w:rFonts w:ascii="ZFLJmC" w:hAnsi="ZFLJmC" w:eastAsia="ZFLJmC"/>
                <w:b w:val="0"/>
                <w:i w:val="0"/>
                <w:color w:val="000000"/>
                <w:sz w:val="16"/>
              </w:rPr>
              <w:t>0．00</w:t>
            </w:r>
          </w:p>
        </w:tc>
        <w:tc>
          <w:tcPr>
            <w:tcW w:type="dxa" w:w="44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56" w:lineRule="exact" w:before="52" w:after="0"/>
              <w:ind w:left="0" w:right="0" w:firstLine="0"/>
              <w:jc w:val="center"/>
            </w:pPr>
            <w:r>
              <w:rPr>
                <w:w w:val="97.03505039215088"/>
                <w:rFonts w:ascii="ZFLJmC" w:hAnsi="ZFLJmC" w:eastAsia="ZFLJmC"/>
                <w:b w:val="0"/>
                <w:i w:val="0"/>
                <w:color w:val="000000"/>
                <w:sz w:val="16"/>
              </w:rPr>
              <w:t>1．00</w:t>
            </w:r>
          </w:p>
        </w:tc>
        <w:tc>
          <w:tcPr>
            <w:tcW w:type="dxa" w:w="1520"/>
            <w:gridSpan w:val="3"/>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42" w:after="0"/>
              <w:ind w:left="0" w:right="0" w:firstLine="0"/>
              <w:jc w:val="center"/>
            </w:pPr>
            <w:r>
              <w:rPr>
                <w:w w:val="97.03505039215088"/>
                <w:rFonts w:ascii="ZFLJmC" w:hAnsi="ZFLJmC" w:eastAsia="ZFLJmC"/>
                <w:b w:val="0"/>
                <w:i w:val="0"/>
                <w:color w:val="000000"/>
                <w:sz w:val="16"/>
              </w:rPr>
              <w:t>－0．00 －1．00 －1．00</w:t>
            </w:r>
          </w:p>
        </w:tc>
        <w:tc>
          <w:tcPr>
            <w:tcW w:type="dxa" w:w="815"/>
            <w:vMerge/>
            <w:tcBorders>
              <w:top w:sz="2.6199440956115723" w:val="single" w:color="#000000"/>
              <w:bottom w:sz="2.6199440956115723" w:val="single" w:color="#000000"/>
            </w:tcBorders>
          </w:tcPr>
          <w:p/>
        </w:tc>
      </w:tr>
      <w:tr>
        <w:trPr>
          <w:trHeight w:hRule="exact" w:val="232"/>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26</w:t>
            </w:r>
          </w:p>
        </w:tc>
        <w:tc>
          <w:tcPr>
            <w:tcW w:type="dxa" w:w="815"/>
            <w:vMerge/>
            <w:tcBorders>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bottom w:sz="2.6199440956115723" w:val="single" w:color="#000000"/>
            </w:tcBorders>
          </w:tcPr>
          <w:p/>
        </w:tc>
        <w:tc>
          <w:tcPr>
            <w:tcW w:type="dxa" w:w="815"/>
            <w:vMerge/>
            <w:tcBorders>
              <w:bottom w:sz="2.6199440956115723" w:val="single" w:color="#000000"/>
            </w:tcBorders>
          </w:tcPr>
          <w:p/>
        </w:tc>
        <w:tc>
          <w:tcPr>
            <w:tcW w:type="dxa" w:w="815"/>
            <w:vMerge/>
            <w:tcBorders>
              <w:bottom w:sz="2.6199440956115723" w:val="single" w:color="#000000"/>
            </w:tcBorders>
          </w:tcPr>
          <w:p/>
        </w:tc>
        <w:tc>
          <w:tcPr>
            <w:tcW w:type="dxa" w:w="2445"/>
            <w:gridSpan w:val="3"/>
            <w:vMerge/>
            <w:tcBorders>
              <w:bottom w:sz="2.6199440956115723" w:val="single" w:color="#000000"/>
            </w:tcBorders>
          </w:tcPr>
          <w:p/>
        </w:tc>
        <w:tc>
          <w:tcPr>
            <w:tcW w:type="dxa" w:w="815"/>
            <w:vMerge/>
            <w:tcBorders>
              <w:top w:sz="2.6199440956115723" w:val="single" w:color="#000000"/>
              <w:bottom w:sz="2.6199440956115723" w:val="single" w:color="#000000"/>
            </w:tcBorders>
          </w:tcPr>
          <w:p/>
        </w:tc>
      </w:tr>
      <w:tr>
        <w:trPr>
          <w:trHeight w:hRule="exact" w:val="76"/>
        </w:trPr>
        <w:tc>
          <w:tcPr>
            <w:tcW w:type="dxa" w:w="794"/>
            <w:tcBorders>
              <w:top w:sz="2.6199440956115723" w:val="single" w:color="#000000"/>
            </w:tcBorders>
            <w:tcMar>
              <w:start w:w="0" w:type="dxa"/>
              <w:end w:w="0" w:type="dxa"/>
            </w:tcMar>
          </w:tcP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590" w:after="0"/>
              <w:ind w:left="94" w:right="0" w:firstLine="0"/>
              <w:jc w:val="left"/>
            </w:pPr>
            <w:r>
              <w:rPr>
                <w:w w:val="97.03505039215088"/>
                <w:rFonts w:ascii="方正书宋_GBK" w:hAnsi="方正书宋_GBK" w:eastAsia="方正书宋_GBK"/>
                <w:b w:val="0"/>
                <w:i w:val="0"/>
                <w:color w:val="000000"/>
                <w:sz w:val="16"/>
              </w:rPr>
              <w:t>管理风险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r>
              <w:rPr>
                <w:w w:val="97.03505039215088"/>
                <w:rFonts w:ascii="方正书宋_GBK" w:hAnsi="方正书宋_GBK" w:eastAsia="方正书宋_GBK"/>
                <w:b w:val="0"/>
                <w:i w:val="0"/>
                <w:color w:val="000000"/>
                <w:sz w:val="16"/>
              </w:rPr>
              <w:t>)</w:t>
            </w:r>
          </w:p>
        </w:tc>
        <w:tc>
          <w:tcPr>
            <w:tcW w:type="dxa" w:w="1280"/>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32"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31</w:t>
            </w:r>
          </w:p>
        </w:tc>
        <w:tc>
          <w:tcPr>
            <w:tcW w:type="dxa" w:w="1036"/>
            <w:vMerge w:val="restart"/>
            <w:tcBorders>
              <w:top w:sz="2.6199440956115723" w:val="single" w:color="#000000"/>
            </w:tcBorders>
            <w:tcMar>
              <w:start w:w="0" w:type="dxa"/>
              <w:end w:w="0" w:type="dxa"/>
            </w:tcMar>
            <w:tcMar>
              <w:start w:w="0" w:type="dxa"/>
              <w:end w:w="0" w:type="dxa"/>
            </w:tcMar>
          </w:tcPr>
          <w:p>
            <w:pPr>
              <w:autoSpaceDN w:val="0"/>
              <w:autoSpaceDE w:val="0"/>
              <w:widowControl/>
              <w:spacing w:line="154" w:lineRule="exact" w:before="38"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155</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28" w:after="0"/>
              <w:ind w:left="0" w:right="12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w:t>
            </w:r>
          </w:p>
        </w:tc>
        <w:tc>
          <w:tcPr>
            <w:tcW w:type="dxa" w:w="700"/>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32</w:t>
            </w:r>
          </w:p>
        </w:tc>
        <w:tc>
          <w:tcPr>
            <w:tcW w:type="dxa" w:w="620"/>
            <w:vMerge w:val="restart"/>
            <w:tcBorders>
              <w:top w:sz="2.6199440956115723" w:val="single" w:color="#000000"/>
            </w:tcBorders>
            <w:tcMar>
              <w:start w:w="0" w:type="dxa"/>
              <w:end w:w="0" w:type="dxa"/>
            </w:tcMar>
            <w:tcMar>
              <w:start w:w="0" w:type="dxa"/>
              <w:end w:w="0" w:type="dxa"/>
            </w:tcMar>
          </w:tcPr>
          <w:p>
            <w:pPr>
              <w:autoSpaceDN w:val="0"/>
              <w:autoSpaceDE w:val="0"/>
              <w:widowControl/>
              <w:spacing w:line="166" w:lineRule="exact" w:before="0" w:after="0"/>
              <w:ind w:left="0" w:right="70" w:firstLine="0"/>
              <w:jc w:val="right"/>
            </w:pPr>
            <w:r>
              <w:rPr>
                <w:w w:val="97.03505039215088"/>
                <w:rFonts w:ascii="ZFLJmC" w:hAnsi="ZFLJmC" w:eastAsia="ZFLJmC"/>
                <w:b w:val="0"/>
                <w:i w:val="0"/>
                <w:color w:val="000000"/>
                <w:sz w:val="16"/>
              </w:rPr>
              <w:t>－1．00</w:t>
            </w:r>
          </w:p>
        </w:tc>
        <w:tc>
          <w:tcPr>
            <w:tcW w:type="dxa" w:w="44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2" w:after="0"/>
              <w:ind w:left="0" w:right="0" w:firstLine="0"/>
              <w:jc w:val="center"/>
            </w:pPr>
            <w:r>
              <w:rPr>
                <w:w w:val="97.03505039215088"/>
                <w:rFonts w:ascii="ZFLJmC" w:hAnsi="ZFLJmC" w:eastAsia="ZFLJmC"/>
                <w:b w:val="0"/>
                <w:i w:val="0"/>
                <w:color w:val="000000"/>
                <w:sz w:val="16"/>
              </w:rPr>
              <w:t>0．40</w:t>
            </w:r>
          </w:p>
        </w:tc>
        <w:tc>
          <w:tcPr>
            <w:tcW w:type="dxa" w:w="460"/>
            <w:vMerge w:val="restart"/>
            <w:tcBorders>
              <w:top w:sz="2.6199440956115723" w:val="single" w:color="#000000"/>
            </w:tcBorders>
            <w:tcMar>
              <w:start w:w="0" w:type="dxa"/>
              <w:end w:w="0" w:type="dxa"/>
            </w:tcMar>
            <w:tcMar>
              <w:start w:w="0" w:type="dxa"/>
              <w:end w:w="0" w:type="dxa"/>
            </w:tcMar>
          </w:tcPr>
          <w:p>
            <w:pPr>
              <w:autoSpaceDN w:val="0"/>
              <w:autoSpaceDE w:val="0"/>
              <w:widowControl/>
              <w:spacing w:line="156" w:lineRule="exact" w:before="2" w:after="0"/>
              <w:ind w:left="0" w:right="0" w:firstLine="0"/>
              <w:jc w:val="center"/>
            </w:pPr>
            <w:r>
              <w:rPr>
                <w:w w:val="97.03505039215088"/>
                <w:rFonts w:ascii="ZFLJmC" w:hAnsi="ZFLJmC" w:eastAsia="ZFLJmC"/>
                <w:b w:val="0"/>
                <w:i w:val="0"/>
                <w:color w:val="000000"/>
                <w:sz w:val="16"/>
              </w:rPr>
              <w:t>1．00</w:t>
            </w:r>
          </w:p>
        </w:tc>
        <w:tc>
          <w:tcPr>
            <w:tcW w:type="dxa" w:w="106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w w:val="97.03505039215088"/>
                <w:rFonts w:ascii="ZFLJmC" w:hAnsi="ZFLJmC" w:eastAsia="ZFLJmC"/>
                <w:b w:val="0"/>
                <w:i w:val="0"/>
                <w:color w:val="000000"/>
                <w:sz w:val="16"/>
              </w:rPr>
              <w:t>－0．40 －1．00</w:t>
            </w:r>
          </w:p>
        </w:tc>
        <w:tc>
          <w:tcPr>
            <w:tcW w:type="dxa" w:w="536"/>
            <w:vMerge w:val="restart"/>
            <w:tcBorders>
              <w:top w:sz="2.6199440956115723" w:val="single" w:color="#000000"/>
            </w:tcBorders>
            <w:tcMar>
              <w:start w:w="0" w:type="dxa"/>
              <w:end w:w="0" w:type="dxa"/>
            </w:tcMar>
            <w:tcMar>
              <w:start w:w="0" w:type="dxa"/>
              <w:end w:w="0" w:type="dxa"/>
            </w:tcMar>
          </w:tcPr>
          <w:p>
            <w:pPr>
              <w:autoSpaceDN w:val="0"/>
              <w:autoSpaceDE w:val="0"/>
              <w:widowControl/>
              <w:spacing w:line="182" w:lineRule="exact" w:before="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120"/>
        </w:trPr>
        <w:tc>
          <w:tcPr>
            <w:tcW w:type="dxa" w:w="794"/>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48" w:after="0"/>
              <w:ind w:left="0" w:right="0" w:firstLine="0"/>
              <w:jc w:val="center"/>
            </w:pPr>
            <w:r>
              <w:rPr>
                <w:w w:val="97.03505039215088"/>
                <w:rFonts w:ascii="方正书宋_GBK" w:hAnsi="方正书宋_GBK" w:eastAsia="方正书宋_GBK"/>
                <w:b w:val="0"/>
                <w:i w:val="0"/>
                <w:color w:val="000000"/>
                <w:sz w:val="16"/>
              </w:rPr>
              <w:t>施工安全</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1630"/>
            <w:gridSpan w:val="2"/>
            <w:vMerge/>
            <w:tcBorders>
              <w:top w:sz="2.6199440956115723" w:val="single" w:color="#000000"/>
            </w:tcBorders>
          </w:tcPr>
          <w:p/>
        </w:tc>
        <w:tc>
          <w:tcPr>
            <w:tcW w:type="dxa" w:w="815"/>
            <w:vMerge/>
            <w:tcBorders>
              <w:top w:sz="2.6199440956115723" w:val="single" w:color="#000000"/>
            </w:tcBorders>
          </w:tcPr>
          <w:p/>
        </w:tc>
      </w:tr>
      <w:tr>
        <w:trPr>
          <w:trHeight w:hRule="exact" w:val="50"/>
        </w:trPr>
        <w:tc>
          <w:tcPr>
            <w:tcW w:type="dxa" w:w="815"/>
            <w:vMerge/>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tcBorders>
          </w:tcPr>
          <w:p/>
        </w:tc>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8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156</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36"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33</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40" w:after="0"/>
              <w:ind w:left="172" w:right="0" w:firstLine="0"/>
              <w:jc w:val="left"/>
            </w:pPr>
            <w:r>
              <w:rPr>
                <w:w w:val="97.03505039215088"/>
                <w:rFonts w:ascii="ZFLJmC" w:hAnsi="ZFLJmC" w:eastAsia="ZFLJmC"/>
                <w:b w:val="0"/>
                <w:i w:val="0"/>
                <w:color w:val="000000"/>
                <w:sz w:val="16"/>
              </w:rPr>
              <w:t>－1．00 －0．40</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50" w:after="0"/>
              <w:ind w:left="0" w:right="0" w:firstLine="0"/>
              <w:jc w:val="center"/>
            </w:pPr>
            <w:r>
              <w:rPr>
                <w:w w:val="97.03505039215088"/>
                <w:rFonts w:ascii="ZFLJmC" w:hAnsi="ZFLJmC" w:eastAsia="ZFLJmC"/>
                <w:b w:val="0"/>
                <w:i w:val="0"/>
                <w:color w:val="000000"/>
                <w:sz w:val="16"/>
              </w:rPr>
              <w:t>1．00</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50" w:after="0"/>
              <w:ind w:left="0" w:right="0" w:firstLine="0"/>
              <w:jc w:val="center"/>
            </w:pPr>
            <w:r>
              <w:rPr>
                <w:w w:val="97.03505039215088"/>
                <w:rFonts w:ascii="ZFLJmC" w:hAnsi="ZFLJmC" w:eastAsia="ZFLJmC"/>
                <w:b w:val="0"/>
                <w:i w:val="0"/>
                <w:color w:val="000000"/>
                <w:sz w:val="16"/>
              </w:rPr>
              <w:t>0．40</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40" w:after="0"/>
              <w:ind w:left="0" w:right="0" w:firstLine="0"/>
              <w:jc w:val="center"/>
            </w:pPr>
            <w:r>
              <w:rPr>
                <w:w w:val="97.03505039215088"/>
                <w:rFonts w:ascii="ZFLJmC" w:hAnsi="ZFLJmC" w:eastAsia="ZFLJmC"/>
                <w:b w:val="0"/>
                <w:i w:val="0"/>
                <w:color w:val="000000"/>
                <w:sz w:val="16"/>
              </w:rPr>
              <w:t>－1．00</w:t>
            </w:r>
          </w:p>
        </w:tc>
        <w:tc>
          <w:tcPr>
            <w:tcW w:type="dxa" w:w="536"/>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36"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110"/>
        </w:trPr>
        <w:tc>
          <w:tcPr>
            <w:tcW w:type="dxa" w:w="815"/>
            <w:vMerge/>
            <w:tcBorders/>
          </w:tcPr>
          <w:p/>
        </w:tc>
        <w:tc>
          <w:tcPr>
            <w:tcW w:type="dxa" w:w="815"/>
            <w:vMerge/>
            <w:tcBorders>
              <w:top w:sz="2.6199440956115723" w:val="single" w:color="#000000"/>
              <w:bottom w:sz="2.6199440956115723" w:val="single" w:color="#000000"/>
            </w:tcBorders>
          </w:tcPr>
          <w:p/>
        </w:tc>
        <w:tc>
          <w:tcPr>
            <w:tcW w:type="dxa" w:w="1280"/>
            <w:vMerge w:val="restart"/>
            <w:tcBorders/>
            <w:tcMar>
              <w:start w:w="0" w:type="dxa"/>
              <w:end w:w="0" w:type="dxa"/>
            </w:tcMar>
            <w:tcMar>
              <w:start w:w="0" w:type="dxa"/>
              <w:end w:w="0" w:type="dxa"/>
            </w:tcMar>
          </w:tcPr>
          <w:p>
            <w:pPr>
              <w:autoSpaceDN w:val="0"/>
              <w:autoSpaceDE w:val="0"/>
              <w:widowControl/>
              <w:spacing w:line="182" w:lineRule="exact" w:before="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32</w:t>
            </w:r>
          </w:p>
        </w:tc>
        <w:tc>
          <w:tcPr>
            <w:tcW w:type="dxa" w:w="815"/>
            <w:vMerge/>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cPr>
          <w:p/>
        </w:tc>
        <w:tc>
          <w:tcPr>
            <w:tcW w:type="dxa" w:w="1630"/>
            <w:gridSpan w:val="2"/>
            <w:vMerge/>
            <w:tcBorders/>
          </w:tcPr>
          <w:p/>
        </w:tc>
        <w:tc>
          <w:tcPr>
            <w:tcW w:type="dxa" w:w="815"/>
            <w:vMerge/>
            <w:tcBorders/>
          </w:tcPr>
          <w:p/>
        </w:tc>
        <w:tc>
          <w:tcPr>
            <w:tcW w:type="dxa" w:w="815"/>
            <w:vMerge/>
            <w:tcBorders/>
          </w:tcPr>
          <w:p/>
        </w:tc>
        <w:tc>
          <w:tcPr>
            <w:tcW w:type="dxa" w:w="815"/>
            <w:vMerge/>
            <w:tcBorders/>
          </w:tcPr>
          <w:p/>
        </w:tc>
        <w:tc>
          <w:tcPr>
            <w:tcW w:type="dxa" w:w="815"/>
            <w:vMerge/>
            <w:tcBorders/>
          </w:tcPr>
          <w:p/>
        </w:tc>
      </w:tr>
      <w:tr>
        <w:trPr>
          <w:trHeight w:hRule="exact" w:val="80"/>
        </w:trPr>
        <w:tc>
          <w:tcPr>
            <w:tcW w:type="dxa" w:w="794"/>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0" w:after="0"/>
              <w:ind w:left="0" w:right="0" w:firstLine="0"/>
              <w:jc w:val="center"/>
            </w:pPr>
            <w:r>
              <w:rPr>
                <w:w w:val="97.03505039215088"/>
                <w:rFonts w:ascii="方正书宋_GBK" w:hAnsi="方正书宋_GBK" w:eastAsia="方正书宋_GBK"/>
                <w:b w:val="0"/>
                <w:i w:val="0"/>
                <w:color w:val="000000"/>
                <w:sz w:val="16"/>
              </w:rPr>
              <w:t>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0</w:t>
            </w:r>
          </w:p>
        </w:tc>
        <w:tc>
          <w:tcPr>
            <w:tcW w:type="dxa" w:w="815"/>
            <w:vMerge/>
            <w:tcBorders>
              <w:top w:sz="2.6199440956115723" w:val="single" w:color="#000000"/>
              <w:bottom w:sz="2.6199440956115723" w:val="single" w:color="#000000"/>
            </w:tcBorders>
          </w:tcPr>
          <w:p/>
        </w:tc>
        <w:tc>
          <w:tcPr>
            <w:tcW w:type="dxa" w:w="815"/>
            <w:vMerge/>
            <w:tcBorders/>
          </w:tcPr>
          <w:p/>
        </w:tc>
        <w:tc>
          <w:tcPr>
            <w:tcW w:type="dxa" w:w="815"/>
            <w:vMerge/>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cPr>
          <w:p/>
        </w:tc>
        <w:tc>
          <w:tcPr>
            <w:tcW w:type="dxa" w:w="1630"/>
            <w:gridSpan w:val="2"/>
            <w:vMerge/>
            <w:tcBorders/>
          </w:tcPr>
          <w:p/>
        </w:tc>
        <w:tc>
          <w:tcPr>
            <w:tcW w:type="dxa" w:w="815"/>
            <w:vMerge/>
            <w:tcBorders/>
          </w:tcPr>
          <w:p/>
        </w:tc>
        <w:tc>
          <w:tcPr>
            <w:tcW w:type="dxa" w:w="815"/>
            <w:vMerge/>
            <w:tcBorders/>
          </w:tcPr>
          <w:p/>
        </w:tc>
        <w:tc>
          <w:tcPr>
            <w:tcW w:type="dxa" w:w="815"/>
            <w:vMerge/>
            <w:tcBorders/>
          </w:tcPr>
          <w:p/>
        </w:tc>
        <w:tc>
          <w:tcPr>
            <w:tcW w:type="dxa" w:w="815"/>
            <w:vMerge/>
            <w:tcBorders/>
          </w:tcPr>
          <w:p/>
        </w:tc>
      </w:tr>
      <w:tr>
        <w:trPr>
          <w:trHeight w:hRule="exact" w:val="240"/>
        </w:trPr>
        <w:tc>
          <w:tcPr>
            <w:tcW w:type="dxa" w:w="815"/>
            <w:vMerge/>
            <w:tcBorders>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33</w:t>
            </w:r>
          </w:p>
        </w:tc>
        <w:tc>
          <w:tcPr>
            <w:tcW w:type="dxa" w:w="1036"/>
            <w:tcBorders/>
            <w:tcMar>
              <w:start w:w="0" w:type="dxa"/>
              <w:end w:w="0" w:type="dxa"/>
            </w:tcMar>
          </w:tcPr>
          <w:p>
            <w:pPr>
              <w:autoSpaceDN w:val="0"/>
              <w:autoSpaceDE w:val="0"/>
              <w:widowControl/>
              <w:spacing w:line="156" w:lineRule="exact" w:before="8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155</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2" w:lineRule="exact" w:before="34"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34</w:t>
            </w:r>
          </w:p>
        </w:tc>
        <w:tc>
          <w:tcPr>
            <w:tcW w:type="dxa" w:w="620"/>
            <w:tcBorders/>
            <w:tcMar>
              <w:start w:w="0" w:type="dxa"/>
              <w:end w:w="0" w:type="dxa"/>
            </w:tcMar>
          </w:tcPr>
          <w:p>
            <w:pPr>
              <w:autoSpaceDN w:val="0"/>
              <w:autoSpaceDE w:val="0"/>
              <w:widowControl/>
              <w:spacing w:line="166" w:lineRule="exact" w:before="38" w:after="0"/>
              <w:ind w:left="0" w:right="70" w:firstLine="0"/>
              <w:jc w:val="right"/>
            </w:pPr>
            <w:r>
              <w:rPr>
                <w:w w:val="97.03505039215088"/>
                <w:rFonts w:ascii="ZFLJmC" w:hAnsi="ZFLJmC" w:eastAsia="ZFLJmC"/>
                <w:b w:val="0"/>
                <w:i w:val="0"/>
                <w:color w:val="000000"/>
                <w:sz w:val="16"/>
              </w:rPr>
              <w:t>－0．80</w:t>
            </w:r>
          </w:p>
        </w:tc>
        <w:tc>
          <w:tcPr>
            <w:tcW w:type="dxa" w:w="44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LJmC" w:hAnsi="ZFLJmC" w:eastAsia="ZFLJmC"/>
                <w:b w:val="0"/>
                <w:i w:val="0"/>
                <w:color w:val="000000"/>
                <w:sz w:val="16"/>
              </w:rPr>
              <w:t>0．80</w:t>
            </w:r>
          </w:p>
        </w:tc>
        <w:tc>
          <w:tcPr>
            <w:tcW w:type="dxa" w:w="1060"/>
            <w:gridSpan w:val="2"/>
            <w:tcBorders/>
            <w:tcMar>
              <w:start w:w="0" w:type="dxa"/>
              <w:end w:w="0" w:type="dxa"/>
            </w:tcMar>
            <w:tcMar>
              <w:start w:w="0" w:type="dxa"/>
              <w:end w:w="0" w:type="dxa"/>
            </w:tcMar>
          </w:tcPr>
          <w:p>
            <w:pPr>
              <w:autoSpaceDN w:val="0"/>
              <w:autoSpaceDE w:val="0"/>
              <w:widowControl/>
              <w:spacing w:line="166" w:lineRule="exact" w:before="38" w:after="0"/>
              <w:ind w:left="0" w:right="0" w:firstLine="0"/>
              <w:jc w:val="center"/>
            </w:pPr>
            <w:r>
              <w:rPr>
                <w:w w:val="97.03505039215088"/>
                <w:rFonts w:ascii="ZFLJmC" w:hAnsi="ZFLJmC" w:eastAsia="ZFLJmC"/>
                <w:b w:val="0"/>
                <w:i w:val="0"/>
                <w:color w:val="000000"/>
                <w:sz w:val="16"/>
              </w:rPr>
              <w:t>－1．00 －1．00</w:t>
            </w:r>
          </w:p>
        </w:tc>
        <w:tc>
          <w:tcPr>
            <w:tcW w:type="dxa" w:w="536"/>
            <w:tcBorders/>
            <w:tcMar>
              <w:start w:w="0" w:type="dxa"/>
              <w:end w:w="0" w:type="dxa"/>
            </w:tcMar>
          </w:tcPr>
          <w:p>
            <w:pPr>
              <w:autoSpaceDN w:val="0"/>
              <w:autoSpaceDE w:val="0"/>
              <w:widowControl/>
              <w:spacing w:line="182" w:lineRule="exact" w:before="34"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40"/>
        </w:trPr>
        <w:tc>
          <w:tcPr>
            <w:tcW w:type="dxa" w:w="815"/>
            <w:vMerge/>
            <w:tcBorders>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34</w:t>
            </w:r>
          </w:p>
        </w:tc>
        <w:tc>
          <w:tcPr>
            <w:tcW w:type="dxa" w:w="1036"/>
            <w:tcBorders/>
            <w:tcMar>
              <w:start w:w="0" w:type="dxa"/>
              <w:end w:w="0" w:type="dxa"/>
            </w:tcMar>
          </w:tcPr>
          <w:p>
            <w:pPr>
              <w:autoSpaceDN w:val="0"/>
              <w:autoSpaceDE w:val="0"/>
              <w:widowControl/>
              <w:spacing w:line="154" w:lineRule="exact" w:before="8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190</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tcMar>
              <w:start w:w="0" w:type="dxa"/>
              <w:end w:w="0" w:type="dxa"/>
            </w:tcMar>
          </w:tcPr>
          <w:p>
            <w:pPr>
              <w:autoSpaceDN w:val="0"/>
              <w:autoSpaceDE w:val="0"/>
              <w:widowControl/>
              <w:spacing w:line="180" w:lineRule="exact" w:before="34"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35</w:t>
            </w:r>
          </w:p>
        </w:tc>
        <w:tc>
          <w:tcPr>
            <w:tcW w:type="dxa" w:w="1060"/>
            <w:gridSpan w:val="2"/>
            <w:tcBorders/>
            <w:tcMar>
              <w:start w:w="0" w:type="dxa"/>
              <w:end w:w="0" w:type="dxa"/>
            </w:tcMar>
            <w:tcMar>
              <w:start w:w="0" w:type="dxa"/>
              <w:end w:w="0" w:type="dxa"/>
            </w:tcMar>
          </w:tcPr>
          <w:p>
            <w:pPr>
              <w:autoSpaceDN w:val="0"/>
              <w:autoSpaceDE w:val="0"/>
              <w:widowControl/>
              <w:spacing w:line="166" w:lineRule="exact" w:before="36" w:after="0"/>
              <w:ind w:left="172" w:right="0" w:firstLine="0"/>
              <w:jc w:val="left"/>
            </w:pPr>
            <w:r>
              <w:rPr>
                <w:w w:val="97.03505039215088"/>
                <w:rFonts w:ascii="ZFLJmC" w:hAnsi="ZFLJmC" w:eastAsia="ZFLJmC"/>
                <w:b w:val="0"/>
                <w:i w:val="0"/>
                <w:color w:val="000000"/>
                <w:sz w:val="16"/>
              </w:rPr>
              <w:t>－1．00 －0．20</w:t>
            </w:r>
          </w:p>
        </w:tc>
        <w:tc>
          <w:tcPr>
            <w:tcW w:type="dxa" w:w="460"/>
            <w:tcBorders/>
            <w:tcMar>
              <w:start w:w="0" w:type="dxa"/>
              <w:end w:w="0" w:type="dxa"/>
            </w:tcMar>
          </w:tcPr>
          <w:p>
            <w:pPr>
              <w:autoSpaceDN w:val="0"/>
              <w:autoSpaceDE w:val="0"/>
              <w:widowControl/>
              <w:spacing w:line="156" w:lineRule="exact" w:before="46" w:after="0"/>
              <w:ind w:left="0" w:right="0" w:firstLine="0"/>
              <w:jc w:val="center"/>
            </w:pPr>
            <w:r>
              <w:rPr>
                <w:w w:val="97.03505039215088"/>
                <w:rFonts w:ascii="ZFLJmC" w:hAnsi="ZFLJmC" w:eastAsia="ZFLJmC"/>
                <w:b w:val="0"/>
                <w:i w:val="0"/>
                <w:color w:val="000000"/>
                <w:sz w:val="16"/>
              </w:rPr>
              <w:t>1．00</w:t>
            </w:r>
          </w:p>
        </w:tc>
        <w:tc>
          <w:tcPr>
            <w:tcW w:type="dxa" w:w="480"/>
            <w:tcBorders/>
            <w:tcMar>
              <w:start w:w="0" w:type="dxa"/>
              <w:end w:w="0" w:type="dxa"/>
            </w:tcMar>
          </w:tcPr>
          <w:p>
            <w:pPr>
              <w:autoSpaceDN w:val="0"/>
              <w:autoSpaceDE w:val="0"/>
              <w:widowControl/>
              <w:spacing w:line="156" w:lineRule="exact" w:before="46" w:after="0"/>
              <w:ind w:left="0" w:right="0" w:firstLine="0"/>
              <w:jc w:val="center"/>
            </w:pPr>
            <w:r>
              <w:rPr>
                <w:w w:val="97.03505039215088"/>
                <w:rFonts w:ascii="ZFLJmC" w:hAnsi="ZFLJmC" w:eastAsia="ZFLJmC"/>
                <w:b w:val="0"/>
                <w:i w:val="0"/>
                <w:color w:val="000000"/>
                <w:sz w:val="16"/>
              </w:rPr>
              <w:t>0．20</w:t>
            </w:r>
          </w:p>
        </w:tc>
        <w:tc>
          <w:tcPr>
            <w:tcW w:type="dxa" w:w="580"/>
            <w:tcBorders/>
            <w:tcMar>
              <w:start w:w="0" w:type="dxa"/>
              <w:end w:w="0" w:type="dxa"/>
            </w:tcMar>
          </w:tcPr>
          <w:p>
            <w:pPr>
              <w:autoSpaceDN w:val="0"/>
              <w:autoSpaceDE w:val="0"/>
              <w:widowControl/>
              <w:spacing w:line="166" w:lineRule="exact" w:before="36" w:after="0"/>
              <w:ind w:left="0" w:right="0" w:firstLine="0"/>
              <w:jc w:val="center"/>
            </w:pPr>
            <w:r>
              <w:rPr>
                <w:w w:val="97.03505039215088"/>
                <w:rFonts w:ascii="ZFLJmC" w:hAnsi="ZFLJmC" w:eastAsia="ZFLJmC"/>
                <w:b w:val="0"/>
                <w:i w:val="0"/>
                <w:color w:val="000000"/>
                <w:sz w:val="16"/>
              </w:rPr>
              <w:t>－1．00</w:t>
            </w:r>
          </w:p>
        </w:tc>
        <w:tc>
          <w:tcPr>
            <w:tcW w:type="dxa" w:w="536"/>
            <w:tcBorders/>
            <w:tcMar>
              <w:start w:w="0" w:type="dxa"/>
              <w:end w:w="0" w:type="dxa"/>
            </w:tcMar>
          </w:tcPr>
          <w:p>
            <w:pPr>
              <w:autoSpaceDN w:val="0"/>
              <w:autoSpaceDE w:val="0"/>
              <w:widowControl/>
              <w:spacing w:line="180" w:lineRule="exact" w:before="34"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36"/>
        </w:trPr>
        <w:tc>
          <w:tcPr>
            <w:tcW w:type="dxa" w:w="815"/>
            <w:vMerge/>
            <w:tcBorders>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2" w:lineRule="exact" w:before="5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35</w:t>
            </w:r>
          </w:p>
        </w:tc>
        <w:tc>
          <w:tcPr>
            <w:tcW w:type="dxa" w:w="1036"/>
            <w:tcBorders>
              <w:bottom w:sz="2.6199440956115723" w:val="single" w:color="#000000"/>
            </w:tcBorders>
            <w:tcMar>
              <w:start w:w="0" w:type="dxa"/>
              <w:end w:w="0" w:type="dxa"/>
            </w:tcMar>
          </w:tcPr>
          <w:p>
            <w:pPr>
              <w:autoSpaceDN w:val="0"/>
              <w:autoSpaceDE w:val="0"/>
              <w:widowControl/>
              <w:spacing w:line="156" w:lineRule="exact" w:before="7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153</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700"/>
            <w:tcBorders>
              <w:bottom w:sz="2.6199440956115723" w:val="single" w:color="#000000"/>
            </w:tcBorders>
            <w:tcMar>
              <w:start w:w="0" w:type="dxa"/>
              <w:end w:w="0" w:type="dxa"/>
            </w:tcMar>
          </w:tcPr>
          <w:p>
            <w:pPr>
              <w:autoSpaceDN w:val="0"/>
              <w:autoSpaceDE w:val="0"/>
              <w:widowControl/>
              <w:spacing w:line="182" w:lineRule="exact" w:before="32"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36</w:t>
            </w:r>
          </w:p>
        </w:tc>
        <w:tc>
          <w:tcPr>
            <w:tcW w:type="dxa" w:w="620"/>
            <w:tcBorders>
              <w:bottom w:sz="2.6199440956115723" w:val="single" w:color="#000000"/>
            </w:tcBorders>
            <w:tcMar>
              <w:start w:w="0" w:type="dxa"/>
              <w:end w:w="0" w:type="dxa"/>
            </w:tcMar>
          </w:tcPr>
          <w:p>
            <w:pPr>
              <w:autoSpaceDN w:val="0"/>
              <w:autoSpaceDE w:val="0"/>
              <w:widowControl/>
              <w:spacing w:line="164" w:lineRule="exact" w:before="36" w:after="0"/>
              <w:ind w:left="0" w:right="70" w:firstLine="0"/>
              <w:jc w:val="right"/>
            </w:pPr>
            <w:r>
              <w:rPr>
                <w:w w:val="97.03505039215088"/>
                <w:rFonts w:ascii="ZFLJmC" w:hAnsi="ZFLJmC" w:eastAsia="ZFLJmC"/>
                <w:b w:val="0"/>
                <w:i w:val="0"/>
                <w:color w:val="000000"/>
                <w:sz w:val="16"/>
              </w:rPr>
              <w:t>－0．80</w:t>
            </w:r>
          </w:p>
        </w:tc>
        <w:tc>
          <w:tcPr>
            <w:tcW w:type="dxa" w:w="440"/>
            <w:tcBorders>
              <w:bottom w:sz="2.6199440956115723" w:val="single" w:color="#000000"/>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FLJmC" w:hAnsi="ZFLJmC" w:eastAsia="ZFLJmC"/>
                <w:b w:val="0"/>
                <w:i w:val="0"/>
                <w:color w:val="000000"/>
                <w:sz w:val="16"/>
              </w:rPr>
              <w:t>1．00</w:t>
            </w:r>
          </w:p>
        </w:tc>
        <w:tc>
          <w:tcPr>
            <w:tcW w:type="dxa" w:w="460"/>
            <w:tcBorders>
              <w:bottom w:sz="2.6199440956115723" w:val="single" w:color="#000000"/>
            </w:tcBorders>
            <w:tcMar>
              <w:start w:w="0" w:type="dxa"/>
              <w:end w:w="0" w:type="dxa"/>
            </w:tcMar>
          </w:tcPr>
          <w:p>
            <w:pPr>
              <w:autoSpaceDN w:val="0"/>
              <w:autoSpaceDE w:val="0"/>
              <w:widowControl/>
              <w:spacing w:line="154" w:lineRule="exact" w:before="46" w:after="0"/>
              <w:ind w:left="0" w:right="0" w:firstLine="0"/>
              <w:jc w:val="center"/>
            </w:pPr>
            <w:r>
              <w:rPr>
                <w:w w:val="97.03505039215088"/>
                <w:rFonts w:ascii="ZFLJmC" w:hAnsi="ZFLJmC" w:eastAsia="ZFLJmC"/>
                <w:b w:val="0"/>
                <w:i w:val="0"/>
                <w:color w:val="000000"/>
                <w:sz w:val="16"/>
              </w:rPr>
              <w:t>0．80</w:t>
            </w:r>
          </w:p>
        </w:tc>
        <w:tc>
          <w:tcPr>
            <w:tcW w:type="dxa" w:w="106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36" w:after="0"/>
              <w:ind w:left="0" w:right="0" w:firstLine="0"/>
              <w:jc w:val="center"/>
            </w:pPr>
            <w:r>
              <w:rPr>
                <w:w w:val="97.03505039215088"/>
                <w:rFonts w:ascii="ZFLJmC" w:hAnsi="ZFLJmC" w:eastAsia="ZFLJmC"/>
                <w:b w:val="0"/>
                <w:i w:val="0"/>
                <w:color w:val="000000"/>
                <w:sz w:val="16"/>
              </w:rPr>
              <w:t>－1．00 －1．00</w:t>
            </w:r>
          </w:p>
        </w:tc>
        <w:tc>
          <w:tcPr>
            <w:tcW w:type="dxa" w:w="536"/>
            <w:tcBorders>
              <w:bottom w:sz="2.6199440956115723" w:val="single" w:color="#000000"/>
            </w:tcBorders>
            <w:tcMar>
              <w:start w:w="0" w:type="dxa"/>
              <w:end w:w="0" w:type="dxa"/>
            </w:tcMar>
          </w:tcPr>
          <w:p>
            <w:pPr>
              <w:autoSpaceDN w:val="0"/>
              <w:autoSpaceDE w:val="0"/>
              <w:widowControl/>
              <w:spacing w:line="182" w:lineRule="exact" w:before="32"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44"/>
        </w:trPr>
        <w:tc>
          <w:tcPr>
            <w:tcW w:type="dxa" w:w="794"/>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1718"/>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1280"/>
            <w:tcBorders>
              <w:top w:sz="2.6199440956115723" w:val="single" w:color="#000000"/>
            </w:tcBorders>
            <w:tcMar>
              <w:start w:w="0" w:type="dxa"/>
              <w:end w:w="0" w:type="dxa"/>
            </w:tcMar>
          </w:tcPr>
          <w:p/>
        </w:tc>
        <w:tc>
          <w:tcPr>
            <w:tcW w:type="dxa" w:w="1036"/>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8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191</w:t>
            </w:r>
          </w:p>
        </w:tc>
        <w:tc>
          <w:tcPr>
            <w:tcW w:type="dxa" w:w="968"/>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456"/>
            <w:vMerge w:val="restart"/>
            <w:tcBorders>
              <w:top w:sz="2.6199440956115723" w:val="single" w:color="#000000"/>
              <w:bottom w:sz="2.6199440956115723" w:val="single" w:color="#000000"/>
            </w:tcBorders>
            <w:tcMar>
              <w:start w:w="0" w:type="dxa"/>
              <w:end w:w="0" w:type="dxa"/>
            </w:tcMar>
            <w:tcMar>
              <w:start w:w="0" w:type="dxa"/>
              <w:end w:w="0" w:type="dxa"/>
            </w:tcMar>
          </w:tcPr>
          <w:p/>
        </w:tc>
        <w:tc>
          <w:tcPr>
            <w:tcW w:type="dxa" w:w="1760"/>
            <w:gridSpan w:val="3"/>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4" w:after="0"/>
              <w:ind w:left="146" w:right="0" w:firstLine="0"/>
              <w:jc w:val="left"/>
            </w:pPr>
            <w:r>
              <w:rPr>
                <w:w w:val="97.03505039215088"/>
                <w:rFonts w:ascii="方正书宋_GBK" w:hAnsi="方正书宋_GBK" w:eastAsia="方正书宋_GBK"/>
                <w:b w:val="0"/>
                <w:i w:val="0"/>
                <w:color w:val="000000"/>
                <w:sz w:val="16"/>
              </w:rPr>
              <w:t>总联系度</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 xml:space="preserve">0．16 </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0．08</w:t>
            </w:r>
          </w:p>
        </w:tc>
        <w:tc>
          <w:tcPr>
            <w:tcW w:type="dxa" w:w="46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0．14</w:t>
            </w:r>
          </w:p>
        </w:tc>
        <w:tc>
          <w:tcPr>
            <w:tcW w:type="dxa" w:w="48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56" w:lineRule="exact" w:before="44" w:after="0"/>
              <w:ind w:left="0" w:right="0" w:firstLine="0"/>
              <w:jc w:val="center"/>
            </w:pPr>
            <w:r>
              <w:rPr>
                <w:w w:val="97.03505039215088"/>
                <w:rFonts w:ascii="ZFLJmC" w:hAnsi="ZFLJmC" w:eastAsia="ZFLJmC"/>
                <w:b w:val="0"/>
                <w:i w:val="0"/>
                <w:color w:val="000000"/>
                <w:sz w:val="16"/>
              </w:rPr>
              <w:t>0．08</w:t>
            </w:r>
          </w:p>
        </w:tc>
        <w:tc>
          <w:tcPr>
            <w:tcW w:type="dxa" w:w="580"/>
            <w:vMerge w:val="restart"/>
            <w:tcBorders>
              <w:top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66" w:lineRule="exact" w:before="34" w:after="0"/>
              <w:ind w:left="0" w:right="0" w:firstLine="0"/>
              <w:jc w:val="center"/>
            </w:pPr>
            <w:r>
              <w:rPr>
                <w:w w:val="97.03505039215088"/>
                <w:rFonts w:ascii="ZFLJmC" w:hAnsi="ZFLJmC" w:eastAsia="ZFLJmC"/>
                <w:b w:val="0"/>
                <w:i w:val="0"/>
                <w:color w:val="000000"/>
                <w:sz w:val="16"/>
              </w:rPr>
              <w:t>－0．14</w:t>
            </w:r>
          </w:p>
        </w:tc>
        <w:tc>
          <w:tcPr>
            <w:tcW w:type="dxa" w:w="536"/>
            <w:vMerge w:val="restart"/>
            <w:tcBorders>
              <w:top w:sz="2.6199440956115723" w:val="single" w:color="#000000"/>
              <w:bottom w:sz="2.6199440956115723" w:val="single" w:color="#000000"/>
            </w:tcBorders>
            <w:tcMar>
              <w:start w:w="0" w:type="dxa"/>
              <w:end w:w="0" w:type="dxa"/>
            </w:tcMar>
            <w:tcMar>
              <w:start w:w="0" w:type="dxa"/>
              <w:end w:w="0" w:type="dxa"/>
            </w:tcMar>
          </w:tcPr>
          <w:p/>
        </w:tc>
      </w:tr>
      <w:tr>
        <w:trPr>
          <w:trHeight w:hRule="exact" w:val="238"/>
        </w:trPr>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1280"/>
            <w:tcBorders>
              <w:bottom w:sz="2.6199440956115723" w:val="single" w:color="#000000"/>
            </w:tcBorders>
            <w:tcMar>
              <w:start w:w="0" w:type="dxa"/>
              <w:end w:w="0" w:type="dxa"/>
            </w:tcMar>
          </w:tcPr>
          <w:p>
            <w:pPr>
              <w:autoSpaceDN w:val="0"/>
              <w:autoSpaceDE w:val="0"/>
              <w:widowControl/>
              <w:spacing w:line="180" w:lineRule="exact" w:before="34"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36</w:t>
            </w: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2445"/>
            <w:gridSpan w:val="3"/>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c>
          <w:tcPr>
            <w:tcW w:type="dxa" w:w="815"/>
            <w:vMerge/>
            <w:tcBorders>
              <w:top w:sz="2.6199440956115723" w:val="single" w:color="#000000"/>
              <w:bottom w:sz="2.6199440956115723" w:val="single" w:color="#000000"/>
            </w:tcBorders>
          </w:tcPr>
          <w:p/>
        </w:tc>
      </w:tr>
      <w:tr>
        <w:trPr>
          <w:trHeight w:hRule="exact" w:val="202"/>
        </w:trPr>
        <w:tc>
          <w:tcPr>
            <w:tcW w:type="dxa" w:w="794"/>
            <w:vMerge w:val="restart"/>
            <w:tcBorders>
              <w:top w:sz="2.6199440956115723" w:val="single" w:color="#000000"/>
            </w:tcBorders>
            <w:tcMar>
              <w:start w:w="0" w:type="dxa"/>
              <w:end w:w="0" w:type="dxa"/>
            </w:tcMar>
            <w:tcMar>
              <w:start w:w="0" w:type="dxa"/>
              <w:end w:w="0" w:type="dxa"/>
            </w:tcMar>
            <w:tcMar>
              <w:start w:w="0" w:type="dxa"/>
              <w:end w:w="0" w:type="dxa"/>
            </w:tcMar>
          </w:tcPr>
          <w:p/>
        </w:tc>
        <w:tc>
          <w:tcPr>
            <w:tcW w:type="dxa" w:w="1718"/>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350" w:after="0"/>
              <w:ind w:left="94" w:right="0" w:firstLine="0"/>
              <w:jc w:val="left"/>
            </w:pPr>
            <w:r>
              <w:rPr>
                <w:w w:val="97.03505039215088"/>
                <w:rFonts w:ascii="方正书宋_GBK" w:hAnsi="方正书宋_GBK" w:eastAsia="方正书宋_GBK"/>
                <w:b w:val="0"/>
                <w:i w:val="0"/>
                <w:color w:val="000000"/>
                <w:sz w:val="16"/>
              </w:rPr>
              <w:t>环境风险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16</w:t>
            </w:r>
            <w:r>
              <w:rPr>
                <w:w w:val="97.03505039215088"/>
                <w:rFonts w:ascii="方正书宋_GBK" w:hAnsi="方正书宋_GBK" w:eastAsia="方正书宋_GBK"/>
                <w:b w:val="0"/>
                <w:i w:val="0"/>
                <w:color w:val="000000"/>
                <w:sz w:val="16"/>
              </w:rPr>
              <w:t>)</w:t>
            </w:r>
          </w:p>
        </w:tc>
        <w:tc>
          <w:tcPr>
            <w:tcW w:type="dxa" w:w="1280"/>
            <w:tcBorders>
              <w:top w:sz="2.6199440956115723" w:val="single" w:color="#000000"/>
            </w:tcBorders>
            <w:tcMar>
              <w:start w:w="0" w:type="dxa"/>
              <w:end w:w="0" w:type="dxa"/>
            </w:tcMar>
          </w:tcPr>
          <w:p>
            <w:pPr>
              <w:autoSpaceDN w:val="0"/>
              <w:autoSpaceDE w:val="0"/>
              <w:widowControl/>
              <w:spacing w:line="182" w:lineRule="exact" w:before="1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41</w:t>
            </w:r>
          </w:p>
        </w:tc>
        <w:tc>
          <w:tcPr>
            <w:tcW w:type="dxa" w:w="1036"/>
            <w:tcBorders>
              <w:top w:sz="2.6199440956115723" w:val="single" w:color="#000000"/>
            </w:tcBorders>
            <w:tcMar>
              <w:start w:w="0" w:type="dxa"/>
              <w:end w:w="0" w:type="dxa"/>
            </w:tcMar>
          </w:tcPr>
          <w:p>
            <w:pPr>
              <w:autoSpaceDN w:val="0"/>
              <w:autoSpaceDE w:val="0"/>
              <w:widowControl/>
              <w:spacing w:line="154" w:lineRule="exact" w:before="4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440</w:t>
            </w:r>
          </w:p>
        </w:tc>
        <w:tc>
          <w:tcPr>
            <w:tcW w:type="dxa" w:w="968"/>
            <w:vMerge w:val="restart"/>
            <w:tcBorders>
              <w:top w:sz="2.6199440956115723" w:val="single" w:color="#000000"/>
            </w:tcBorders>
            <w:tcMar>
              <w:start w:w="0" w:type="dxa"/>
              <w:end w:w="0" w:type="dxa"/>
            </w:tcMar>
            <w:tcMar>
              <w:start w:w="0" w:type="dxa"/>
              <w:end w:w="0" w:type="dxa"/>
            </w:tcMar>
            <w:tcMar>
              <w:start w:w="0" w:type="dxa"/>
              <w:end w:w="0" w:type="dxa"/>
            </w:tcMar>
          </w:tcPr>
          <w:p/>
        </w:tc>
        <w:tc>
          <w:tcPr>
            <w:tcW w:type="dxa" w:w="456"/>
            <w:vMerge w:val="restart"/>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226" w:after="0"/>
              <w:ind w:left="0" w:right="12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w:t>
            </w:r>
          </w:p>
        </w:tc>
        <w:tc>
          <w:tcPr>
            <w:tcW w:type="dxa" w:w="700"/>
            <w:tcBorders>
              <w:top w:sz="2.6199440956115723" w:val="single" w:color="#000000"/>
            </w:tcBorders>
            <w:tcMar>
              <w:start w:w="0" w:type="dxa"/>
              <w:end w:w="0" w:type="dxa"/>
            </w:tcMar>
          </w:tcPr>
          <w:p>
            <w:pPr>
              <w:autoSpaceDN w:val="0"/>
              <w:autoSpaceDE w:val="0"/>
              <w:widowControl/>
              <w:spacing w:line="180"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41</w:t>
            </w:r>
          </w:p>
        </w:tc>
        <w:tc>
          <w:tcPr>
            <w:tcW w:type="dxa" w:w="1060"/>
            <w:gridSpan w:val="2"/>
            <w:tcBorders>
              <w:top w:sz="2.6199440956115723" w:val="single" w:color="#000000"/>
            </w:tcBorders>
            <w:tcMar>
              <w:start w:w="0" w:type="dxa"/>
              <w:end w:w="0" w:type="dxa"/>
            </w:tcMar>
            <w:tcMar>
              <w:start w:w="0" w:type="dxa"/>
              <w:end w:w="0" w:type="dxa"/>
            </w:tcMar>
          </w:tcPr>
          <w:p>
            <w:pPr>
              <w:autoSpaceDN w:val="0"/>
              <w:autoSpaceDE w:val="0"/>
              <w:widowControl/>
              <w:spacing w:line="164" w:lineRule="exact" w:before="0" w:after="0"/>
              <w:ind w:left="172" w:right="0" w:firstLine="0"/>
              <w:jc w:val="left"/>
            </w:pPr>
            <w:r>
              <w:rPr>
                <w:w w:val="97.03505039215088"/>
                <w:rFonts w:ascii="ZFLJmC" w:hAnsi="ZFLJmC" w:eastAsia="ZFLJmC"/>
                <w:b w:val="0"/>
                <w:i w:val="0"/>
                <w:color w:val="000000"/>
                <w:sz w:val="16"/>
              </w:rPr>
              <w:t>－1．00 －1．00</w:t>
            </w:r>
          </w:p>
        </w:tc>
        <w:tc>
          <w:tcPr>
            <w:tcW w:type="dxa" w:w="46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0．80</w:t>
            </w:r>
          </w:p>
        </w:tc>
        <w:tc>
          <w:tcPr>
            <w:tcW w:type="dxa" w:w="480"/>
            <w:tcBorders>
              <w:top w:sz="2.6199440956115723" w:val="single" w:color="#000000"/>
            </w:tcBorders>
            <w:tcMar>
              <w:start w:w="0" w:type="dxa"/>
              <w:end w:w="0" w:type="dxa"/>
            </w:tcMar>
          </w:tcPr>
          <w:p>
            <w:pPr>
              <w:autoSpaceDN w:val="0"/>
              <w:autoSpaceDE w:val="0"/>
              <w:widowControl/>
              <w:spacing w:line="156" w:lineRule="exact" w:before="0" w:after="0"/>
              <w:ind w:left="0" w:right="0" w:firstLine="0"/>
              <w:jc w:val="center"/>
            </w:pPr>
            <w:r>
              <w:rPr>
                <w:w w:val="97.03505039215088"/>
                <w:rFonts w:ascii="ZFLJmC" w:hAnsi="ZFLJmC" w:eastAsia="ZFLJmC"/>
                <w:b w:val="0"/>
                <w:i w:val="0"/>
                <w:color w:val="000000"/>
                <w:sz w:val="16"/>
              </w:rPr>
              <w:t>1．00</w:t>
            </w:r>
          </w:p>
        </w:tc>
        <w:tc>
          <w:tcPr>
            <w:tcW w:type="dxa" w:w="580"/>
            <w:tcBorders>
              <w:top w:sz="2.6199440956115723" w:val="single" w:color="#000000"/>
            </w:tcBorders>
            <w:tcMar>
              <w:start w:w="0" w:type="dxa"/>
              <w:end w:w="0" w:type="dxa"/>
            </w:tcMar>
          </w:tcPr>
          <w:p>
            <w:pPr>
              <w:autoSpaceDN w:val="0"/>
              <w:autoSpaceDE w:val="0"/>
              <w:widowControl/>
              <w:spacing w:line="164" w:lineRule="exact" w:before="0" w:after="0"/>
              <w:ind w:left="0" w:right="0" w:firstLine="0"/>
              <w:jc w:val="center"/>
            </w:pPr>
            <w:r>
              <w:rPr>
                <w:w w:val="97.03505039215088"/>
                <w:rFonts w:ascii="ZFLJmC" w:hAnsi="ZFLJmC" w:eastAsia="ZFLJmC"/>
                <w:b w:val="0"/>
                <w:i w:val="0"/>
                <w:color w:val="000000"/>
                <w:sz w:val="16"/>
              </w:rPr>
              <w:t>－0．80</w:t>
            </w:r>
          </w:p>
        </w:tc>
        <w:tc>
          <w:tcPr>
            <w:tcW w:type="dxa" w:w="536"/>
            <w:tcBorders>
              <w:top w:sz="2.6199440956115723" w:val="single" w:color="#000000"/>
            </w:tcBorders>
            <w:tcMar>
              <w:start w:w="0" w:type="dxa"/>
              <w:end w:w="0" w:type="dxa"/>
            </w:tcMar>
          </w:tcPr>
          <w:p>
            <w:pPr>
              <w:autoSpaceDN w:val="0"/>
              <w:autoSpaceDE w:val="0"/>
              <w:widowControl/>
              <w:spacing w:line="180" w:lineRule="exact" w:before="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r>
      <w:tr>
        <w:trPr>
          <w:trHeight w:hRule="exact" w:val="240"/>
        </w:trPr>
        <w:tc>
          <w:tcPr>
            <w:tcW w:type="dxa" w:w="815"/>
            <w:vMerge/>
            <w:tcBorders>
              <w:top w:sz="2.6199440956115723" w:val="single" w:color="#000000"/>
            </w:tcBorders>
          </w:tcPr>
          <w:p/>
        </w:tc>
        <w:tc>
          <w:tcPr>
            <w:tcW w:type="dxa" w:w="815"/>
            <w:vMerge/>
            <w:tcBorders>
              <w:top w:sz="2.6199440956115723" w:val="single" w:color="#000000"/>
            </w:tcBorders>
          </w:tcPr>
          <w:p/>
        </w:tc>
        <w:tc>
          <w:tcPr>
            <w:tcW w:type="dxa" w:w="128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42</w:t>
            </w:r>
          </w:p>
        </w:tc>
        <w:tc>
          <w:tcPr>
            <w:tcW w:type="dxa" w:w="1036"/>
            <w:tcBorders/>
            <w:tcMar>
              <w:start w:w="0" w:type="dxa"/>
              <w:end w:w="0" w:type="dxa"/>
            </w:tcMar>
          </w:tcPr>
          <w:p>
            <w:pPr>
              <w:autoSpaceDN w:val="0"/>
              <w:autoSpaceDE w:val="0"/>
              <w:widowControl/>
              <w:spacing w:line="156" w:lineRule="exact" w:before="8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193</w:t>
            </w: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700"/>
            <w:tcBorders/>
            <w:tcMar>
              <w:start w:w="0" w:type="dxa"/>
              <w:end w:w="0" w:type="dxa"/>
            </w:tcMar>
          </w:tcPr>
          <w:p>
            <w:pPr>
              <w:autoSpaceDN w:val="0"/>
              <w:autoSpaceDE w:val="0"/>
              <w:widowControl/>
              <w:spacing w:line="182" w:lineRule="exact" w:before="28"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42</w:t>
            </w:r>
          </w:p>
        </w:tc>
        <w:tc>
          <w:tcPr>
            <w:tcW w:type="dxa" w:w="620"/>
            <w:tcBorders/>
            <w:tcMar>
              <w:start w:w="0" w:type="dxa"/>
              <w:end w:w="0" w:type="dxa"/>
            </w:tcMar>
          </w:tcPr>
          <w:p>
            <w:pPr>
              <w:autoSpaceDN w:val="0"/>
              <w:autoSpaceDE w:val="0"/>
              <w:widowControl/>
              <w:spacing w:line="164" w:lineRule="exact" w:before="32" w:after="0"/>
              <w:ind w:left="0" w:right="70" w:firstLine="0"/>
              <w:jc w:val="right"/>
            </w:pPr>
            <w:r>
              <w:rPr>
                <w:w w:val="97.03505039215088"/>
                <w:rFonts w:ascii="ZFLJmC" w:hAnsi="ZFLJmC" w:eastAsia="ZFLJmC"/>
                <w:b w:val="0"/>
                <w:i w:val="0"/>
                <w:color w:val="000000"/>
                <w:sz w:val="16"/>
              </w:rPr>
              <w:t>－1．00</w:t>
            </w:r>
          </w:p>
        </w:tc>
        <w:tc>
          <w:tcPr>
            <w:tcW w:type="dxa" w:w="440"/>
            <w:tcBorders/>
            <w:tcMar>
              <w:start w:w="0" w:type="dxa"/>
              <w:end w:w="0" w:type="dxa"/>
            </w:tcMar>
          </w:tcPr>
          <w:p>
            <w:pPr>
              <w:autoSpaceDN w:val="0"/>
              <w:autoSpaceDE w:val="0"/>
              <w:widowControl/>
              <w:spacing w:line="154" w:lineRule="exact" w:before="42" w:after="0"/>
              <w:ind w:left="0" w:right="0" w:firstLine="0"/>
              <w:jc w:val="center"/>
            </w:pPr>
            <w:r>
              <w:rPr>
                <w:w w:val="97.03505039215088"/>
                <w:rFonts w:ascii="ZFLJmC" w:hAnsi="ZFLJmC" w:eastAsia="ZFLJmC"/>
                <w:b w:val="0"/>
                <w:i w:val="0"/>
                <w:color w:val="000000"/>
                <w:sz w:val="16"/>
              </w:rPr>
              <w:t>0．60</w:t>
            </w:r>
          </w:p>
        </w:tc>
        <w:tc>
          <w:tcPr>
            <w:tcW w:type="dxa" w:w="460"/>
            <w:tcBorders/>
            <w:tcMar>
              <w:start w:w="0" w:type="dxa"/>
              <w:end w:w="0" w:type="dxa"/>
            </w:tcMar>
          </w:tcPr>
          <w:p>
            <w:pPr>
              <w:autoSpaceDN w:val="0"/>
              <w:autoSpaceDE w:val="0"/>
              <w:widowControl/>
              <w:spacing w:line="154" w:lineRule="exact" w:before="42" w:after="0"/>
              <w:ind w:left="0" w:right="0" w:firstLine="0"/>
              <w:jc w:val="center"/>
            </w:pPr>
            <w:r>
              <w:rPr>
                <w:w w:val="97.03505039215088"/>
                <w:rFonts w:ascii="ZFLJmC" w:hAnsi="ZFLJmC" w:eastAsia="ZFLJmC"/>
                <w:b w:val="0"/>
                <w:i w:val="0"/>
                <w:color w:val="000000"/>
                <w:sz w:val="16"/>
              </w:rPr>
              <w:t>1．00</w:t>
            </w:r>
          </w:p>
        </w:tc>
        <w:tc>
          <w:tcPr>
            <w:tcW w:type="dxa" w:w="1060"/>
            <w:gridSpan w:val="2"/>
            <w:tcBorders/>
            <w:tcMar>
              <w:start w:w="0" w:type="dxa"/>
              <w:end w:w="0" w:type="dxa"/>
            </w:tcMar>
            <w:tcMar>
              <w:start w:w="0" w:type="dxa"/>
              <w:end w:w="0" w:type="dxa"/>
            </w:tcMar>
          </w:tcPr>
          <w:p>
            <w:pPr>
              <w:autoSpaceDN w:val="0"/>
              <w:autoSpaceDE w:val="0"/>
              <w:widowControl/>
              <w:spacing w:line="164" w:lineRule="exact" w:before="32" w:after="0"/>
              <w:ind w:left="0" w:right="0" w:firstLine="0"/>
              <w:jc w:val="center"/>
            </w:pPr>
            <w:r>
              <w:rPr>
                <w:w w:val="97.03505039215088"/>
                <w:rFonts w:ascii="ZFLJmC" w:hAnsi="ZFLJmC" w:eastAsia="ZFLJmC"/>
                <w:b w:val="0"/>
                <w:i w:val="0"/>
                <w:color w:val="000000"/>
                <w:sz w:val="16"/>
              </w:rPr>
              <w:t>－0．60 －1．00</w:t>
            </w:r>
          </w:p>
        </w:tc>
        <w:tc>
          <w:tcPr>
            <w:tcW w:type="dxa" w:w="536"/>
            <w:tcBorders/>
            <w:tcMar>
              <w:start w:w="0" w:type="dxa"/>
              <w:end w:w="0" w:type="dxa"/>
            </w:tcMar>
          </w:tcPr>
          <w:p>
            <w:pPr>
              <w:autoSpaceDN w:val="0"/>
              <w:autoSpaceDE w:val="0"/>
              <w:widowControl/>
              <w:spacing w:line="182" w:lineRule="exact" w:before="28"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232"/>
        </w:trPr>
        <w:tc>
          <w:tcPr>
            <w:tcW w:type="dxa" w:w="815"/>
            <w:vMerge/>
            <w:tcBorders>
              <w:top w:sz="2.6199440956115723" w:val="single" w:color="#000000"/>
            </w:tcBorders>
          </w:tcPr>
          <w:p/>
        </w:tc>
        <w:tc>
          <w:tcPr>
            <w:tcW w:type="dxa" w:w="815"/>
            <w:vMerge/>
            <w:tcBorders>
              <w:top w:sz="2.6199440956115723" w:val="single" w:color="#000000"/>
            </w:tcBorders>
          </w:tcPr>
          <w:p/>
        </w:tc>
        <w:tc>
          <w:tcPr>
            <w:tcW w:type="dxa" w:w="1280"/>
            <w:tcBorders/>
            <w:tcMar>
              <w:start w:w="0" w:type="dxa"/>
              <w:end w:w="0" w:type="dxa"/>
            </w:tcMar>
          </w:tcPr>
          <w:p>
            <w:pPr>
              <w:autoSpaceDN w:val="0"/>
              <w:autoSpaceDE w:val="0"/>
              <w:widowControl/>
              <w:spacing w:line="182" w:lineRule="exact" w:before="7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43</w:t>
            </w:r>
          </w:p>
        </w:tc>
        <w:tc>
          <w:tcPr>
            <w:tcW w:type="dxa" w:w="1036"/>
            <w:tcBorders/>
            <w:tcMar>
              <w:start w:w="0" w:type="dxa"/>
              <w:end w:w="0" w:type="dxa"/>
            </w:tcMar>
          </w:tcPr>
          <w:p>
            <w:pPr>
              <w:autoSpaceDN w:val="0"/>
              <w:autoSpaceDE w:val="0"/>
              <w:widowControl/>
              <w:spacing w:line="156" w:lineRule="exact" w:before="82"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194</w:t>
            </w:r>
          </w:p>
        </w:tc>
        <w:tc>
          <w:tcPr>
            <w:tcW w:type="dxa" w:w="815"/>
            <w:vMerge/>
            <w:tcBorders>
              <w:top w:sz="2.6199440956115723" w:val="single" w:color="#000000"/>
            </w:tcBorders>
          </w:tcPr>
          <w:p/>
        </w:tc>
        <w:tc>
          <w:tcPr>
            <w:tcW w:type="dxa" w:w="815"/>
            <w:vMerge/>
            <w:tcBorders>
              <w:top w:sz="2.6199440956115723" w:val="single" w:color="#000000"/>
            </w:tcBorders>
          </w:tcPr>
          <w:p/>
        </w:tc>
        <w:tc>
          <w:tcPr>
            <w:tcW w:type="dxa" w:w="700"/>
            <w:tcBorders/>
            <w:tcMar>
              <w:start w:w="0" w:type="dxa"/>
              <w:end w:w="0" w:type="dxa"/>
            </w:tcMar>
          </w:tcPr>
          <w:p>
            <w:pPr>
              <w:autoSpaceDN w:val="0"/>
              <w:autoSpaceDE w:val="0"/>
              <w:widowControl/>
              <w:spacing w:line="182" w:lineRule="exact" w:before="26"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43</w:t>
            </w:r>
          </w:p>
        </w:tc>
        <w:tc>
          <w:tcPr>
            <w:tcW w:type="dxa" w:w="620"/>
            <w:tcBorders/>
            <w:tcMar>
              <w:start w:w="0" w:type="dxa"/>
              <w:end w:w="0" w:type="dxa"/>
            </w:tcMar>
          </w:tcPr>
          <w:p>
            <w:pPr>
              <w:autoSpaceDN w:val="0"/>
              <w:autoSpaceDE w:val="0"/>
              <w:widowControl/>
              <w:spacing w:line="166" w:lineRule="exact" w:before="30" w:after="0"/>
              <w:ind w:left="0" w:right="70" w:firstLine="0"/>
              <w:jc w:val="right"/>
            </w:pPr>
            <w:r>
              <w:rPr>
                <w:w w:val="97.03505039215088"/>
                <w:rFonts w:ascii="ZFLJmC" w:hAnsi="ZFLJmC" w:eastAsia="ZFLJmC"/>
                <w:b w:val="0"/>
                <w:i w:val="0"/>
                <w:color w:val="000000"/>
                <w:sz w:val="16"/>
              </w:rPr>
              <w:t>－1．00</w:t>
            </w:r>
          </w:p>
        </w:tc>
        <w:tc>
          <w:tcPr>
            <w:tcW w:type="dxa" w:w="44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0．00</w:t>
            </w:r>
          </w:p>
        </w:tc>
        <w:tc>
          <w:tcPr>
            <w:tcW w:type="dxa" w:w="46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1．00</w:t>
            </w:r>
          </w:p>
        </w:tc>
        <w:tc>
          <w:tcPr>
            <w:tcW w:type="dxa" w:w="48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LJmC" w:hAnsi="ZFLJmC" w:eastAsia="ZFLJmC"/>
                <w:b w:val="0"/>
                <w:i w:val="0"/>
                <w:color w:val="000000"/>
                <w:sz w:val="16"/>
              </w:rPr>
              <w:t>0．00</w:t>
            </w:r>
          </w:p>
        </w:tc>
        <w:tc>
          <w:tcPr>
            <w:tcW w:type="dxa" w:w="580"/>
            <w:tcBorders/>
            <w:tcMar>
              <w:start w:w="0" w:type="dxa"/>
              <w:end w:w="0" w:type="dxa"/>
            </w:tcMar>
          </w:tcPr>
          <w:p>
            <w:pPr>
              <w:autoSpaceDN w:val="0"/>
              <w:autoSpaceDE w:val="0"/>
              <w:widowControl/>
              <w:spacing w:line="166" w:lineRule="exact" w:before="30" w:after="0"/>
              <w:ind w:left="0" w:right="0" w:firstLine="0"/>
              <w:jc w:val="center"/>
            </w:pPr>
            <w:r>
              <w:rPr>
                <w:w w:val="97.03505039215088"/>
                <w:rFonts w:ascii="ZFLJmC" w:hAnsi="ZFLJmC" w:eastAsia="ZFLJmC"/>
                <w:b w:val="0"/>
                <w:i w:val="0"/>
                <w:color w:val="000000"/>
                <w:sz w:val="16"/>
              </w:rPr>
              <w:t>－1．00</w:t>
            </w:r>
          </w:p>
        </w:tc>
        <w:tc>
          <w:tcPr>
            <w:tcW w:type="dxa" w:w="536"/>
            <w:tcBorders/>
            <w:tcMar>
              <w:start w:w="0" w:type="dxa"/>
              <w:end w:w="0" w:type="dxa"/>
            </w:tcMar>
          </w:tcPr>
          <w:p>
            <w:pPr>
              <w:autoSpaceDN w:val="0"/>
              <w:autoSpaceDE w:val="0"/>
              <w:widowControl/>
              <w:spacing w:line="182" w:lineRule="exact" w:before="26"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bl>
    <w:p>
      <w:pPr>
        <w:autoSpaceDN w:val="0"/>
        <w:autoSpaceDE w:val="0"/>
        <w:widowControl/>
        <w:spacing w:line="14" w:lineRule="exact" w:before="0" w:after="56"/>
        <w:ind w:left="0" w:right="0"/>
      </w:pPr>
    </w:p>
    <w:p>
      <w:pPr>
        <w:sectPr>
          <w:type w:val="continuous"/>
          <w:pgSz w:w="11906" w:h="16441"/>
          <w:pgMar w:top="428" w:right="906" w:bottom="170" w:left="400" w:header="720" w:footer="720" w:gutter="0"/>
          <w:cols/>
          <w:docGrid w:linePitch="360"/>
        </w:sectPr>
      </w:pPr>
    </w:p>
    <w:tbl>
      <w:tblPr>
        <w:tblW w:type="auto" w:w="0"/>
        <w:tblLayout w:type="fixed"/>
        <w:tblLook w:firstColumn="1" w:firstRow="1" w:lastColumn="0" w:lastRow="0" w:noHBand="0" w:noVBand="1" w:val="04A0"/>
        <w:tblInd w:w="1302.0" w:type="dxa"/>
      </w:tblPr>
      <w:tblGrid>
        <w:gridCol w:w="5300"/>
        <w:gridCol w:w="5300"/>
      </w:tblGrid>
      <w:tr>
        <w:trPr>
          <w:trHeight w:hRule="exact" w:val="202"/>
        </w:trPr>
        <w:tc>
          <w:tcPr>
            <w:tcW w:type="dxa" w:w="2978"/>
            <w:tcBorders>
              <w:bottom w:sz="2.6199440956115723" w:val="single" w:color="#000000"/>
            </w:tcBorders>
            <w:tcMar>
              <w:start w:w="0" w:type="dxa"/>
              <w:end w:w="0" w:type="dxa"/>
            </w:tcMar>
          </w:tcPr>
          <w:p>
            <w:pPr>
              <w:autoSpaceDN w:val="0"/>
              <w:autoSpaceDE w:val="0"/>
              <w:widowControl/>
              <w:spacing w:line="182" w:lineRule="exact" w:before="0" w:after="0"/>
              <w:ind w:left="0" w:right="51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44</w:t>
            </w:r>
          </w:p>
        </w:tc>
        <w:tc>
          <w:tcPr>
            <w:tcW w:type="dxa" w:w="1056"/>
            <w:tcBorders>
              <w:bottom w:sz="2.6199440956115723" w:val="single" w:color="#000000"/>
            </w:tcBorders>
            <w:tcMar>
              <w:start w:w="0" w:type="dxa"/>
              <w:end w:w="0" w:type="dxa"/>
            </w:tcMar>
          </w:tcPr>
          <w:p>
            <w:pPr>
              <w:autoSpaceDN w:val="0"/>
              <w:autoSpaceDE w:val="0"/>
              <w:widowControl/>
              <w:spacing w:line="154" w:lineRule="exact" w:before="14"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193</w:t>
            </w:r>
          </w:p>
        </w:tc>
      </w:tr>
      <w:tr>
        <w:trPr>
          <w:trHeight w:hRule="exact" w:val="198"/>
        </w:trPr>
        <w:tc>
          <w:tcPr>
            <w:tcW w:type="dxa" w:w="2978"/>
            <w:tcBorders>
              <w:top w:sz="2.6199440956115723" w:val="single" w:color="#000000"/>
            </w:tcBorders>
            <w:tcMar>
              <w:start w:w="0" w:type="dxa"/>
              <w:end w:w="0" w:type="dxa"/>
            </w:tcMar>
          </w:tcPr>
          <w:p>
            <w:pPr>
              <w:autoSpaceDN w:val="0"/>
              <w:autoSpaceDE w:val="0"/>
              <w:widowControl/>
              <w:spacing w:line="182" w:lineRule="exact" w:before="32" w:after="0"/>
              <w:ind w:left="0" w:right="51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51</w:t>
            </w:r>
          </w:p>
        </w:tc>
        <w:tc>
          <w:tcPr>
            <w:tcW w:type="dxa" w:w="1056"/>
            <w:tcBorders>
              <w:top w:sz="2.6199440956115723" w:val="single" w:color="#000000"/>
            </w:tcBorders>
            <w:tcMar>
              <w:start w:w="0" w:type="dxa"/>
              <w:end w:w="0" w:type="dxa"/>
            </w:tcMar>
          </w:tcPr>
          <w:p>
            <w:pPr>
              <w:autoSpaceDN w:val="0"/>
              <w:autoSpaceDE w:val="0"/>
              <w:widowControl/>
              <w:spacing w:line="156" w:lineRule="exact" w:before="46" w:after="0"/>
              <w:ind w:left="0" w:right="170"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168</w:t>
            </w:r>
          </w:p>
        </w:tc>
      </w:tr>
    </w:tbl>
    <w:p>
      <w:pPr>
        <w:autoSpaceDN w:val="0"/>
        <w:autoSpaceDE w:val="0"/>
        <w:widowControl/>
        <w:spacing w:line="14" w:lineRule="exact" w:before="0" w:after="0"/>
        <w:ind w:left="0" w:right="0"/>
      </w:pPr>
    </w:p>
    <w:p>
      <w:pPr>
        <w:sectPr>
          <w:type w:val="continuous"/>
          <w:pgSz w:w="11906" w:h="16441"/>
          <w:pgMar w:top="428" w:right="906" w:bottom="170" w:left="400" w:header="720" w:footer="720" w:gutter="0"/>
          <w:cols w:num="2" w:equalWidth="0">
            <w:col w:w="5820" w:space="0"/>
            <w:col w:w="4780" w:space="0"/>
          </w:cols>
          <w:docGrid w:linePitch="360"/>
        </w:sectPr>
      </w:pPr>
    </w:p>
    <w:tbl>
      <w:tblPr>
        <w:tblW w:type="auto" w:w="0"/>
        <w:tblLayout w:type="fixed"/>
        <w:tblLook w:firstColumn="1" w:firstRow="1" w:lastColumn="0" w:lastRow="0" w:noHBand="0" w:noVBand="1" w:val="04A0"/>
        <w:tblInd w:w="483.9999999999998" w:type="dxa"/>
      </w:tblPr>
      <w:tblGrid>
        <w:gridCol w:w="1514"/>
        <w:gridCol w:w="1514"/>
        <w:gridCol w:w="1514"/>
        <w:gridCol w:w="1514"/>
        <w:gridCol w:w="1514"/>
        <w:gridCol w:w="1514"/>
        <w:gridCol w:w="1514"/>
      </w:tblGrid>
      <w:tr>
        <w:trPr>
          <w:trHeight w:hRule="exact" w:val="204"/>
        </w:trPr>
        <w:tc>
          <w:tcPr>
            <w:tcW w:type="dxa" w:w="1156"/>
            <w:tcBorders>
              <w:bottom w:sz="2.6199440956115723" w:val="single" w:color="#000000"/>
            </w:tcBorders>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44</w:t>
            </w:r>
          </w:p>
        </w:tc>
        <w:tc>
          <w:tcPr>
            <w:tcW w:type="dxa" w:w="1080"/>
            <w:gridSpan w:val="2"/>
            <w:tcBorders>
              <w:bottom w:sz="2.6199440956115723" w:val="single" w:color="#000000"/>
            </w:tcBorders>
            <w:tcMar>
              <w:start w:w="0" w:type="dxa"/>
              <w:end w:w="0" w:type="dxa"/>
            </w:tcMar>
            <w:tcMar>
              <w:start w:w="0" w:type="dxa"/>
              <w:end w:w="0" w:type="dxa"/>
            </w:tcMar>
          </w:tcPr>
          <w:p>
            <w:pPr>
              <w:autoSpaceDN w:val="0"/>
              <w:autoSpaceDE w:val="0"/>
              <w:widowControl/>
              <w:spacing w:line="164" w:lineRule="exact" w:before="4" w:after="0"/>
              <w:ind w:left="172" w:right="0" w:firstLine="0"/>
              <w:jc w:val="left"/>
            </w:pPr>
            <w:r>
              <w:rPr>
                <w:w w:val="97.03505039215088"/>
                <w:rFonts w:ascii="ZFLJmC" w:hAnsi="ZFLJmC" w:eastAsia="ZFLJmC"/>
                <w:b w:val="0"/>
                <w:i w:val="0"/>
                <w:color w:val="000000"/>
                <w:sz w:val="16"/>
              </w:rPr>
              <w:t>－1．00 －1．00</w:t>
            </w:r>
          </w:p>
        </w:tc>
        <w:tc>
          <w:tcPr>
            <w:tcW w:type="dxa" w:w="440"/>
            <w:tcBorders>
              <w:bottom w:sz="2.6199440956115723" w:val="single" w:color="#000000"/>
            </w:tcBorders>
            <w:tcMar>
              <w:start w:w="0" w:type="dxa"/>
              <w:end w:w="0" w:type="dxa"/>
            </w:tcMar>
          </w:tcPr>
          <w:p>
            <w:pPr>
              <w:autoSpaceDN w:val="0"/>
              <w:autoSpaceDE w:val="0"/>
              <w:widowControl/>
              <w:spacing w:line="156" w:lineRule="exact" w:before="12" w:after="0"/>
              <w:ind w:left="0" w:right="0" w:firstLine="0"/>
              <w:jc w:val="center"/>
            </w:pPr>
            <w:r>
              <w:rPr>
                <w:w w:val="97.03505039215088"/>
                <w:rFonts w:ascii="ZFLJmC" w:hAnsi="ZFLJmC" w:eastAsia="ZFLJmC"/>
                <w:b w:val="0"/>
                <w:i w:val="0"/>
                <w:color w:val="000000"/>
                <w:sz w:val="16"/>
              </w:rPr>
              <w:t>0．80</w:t>
            </w:r>
          </w:p>
        </w:tc>
        <w:tc>
          <w:tcPr>
            <w:tcW w:type="dxa" w:w="480"/>
            <w:tcBorders>
              <w:bottom w:sz="2.6199440956115723" w:val="single" w:color="#000000"/>
            </w:tcBorders>
            <w:tcMar>
              <w:start w:w="0" w:type="dxa"/>
              <w:end w:w="0" w:type="dxa"/>
            </w:tcMar>
          </w:tcPr>
          <w:p>
            <w:pPr>
              <w:autoSpaceDN w:val="0"/>
              <w:autoSpaceDE w:val="0"/>
              <w:widowControl/>
              <w:spacing w:line="156" w:lineRule="exact" w:before="12" w:after="0"/>
              <w:ind w:left="0" w:right="0" w:firstLine="0"/>
              <w:jc w:val="center"/>
            </w:pPr>
            <w:r>
              <w:rPr>
                <w:w w:val="97.03505039215088"/>
                <w:rFonts w:ascii="ZFLJmC" w:hAnsi="ZFLJmC" w:eastAsia="ZFLJmC"/>
                <w:b w:val="0"/>
                <w:i w:val="0"/>
                <w:color w:val="000000"/>
                <w:sz w:val="16"/>
              </w:rPr>
              <w:t>1．00</w:t>
            </w:r>
          </w:p>
        </w:tc>
        <w:tc>
          <w:tcPr>
            <w:tcW w:type="dxa" w:w="580"/>
            <w:tcBorders>
              <w:bottom w:sz="2.6199440956115723" w:val="single" w:color="#000000"/>
            </w:tcBorders>
            <w:tcMar>
              <w:start w:w="0" w:type="dxa"/>
              <w:end w:w="0" w:type="dxa"/>
            </w:tcMar>
          </w:tcPr>
          <w:p>
            <w:pPr>
              <w:autoSpaceDN w:val="0"/>
              <w:autoSpaceDE w:val="0"/>
              <w:widowControl/>
              <w:spacing w:line="164" w:lineRule="exact" w:before="4" w:after="0"/>
              <w:ind w:left="0" w:right="0" w:firstLine="0"/>
              <w:jc w:val="center"/>
            </w:pPr>
            <w:r>
              <w:rPr>
                <w:w w:val="97.03505039215088"/>
                <w:rFonts w:ascii="ZFLJmC" w:hAnsi="ZFLJmC" w:eastAsia="ZFLJmC"/>
                <w:b w:val="0"/>
                <w:i w:val="0"/>
                <w:color w:val="000000"/>
                <w:sz w:val="16"/>
              </w:rPr>
              <w:t>－0．80</w:t>
            </w:r>
          </w:p>
        </w:tc>
        <w:tc>
          <w:tcPr>
            <w:tcW w:type="dxa" w:w="536"/>
            <w:tcBorders>
              <w:bottom w:sz="2.6199440956115723" w:val="single" w:color="#000000"/>
            </w:tcBorders>
            <w:tcMar>
              <w:start w:w="0" w:type="dxa"/>
              <w:end w:w="0" w:type="dxa"/>
            </w:tcMar>
          </w:tcPr>
          <w:p>
            <w:pPr>
              <w:autoSpaceDN w:val="0"/>
              <w:autoSpaceDE w:val="0"/>
              <w:widowControl/>
              <w:spacing w:line="182" w:lineRule="exact" w:before="0" w:after="0"/>
              <w:ind w:left="0" w:right="234" w:firstLine="0"/>
              <w:jc w:val="righ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4</w:t>
            </w:r>
          </w:p>
        </w:tc>
      </w:tr>
      <w:tr>
        <w:trPr>
          <w:trHeight w:hRule="exact" w:val="200"/>
        </w:trPr>
        <w:tc>
          <w:tcPr>
            <w:tcW w:type="dxa" w:w="1776"/>
            <w:gridSpan w:val="2"/>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14" w:after="0"/>
              <w:ind w:left="0" w:right="70" w:firstLine="0"/>
              <w:jc w:val="right"/>
            </w:pPr>
            <w:r>
              <w:rPr>
                <w:w w:val="97.03505039215088"/>
                <w:rFonts w:ascii="方正书宋_GBK" w:hAnsi="方正书宋_GBK" w:eastAsia="方正书宋_GBK"/>
                <w:b w:val="0"/>
                <w:i w:val="0"/>
                <w:color w:val="000000"/>
                <w:sz w:val="16"/>
              </w:rPr>
              <w:t>总联系度</w:t>
            </w:r>
            <w:r>
              <w:rPr>
                <w:w w:val="97.03505039215088"/>
                <w:rFonts w:ascii="ZFLJmC" w:hAnsi="ZFLJmC" w:eastAsia="ZFLJmC"/>
                <w:b w:val="0"/>
                <w:i w:val="0"/>
                <w:color w:val="000000"/>
                <w:sz w:val="16"/>
              </w:rPr>
              <w:t>－</w:t>
            </w:r>
            <w:r>
              <w:rPr>
                <w:w w:val="97.03505039215088"/>
                <w:rFonts w:ascii="ZFLJmC" w:hAnsi="ZFLJmC" w:eastAsia="ZFLJmC"/>
                <w:b w:val="0"/>
                <w:i w:val="0"/>
                <w:color w:val="000000"/>
                <w:sz w:val="16"/>
              </w:rPr>
              <w:t>0．10</w:t>
            </w:r>
          </w:p>
        </w:tc>
        <w:tc>
          <w:tcPr>
            <w:tcW w:type="dxa" w:w="460"/>
            <w:tcBorders>
              <w:top w:sz="2.6199440956115723" w:val="single" w:color="#000000"/>
            </w:tcBorders>
            <w:tcMar>
              <w:start w:w="0" w:type="dxa"/>
              <w:end w:w="0" w:type="dxa"/>
            </w:tcMar>
          </w:tcPr>
          <w:p>
            <w:pPr>
              <w:autoSpaceDN w:val="0"/>
              <w:autoSpaceDE w:val="0"/>
              <w:widowControl/>
              <w:spacing w:line="154" w:lineRule="exact" w:before="44" w:after="0"/>
              <w:ind w:left="0" w:right="0" w:firstLine="0"/>
              <w:jc w:val="center"/>
            </w:pPr>
            <w:r>
              <w:rPr>
                <w:w w:val="97.03505039215088"/>
                <w:rFonts w:ascii="ZFLJmC" w:hAnsi="ZFLJmC" w:eastAsia="ZFLJmC"/>
                <w:b w:val="0"/>
                <w:i w:val="0"/>
                <w:color w:val="000000"/>
                <w:sz w:val="16"/>
              </w:rPr>
              <w:t>0．16</w:t>
            </w:r>
          </w:p>
        </w:tc>
        <w:tc>
          <w:tcPr>
            <w:tcW w:type="dxa" w:w="440"/>
            <w:tcBorders>
              <w:top w:sz="2.6199440956115723" w:val="single" w:color="#000000"/>
            </w:tcBorders>
            <w:tcMar>
              <w:start w:w="0" w:type="dxa"/>
              <w:end w:w="0" w:type="dxa"/>
            </w:tcMar>
          </w:tcPr>
          <w:p>
            <w:pPr>
              <w:autoSpaceDN w:val="0"/>
              <w:autoSpaceDE w:val="0"/>
              <w:widowControl/>
              <w:spacing w:line="154" w:lineRule="exact" w:before="44" w:after="0"/>
              <w:ind w:left="0" w:right="0" w:firstLine="0"/>
              <w:jc w:val="center"/>
            </w:pPr>
            <w:r>
              <w:rPr>
                <w:w w:val="97.03505039215088"/>
                <w:rFonts w:ascii="ZFLJmC" w:hAnsi="ZFLJmC" w:eastAsia="ZFLJmC"/>
                <w:b w:val="0"/>
                <w:i w:val="0"/>
                <w:color w:val="000000"/>
                <w:sz w:val="16"/>
              </w:rPr>
              <w:t>0．10</w:t>
            </w:r>
          </w:p>
        </w:tc>
        <w:tc>
          <w:tcPr>
            <w:tcW w:type="dxa" w:w="1060"/>
            <w:gridSpan w:val="2"/>
            <w:tcBorders>
              <w:top w:sz="2.6199440956115723" w:val="single" w:color="#000000"/>
            </w:tcBorders>
            <w:tcMar>
              <w:start w:w="0" w:type="dxa"/>
              <w:end w:w="0" w:type="dxa"/>
            </w:tcMar>
            <w:tcMar>
              <w:start w:w="0" w:type="dxa"/>
              <w:end w:w="0" w:type="dxa"/>
            </w:tcMar>
          </w:tcPr>
          <w:p>
            <w:pPr>
              <w:autoSpaceDN w:val="0"/>
              <w:autoSpaceDE w:val="0"/>
              <w:widowControl/>
              <w:spacing w:line="164" w:lineRule="exact" w:before="34" w:after="0"/>
              <w:ind w:left="0" w:right="0" w:firstLine="0"/>
              <w:jc w:val="center"/>
            </w:pPr>
            <w:r>
              <w:rPr>
                <w:w w:val="97.03505039215088"/>
                <w:rFonts w:ascii="ZFLJmC" w:hAnsi="ZFLJmC" w:eastAsia="ZFLJmC"/>
                <w:b w:val="0"/>
                <w:i w:val="0"/>
                <w:color w:val="000000"/>
                <w:sz w:val="16"/>
              </w:rPr>
              <w:t>－0．16 －0．19</w:t>
            </w:r>
          </w:p>
        </w:tc>
        <w:tc>
          <w:tcPr>
            <w:tcW w:type="dxa" w:w="536"/>
            <w:tcBorders>
              <w:top w:sz="2.6199440956115723" w:val="single" w:color="#000000"/>
            </w:tcBorders>
            <w:tcMar>
              <w:start w:w="0" w:type="dxa"/>
              <w:end w:w="0" w:type="dxa"/>
            </w:tcMar>
          </w:tcPr>
          <w:p/>
        </w:tc>
      </w:tr>
    </w:tbl>
    <w:p>
      <w:pPr>
        <w:autoSpaceDN w:val="0"/>
        <w:autoSpaceDE w:val="0"/>
        <w:widowControl/>
        <w:spacing w:line="14" w:lineRule="exact" w:before="0" w:after="52"/>
        <w:ind w:left="0" w:right="0"/>
      </w:pPr>
    </w:p>
    <w:p>
      <w:pPr>
        <w:sectPr>
          <w:type w:val="nextColumn"/>
          <w:pgSz w:w="11906" w:h="16441"/>
          <w:pgMar w:top="428" w:right="906" w:bottom="170" w:left="400" w:header="720" w:footer="720" w:gutter="0"/>
          <w:cols w:num="2" w:equalWidth="0">
            <w:col w:w="5820" w:space="0"/>
            <w:col w:w="4780" w:space="0"/>
          </w:cols>
          <w:docGrid w:linePitch="360"/>
        </w:sectPr>
      </w:pPr>
    </w:p>
    <w:tbl>
      <w:tblPr>
        <w:tblW w:type="auto" w:w="0"/>
        <w:tblLayout w:type="fixed"/>
        <w:tblLook w:firstColumn="1" w:firstRow="1" w:lastColumn="0" w:lastRow="0" w:noHBand="0" w:noVBand="1" w:val="04A0"/>
        <w:tblInd w:w="680.0" w:type="dxa"/>
      </w:tblPr>
      <w:tblGrid>
        <w:gridCol w:w="1060"/>
        <w:gridCol w:w="1060"/>
        <w:gridCol w:w="1060"/>
        <w:gridCol w:w="1060"/>
        <w:gridCol w:w="1060"/>
        <w:gridCol w:w="1060"/>
        <w:gridCol w:w="1060"/>
        <w:gridCol w:w="1060"/>
        <w:gridCol w:w="1060"/>
        <w:gridCol w:w="1060"/>
      </w:tblGrid>
      <w:tr>
        <w:trPr>
          <w:trHeight w:hRule="exact" w:val="218"/>
        </w:trPr>
        <w:tc>
          <w:tcPr>
            <w:tcW w:type="dxa" w:w="2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24" w:after="0"/>
              <w:ind w:left="0" w:right="494" w:firstLine="0"/>
              <w:jc w:val="right"/>
            </w:pPr>
            <w:r>
              <w:rPr>
                <w:w w:val="97.03505039215088"/>
                <w:rFonts w:ascii="方正书宋_GBK" w:hAnsi="方正书宋_GBK" w:eastAsia="方正书宋_GBK"/>
                <w:b w:val="0"/>
                <w:i w:val="0"/>
                <w:color w:val="000000"/>
                <w:sz w:val="16"/>
              </w:rPr>
              <w:t>工法风险</w:t>
            </w: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w:t>
            </w:r>
            <w:r>
              <w:rPr>
                <w:w w:val="97.03505039215088"/>
                <w:rFonts w:ascii="方正书宋_GBK" w:hAnsi="方正书宋_GBK" w:eastAsia="方正书宋_GBK"/>
                <w:b w:val="0"/>
                <w:i w:val="0"/>
                <w:color w:val="000000"/>
                <w:sz w:val="16"/>
              </w:rPr>
              <w:t>(</w:t>
            </w:r>
            <w:r>
              <w:rPr>
                <w:w w:val="97.03505039215088"/>
                <w:rFonts w:ascii="ZFLJmC" w:hAnsi="ZFLJmC" w:eastAsia="ZFLJmC"/>
                <w:b w:val="0"/>
                <w:i w:val="0"/>
                <w:color w:val="000000"/>
                <w:sz w:val="16"/>
              </w:rPr>
              <w:t xml:space="preserve"> 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w:t>
            </w:r>
            <w:r>
              <w:rPr>
                <w:w w:val="97.03505039215088"/>
                <w:rFonts w:ascii="方正书宋_GBK" w:hAnsi="方正书宋_GBK" w:eastAsia="方正书宋_GBK"/>
                <w:b w:val="0"/>
                <w:i w:val="0"/>
                <w:color w:val="000000"/>
                <w:sz w:val="16"/>
              </w:rPr>
              <w:t>)</w:t>
            </w:r>
          </w:p>
        </w:tc>
        <w:tc>
          <w:tcPr>
            <w:tcW w:type="dxa" w:w="1180"/>
            <w:tcBorders/>
            <w:tcMar>
              <w:start w:w="0" w:type="dxa"/>
              <w:end w:w="0" w:type="dxa"/>
            </w:tcMar>
          </w:tcPr>
          <w:p>
            <w:pPr>
              <w:autoSpaceDN w:val="0"/>
              <w:autoSpaceDE w:val="0"/>
              <w:widowControl/>
              <w:spacing w:line="182" w:lineRule="exact" w:before="3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52</w:t>
            </w:r>
          </w:p>
        </w:tc>
        <w:tc>
          <w:tcPr>
            <w:tcW w:type="dxa" w:w="1560"/>
            <w:tcBorders/>
            <w:tcMar>
              <w:start w:w="0" w:type="dxa"/>
              <w:end w:w="0" w:type="dxa"/>
            </w:tcMar>
          </w:tcPr>
          <w:p>
            <w:pPr>
              <w:autoSpaceDN w:val="0"/>
              <w:autoSpaceDE w:val="0"/>
              <w:widowControl/>
              <w:spacing w:line="154" w:lineRule="exact" w:before="58" w:after="0"/>
              <w:ind w:left="0" w:right="674"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464</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40" w:after="0"/>
              <w:ind w:left="0" w:right="24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w:t>
            </w:r>
          </w:p>
        </w:tc>
        <w:tc>
          <w:tcPr>
            <w:tcW w:type="dxa" w:w="580"/>
            <w:tcBorders/>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51</w:t>
            </w:r>
          </w:p>
        </w:tc>
        <w:tc>
          <w:tcPr>
            <w:tcW w:type="dxa" w:w="620"/>
            <w:tcBorders/>
            <w:tcMar>
              <w:start w:w="0" w:type="dxa"/>
              <w:end w:w="0" w:type="dxa"/>
            </w:tcMar>
          </w:tcPr>
          <w:p>
            <w:pPr>
              <w:autoSpaceDN w:val="0"/>
              <w:autoSpaceDE w:val="0"/>
              <w:widowControl/>
              <w:spacing w:line="166" w:lineRule="exact" w:before="4" w:after="0"/>
              <w:ind w:left="0" w:right="70" w:firstLine="0"/>
              <w:jc w:val="right"/>
            </w:pPr>
            <w:r>
              <w:rPr>
                <w:w w:val="97.03505039215088"/>
                <w:rFonts w:ascii="ZFLJmC" w:hAnsi="ZFLJmC" w:eastAsia="ZFLJmC"/>
                <w:b w:val="0"/>
                <w:i w:val="0"/>
                <w:color w:val="000000"/>
                <w:sz w:val="16"/>
              </w:rPr>
              <w:t>－0．40</w:t>
            </w:r>
          </w:p>
        </w:tc>
        <w:tc>
          <w:tcPr>
            <w:tcW w:type="dxa" w:w="44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LJmC" w:hAnsi="ZFLJmC" w:eastAsia="ZFLJmC"/>
                <w:b w:val="0"/>
                <w:i w:val="0"/>
                <w:color w:val="000000"/>
                <w:sz w:val="16"/>
              </w:rPr>
              <w:t>0．40</w:t>
            </w:r>
          </w:p>
        </w:tc>
        <w:tc>
          <w:tcPr>
            <w:tcW w:type="dxa" w:w="1060"/>
            <w:tcBorders/>
            <w:tcMar>
              <w:start w:w="0" w:type="dxa"/>
              <w:end w:w="0" w:type="dxa"/>
            </w:tcMar>
          </w:tcPr>
          <w:p>
            <w:pPr>
              <w:autoSpaceDN w:val="0"/>
              <w:autoSpaceDE w:val="0"/>
              <w:widowControl/>
              <w:spacing w:line="166" w:lineRule="exact" w:before="4" w:after="0"/>
              <w:ind w:left="0" w:right="0" w:firstLine="0"/>
              <w:jc w:val="center"/>
            </w:pPr>
            <w:r>
              <w:rPr>
                <w:w w:val="97.03505039215088"/>
                <w:rFonts w:ascii="ZFLJmC" w:hAnsi="ZFLJmC" w:eastAsia="ZFLJmC"/>
                <w:b w:val="0"/>
                <w:i w:val="0"/>
                <w:color w:val="000000"/>
                <w:sz w:val="16"/>
              </w:rPr>
              <w:t>－1．00 －1．00</w:t>
            </w:r>
          </w:p>
        </w:tc>
        <w:tc>
          <w:tcPr>
            <w:tcW w:type="dxa" w:w="420"/>
            <w:tcBorders/>
            <w:tcMar>
              <w:start w:w="0" w:type="dxa"/>
              <w:end w:w="0" w:type="dxa"/>
            </w:tcMar>
          </w:tcPr>
          <w:p>
            <w:pPr>
              <w:autoSpaceDN w:val="0"/>
              <w:autoSpaceDE w:val="0"/>
              <w:widowControl/>
              <w:spacing w:line="182" w:lineRule="exact" w:before="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220"/>
        </w:trPr>
        <w:tc>
          <w:tcPr>
            <w:tcW w:type="dxa" w:w="1060"/>
            <w:vMerge/>
            <w:tcBorders/>
          </w:tcPr>
          <w:p/>
        </w:tc>
        <w:tc>
          <w:tcPr>
            <w:tcW w:type="dxa" w:w="1180"/>
            <w:vMerge w:val="restart"/>
            <w:tcBorders/>
            <w:tcMar>
              <w:start w:w="0" w:type="dxa"/>
              <w:end w:w="0" w:type="dxa"/>
            </w:tcMar>
            <w:tcMar>
              <w:start w:w="0" w:type="dxa"/>
              <w:end w:w="0" w:type="dxa"/>
            </w:tcMar>
          </w:tcPr>
          <w:p>
            <w:pPr>
              <w:autoSpaceDN w:val="0"/>
              <w:autoSpaceDE w:val="0"/>
              <w:widowControl/>
              <w:spacing w:line="182" w:lineRule="exact" w:before="64"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53</w:t>
            </w:r>
          </w:p>
        </w:tc>
        <w:tc>
          <w:tcPr>
            <w:tcW w:type="dxa" w:w="1560"/>
            <w:tcBorders/>
            <w:tcMar>
              <w:start w:w="0" w:type="dxa"/>
              <w:end w:w="0" w:type="dxa"/>
            </w:tcMar>
          </w:tcPr>
          <w:p>
            <w:pPr>
              <w:autoSpaceDN w:val="0"/>
              <w:autoSpaceDE w:val="0"/>
              <w:widowControl/>
              <w:spacing w:line="154" w:lineRule="exact" w:before="66" w:after="0"/>
              <w:ind w:left="0" w:right="674"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201</w:t>
            </w:r>
          </w:p>
        </w:tc>
        <w:tc>
          <w:tcPr>
            <w:tcW w:type="dxa" w:w="1060"/>
            <w:vMerge/>
            <w:tcBorders/>
          </w:tcPr>
          <w:p/>
        </w:tc>
        <w:tc>
          <w:tcPr>
            <w:tcW w:type="dxa" w:w="580"/>
            <w:tcBorders/>
            <w:tcMar>
              <w:start w:w="0" w:type="dxa"/>
              <w:end w:w="0" w:type="dxa"/>
            </w:tcMar>
          </w:tcPr>
          <w:p>
            <w:pPr>
              <w:autoSpaceDN w:val="0"/>
              <w:autoSpaceDE w:val="0"/>
              <w:widowControl/>
              <w:spacing w:line="182" w:lineRule="exact" w:before="22"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52</w:t>
            </w:r>
          </w:p>
        </w:tc>
        <w:tc>
          <w:tcPr>
            <w:tcW w:type="dxa" w:w="620"/>
            <w:tcBorders/>
            <w:tcMar>
              <w:start w:w="0" w:type="dxa"/>
              <w:end w:w="0" w:type="dxa"/>
            </w:tcMar>
          </w:tcPr>
          <w:p>
            <w:pPr>
              <w:autoSpaceDN w:val="0"/>
              <w:autoSpaceDE w:val="0"/>
              <w:widowControl/>
              <w:spacing w:line="164" w:lineRule="exact" w:before="26" w:after="0"/>
              <w:ind w:left="0" w:right="70" w:firstLine="0"/>
              <w:jc w:val="right"/>
            </w:pPr>
            <w:r>
              <w:rPr>
                <w:w w:val="97.03505039215088"/>
                <w:rFonts w:ascii="ZFLJmC" w:hAnsi="ZFLJmC" w:eastAsia="ZFLJmC"/>
                <w:b w:val="0"/>
                <w:i w:val="0"/>
                <w:color w:val="000000"/>
                <w:sz w:val="16"/>
              </w:rPr>
              <w:t>－0．20</w:t>
            </w:r>
          </w:p>
        </w:tc>
        <w:tc>
          <w:tcPr>
            <w:tcW w:type="dxa" w:w="440"/>
            <w:tcBorders/>
            <w:tcMar>
              <w:start w:w="0" w:type="dxa"/>
              <w:end w:w="0" w:type="dxa"/>
            </w:tcMar>
          </w:tcPr>
          <w:p>
            <w:pPr>
              <w:autoSpaceDN w:val="0"/>
              <w:autoSpaceDE w:val="0"/>
              <w:widowControl/>
              <w:spacing w:line="154" w:lineRule="exact" w:before="36" w:after="0"/>
              <w:ind w:left="0" w:right="0" w:firstLine="0"/>
              <w:jc w:val="center"/>
            </w:pPr>
            <w:r>
              <w:rPr>
                <w:w w:val="97.03505039215088"/>
                <w:rFonts w:ascii="ZFLJmC" w:hAnsi="ZFLJmC" w:eastAsia="ZFLJmC"/>
                <w:b w:val="0"/>
                <w:i w:val="0"/>
                <w:color w:val="000000"/>
                <w:sz w:val="16"/>
              </w:rPr>
              <w:t>1．00</w:t>
            </w:r>
          </w:p>
        </w:tc>
        <w:tc>
          <w:tcPr>
            <w:tcW w:type="dxa" w:w="460"/>
            <w:tcBorders/>
            <w:tcMar>
              <w:start w:w="0" w:type="dxa"/>
              <w:end w:w="0" w:type="dxa"/>
            </w:tcMar>
          </w:tcPr>
          <w:p>
            <w:pPr>
              <w:autoSpaceDN w:val="0"/>
              <w:autoSpaceDE w:val="0"/>
              <w:widowControl/>
              <w:spacing w:line="154" w:lineRule="exact" w:before="36" w:after="0"/>
              <w:ind w:left="0" w:right="0" w:firstLine="0"/>
              <w:jc w:val="center"/>
            </w:pPr>
            <w:r>
              <w:rPr>
                <w:w w:val="97.03505039215088"/>
                <w:rFonts w:ascii="ZFLJmC" w:hAnsi="ZFLJmC" w:eastAsia="ZFLJmC"/>
                <w:b w:val="0"/>
                <w:i w:val="0"/>
                <w:color w:val="000000"/>
                <w:sz w:val="16"/>
              </w:rPr>
              <w:t>0．20</w:t>
            </w:r>
          </w:p>
        </w:tc>
        <w:tc>
          <w:tcPr>
            <w:tcW w:type="dxa" w:w="1060"/>
            <w:tcBorders/>
            <w:tcMar>
              <w:start w:w="0" w:type="dxa"/>
              <w:end w:w="0" w:type="dxa"/>
            </w:tcMar>
          </w:tcPr>
          <w:p>
            <w:pPr>
              <w:autoSpaceDN w:val="0"/>
              <w:autoSpaceDE w:val="0"/>
              <w:widowControl/>
              <w:spacing w:line="164" w:lineRule="exact" w:before="26" w:after="0"/>
              <w:ind w:left="0" w:right="0" w:firstLine="0"/>
              <w:jc w:val="center"/>
            </w:pPr>
            <w:r>
              <w:rPr>
                <w:w w:val="97.03505039215088"/>
                <w:rFonts w:ascii="ZFLJmC" w:hAnsi="ZFLJmC" w:eastAsia="ZFLJmC"/>
                <w:b w:val="0"/>
                <w:i w:val="0"/>
                <w:color w:val="000000"/>
                <w:sz w:val="16"/>
              </w:rPr>
              <w:t>－1．00 －1．00</w:t>
            </w:r>
          </w:p>
        </w:tc>
        <w:tc>
          <w:tcPr>
            <w:tcW w:type="dxa" w:w="420"/>
            <w:tcBorders/>
            <w:tcMar>
              <w:start w:w="0" w:type="dxa"/>
              <w:end w:w="0" w:type="dxa"/>
            </w:tcMar>
          </w:tcPr>
          <w:p>
            <w:pPr>
              <w:autoSpaceDN w:val="0"/>
              <w:autoSpaceDE w:val="0"/>
              <w:widowControl/>
              <w:spacing w:line="182" w:lineRule="exact" w:before="22"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54"/>
        </w:trPr>
        <w:tc>
          <w:tcPr>
            <w:tcW w:type="dxa" w:w="1060"/>
            <w:vMerge/>
            <w:tcBorders/>
          </w:tcPr>
          <w:p/>
        </w:tc>
        <w:tc>
          <w:tcPr>
            <w:tcW w:type="dxa" w:w="1060"/>
            <w:vMerge/>
            <w:tcBorders/>
          </w:tcPr>
          <w:p/>
        </w:tc>
        <w:tc>
          <w:tcPr>
            <w:tcW w:type="dxa" w:w="1560"/>
            <w:vMerge w:val="restart"/>
            <w:tcBorders/>
            <w:tcMar>
              <w:start w:w="0" w:type="dxa"/>
              <w:end w:w="0" w:type="dxa"/>
            </w:tcMar>
            <w:tcMar>
              <w:start w:w="0" w:type="dxa"/>
              <w:end w:w="0" w:type="dxa"/>
            </w:tcMar>
          </w:tcPr>
          <w:p>
            <w:pPr>
              <w:autoSpaceDN w:val="0"/>
              <w:autoSpaceDE w:val="0"/>
              <w:widowControl/>
              <w:spacing w:line="156" w:lineRule="exact" w:before="96" w:after="0"/>
              <w:ind w:left="0" w:right="674" w:firstLine="0"/>
              <w:jc w:val="right"/>
            </w:pPr>
            <w:r>
              <w:rPr>
                <w:w w:val="97.03505039215088"/>
                <w:rFonts w:ascii="ZFLJmC" w:hAnsi="ZFLJmC" w:eastAsia="ZFLJmC"/>
                <w:b w:val="0"/>
                <w:i w:val="0"/>
                <w:color w:val="000000"/>
                <w:sz w:val="16"/>
              </w:rPr>
              <w:t>0．167</w:t>
            </w:r>
          </w:p>
        </w:tc>
        <w:tc>
          <w:tcPr>
            <w:tcW w:type="dxa" w:w="1060"/>
            <w:vMerge/>
            <w:tcBorders/>
          </w:tcPr>
          <w:p/>
        </w:tc>
        <w:tc>
          <w:tcPr>
            <w:tcW w:type="dxa" w:w="580"/>
            <w:vMerge w:val="restart"/>
            <w:tcBorders/>
            <w:tcMar>
              <w:start w:w="0" w:type="dxa"/>
              <w:end w:w="0" w:type="dxa"/>
            </w:tcMar>
            <w:tcMar>
              <w:start w:w="0" w:type="dxa"/>
              <w:end w:w="0" w:type="dxa"/>
            </w:tcMar>
          </w:tcPr>
          <w:p>
            <w:pPr>
              <w:autoSpaceDN w:val="0"/>
              <w:autoSpaceDE w:val="0"/>
              <w:widowControl/>
              <w:spacing w:line="182" w:lineRule="exact" w:before="4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53</w:t>
            </w:r>
          </w:p>
        </w:tc>
        <w:tc>
          <w:tcPr>
            <w:tcW w:type="dxa" w:w="620"/>
            <w:vMerge w:val="restart"/>
            <w:tcBorders/>
            <w:tcMar>
              <w:start w:w="0" w:type="dxa"/>
              <w:end w:w="0" w:type="dxa"/>
            </w:tcMar>
            <w:tcMar>
              <w:start w:w="0" w:type="dxa"/>
              <w:end w:w="0" w:type="dxa"/>
            </w:tcMar>
          </w:tcPr>
          <w:p>
            <w:pPr>
              <w:autoSpaceDN w:val="0"/>
              <w:autoSpaceDE w:val="0"/>
              <w:widowControl/>
              <w:spacing w:line="166" w:lineRule="exact" w:before="44" w:after="0"/>
              <w:ind w:left="0" w:right="70" w:firstLine="0"/>
              <w:jc w:val="right"/>
            </w:pPr>
            <w:r>
              <w:rPr>
                <w:w w:val="97.03505039215088"/>
                <w:rFonts w:ascii="ZFLJmC" w:hAnsi="ZFLJmC" w:eastAsia="ZFLJmC"/>
                <w:b w:val="0"/>
                <w:i w:val="0"/>
                <w:color w:val="000000"/>
                <w:sz w:val="16"/>
              </w:rPr>
              <w:t>－1．00</w:t>
            </w:r>
          </w:p>
        </w:tc>
        <w:tc>
          <w:tcPr>
            <w:tcW w:type="dxa" w:w="440"/>
            <w:vMerge w:val="restart"/>
            <w:tcBorders/>
            <w:tcMar>
              <w:start w:w="0" w:type="dxa"/>
              <w:end w:w="0" w:type="dxa"/>
            </w:tcMar>
            <w:tcMar>
              <w:start w:w="0" w:type="dxa"/>
              <w:end w:w="0" w:type="dxa"/>
            </w:tcMar>
          </w:tcPr>
          <w:p>
            <w:pPr>
              <w:autoSpaceDN w:val="0"/>
              <w:autoSpaceDE w:val="0"/>
              <w:widowControl/>
              <w:spacing w:line="156" w:lineRule="exact" w:before="54" w:after="0"/>
              <w:ind w:left="0" w:right="0" w:firstLine="0"/>
              <w:jc w:val="center"/>
            </w:pPr>
            <w:r>
              <w:rPr>
                <w:w w:val="97.03505039215088"/>
                <w:rFonts w:ascii="ZFLJmC" w:hAnsi="ZFLJmC" w:eastAsia="ZFLJmC"/>
                <w:b w:val="0"/>
                <w:i w:val="0"/>
                <w:color w:val="000000"/>
                <w:sz w:val="16"/>
              </w:rPr>
              <w:t>1．00</w:t>
            </w:r>
          </w:p>
        </w:tc>
        <w:tc>
          <w:tcPr>
            <w:tcW w:type="dxa" w:w="460"/>
            <w:vMerge w:val="restart"/>
            <w:tcBorders/>
            <w:tcMar>
              <w:start w:w="0" w:type="dxa"/>
              <w:end w:w="0" w:type="dxa"/>
            </w:tcMar>
            <w:tcMar>
              <w:start w:w="0" w:type="dxa"/>
              <w:end w:w="0" w:type="dxa"/>
            </w:tcMar>
          </w:tcPr>
          <w:p>
            <w:pPr>
              <w:autoSpaceDN w:val="0"/>
              <w:autoSpaceDE w:val="0"/>
              <w:widowControl/>
              <w:spacing w:line="156" w:lineRule="exact" w:before="54" w:after="0"/>
              <w:ind w:left="0" w:right="0" w:firstLine="0"/>
              <w:jc w:val="center"/>
            </w:pPr>
            <w:r>
              <w:rPr>
                <w:w w:val="97.03505039215088"/>
                <w:rFonts w:ascii="ZFLJmC" w:hAnsi="ZFLJmC" w:eastAsia="ZFLJmC"/>
                <w:b w:val="0"/>
                <w:i w:val="0"/>
                <w:color w:val="000000"/>
                <w:sz w:val="16"/>
              </w:rPr>
              <w:t>1．00</w:t>
            </w:r>
          </w:p>
        </w:tc>
        <w:tc>
          <w:tcPr>
            <w:tcW w:type="dxa" w:w="1060"/>
            <w:vMerge w:val="restart"/>
            <w:tcBorders/>
            <w:tcMar>
              <w:start w:w="0" w:type="dxa"/>
              <w:end w:w="0" w:type="dxa"/>
            </w:tcMar>
            <w:tcMar>
              <w:start w:w="0" w:type="dxa"/>
              <w:end w:w="0" w:type="dxa"/>
            </w:tcMar>
          </w:tcPr>
          <w:p>
            <w:pPr>
              <w:autoSpaceDN w:val="0"/>
              <w:autoSpaceDE w:val="0"/>
              <w:widowControl/>
              <w:spacing w:line="166" w:lineRule="exact" w:before="44" w:after="0"/>
              <w:ind w:left="0" w:right="0" w:firstLine="0"/>
              <w:jc w:val="center"/>
            </w:pPr>
            <w:r>
              <w:rPr>
                <w:w w:val="97.03505039215088"/>
                <w:rFonts w:ascii="ZFLJmC" w:hAnsi="ZFLJmC" w:eastAsia="ZFLJmC"/>
                <w:b w:val="0"/>
                <w:i w:val="0"/>
                <w:color w:val="000000"/>
                <w:sz w:val="16"/>
              </w:rPr>
              <w:t>－1．00 －1．00</w:t>
            </w:r>
          </w:p>
        </w:tc>
        <w:tc>
          <w:tcPr>
            <w:tcW w:type="dxa" w:w="420"/>
            <w:vMerge w:val="restart"/>
            <w:tcBorders/>
            <w:tcMar>
              <w:start w:w="0" w:type="dxa"/>
              <w:end w:w="0" w:type="dxa"/>
            </w:tcMar>
            <w:tcMar>
              <w:start w:w="0" w:type="dxa"/>
              <w:end w:w="0" w:type="dxa"/>
            </w:tcMar>
          </w:tcPr>
          <w:p>
            <w:pPr>
              <w:autoSpaceDN w:val="0"/>
              <w:autoSpaceDE w:val="0"/>
              <w:widowControl/>
              <w:spacing w:line="182" w:lineRule="exact" w:before="40" w:after="0"/>
              <w:ind w:left="0" w:right="0" w:firstLine="0"/>
              <w:jc w:val="center"/>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2</w:t>
            </w:r>
          </w:p>
        </w:tc>
      </w:tr>
      <w:tr>
        <w:trPr>
          <w:trHeight w:hRule="exact" w:val="190"/>
        </w:trPr>
        <w:tc>
          <w:tcPr>
            <w:tcW w:type="dxa" w:w="1060"/>
            <w:vMerge/>
            <w:tcBorders/>
          </w:tcPr>
          <w:p/>
        </w:tc>
        <w:tc>
          <w:tcPr>
            <w:tcW w:type="dxa" w:w="118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54</w:t>
            </w: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c>
          <w:tcPr>
            <w:tcW w:type="dxa" w:w="1060"/>
            <w:vMerge/>
            <w:tcBorders/>
          </w:tcPr>
          <w:p/>
        </w:tc>
      </w:tr>
    </w:tbl>
    <w:p>
      <w:pPr>
        <w:autoSpaceDN w:val="0"/>
        <w:autoSpaceDE w:val="0"/>
        <w:widowControl/>
        <w:spacing w:line="14" w:lineRule="exact" w:before="0" w:after="16"/>
        <w:ind w:left="0" w:right="0"/>
      </w:pPr>
    </w:p>
    <w:p>
      <w:pPr>
        <w:sectPr>
          <w:type w:val="continuous"/>
          <w:pgSz w:w="11906" w:h="16441"/>
          <w:pgMar w:top="428" w:right="906" w:bottom="170" w:left="400" w:header="720" w:footer="720" w:gutter="0"/>
          <w:cols/>
          <w:docGrid w:linePitch="360"/>
        </w:sectPr>
      </w:pPr>
    </w:p>
    <w:p>
      <w:pPr>
        <w:autoSpaceDN w:val="0"/>
        <w:autoSpaceDE w:val="0"/>
        <w:widowControl/>
        <w:spacing w:line="330" w:lineRule="exact" w:before="40" w:after="0"/>
        <w:ind w:left="514" w:right="144" w:firstLine="418"/>
        <w:jc w:val="left"/>
      </w:pPr>
      <w:r>
        <w:rPr>
          <w:w w:val="97.95919145856585"/>
          <w:rFonts w:ascii="方正书宋_GBK" w:hAnsi="方正书宋_GBK" w:eastAsia="方正书宋_GBK"/>
          <w:b w:val="0"/>
          <w:i w:val="0"/>
          <w:color w:val="000000"/>
          <w:sz w:val="21"/>
        </w:rPr>
        <w:t>计算得到该水资源配置项目的盾构隧道施工安全</w:t>
      </w:r>
      <w:r>
        <w:rPr>
          <w:w w:val="97.95919145856585"/>
          <w:rFonts w:ascii="方正书宋_GBK" w:hAnsi="方正书宋_GBK" w:eastAsia="方正书宋_GBK"/>
          <w:b w:val="0"/>
          <w:i w:val="0"/>
          <w:color w:val="000000"/>
          <w:sz w:val="21"/>
        </w:rPr>
        <w:t>风险准则层指标最大联系度人员风险</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1</w:t>
      </w:r>
      <w:r>
        <w:rPr>
          <w:w w:val="97.95919145856585"/>
          <w:rFonts w:ascii="方正书宋_GBK" w:hAnsi="方正书宋_GBK" w:eastAsia="方正书宋_GBK"/>
          <w:b w:val="0"/>
          <w:i w:val="0"/>
          <w:color w:val="000000"/>
          <w:sz w:val="21"/>
        </w:rPr>
        <w:t>为</w:t>
      </w: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22</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物的</w:t>
      </w:r>
      <w:r>
        <w:rPr>
          <w:w w:val="97.95919145856585"/>
          <w:rFonts w:ascii="方正书宋_GBK" w:hAnsi="方正书宋_GBK" w:eastAsia="方正书宋_GBK"/>
          <w:b w:val="0"/>
          <w:i w:val="0"/>
          <w:color w:val="000000"/>
          <w:sz w:val="21"/>
        </w:rPr>
        <w:t>风险</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为</w:t>
      </w:r>
      <w:r>
        <w:rPr>
          <w:w w:val="97.95919145856585"/>
          <w:rFonts w:ascii="ZFLJmC" w:hAnsi="ZFLJmC" w:eastAsia="ZFLJmC"/>
          <w:b w:val="0"/>
          <w:i w:val="0"/>
          <w:color w:val="000000"/>
          <w:sz w:val="21"/>
        </w:rPr>
        <w:t>0</w:t>
      </w:r>
      <w:r>
        <w:rPr>
          <w:w w:val="97.95919145856585"/>
          <w:rFonts w:ascii="ZFLJmE" w:hAnsi="ZFLJmE" w:eastAsia="ZFLJmE"/>
          <w:b w:val="0"/>
          <w:i w:val="0"/>
          <w:color w:val="000000"/>
          <w:sz w:val="21"/>
        </w:rPr>
        <w:t>．</w:t>
      </w:r>
      <w:r>
        <w:rPr>
          <w:w w:val="97.95919145856585"/>
          <w:rFonts w:ascii="ZFLJmC" w:hAnsi="ZFLJmC" w:eastAsia="ZFLJmC"/>
          <w:b w:val="0"/>
          <w:i w:val="0"/>
          <w:color w:val="000000"/>
          <w:sz w:val="21"/>
        </w:rPr>
        <w:t>15</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管理风险</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为</w:t>
      </w:r>
      <w:r>
        <w:rPr>
          <w:w w:val="97.95919145856585"/>
          <w:rFonts w:ascii="ZFLJmC" w:hAnsi="ZFLJmC" w:eastAsia="ZFLJmC"/>
          <w:b w:val="0"/>
          <w:i w:val="0"/>
          <w:color w:val="000000"/>
          <w:sz w:val="21"/>
        </w:rPr>
        <w:t>0．15</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环境风险</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4</w:t>
      </w:r>
      <w:r>
        <w:rPr>
          <w:w w:val="97.95919145856585"/>
          <w:rFonts w:ascii="方正书宋_GBK" w:hAnsi="方正书宋_GBK" w:eastAsia="方正书宋_GBK"/>
          <w:b w:val="0"/>
          <w:i w:val="0"/>
          <w:color w:val="000000"/>
          <w:sz w:val="21"/>
        </w:rPr>
        <w:t>为</w:t>
      </w:r>
      <w:r>
        <w:rPr>
          <w:w w:val="97.95919145856585"/>
          <w:rFonts w:ascii="ZFLJmC" w:hAnsi="ZFLJmC" w:eastAsia="ZFLJmC"/>
          <w:b w:val="0"/>
          <w:i w:val="0"/>
          <w:color w:val="000000"/>
          <w:sz w:val="21"/>
        </w:rPr>
        <w:t>0．14</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工法风险</w:t>
      </w:r>
      <w:r>
        <w:rPr>
          <w:w w:val="97.95919145856585"/>
          <w:rFonts w:ascii="ZFLJmE" w:hAnsi="ZFLJmE" w:eastAsia="ZFLJmE"/>
          <w:b w:val="0"/>
          <w:i w:val="0"/>
          <w:color w:val="000000"/>
          <w:sz w:val="21"/>
        </w:rPr>
        <w:t>I</w:t>
      </w:r>
      <w:r>
        <w:rPr>
          <w:w w:val="98.65228335062662"/>
          <w:rFonts w:ascii="ZFLJmC" w:hAnsi="ZFLJmC" w:eastAsia="ZFLJmC"/>
          <w:b w:val="0"/>
          <w:i w:val="0"/>
          <w:color w:val="000000"/>
          <w:sz w:val="12"/>
        </w:rPr>
        <w:t>5</w:t>
      </w:r>
      <w:r>
        <w:rPr>
          <w:w w:val="97.95919145856585"/>
          <w:rFonts w:ascii="方正书宋_GBK" w:hAnsi="方正书宋_GBK" w:eastAsia="方正书宋_GBK"/>
          <w:b w:val="0"/>
          <w:i w:val="0"/>
          <w:color w:val="000000"/>
          <w:sz w:val="21"/>
        </w:rPr>
        <w:t>为</w:t>
      </w:r>
      <w:r>
        <w:rPr>
          <w:w w:val="97.95919145856585"/>
          <w:rFonts w:ascii="ZFLJmC" w:hAnsi="ZFLJmC" w:eastAsia="ZFLJmC"/>
          <w:b w:val="0"/>
          <w:i w:val="0"/>
          <w:color w:val="000000"/>
          <w:sz w:val="21"/>
        </w:rPr>
        <w:t>0．16</w:t>
      </w:r>
      <w:r>
        <w:rPr>
          <w:w w:val="97.95919145856585"/>
          <w:rFonts w:ascii="方正书宋_GBK" w:hAnsi="方正书宋_GBK" w:eastAsia="方正书宋_GBK"/>
          <w:b w:val="0"/>
          <w:i w:val="0"/>
          <w:color w:val="000000"/>
          <w:sz w:val="21"/>
        </w:rPr>
        <w:t>，其对应的风险等级为</w:t>
      </w:r>
      <w:r>
        <w:rPr>
          <w:w w:val="97.95919145856585"/>
          <w:rFonts w:ascii="ZFLJmC" w:hAnsi="ZFLJmC" w:eastAsia="ZFLJmC"/>
          <w:b w:val="0"/>
          <w:i w:val="0"/>
          <w:color w:val="000000"/>
          <w:sz w:val="21"/>
        </w:rPr>
        <w:t>Ｒ</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 xml:space="preserve"> 中级风</w:t>
      </w:r>
      <w:r>
        <w:rPr>
          <w:w w:val="97.95919145856585"/>
          <w:rFonts w:ascii="方正书宋_GBK" w:hAnsi="方正书宋_GBK" w:eastAsia="方正书宋_GBK"/>
          <w:b w:val="0"/>
          <w:i w:val="0"/>
          <w:color w:val="000000"/>
          <w:sz w:val="21"/>
        </w:rPr>
        <w:t>险</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Ｒ</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 xml:space="preserve"> 较低风险</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Ｒ</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 xml:space="preserve"> 中级风险</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Ｒ</w:t>
      </w:r>
      <w:r>
        <w:rPr>
          <w:w w:val="98.65228335062662"/>
          <w:rFonts w:ascii="ZFLJmC" w:hAnsi="ZFLJmC" w:eastAsia="ZFLJmC"/>
          <w:b w:val="0"/>
          <w:i w:val="0"/>
          <w:color w:val="000000"/>
          <w:sz w:val="12"/>
        </w:rPr>
        <w:t>3</w:t>
      </w:r>
      <w:r>
        <w:rPr>
          <w:w w:val="97.95919145856585"/>
          <w:rFonts w:ascii="方正书宋_GBK" w:hAnsi="方正书宋_GBK" w:eastAsia="方正书宋_GBK"/>
          <w:b w:val="0"/>
          <w:i w:val="0"/>
          <w:color w:val="000000"/>
          <w:sz w:val="21"/>
        </w:rPr>
        <w:t xml:space="preserve"> 中级风险</w:t>
      </w:r>
      <w:r>
        <w:rPr>
          <w:w w:val="97.95919145856585"/>
          <w:rFonts w:ascii="ZFLJmC" w:hAnsi="ZFLJmC" w:eastAsia="ZFLJmC"/>
          <w:b w:val="0"/>
          <w:i w:val="0"/>
          <w:color w:val="000000"/>
          <w:sz w:val="21"/>
        </w:rPr>
        <w:t>、</w:t>
      </w:r>
      <w:r>
        <w:rPr>
          <w:w w:val="97.95919145856585"/>
          <w:rFonts w:ascii="ZFLJmC" w:hAnsi="ZFLJmC" w:eastAsia="ZFLJmC"/>
          <w:b w:val="0"/>
          <w:i w:val="0"/>
          <w:color w:val="000000"/>
          <w:sz w:val="21"/>
        </w:rPr>
        <w:t>Ｒ</w:t>
      </w:r>
      <w:r>
        <w:rPr>
          <w:w w:val="98.65228335062662"/>
          <w:rFonts w:ascii="ZFLJmC" w:hAnsi="ZFLJmC" w:eastAsia="ZFLJmC"/>
          <w:b w:val="0"/>
          <w:i w:val="0"/>
          <w:color w:val="000000"/>
          <w:sz w:val="12"/>
        </w:rPr>
        <w:t>2</w:t>
      </w:r>
      <w:r>
        <w:rPr>
          <w:w w:val="97.95919145856585"/>
          <w:rFonts w:ascii="方正书宋_GBK" w:hAnsi="方正书宋_GBK" w:eastAsia="方正书宋_GBK"/>
          <w:b w:val="0"/>
          <w:i w:val="0"/>
          <w:color w:val="000000"/>
          <w:sz w:val="21"/>
        </w:rPr>
        <w:t xml:space="preserve"> 较低</w:t>
      </w:r>
      <w:r>
        <w:rPr>
          <w:w w:val="97.95919145856585"/>
          <w:rFonts w:ascii="方正书宋_GBK" w:hAnsi="方正书宋_GBK" w:eastAsia="方正书宋_GBK"/>
          <w:b w:val="0"/>
          <w:i w:val="0"/>
          <w:color w:val="000000"/>
          <w:sz w:val="21"/>
        </w:rPr>
        <w:t>风险</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从结果上看，人员风险较高，而物的风险和工法</w:t>
      </w:r>
      <w:r>
        <w:rPr>
          <w:w w:val="97.95919145856585"/>
          <w:rFonts w:ascii="方正书宋_GBK" w:hAnsi="方正书宋_GBK" w:eastAsia="方正书宋_GBK"/>
          <w:b w:val="0"/>
          <w:i w:val="0"/>
          <w:color w:val="000000"/>
          <w:sz w:val="21"/>
        </w:rPr>
        <w:t>风险较低，这与该项目试验段盾构隧道实施过程风险</w:t>
      </w:r>
      <w:r>
        <w:rPr>
          <w:w w:val="97.95919145856585"/>
          <w:rFonts w:ascii="方正书宋_GBK" w:hAnsi="方正书宋_GBK" w:eastAsia="方正书宋_GBK"/>
          <w:b w:val="0"/>
          <w:i w:val="0"/>
          <w:color w:val="000000"/>
          <w:sz w:val="21"/>
        </w:rPr>
        <w:t>发生情况相符</w:t>
      </w:r>
      <w:r>
        <w:rPr>
          <w:w w:val="97.95919145856585"/>
          <w:rFonts w:ascii="ZFLJmC" w:hAnsi="ZFLJmC" w:eastAsia="ZFLJmC"/>
          <w:b w:val="0"/>
          <w:i w:val="0"/>
          <w:color w:val="000000"/>
          <w:sz w:val="21"/>
        </w:rPr>
        <w:t>。</w:t>
      </w:r>
    </w:p>
    <w:p>
      <w:pPr>
        <w:autoSpaceDN w:val="0"/>
        <w:tabs>
          <w:tab w:pos="932" w:val="left"/>
          <w:tab w:pos="992" w:val="left"/>
        </w:tabs>
        <w:autoSpaceDE w:val="0"/>
        <w:widowControl/>
        <w:spacing w:line="326" w:lineRule="exact" w:before="0" w:after="0"/>
        <w:ind w:left="508" w:right="144" w:firstLine="0"/>
        <w:jc w:val="left"/>
      </w:pPr>
      <w:r>
        <w:rPr>
          <w:w w:val="97.95919145856585"/>
          <w:rFonts w:ascii="ZFLJmC" w:hAnsi="ZFLJmC" w:eastAsia="ZFLJmC"/>
          <w:b w:val="0"/>
          <w:i w:val="0"/>
          <w:color w:val="000000"/>
          <w:sz w:val="21"/>
        </w:rPr>
        <w:t>3．2</w:t>
      </w:r>
      <w:r>
        <w:tab/>
      </w:r>
      <w:r>
        <w:rPr>
          <w:w w:val="97.95919145856585"/>
          <w:rFonts w:ascii="方正黑体_GBK" w:hAnsi="方正黑体_GBK" w:eastAsia="方正黑体_GBK"/>
          <w:b w:val="0"/>
          <w:i w:val="0"/>
          <w:color w:val="000000"/>
          <w:sz w:val="21"/>
        </w:rPr>
        <w:t>基于云模型的施工安全风险评价</w:t>
      </w:r>
      <w:r>
        <w:br/>
      </w:r>
      <w:r>
        <w:rPr>
          <w:w w:val="97.95919145856585"/>
          <w:rFonts w:ascii="方正书宋_GBK" w:hAnsi="方正书宋_GBK" w:eastAsia="方正书宋_GBK"/>
          <w:b w:val="0"/>
          <w:i w:val="0"/>
          <w:color w:val="000000"/>
          <w:sz w:val="21"/>
        </w:rPr>
        <w:t>根据云模型理论，利用</w:t>
      </w:r>
      <w:r>
        <w:rPr>
          <w:w w:val="97.95919145856585"/>
          <w:rFonts w:ascii="ZFLJmC" w:hAnsi="ZFLJmC" w:eastAsia="ZFLJmC"/>
          <w:b w:val="0"/>
          <w:i w:val="0"/>
          <w:color w:val="000000"/>
          <w:sz w:val="21"/>
        </w:rPr>
        <w:t>MATLAB</w:t>
      </w:r>
      <w:r>
        <w:rPr>
          <w:w w:val="97.95919145856585"/>
          <w:rFonts w:ascii="方正书宋_GBK" w:hAnsi="方正书宋_GBK" w:eastAsia="方正书宋_GBK"/>
          <w:b w:val="0"/>
          <w:i w:val="0"/>
          <w:color w:val="000000"/>
          <w:sz w:val="21"/>
        </w:rPr>
        <w:t xml:space="preserve"> 逆向发生器计算</w:t>
      </w:r>
      <w:r>
        <w:rPr>
          <w:w w:val="97.95919145856585"/>
          <w:rFonts w:ascii="方正书宋_GBK" w:hAnsi="方正书宋_GBK" w:eastAsia="方正书宋_GBK"/>
          <w:b w:val="0"/>
          <w:i w:val="0"/>
          <w:color w:val="000000"/>
          <w:sz w:val="21"/>
        </w:rPr>
        <w:t>出二级指标的云模型参数，见表</w:t>
      </w:r>
      <w:r>
        <w:rPr>
          <w:w w:val="97.95919145856585"/>
          <w:rFonts w:ascii="ZFLJmC" w:hAnsi="ZFLJmC" w:eastAsia="ZFLJmC"/>
          <w:b w:val="0"/>
          <w:i w:val="0"/>
          <w:color w:val="000000"/>
          <w:sz w:val="21"/>
        </w:rPr>
        <w:t>8</w:t>
      </w:r>
      <w:r>
        <w:rPr>
          <w:w w:val="97.95919145856585"/>
          <w:rFonts w:ascii="ZFLJmC" w:hAnsi="ZFLJmC" w:eastAsia="ZFLJmC"/>
          <w:b w:val="0"/>
          <w:i w:val="0"/>
          <w:color w:val="000000"/>
          <w:sz w:val="21"/>
        </w:rPr>
        <w:t>。</w:t>
      </w:r>
    </w:p>
    <w:p>
      <w:pPr>
        <w:autoSpaceDN w:val="0"/>
        <w:autoSpaceDE w:val="0"/>
        <w:widowControl/>
        <w:spacing w:line="326" w:lineRule="exact" w:before="0" w:after="0"/>
        <w:ind w:left="514" w:right="258" w:firstLine="418"/>
        <w:jc w:val="both"/>
      </w:pP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16</w:t>
      </w:r>
      <w:r>
        <w:rPr>
          <w:w w:val="97.95919145856585"/>
          <w:rFonts w:ascii="方正书宋_GBK" w:hAnsi="方正书宋_GBK" w:eastAsia="方正书宋_GBK"/>
          <w:b w:val="0"/>
          <w:i w:val="0"/>
          <w:color w:val="000000"/>
          <w:sz w:val="21"/>
        </w:rPr>
        <w:t>) ，集结低级指标计算一级指标的云模</w:t>
      </w:r>
      <w:r>
        <w:rPr>
          <w:w w:val="97.95919145856585"/>
          <w:rFonts w:ascii="方正书宋_GBK" w:hAnsi="方正书宋_GBK" w:eastAsia="方正书宋_GBK"/>
          <w:b w:val="0"/>
          <w:i w:val="0"/>
          <w:color w:val="000000"/>
          <w:sz w:val="21"/>
        </w:rPr>
        <w:t>型参数，见表</w:t>
      </w:r>
      <w:r>
        <w:rPr>
          <w:w w:val="97.95919145856585"/>
          <w:rFonts w:ascii="ZFLJmC" w:hAnsi="ZFLJmC" w:eastAsia="ZFLJmC"/>
          <w:b w:val="0"/>
          <w:i w:val="0"/>
          <w:color w:val="000000"/>
          <w:sz w:val="21"/>
        </w:rPr>
        <w:t>9</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根据一级指标云模型参数绘制该项</w:t>
      </w:r>
      <w:r>
        <w:rPr>
          <w:w w:val="97.95919145856585"/>
          <w:rFonts w:ascii="方正书宋_GBK" w:hAnsi="方正书宋_GBK" w:eastAsia="方正书宋_GBK"/>
          <w:b w:val="0"/>
          <w:i w:val="0"/>
          <w:color w:val="000000"/>
          <w:sz w:val="21"/>
        </w:rPr>
        <w:t>目盾构隧道施工安全风险云图，见图</w:t>
      </w:r>
      <w:r>
        <w:rPr>
          <w:w w:val="97.95919145856585"/>
          <w:rFonts w:ascii="ZFLJmC" w:hAnsi="ZFLJmC" w:eastAsia="ZFLJmC"/>
          <w:b w:val="0"/>
          <w:i w:val="0"/>
          <w:color w:val="000000"/>
          <w:sz w:val="21"/>
        </w:rPr>
        <w:t>3～</w:t>
      </w:r>
      <w:r>
        <w:rPr>
          <w:w w:val="97.95919145856585"/>
          <w:rFonts w:ascii="方正书宋_GBK" w:hAnsi="方正书宋_GBK" w:eastAsia="方正书宋_GBK"/>
          <w:b w:val="0"/>
          <w:i w:val="0"/>
          <w:color w:val="000000"/>
          <w:sz w:val="21"/>
        </w:rPr>
        <w:t>图</w:t>
      </w:r>
      <w:r>
        <w:rPr>
          <w:w w:val="97.95919145856585"/>
          <w:rFonts w:ascii="ZFLJmC" w:hAnsi="ZFLJmC" w:eastAsia="ZFLJmC"/>
          <w:b w:val="0"/>
          <w:i w:val="0"/>
          <w:color w:val="000000"/>
          <w:sz w:val="21"/>
        </w:rPr>
        <w:t>7</w:t>
      </w:r>
      <w:r>
        <w:rPr>
          <w:w w:val="97.95919145856585"/>
          <w:rFonts w:ascii="ZFLJmC" w:hAnsi="ZFLJmC" w:eastAsia="ZFLJmC"/>
          <w:b w:val="0"/>
          <w:i w:val="0"/>
          <w:color w:val="000000"/>
          <w:sz w:val="21"/>
        </w:rPr>
        <w:t>。</w:t>
      </w:r>
    </w:p>
    <w:p>
      <w:pPr>
        <w:autoSpaceDN w:val="0"/>
        <w:autoSpaceDE w:val="0"/>
        <w:widowControl/>
        <w:spacing w:line="280" w:lineRule="exact" w:before="46" w:after="0"/>
        <w:ind w:left="932" w:right="0" w:firstLine="0"/>
        <w:jc w:val="left"/>
      </w:pP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16</w:t>
      </w:r>
      <w:r>
        <w:rPr>
          <w:w w:val="97.95919145856585"/>
          <w:rFonts w:ascii="方正书宋_GBK" w:hAnsi="方正书宋_GBK" w:eastAsia="方正书宋_GBK"/>
          <w:b w:val="0"/>
          <w:i w:val="0"/>
          <w:color w:val="000000"/>
          <w:sz w:val="21"/>
        </w:rPr>
        <w:t>) ，采用相关算法集结一级指标计算该</w:t>
      </w:r>
    </w:p>
    <w:p>
      <w:pPr>
        <w:sectPr>
          <w:type w:val="continuous"/>
          <w:pgSz w:w="11906" w:h="16441"/>
          <w:pgMar w:top="428" w:right="906" w:bottom="170" w:left="400" w:header="720" w:footer="720" w:gutter="0"/>
          <w:cols w:num="2" w:equalWidth="0">
            <w:col w:w="5588" w:space="0"/>
            <w:col w:w="5012" w:space="0"/>
          </w:cols>
          <w:docGrid w:linePitch="360"/>
        </w:sectPr>
      </w:pPr>
    </w:p>
    <w:tbl>
      <w:tblPr>
        <w:tblW w:type="auto" w:w="0"/>
        <w:tblLayout w:type="fixed"/>
        <w:tblLook w:firstColumn="1" w:firstRow="1" w:lastColumn="0" w:lastRow="0" w:noHBand="0" w:noVBand="1" w:val="04A0"/>
        <w:tblInd w:w="154.0000000000009" w:type="dxa"/>
      </w:tblPr>
      <w:tblGrid>
        <w:gridCol w:w="1514"/>
        <w:gridCol w:w="1514"/>
        <w:gridCol w:w="1514"/>
        <w:gridCol w:w="1514"/>
        <w:gridCol w:w="1514"/>
        <w:gridCol w:w="1514"/>
        <w:gridCol w:w="1514"/>
      </w:tblGrid>
      <w:tr>
        <w:trPr>
          <w:trHeight w:hRule="exact" w:val="204"/>
        </w:trPr>
        <w:tc>
          <w:tcPr>
            <w:tcW w:type="dxa" w:w="858"/>
            <w:tcBorders>
              <w:bottom w:sz="2.6199440956115723" w:val="single" w:color="#000000"/>
            </w:tcBorders>
            <w:tcMar>
              <w:start w:w="0" w:type="dxa"/>
              <w:end w:w="0" w:type="dxa"/>
            </w:tcMar>
          </w:tcPr>
          <w:p/>
        </w:tc>
        <w:tc>
          <w:tcPr>
            <w:tcW w:type="dxa" w:w="860"/>
            <w:tcBorders>
              <w:bottom w:sz="2.6199440956115723" w:val="single" w:color="#000000"/>
            </w:tcBorders>
            <w:tcMar>
              <w:start w:w="0" w:type="dxa"/>
              <w:end w:w="0" w:type="dxa"/>
            </w:tcMar>
          </w:tcPr>
          <w:p>
            <w:pPr>
              <w:autoSpaceDN w:val="0"/>
              <w:autoSpaceDE w:val="0"/>
              <w:widowControl/>
              <w:spacing w:line="182" w:lineRule="exact" w:before="0" w:after="0"/>
              <w:ind w:left="0" w:right="166"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54</w:t>
            </w:r>
          </w:p>
        </w:tc>
        <w:tc>
          <w:tcPr>
            <w:tcW w:type="dxa" w:w="620"/>
            <w:tcBorders>
              <w:bottom w:sz="2.6199440956115723" w:val="single" w:color="#000000"/>
            </w:tcBorders>
            <w:tcMar>
              <w:start w:w="0" w:type="dxa"/>
              <w:end w:w="0" w:type="dxa"/>
            </w:tcMar>
          </w:tcPr>
          <w:p>
            <w:pPr>
              <w:autoSpaceDN w:val="0"/>
              <w:autoSpaceDE w:val="0"/>
              <w:widowControl/>
              <w:spacing w:line="166" w:lineRule="exact" w:before="4" w:after="0"/>
              <w:ind w:left="0" w:right="70" w:firstLine="0"/>
              <w:jc w:val="right"/>
            </w:pPr>
            <w:r>
              <w:rPr>
                <w:w w:val="97.03505039215088"/>
                <w:rFonts w:ascii="ZFLJmC" w:hAnsi="ZFLJmC" w:eastAsia="ZFLJmC"/>
                <w:b w:val="0"/>
                <w:i w:val="0"/>
                <w:color w:val="000000"/>
                <w:sz w:val="16"/>
              </w:rPr>
              <w:t>－1．00</w:t>
            </w:r>
          </w:p>
        </w:tc>
        <w:tc>
          <w:tcPr>
            <w:tcW w:type="dxa" w:w="440"/>
            <w:tcBorders>
              <w:bottom w:sz="2.6199440956115723" w:val="single" w:color="#00000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LJmC" w:hAnsi="ZFLJmC" w:eastAsia="ZFLJmC"/>
                <w:b w:val="0"/>
                <w:i w:val="0"/>
                <w:color w:val="000000"/>
                <w:sz w:val="16"/>
              </w:rPr>
              <w:t>0．20</w:t>
            </w:r>
          </w:p>
        </w:tc>
        <w:tc>
          <w:tcPr>
            <w:tcW w:type="dxa" w:w="460"/>
            <w:tcBorders>
              <w:bottom w:sz="2.6199440956115723" w:val="single" w:color="#000000"/>
            </w:tcBorders>
            <w:tcMar>
              <w:start w:w="0" w:type="dxa"/>
              <w:end w:w="0" w:type="dxa"/>
            </w:tcMar>
          </w:tcPr>
          <w:p>
            <w:pPr>
              <w:autoSpaceDN w:val="0"/>
              <w:autoSpaceDE w:val="0"/>
              <w:widowControl/>
              <w:spacing w:line="156" w:lineRule="exact" w:before="14" w:after="0"/>
              <w:ind w:left="0" w:right="0" w:firstLine="0"/>
              <w:jc w:val="center"/>
            </w:pPr>
            <w:r>
              <w:rPr>
                <w:w w:val="97.03505039215088"/>
                <w:rFonts w:ascii="ZFLJmC" w:hAnsi="ZFLJmC" w:eastAsia="ZFLJmC"/>
                <w:b w:val="0"/>
                <w:i w:val="0"/>
                <w:color w:val="000000"/>
                <w:sz w:val="16"/>
              </w:rPr>
              <w:t>1．00</w:t>
            </w:r>
          </w:p>
        </w:tc>
        <w:tc>
          <w:tcPr>
            <w:tcW w:type="dxa" w:w="1160"/>
            <w:tcBorders>
              <w:bottom w:sz="2.6199440956115723" w:val="single" w:color="#000000"/>
            </w:tcBorders>
            <w:tcMar>
              <w:start w:w="0" w:type="dxa"/>
              <w:end w:w="0" w:type="dxa"/>
            </w:tcMar>
          </w:tcPr>
          <w:p>
            <w:pPr>
              <w:autoSpaceDN w:val="0"/>
              <w:autoSpaceDE w:val="0"/>
              <w:widowControl/>
              <w:spacing w:line="166" w:lineRule="exact" w:before="4" w:after="0"/>
              <w:ind w:left="84" w:right="0" w:firstLine="0"/>
              <w:jc w:val="left"/>
            </w:pPr>
            <w:r>
              <w:rPr>
                <w:w w:val="97.03505039215088"/>
                <w:rFonts w:ascii="ZFLJmC" w:hAnsi="ZFLJmC" w:eastAsia="ZFLJmC"/>
                <w:b w:val="0"/>
                <w:i w:val="0"/>
                <w:color w:val="000000"/>
                <w:sz w:val="16"/>
              </w:rPr>
              <w:t>－0．20 －1．00</w:t>
            </w:r>
          </w:p>
        </w:tc>
        <w:tc>
          <w:tcPr>
            <w:tcW w:type="dxa" w:w="440"/>
            <w:tcBorders>
              <w:bottom w:sz="2.6199440956115723" w:val="single" w:color="#000000"/>
            </w:tcBorders>
            <w:tcMar>
              <w:start w:w="0" w:type="dxa"/>
              <w:end w:w="0" w:type="dxa"/>
            </w:tcMar>
          </w:tcPr>
          <w:p>
            <w:pPr>
              <w:autoSpaceDN w:val="0"/>
              <w:autoSpaceDE w:val="0"/>
              <w:widowControl/>
              <w:spacing w:line="182" w:lineRule="exact" w:before="0" w:after="0"/>
              <w:ind w:left="42" w:right="0" w:firstLine="0"/>
              <w:jc w:val="left"/>
            </w:pPr>
            <w:r>
              <w:rPr>
                <w:w w:val="97.03505039215088"/>
                <w:rFonts w:ascii="ZFLJmC" w:hAnsi="ZFLJmC" w:eastAsia="ZFLJmC"/>
                <w:b w:val="0"/>
                <w:i w:val="0"/>
                <w:color w:val="000000"/>
                <w:sz w:val="16"/>
              </w:rPr>
              <w:t>Ｒ</w:t>
            </w:r>
            <w:r>
              <w:rPr>
                <w:w w:val="102.8571605682373"/>
                <w:rFonts w:ascii="ZFLJmC" w:hAnsi="ZFLJmC" w:eastAsia="ZFLJmC"/>
                <w:b w:val="0"/>
                <w:i w:val="0"/>
                <w:color w:val="000000"/>
                <w:sz w:val="10"/>
              </w:rPr>
              <w:t>3</w:t>
            </w:r>
          </w:p>
        </w:tc>
      </w:tr>
      <w:tr>
        <w:trPr>
          <w:trHeight w:hRule="exact" w:val="380"/>
        </w:trPr>
        <w:tc>
          <w:tcPr>
            <w:tcW w:type="dxa" w:w="858"/>
            <w:tcBorders>
              <w:top w:sz="2.6199440956115723" w:val="single" w:color="#000000"/>
            </w:tcBorders>
            <w:tcMar>
              <w:start w:w="0" w:type="dxa"/>
              <w:end w:w="0" w:type="dxa"/>
            </w:tcMar>
          </w:tcPr>
          <w:p>
            <w:pPr>
              <w:autoSpaceDN w:val="0"/>
              <w:autoSpaceDE w:val="0"/>
              <w:widowControl/>
              <w:spacing w:line="230" w:lineRule="exact" w:before="86" w:after="0"/>
              <w:ind w:left="0" w:right="90"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8</w:t>
            </w:r>
          </w:p>
        </w:tc>
        <w:tc>
          <w:tcPr>
            <w:tcW w:type="dxa" w:w="3540"/>
            <w:gridSpan w:val="5"/>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86" w:after="0"/>
              <w:ind w:left="0" w:right="0" w:firstLine="0"/>
              <w:jc w:val="center"/>
            </w:pPr>
            <w:r>
              <w:rPr>
                <w:w w:val="98.1132083468967"/>
                <w:rFonts w:ascii="方正黑体_GBK" w:hAnsi="方正黑体_GBK" w:eastAsia="方正黑体_GBK"/>
                <w:b w:val="0"/>
                <w:i w:val="0"/>
                <w:color w:val="000000"/>
                <w:sz w:val="18"/>
              </w:rPr>
              <w:t>盾构隧道施工安全风险二级指标云模型参数</w:t>
            </w:r>
          </w:p>
        </w:tc>
        <w:tc>
          <w:tcPr>
            <w:tcW w:type="dxa" w:w="440"/>
            <w:tcBorders>
              <w:top w:sz="2.6199440956115723"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54.0000000000009" w:type="dxa"/>
      </w:tblPr>
      <w:tblGrid>
        <w:gridCol w:w="5300"/>
        <w:gridCol w:w="5300"/>
      </w:tblGrid>
      <w:tr>
        <w:trPr>
          <w:trHeight w:hRule="exact" w:val="316"/>
        </w:trPr>
        <w:tc>
          <w:tcPr>
            <w:tcW w:type="dxa" w:w="2348"/>
            <w:tcBorders>
              <w:top w:sz="6.113207817077637" w:val="single" w:color="#000000"/>
              <w:end w:sz="3.199999999999818" w:val="single" w:color="#000000"/>
              <w:bottom w:sz="2.6199440956115723" w:val="single" w:color="#000000"/>
            </w:tcBorders>
            <w:tcMar>
              <w:start w:w="0" w:type="dxa"/>
              <w:end w:w="0" w:type="dxa"/>
            </w:tcMar>
          </w:tcPr>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57.999999999999545" w:type="dxa"/>
            </w:tblPr>
            <w:tblGrid>
              <w:gridCol w:w="587"/>
              <w:gridCol w:w="587"/>
              <w:gridCol w:w="587"/>
              <w:gridCol w:w="587"/>
            </w:tblGrid>
            <w:tr>
              <w:trPr>
                <w:trHeight w:hRule="exact" w:val="238"/>
              </w:trPr>
              <w:tc>
                <w:tcPr>
                  <w:tcW w:type="dxa" w:w="560"/>
                  <w:tcBorders/>
                  <w:tcMar>
                    <w:start w:w="0" w:type="dxa"/>
                    <w:end w:w="0" w:type="dxa"/>
                  </w:tcMar>
                </w:tcPr>
                <w:p>
                  <w:pPr>
                    <w:autoSpaceDN w:val="0"/>
                    <w:autoSpaceDE w:val="0"/>
                    <w:widowControl/>
                    <w:spacing w:line="202" w:lineRule="exact" w:before="28" w:after="0"/>
                    <w:ind w:left="0" w:right="0" w:firstLine="0"/>
                    <w:jc w:val="center"/>
                  </w:pPr>
                  <w:r>
                    <w:rPr>
                      <w:w w:val="97.03505039215088"/>
                      <w:rFonts w:ascii="方正书宋_GBK" w:hAnsi="方正书宋_GBK" w:eastAsia="方正书宋_GBK"/>
                      <w:b w:val="0"/>
                      <w:i w:val="0"/>
                      <w:color w:val="000000"/>
                      <w:sz w:val="16"/>
                    </w:rPr>
                    <w:t>指标</w:t>
                  </w:r>
                </w:p>
              </w:tc>
              <w:tc>
                <w:tcPr>
                  <w:tcW w:type="dxa" w:w="540"/>
                  <w:tcBorders/>
                  <w:tcMar>
                    <w:start w:w="0" w:type="dxa"/>
                    <w:end w:w="0" w:type="dxa"/>
                  </w:tcMar>
                </w:tcPr>
                <w:p>
                  <w:pPr>
                    <w:autoSpaceDN w:val="0"/>
                    <w:autoSpaceDE w:val="0"/>
                    <w:widowControl/>
                    <w:spacing w:line="182" w:lineRule="exact" w:before="42" w:after="0"/>
                    <w:ind w:left="0" w:right="0" w:firstLine="0"/>
                    <w:jc w:val="center"/>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x</w:t>
                  </w:r>
                </w:p>
              </w:tc>
              <w:tc>
                <w:tcPr>
                  <w:tcW w:type="dxa" w:w="580"/>
                  <w:tcBorders/>
                  <w:tcMar>
                    <w:start w:w="0" w:type="dxa"/>
                    <w:end w:w="0" w:type="dxa"/>
                  </w:tcMar>
                </w:tcPr>
                <w:p>
                  <w:pPr>
                    <w:autoSpaceDN w:val="0"/>
                    <w:autoSpaceDE w:val="0"/>
                    <w:widowControl/>
                    <w:spacing w:line="182" w:lineRule="exact" w:before="42" w:after="0"/>
                    <w:ind w:left="0" w:right="0" w:firstLine="0"/>
                    <w:jc w:val="center"/>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n</w:t>
                  </w:r>
                </w:p>
              </w:tc>
              <w:tc>
                <w:tcPr>
                  <w:tcW w:type="dxa" w:w="480"/>
                  <w:tcBorders/>
                  <w:tcMar>
                    <w:start w:w="0" w:type="dxa"/>
                    <w:end w:w="0" w:type="dxa"/>
                  </w:tcMar>
                </w:tcPr>
                <w:p>
                  <w:pPr>
                    <w:autoSpaceDN w:val="0"/>
                    <w:autoSpaceDE w:val="0"/>
                    <w:widowControl/>
                    <w:spacing w:line="182" w:lineRule="exact" w:before="42" w:after="0"/>
                    <w:ind w:left="0" w:right="96" w:firstLine="0"/>
                    <w:jc w:val="right"/>
                  </w:pPr>
                  <w:r>
                    <w:rPr>
                      <w:w w:val="97.03505039215088"/>
                      <w:rFonts w:ascii="ZFLJmE" w:hAnsi="ZFLJmE" w:eastAsia="ZFLJmE"/>
                      <w:b w:val="0"/>
                      <w:i w:val="0"/>
                      <w:color w:val="000000"/>
                      <w:sz w:val="16"/>
                    </w:rPr>
                    <w:t>H</w:t>
                  </w:r>
                  <w:r>
                    <w:rPr>
                      <w:w w:val="102.8571605682373"/>
                      <w:rFonts w:ascii="ZFLJmC" w:hAnsi="ZFLJmC" w:eastAsia="ZFLJmC"/>
                      <w:b w:val="0"/>
                      <w:i w:val="0"/>
                      <w:color w:val="000000"/>
                      <w:sz w:val="10"/>
                    </w:rPr>
                    <w:t>e</w:t>
                  </w:r>
                </w:p>
              </w:tc>
            </w:tr>
          </w:tbl>
          <w:p>
            <w:pPr>
              <w:autoSpaceDN w:val="0"/>
              <w:autoSpaceDE w:val="0"/>
              <w:widowControl/>
              <w:spacing w:line="14" w:lineRule="exact" w:before="0" w:after="0"/>
              <w:ind w:left="0" w:right="0"/>
            </w:pPr>
          </w:p>
        </w:tc>
        <w:tc>
          <w:tcPr>
            <w:tcW w:type="dxa" w:w="2490"/>
            <w:tcBorders>
              <w:start w:sz="3.199999999999818" w:val="single" w:color="#000000"/>
              <w:top w:sz="6.113207817077637" w:val="single" w:color="#000000"/>
              <w:bottom w:sz="2.6199440956115723" w:val="single" w:color="#000000"/>
            </w:tcBorders>
            <w:tcMar>
              <w:start w:w="0" w:type="dxa"/>
              <w:end w:w="0" w:type="dxa"/>
            </w:tcMar>
          </w:tcPr>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46.00000000000023" w:type="dxa"/>
            </w:tblPr>
            <w:tblGrid>
              <w:gridCol w:w="622"/>
              <w:gridCol w:w="622"/>
              <w:gridCol w:w="622"/>
              <w:gridCol w:w="622"/>
            </w:tblGrid>
            <w:tr>
              <w:trPr>
                <w:trHeight w:hRule="exact" w:val="238"/>
              </w:trPr>
              <w:tc>
                <w:tcPr>
                  <w:tcW w:type="dxa" w:w="560"/>
                  <w:tcBorders/>
                  <w:tcMar>
                    <w:start w:w="0" w:type="dxa"/>
                    <w:end w:w="0" w:type="dxa"/>
                  </w:tcMar>
                </w:tcPr>
                <w:p>
                  <w:pPr>
                    <w:autoSpaceDN w:val="0"/>
                    <w:autoSpaceDE w:val="0"/>
                    <w:widowControl/>
                    <w:spacing w:line="202" w:lineRule="exact" w:before="28" w:after="0"/>
                    <w:ind w:left="78" w:right="0" w:firstLine="0"/>
                    <w:jc w:val="left"/>
                  </w:pPr>
                  <w:r>
                    <w:rPr>
                      <w:w w:val="97.03505039215088"/>
                      <w:rFonts w:ascii="方正书宋_GBK" w:hAnsi="方正书宋_GBK" w:eastAsia="方正书宋_GBK"/>
                      <w:b w:val="0"/>
                      <w:i w:val="0"/>
                      <w:color w:val="000000"/>
                      <w:sz w:val="16"/>
                    </w:rPr>
                    <w:t>指标</w:t>
                  </w:r>
                </w:p>
              </w:tc>
              <w:tc>
                <w:tcPr>
                  <w:tcW w:type="dxa" w:w="540"/>
                  <w:tcBorders/>
                  <w:tcMar>
                    <w:start w:w="0" w:type="dxa"/>
                    <w:end w:w="0" w:type="dxa"/>
                  </w:tcMar>
                </w:tcPr>
                <w:p>
                  <w:pPr>
                    <w:autoSpaceDN w:val="0"/>
                    <w:autoSpaceDE w:val="0"/>
                    <w:widowControl/>
                    <w:spacing w:line="182" w:lineRule="exact" w:before="42" w:after="0"/>
                    <w:ind w:left="0" w:right="0" w:firstLine="0"/>
                    <w:jc w:val="center"/>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x</w:t>
                  </w:r>
                </w:p>
              </w:tc>
              <w:tc>
                <w:tcPr>
                  <w:tcW w:type="dxa" w:w="620"/>
                  <w:tcBorders/>
                  <w:tcMar>
                    <w:start w:w="0" w:type="dxa"/>
                    <w:end w:w="0" w:type="dxa"/>
                  </w:tcMar>
                </w:tcPr>
                <w:p>
                  <w:pPr>
                    <w:autoSpaceDN w:val="0"/>
                    <w:autoSpaceDE w:val="0"/>
                    <w:widowControl/>
                    <w:spacing w:line="182" w:lineRule="exact" w:before="42" w:after="0"/>
                    <w:ind w:left="0" w:right="0" w:firstLine="0"/>
                    <w:jc w:val="center"/>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n</w:t>
                  </w:r>
                </w:p>
              </w:tc>
              <w:tc>
                <w:tcPr>
                  <w:tcW w:type="dxa" w:w="560"/>
                  <w:tcBorders/>
                  <w:tcMar>
                    <w:start w:w="0" w:type="dxa"/>
                    <w:end w:w="0" w:type="dxa"/>
                  </w:tcMar>
                </w:tcPr>
                <w:p>
                  <w:pPr>
                    <w:autoSpaceDN w:val="0"/>
                    <w:autoSpaceDE w:val="0"/>
                    <w:widowControl/>
                    <w:spacing w:line="182" w:lineRule="exact" w:before="42" w:after="0"/>
                    <w:ind w:left="0" w:right="146" w:firstLine="0"/>
                    <w:jc w:val="right"/>
                  </w:pPr>
                  <w:r>
                    <w:rPr>
                      <w:w w:val="97.03505039215088"/>
                      <w:rFonts w:ascii="ZFLJmE" w:hAnsi="ZFLJmE" w:eastAsia="ZFLJmE"/>
                      <w:b w:val="0"/>
                      <w:i w:val="0"/>
                      <w:color w:val="000000"/>
                      <w:sz w:val="16"/>
                    </w:rPr>
                    <w:t>H</w:t>
                  </w:r>
                  <w:r>
                    <w:rPr>
                      <w:w w:val="102.8571605682373"/>
                      <w:rFonts w:ascii="ZFLJmC" w:hAnsi="ZFLJmC" w:eastAsia="ZFLJmC"/>
                      <w:b w:val="0"/>
                      <w:i w:val="0"/>
                      <w:color w:val="000000"/>
                      <w:sz w:val="10"/>
                    </w:rPr>
                    <w:t>e</w:t>
                  </w:r>
                </w:p>
              </w:tc>
            </w:tr>
          </w:tbl>
          <w:p>
            <w:pPr>
              <w:autoSpaceDN w:val="0"/>
              <w:autoSpaceDE w:val="0"/>
              <w:widowControl/>
              <w:spacing w:line="14" w:lineRule="exact" w:before="0" w:after="0"/>
              <w:ind w:left="0" w:right="0"/>
            </w:pPr>
          </w:p>
        </w:tc>
      </w:tr>
      <w:tr>
        <w:trPr>
          <w:trHeight w:hRule="exact" w:val="3104"/>
        </w:trPr>
        <w:tc>
          <w:tcPr>
            <w:tcW w:type="dxa" w:w="2348"/>
            <w:tcBorders>
              <w:top w:sz="2.6199440956115723" w:val="single" w:color="#000000"/>
              <w:end w:sz="3.199999999999818" w:val="single" w:color="#000000"/>
              <w:bottom w:sz="6.113207817077637" w:val="single" w:color="#000000"/>
            </w:tcBorders>
            <w:tcMar>
              <w:start w:w="0" w:type="dxa"/>
              <w:end w:w="0" w:type="dxa"/>
            </w:tcMar>
          </w:tcPr>
          <w:tbl>
            <w:tblPr>
              <w:tblW w:type="auto" w:w="0"/>
              <w:tblLayout w:type="fixed"/>
              <w:tblLook w:firstColumn="1" w:firstRow="1" w:lastColumn="0" w:lastRow="0" w:noHBand="0" w:noVBand="1" w:val="04A0"/>
              <w:tblInd w:w="97.99999999999955" w:type="dxa"/>
            </w:tblPr>
            <w:tblGrid>
              <w:gridCol w:w="587"/>
              <w:gridCol w:w="587"/>
              <w:gridCol w:w="587"/>
              <w:gridCol w:w="587"/>
            </w:tblGrid>
            <w:tr>
              <w:trPr>
                <w:trHeight w:hRule="exact" w:val="184"/>
              </w:trPr>
              <w:tc>
                <w:tcPr>
                  <w:tcW w:type="dxa" w:w="440"/>
                  <w:tcBorders/>
                  <w:tcMar>
                    <w:start w:w="0" w:type="dxa"/>
                    <w:end w:w="0" w:type="dxa"/>
                  </w:tcMar>
                </w:tcPr>
                <w:p>
                  <w:pPr>
                    <w:autoSpaceDN w:val="0"/>
                    <w:autoSpaceDE w:val="0"/>
                    <w:widowControl/>
                    <w:spacing w:line="182" w:lineRule="exact" w:before="2"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11</w:t>
                  </w:r>
                </w:p>
              </w:tc>
              <w:tc>
                <w:tcPr>
                  <w:tcW w:type="dxa" w:w="62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0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50</w:t>
                  </w:r>
                </w:p>
              </w:tc>
              <w:tc>
                <w:tcPr>
                  <w:tcW w:type="dxa" w:w="480"/>
                  <w:tcBorders/>
                  <w:tcMar>
                    <w:start w:w="0" w:type="dxa"/>
                    <w:end w:w="0" w:type="dxa"/>
                  </w:tcMar>
                </w:tcPr>
                <w:p>
                  <w:pPr>
                    <w:autoSpaceDN w:val="0"/>
                    <w:autoSpaceDE w:val="0"/>
                    <w:widowControl/>
                    <w:spacing w:line="154" w:lineRule="exact" w:before="30"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12</w:t>
                  </w:r>
                </w:p>
              </w:tc>
              <w:tc>
                <w:tcPr>
                  <w:tcW w:type="dxa" w:w="62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60</w:t>
                  </w:r>
                </w:p>
              </w:tc>
              <w:tc>
                <w:tcPr>
                  <w:tcW w:type="dxa" w:w="60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99</w:t>
                  </w:r>
                </w:p>
              </w:tc>
              <w:tc>
                <w:tcPr>
                  <w:tcW w:type="dxa" w:w="480"/>
                  <w:tcBorders/>
                  <w:tcMar>
                    <w:start w:w="0" w:type="dxa"/>
                    <w:end w:w="0" w:type="dxa"/>
                  </w:tcMar>
                </w:tcPr>
                <w:p>
                  <w:pPr>
                    <w:autoSpaceDN w:val="0"/>
                    <w:autoSpaceDE w:val="0"/>
                    <w:widowControl/>
                    <w:spacing w:line="156" w:lineRule="exact" w:before="84"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13</w:t>
                  </w:r>
                </w:p>
              </w:tc>
              <w:tc>
                <w:tcPr>
                  <w:tcW w:type="dxa" w:w="62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0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78</w:t>
                  </w:r>
                </w:p>
              </w:tc>
              <w:tc>
                <w:tcPr>
                  <w:tcW w:type="dxa" w:w="480"/>
                  <w:tcBorders/>
                  <w:tcMar>
                    <w:start w:w="0" w:type="dxa"/>
                    <w:end w:w="0" w:type="dxa"/>
                  </w:tcMar>
                </w:tcPr>
                <w:p>
                  <w:pPr>
                    <w:autoSpaceDN w:val="0"/>
                    <w:autoSpaceDE w:val="0"/>
                    <w:widowControl/>
                    <w:spacing w:line="156" w:lineRule="exact" w:before="84"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14</w:t>
                  </w:r>
                </w:p>
              </w:tc>
              <w:tc>
                <w:tcPr>
                  <w:tcW w:type="dxa" w:w="62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0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21</w:t>
                  </w:r>
                </w:p>
              </w:tc>
              <w:tc>
                <w:tcPr>
                  <w:tcW w:type="dxa" w:w="480"/>
                  <w:tcBorders/>
                  <w:tcMar>
                    <w:start w:w="0" w:type="dxa"/>
                    <w:end w:w="0" w:type="dxa"/>
                  </w:tcMar>
                </w:tcPr>
                <w:p>
                  <w:pPr>
                    <w:autoSpaceDN w:val="0"/>
                    <w:autoSpaceDE w:val="0"/>
                    <w:widowControl/>
                    <w:spacing w:line="154" w:lineRule="exact" w:before="84"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15</w:t>
                  </w:r>
                </w:p>
              </w:tc>
              <w:tc>
                <w:tcPr>
                  <w:tcW w:type="dxa" w:w="620"/>
                  <w:tcBorders/>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6</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00"/>
                  <w:tcBorders/>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96</w:t>
                  </w:r>
                </w:p>
              </w:tc>
              <w:tc>
                <w:tcPr>
                  <w:tcW w:type="dxa" w:w="480"/>
                  <w:tcBorders/>
                  <w:tcMar>
                    <w:start w:w="0" w:type="dxa"/>
                    <w:end w:w="0" w:type="dxa"/>
                  </w:tcMar>
                </w:tcPr>
                <w:p>
                  <w:pPr>
                    <w:autoSpaceDN w:val="0"/>
                    <w:autoSpaceDE w:val="0"/>
                    <w:widowControl/>
                    <w:spacing w:line="156" w:lineRule="exact" w:before="82"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16</w:t>
                  </w:r>
                </w:p>
              </w:tc>
              <w:tc>
                <w:tcPr>
                  <w:tcW w:type="dxa" w:w="62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0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93</w:t>
                  </w:r>
                </w:p>
              </w:tc>
              <w:tc>
                <w:tcPr>
                  <w:tcW w:type="dxa" w:w="480"/>
                  <w:tcBorders/>
                  <w:tcMar>
                    <w:start w:w="0" w:type="dxa"/>
                    <w:end w:w="0" w:type="dxa"/>
                  </w:tcMar>
                </w:tcPr>
                <w:p>
                  <w:pPr>
                    <w:autoSpaceDN w:val="0"/>
                    <w:autoSpaceDE w:val="0"/>
                    <w:widowControl/>
                    <w:spacing w:line="156" w:lineRule="exact" w:before="80"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21</w:t>
                  </w:r>
                </w:p>
              </w:tc>
              <w:tc>
                <w:tcPr>
                  <w:tcW w:type="dxa" w:w="620"/>
                  <w:tcBorders/>
                  <w:tcMar>
                    <w:start w:w="0" w:type="dxa"/>
                    <w:end w:w="0" w:type="dxa"/>
                  </w:tcMar>
                </w:tcPr>
                <w:p>
                  <w:pPr>
                    <w:autoSpaceDN w:val="0"/>
                    <w:autoSpaceDE w:val="0"/>
                    <w:widowControl/>
                    <w:spacing w:line="154" w:lineRule="exact" w:before="80"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00"/>
                  <w:tcBorders/>
                  <w:tcMar>
                    <w:start w:w="0" w:type="dxa"/>
                    <w:end w:w="0" w:type="dxa"/>
                  </w:tcMar>
                </w:tcPr>
                <w:p>
                  <w:pPr>
                    <w:autoSpaceDN w:val="0"/>
                    <w:autoSpaceDE w:val="0"/>
                    <w:widowControl/>
                    <w:spacing w:line="154" w:lineRule="exact" w:before="80"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90</w:t>
                  </w:r>
                </w:p>
              </w:tc>
              <w:tc>
                <w:tcPr>
                  <w:tcW w:type="dxa" w:w="480"/>
                  <w:tcBorders/>
                  <w:tcMar>
                    <w:start w:w="0" w:type="dxa"/>
                    <w:end w:w="0" w:type="dxa"/>
                  </w:tcMar>
                </w:tcPr>
                <w:p>
                  <w:pPr>
                    <w:autoSpaceDN w:val="0"/>
                    <w:autoSpaceDE w:val="0"/>
                    <w:widowControl/>
                    <w:spacing w:line="154" w:lineRule="exact" w:before="80"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22</w:t>
                  </w:r>
                </w:p>
              </w:tc>
              <w:tc>
                <w:tcPr>
                  <w:tcW w:type="dxa" w:w="62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0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71</w:t>
                  </w:r>
                </w:p>
              </w:tc>
              <w:tc>
                <w:tcPr>
                  <w:tcW w:type="dxa" w:w="480"/>
                  <w:tcBorders/>
                  <w:tcMar>
                    <w:start w:w="0" w:type="dxa"/>
                    <w:end w:w="0" w:type="dxa"/>
                  </w:tcMar>
                </w:tcPr>
                <w:p>
                  <w:pPr>
                    <w:autoSpaceDN w:val="0"/>
                    <w:autoSpaceDE w:val="0"/>
                    <w:widowControl/>
                    <w:spacing w:line="156" w:lineRule="exact" w:before="78"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20"/>
              </w:trPr>
              <w:tc>
                <w:tcPr>
                  <w:tcW w:type="dxa" w:w="440"/>
                  <w:vMerge w:val="restart"/>
                  <w:tcBorders/>
                  <w:tcMar>
                    <w:start w:w="0" w:type="dxa"/>
                    <w:end w:w="0" w:type="dxa"/>
                  </w:tcMar>
                  <w:tcMar>
                    <w:start w:w="0" w:type="dxa"/>
                    <w:end w:w="0" w:type="dxa"/>
                  </w:tcMar>
                </w:tcPr>
                <w:p>
                  <w:pPr>
                    <w:autoSpaceDN w:val="0"/>
                    <w:autoSpaceDE w:val="0"/>
                    <w:widowControl/>
                    <w:spacing w:line="182" w:lineRule="exact" w:before="64"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23</w:t>
                  </w:r>
                </w:p>
              </w:tc>
              <w:tc>
                <w:tcPr>
                  <w:tcW w:type="dxa" w:w="62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60</w:t>
                  </w:r>
                </w:p>
              </w:tc>
              <w:tc>
                <w:tcPr>
                  <w:tcW w:type="dxa" w:w="60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53</w:t>
                  </w:r>
                </w:p>
              </w:tc>
              <w:tc>
                <w:tcPr>
                  <w:tcW w:type="dxa" w:w="480"/>
                  <w:tcBorders/>
                  <w:tcMar>
                    <w:start w:w="0" w:type="dxa"/>
                    <w:end w:w="0" w:type="dxa"/>
                  </w:tcMar>
                </w:tcPr>
                <w:p>
                  <w:pPr>
                    <w:autoSpaceDN w:val="0"/>
                    <w:autoSpaceDE w:val="0"/>
                    <w:widowControl/>
                    <w:spacing w:line="156" w:lineRule="exact" w:before="64"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54"/>
              </w:trPr>
              <w:tc>
                <w:tcPr>
                  <w:tcW w:type="dxa" w:w="587"/>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2</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26</w:t>
                  </w:r>
                </w:p>
              </w:tc>
              <w:tc>
                <w:tcPr>
                  <w:tcW w:type="dxa" w:w="480"/>
                  <w:vMerge w:val="restart"/>
                  <w:tcBorders/>
                  <w:tcMar>
                    <w:start w:w="0" w:type="dxa"/>
                    <w:end w:w="0" w:type="dxa"/>
                  </w:tcMar>
                  <w:tcMar>
                    <w:start w:w="0" w:type="dxa"/>
                    <w:end w:w="0" w:type="dxa"/>
                  </w:tcMar>
                </w:tcPr>
                <w:p>
                  <w:pPr>
                    <w:autoSpaceDN w:val="0"/>
                    <w:autoSpaceDE w:val="0"/>
                    <w:widowControl/>
                    <w:spacing w:line="154" w:lineRule="exact" w:before="86"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86"/>
              </w:trPr>
              <w:tc>
                <w:tcPr>
                  <w:tcW w:type="dxa" w:w="44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24</w:t>
                  </w:r>
                </w:p>
              </w:tc>
              <w:tc>
                <w:tcPr>
                  <w:tcW w:type="dxa" w:w="587"/>
                  <w:vMerge/>
                  <w:tcBorders/>
                </w:tcPr>
                <w:p/>
              </w:tc>
              <w:tc>
                <w:tcPr>
                  <w:tcW w:type="dxa" w:w="587"/>
                  <w:vMerge/>
                  <w:tcBorders/>
                </w:tcPr>
                <w:p/>
              </w:tc>
              <w:tc>
                <w:tcPr>
                  <w:tcW w:type="dxa" w:w="587"/>
                  <w:vMerge/>
                  <w:tcBorders/>
                </w:tcPr>
                <w:p/>
              </w:tc>
            </w:tr>
            <w:tr>
              <w:trPr>
                <w:trHeight w:hRule="exact" w:val="52"/>
              </w:trPr>
              <w:tc>
                <w:tcPr>
                  <w:tcW w:type="dxa" w:w="587"/>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00</w:t>
                  </w:r>
                </w:p>
              </w:tc>
              <w:tc>
                <w:tcPr>
                  <w:tcW w:type="dxa" w:w="60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00</w:t>
                  </w:r>
                </w:p>
              </w:tc>
              <w:tc>
                <w:tcPr>
                  <w:tcW w:type="dxa" w:w="480"/>
                  <w:vMerge w:val="restart"/>
                  <w:tcBorders/>
                  <w:tcMar>
                    <w:start w:w="0" w:type="dxa"/>
                    <w:end w:w="0" w:type="dxa"/>
                  </w:tcMar>
                  <w:tcMar>
                    <w:start w:w="0" w:type="dxa"/>
                    <w:end w:w="0" w:type="dxa"/>
                  </w:tcMar>
                </w:tcPr>
                <w:p>
                  <w:pPr>
                    <w:autoSpaceDN w:val="0"/>
                    <w:autoSpaceDE w:val="0"/>
                    <w:widowControl/>
                    <w:spacing w:line="156" w:lineRule="exact" w:before="84"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88"/>
              </w:trPr>
              <w:tc>
                <w:tcPr>
                  <w:tcW w:type="dxa" w:w="44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25</w:t>
                  </w:r>
                </w:p>
              </w:tc>
              <w:tc>
                <w:tcPr>
                  <w:tcW w:type="dxa" w:w="587"/>
                  <w:vMerge/>
                  <w:tcBorders/>
                </w:tcPr>
                <w:p/>
              </w:tc>
              <w:tc>
                <w:tcPr>
                  <w:tcW w:type="dxa" w:w="587"/>
                  <w:vMerge/>
                  <w:tcBorders/>
                </w:tcPr>
                <w:p/>
              </w:tc>
              <w:tc>
                <w:tcPr>
                  <w:tcW w:type="dxa" w:w="587"/>
                  <w:vMerge/>
                  <w:tcBorders/>
                </w:tcPr>
                <w:p/>
              </w:tc>
            </w:tr>
            <w:tr>
              <w:trPr>
                <w:trHeight w:hRule="exact" w:val="50"/>
              </w:trPr>
              <w:tc>
                <w:tcPr>
                  <w:tcW w:type="dxa" w:w="587"/>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97</w:t>
                  </w:r>
                </w:p>
              </w:tc>
              <w:tc>
                <w:tcPr>
                  <w:tcW w:type="dxa" w:w="480"/>
                  <w:vMerge w:val="restart"/>
                  <w:tcBorders/>
                  <w:tcMar>
                    <w:start w:w="0" w:type="dxa"/>
                    <w:end w:w="0" w:type="dxa"/>
                  </w:tcMar>
                  <w:tcMar>
                    <w:start w:w="0" w:type="dxa"/>
                    <w:end w:w="0" w:type="dxa"/>
                  </w:tcMar>
                </w:tcPr>
                <w:p>
                  <w:pPr>
                    <w:autoSpaceDN w:val="0"/>
                    <w:autoSpaceDE w:val="0"/>
                    <w:widowControl/>
                    <w:spacing w:line="154" w:lineRule="exact" w:before="86"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90"/>
              </w:trPr>
              <w:tc>
                <w:tcPr>
                  <w:tcW w:type="dxa" w:w="440"/>
                  <w:vMerge w:val="restart"/>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26</w:t>
                  </w:r>
                </w:p>
              </w:tc>
              <w:tc>
                <w:tcPr>
                  <w:tcW w:type="dxa" w:w="587"/>
                  <w:vMerge/>
                  <w:tcBorders/>
                </w:tcPr>
                <w:p/>
              </w:tc>
              <w:tc>
                <w:tcPr>
                  <w:tcW w:type="dxa" w:w="587"/>
                  <w:vMerge/>
                  <w:tcBorders/>
                </w:tcPr>
                <w:p/>
              </w:tc>
              <w:tc>
                <w:tcPr>
                  <w:tcW w:type="dxa" w:w="587"/>
                  <w:vMerge/>
                  <w:tcBorders/>
                </w:tcPr>
                <w:p/>
              </w:tc>
            </w:tr>
            <w:tr>
              <w:trPr>
                <w:trHeight w:hRule="exact" w:val="50"/>
              </w:trPr>
              <w:tc>
                <w:tcPr>
                  <w:tcW w:type="dxa" w:w="587"/>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00</w:t>
                  </w:r>
                </w:p>
              </w:tc>
              <w:tc>
                <w:tcPr>
                  <w:tcW w:type="dxa" w:w="60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67</w:t>
                  </w:r>
                </w:p>
              </w:tc>
              <w:tc>
                <w:tcPr>
                  <w:tcW w:type="dxa" w:w="480"/>
                  <w:vMerge w:val="restart"/>
                  <w:tcBorders/>
                  <w:tcMar>
                    <w:start w:w="0" w:type="dxa"/>
                    <w:end w:w="0" w:type="dxa"/>
                  </w:tcMar>
                  <w:tcMar>
                    <w:start w:w="0" w:type="dxa"/>
                    <w:end w:w="0" w:type="dxa"/>
                  </w:tcMar>
                </w:tcPr>
                <w:p>
                  <w:pPr>
                    <w:autoSpaceDN w:val="0"/>
                    <w:autoSpaceDE w:val="0"/>
                    <w:widowControl/>
                    <w:spacing w:line="156" w:lineRule="exact" w:before="92" w:after="0"/>
                    <w:ind w:left="0" w:right="8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00"/>
              </w:trPr>
              <w:tc>
                <w:tcPr>
                  <w:tcW w:type="dxa" w:w="44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31</w:t>
                  </w:r>
                </w:p>
              </w:tc>
              <w:tc>
                <w:tcPr>
                  <w:tcW w:type="dxa" w:w="587"/>
                  <w:vMerge/>
                  <w:tcBorders/>
                </w:tcPr>
                <w:p/>
              </w:tc>
              <w:tc>
                <w:tcPr>
                  <w:tcW w:type="dxa" w:w="587"/>
                  <w:vMerge/>
                  <w:tcBorders/>
                </w:tcPr>
                <w:p/>
              </w:tc>
              <w:tc>
                <w:tcPr>
                  <w:tcW w:type="dxa" w:w="587"/>
                  <w:vMerge/>
                  <w:tcBorders/>
                </w:tcPr>
                <w:p/>
              </w:tc>
            </w:tr>
          </w:tbl>
          <w:p>
            <w:pPr>
              <w:autoSpaceDN w:val="0"/>
              <w:autoSpaceDE w:val="0"/>
              <w:widowControl/>
              <w:spacing w:line="14" w:lineRule="exact" w:before="0" w:after="0"/>
              <w:ind w:left="0" w:right="0"/>
            </w:pPr>
          </w:p>
        </w:tc>
        <w:tc>
          <w:tcPr>
            <w:tcW w:type="dxa" w:w="2490"/>
            <w:tcBorders>
              <w:start w:sz="3.199999999999818" w:val="single" w:color="#000000"/>
              <w:top w:sz="2.6199440956115723" w:val="single" w:color="#000000"/>
              <w:bottom w:sz="6.113207817077637" w:val="single" w:color="#000000"/>
            </w:tcBorders>
            <w:tcMar>
              <w:start w:w="0" w:type="dxa"/>
              <w:end w:w="0" w:type="dxa"/>
            </w:tcMar>
          </w:tcPr>
          <w:tbl>
            <w:tblPr>
              <w:tblW w:type="auto" w:w="0"/>
              <w:tblLayout w:type="fixed"/>
              <w:tblLook w:firstColumn="1" w:firstRow="1" w:lastColumn="0" w:lastRow="0" w:noHBand="0" w:noVBand="1" w:val="04A0"/>
              <w:tblInd w:w="86.00000000000023" w:type="dxa"/>
            </w:tblPr>
            <w:tblGrid>
              <w:gridCol w:w="622"/>
              <w:gridCol w:w="622"/>
              <w:gridCol w:w="622"/>
              <w:gridCol w:w="622"/>
            </w:tblGrid>
            <w:tr>
              <w:trPr>
                <w:trHeight w:hRule="exact" w:val="184"/>
              </w:trPr>
              <w:tc>
                <w:tcPr>
                  <w:tcW w:type="dxa" w:w="440"/>
                  <w:tcBorders/>
                  <w:tcMar>
                    <w:start w:w="0" w:type="dxa"/>
                    <w:end w:w="0" w:type="dxa"/>
                  </w:tcMar>
                </w:tcPr>
                <w:p>
                  <w:pPr>
                    <w:autoSpaceDN w:val="0"/>
                    <w:autoSpaceDE w:val="0"/>
                    <w:widowControl/>
                    <w:spacing w:line="182" w:lineRule="exact" w:before="2"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32</w:t>
                  </w:r>
                </w:p>
              </w:tc>
              <w:tc>
                <w:tcPr>
                  <w:tcW w:type="dxa" w:w="62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60</w:t>
                  </w:r>
                </w:p>
              </w:tc>
              <w:tc>
                <w:tcPr>
                  <w:tcW w:type="dxa" w:w="64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86</w:t>
                  </w:r>
                </w:p>
              </w:tc>
              <w:tc>
                <w:tcPr>
                  <w:tcW w:type="dxa" w:w="560"/>
                  <w:tcBorders/>
                  <w:tcMar>
                    <w:start w:w="0" w:type="dxa"/>
                    <w:end w:w="0" w:type="dxa"/>
                  </w:tcMar>
                </w:tcPr>
                <w:p>
                  <w:pPr>
                    <w:autoSpaceDN w:val="0"/>
                    <w:autoSpaceDE w:val="0"/>
                    <w:widowControl/>
                    <w:spacing w:line="154" w:lineRule="exact" w:before="30"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33</w:t>
                  </w:r>
                </w:p>
              </w:tc>
              <w:tc>
                <w:tcPr>
                  <w:tcW w:type="dxa" w:w="62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4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23</w:t>
                  </w:r>
                </w:p>
              </w:tc>
              <w:tc>
                <w:tcPr>
                  <w:tcW w:type="dxa" w:w="560"/>
                  <w:tcBorders/>
                  <w:tcMar>
                    <w:start w:w="0" w:type="dxa"/>
                    <w:end w:w="0" w:type="dxa"/>
                  </w:tcMar>
                </w:tcPr>
                <w:p>
                  <w:pPr>
                    <w:autoSpaceDN w:val="0"/>
                    <w:autoSpaceDE w:val="0"/>
                    <w:widowControl/>
                    <w:spacing w:line="156" w:lineRule="exact" w:before="84"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34</w:t>
                  </w:r>
                </w:p>
              </w:tc>
              <w:tc>
                <w:tcPr>
                  <w:tcW w:type="dxa" w:w="62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4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48</w:t>
                  </w:r>
                </w:p>
              </w:tc>
              <w:tc>
                <w:tcPr>
                  <w:tcW w:type="dxa" w:w="560"/>
                  <w:tcBorders/>
                  <w:tcMar>
                    <w:start w:w="0" w:type="dxa"/>
                    <w:end w:w="0" w:type="dxa"/>
                  </w:tcMar>
                </w:tcPr>
                <w:p>
                  <w:pPr>
                    <w:autoSpaceDN w:val="0"/>
                    <w:autoSpaceDE w:val="0"/>
                    <w:widowControl/>
                    <w:spacing w:line="156" w:lineRule="exact" w:before="84"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35</w:t>
                  </w:r>
                </w:p>
              </w:tc>
              <w:tc>
                <w:tcPr>
                  <w:tcW w:type="dxa" w:w="62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40"/>
                  <w:tcBorders/>
                  <w:tcMar>
                    <w:start w:w="0" w:type="dxa"/>
                    <w:end w:w="0" w:type="dxa"/>
                  </w:tcMar>
                </w:tcPr>
                <w:p>
                  <w:pPr>
                    <w:autoSpaceDN w:val="0"/>
                    <w:autoSpaceDE w:val="0"/>
                    <w:widowControl/>
                    <w:spacing w:line="154" w:lineRule="exact" w:before="84"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78</w:t>
                  </w:r>
                </w:p>
              </w:tc>
              <w:tc>
                <w:tcPr>
                  <w:tcW w:type="dxa" w:w="560"/>
                  <w:tcBorders/>
                  <w:tcMar>
                    <w:start w:w="0" w:type="dxa"/>
                    <w:end w:w="0" w:type="dxa"/>
                  </w:tcMar>
                </w:tcPr>
                <w:p>
                  <w:pPr>
                    <w:autoSpaceDN w:val="0"/>
                    <w:autoSpaceDE w:val="0"/>
                    <w:widowControl/>
                    <w:spacing w:line="154" w:lineRule="exact" w:before="84"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36</w:t>
                  </w:r>
                </w:p>
              </w:tc>
              <w:tc>
                <w:tcPr>
                  <w:tcW w:type="dxa" w:w="620"/>
                  <w:tcBorders/>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40"/>
                  <w:tcBorders/>
                  <w:tcMar>
                    <w:start w:w="0" w:type="dxa"/>
                    <w:end w:w="0" w:type="dxa"/>
                  </w:tcMar>
                </w:tcPr>
                <w:p>
                  <w:pPr>
                    <w:autoSpaceDN w:val="0"/>
                    <w:autoSpaceDE w:val="0"/>
                    <w:widowControl/>
                    <w:spacing w:line="156" w:lineRule="exact" w:before="82"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99</w:t>
                  </w:r>
                </w:p>
              </w:tc>
              <w:tc>
                <w:tcPr>
                  <w:tcW w:type="dxa" w:w="560"/>
                  <w:tcBorders/>
                  <w:tcMar>
                    <w:start w:w="0" w:type="dxa"/>
                    <w:end w:w="0" w:type="dxa"/>
                  </w:tcMar>
                </w:tcPr>
                <w:p>
                  <w:pPr>
                    <w:autoSpaceDN w:val="0"/>
                    <w:autoSpaceDE w:val="0"/>
                    <w:widowControl/>
                    <w:spacing w:line="156" w:lineRule="exact" w:before="82"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0" w:lineRule="exact" w:before="6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41</w:t>
                  </w:r>
                </w:p>
              </w:tc>
              <w:tc>
                <w:tcPr>
                  <w:tcW w:type="dxa" w:w="62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LJmC" w:hAnsi="ZFLJmC" w:eastAsia="ZFLJmC"/>
                      <w:b w:val="0"/>
                      <w:i w:val="0"/>
                      <w:color w:val="000000"/>
                      <w:sz w:val="16"/>
                    </w:rPr>
                    <w:t>6</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4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49</w:t>
                  </w:r>
                </w:p>
              </w:tc>
              <w:tc>
                <w:tcPr>
                  <w:tcW w:type="dxa" w:w="560"/>
                  <w:tcBorders/>
                  <w:tcMar>
                    <w:start w:w="0" w:type="dxa"/>
                    <w:end w:w="0" w:type="dxa"/>
                  </w:tcMar>
                </w:tcPr>
                <w:p>
                  <w:pPr>
                    <w:autoSpaceDN w:val="0"/>
                    <w:autoSpaceDE w:val="0"/>
                    <w:widowControl/>
                    <w:spacing w:line="156" w:lineRule="exact" w:before="80"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42</w:t>
                  </w:r>
                </w:p>
              </w:tc>
              <w:tc>
                <w:tcPr>
                  <w:tcW w:type="dxa" w:w="620"/>
                  <w:tcBorders/>
                  <w:tcMar>
                    <w:start w:w="0" w:type="dxa"/>
                    <w:end w:w="0" w:type="dxa"/>
                  </w:tcMar>
                </w:tcPr>
                <w:p>
                  <w:pPr>
                    <w:autoSpaceDN w:val="0"/>
                    <w:autoSpaceDE w:val="0"/>
                    <w:widowControl/>
                    <w:spacing w:line="154" w:lineRule="exact" w:before="80"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40"/>
                  <w:tcBorders/>
                  <w:tcMar>
                    <w:start w:w="0" w:type="dxa"/>
                    <w:end w:w="0" w:type="dxa"/>
                  </w:tcMar>
                </w:tcPr>
                <w:p>
                  <w:pPr>
                    <w:autoSpaceDN w:val="0"/>
                    <w:autoSpaceDE w:val="0"/>
                    <w:widowControl/>
                    <w:spacing w:line="154" w:lineRule="exact" w:before="80"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63</w:t>
                  </w:r>
                </w:p>
              </w:tc>
              <w:tc>
                <w:tcPr>
                  <w:tcW w:type="dxa" w:w="560"/>
                  <w:tcBorders/>
                  <w:tcMar>
                    <w:start w:w="0" w:type="dxa"/>
                    <w:end w:w="0" w:type="dxa"/>
                  </w:tcMar>
                </w:tcPr>
                <w:p>
                  <w:pPr>
                    <w:autoSpaceDN w:val="0"/>
                    <w:autoSpaceDE w:val="0"/>
                    <w:widowControl/>
                    <w:spacing w:line="154" w:lineRule="exact" w:before="80"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40"/>
              </w:trPr>
              <w:tc>
                <w:tcPr>
                  <w:tcW w:type="dxa" w:w="4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43</w:t>
                  </w:r>
                </w:p>
              </w:tc>
              <w:tc>
                <w:tcPr>
                  <w:tcW w:type="dxa" w:w="62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FLJmC" w:hAnsi="ZFLJmC" w:eastAsia="ZFLJmC"/>
                      <w:b w:val="0"/>
                      <w:i w:val="0"/>
                      <w:color w:val="000000"/>
                      <w:sz w:val="16"/>
                    </w:rPr>
                    <w:t>5</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00</w:t>
                  </w:r>
                </w:p>
              </w:tc>
              <w:tc>
                <w:tcPr>
                  <w:tcW w:type="dxa" w:w="640"/>
                  <w:tcBorders/>
                  <w:tcMar>
                    <w:start w:w="0" w:type="dxa"/>
                    <w:end w:w="0" w:type="dxa"/>
                  </w:tcMar>
                </w:tcPr>
                <w:p>
                  <w:pPr>
                    <w:autoSpaceDN w:val="0"/>
                    <w:autoSpaceDE w:val="0"/>
                    <w:widowControl/>
                    <w:spacing w:line="156" w:lineRule="exact" w:before="78"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03</w:t>
                  </w:r>
                </w:p>
              </w:tc>
              <w:tc>
                <w:tcPr>
                  <w:tcW w:type="dxa" w:w="560"/>
                  <w:tcBorders/>
                  <w:tcMar>
                    <w:start w:w="0" w:type="dxa"/>
                    <w:end w:w="0" w:type="dxa"/>
                  </w:tcMar>
                </w:tcPr>
                <w:p>
                  <w:pPr>
                    <w:autoSpaceDN w:val="0"/>
                    <w:autoSpaceDE w:val="0"/>
                    <w:widowControl/>
                    <w:spacing w:line="156" w:lineRule="exact" w:before="78"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20"/>
              </w:trPr>
              <w:tc>
                <w:tcPr>
                  <w:tcW w:type="dxa" w:w="440"/>
                  <w:vMerge w:val="restart"/>
                  <w:tcBorders/>
                  <w:tcMar>
                    <w:start w:w="0" w:type="dxa"/>
                    <w:end w:w="0" w:type="dxa"/>
                  </w:tcMar>
                  <w:tcMar>
                    <w:start w:w="0" w:type="dxa"/>
                    <w:end w:w="0" w:type="dxa"/>
                  </w:tcMar>
                </w:tcPr>
                <w:p>
                  <w:pPr>
                    <w:autoSpaceDN w:val="0"/>
                    <w:autoSpaceDE w:val="0"/>
                    <w:widowControl/>
                    <w:spacing w:line="182" w:lineRule="exact" w:before="64"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44</w:t>
                  </w:r>
                </w:p>
              </w:tc>
              <w:tc>
                <w:tcPr>
                  <w:tcW w:type="dxa" w:w="62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LJmC" w:hAnsi="ZFLJmC" w:eastAsia="ZFLJmC"/>
                      <w:b w:val="0"/>
                      <w:i w:val="0"/>
                      <w:color w:val="000000"/>
                      <w:sz w:val="16"/>
                    </w:rPr>
                    <w:t>6</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40"/>
                  <w:tcBorders/>
                  <w:tcMar>
                    <w:start w:w="0" w:type="dxa"/>
                    <w:end w:w="0" w:type="dxa"/>
                  </w:tcMar>
                </w:tcPr>
                <w:p>
                  <w:pPr>
                    <w:autoSpaceDN w:val="0"/>
                    <w:autoSpaceDE w:val="0"/>
                    <w:widowControl/>
                    <w:spacing w:line="156" w:lineRule="exact" w:before="64"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61</w:t>
                  </w:r>
                </w:p>
              </w:tc>
              <w:tc>
                <w:tcPr>
                  <w:tcW w:type="dxa" w:w="560"/>
                  <w:tcBorders/>
                  <w:tcMar>
                    <w:start w:w="0" w:type="dxa"/>
                    <w:end w:w="0" w:type="dxa"/>
                  </w:tcMar>
                </w:tcPr>
                <w:p>
                  <w:pPr>
                    <w:autoSpaceDN w:val="0"/>
                    <w:autoSpaceDE w:val="0"/>
                    <w:widowControl/>
                    <w:spacing w:line="156" w:lineRule="exact" w:before="64"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54"/>
              </w:trPr>
              <w:tc>
                <w:tcPr>
                  <w:tcW w:type="dxa" w:w="622"/>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40</w:t>
                  </w:r>
                </w:p>
              </w:tc>
              <w:tc>
                <w:tcPr>
                  <w:tcW w:type="dxa" w:w="64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88</w:t>
                  </w: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86"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86"/>
              </w:trPr>
              <w:tc>
                <w:tcPr>
                  <w:tcW w:type="dxa" w:w="44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51</w:t>
                  </w:r>
                </w:p>
              </w:tc>
              <w:tc>
                <w:tcPr>
                  <w:tcW w:type="dxa" w:w="622"/>
                  <w:vMerge/>
                  <w:tcBorders/>
                </w:tcPr>
                <w:p/>
              </w:tc>
              <w:tc>
                <w:tcPr>
                  <w:tcW w:type="dxa" w:w="622"/>
                  <w:vMerge/>
                  <w:tcBorders/>
                </w:tcPr>
                <w:p/>
              </w:tc>
              <w:tc>
                <w:tcPr>
                  <w:tcW w:type="dxa" w:w="622"/>
                  <w:vMerge/>
                  <w:tcBorders/>
                </w:tcPr>
                <w:p/>
              </w:tc>
            </w:tr>
            <w:tr>
              <w:trPr>
                <w:trHeight w:hRule="exact" w:val="52"/>
              </w:trPr>
              <w:tc>
                <w:tcPr>
                  <w:tcW w:type="dxa" w:w="622"/>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3</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20</w:t>
                  </w:r>
                </w:p>
              </w:tc>
              <w:tc>
                <w:tcPr>
                  <w:tcW w:type="dxa" w:w="640"/>
                  <w:vMerge w:val="restart"/>
                  <w:tcBorders/>
                  <w:tcMar>
                    <w:start w:w="0" w:type="dxa"/>
                    <w:end w:w="0" w:type="dxa"/>
                  </w:tcMar>
                  <w:tcMar>
                    <w:start w:w="0" w:type="dxa"/>
                    <w:end w:w="0" w:type="dxa"/>
                  </w:tcMar>
                </w:tcPr>
                <w:p>
                  <w:pPr>
                    <w:autoSpaceDN w:val="0"/>
                    <w:autoSpaceDE w:val="0"/>
                    <w:widowControl/>
                    <w:spacing w:line="156" w:lineRule="exact" w:before="84"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19</w:t>
                  </w:r>
                </w:p>
              </w:tc>
              <w:tc>
                <w:tcPr>
                  <w:tcW w:type="dxa" w:w="560"/>
                  <w:vMerge w:val="restart"/>
                  <w:tcBorders/>
                  <w:tcMar>
                    <w:start w:w="0" w:type="dxa"/>
                    <w:end w:w="0" w:type="dxa"/>
                  </w:tcMar>
                  <w:tcMar>
                    <w:start w:w="0" w:type="dxa"/>
                    <w:end w:w="0" w:type="dxa"/>
                  </w:tcMar>
                </w:tcPr>
                <w:p>
                  <w:pPr>
                    <w:autoSpaceDN w:val="0"/>
                    <w:autoSpaceDE w:val="0"/>
                    <w:widowControl/>
                    <w:spacing w:line="156" w:lineRule="exact" w:before="84"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88"/>
              </w:trPr>
              <w:tc>
                <w:tcPr>
                  <w:tcW w:type="dxa" w:w="44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52</w:t>
                  </w:r>
                </w:p>
              </w:tc>
              <w:tc>
                <w:tcPr>
                  <w:tcW w:type="dxa" w:w="622"/>
                  <w:vMerge/>
                  <w:tcBorders/>
                </w:tcPr>
                <w:p/>
              </w:tc>
              <w:tc>
                <w:tcPr>
                  <w:tcW w:type="dxa" w:w="622"/>
                  <w:vMerge/>
                  <w:tcBorders/>
                </w:tcPr>
                <w:p/>
              </w:tc>
              <w:tc>
                <w:tcPr>
                  <w:tcW w:type="dxa" w:w="622"/>
                  <w:vMerge/>
                  <w:tcBorders/>
                </w:tcPr>
                <w:p/>
              </w:tc>
            </w:tr>
            <w:tr>
              <w:trPr>
                <w:trHeight w:hRule="exact" w:val="50"/>
              </w:trPr>
              <w:tc>
                <w:tcPr>
                  <w:tcW w:type="dxa" w:w="622"/>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00</w:t>
                  </w:r>
                </w:p>
              </w:tc>
              <w:tc>
                <w:tcPr>
                  <w:tcW w:type="dxa" w:w="64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LJmC" w:hAnsi="ZFLJmC" w:eastAsia="ZFLJmC"/>
                      <w:b w:val="0"/>
                      <w:i w:val="0"/>
                      <w:color w:val="000000"/>
                      <w:sz w:val="16"/>
                    </w:rPr>
                    <w:t>1</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21</w:t>
                  </w: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86"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190"/>
              </w:trPr>
              <w:tc>
                <w:tcPr>
                  <w:tcW w:type="dxa" w:w="440"/>
                  <w:vMerge w:val="restart"/>
                  <w:tcBorders/>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53</w:t>
                  </w:r>
                </w:p>
              </w:tc>
              <w:tc>
                <w:tcPr>
                  <w:tcW w:type="dxa" w:w="622"/>
                  <w:vMerge/>
                  <w:tcBorders/>
                </w:tcPr>
                <w:p/>
              </w:tc>
              <w:tc>
                <w:tcPr>
                  <w:tcW w:type="dxa" w:w="622"/>
                  <w:vMerge/>
                  <w:tcBorders/>
                </w:tcPr>
                <w:p/>
              </w:tc>
              <w:tc>
                <w:tcPr>
                  <w:tcW w:type="dxa" w:w="622"/>
                  <w:vMerge/>
                  <w:tcBorders/>
                </w:tcPr>
                <w:p/>
              </w:tc>
            </w:tr>
            <w:tr>
              <w:trPr>
                <w:trHeight w:hRule="exact" w:val="50"/>
              </w:trPr>
              <w:tc>
                <w:tcPr>
                  <w:tcW w:type="dxa" w:w="622"/>
                  <w:vMerge/>
                  <w:tcBorders/>
                </w:tcPr>
                <w:p/>
              </w:tc>
              <w:tc>
                <w:tcPr>
                  <w:tcW w:type="dxa" w:w="62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LJmC" w:hAnsi="ZFLJmC" w:eastAsia="ZFLJmC"/>
                      <w:b w:val="0"/>
                      <w:i w:val="0"/>
                      <w:color w:val="000000"/>
                      <w:sz w:val="16"/>
                    </w:rPr>
                    <w:t>4</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80</w:t>
                  </w:r>
                </w:p>
              </w:tc>
              <w:tc>
                <w:tcPr>
                  <w:tcW w:type="dxa" w:w="640"/>
                  <w:vMerge w:val="restart"/>
                  <w:tcBorders/>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61</w:t>
                  </w:r>
                </w:p>
              </w:tc>
              <w:tc>
                <w:tcPr>
                  <w:tcW w:type="dxa" w:w="560"/>
                  <w:vMerge w:val="restart"/>
                  <w:tcBorders/>
                  <w:tcMar>
                    <w:start w:w="0" w:type="dxa"/>
                    <w:end w:w="0" w:type="dxa"/>
                  </w:tcMar>
                  <w:tcMar>
                    <w:start w:w="0" w:type="dxa"/>
                    <w:end w:w="0" w:type="dxa"/>
                  </w:tcMar>
                </w:tcPr>
                <w:p>
                  <w:pPr>
                    <w:autoSpaceDN w:val="0"/>
                    <w:autoSpaceDE w:val="0"/>
                    <w:widowControl/>
                    <w:spacing w:line="156" w:lineRule="exact" w:before="92" w:after="0"/>
                    <w:ind w:left="0" w:right="138" w:firstLine="0"/>
                    <w:jc w:val="right"/>
                  </w:pPr>
                  <w:r>
                    <w:rPr>
                      <w:w w:val="97.03505039215088"/>
                      <w:rFonts w:ascii="ZFLJmC" w:hAnsi="ZFLJmC" w:eastAsia="ZFLJmC"/>
                      <w:b w:val="0"/>
                      <w:i w:val="0"/>
                      <w:color w:val="000000"/>
                      <w:sz w:val="16"/>
                    </w:rPr>
                    <w:t>0</w:t>
                  </w:r>
                  <w:r>
                    <w:rPr>
                      <w:w w:val="97.03505039215088"/>
                      <w:rFonts w:ascii="ZFLJmE" w:hAnsi="ZFLJmE" w:eastAsia="ZFLJmE"/>
                      <w:b w:val="0"/>
                      <w:i w:val="0"/>
                      <w:color w:val="000000"/>
                      <w:sz w:val="16"/>
                    </w:rPr>
                    <w:t>．</w:t>
                  </w:r>
                  <w:r>
                    <w:rPr>
                      <w:w w:val="97.03505039215088"/>
                      <w:rFonts w:ascii="ZFLJmC" w:hAnsi="ZFLJmC" w:eastAsia="ZFLJmC"/>
                      <w:b w:val="0"/>
                      <w:i w:val="0"/>
                      <w:color w:val="000000"/>
                      <w:sz w:val="16"/>
                    </w:rPr>
                    <w:t>5</w:t>
                  </w:r>
                </w:p>
              </w:tc>
            </w:tr>
            <w:tr>
              <w:trPr>
                <w:trHeight w:hRule="exact" w:val="200"/>
              </w:trPr>
              <w:tc>
                <w:tcPr>
                  <w:tcW w:type="dxa" w:w="44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54</w:t>
                  </w:r>
                </w:p>
              </w:tc>
              <w:tc>
                <w:tcPr>
                  <w:tcW w:type="dxa" w:w="622"/>
                  <w:vMerge/>
                  <w:tcBorders/>
                </w:tcPr>
                <w:p/>
              </w:tc>
              <w:tc>
                <w:tcPr>
                  <w:tcW w:type="dxa" w:w="622"/>
                  <w:vMerge/>
                  <w:tcBorders/>
                </w:tcPr>
                <w:p/>
              </w:tc>
              <w:tc>
                <w:tcPr>
                  <w:tcW w:type="dxa" w:w="622"/>
                  <w:vMerge/>
                  <w:tcBorders/>
                </w:tcPr>
                <w:p/>
              </w:tc>
            </w:tr>
          </w:tbl>
          <w:p>
            <w:pPr>
              <w:autoSpaceDN w:val="0"/>
              <w:autoSpaceDE w:val="0"/>
              <w:widowControl/>
              <w:spacing w:line="14" w:lineRule="exact" w:before="0" w:after="0"/>
              <w:ind w:left="0" w:right="0"/>
            </w:pPr>
          </w:p>
        </w:tc>
      </w:tr>
    </w:tbl>
    <w:p>
      <w:pPr>
        <w:autoSpaceDN w:val="0"/>
        <w:autoSpaceDE w:val="0"/>
        <w:widowControl/>
        <w:spacing w:line="34" w:lineRule="exact" w:before="0" w:after="0"/>
        <w:ind w:left="0" w:right="0"/>
      </w:pPr>
    </w:p>
    <w:tbl>
      <w:tblPr>
        <w:tblW w:type="auto" w:w="0"/>
        <w:tblLayout w:type="fixed"/>
        <w:tblLook w:firstColumn="1" w:firstRow="1" w:lastColumn="0" w:lastRow="0" w:noHBand="0" w:noVBand="1" w:val="04A0"/>
        <w:tblInd w:w="154.0000000000009" w:type="dxa"/>
      </w:tblPr>
      <w:tblGrid>
        <w:gridCol w:w="2650"/>
        <w:gridCol w:w="2650"/>
        <w:gridCol w:w="2650"/>
        <w:gridCol w:w="2650"/>
      </w:tblGrid>
      <w:tr>
        <w:trPr>
          <w:trHeight w:hRule="exact" w:val="348"/>
        </w:trPr>
        <w:tc>
          <w:tcPr>
            <w:tcW w:type="dxa" w:w="1278"/>
            <w:tcBorders>
              <w:bottom w:sz="6.113207817077637" w:val="single" w:color="#000000"/>
            </w:tcBorders>
            <w:tcMar>
              <w:start w:w="0" w:type="dxa"/>
              <w:end w:w="0" w:type="dxa"/>
            </w:tcMar>
          </w:tcPr>
          <w:p>
            <w:pPr>
              <w:autoSpaceDN w:val="0"/>
              <w:autoSpaceDE w:val="0"/>
              <w:widowControl/>
              <w:spacing w:line="230" w:lineRule="exact" w:before="40" w:after="0"/>
              <w:ind w:left="0" w:right="148" w:firstLine="0"/>
              <w:jc w:val="right"/>
            </w:pPr>
            <w:r>
              <w:rPr>
                <w:w w:val="98.1132083468967"/>
                <w:rFonts w:ascii="方正黑体_GBK" w:hAnsi="方正黑体_GBK" w:eastAsia="方正黑体_GBK"/>
                <w:b w:val="0"/>
                <w:i w:val="0"/>
                <w:color w:val="000000"/>
                <w:sz w:val="18"/>
              </w:rPr>
              <w:t>表</w:t>
            </w:r>
            <w:r>
              <w:rPr>
                <w:w w:val="98.1132083468967"/>
                <w:rFonts w:ascii="ZFLJmC" w:hAnsi="ZFLJmC" w:eastAsia="ZFLJmC"/>
                <w:b w:val="0"/>
                <w:i w:val="0"/>
                <w:color w:val="000000"/>
                <w:sz w:val="18"/>
              </w:rPr>
              <w:t>9</w:t>
            </w:r>
          </w:p>
        </w:tc>
        <w:tc>
          <w:tcPr>
            <w:tcW w:type="dxa" w:w="2840"/>
            <w:gridSpan w:val="2"/>
            <w:tcBorders>
              <w:bottom w:sz="6.113207817077637" w:val="single" w:color="#000000"/>
            </w:tcBorders>
            <w:tcMar>
              <w:start w:w="0" w:type="dxa"/>
              <w:end w:w="0" w:type="dxa"/>
            </w:tcMar>
            <w:tcMar>
              <w:start w:w="0" w:type="dxa"/>
              <w:end w:w="0" w:type="dxa"/>
            </w:tcMar>
          </w:tcPr>
          <w:p>
            <w:pPr>
              <w:autoSpaceDN w:val="0"/>
              <w:autoSpaceDE w:val="0"/>
              <w:widowControl/>
              <w:spacing w:line="230" w:lineRule="exact" w:before="40" w:after="0"/>
              <w:ind w:left="0" w:right="0" w:firstLine="0"/>
              <w:jc w:val="center"/>
            </w:pPr>
            <w:r>
              <w:rPr>
                <w:w w:val="98.1132083468967"/>
                <w:rFonts w:ascii="方正黑体_GBK" w:hAnsi="方正黑体_GBK" w:eastAsia="方正黑体_GBK"/>
                <w:b w:val="0"/>
                <w:i w:val="0"/>
                <w:color w:val="000000"/>
                <w:sz w:val="18"/>
              </w:rPr>
              <w:t>施工安全风险一级指标云模型参数</w:t>
            </w:r>
          </w:p>
        </w:tc>
        <w:tc>
          <w:tcPr>
            <w:tcW w:type="dxa" w:w="720"/>
            <w:tcBorders>
              <w:bottom w:sz="6.113207817077637" w:val="single" w:color="#000000"/>
            </w:tcBorders>
            <w:tcMar>
              <w:start w:w="0" w:type="dxa"/>
              <w:end w:w="0" w:type="dxa"/>
            </w:tcMar>
          </w:tcPr>
          <w:p/>
        </w:tc>
      </w:tr>
      <w:tr>
        <w:trPr>
          <w:trHeight w:hRule="exact" w:val="318"/>
        </w:trPr>
        <w:tc>
          <w:tcPr>
            <w:tcW w:type="dxa" w:w="1278"/>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2" w:after="0"/>
              <w:ind w:left="0" w:right="0" w:firstLine="0"/>
              <w:jc w:val="right"/>
            </w:pPr>
            <w:r>
              <w:rPr>
                <w:w w:val="97.03505039215088"/>
                <w:rFonts w:ascii="方正书宋_GBK" w:hAnsi="方正书宋_GBK" w:eastAsia="方正书宋_GBK"/>
                <w:b w:val="0"/>
                <w:i w:val="0"/>
                <w:color w:val="000000"/>
                <w:sz w:val="16"/>
              </w:rPr>
              <w:t>一级指标</w:t>
            </w:r>
          </w:p>
        </w:tc>
        <w:tc>
          <w:tcPr>
            <w:tcW w:type="dxa" w:w="158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396" w:firstLine="0"/>
              <w:jc w:val="right"/>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x</w:t>
            </w:r>
          </w:p>
        </w:tc>
        <w:tc>
          <w:tcPr>
            <w:tcW w:type="dxa" w:w="12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698" w:firstLine="0"/>
              <w:jc w:val="right"/>
            </w:pPr>
            <w:r>
              <w:rPr>
                <w:w w:val="97.03505039215088"/>
                <w:rFonts w:ascii="ZFLJmE" w:hAnsi="ZFLJmE" w:eastAsia="ZFLJmE"/>
                <w:b w:val="0"/>
                <w:i w:val="0"/>
                <w:color w:val="000000"/>
                <w:sz w:val="16"/>
              </w:rPr>
              <w:t>E</w:t>
            </w:r>
            <w:r>
              <w:rPr>
                <w:w w:val="102.8571605682373"/>
                <w:rFonts w:ascii="ZFLJmC" w:hAnsi="ZFLJmC" w:eastAsia="ZFLJmC"/>
                <w:b w:val="0"/>
                <w:i w:val="0"/>
                <w:color w:val="000000"/>
                <w:sz w:val="10"/>
              </w:rPr>
              <w:t>n</w:t>
            </w:r>
          </w:p>
        </w:tc>
        <w:tc>
          <w:tcPr>
            <w:tcW w:type="dxa" w:w="72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126" w:right="0" w:firstLine="0"/>
              <w:jc w:val="left"/>
            </w:pPr>
            <w:r>
              <w:rPr>
                <w:w w:val="97.03505039215088"/>
                <w:rFonts w:ascii="ZFLJmE" w:hAnsi="ZFLJmE" w:eastAsia="ZFLJmE"/>
                <w:b w:val="0"/>
                <w:i w:val="0"/>
                <w:color w:val="000000"/>
                <w:sz w:val="16"/>
              </w:rPr>
              <w:t>H</w:t>
            </w:r>
            <w:r>
              <w:rPr>
                <w:w w:val="102.8571605682373"/>
                <w:rFonts w:ascii="ZFLJmC" w:hAnsi="ZFLJmC" w:eastAsia="ZFLJmC"/>
                <w:b w:val="0"/>
                <w:i w:val="0"/>
                <w:color w:val="000000"/>
                <w:sz w:val="10"/>
              </w:rPr>
              <w:t>e</w:t>
            </w:r>
          </w:p>
        </w:tc>
      </w:tr>
      <w:tr>
        <w:trPr>
          <w:trHeight w:hRule="exact" w:val="208"/>
        </w:trPr>
        <w:tc>
          <w:tcPr>
            <w:tcW w:type="dxa" w:w="1278"/>
            <w:tcBorders>
              <w:top w:sz="2.6199440956115723" w:val="single" w:color="#000000"/>
            </w:tcBorders>
            <w:tcMar>
              <w:start w:w="0" w:type="dxa"/>
              <w:end w:w="0" w:type="dxa"/>
            </w:tcMar>
          </w:tcPr>
          <w:p>
            <w:pPr>
              <w:autoSpaceDN w:val="0"/>
              <w:autoSpaceDE w:val="0"/>
              <w:widowControl/>
              <w:spacing w:line="182" w:lineRule="exact" w:before="42" w:after="0"/>
              <w:ind w:left="0" w:right="268"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1</w:t>
            </w:r>
          </w:p>
        </w:tc>
        <w:tc>
          <w:tcPr>
            <w:tcW w:type="dxa" w:w="1580"/>
            <w:tcBorders>
              <w:top w:sz="2.6199440956115723" w:val="single" w:color="#000000"/>
            </w:tcBorders>
            <w:tcMar>
              <w:start w:w="0" w:type="dxa"/>
              <w:end w:w="0" w:type="dxa"/>
            </w:tcMar>
          </w:tcPr>
          <w:p>
            <w:pPr>
              <w:autoSpaceDN w:val="0"/>
              <w:autoSpaceDE w:val="0"/>
              <w:widowControl/>
              <w:spacing w:line="156" w:lineRule="exact" w:before="58" w:after="0"/>
              <w:ind w:left="0" w:right="324" w:firstLine="0"/>
              <w:jc w:val="right"/>
            </w:pPr>
            <w:r>
              <w:rPr>
                <w:w w:val="97.03505039215088"/>
                <w:rFonts w:ascii="ZFLJmC" w:hAnsi="ZFLJmC" w:eastAsia="ZFLJmC"/>
                <w:b w:val="0"/>
                <w:i w:val="0"/>
                <w:color w:val="000000"/>
                <w:sz w:val="16"/>
              </w:rPr>
              <w:t>5．40</w:t>
            </w:r>
          </w:p>
        </w:tc>
        <w:tc>
          <w:tcPr>
            <w:tcW w:type="dxa" w:w="1260"/>
            <w:tcBorders>
              <w:top w:sz="2.6199440956115723" w:val="single" w:color="#000000"/>
            </w:tcBorders>
            <w:tcMar>
              <w:start w:w="0" w:type="dxa"/>
              <w:end w:w="0" w:type="dxa"/>
            </w:tcMar>
          </w:tcPr>
          <w:p>
            <w:pPr>
              <w:autoSpaceDN w:val="0"/>
              <w:autoSpaceDE w:val="0"/>
              <w:widowControl/>
              <w:spacing w:line="156" w:lineRule="exact" w:before="58" w:after="0"/>
              <w:ind w:left="0" w:right="630" w:firstLine="0"/>
              <w:jc w:val="right"/>
            </w:pPr>
            <w:r>
              <w:rPr>
                <w:w w:val="97.03505039215088"/>
                <w:rFonts w:ascii="ZFLJmC" w:hAnsi="ZFLJmC" w:eastAsia="ZFLJmC"/>
                <w:b w:val="0"/>
                <w:i w:val="0"/>
                <w:color w:val="000000"/>
                <w:sz w:val="16"/>
              </w:rPr>
              <w:t>1．01</w:t>
            </w:r>
          </w:p>
        </w:tc>
        <w:tc>
          <w:tcPr>
            <w:tcW w:type="dxa" w:w="720"/>
            <w:tcBorders>
              <w:top w:sz="2.6199440956115723" w:val="single" w:color="#000000"/>
            </w:tcBorders>
            <w:tcMar>
              <w:start w:w="0" w:type="dxa"/>
              <w:end w:w="0" w:type="dxa"/>
            </w:tcMar>
          </w:tcPr>
          <w:p>
            <w:pPr>
              <w:autoSpaceDN w:val="0"/>
              <w:autoSpaceDE w:val="0"/>
              <w:widowControl/>
              <w:spacing w:line="156" w:lineRule="exact" w:before="58" w:after="0"/>
              <w:ind w:left="106" w:right="0" w:firstLine="0"/>
              <w:jc w:val="left"/>
            </w:pPr>
            <w:r>
              <w:rPr>
                <w:w w:val="97.03505039215088"/>
                <w:rFonts w:ascii="ZFLJmC" w:hAnsi="ZFLJmC" w:eastAsia="ZFLJmC"/>
                <w:b w:val="0"/>
                <w:i w:val="0"/>
                <w:color w:val="000000"/>
                <w:sz w:val="16"/>
              </w:rPr>
              <w:t>0．5</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48"/>
        <w:ind w:left="0" w:right="0"/>
      </w:pPr>
    </w:p>
    <w:p>
      <w:pPr>
        <w:sectPr>
          <w:type w:val="nextColumn"/>
          <w:pgSz w:w="11906" w:h="16441"/>
          <w:pgMar w:top="428" w:right="906" w:bottom="170" w:left="400" w:header="720" w:footer="720" w:gutter="0"/>
          <w:cols w:num="2" w:equalWidth="0">
            <w:col w:w="5588" w:space="0"/>
            <w:col w:w="5012" w:space="0"/>
          </w:cols>
          <w:docGrid w:linePitch="360"/>
        </w:sectPr>
      </w:pPr>
    </w:p>
    <w:tbl>
      <w:tblPr>
        <w:tblW w:type="auto" w:w="0"/>
        <w:tblLayout w:type="fixed"/>
        <w:tblLook w:firstColumn="1" w:firstRow="1" w:lastColumn="0" w:lastRow="0" w:noHBand="0" w:noVBand="1" w:val="04A0"/>
        <w:tblInd w:w="240.0" w:type="dxa"/>
      </w:tblPr>
      <w:tblGrid>
        <w:gridCol w:w="2120"/>
        <w:gridCol w:w="2120"/>
        <w:gridCol w:w="2120"/>
        <w:gridCol w:w="2120"/>
        <w:gridCol w:w="2120"/>
      </w:tblGrid>
      <w:tr>
        <w:trPr>
          <w:trHeight w:hRule="exact" w:val="260"/>
        </w:trPr>
        <w:tc>
          <w:tcPr>
            <w:tcW w:type="dxa" w:w="5780"/>
            <w:tcBorders/>
            <w:tcMar>
              <w:start w:w="0" w:type="dxa"/>
              <w:end w:w="0" w:type="dxa"/>
            </w:tcMar>
          </w:tcPr>
          <w:p>
            <w:pPr>
              <w:autoSpaceDN w:val="0"/>
              <w:autoSpaceDE w:val="0"/>
              <w:widowControl/>
              <w:spacing w:line="280" w:lineRule="exact" w:before="0" w:after="0"/>
              <w:ind w:left="274" w:right="0" w:firstLine="0"/>
              <w:jc w:val="left"/>
            </w:pPr>
            <w:r>
              <w:rPr>
                <w:w w:val="97.95919145856585"/>
                <w:rFonts w:ascii="方正书宋_GBK" w:hAnsi="方正书宋_GBK" w:eastAsia="方正书宋_GBK"/>
                <w:b w:val="0"/>
                <w:i w:val="0"/>
                <w:color w:val="000000"/>
                <w:sz w:val="21"/>
              </w:rPr>
              <w:t>盾构隧道项目施工安全风险的云参数，为(</w:t>
            </w:r>
            <w:r>
              <w:rPr>
                <w:w w:val="97.95919145856585"/>
                <w:rFonts w:ascii="ZFLJmC" w:hAnsi="ZFLJmC" w:eastAsia="ZFLJmC"/>
                <w:b w:val="0"/>
                <w:i w:val="0"/>
                <w:color w:val="000000"/>
                <w:sz w:val="21"/>
              </w:rPr>
              <w:t xml:space="preserve"> 4．6</w:t>
            </w:r>
            <w:r>
              <w:rPr>
                <w:w w:val="97.95919145856585"/>
                <w:rFonts w:ascii="方正书宋_GBK" w:hAnsi="方正书宋_GBK" w:eastAsia="方正书宋_GBK"/>
                <w:b w:val="0"/>
                <w:i w:val="0"/>
                <w:color w:val="000000"/>
                <w:sz w:val="21"/>
              </w:rPr>
              <w:t>，</w:t>
            </w:r>
            <w:r>
              <w:rPr>
                <w:w w:val="97.95919145856585"/>
                <w:rFonts w:ascii="ZFLJmC" w:hAnsi="ZFLJmC" w:eastAsia="ZFLJmC"/>
                <w:b w:val="0"/>
                <w:i w:val="0"/>
                <w:color w:val="000000"/>
                <w:sz w:val="21"/>
              </w:rPr>
              <w:t>1．04</w:t>
            </w:r>
            <w:r>
              <w:rPr>
                <w:w w:val="97.95919145856585"/>
                <w:rFonts w:ascii="方正书宋_GBK" w:hAnsi="方正书宋_GBK" w:eastAsia="方正书宋_GBK"/>
                <w:b w:val="0"/>
                <w:i w:val="0"/>
                <w:color w:val="000000"/>
                <w:sz w:val="21"/>
              </w:rPr>
              <w:t>，</w:t>
            </w:r>
          </w:p>
        </w:tc>
        <w:tc>
          <w:tcPr>
            <w:tcW w:type="dxa" w:w="1340"/>
            <w:tcBorders/>
            <w:tcMar>
              <w:start w:w="0" w:type="dxa"/>
              <w:end w:w="0" w:type="dxa"/>
            </w:tcMar>
          </w:tcPr>
          <w:p>
            <w:pPr>
              <w:autoSpaceDN w:val="0"/>
              <w:autoSpaceDE w:val="0"/>
              <w:widowControl/>
              <w:spacing w:line="182" w:lineRule="exact" w:before="36" w:after="0"/>
              <w:ind w:left="0" w:right="0" w:firstLine="0"/>
              <w:jc w:val="center"/>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2</w:t>
            </w:r>
          </w:p>
        </w:tc>
        <w:tc>
          <w:tcPr>
            <w:tcW w:type="dxa" w:w="1240"/>
            <w:tcBorders/>
            <w:tcMar>
              <w:start w:w="0" w:type="dxa"/>
              <w:end w:w="0" w:type="dxa"/>
            </w:tcMar>
          </w:tcPr>
          <w:p>
            <w:pPr>
              <w:autoSpaceDN w:val="0"/>
              <w:autoSpaceDE w:val="0"/>
              <w:widowControl/>
              <w:spacing w:line="156" w:lineRule="exact" w:before="50" w:after="0"/>
              <w:ind w:left="0" w:right="324" w:firstLine="0"/>
              <w:jc w:val="right"/>
            </w:pPr>
            <w:r>
              <w:rPr>
                <w:w w:val="97.03505039215088"/>
                <w:rFonts w:ascii="ZFLJmC" w:hAnsi="ZFLJmC" w:eastAsia="ZFLJmC"/>
                <w:b w:val="0"/>
                <w:i w:val="0"/>
                <w:color w:val="000000"/>
                <w:sz w:val="16"/>
              </w:rPr>
              <w:t>3．80</w:t>
            </w:r>
          </w:p>
        </w:tc>
        <w:tc>
          <w:tcPr>
            <w:tcW w:type="dxa" w:w="98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LJmC" w:hAnsi="ZFLJmC" w:eastAsia="ZFLJmC"/>
                <w:b w:val="0"/>
                <w:i w:val="0"/>
                <w:color w:val="000000"/>
                <w:sz w:val="16"/>
              </w:rPr>
              <w:t>0．90</w:t>
            </w:r>
          </w:p>
        </w:tc>
        <w:tc>
          <w:tcPr>
            <w:tcW w:type="dxa" w:w="800"/>
            <w:tcBorders/>
            <w:tcMar>
              <w:start w:w="0" w:type="dxa"/>
              <w:end w:w="0" w:type="dxa"/>
            </w:tcMar>
          </w:tcPr>
          <w:p>
            <w:pPr>
              <w:autoSpaceDN w:val="0"/>
              <w:autoSpaceDE w:val="0"/>
              <w:widowControl/>
              <w:spacing w:line="156" w:lineRule="exact" w:before="50" w:after="0"/>
              <w:ind w:left="0" w:right="210" w:firstLine="0"/>
              <w:jc w:val="right"/>
            </w:pPr>
            <w:r>
              <w:rPr>
                <w:w w:val="97.03505039215088"/>
                <w:rFonts w:ascii="ZFLJmC" w:hAnsi="ZFLJmC" w:eastAsia="ZFLJmC"/>
                <w:b w:val="0"/>
                <w:i w:val="0"/>
                <w:color w:val="000000"/>
                <w:sz w:val="16"/>
              </w:rPr>
              <w:t>0．5</w:t>
            </w:r>
          </w:p>
        </w:tc>
      </w:tr>
    </w:tbl>
    <w:p>
      <w:pPr>
        <w:autoSpaceDN w:val="0"/>
        <w:autoSpaceDE w:val="0"/>
        <w:widowControl/>
        <w:spacing w:line="14" w:lineRule="exact" w:before="0" w:after="46"/>
        <w:ind w:left="0" w:right="0"/>
      </w:pPr>
    </w:p>
    <w:p>
      <w:pPr>
        <w:sectPr>
          <w:type w:val="continuous"/>
          <w:pgSz w:w="11906" w:h="16441"/>
          <w:pgMar w:top="428" w:right="906" w:bottom="170" w:left="400" w:header="720" w:footer="720" w:gutter="0"/>
          <w:cols/>
          <w:docGrid w:linePitch="360"/>
        </w:sectPr>
      </w:pPr>
    </w:p>
    <w:p>
      <w:pPr>
        <w:autoSpaceDN w:val="0"/>
        <w:autoSpaceDE w:val="0"/>
        <w:widowControl/>
        <w:spacing w:line="310" w:lineRule="exact" w:before="0" w:after="44"/>
        <w:ind w:left="514" w:right="206" w:hanging="6"/>
        <w:jc w:val="both"/>
      </w:pPr>
      <w:r>
        <w:rPr>
          <w:w w:val="97.95919145856585"/>
          <w:rFonts w:ascii="ZFLJmC" w:hAnsi="ZFLJmC" w:eastAsia="ZFLJmC"/>
          <w:b w:val="0"/>
          <w:i w:val="0"/>
          <w:color w:val="000000"/>
          <w:sz w:val="21"/>
        </w:rPr>
        <w:t>0．5</w:t>
      </w:r>
      <w:r>
        <w:rPr>
          <w:w w:val="97.95919145856585"/>
          <w:rFonts w:ascii="方正书宋_GBK" w:hAnsi="方正书宋_GBK" w:eastAsia="方正书宋_GBK"/>
          <w:b w:val="0"/>
          <w:i w:val="0"/>
          <w:color w:val="000000"/>
          <w:sz w:val="21"/>
        </w:rPr>
        <w:t>) ，绘制的该项目盾构隧道施工风险总评价云图见</w:t>
      </w:r>
      <w:r>
        <w:rPr>
          <w:w w:val="97.95919145856585"/>
          <w:rFonts w:ascii="方正书宋_GBK" w:hAnsi="方正书宋_GBK" w:eastAsia="方正书宋_GBK"/>
          <w:b w:val="0"/>
          <w:i w:val="0"/>
          <w:color w:val="000000"/>
          <w:sz w:val="21"/>
        </w:rPr>
        <w:t>图</w:t>
      </w:r>
      <w:r>
        <w:rPr>
          <w:w w:val="97.95919145856585"/>
          <w:rFonts w:ascii="ZFLJmC" w:hAnsi="ZFLJmC" w:eastAsia="ZFLJmC"/>
          <w:b w:val="0"/>
          <w:i w:val="0"/>
          <w:color w:val="000000"/>
          <w:sz w:val="21"/>
        </w:rPr>
        <w:t>8</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根据式(</w:t>
      </w:r>
      <w:r>
        <w:rPr>
          <w:w w:val="97.95919145856585"/>
          <w:rFonts w:ascii="ZFLJmC" w:hAnsi="ZFLJmC" w:eastAsia="ZFLJmC"/>
          <w:b w:val="0"/>
          <w:i w:val="0"/>
          <w:color w:val="000000"/>
          <w:sz w:val="21"/>
        </w:rPr>
        <w:t xml:space="preserve"> 17</w:t>
      </w:r>
      <w:r>
        <w:rPr>
          <w:w w:val="97.95919145856585"/>
          <w:rFonts w:ascii="方正书宋_GBK" w:hAnsi="方正书宋_GBK" w:eastAsia="方正书宋_GBK"/>
          <w:b w:val="0"/>
          <w:i w:val="0"/>
          <w:color w:val="000000"/>
          <w:sz w:val="21"/>
        </w:rPr>
        <w:t>) 计算相似度为</w:t>
      </w:r>
      <w:r>
        <w:rPr>
          <w:w w:val="97.95919145856585"/>
          <w:rFonts w:ascii="ZFLJmC" w:hAnsi="ZFLJmC" w:eastAsia="ZFLJmC"/>
          <w:b w:val="0"/>
          <w:i w:val="0"/>
          <w:color w:val="000000"/>
          <w:sz w:val="21"/>
        </w:rPr>
        <w:t>0．43</w:t>
      </w:r>
      <w:r>
        <w:rPr>
          <w:w w:val="97.95919145856585"/>
          <w:rFonts w:ascii="方正书宋_GBK" w:hAnsi="方正书宋_GBK" w:eastAsia="方正书宋_GBK"/>
          <w:b w:val="0"/>
          <w:i w:val="0"/>
          <w:color w:val="000000"/>
          <w:sz w:val="21"/>
        </w:rPr>
        <w:t xml:space="preserve"> 最大，则根据相</w:t>
      </w:r>
      <w:r>
        <w:rPr>
          <w:w w:val="97.95919145856585"/>
          <w:rFonts w:ascii="方正书宋_GBK" w:hAnsi="方正书宋_GBK" w:eastAsia="方正书宋_GBK"/>
          <w:b w:val="0"/>
          <w:i w:val="0"/>
          <w:color w:val="000000"/>
          <w:sz w:val="21"/>
        </w:rPr>
        <w:t>似度判断该项目的盾构隧道施工风险为中级风险</w:t>
      </w:r>
      <w:r>
        <w:rPr>
          <w:w w:val="97.95919145856585"/>
          <w:rFonts w:ascii="ZFLJmC" w:hAnsi="ZFLJmC" w:eastAsia="ZFLJmC"/>
          <w:b w:val="0"/>
          <w:i w:val="0"/>
          <w:color w:val="000000"/>
          <w:sz w:val="21"/>
        </w:rPr>
        <w:t>。</w:t>
      </w:r>
    </w:p>
    <w:tbl>
      <w:tblPr>
        <w:tblW w:type="auto" w:w="0"/>
        <w:tblLayout w:type="fixed"/>
        <w:tblLook w:firstColumn="1" w:firstRow="1" w:lastColumn="0" w:lastRow="0" w:noHBand="0" w:noVBand="1" w:val="04A0"/>
        <w:tblInd w:w="300.0" w:type="dxa"/>
      </w:tblPr>
      <w:tblGrid>
        <w:gridCol w:w="2120"/>
        <w:gridCol w:w="2120"/>
        <w:gridCol w:w="2120"/>
        <w:gridCol w:w="2120"/>
        <w:gridCol w:w="2120"/>
      </w:tblGrid>
      <w:tr>
        <w:trPr>
          <w:trHeight w:hRule="exact" w:val="246"/>
        </w:trPr>
        <w:tc>
          <w:tcPr>
            <w:tcW w:type="dxa" w:w="520"/>
            <w:tcBorders/>
            <w:tcMar>
              <w:start w:w="0" w:type="dxa"/>
              <w:end w:w="0" w:type="dxa"/>
            </w:tcMar>
          </w:tcPr>
          <w:p>
            <w:pPr>
              <w:autoSpaceDN w:val="0"/>
              <w:autoSpaceDE w:val="0"/>
              <w:widowControl/>
              <w:spacing w:line="206" w:lineRule="exact" w:before="60"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6</w:t>
            </w:r>
          </w:p>
        </w:tc>
        <w:tc>
          <w:tcPr>
            <w:tcW w:type="dxa" w:w="2320"/>
            <w:tcBorders/>
            <w:tcMar>
              <w:start w:w="0" w:type="dxa"/>
              <w:end w:w="0" w:type="dxa"/>
            </w:tcMar>
          </w:tcPr>
          <w:p>
            <w:pPr>
              <w:autoSpaceDN w:val="0"/>
              <w:autoSpaceDE w:val="0"/>
              <w:widowControl/>
              <w:spacing w:line="206" w:lineRule="exact" w:before="60" w:after="0"/>
              <w:ind w:left="20" w:right="0" w:firstLine="0"/>
              <w:jc w:val="left"/>
            </w:pPr>
            <w:r>
              <w:rPr>
                <w:w w:val="97.95919145856585"/>
                <w:rFonts w:ascii="ZFLJmC" w:hAnsi="ZFLJmC" w:eastAsia="ZFLJmC"/>
                <w:b w:val="0"/>
                <w:i w:val="0"/>
                <w:color w:val="000000"/>
                <w:sz w:val="21"/>
              </w:rPr>
              <w:t>·</w:t>
            </w:r>
          </w:p>
        </w:tc>
      </w:tr>
    </w:tbl>
    <w:p>
      <w:pPr>
        <w:autoSpaceDN w:val="0"/>
        <w:autoSpaceDE w:val="0"/>
        <w:widowControl/>
        <w:spacing w:line="14" w:lineRule="exact" w:before="0" w:after="0"/>
        <w:ind w:left="0" w:right="0"/>
      </w:pPr>
    </w:p>
    <w:p>
      <w:pPr>
        <w:sectPr>
          <w:type w:val="continuous"/>
          <w:pgSz w:w="11906" w:h="16441"/>
          <w:pgMar w:top="428" w:right="906" w:bottom="170" w:left="400" w:header="720" w:footer="720" w:gutter="0"/>
          <w:cols w:num="2" w:equalWidth="0">
            <w:col w:w="5536" w:space="0"/>
            <w:col w:w="5064" w:space="0"/>
          </w:cols>
          <w:docGrid w:linePitch="360"/>
        </w:sectPr>
      </w:pPr>
    </w:p>
    <w:tbl>
      <w:tblPr>
        <w:tblW w:type="auto" w:w="0"/>
        <w:tblLayout w:type="fixed"/>
        <w:tblLook w:firstColumn="1" w:firstRow="1" w:lastColumn="0" w:lastRow="0" w:noHBand="0" w:noVBand="1" w:val="04A0"/>
        <w:tblInd w:w="206.00000000000023" w:type="dxa"/>
      </w:tblPr>
      <w:tblGrid>
        <w:gridCol w:w="2650"/>
        <w:gridCol w:w="2650"/>
        <w:gridCol w:w="2650"/>
        <w:gridCol w:w="2650"/>
      </w:tblGrid>
      <w:tr>
        <w:trPr>
          <w:trHeight w:hRule="exact" w:val="174"/>
        </w:trPr>
        <w:tc>
          <w:tcPr>
            <w:tcW w:type="dxa" w:w="1618"/>
            <w:tcBorders/>
            <w:tcMar>
              <w:start w:w="0" w:type="dxa"/>
              <w:end w:w="0" w:type="dxa"/>
            </w:tcMar>
          </w:tcPr>
          <w:p>
            <w:pPr>
              <w:autoSpaceDN w:val="0"/>
              <w:autoSpaceDE w:val="0"/>
              <w:widowControl/>
              <w:spacing w:line="182" w:lineRule="exact" w:before="0" w:after="0"/>
              <w:ind w:left="0" w:right="608"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3</w:t>
            </w:r>
          </w:p>
        </w:tc>
        <w:tc>
          <w:tcPr>
            <w:tcW w:type="dxa" w:w="1240"/>
            <w:tcBorders/>
            <w:tcMar>
              <w:start w:w="0" w:type="dxa"/>
              <w:end w:w="0" w:type="dxa"/>
            </w:tcMar>
          </w:tcPr>
          <w:p>
            <w:pPr>
              <w:autoSpaceDN w:val="0"/>
              <w:autoSpaceDE w:val="0"/>
              <w:widowControl/>
              <w:spacing w:line="156" w:lineRule="exact" w:before="16" w:after="0"/>
              <w:ind w:left="0" w:right="324" w:firstLine="0"/>
              <w:jc w:val="right"/>
            </w:pPr>
            <w:r>
              <w:rPr>
                <w:w w:val="97.03505039215088"/>
                <w:rFonts w:ascii="ZFLJmC" w:hAnsi="ZFLJmC" w:eastAsia="ZFLJmC"/>
                <w:b w:val="0"/>
                <w:i w:val="0"/>
                <w:color w:val="000000"/>
                <w:sz w:val="16"/>
              </w:rPr>
              <w:t>4．30</w:t>
            </w:r>
          </w:p>
        </w:tc>
        <w:tc>
          <w:tcPr>
            <w:tcW w:type="dxa" w:w="980"/>
            <w:tcBorders/>
            <w:tcMar>
              <w:start w:w="0" w:type="dxa"/>
              <w:end w:w="0" w:type="dxa"/>
            </w:tcMar>
          </w:tcPr>
          <w:p>
            <w:pPr>
              <w:autoSpaceDN w:val="0"/>
              <w:autoSpaceDE w:val="0"/>
              <w:widowControl/>
              <w:spacing w:line="156" w:lineRule="exact" w:before="16" w:after="0"/>
              <w:ind w:left="0" w:right="0" w:firstLine="0"/>
              <w:jc w:val="center"/>
            </w:pPr>
            <w:r>
              <w:rPr>
                <w:w w:val="97.03505039215088"/>
                <w:rFonts w:ascii="ZFLJmC" w:hAnsi="ZFLJmC" w:eastAsia="ZFLJmC"/>
                <w:b w:val="0"/>
                <w:i w:val="0"/>
                <w:color w:val="000000"/>
                <w:sz w:val="16"/>
              </w:rPr>
              <w:t>1．04</w:t>
            </w:r>
          </w:p>
        </w:tc>
        <w:tc>
          <w:tcPr>
            <w:tcW w:type="dxa" w:w="1000"/>
            <w:tcBorders/>
            <w:tcMar>
              <w:start w:w="0" w:type="dxa"/>
              <w:end w:w="0" w:type="dxa"/>
            </w:tcMar>
          </w:tcPr>
          <w:p>
            <w:pPr>
              <w:autoSpaceDN w:val="0"/>
              <w:autoSpaceDE w:val="0"/>
              <w:widowControl/>
              <w:spacing w:line="156" w:lineRule="exact" w:before="16" w:after="0"/>
              <w:ind w:left="0" w:right="0" w:firstLine="0"/>
              <w:jc w:val="center"/>
            </w:pPr>
            <w:r>
              <w:rPr>
                <w:w w:val="97.03505039215088"/>
                <w:rFonts w:ascii="ZFLJmC" w:hAnsi="ZFLJmC" w:eastAsia="ZFLJmC"/>
                <w:b w:val="0"/>
                <w:i w:val="0"/>
                <w:color w:val="000000"/>
                <w:sz w:val="16"/>
              </w:rPr>
              <w:t>0．5</w:t>
            </w:r>
          </w:p>
        </w:tc>
      </w:tr>
      <w:tr>
        <w:trPr>
          <w:trHeight w:hRule="exact" w:val="260"/>
        </w:trPr>
        <w:tc>
          <w:tcPr>
            <w:tcW w:type="dxa" w:w="1618"/>
            <w:tcBorders/>
            <w:tcMar>
              <w:start w:w="0" w:type="dxa"/>
              <w:end w:w="0" w:type="dxa"/>
            </w:tcMar>
          </w:tcPr>
          <w:p>
            <w:pPr>
              <w:autoSpaceDN w:val="0"/>
              <w:autoSpaceDE w:val="0"/>
              <w:widowControl/>
              <w:spacing w:line="182" w:lineRule="exact" w:before="78" w:after="0"/>
              <w:ind w:left="0" w:right="608"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4</w:t>
            </w:r>
          </w:p>
        </w:tc>
        <w:tc>
          <w:tcPr>
            <w:tcW w:type="dxa" w:w="1240"/>
            <w:tcBorders/>
            <w:tcMar>
              <w:start w:w="0" w:type="dxa"/>
              <w:end w:w="0" w:type="dxa"/>
            </w:tcMar>
          </w:tcPr>
          <w:p>
            <w:pPr>
              <w:autoSpaceDN w:val="0"/>
              <w:autoSpaceDE w:val="0"/>
              <w:widowControl/>
              <w:spacing w:line="156" w:lineRule="exact" w:before="104" w:after="0"/>
              <w:ind w:left="0" w:right="324" w:firstLine="0"/>
              <w:jc w:val="right"/>
            </w:pPr>
            <w:r>
              <w:rPr>
                <w:w w:val="97.03505039215088"/>
                <w:rFonts w:ascii="ZFLJmC" w:hAnsi="ZFLJmC" w:eastAsia="ZFLJmC"/>
                <w:b w:val="0"/>
                <w:i w:val="0"/>
                <w:color w:val="000000"/>
                <w:sz w:val="16"/>
              </w:rPr>
              <w:t>5．85</w:t>
            </w:r>
          </w:p>
        </w:tc>
        <w:tc>
          <w:tcPr>
            <w:tcW w:type="dxa" w:w="980"/>
            <w:tcBorders/>
            <w:tcMar>
              <w:start w:w="0" w:type="dxa"/>
              <w:end w:w="0" w:type="dxa"/>
            </w:tcMar>
          </w:tcPr>
          <w:p>
            <w:pPr>
              <w:autoSpaceDN w:val="0"/>
              <w:autoSpaceDE w:val="0"/>
              <w:widowControl/>
              <w:spacing w:line="156" w:lineRule="exact" w:before="104" w:after="0"/>
              <w:ind w:left="0" w:right="0" w:firstLine="0"/>
              <w:jc w:val="center"/>
            </w:pPr>
            <w:r>
              <w:rPr>
                <w:w w:val="97.03505039215088"/>
                <w:rFonts w:ascii="ZFLJmC" w:hAnsi="ZFLJmC" w:eastAsia="ZFLJmC"/>
                <w:b w:val="0"/>
                <w:i w:val="0"/>
                <w:color w:val="000000"/>
                <w:sz w:val="16"/>
              </w:rPr>
              <w:t>1．23</w:t>
            </w:r>
          </w:p>
        </w:tc>
        <w:tc>
          <w:tcPr>
            <w:tcW w:type="dxa" w:w="1000"/>
            <w:tcBorders/>
            <w:tcMar>
              <w:start w:w="0" w:type="dxa"/>
              <w:end w:w="0" w:type="dxa"/>
            </w:tcMar>
          </w:tcPr>
          <w:p>
            <w:pPr>
              <w:autoSpaceDN w:val="0"/>
              <w:autoSpaceDE w:val="0"/>
              <w:widowControl/>
              <w:spacing w:line="156" w:lineRule="exact" w:before="104" w:after="0"/>
              <w:ind w:left="0" w:right="0" w:firstLine="0"/>
              <w:jc w:val="center"/>
            </w:pPr>
            <w:r>
              <w:rPr>
                <w:w w:val="97.03505039215088"/>
                <w:rFonts w:ascii="ZFLJmC" w:hAnsi="ZFLJmC" w:eastAsia="ZFLJmC"/>
                <w:b w:val="0"/>
                <w:i w:val="0"/>
                <w:color w:val="000000"/>
                <w:sz w:val="16"/>
              </w:rPr>
              <w:t>0．5</w:t>
            </w:r>
          </w:p>
        </w:tc>
      </w:tr>
      <w:tr>
        <w:trPr>
          <w:trHeight w:hRule="exact" w:val="296"/>
        </w:trPr>
        <w:tc>
          <w:tcPr>
            <w:tcW w:type="dxa" w:w="1618"/>
            <w:tcBorders>
              <w:bottom w:sz="6.113207817077637" w:val="single" w:color="#000000"/>
            </w:tcBorders>
            <w:tcMar>
              <w:start w:w="0" w:type="dxa"/>
              <w:end w:w="0" w:type="dxa"/>
            </w:tcMar>
          </w:tcPr>
          <w:p>
            <w:pPr>
              <w:autoSpaceDN w:val="0"/>
              <w:autoSpaceDE w:val="0"/>
              <w:widowControl/>
              <w:spacing w:line="182" w:lineRule="exact" w:before="98" w:after="0"/>
              <w:ind w:left="0" w:right="608" w:firstLine="0"/>
              <w:jc w:val="right"/>
            </w:pPr>
            <w:r>
              <w:rPr>
                <w:w w:val="97.03505039215088"/>
                <w:rFonts w:ascii="ZFLJmE" w:hAnsi="ZFLJmE" w:eastAsia="ZFLJmE"/>
                <w:b w:val="0"/>
                <w:i w:val="0"/>
                <w:color w:val="000000"/>
                <w:sz w:val="16"/>
              </w:rPr>
              <w:t>I</w:t>
            </w:r>
            <w:r>
              <w:rPr>
                <w:w w:val="102.8571605682373"/>
                <w:rFonts w:ascii="ZFLJmC" w:hAnsi="ZFLJmC" w:eastAsia="ZFLJmC"/>
                <w:b w:val="0"/>
                <w:i w:val="0"/>
                <w:color w:val="000000"/>
                <w:sz w:val="10"/>
              </w:rPr>
              <w:t>5</w:t>
            </w:r>
          </w:p>
        </w:tc>
        <w:tc>
          <w:tcPr>
            <w:tcW w:type="dxa" w:w="1240"/>
            <w:tcBorders>
              <w:bottom w:sz="6.113207817077637" w:val="single" w:color="#000000"/>
            </w:tcBorders>
            <w:tcMar>
              <w:start w:w="0" w:type="dxa"/>
              <w:end w:w="0" w:type="dxa"/>
            </w:tcMar>
          </w:tcPr>
          <w:p>
            <w:pPr>
              <w:autoSpaceDN w:val="0"/>
              <w:autoSpaceDE w:val="0"/>
              <w:widowControl/>
              <w:spacing w:line="156" w:lineRule="exact" w:before="112" w:after="0"/>
              <w:ind w:left="0" w:right="324" w:firstLine="0"/>
              <w:jc w:val="right"/>
            </w:pPr>
            <w:r>
              <w:rPr>
                <w:w w:val="97.03505039215088"/>
                <w:rFonts w:ascii="ZFLJmC" w:hAnsi="ZFLJmC" w:eastAsia="ZFLJmC"/>
                <w:b w:val="0"/>
                <w:i w:val="0"/>
                <w:color w:val="000000"/>
                <w:sz w:val="16"/>
              </w:rPr>
              <w:t>3．60</w:t>
            </w:r>
          </w:p>
        </w:tc>
        <w:tc>
          <w:tcPr>
            <w:tcW w:type="dxa" w:w="980"/>
            <w:tcBorders>
              <w:bottom w:sz="6.113207817077637" w:val="single" w:color="#000000"/>
            </w:tcBorders>
            <w:tcMar>
              <w:start w:w="0" w:type="dxa"/>
              <w:end w:w="0" w:type="dxa"/>
            </w:tcMar>
          </w:tcPr>
          <w:p>
            <w:pPr>
              <w:autoSpaceDN w:val="0"/>
              <w:autoSpaceDE w:val="0"/>
              <w:widowControl/>
              <w:spacing w:line="156" w:lineRule="exact" w:before="112" w:after="0"/>
              <w:ind w:left="0" w:right="0" w:firstLine="0"/>
              <w:jc w:val="center"/>
            </w:pPr>
            <w:r>
              <w:rPr>
                <w:w w:val="97.03505039215088"/>
                <w:rFonts w:ascii="ZFLJmC" w:hAnsi="ZFLJmC" w:eastAsia="ZFLJmC"/>
                <w:b w:val="0"/>
                <w:i w:val="0"/>
                <w:color w:val="000000"/>
                <w:sz w:val="16"/>
              </w:rPr>
              <w:t>1．12</w:t>
            </w:r>
          </w:p>
        </w:tc>
        <w:tc>
          <w:tcPr>
            <w:tcW w:type="dxa" w:w="1000"/>
            <w:tcBorders>
              <w:bottom w:sz="6.113207817077637" w:val="single" w:color="#000000"/>
            </w:tcBorders>
            <w:tcMar>
              <w:start w:w="0" w:type="dxa"/>
              <w:end w:w="0" w:type="dxa"/>
            </w:tcMar>
          </w:tcPr>
          <w:p>
            <w:pPr>
              <w:autoSpaceDN w:val="0"/>
              <w:autoSpaceDE w:val="0"/>
              <w:widowControl/>
              <w:spacing w:line="156" w:lineRule="exact" w:before="112" w:after="0"/>
              <w:ind w:left="0" w:right="0" w:firstLine="0"/>
              <w:jc w:val="center"/>
            </w:pPr>
            <w:r>
              <w:rPr>
                <w:w w:val="97.03505039215088"/>
                <w:rFonts w:ascii="ZFLJmC" w:hAnsi="ZFLJmC" w:eastAsia="ZFLJmC"/>
                <w:b w:val="0"/>
                <w:i w:val="0"/>
                <w:color w:val="000000"/>
                <w:sz w:val="16"/>
              </w:rPr>
              <w:t>0．5</w:t>
            </w:r>
          </w:p>
        </w:tc>
      </w:tr>
    </w:tbl>
    <w:p>
      <w:pPr>
        <w:autoSpaceDN w:val="0"/>
        <w:autoSpaceDE w:val="0"/>
        <w:widowControl/>
        <w:spacing w:line="14" w:lineRule="exact" w:before="0" w:after="598"/>
        <w:ind w:left="0" w:right="0"/>
      </w:pPr>
    </w:p>
    <w:p>
      <w:pPr>
        <w:sectPr>
          <w:type w:val="nextColumn"/>
          <w:pgSz w:w="11906" w:h="16441"/>
          <w:pgMar w:top="428" w:right="906" w:bottom="170" w:left="400" w:header="720" w:footer="720" w:gutter="0"/>
          <w:cols w:num="2" w:equalWidth="0">
            <w:col w:w="5536" w:space="0"/>
            <w:col w:w="506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428" w:right="906" w:bottom="170" w:left="400" w:header="720" w:footer="720" w:gutter="0"/>
          <w:cols/>
          <w:docGrid w:linePitch="360"/>
        </w:sectPr>
      </w:pPr>
    </w:p>
    <w:p>
      <w:pPr>
        <w:autoSpaceDN w:val="0"/>
        <w:autoSpaceDE w:val="0"/>
        <w:widowControl/>
        <w:spacing w:line="220" w:lineRule="exact" w:before="0" w:after="2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916940</wp:posOffset>
            </wp:positionH>
            <wp:positionV relativeFrom="page">
              <wp:posOffset>962660</wp:posOffset>
            </wp:positionV>
            <wp:extent cx="2383790" cy="1630854"/>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383790" cy="16308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1612900</wp:posOffset>
            </wp:positionV>
            <wp:extent cx="381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1689100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1562100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1473200</wp:posOffset>
            </wp:positionV>
            <wp:extent cx="50800" cy="889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4381500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3606800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916940</wp:posOffset>
            </wp:positionH>
            <wp:positionV relativeFrom="page">
              <wp:posOffset>2990850</wp:posOffset>
            </wp:positionV>
            <wp:extent cx="2383790" cy="1615612"/>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383790" cy="16156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4279900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916940</wp:posOffset>
            </wp:positionH>
            <wp:positionV relativeFrom="page">
              <wp:posOffset>5031740</wp:posOffset>
            </wp:positionV>
            <wp:extent cx="2383790" cy="1670482"/>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383790" cy="16704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5676900</wp:posOffset>
            </wp:positionV>
            <wp:extent cx="38100" cy="50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8318500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7289800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8318500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7734300</wp:posOffset>
            </wp:positionV>
            <wp:extent cx="381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916940</wp:posOffset>
            </wp:positionH>
            <wp:positionV relativeFrom="page">
              <wp:posOffset>7125970</wp:posOffset>
            </wp:positionV>
            <wp:extent cx="2383790" cy="1621709"/>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383790" cy="16217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1498600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2184400</wp:posOffset>
            </wp:positionV>
            <wp:extent cx="50800" cy="508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1524000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4244340</wp:posOffset>
            </wp:positionH>
            <wp:positionV relativeFrom="page">
              <wp:posOffset>896619</wp:posOffset>
            </wp:positionV>
            <wp:extent cx="2383790" cy="1633902"/>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383790" cy="16339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3073400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2870200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4244340</wp:posOffset>
            </wp:positionH>
            <wp:positionV relativeFrom="page">
              <wp:posOffset>2794000</wp:posOffset>
            </wp:positionV>
            <wp:extent cx="2383790" cy="1621709"/>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383790" cy="1621709"/>
                    </a:xfrm>
                    <a:prstGeom prst="rect"/>
                  </pic:spPr>
                </pic:pic>
              </a:graphicData>
            </a:graphic>
          </wp:anchor>
        </w:drawing>
      </w:r>
    </w:p>
    <w:tbl>
      <w:tblPr>
        <w:tblW w:type="auto" w:w="0"/>
        <w:tblLayout w:type="fixed"/>
        <w:tblLook w:firstColumn="1" w:firstRow="1" w:lastColumn="0" w:lastRow="0" w:noHBand="0" w:noVBand="1" w:val="04A0"/>
        <w:tblInd w:w="700.0" w:type="dxa"/>
      </w:tblPr>
      <w:tblGrid>
        <w:gridCol w:w="1782"/>
        <w:gridCol w:w="1782"/>
        <w:gridCol w:w="1782"/>
        <w:gridCol w:w="1782"/>
        <w:gridCol w:w="1782"/>
        <w:gridCol w:w="1782"/>
      </w:tblGrid>
      <w:tr>
        <w:trPr>
          <w:trHeight w:hRule="exact" w:val="3614"/>
        </w:trPr>
        <w:tc>
          <w:tcPr>
            <w:tcW w:type="dxa" w:w="1100"/>
            <w:tcBorders/>
            <w:tcMar>
              <w:start w:w="0" w:type="dxa"/>
              <w:end w:w="0" w:type="dxa"/>
            </w:tcMar>
          </w:tcPr>
          <w:p>
            <w:pPr>
              <w:autoSpaceDN w:val="0"/>
              <w:autoSpaceDE w:val="0"/>
              <w:widowControl/>
              <w:spacing w:line="232" w:lineRule="exact" w:before="3322"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3</w:t>
            </w:r>
          </w:p>
        </w:tc>
        <w:tc>
          <w:tcPr>
            <w:tcW w:type="dxa" w:w="2620"/>
            <w:tcBorders/>
            <w:tcMar>
              <w:start w:w="0" w:type="dxa"/>
              <w:end w:w="0" w:type="dxa"/>
            </w:tcMar>
          </w:tcPr>
          <w:p>
            <w:pPr>
              <w:autoSpaceDN w:val="0"/>
              <w:autoSpaceDE w:val="0"/>
              <w:widowControl/>
              <w:spacing w:line="232" w:lineRule="exact" w:before="3322" w:after="0"/>
              <w:ind w:left="106" w:right="0" w:firstLine="0"/>
              <w:jc w:val="left"/>
            </w:pPr>
            <w:r>
              <w:rPr>
                <w:w w:val="98.1132083468967"/>
                <w:rFonts w:ascii="方正黑体_GBK" w:hAnsi="方正黑体_GBK" w:eastAsia="方正黑体_GBK"/>
                <w:b w:val="0"/>
                <w:i w:val="0"/>
                <w:color w:val="000000"/>
                <w:sz w:val="18"/>
              </w:rPr>
              <w:t>盾构隧道施工人员风险评价云图</w:t>
            </w:r>
          </w:p>
        </w:tc>
        <w:tc>
          <w:tcPr>
            <w:tcW w:type="dxa" w:w="1000"/>
            <w:tcBorders/>
            <w:tcMar>
              <w:start w:w="0" w:type="dxa"/>
              <w:end w:w="0" w:type="dxa"/>
            </w:tcMar>
          </w:tcPr>
          <w:p>
            <w:pPr>
              <w:autoSpaceDN w:val="0"/>
              <w:autoSpaceDE w:val="0"/>
              <w:widowControl/>
              <w:spacing w:line="232" w:lineRule="exact" w:before="8" w:after="0"/>
              <w:ind w:left="0" w:right="0" w:firstLine="0"/>
              <w:jc w:val="center"/>
            </w:pPr>
            <w:r>
              <w:rPr>
                <w:w w:val="98.1132083468967"/>
                <w:rFonts w:ascii="方正书宋_GBK" w:hAnsi="方正书宋_GBK" w:eastAsia="方正书宋_GBK"/>
                <w:b w:val="0"/>
                <w:i w:val="0"/>
                <w:color w:val="000000"/>
                <w:sz w:val="18"/>
              </w:rPr>
              <w:t>人民黄河</w:t>
            </w:r>
          </w:p>
        </w:tc>
        <w:tc>
          <w:tcPr>
            <w:tcW w:type="dxa" w:w="1220"/>
            <w:tcBorders/>
            <w:tcMar>
              <w:start w:w="0" w:type="dxa"/>
              <w:end w:w="0" w:type="dxa"/>
            </w:tcMar>
          </w:tcPr>
          <w:p>
            <w:pPr>
              <w:autoSpaceDN w:val="0"/>
              <w:autoSpaceDE w:val="0"/>
              <w:widowControl/>
              <w:spacing w:line="240" w:lineRule="exact" w:before="0" w:after="0"/>
              <w:ind w:left="104" w:right="0" w:firstLine="0"/>
              <w:jc w:val="left"/>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c>
          <w:tcPr>
            <w:tcW w:type="dxa" w:w="400"/>
            <w:tcBorders/>
            <w:tcMar>
              <w:start w:w="0" w:type="dxa"/>
              <w:end w:w="0" w:type="dxa"/>
            </w:tcMar>
          </w:tcPr>
          <w:p>
            <w:pPr>
              <w:autoSpaceDN w:val="0"/>
              <w:autoSpaceDE w:val="0"/>
              <w:widowControl/>
              <w:spacing w:line="230" w:lineRule="exact" w:before="3170" w:after="0"/>
              <w:ind w:left="0" w:right="0" w:firstLine="0"/>
              <w:jc w:val="center"/>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7</w:t>
            </w:r>
          </w:p>
        </w:tc>
        <w:tc>
          <w:tcPr>
            <w:tcW w:type="dxa" w:w="3140"/>
            <w:tcBorders/>
            <w:tcMar>
              <w:start w:w="0" w:type="dxa"/>
              <w:end w:w="0" w:type="dxa"/>
            </w:tcMar>
          </w:tcPr>
          <w:p>
            <w:pPr>
              <w:autoSpaceDN w:val="0"/>
              <w:autoSpaceDE w:val="0"/>
              <w:widowControl/>
              <w:spacing w:line="230" w:lineRule="exact" w:before="3170" w:after="0"/>
              <w:ind w:left="106" w:right="0" w:firstLine="0"/>
              <w:jc w:val="left"/>
            </w:pPr>
            <w:r>
              <w:rPr>
                <w:w w:val="98.1132083468967"/>
                <w:rFonts w:ascii="方正黑体_GBK" w:hAnsi="方正黑体_GBK" w:eastAsia="方正黑体_GBK"/>
                <w:b w:val="0"/>
                <w:i w:val="0"/>
                <w:color w:val="000000"/>
                <w:sz w:val="18"/>
              </w:rPr>
              <w:t>盾构隧道施工环境风险评价云图</w:t>
            </w:r>
          </w:p>
        </w:tc>
      </w:tr>
    </w:tbl>
    <w:p>
      <w:pPr>
        <w:autoSpaceDN w:val="0"/>
        <w:tabs>
          <w:tab w:pos="7146" w:val="left"/>
        </w:tabs>
        <w:autoSpaceDE w:val="0"/>
        <w:widowControl/>
        <w:spacing w:line="232" w:lineRule="exact" w:before="2526" w:after="54"/>
        <w:ind w:left="6654" w:right="0" w:firstLine="0"/>
        <w:jc w:val="lef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8</w:t>
      </w:r>
      <w:r>
        <w:tab/>
      </w:r>
      <w:r>
        <w:rPr>
          <w:w w:val="98.1132083468967"/>
          <w:rFonts w:ascii="方正黑体_GBK" w:hAnsi="方正黑体_GBK" w:eastAsia="方正黑体_GBK"/>
          <w:b w:val="0"/>
          <w:i w:val="0"/>
          <w:color w:val="000000"/>
          <w:sz w:val="18"/>
        </w:rPr>
        <w:t>盾构隧道的施工安全风险总评价</w:t>
      </w:r>
    </w:p>
    <w:tbl>
      <w:tblPr>
        <w:tblW w:type="auto" w:w="0"/>
        <w:tblLayout w:type="fixed"/>
        <w:tblLook w:firstColumn="1" w:firstRow="1" w:lastColumn="0" w:lastRow="0" w:noHBand="0" w:noVBand="1" w:val="04A0"/>
        <w:tblInd w:w="700.0" w:type="dxa"/>
      </w:tblPr>
      <w:tblGrid>
        <w:gridCol w:w="3565"/>
        <w:gridCol w:w="3565"/>
        <w:gridCol w:w="3565"/>
      </w:tblGrid>
      <w:tr>
        <w:trPr>
          <w:trHeight w:hRule="exact" w:val="350"/>
        </w:trPr>
        <w:tc>
          <w:tcPr>
            <w:tcW w:type="dxa" w:w="1100"/>
            <w:tcBorders/>
            <w:tcMar>
              <w:start w:w="0" w:type="dxa"/>
              <w:end w:w="0" w:type="dxa"/>
            </w:tcMar>
          </w:tcPr>
          <w:p>
            <w:pPr>
              <w:autoSpaceDN w:val="0"/>
              <w:autoSpaceDE w:val="0"/>
              <w:widowControl/>
              <w:spacing w:line="230" w:lineRule="exact" w:before="90"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4</w:t>
            </w:r>
          </w:p>
        </w:tc>
        <w:tc>
          <w:tcPr>
            <w:tcW w:type="dxa" w:w="3280"/>
            <w:tcBorders/>
            <w:tcMar>
              <w:start w:w="0" w:type="dxa"/>
              <w:end w:w="0" w:type="dxa"/>
            </w:tcMar>
          </w:tcPr>
          <w:p>
            <w:pPr>
              <w:autoSpaceDN w:val="0"/>
              <w:autoSpaceDE w:val="0"/>
              <w:widowControl/>
              <w:spacing w:line="230" w:lineRule="exact" w:before="90" w:after="0"/>
              <w:ind w:left="106" w:right="0" w:firstLine="0"/>
              <w:jc w:val="left"/>
            </w:pPr>
            <w:r>
              <w:rPr>
                <w:w w:val="98.1132083468967"/>
                <w:rFonts w:ascii="方正黑体_GBK" w:hAnsi="方正黑体_GBK" w:eastAsia="方正黑体_GBK"/>
                <w:b w:val="0"/>
                <w:i w:val="0"/>
                <w:color w:val="000000"/>
                <w:sz w:val="18"/>
              </w:rPr>
              <w:t>盾构隧道施工物的风险评价云图</w:t>
            </w:r>
          </w:p>
        </w:tc>
        <w:tc>
          <w:tcPr>
            <w:tcW w:type="dxa" w:w="5540"/>
            <w:tcBorders/>
            <w:tcMar>
              <w:start w:w="0" w:type="dxa"/>
              <w:end w:w="0" w:type="dxa"/>
            </w:tcMar>
          </w:tcPr>
          <w:p>
            <w:pPr>
              <w:autoSpaceDN w:val="0"/>
              <w:autoSpaceDE w:val="0"/>
              <w:widowControl/>
              <w:spacing w:line="280" w:lineRule="exact" w:before="54" w:after="0"/>
              <w:ind w:left="672" w:right="0" w:firstLine="0"/>
              <w:jc w:val="left"/>
            </w:pPr>
            <w:r>
              <w:rPr>
                <w:w w:val="97.95919145856585"/>
                <w:rFonts w:ascii="方正书宋_GBK" w:hAnsi="方正书宋_GBK" w:eastAsia="方正书宋_GBK"/>
                <w:b w:val="0"/>
                <w:i w:val="0"/>
                <w:color w:val="000000"/>
                <w:sz w:val="21"/>
              </w:rPr>
              <w:t>定结果一致，可以确定为中级风险; 物的风险云图与低</w:t>
            </w:r>
          </w:p>
        </w:tc>
      </w:tr>
    </w:tbl>
    <w:p>
      <w:pPr>
        <w:autoSpaceDN w:val="0"/>
        <w:autoSpaceDE w:val="0"/>
        <w:widowControl/>
        <w:spacing w:line="310" w:lineRule="exact" w:before="0" w:after="16"/>
        <w:ind w:left="5752" w:right="124" w:firstLine="0"/>
        <w:jc w:val="both"/>
      </w:pPr>
      <w:r>
        <w:rPr>
          <w:w w:val="97.95919145856585"/>
          <w:rFonts w:ascii="方正书宋_GBK" w:hAnsi="方正书宋_GBK" w:eastAsia="方正书宋_GBK"/>
          <w:b w:val="0"/>
          <w:i w:val="0"/>
          <w:color w:val="000000"/>
          <w:sz w:val="21"/>
        </w:rPr>
        <w:t>风险交叉点确定度位于</w:t>
      </w:r>
      <w:r>
        <w:rPr>
          <w:w w:val="97.95919145856585"/>
          <w:rFonts w:ascii="ZFLJmC" w:hAnsi="ZFLJmC" w:eastAsia="ZFLJmC"/>
          <w:b w:val="0"/>
          <w:i w:val="0"/>
          <w:color w:val="000000"/>
          <w:sz w:val="21"/>
        </w:rPr>
        <w:t>0．2</w:t>
      </w:r>
      <w:r>
        <w:rPr>
          <w:w w:val="97.95919145856585"/>
          <w:rFonts w:ascii="方正书宋_GBK" w:hAnsi="方正书宋_GBK" w:eastAsia="方正书宋_GBK"/>
          <w:b w:val="0"/>
          <w:i w:val="0"/>
          <w:color w:val="000000"/>
          <w:sz w:val="21"/>
        </w:rPr>
        <w:t xml:space="preserve"> 以下，与中级风险交叉部</w:t>
      </w:r>
      <w:r>
        <w:br/>
      </w:r>
      <w:r>
        <w:rPr>
          <w:w w:val="97.95919145856585"/>
          <w:rFonts w:ascii="方正书宋_GBK" w:hAnsi="方正书宋_GBK" w:eastAsia="方正书宋_GBK"/>
          <w:b w:val="0"/>
          <w:i w:val="0"/>
          <w:color w:val="000000"/>
          <w:sz w:val="21"/>
        </w:rPr>
        <w:t>位确定度位于</w:t>
      </w:r>
      <w:r>
        <w:rPr>
          <w:w w:val="97.95919145856585"/>
          <w:rFonts w:ascii="ZFLJmC" w:hAnsi="ZFLJmC" w:eastAsia="ZFLJmC"/>
          <w:b w:val="0"/>
          <w:i w:val="0"/>
          <w:color w:val="000000"/>
          <w:sz w:val="21"/>
        </w:rPr>
        <w:t>0．6</w:t>
      </w:r>
      <w:r>
        <w:rPr>
          <w:w w:val="97.95919145856585"/>
          <w:rFonts w:ascii="方正书宋_GBK" w:hAnsi="方正书宋_GBK" w:eastAsia="方正书宋_GBK"/>
          <w:b w:val="0"/>
          <w:i w:val="0"/>
          <w:color w:val="000000"/>
          <w:sz w:val="21"/>
        </w:rPr>
        <w:t xml:space="preserve"> 以下，相似度极值落在较低风险区</w:t>
      </w:r>
      <w:r>
        <w:br/>
      </w:r>
      <w:r>
        <w:rPr>
          <w:w w:val="97.95919145856585"/>
          <w:rFonts w:ascii="方正书宋_GBK" w:hAnsi="方正书宋_GBK" w:eastAsia="方正书宋_GBK"/>
          <w:b w:val="0"/>
          <w:i w:val="0"/>
          <w:color w:val="000000"/>
          <w:sz w:val="21"/>
        </w:rPr>
        <w:t>间内，与集对分析判定结果一致，可以确定为较低风</w:t>
      </w:r>
      <w:r>
        <w:br/>
      </w:r>
      <w:r>
        <w:rPr>
          <w:w w:val="97.95919145856585"/>
          <w:rFonts w:ascii="方正书宋_GBK" w:hAnsi="方正书宋_GBK" w:eastAsia="方正书宋_GBK"/>
          <w:b w:val="0"/>
          <w:i w:val="0"/>
          <w:color w:val="000000"/>
          <w:sz w:val="21"/>
        </w:rPr>
        <w:t>险，但偏向于中级风险; 管理风险云图与较低风险交叉</w:t>
      </w:r>
      <w:r>
        <w:br/>
      </w:r>
      <w:r>
        <w:rPr>
          <w:w w:val="97.95919145856585"/>
          <w:rFonts w:ascii="方正书宋_GBK" w:hAnsi="方正书宋_GBK" w:eastAsia="方正书宋_GBK"/>
          <w:b w:val="0"/>
          <w:i w:val="0"/>
          <w:color w:val="000000"/>
          <w:sz w:val="21"/>
        </w:rPr>
        <w:t>点确定度位于</w:t>
      </w:r>
      <w:r>
        <w:rPr>
          <w:w w:val="97.95919145856585"/>
          <w:rFonts w:ascii="ZFLJmC" w:hAnsi="ZFLJmC" w:eastAsia="ZFLJmC"/>
          <w:b w:val="0"/>
          <w:i w:val="0"/>
          <w:color w:val="000000"/>
          <w:sz w:val="21"/>
        </w:rPr>
        <w:t>0．6</w:t>
      </w:r>
      <w:r>
        <w:rPr>
          <w:w w:val="97.95919145856585"/>
          <w:rFonts w:ascii="方正书宋_GBK" w:hAnsi="方正书宋_GBK" w:eastAsia="方正书宋_GBK"/>
          <w:b w:val="0"/>
          <w:i w:val="0"/>
          <w:color w:val="000000"/>
          <w:sz w:val="21"/>
        </w:rPr>
        <w:t xml:space="preserve"> 以下，与较高风险交叉部位确定度</w:t>
      </w:r>
      <w:r>
        <w:br/>
      </w:r>
      <w:r>
        <w:rPr>
          <w:w w:val="97.95919145856585"/>
          <w:rFonts w:ascii="方正书宋_GBK" w:hAnsi="方正书宋_GBK" w:eastAsia="方正书宋_GBK"/>
          <w:b w:val="0"/>
          <w:i w:val="0"/>
          <w:color w:val="000000"/>
          <w:sz w:val="21"/>
        </w:rPr>
        <w:t>位于</w:t>
      </w:r>
      <w:r>
        <w:rPr>
          <w:w w:val="97.95919145856585"/>
          <w:rFonts w:ascii="ZFLJmC" w:hAnsi="ZFLJmC" w:eastAsia="ZFLJmC"/>
          <w:b w:val="0"/>
          <w:i w:val="0"/>
          <w:color w:val="000000"/>
          <w:sz w:val="21"/>
        </w:rPr>
        <w:t>0．2</w:t>
      </w:r>
      <w:r>
        <w:rPr>
          <w:w w:val="97.95919145856585"/>
          <w:rFonts w:ascii="方正书宋_GBK" w:hAnsi="方正书宋_GBK" w:eastAsia="方正书宋_GBK"/>
          <w:b w:val="0"/>
          <w:i w:val="0"/>
          <w:color w:val="000000"/>
          <w:sz w:val="21"/>
        </w:rPr>
        <w:t xml:space="preserve"> 以下，相似度极值落在中级风险区间内，与集</w:t>
      </w:r>
      <w:r>
        <w:br/>
      </w:r>
      <w:r>
        <w:rPr>
          <w:w w:val="97.95919145856585"/>
          <w:rFonts w:ascii="方正书宋_GBK" w:hAnsi="方正书宋_GBK" w:eastAsia="方正书宋_GBK"/>
          <w:b w:val="0"/>
          <w:i w:val="0"/>
          <w:color w:val="000000"/>
          <w:sz w:val="21"/>
        </w:rPr>
        <w:t>对分析判定结果一致，可以确定为中级风险; 工法风险</w:t>
      </w:r>
      <w:r>
        <w:br/>
      </w:r>
      <w:r>
        <w:rPr>
          <w:w w:val="97.95919145856585"/>
          <w:rFonts w:ascii="方正书宋_GBK" w:hAnsi="方正书宋_GBK" w:eastAsia="方正书宋_GBK"/>
          <w:b w:val="0"/>
          <w:i w:val="0"/>
          <w:color w:val="000000"/>
          <w:sz w:val="21"/>
        </w:rPr>
        <w:t>云图与低风险交叉点确定度位于</w:t>
      </w:r>
      <w:r>
        <w:rPr>
          <w:w w:val="97.95919145856585"/>
          <w:rFonts w:ascii="ZFLJmC" w:hAnsi="ZFLJmC" w:eastAsia="ZFLJmC"/>
          <w:b w:val="0"/>
          <w:i w:val="0"/>
          <w:color w:val="000000"/>
          <w:sz w:val="21"/>
        </w:rPr>
        <w:t>0．4</w:t>
      </w:r>
      <w:r>
        <w:rPr>
          <w:w w:val="97.95919145856585"/>
          <w:rFonts w:ascii="方正书宋_GBK" w:hAnsi="方正书宋_GBK" w:eastAsia="方正书宋_GBK"/>
          <w:b w:val="0"/>
          <w:i w:val="0"/>
          <w:color w:val="000000"/>
          <w:sz w:val="21"/>
        </w:rPr>
        <w:t xml:space="preserve"> 以下，与中级风</w:t>
      </w:r>
      <w:r>
        <w:br/>
      </w:r>
      <w:r>
        <w:rPr>
          <w:w w:val="97.95919145856585"/>
          <w:rFonts w:ascii="方正书宋_GBK" w:hAnsi="方正书宋_GBK" w:eastAsia="方正书宋_GBK"/>
          <w:b w:val="0"/>
          <w:i w:val="0"/>
          <w:color w:val="000000"/>
          <w:sz w:val="21"/>
        </w:rPr>
        <w:t>险交叉部位确定度位于</w:t>
      </w:r>
      <w:r>
        <w:rPr>
          <w:w w:val="97.95919145856585"/>
          <w:rFonts w:ascii="ZFLJmC" w:hAnsi="ZFLJmC" w:eastAsia="ZFLJmC"/>
          <w:b w:val="0"/>
          <w:i w:val="0"/>
          <w:color w:val="000000"/>
          <w:sz w:val="21"/>
        </w:rPr>
        <w:t>0．6</w:t>
      </w:r>
      <w:r>
        <w:rPr>
          <w:w w:val="97.95919145856585"/>
          <w:rFonts w:ascii="方正书宋_GBK" w:hAnsi="方正书宋_GBK" w:eastAsia="方正书宋_GBK"/>
          <w:b w:val="0"/>
          <w:i w:val="0"/>
          <w:color w:val="000000"/>
          <w:sz w:val="21"/>
        </w:rPr>
        <w:t xml:space="preserve"> 以下，相似度极值落在较</w:t>
      </w:r>
    </w:p>
    <w:tbl>
      <w:tblPr>
        <w:tblW w:type="auto" w:w="0"/>
        <w:tblLayout w:type="fixed"/>
        <w:tblLook w:firstColumn="1" w:firstRow="1" w:lastColumn="0" w:lastRow="0" w:noHBand="0" w:noVBand="1" w:val="04A0"/>
        <w:tblInd w:w="700.0" w:type="dxa"/>
      </w:tblPr>
      <w:tblGrid>
        <w:gridCol w:w="3565"/>
        <w:gridCol w:w="3565"/>
        <w:gridCol w:w="3565"/>
      </w:tblGrid>
      <w:tr>
        <w:trPr>
          <w:trHeight w:hRule="exact" w:val="298"/>
        </w:trPr>
        <w:tc>
          <w:tcPr>
            <w:tcW w:type="dxa" w:w="1100"/>
            <w:vMerge w:val="restart"/>
            <w:tcBorders/>
            <w:tcMar>
              <w:start w:w="0" w:type="dxa"/>
              <w:end w:w="0" w:type="dxa"/>
            </w:tcMar>
            <w:tcMar>
              <w:start w:w="0" w:type="dxa"/>
              <w:end w:w="0" w:type="dxa"/>
            </w:tcMar>
          </w:tcPr>
          <w:p>
            <w:pPr>
              <w:autoSpaceDN w:val="0"/>
              <w:autoSpaceDE w:val="0"/>
              <w:widowControl/>
              <w:spacing w:line="232" w:lineRule="exact" w:before="224"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5</w:t>
            </w:r>
          </w:p>
        </w:tc>
        <w:tc>
          <w:tcPr>
            <w:tcW w:type="dxa" w:w="3280"/>
            <w:vMerge w:val="restart"/>
            <w:tcBorders/>
            <w:tcMar>
              <w:start w:w="0" w:type="dxa"/>
              <w:end w:w="0" w:type="dxa"/>
            </w:tcMar>
            <w:tcMar>
              <w:start w:w="0" w:type="dxa"/>
              <w:end w:w="0" w:type="dxa"/>
            </w:tcMar>
          </w:tcPr>
          <w:p>
            <w:pPr>
              <w:autoSpaceDN w:val="0"/>
              <w:autoSpaceDE w:val="0"/>
              <w:widowControl/>
              <w:spacing w:line="232" w:lineRule="exact" w:before="224" w:after="0"/>
              <w:ind w:left="106" w:right="0" w:firstLine="0"/>
              <w:jc w:val="left"/>
            </w:pPr>
            <w:r>
              <w:rPr>
                <w:w w:val="98.1132083468967"/>
                <w:rFonts w:ascii="方正黑体_GBK" w:hAnsi="方正黑体_GBK" w:eastAsia="方正黑体_GBK"/>
                <w:b w:val="0"/>
                <w:i w:val="0"/>
                <w:color w:val="000000"/>
                <w:sz w:val="18"/>
              </w:rPr>
              <w:t>盾构隧道施工管理风险评价云图</w:t>
            </w:r>
          </w:p>
        </w:tc>
        <w:tc>
          <w:tcPr>
            <w:tcW w:type="dxa" w:w="5540"/>
            <w:tcBorders/>
            <w:tcMar>
              <w:start w:w="0" w:type="dxa"/>
              <w:end w:w="0" w:type="dxa"/>
            </w:tcMar>
          </w:tcPr>
          <w:p>
            <w:pPr>
              <w:autoSpaceDN w:val="0"/>
              <w:autoSpaceDE w:val="0"/>
              <w:widowControl/>
              <w:spacing w:line="280" w:lineRule="exact" w:before="16" w:after="0"/>
              <w:ind w:left="672" w:right="0" w:firstLine="0"/>
              <w:jc w:val="left"/>
            </w:pPr>
            <w:r>
              <w:rPr>
                <w:w w:val="97.95919145856585"/>
                <w:rFonts w:ascii="方正书宋_GBK" w:hAnsi="方正书宋_GBK" w:eastAsia="方正书宋_GBK"/>
                <w:b w:val="0"/>
                <w:i w:val="0"/>
                <w:color w:val="000000"/>
                <w:sz w:val="21"/>
              </w:rPr>
              <w:t>低风险区间内但靠近中级风险，与集对分析判定结果</w:t>
            </w:r>
          </w:p>
        </w:tc>
      </w:tr>
      <w:tr>
        <w:trPr>
          <w:trHeight w:hRule="exact" w:val="328"/>
        </w:trPr>
        <w:tc>
          <w:tcPr>
            <w:tcW w:type="dxa" w:w="3565"/>
            <w:vMerge/>
            <w:tcBorders/>
          </w:tcPr>
          <w:p/>
        </w:tc>
        <w:tc>
          <w:tcPr>
            <w:tcW w:type="dxa" w:w="3565"/>
            <w:vMerge/>
            <w:tcBorders/>
          </w:tcPr>
          <w:p/>
        </w:tc>
        <w:tc>
          <w:tcPr>
            <w:tcW w:type="dxa" w:w="5540"/>
            <w:tcBorders/>
            <w:tcMar>
              <w:start w:w="0" w:type="dxa"/>
              <w:end w:w="0" w:type="dxa"/>
            </w:tcMar>
          </w:tcPr>
          <w:p>
            <w:pPr>
              <w:autoSpaceDN w:val="0"/>
              <w:autoSpaceDE w:val="0"/>
              <w:widowControl/>
              <w:spacing w:line="280" w:lineRule="exact" w:before="32" w:after="0"/>
              <w:ind w:left="672" w:right="0" w:firstLine="0"/>
              <w:jc w:val="left"/>
            </w:pPr>
            <w:r>
              <w:rPr>
                <w:w w:val="97.95919145856585"/>
                <w:rFonts w:ascii="方正书宋_GBK" w:hAnsi="方正书宋_GBK" w:eastAsia="方正书宋_GBK"/>
                <w:b w:val="0"/>
                <w:i w:val="0"/>
                <w:color w:val="000000"/>
                <w:sz w:val="21"/>
              </w:rPr>
              <w:t>一致，可以确定为较低风险; 环境风险云图与较低风险</w:t>
            </w:r>
          </w:p>
        </w:tc>
      </w:tr>
    </w:tbl>
    <w:p>
      <w:pPr>
        <w:autoSpaceDN w:val="0"/>
        <w:autoSpaceDE w:val="0"/>
        <w:widowControl/>
        <w:spacing w:line="310" w:lineRule="exact" w:before="0" w:after="0"/>
        <w:ind w:left="5752" w:right="124" w:firstLine="0"/>
        <w:jc w:val="both"/>
      </w:pPr>
      <w:r>
        <w:rPr>
          <w:w w:val="97.95919145856585"/>
          <w:rFonts w:ascii="方正书宋_GBK" w:hAnsi="方正书宋_GBK" w:eastAsia="方正书宋_GBK"/>
          <w:b w:val="0"/>
          <w:i w:val="0"/>
          <w:color w:val="000000"/>
          <w:sz w:val="21"/>
        </w:rPr>
        <w:t>交叉点确定度位于</w:t>
      </w:r>
      <w:r>
        <w:rPr>
          <w:w w:val="97.95919145856585"/>
          <w:rFonts w:ascii="ZFLJmC" w:hAnsi="ZFLJmC" w:eastAsia="ZFLJmC"/>
          <w:b w:val="0"/>
          <w:i w:val="0"/>
          <w:color w:val="000000"/>
          <w:sz w:val="21"/>
        </w:rPr>
        <w:t>0．3</w:t>
      </w:r>
      <w:r>
        <w:rPr>
          <w:w w:val="97.95919145856585"/>
          <w:rFonts w:ascii="方正书宋_GBK" w:hAnsi="方正书宋_GBK" w:eastAsia="方正书宋_GBK"/>
          <w:b w:val="0"/>
          <w:i w:val="0"/>
          <w:color w:val="000000"/>
          <w:sz w:val="21"/>
        </w:rPr>
        <w:t xml:space="preserve"> 以下，与较高风险交叉点确定</w:t>
      </w:r>
      <w:r>
        <w:br/>
      </w:r>
      <w:r>
        <w:rPr>
          <w:w w:val="97.95919145856585"/>
          <w:rFonts w:ascii="方正书宋_GBK" w:hAnsi="方正书宋_GBK" w:eastAsia="方正书宋_GBK"/>
          <w:b w:val="0"/>
          <w:i w:val="0"/>
          <w:color w:val="000000"/>
          <w:sz w:val="21"/>
        </w:rPr>
        <w:t>度位于</w:t>
      </w:r>
      <w:r>
        <w:rPr>
          <w:w w:val="97.95919145856585"/>
          <w:rFonts w:ascii="ZFLJmC" w:hAnsi="ZFLJmC" w:eastAsia="ZFLJmC"/>
          <w:b w:val="0"/>
          <w:i w:val="0"/>
          <w:color w:val="000000"/>
          <w:sz w:val="21"/>
        </w:rPr>
        <w:t>0．7</w:t>
      </w:r>
      <w:r>
        <w:rPr>
          <w:w w:val="97.95919145856585"/>
          <w:rFonts w:ascii="方正书宋_GBK" w:hAnsi="方正书宋_GBK" w:eastAsia="方正书宋_GBK"/>
          <w:b w:val="0"/>
          <w:i w:val="0"/>
          <w:color w:val="000000"/>
          <w:sz w:val="21"/>
        </w:rPr>
        <w:t xml:space="preserve"> 以下，相似度极值落在中级风险区间内，与</w:t>
      </w:r>
      <w:r>
        <w:br/>
      </w:r>
      <w:r>
        <w:rPr>
          <w:w w:val="97.95919145856585"/>
          <w:rFonts w:ascii="方正书宋_GBK" w:hAnsi="方正书宋_GBK" w:eastAsia="方正书宋_GBK"/>
          <w:b w:val="0"/>
          <w:i w:val="0"/>
          <w:color w:val="000000"/>
          <w:sz w:val="21"/>
        </w:rPr>
        <w:t>集对分析判定结果一致，可以确定为中级风险，但靠近</w:t>
      </w:r>
      <w:r>
        <w:br/>
      </w:r>
      <w:r>
        <w:rPr>
          <w:w w:val="97.95919145856585"/>
          <w:rFonts w:ascii="方正书宋_GBK" w:hAnsi="方正书宋_GBK" w:eastAsia="方正书宋_GBK"/>
          <w:b w:val="0"/>
          <w:i w:val="0"/>
          <w:color w:val="000000"/>
          <w:sz w:val="21"/>
        </w:rPr>
        <w:t>较高风险，必要时应采取措施控制风险</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综上所述，该</w:t>
      </w:r>
      <w:r>
        <w:br/>
      </w:r>
      <w:r>
        <w:rPr>
          <w:w w:val="97.95919145856585"/>
          <w:rFonts w:ascii="方正书宋_GBK" w:hAnsi="方正书宋_GBK" w:eastAsia="方正书宋_GBK"/>
          <w:b w:val="0"/>
          <w:i w:val="0"/>
          <w:color w:val="000000"/>
          <w:sz w:val="21"/>
        </w:rPr>
        <w:t>项目环境风险对施工安全影响最大</w:t>
      </w:r>
      <w:r>
        <w:rPr>
          <w:w w:val="97.95919145856585"/>
          <w:rFonts w:ascii="ZFLJmC" w:hAnsi="ZFLJmC" w:eastAsia="ZFLJmC"/>
          <w:b w:val="0"/>
          <w:i w:val="0"/>
          <w:color w:val="000000"/>
          <w:sz w:val="21"/>
        </w:rPr>
        <w:t>。</w:t>
      </w:r>
    </w:p>
    <w:p>
      <w:pPr>
        <w:autoSpaceDN w:val="0"/>
        <w:autoSpaceDE w:val="0"/>
        <w:widowControl/>
        <w:spacing w:line="314" w:lineRule="exact" w:before="0" w:after="10"/>
        <w:ind w:left="5752" w:right="124" w:firstLine="420"/>
        <w:jc w:val="both"/>
      </w:pPr>
      <w:r>
        <w:rPr>
          <w:w w:val="97.95919145856585"/>
          <w:rFonts w:ascii="方正书宋_GBK" w:hAnsi="方正书宋_GBK" w:eastAsia="方正书宋_GBK"/>
          <w:b w:val="0"/>
          <w:i w:val="0"/>
          <w:color w:val="000000"/>
          <w:sz w:val="21"/>
        </w:rPr>
        <w:t>从图</w:t>
      </w:r>
      <w:r>
        <w:rPr>
          <w:w w:val="97.95919145856585"/>
          <w:rFonts w:ascii="ZFLJmC" w:hAnsi="ZFLJmC" w:eastAsia="ZFLJmC"/>
          <w:b w:val="0"/>
          <w:i w:val="0"/>
          <w:color w:val="000000"/>
          <w:sz w:val="21"/>
        </w:rPr>
        <w:t>8</w:t>
      </w:r>
      <w:r>
        <w:rPr>
          <w:w w:val="97.95919145856585"/>
          <w:rFonts w:ascii="方正书宋_GBK" w:hAnsi="方正书宋_GBK" w:eastAsia="方正书宋_GBK"/>
          <w:b w:val="0"/>
          <w:i w:val="0"/>
          <w:color w:val="000000"/>
          <w:sz w:val="21"/>
        </w:rPr>
        <w:t xml:space="preserve"> 可以看出，该盾构隧道项目的施工安全风</w:t>
      </w:r>
      <w:r>
        <w:br/>
      </w:r>
      <w:r>
        <w:rPr>
          <w:w w:val="97.95919145856585"/>
          <w:rFonts w:ascii="方正书宋_GBK" w:hAnsi="方正书宋_GBK" w:eastAsia="方正书宋_GBK"/>
          <w:b w:val="0"/>
          <w:i w:val="0"/>
          <w:color w:val="000000"/>
          <w:sz w:val="21"/>
        </w:rPr>
        <w:t>险为较低风险至中级风险之间，施工安全风险与较低</w:t>
      </w:r>
      <w:r>
        <w:br/>
      </w:r>
      <w:r>
        <w:rPr>
          <w:w w:val="97.95919145856585"/>
          <w:rFonts w:ascii="方正书宋_GBK" w:hAnsi="方正书宋_GBK" w:eastAsia="方正书宋_GBK"/>
          <w:b w:val="0"/>
          <w:i w:val="0"/>
          <w:color w:val="000000"/>
          <w:sz w:val="21"/>
        </w:rPr>
        <w:t>风险交叉点确定度位于</w:t>
      </w:r>
      <w:r>
        <w:rPr>
          <w:w w:val="97.95919145856585"/>
          <w:rFonts w:ascii="ZFLJmC" w:hAnsi="ZFLJmC" w:eastAsia="ZFLJmC"/>
          <w:b w:val="0"/>
          <w:i w:val="0"/>
          <w:color w:val="000000"/>
          <w:sz w:val="21"/>
        </w:rPr>
        <w:t>0．6</w:t>
      </w:r>
      <w:r>
        <w:rPr>
          <w:w w:val="97.95919145856585"/>
          <w:rFonts w:ascii="方正书宋_GBK" w:hAnsi="方正书宋_GBK" w:eastAsia="方正书宋_GBK"/>
          <w:b w:val="0"/>
          <w:i w:val="0"/>
          <w:color w:val="000000"/>
          <w:sz w:val="21"/>
        </w:rPr>
        <w:t xml:space="preserve"> 以下，与较高风险交叉点</w:t>
      </w:r>
      <w:r>
        <w:br/>
      </w:r>
      <w:r>
        <w:rPr>
          <w:w w:val="97.95919145856585"/>
          <w:rFonts w:ascii="方正书宋_GBK" w:hAnsi="方正书宋_GBK" w:eastAsia="方正书宋_GBK"/>
          <w:b w:val="0"/>
          <w:i w:val="0"/>
          <w:color w:val="000000"/>
          <w:sz w:val="21"/>
        </w:rPr>
        <w:t>确定度位于</w:t>
      </w:r>
      <w:r>
        <w:rPr>
          <w:w w:val="97.95919145856585"/>
          <w:rFonts w:ascii="ZFLJmC" w:hAnsi="ZFLJmC" w:eastAsia="ZFLJmC"/>
          <w:b w:val="0"/>
          <w:i w:val="0"/>
          <w:color w:val="000000"/>
          <w:sz w:val="21"/>
        </w:rPr>
        <w:t>0．2</w:t>
      </w:r>
      <w:r>
        <w:rPr>
          <w:w w:val="97.95919145856585"/>
          <w:rFonts w:ascii="方正书宋_GBK" w:hAnsi="方正书宋_GBK" w:eastAsia="方正书宋_GBK"/>
          <w:b w:val="0"/>
          <w:i w:val="0"/>
          <w:color w:val="000000"/>
          <w:sz w:val="21"/>
        </w:rPr>
        <w:t xml:space="preserve"> 以下，而最大相似度落在中级风险区</w:t>
      </w:r>
    </w:p>
    <w:tbl>
      <w:tblPr>
        <w:tblW w:type="auto" w:w="0"/>
        <w:tblLayout w:type="fixed"/>
        <w:tblLook w:firstColumn="1" w:firstRow="1" w:lastColumn="0" w:lastRow="0" w:noHBand="0" w:noVBand="1" w:val="04A0"/>
        <w:tblInd w:w="240.0" w:type="dxa"/>
      </w:tblPr>
      <w:tblGrid>
        <w:gridCol w:w="2139"/>
        <w:gridCol w:w="2139"/>
        <w:gridCol w:w="2139"/>
        <w:gridCol w:w="2139"/>
        <w:gridCol w:w="2139"/>
      </w:tblGrid>
      <w:tr>
        <w:trPr>
          <w:trHeight w:hRule="exact" w:val="340"/>
        </w:trPr>
        <w:tc>
          <w:tcPr>
            <w:tcW w:type="dxa" w:w="1560"/>
            <w:tcBorders/>
            <w:tcMar>
              <w:start w:w="0" w:type="dxa"/>
              <w:end w:w="0" w:type="dxa"/>
            </w:tcMar>
          </w:tcPr>
          <w:p>
            <w:pPr>
              <w:autoSpaceDN w:val="0"/>
              <w:autoSpaceDE w:val="0"/>
              <w:widowControl/>
              <w:spacing w:line="232" w:lineRule="exact" w:before="8"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LJmC" w:hAnsi="ZFLJmC" w:eastAsia="ZFLJmC"/>
                <w:b w:val="0"/>
                <w:i w:val="0"/>
                <w:color w:val="000000"/>
                <w:sz w:val="18"/>
              </w:rPr>
              <w:t>6</w:t>
            </w:r>
          </w:p>
        </w:tc>
        <w:tc>
          <w:tcPr>
            <w:tcW w:type="dxa" w:w="3720"/>
            <w:tcBorders/>
            <w:tcMar>
              <w:start w:w="0" w:type="dxa"/>
              <w:end w:w="0" w:type="dxa"/>
            </w:tcMar>
          </w:tcPr>
          <w:p>
            <w:pPr>
              <w:autoSpaceDN w:val="0"/>
              <w:autoSpaceDE w:val="0"/>
              <w:widowControl/>
              <w:spacing w:line="232" w:lineRule="exact" w:before="8" w:after="0"/>
              <w:ind w:left="106" w:right="0" w:firstLine="0"/>
              <w:jc w:val="left"/>
            </w:pPr>
            <w:r>
              <w:rPr>
                <w:w w:val="98.1132083468967"/>
                <w:rFonts w:ascii="方正黑体_GBK" w:hAnsi="方正黑体_GBK" w:eastAsia="方正黑体_GBK"/>
                <w:b w:val="0"/>
                <w:i w:val="0"/>
                <w:color w:val="000000"/>
                <w:sz w:val="18"/>
              </w:rPr>
              <w:t>盾构隧道施工工法风险评价云图</w:t>
            </w:r>
          </w:p>
        </w:tc>
        <w:tc>
          <w:tcPr>
            <w:tcW w:type="dxa" w:w="5160"/>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22" w:after="0"/>
              <w:ind w:left="232" w:right="0" w:firstLine="0"/>
              <w:jc w:val="left"/>
            </w:pPr>
            <w:r>
              <w:rPr>
                <w:w w:val="97.95919145856585"/>
                <w:rFonts w:ascii="方正书宋_GBK" w:hAnsi="方正书宋_GBK" w:eastAsia="方正书宋_GBK"/>
                <w:b w:val="0"/>
                <w:i w:val="0"/>
                <w:color w:val="000000"/>
                <w:sz w:val="21"/>
              </w:rPr>
              <w:t>间内，故可以判定该项目的施工安全风险为中级风险</w:t>
            </w:r>
            <w:r>
              <w:rPr>
                <w:w w:val="97.95919145856585"/>
                <w:rFonts w:ascii="ZFLJmC" w:hAnsi="ZFLJmC" w:eastAsia="ZFLJmC"/>
                <w:b w:val="0"/>
                <w:i w:val="0"/>
                <w:color w:val="000000"/>
                <w:sz w:val="21"/>
              </w:rPr>
              <w:t>。</w:t>
            </w:r>
          </w:p>
        </w:tc>
      </w:tr>
      <w:tr>
        <w:trPr>
          <w:trHeight w:hRule="exact" w:val="628"/>
        </w:trPr>
        <w:tc>
          <w:tcPr>
            <w:tcW w:type="dxa" w:w="5280"/>
            <w:gridSpan w:val="2"/>
            <w:tcBorders/>
            <w:tcMar>
              <w:start w:w="0" w:type="dxa"/>
              <w:end w:w="0" w:type="dxa"/>
            </w:tcMar>
            <w:tcMar>
              <w:start w:w="0" w:type="dxa"/>
              <w:end w:w="0" w:type="dxa"/>
            </w:tcMar>
          </w:tcPr>
          <w:p>
            <w:pPr>
              <w:autoSpaceDN w:val="0"/>
              <w:autoSpaceDE w:val="0"/>
              <w:widowControl/>
              <w:spacing w:line="314" w:lineRule="exact" w:before="20" w:after="0"/>
              <w:ind w:left="274" w:right="144" w:firstLine="418"/>
              <w:jc w:val="left"/>
            </w:pPr>
            <w:r>
              <w:rPr>
                <w:w w:val="97.95919145856585"/>
                <w:rFonts w:ascii="方正书宋_GBK" w:hAnsi="方正书宋_GBK" w:eastAsia="方正书宋_GBK"/>
                <w:b w:val="0"/>
                <w:i w:val="0"/>
                <w:color w:val="000000"/>
                <w:sz w:val="21"/>
              </w:rPr>
              <w:t>从图</w:t>
            </w:r>
            <w:r>
              <w:rPr>
                <w:w w:val="97.95919145856585"/>
                <w:rFonts w:ascii="ZFLJmC" w:hAnsi="ZFLJmC" w:eastAsia="ZFLJmC"/>
                <w:b w:val="0"/>
                <w:i w:val="0"/>
                <w:color w:val="000000"/>
                <w:sz w:val="21"/>
              </w:rPr>
              <w:t>3～</w:t>
            </w:r>
            <w:r>
              <w:rPr>
                <w:w w:val="97.95919145856585"/>
                <w:rFonts w:ascii="方正书宋_GBK" w:hAnsi="方正书宋_GBK" w:eastAsia="方正书宋_GBK"/>
                <w:b w:val="0"/>
                <w:i w:val="0"/>
                <w:color w:val="000000"/>
                <w:sz w:val="21"/>
              </w:rPr>
              <w:t>图</w:t>
            </w:r>
            <w:r>
              <w:rPr>
                <w:w w:val="97.95919145856585"/>
                <w:rFonts w:ascii="ZFLJmC" w:hAnsi="ZFLJmC" w:eastAsia="ZFLJmC"/>
                <w:b w:val="0"/>
                <w:i w:val="0"/>
                <w:color w:val="000000"/>
                <w:sz w:val="21"/>
              </w:rPr>
              <w:t>7</w:t>
            </w:r>
            <w:r>
              <w:rPr>
                <w:w w:val="97.95919145856585"/>
                <w:rFonts w:ascii="方正书宋_GBK" w:hAnsi="方正书宋_GBK" w:eastAsia="方正书宋_GBK"/>
                <w:b w:val="0"/>
                <w:i w:val="0"/>
                <w:color w:val="000000"/>
                <w:sz w:val="21"/>
              </w:rPr>
              <w:t xml:space="preserve"> 可看出，人员等</w:t>
            </w:r>
            <w:r>
              <w:rPr>
                <w:w w:val="97.95919145856585"/>
                <w:rFonts w:ascii="ZFLJmC" w:hAnsi="ZFLJmC" w:eastAsia="ZFLJmC"/>
                <w:b w:val="0"/>
                <w:i w:val="0"/>
                <w:color w:val="000000"/>
                <w:sz w:val="21"/>
              </w:rPr>
              <w:t>5</w:t>
            </w:r>
            <w:r>
              <w:rPr>
                <w:w w:val="97.95919145856585"/>
                <w:rFonts w:ascii="方正书宋_GBK" w:hAnsi="方正书宋_GBK" w:eastAsia="方正书宋_GBK"/>
                <w:b w:val="0"/>
                <w:i w:val="0"/>
                <w:color w:val="000000"/>
                <w:sz w:val="21"/>
              </w:rPr>
              <w:t xml:space="preserve"> 个风险因素主要分</w:t>
            </w:r>
            <w:r>
              <w:rPr>
                <w:w w:val="97.95919145856585"/>
                <w:rFonts w:ascii="方正书宋_GBK" w:hAnsi="方正书宋_GBK" w:eastAsia="方正书宋_GBK"/>
                <w:b w:val="0"/>
                <w:i w:val="0"/>
                <w:color w:val="000000"/>
                <w:sz w:val="21"/>
              </w:rPr>
              <w:t>布在较低风险至中级风险区间内，其中人员风险云图</w:t>
            </w:r>
          </w:p>
        </w:tc>
        <w:tc>
          <w:tcPr>
            <w:tcW w:type="dxa" w:w="460"/>
            <w:tcBorders/>
            <w:tcMar>
              <w:start w:w="0" w:type="dxa"/>
              <w:end w:w="0" w:type="dxa"/>
            </w:tcMar>
          </w:tcPr>
          <w:p>
            <w:pPr>
              <w:autoSpaceDN w:val="0"/>
              <w:autoSpaceDE w:val="0"/>
              <w:widowControl/>
              <w:spacing w:line="236" w:lineRule="exact" w:before="220" w:after="0"/>
              <w:ind w:left="0" w:right="114" w:firstLine="0"/>
              <w:jc w:val="right"/>
            </w:pPr>
            <w:r>
              <w:rPr>
                <w:w w:val="98.6522912979126"/>
                <w:rFonts w:ascii="ZFLJmC" w:hAnsi="ZFLJmC" w:eastAsia="ZFLJmC"/>
                <w:b w:val="0"/>
                <w:i w:val="0"/>
                <w:color w:val="000000"/>
                <w:sz w:val="24"/>
              </w:rPr>
              <w:t>4</w:t>
            </w:r>
          </w:p>
        </w:tc>
        <w:tc>
          <w:tcPr>
            <w:tcW w:type="dxa" w:w="480"/>
            <w:tcBorders/>
            <w:tcMar>
              <w:start w:w="0" w:type="dxa"/>
              <w:end w:w="0" w:type="dxa"/>
            </w:tcMar>
          </w:tcPr>
          <w:p>
            <w:pPr>
              <w:autoSpaceDN w:val="0"/>
              <w:autoSpaceDE w:val="0"/>
              <w:widowControl/>
              <w:spacing w:line="310" w:lineRule="exact" w:before="174" w:after="0"/>
              <w:ind w:left="0" w:right="0" w:firstLine="0"/>
              <w:jc w:val="center"/>
            </w:pPr>
            <w:r>
              <w:rPr>
                <w:w w:val="98.6522912979126"/>
                <w:rFonts w:ascii="方正黑体_GBK" w:hAnsi="方正黑体_GBK" w:eastAsia="方正黑体_GBK"/>
                <w:b w:val="0"/>
                <w:i w:val="0"/>
                <w:color w:val="000000"/>
                <w:sz w:val="24"/>
              </w:rPr>
              <w:t>结</w:t>
            </w:r>
          </w:p>
        </w:tc>
        <w:tc>
          <w:tcPr>
            <w:tcW w:type="dxa" w:w="4220"/>
            <w:tcBorders/>
            <w:tcMar>
              <w:start w:w="0" w:type="dxa"/>
              <w:end w:w="0" w:type="dxa"/>
            </w:tcMar>
          </w:tcPr>
          <w:p>
            <w:pPr>
              <w:autoSpaceDN w:val="0"/>
              <w:autoSpaceDE w:val="0"/>
              <w:widowControl/>
              <w:spacing w:line="310" w:lineRule="exact" w:before="174" w:after="0"/>
              <w:ind w:left="134" w:right="0" w:firstLine="0"/>
              <w:jc w:val="left"/>
            </w:pPr>
            <w:r>
              <w:rPr>
                <w:w w:val="98.6522912979126"/>
                <w:rFonts w:ascii="方正黑体_GBK" w:hAnsi="方正黑体_GBK" w:eastAsia="方正黑体_GBK"/>
                <w:b w:val="0"/>
                <w:i w:val="0"/>
                <w:color w:val="000000"/>
                <w:sz w:val="24"/>
              </w:rPr>
              <w:t>语</w:t>
            </w:r>
          </w:p>
        </w:tc>
      </w:tr>
    </w:tbl>
    <w:p>
      <w:pPr>
        <w:autoSpaceDN w:val="0"/>
        <w:autoSpaceDE w:val="0"/>
        <w:widowControl/>
        <w:spacing w:line="14" w:lineRule="exact" w:before="0" w:after="30"/>
        <w:ind w:left="0" w:right="0"/>
      </w:pPr>
    </w:p>
    <w:p>
      <w:pPr>
        <w:sectPr>
          <w:pgSz w:w="11906" w:h="16441"/>
          <w:pgMar w:top="428" w:right="812" w:bottom="170" w:left="400" w:header="720" w:footer="720" w:gutter="0"/>
          <w:cols/>
          <w:docGrid w:linePitch="360"/>
        </w:sectPr>
      </w:pPr>
    </w:p>
    <w:p>
      <w:pPr>
        <w:autoSpaceDN w:val="0"/>
        <w:autoSpaceDE w:val="0"/>
        <w:widowControl/>
        <w:spacing w:line="296" w:lineRule="exact" w:before="0" w:after="0"/>
        <w:ind w:left="514" w:right="144" w:firstLine="0"/>
        <w:jc w:val="left"/>
      </w:pPr>
      <w:r>
        <w:rPr>
          <w:w w:val="97.95919145856585"/>
          <w:rFonts w:ascii="方正书宋_GBK" w:hAnsi="方正书宋_GBK" w:eastAsia="方正书宋_GBK"/>
          <w:b w:val="0"/>
          <w:i w:val="0"/>
          <w:color w:val="000000"/>
          <w:sz w:val="21"/>
        </w:rPr>
        <w:t>与较低风险和较高风险的交叉点确定度均位于</w:t>
      </w:r>
      <w:r>
        <w:rPr>
          <w:w w:val="97.95919145856585"/>
          <w:rFonts w:ascii="ZFLJmC" w:hAnsi="ZFLJmC" w:eastAsia="ZFLJmC"/>
          <w:b w:val="0"/>
          <w:i w:val="0"/>
          <w:color w:val="000000"/>
          <w:sz w:val="21"/>
        </w:rPr>
        <w:t>0．4</w:t>
      </w:r>
      <w:r>
        <w:rPr>
          <w:w w:val="97.95919145856585"/>
          <w:rFonts w:ascii="方正书宋_GBK" w:hAnsi="方正书宋_GBK" w:eastAsia="方正书宋_GBK"/>
          <w:b w:val="0"/>
          <w:i w:val="0"/>
          <w:color w:val="000000"/>
          <w:sz w:val="21"/>
        </w:rPr>
        <w:t xml:space="preserve"> 以</w:t>
      </w:r>
      <w:r>
        <w:rPr>
          <w:w w:val="97.95919145856585"/>
          <w:rFonts w:ascii="方正书宋_GBK" w:hAnsi="方正书宋_GBK" w:eastAsia="方正书宋_GBK"/>
          <w:b w:val="0"/>
          <w:i w:val="0"/>
          <w:color w:val="000000"/>
          <w:sz w:val="21"/>
        </w:rPr>
        <w:t>下，且相似度极值落在中级风险区间内，与集对分析判</w:t>
      </w:r>
    </w:p>
    <w:p>
      <w:pPr>
        <w:sectPr>
          <w:type w:val="continuous"/>
          <w:pgSz w:w="11906" w:h="16441"/>
          <w:pgMar w:top="428" w:right="812" w:bottom="170" w:left="400" w:header="720" w:footer="720" w:gutter="0"/>
          <w:cols w:num="2" w:equalWidth="0">
            <w:col w:w="5542" w:space="0"/>
            <w:col w:w="5152" w:space="0"/>
          </w:cols>
          <w:docGrid w:linePitch="360"/>
        </w:sectPr>
      </w:pPr>
    </w:p>
    <w:p>
      <w:pPr>
        <w:autoSpaceDN w:val="0"/>
        <w:autoSpaceDE w:val="0"/>
        <w:widowControl/>
        <w:spacing w:line="296" w:lineRule="exact" w:before="0" w:after="46"/>
        <w:ind w:left="210" w:right="0" w:firstLine="420"/>
        <w:jc w:val="left"/>
      </w:pPr>
      <w:r>
        <w:rPr>
          <w:w w:val="97.95919145856585"/>
          <w:rFonts w:ascii="方正书宋_GBK" w:hAnsi="方正书宋_GBK" w:eastAsia="方正书宋_GBK"/>
          <w:b w:val="0"/>
          <w:i w:val="0"/>
          <w:color w:val="000000"/>
          <w:sz w:val="21"/>
        </w:rPr>
        <w:t>利用集对分析对一级指标风险等级进行判定，然</w:t>
      </w:r>
      <w:r>
        <w:rPr>
          <w:w w:val="97.95919145856585"/>
          <w:rFonts w:ascii="方正书宋_GBK" w:hAnsi="方正书宋_GBK" w:eastAsia="方正书宋_GBK"/>
          <w:b w:val="0"/>
          <w:i w:val="0"/>
          <w:color w:val="000000"/>
          <w:sz w:val="21"/>
        </w:rPr>
        <w:t>后基于云模型得到其评价结果，并用云图直观显示各</w:t>
      </w:r>
    </w:p>
    <w:tbl>
      <w:tblPr>
        <w:tblW w:type="auto" w:w="0"/>
        <w:tblLayout w:type="fixed"/>
        <w:tblLook w:firstColumn="1" w:firstRow="1" w:lastColumn="0" w:lastRow="0" w:noHBand="0" w:noVBand="1" w:val="04A0"/>
        <w:tblInd w:w="2077.9999999999995" w:type="dxa"/>
      </w:tblPr>
      <w:tblGrid>
        <w:gridCol w:w="2139"/>
        <w:gridCol w:w="2139"/>
        <w:gridCol w:w="2139"/>
        <w:gridCol w:w="2139"/>
        <w:gridCol w:w="2139"/>
      </w:tblGrid>
      <w:tr>
        <w:trPr>
          <w:trHeight w:hRule="exact" w:val="232"/>
        </w:trPr>
        <w:tc>
          <w:tcPr>
            <w:tcW w:type="dxa" w:w="2320"/>
            <w:tcBorders/>
            <w:tcMar>
              <w:start w:w="0" w:type="dxa"/>
              <w:end w:w="0" w:type="dxa"/>
            </w:tcMar>
          </w:tcPr>
          <w:p>
            <w:pPr>
              <w:autoSpaceDN w:val="0"/>
              <w:autoSpaceDE w:val="0"/>
              <w:widowControl/>
              <w:spacing w:line="206" w:lineRule="exact" w:before="46"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46"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46"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46" w:after="0"/>
              <w:ind w:left="0" w:right="0" w:firstLine="0"/>
              <w:jc w:val="center"/>
            </w:pPr>
            <w:r>
              <w:rPr>
                <w:w w:val="97.95919145856585"/>
                <w:rFonts w:ascii="ZFLJmC" w:hAnsi="ZFLJmC" w:eastAsia="ZFLJmC"/>
                <w:b w:val="0"/>
                <w:i w:val="0"/>
                <w:color w:val="000000"/>
                <w:sz w:val="21"/>
              </w:rPr>
              <w:t>7</w:t>
            </w:r>
          </w:p>
        </w:tc>
        <w:tc>
          <w:tcPr>
            <w:tcW w:type="dxa" w:w="320"/>
            <w:tcBorders/>
            <w:tcMar>
              <w:start w:w="0" w:type="dxa"/>
              <w:end w:w="0" w:type="dxa"/>
            </w:tcMar>
          </w:tcPr>
          <w:p>
            <w:pPr>
              <w:autoSpaceDN w:val="0"/>
              <w:autoSpaceDE w:val="0"/>
              <w:widowControl/>
              <w:spacing w:line="206" w:lineRule="exact" w:before="46" w:after="0"/>
              <w:ind w:left="18" w:right="0" w:firstLine="0"/>
              <w:jc w:val="left"/>
            </w:pPr>
            <w:r>
              <w:rPr>
                <w:w w:val="97.95919145856585"/>
                <w:rFonts w:ascii="ZFLJmC" w:hAnsi="ZFLJmC" w:eastAsia="ZFLJmC"/>
                <w:b w:val="0"/>
                <w:i w:val="0"/>
                <w:color w:val="000000"/>
                <w:sz w:val="21"/>
              </w:rPr>
              <w:t>·</w:t>
            </w:r>
          </w:p>
        </w:tc>
      </w:tr>
    </w:tbl>
    <w:p>
      <w:pPr>
        <w:autoSpaceDN w:val="0"/>
        <w:autoSpaceDE w:val="0"/>
        <w:widowControl/>
        <w:spacing w:line="14" w:lineRule="exact" w:before="0" w:after="86"/>
        <w:ind w:left="0" w:right="0"/>
      </w:pPr>
    </w:p>
    <w:p>
      <w:pPr>
        <w:sectPr>
          <w:type w:val="nextColumn"/>
          <w:pgSz w:w="11906" w:h="16441"/>
          <w:pgMar w:top="428" w:right="812" w:bottom="170" w:left="400" w:header="720" w:footer="720" w:gutter="0"/>
          <w:cols w:num="2" w:equalWidth="0">
            <w:col w:w="5542" w:space="0"/>
            <w:col w:w="51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441"/>
          <w:pgMar w:top="428" w:right="812" w:bottom="170" w:left="400" w:header="720" w:footer="720" w:gutter="0"/>
          <w:cols/>
          <w:docGrid w:linePitch="360"/>
        </w:sectPr>
      </w:pPr>
    </w:p>
    <w:p>
      <w:pPr>
        <w:autoSpaceDN w:val="0"/>
        <w:autoSpaceDE w:val="0"/>
        <w:widowControl/>
        <w:spacing w:line="220" w:lineRule="exact" w:before="0" w:after="206"/>
        <w:ind w:left="0" w:right="0"/>
      </w:pPr>
    </w:p>
    <w:tbl>
      <w:tblPr>
        <w:tblW w:type="auto" w:w="0"/>
        <w:tblLayout w:type="fixed"/>
        <w:tblLook w:firstColumn="1" w:firstRow="1" w:lastColumn="0" w:lastRow="0" w:noHBand="0" w:noVBand="1" w:val="04A0"/>
        <w:tblInd w:w="512.0" w:type="dxa"/>
      </w:tblPr>
      <w:tblGrid>
        <w:gridCol w:w="5340"/>
        <w:gridCol w:w="5340"/>
      </w:tblGrid>
      <w:tr>
        <w:trPr>
          <w:trHeight w:hRule="exact" w:val="280"/>
        </w:trPr>
        <w:tc>
          <w:tcPr>
            <w:tcW w:type="dxa" w:w="4908"/>
            <w:tcBorders>
              <w:bottom w:sz="3.1999999999999886" w:val="single" w:color="#000000"/>
            </w:tcBorders>
            <w:tcMar>
              <w:start w:w="0" w:type="dxa"/>
              <w:end w:w="0" w:type="dxa"/>
            </w:tcMar>
          </w:tcPr>
          <w:p>
            <w:pPr>
              <w:autoSpaceDN w:val="0"/>
              <w:autoSpaceDE w:val="0"/>
              <w:widowControl/>
              <w:spacing w:line="232" w:lineRule="exact" w:before="8" w:after="0"/>
              <w:ind w:left="0" w:right="76" w:firstLine="0"/>
              <w:jc w:val="right"/>
            </w:pPr>
            <w:r>
              <w:rPr>
                <w:w w:val="98.1132083468967"/>
                <w:rFonts w:ascii="方正书宋_GBK" w:hAnsi="方正书宋_GBK" w:eastAsia="方正书宋_GBK"/>
                <w:b w:val="0"/>
                <w:i w:val="0"/>
                <w:color w:val="000000"/>
                <w:sz w:val="18"/>
              </w:rPr>
              <w:t>人民黄河</w:t>
            </w:r>
          </w:p>
        </w:tc>
        <w:tc>
          <w:tcPr>
            <w:tcW w:type="dxa" w:w="5152"/>
            <w:tcBorders>
              <w:bottom w:sz="3.1999999999999886" w:val="single" w:color="#000000"/>
            </w:tcBorders>
            <w:tcMar>
              <w:start w:w="0" w:type="dxa"/>
              <w:end w:w="0" w:type="dxa"/>
            </w:tcMar>
          </w:tcPr>
          <w:p>
            <w:pPr>
              <w:autoSpaceDN w:val="0"/>
              <w:autoSpaceDE w:val="0"/>
              <w:widowControl/>
              <w:spacing w:line="240" w:lineRule="exact" w:before="0" w:after="0"/>
              <w:ind w:left="104" w:right="0" w:firstLine="0"/>
              <w:jc w:val="left"/>
            </w:pPr>
            <w:r>
              <w:rPr>
                <w:w w:val="98.1132083468967"/>
                <w:rFonts w:ascii="ZFLJmC" w:hAnsi="ZFLJmC" w:eastAsia="ZFLJmC"/>
                <w:b w:val="0"/>
                <w:i w:val="0"/>
                <w:color w:val="000000"/>
                <w:sz w:val="18"/>
              </w:rPr>
              <w:t>2021</w:t>
            </w:r>
            <w:r>
              <w:rPr>
                <w:w w:val="98.1132083468967"/>
                <w:rFonts w:ascii="方正书宋_GBK" w:hAnsi="方正书宋_GBK" w:eastAsia="方正书宋_GBK"/>
                <w:b w:val="0"/>
                <w:i w:val="0"/>
                <w:color w:val="000000"/>
                <w:sz w:val="18"/>
              </w:rPr>
              <w:t xml:space="preserve"> 年第</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 xml:space="preserve"> 期</w:t>
            </w:r>
          </w:p>
        </w:tc>
      </w:tr>
    </w:tbl>
    <w:p>
      <w:pPr>
        <w:autoSpaceDN w:val="0"/>
        <w:autoSpaceDE w:val="0"/>
        <w:widowControl/>
        <w:spacing w:line="14" w:lineRule="exact" w:before="0" w:after="182"/>
        <w:ind w:left="0" w:right="0"/>
      </w:pPr>
    </w:p>
    <w:p>
      <w:pPr>
        <w:sectPr>
          <w:pgSz w:w="11906" w:h="16441"/>
          <w:pgMar w:top="428" w:right="826" w:bottom="170" w:left="400" w:header="720" w:footer="720" w:gutter="0"/>
          <w:cols/>
          <w:docGrid w:linePitch="360"/>
        </w:sectPr>
      </w:pPr>
    </w:p>
    <w:p>
      <w:pPr>
        <w:autoSpaceDN w:val="0"/>
        <w:autoSpaceDE w:val="0"/>
        <w:widowControl/>
        <w:spacing w:line="308" w:lineRule="exact" w:before="0" w:after="0"/>
        <w:ind w:left="514" w:right="198" w:firstLine="0"/>
        <w:jc w:val="both"/>
      </w:pPr>
      <w:r>
        <w:rPr>
          <w:w w:val="97.95919145856585"/>
          <w:rFonts w:ascii="方正书宋_GBK" w:hAnsi="方正书宋_GBK" w:eastAsia="方正书宋_GBK"/>
          <w:b w:val="0"/>
          <w:i w:val="0"/>
          <w:color w:val="000000"/>
          <w:sz w:val="21"/>
        </w:rPr>
        <w:t>个风险指标的评价结果，结合两种方法互相印证使评</w:t>
      </w:r>
      <w:r>
        <w:rPr>
          <w:w w:val="97.95919145856585"/>
          <w:rFonts w:ascii="方正书宋_GBK" w:hAnsi="方正书宋_GBK" w:eastAsia="方正书宋_GBK"/>
          <w:b w:val="0"/>
          <w:i w:val="0"/>
          <w:color w:val="000000"/>
          <w:sz w:val="21"/>
        </w:rPr>
        <w:t>价结果更为真实有效，为风险评价拓宽了思路</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运用</w:t>
      </w:r>
      <w:r>
        <w:rPr>
          <w:w w:val="97.95919145856585"/>
          <w:rFonts w:ascii="方正书宋_GBK" w:hAnsi="方正书宋_GBK" w:eastAsia="方正书宋_GBK"/>
          <w:b w:val="0"/>
          <w:i w:val="0"/>
          <w:color w:val="000000"/>
          <w:sz w:val="21"/>
        </w:rPr>
        <w:t>熵权</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集对分析</w:t>
      </w:r>
      <w:r>
        <w:rPr>
          <w:w w:val="97.95919145856585"/>
          <w:rFonts w:ascii="ZFLJmC" w:hAnsi="ZFLJmC" w:eastAsia="ZFLJmC"/>
          <w:b w:val="0"/>
          <w:i w:val="0"/>
          <w:color w:val="000000"/>
          <w:sz w:val="21"/>
        </w:rPr>
        <w:t>－</w:t>
      </w:r>
      <w:r>
        <w:rPr>
          <w:w w:val="97.95919145856585"/>
          <w:rFonts w:ascii="方正书宋_GBK" w:hAnsi="方正书宋_GBK" w:eastAsia="方正书宋_GBK"/>
          <w:b w:val="0"/>
          <w:i w:val="0"/>
          <w:color w:val="000000"/>
          <w:sz w:val="21"/>
        </w:rPr>
        <w:t>云模型方法，对某水资源配置工程案</w:t>
      </w:r>
      <w:r>
        <w:rPr>
          <w:w w:val="97.95919145856585"/>
          <w:rFonts w:ascii="方正书宋_GBK" w:hAnsi="方正书宋_GBK" w:eastAsia="方正书宋_GBK"/>
          <w:b w:val="0"/>
          <w:i w:val="0"/>
          <w:color w:val="000000"/>
          <w:sz w:val="21"/>
        </w:rPr>
        <w:t>例进行评价，得出该项目施工安全风险为中级风险，与</w:t>
      </w:r>
      <w:r>
        <w:rPr>
          <w:w w:val="97.95919145856585"/>
          <w:rFonts w:ascii="方正书宋_GBK" w:hAnsi="方正书宋_GBK" w:eastAsia="方正书宋_GBK"/>
          <w:b w:val="0"/>
          <w:i w:val="0"/>
          <w:color w:val="000000"/>
          <w:sz w:val="21"/>
        </w:rPr>
        <w:t>实际施工情况相符，验证了该评价模型应用于盾构隧</w:t>
      </w:r>
      <w:r>
        <w:rPr>
          <w:w w:val="97.95919145856585"/>
          <w:rFonts w:ascii="方正书宋_GBK" w:hAnsi="方正书宋_GBK" w:eastAsia="方正书宋_GBK"/>
          <w:b w:val="0"/>
          <w:i w:val="0"/>
          <w:color w:val="000000"/>
          <w:sz w:val="21"/>
        </w:rPr>
        <w:t>道施工安全风险评价是可行的</w:t>
      </w:r>
      <w:r>
        <w:rPr>
          <w:w w:val="97.95919145856585"/>
          <w:rFonts w:ascii="ZFLJmC" w:hAnsi="ZFLJmC" w:eastAsia="ZFLJmC"/>
          <w:b w:val="0"/>
          <w:i w:val="0"/>
          <w:color w:val="000000"/>
          <w:sz w:val="21"/>
        </w:rPr>
        <w:t>。</w:t>
      </w:r>
    </w:p>
    <w:p>
      <w:pPr>
        <w:autoSpaceDN w:val="0"/>
        <w:autoSpaceDE w:val="0"/>
        <w:widowControl/>
        <w:spacing w:line="314" w:lineRule="exact" w:before="0" w:after="0"/>
        <w:ind w:left="508" w:right="198" w:firstLine="424"/>
        <w:jc w:val="both"/>
      </w:pPr>
      <w:r>
        <w:rPr>
          <w:w w:val="97.95919145856585"/>
          <w:rFonts w:ascii="方正书宋_GBK" w:hAnsi="方正书宋_GBK" w:eastAsia="方正书宋_GBK"/>
          <w:b w:val="0"/>
          <w:i w:val="0"/>
          <w:color w:val="000000"/>
          <w:sz w:val="21"/>
        </w:rPr>
        <w:t>本文的指标体系根据文献梳理总结得出，并按</w:t>
      </w:r>
      <w:r>
        <w:rPr>
          <w:w w:val="97.95919145856585"/>
          <w:rFonts w:ascii="ZFLJmC" w:hAnsi="ZFLJmC" w:eastAsia="ZFLJmC"/>
          <w:b w:val="0"/>
          <w:i w:val="0"/>
          <w:color w:val="000000"/>
          <w:sz w:val="21"/>
        </w:rPr>
        <w:t>5M1E</w:t>
      </w:r>
      <w:r>
        <w:rPr>
          <w:w w:val="97.95919145856585"/>
          <w:rFonts w:ascii="方正书宋_GBK" w:hAnsi="方正书宋_GBK" w:eastAsia="方正书宋_GBK"/>
          <w:b w:val="0"/>
          <w:i w:val="0"/>
          <w:color w:val="000000"/>
          <w:sz w:val="21"/>
        </w:rPr>
        <w:t xml:space="preserve"> 进行归类，虽较为全面，但依然存在不完备之</w:t>
      </w:r>
      <w:r>
        <w:rPr>
          <w:w w:val="97.95919145856585"/>
          <w:rFonts w:ascii="方正书宋_GBK" w:hAnsi="方正书宋_GBK" w:eastAsia="方正书宋_GBK"/>
          <w:b w:val="0"/>
          <w:i w:val="0"/>
          <w:color w:val="000000"/>
          <w:sz w:val="21"/>
        </w:rPr>
        <w:t>处，因此更加贴近实际的指标体系仍需深入调研</w:t>
      </w:r>
      <w:r>
        <w:rPr>
          <w:w w:val="97.95919145856585"/>
          <w:rFonts w:ascii="ZFLJmC" w:hAnsi="ZFLJmC" w:eastAsia="ZFLJmC"/>
          <w:b w:val="0"/>
          <w:i w:val="0"/>
          <w:color w:val="000000"/>
          <w:sz w:val="21"/>
        </w:rPr>
        <w:t>。</w:t>
      </w:r>
    </w:p>
    <w:p>
      <w:pPr>
        <w:sectPr>
          <w:type w:val="continuous"/>
          <w:pgSz w:w="11906" w:h="16441"/>
          <w:pgMar w:top="428" w:right="826" w:bottom="170" w:left="400" w:header="720" w:footer="720" w:gutter="0"/>
          <w:cols w:num="2" w:equalWidth="0">
            <w:col w:w="5528" w:space="0"/>
            <w:col w:w="5152" w:space="0"/>
          </w:cols>
          <w:docGrid w:linePitch="360"/>
        </w:sectPr>
      </w:pPr>
    </w:p>
    <w:p>
      <w:pPr>
        <w:autoSpaceDN w:val="0"/>
        <w:autoSpaceDE w:val="0"/>
        <w:widowControl/>
        <w:spacing w:line="262" w:lineRule="exact" w:before="0" w:after="0"/>
        <w:ind w:left="144" w:right="0" w:firstLine="0"/>
        <w:jc w:val="center"/>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10</w:t>
      </w:r>
      <w:r>
        <w:rPr>
          <w:w w:val="98.1132083468967"/>
          <w:rFonts w:ascii="方正书宋_GBK" w:hAnsi="方正书宋_GBK" w:eastAsia="方正书宋_GBK"/>
          <w:b w:val="0"/>
          <w:i w:val="0"/>
          <w:color w:val="000000"/>
          <w:sz w:val="18"/>
        </w:rPr>
        <w:t>］张姣</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基于贝叶斯网络的地铁盾构隧道工程风险评估方</w:t>
      </w:r>
      <w:r>
        <w:rPr>
          <w:w w:val="98.1132083468967"/>
          <w:rFonts w:ascii="方正书宋_GBK" w:hAnsi="方正书宋_GBK" w:eastAsia="方正书宋_GBK"/>
          <w:b w:val="0"/>
          <w:i w:val="0"/>
          <w:color w:val="000000"/>
          <w:sz w:val="18"/>
        </w:rPr>
        <w:t>法［</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城市轨道交通研究，</w:t>
      </w:r>
      <w:r>
        <w:rPr>
          <w:w w:val="98.1132083468967"/>
          <w:rFonts w:ascii="ZFLJmC" w:hAnsi="ZFLJmC" w:eastAsia="ZFLJmC"/>
          <w:b w:val="0"/>
          <w:i w:val="0"/>
          <w:color w:val="000000"/>
          <w:sz w:val="18"/>
        </w:rPr>
        <w:t>2014</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17</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3</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30</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34．</w:t>
      </w:r>
    </w:p>
    <w:p>
      <w:pPr>
        <w:autoSpaceDN w:val="0"/>
        <w:tabs>
          <w:tab w:pos="794" w:val="left"/>
        </w:tabs>
        <w:autoSpaceDE w:val="0"/>
        <w:widowControl/>
        <w:spacing w:line="286"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11</w:t>
      </w:r>
      <w:r>
        <w:rPr>
          <w:w w:val="98.1132083468967"/>
          <w:rFonts w:ascii="方正书宋_GBK" w:hAnsi="方正书宋_GBK" w:eastAsia="方正书宋_GBK"/>
          <w:b w:val="0"/>
          <w:i w:val="0"/>
          <w:color w:val="000000"/>
          <w:sz w:val="18"/>
        </w:rPr>
        <w:t>］黄志伟，韩涵</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城镇水环境综合治理</w:t>
      </w:r>
      <w:r>
        <w:rPr>
          <w:w w:val="98.1132083468967"/>
          <w:rFonts w:ascii="ZFLJmC" w:hAnsi="ZFLJmC" w:eastAsia="ZFLJmC"/>
          <w:b w:val="0"/>
          <w:i w:val="0"/>
          <w:color w:val="000000"/>
          <w:sz w:val="18"/>
        </w:rPr>
        <w:t>PPP</w:t>
      </w:r>
      <w:r>
        <w:rPr>
          <w:w w:val="98.1132083468967"/>
          <w:rFonts w:ascii="方正书宋_GBK" w:hAnsi="方正书宋_GBK" w:eastAsia="方正书宋_GBK"/>
          <w:b w:val="0"/>
          <w:i w:val="0"/>
          <w:color w:val="000000"/>
          <w:sz w:val="18"/>
        </w:rPr>
        <w:t xml:space="preserve"> 模式的绩效评</w:t>
      </w:r>
      <w:r>
        <w:tab/>
      </w:r>
      <w:r>
        <w:rPr>
          <w:w w:val="98.1132083468967"/>
          <w:rFonts w:ascii="方正书宋_GBK" w:hAnsi="方正书宋_GBK" w:eastAsia="方正书宋_GBK"/>
          <w:b w:val="0"/>
          <w:i w:val="0"/>
          <w:color w:val="000000"/>
          <w:sz w:val="18"/>
        </w:rPr>
        <w:t>价［</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人民黄河，</w:t>
      </w:r>
      <w:r>
        <w:rPr>
          <w:w w:val="98.1132083468967"/>
          <w:rFonts w:ascii="ZFLJmC" w:hAnsi="ZFLJmC" w:eastAsia="ZFLJmC"/>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40</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11</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130</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134</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139．</w:t>
      </w:r>
    </w:p>
    <w:p>
      <w:pPr>
        <w:autoSpaceDN w:val="0"/>
        <w:tabs>
          <w:tab w:pos="794" w:val="left"/>
        </w:tabs>
        <w:autoSpaceDE w:val="0"/>
        <w:widowControl/>
        <w:spacing w:line="286"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12</w:t>
      </w:r>
      <w:r>
        <w:rPr>
          <w:w w:val="98.1132083468967"/>
          <w:rFonts w:ascii="方正书宋_GBK" w:hAnsi="方正书宋_GBK" w:eastAsia="方正书宋_GBK"/>
          <w:b w:val="0"/>
          <w:i w:val="0"/>
          <w:color w:val="000000"/>
          <w:sz w:val="18"/>
        </w:rPr>
        <w:t>］汪伦焰，赵延超，李慧敏，等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水生态综合治理</w:t>
      </w:r>
      <w:r>
        <w:rPr>
          <w:w w:val="98.1132083468967"/>
          <w:rFonts w:ascii="ZFLJmC" w:hAnsi="ZFLJmC" w:eastAsia="ZFLJmC"/>
          <w:b w:val="0"/>
          <w:i w:val="0"/>
          <w:color w:val="000000"/>
          <w:sz w:val="18"/>
        </w:rPr>
        <w:t>PPP</w:t>
      </w:r>
      <w:r>
        <w:rPr>
          <w:w w:val="98.1132083468967"/>
          <w:rFonts w:ascii="方正书宋_GBK" w:hAnsi="方正书宋_GBK" w:eastAsia="方正书宋_GBK"/>
          <w:b w:val="0"/>
          <w:i w:val="0"/>
          <w:color w:val="000000"/>
          <w:sz w:val="18"/>
        </w:rPr>
        <w:t xml:space="preserve"> 项目</w:t>
      </w:r>
      <w:r>
        <w:tab/>
      </w:r>
      <w:r>
        <w:rPr>
          <w:w w:val="98.1132083468967"/>
          <w:rFonts w:ascii="方正书宋_GBK" w:hAnsi="方正书宋_GBK" w:eastAsia="方正书宋_GBK"/>
          <w:b w:val="0"/>
          <w:i w:val="0"/>
          <w:color w:val="000000"/>
          <w:sz w:val="18"/>
        </w:rPr>
        <w:t>投资风险评价研究［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人民黄河，</w:t>
      </w:r>
      <w:r>
        <w:rPr>
          <w:w w:val="98.1132083468967"/>
          <w:rFonts w:ascii="ZFLJmC" w:hAnsi="ZFLJmC" w:eastAsia="ZFLJmC"/>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40</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3</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54</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58．</w:t>
      </w:r>
    </w:p>
    <w:p>
      <w:pPr>
        <w:autoSpaceDN w:val="0"/>
        <w:tabs>
          <w:tab w:pos="794" w:val="left"/>
        </w:tabs>
        <w:autoSpaceDE w:val="0"/>
        <w:widowControl/>
        <w:spacing w:line="284" w:lineRule="exact" w:before="0" w:after="0"/>
        <w:ind w:left="196"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13</w:t>
      </w:r>
      <w:r>
        <w:rPr>
          <w:w w:val="98.1132083468967"/>
          <w:rFonts w:ascii="方正书宋_GBK" w:hAnsi="方正书宋_GBK" w:eastAsia="方正书宋_GBK"/>
          <w:b w:val="0"/>
          <w:i w:val="0"/>
          <w:color w:val="000000"/>
          <w:sz w:val="18"/>
        </w:rPr>
        <w:t>］吴胜文，秦鹏，高健，等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熵权集对分析法在大坝运行风险评</w:t>
      </w:r>
      <w:r>
        <w:tab/>
      </w:r>
      <w:r>
        <w:rPr>
          <w:w w:val="98.1132083468967"/>
          <w:rFonts w:ascii="方正书宋_GBK" w:hAnsi="方正书宋_GBK" w:eastAsia="方正书宋_GBK"/>
          <w:b w:val="0"/>
          <w:i w:val="0"/>
          <w:color w:val="000000"/>
          <w:sz w:val="18"/>
        </w:rPr>
        <w:t>价中的应用［</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长江科学院院报，</w:t>
      </w:r>
      <w:r>
        <w:rPr>
          <w:w w:val="98.1132083468967"/>
          <w:rFonts w:ascii="ZFLJmC" w:hAnsi="ZFLJmC" w:eastAsia="ZFLJmC"/>
          <w:b w:val="0"/>
          <w:i w:val="0"/>
          <w:color w:val="000000"/>
          <w:sz w:val="18"/>
        </w:rPr>
        <w:t>2016</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33</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6</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36</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40．</w:t>
      </w:r>
    </w:p>
    <w:p>
      <w:pPr>
        <w:autoSpaceDN w:val="0"/>
        <w:autoSpaceDE w:val="0"/>
        <w:widowControl/>
        <w:spacing w:line="284" w:lineRule="exact" w:before="2" w:after="46"/>
        <w:ind w:left="144" w:right="0" w:firstLine="0"/>
        <w:jc w:val="center"/>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14</w:t>
      </w:r>
      <w:r>
        <w:rPr>
          <w:w w:val="98.1132083468967"/>
          <w:rFonts w:ascii="方正书宋_GBK" w:hAnsi="方正书宋_GBK" w:eastAsia="方正书宋_GBK"/>
          <w:b w:val="0"/>
          <w:i w:val="0"/>
          <w:color w:val="000000"/>
          <w:sz w:val="18"/>
        </w:rPr>
        <w:t>］朱曼，文元桥，肖长诗，等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船舶通航适应性综合评价的云模</w:t>
      </w:r>
      <w:r>
        <w:rPr>
          <w:w w:val="98.1132083468967"/>
          <w:rFonts w:ascii="方正书宋_GBK" w:hAnsi="方正书宋_GBK" w:eastAsia="方正书宋_GBK"/>
          <w:b w:val="0"/>
          <w:i w:val="0"/>
          <w:color w:val="000000"/>
          <w:sz w:val="18"/>
        </w:rPr>
        <w:t>型研究［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武汉理工大学学报，</w:t>
      </w:r>
      <w:r>
        <w:rPr>
          <w:w w:val="98.1132083468967"/>
          <w:rFonts w:ascii="ZFLJmC" w:hAnsi="ZFLJmC" w:eastAsia="ZFLJmC"/>
          <w:b w:val="0"/>
          <w:i w:val="0"/>
          <w:color w:val="000000"/>
          <w:sz w:val="18"/>
        </w:rPr>
        <w:t>2013</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35</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7</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63</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68．</w:t>
      </w:r>
    </w:p>
    <w:p>
      <w:pPr>
        <w:sectPr>
          <w:type w:val="nextColumn"/>
          <w:pgSz w:w="11906" w:h="16441"/>
          <w:pgMar w:top="428" w:right="826" w:bottom="170" w:left="400" w:header="720" w:footer="720" w:gutter="0"/>
          <w:cols w:num="2" w:equalWidth="0">
            <w:col w:w="5528" w:space="0"/>
            <w:col w:w="5152" w:space="0"/>
          </w:cols>
          <w:docGrid w:linePitch="360"/>
        </w:sectPr>
      </w:pPr>
    </w:p>
    <w:tbl>
      <w:tblPr>
        <w:tblW w:type="auto" w:w="0"/>
        <w:tblLayout w:type="fixed"/>
        <w:tblLook w:firstColumn="1" w:firstRow="1" w:lastColumn="0" w:lastRow="0" w:noHBand="0" w:noVBand="1" w:val="04A0"/>
        <w:tblInd w:w="240.0" w:type="dxa"/>
      </w:tblPr>
      <w:tblGrid>
        <w:gridCol w:w="3560"/>
        <w:gridCol w:w="3560"/>
        <w:gridCol w:w="3560"/>
      </w:tblGrid>
      <w:tr>
        <w:trPr>
          <w:trHeight w:hRule="exact" w:val="248"/>
        </w:trPr>
        <w:tc>
          <w:tcPr>
            <w:tcW w:type="dxa" w:w="5280"/>
            <w:vMerge w:val="restart"/>
            <w:tcBorders/>
            <w:tcMar>
              <w:start w:w="0" w:type="dxa"/>
              <w:end w:w="0" w:type="dxa"/>
            </w:tcMar>
            <w:tcMar>
              <w:start w:w="0" w:type="dxa"/>
              <w:end w:w="0" w:type="dxa"/>
            </w:tcMar>
          </w:tcPr>
          <w:p>
            <w:pPr>
              <w:autoSpaceDN w:val="0"/>
              <w:autoSpaceDE w:val="0"/>
              <w:widowControl/>
              <w:spacing w:line="280" w:lineRule="exact" w:before="128" w:after="0"/>
              <w:ind w:left="274" w:right="0" w:firstLine="0"/>
              <w:jc w:val="left"/>
            </w:pPr>
            <w:r>
              <w:rPr>
                <w:w w:val="97.95919145856585"/>
                <w:rFonts w:ascii="方正黑体_GBK" w:hAnsi="方正黑体_GBK" w:eastAsia="方正黑体_GBK"/>
                <w:b w:val="0"/>
                <w:i w:val="0"/>
                <w:color w:val="000000"/>
                <w:sz w:val="21"/>
              </w:rPr>
              <w:t>参考文献:</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58" w:firstLine="0"/>
              <w:jc w:val="righ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15</w:t>
            </w:r>
            <w:r>
              <w:rPr>
                <w:w w:val="98.1132083468967"/>
                <w:rFonts w:ascii="方正书宋_GBK" w:hAnsi="方正书宋_GBK" w:eastAsia="方正书宋_GBK"/>
                <w:b w:val="0"/>
                <w:i w:val="0"/>
                <w:color w:val="000000"/>
                <w:sz w:val="18"/>
              </w:rPr>
              <w:t>］</w:t>
            </w:r>
          </w:p>
        </w:tc>
        <w:tc>
          <w:tcPr>
            <w:tcW w:type="dxa" w:w="4380"/>
            <w:tcBorders/>
            <w:tcMar>
              <w:start w:w="0" w:type="dxa"/>
              <w:end w:w="0" w:type="dxa"/>
            </w:tcMar>
          </w:tcPr>
          <w:p>
            <w:pPr>
              <w:autoSpaceDN w:val="0"/>
              <w:autoSpaceDE w:val="0"/>
              <w:widowControl/>
              <w:spacing w:line="240" w:lineRule="exact" w:before="0" w:after="0"/>
              <w:ind w:left="0" w:right="0" w:firstLine="0"/>
              <w:jc w:val="center"/>
            </w:pPr>
            <w:r>
              <w:rPr>
                <w:w w:val="98.1132083468967"/>
                <w:rFonts w:ascii="方正书宋_GBK" w:hAnsi="方正书宋_GBK" w:eastAsia="方正书宋_GBK"/>
                <w:b w:val="0"/>
                <w:i w:val="0"/>
                <w:color w:val="000000"/>
                <w:sz w:val="18"/>
              </w:rPr>
              <w:t>黄震，傅鹤林，张加兵，等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基于云理论的盾构隧道施工</w:t>
            </w:r>
          </w:p>
        </w:tc>
      </w:tr>
      <w:tr>
        <w:trPr>
          <w:trHeight w:hRule="exact" w:val="300"/>
        </w:trPr>
        <w:tc>
          <w:tcPr>
            <w:tcW w:type="dxa" w:w="3560"/>
            <w:vMerge/>
            <w:tcBorders/>
          </w:tcPr>
          <w:p/>
        </w:tc>
        <w:tc>
          <w:tcPr>
            <w:tcW w:type="dxa" w:w="3560"/>
            <w:vMerge/>
            <w:tcBorders/>
          </w:tcPr>
          <w:p/>
        </w:tc>
        <w:tc>
          <w:tcPr>
            <w:tcW w:type="dxa" w:w="4380"/>
            <w:tcBorders/>
            <w:tcMar>
              <w:start w:w="0" w:type="dxa"/>
              <w:end w:w="0" w:type="dxa"/>
            </w:tcMar>
          </w:tcPr>
          <w:p>
            <w:pPr>
              <w:autoSpaceDN w:val="0"/>
              <w:autoSpaceDE w:val="0"/>
              <w:widowControl/>
              <w:spacing w:line="240" w:lineRule="exact" w:before="38" w:after="0"/>
              <w:ind w:left="0" w:right="0" w:firstLine="0"/>
              <w:jc w:val="center"/>
            </w:pPr>
            <w:r>
              <w:rPr>
                <w:w w:val="98.1132083468967"/>
                <w:rFonts w:ascii="方正书宋_GBK" w:hAnsi="方正书宋_GBK" w:eastAsia="方正书宋_GBK"/>
                <w:b w:val="0"/>
                <w:i w:val="0"/>
                <w:color w:val="000000"/>
                <w:sz w:val="18"/>
              </w:rPr>
              <w:t>风险综合评价模型［</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铁道科学与工程学报，</w:t>
            </w:r>
            <w:r>
              <w:rPr>
                <w:w w:val="98.1132083468967"/>
                <w:rFonts w:ascii="ZFLJmC" w:hAnsi="ZFLJmC" w:eastAsia="ZFLJmC"/>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15</w:t>
            </w:r>
          </w:p>
        </w:tc>
      </w:tr>
      <w:tr>
        <w:trPr>
          <w:trHeight w:hRule="exact" w:val="278"/>
        </w:trPr>
        <w:tc>
          <w:tcPr>
            <w:tcW w:type="dxa" w:w="5280"/>
            <w:tcBorders/>
            <w:tcMar>
              <w:start w:w="0" w:type="dxa"/>
              <w:end w:w="0" w:type="dxa"/>
            </w:tcMar>
          </w:tcPr>
          <w:p>
            <w:pPr>
              <w:autoSpaceDN w:val="0"/>
              <w:autoSpaceDE w:val="0"/>
              <w:widowControl/>
              <w:spacing w:line="240" w:lineRule="exact" w:before="58" w:after="0"/>
              <w:ind w:left="0" w:right="0" w:firstLine="0"/>
              <w:jc w:val="center"/>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w:t>
            </w:r>
            <w:r>
              <w:rPr>
                <w:w w:val="98.1132083468967"/>
                <w:rFonts w:ascii="方正书宋_GBK" w:hAnsi="方正书宋_GBK" w:eastAsia="方正书宋_GBK"/>
                <w:b w:val="0"/>
                <w:i w:val="0"/>
                <w:color w:val="000000"/>
                <w:sz w:val="18"/>
              </w:rPr>
              <w:t>］张新金，刘维宁，路美丽，等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北京地铁盾构法施工问题及</w:t>
            </w:r>
          </w:p>
        </w:tc>
        <w:tc>
          <w:tcPr>
            <w:tcW w:type="dxa" w:w="3560"/>
            <w:vMerge/>
            <w:tcBorders/>
          </w:tcPr>
          <w:p/>
        </w:tc>
        <w:tc>
          <w:tcPr>
            <w:tcW w:type="dxa" w:w="4380"/>
            <w:tcBorders/>
            <w:tcMar>
              <w:start w:w="0" w:type="dxa"/>
              <w:end w:w="0" w:type="dxa"/>
            </w:tcMar>
          </w:tcPr>
          <w:p>
            <w:pPr>
              <w:autoSpaceDN w:val="0"/>
              <w:autoSpaceDE w:val="0"/>
              <w:widowControl/>
              <w:spacing w:line="232" w:lineRule="exact" w:before="22" w:after="0"/>
              <w:ind w:left="82"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11</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3012－3020．</w:t>
            </w:r>
          </w:p>
        </w:tc>
      </w:tr>
    </w:tbl>
    <w:p>
      <w:pPr>
        <w:autoSpaceDN w:val="0"/>
        <w:autoSpaceDE w:val="0"/>
        <w:widowControl/>
        <w:spacing w:line="14" w:lineRule="exact" w:before="0" w:after="44"/>
        <w:ind w:left="0" w:right="0"/>
      </w:pPr>
    </w:p>
    <w:p>
      <w:pPr>
        <w:sectPr>
          <w:type w:val="continuous"/>
          <w:pgSz w:w="11906" w:h="16441"/>
          <w:pgMar w:top="428" w:right="826" w:bottom="170" w:left="400" w:header="720" w:footer="720" w:gutter="0"/>
          <w:cols/>
          <w:docGrid w:linePitch="360"/>
        </w:sectPr>
      </w:pPr>
    </w:p>
    <w:p>
      <w:pPr>
        <w:autoSpaceDN w:val="0"/>
        <w:autoSpaceDE w:val="0"/>
        <w:widowControl/>
        <w:spacing w:line="240" w:lineRule="exact" w:before="0" w:after="0"/>
        <w:ind w:left="992" w:right="0" w:firstLine="0"/>
        <w:jc w:val="left"/>
      </w:pPr>
      <w:r>
        <w:rPr>
          <w:w w:val="98.1132083468967"/>
          <w:rFonts w:ascii="方正书宋_GBK" w:hAnsi="方正书宋_GBK" w:eastAsia="方正书宋_GBK"/>
          <w:b w:val="0"/>
          <w:i w:val="0"/>
          <w:color w:val="000000"/>
          <w:sz w:val="18"/>
        </w:rPr>
        <w:t>解决方案［</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土木工程学报，</w:t>
      </w:r>
      <w:r>
        <w:rPr>
          <w:w w:val="98.1132083468967"/>
          <w:rFonts w:ascii="ZFLJmC" w:hAnsi="ZFLJmC" w:eastAsia="ZFLJmC"/>
          <w:b w:val="0"/>
          <w:i w:val="0"/>
          <w:color w:val="000000"/>
          <w:sz w:val="18"/>
        </w:rPr>
        <w:t>2008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41</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10</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93</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99．</w:t>
      </w:r>
    </w:p>
    <w:p>
      <w:pPr>
        <w:autoSpaceDN w:val="0"/>
        <w:autoSpaceDE w:val="0"/>
        <w:widowControl/>
        <w:spacing w:line="232" w:lineRule="exact" w:before="46" w:after="0"/>
        <w:ind w:left="484"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AN Xiaowei</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LI Huimin</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WANG Lunyan</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et al．Compensa-</w:t>
      </w:r>
    </w:p>
    <w:p>
      <w:pPr>
        <w:sectPr>
          <w:type w:val="continuous"/>
          <w:pgSz w:w="11906" w:h="16441"/>
          <w:pgMar w:top="428" w:right="826" w:bottom="170" w:left="400" w:header="720" w:footer="720" w:gutter="0"/>
          <w:cols w:num="2" w:equalWidth="0">
            <w:col w:w="5542" w:space="0"/>
            <w:col w:w="5138" w:space="0"/>
          </w:cols>
          <w:docGrid w:linePitch="360"/>
        </w:sectPr>
      </w:pPr>
    </w:p>
    <w:p>
      <w:pPr>
        <w:autoSpaceDN w:val="0"/>
        <w:autoSpaceDE w:val="0"/>
        <w:widowControl/>
        <w:spacing w:line="262" w:lineRule="exact" w:before="0" w:after="44"/>
        <w:ind w:left="780" w:right="0" w:hanging="598"/>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16</w:t>
      </w:r>
      <w:r>
        <w:rPr>
          <w:w w:val="98.1132083468967"/>
          <w:rFonts w:ascii="方正书宋_GBK" w:hAnsi="方正书宋_GBK" w:eastAsia="方正书宋_GBK"/>
          <w:b w:val="0"/>
          <w:i w:val="0"/>
          <w:color w:val="000000"/>
          <w:sz w:val="18"/>
        </w:rPr>
        <w:t>］周前国，周鸿源</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LJmC" w:hAnsi="ZFLJmC" w:eastAsia="ZFLJmC"/>
          <w:b w:val="0"/>
          <w:i w:val="0"/>
          <w:color w:val="000000"/>
          <w:sz w:val="18"/>
        </w:rPr>
        <w:t>AHP</w:t>
      </w:r>
      <w:r>
        <w:rPr>
          <w:w w:val="98.1132083468967"/>
          <w:rFonts w:ascii="方正书宋_GBK" w:hAnsi="方正书宋_GBK" w:eastAsia="方正书宋_GBK"/>
          <w:b w:val="0"/>
          <w:i w:val="0"/>
          <w:color w:val="000000"/>
          <w:sz w:val="18"/>
        </w:rPr>
        <w:t xml:space="preserve"> 的模糊综合评判在盾构施工</w:t>
      </w:r>
      <w:r>
        <w:rPr>
          <w:w w:val="98.1132083468967"/>
          <w:rFonts w:ascii="方正书宋_GBK" w:hAnsi="方正书宋_GBK" w:eastAsia="方正书宋_GBK"/>
          <w:b w:val="0"/>
          <w:i w:val="0"/>
          <w:color w:val="000000"/>
          <w:sz w:val="18"/>
        </w:rPr>
        <w:t>风险评价中的应用［</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中国锰业，</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37</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95 </w:t>
      </w:r>
      <w:r>
        <w:rPr>
          <w:w w:val="98.1132083468967"/>
          <w:rFonts w:ascii="ZFLJmC" w:hAnsi="ZFLJmC" w:eastAsia="ZFLJmC"/>
          <w:b w:val="0"/>
          <w:i w:val="0"/>
          <w:color w:val="000000"/>
          <w:sz w:val="18"/>
        </w:rPr>
        <w:t>－</w:t>
      </w:r>
    </w:p>
    <w:p>
      <w:pPr>
        <w:sectPr>
          <w:type w:val="nextColumn"/>
          <w:pgSz w:w="11906" w:h="16441"/>
          <w:pgMar w:top="428" w:right="826" w:bottom="170" w:left="400" w:header="720" w:footer="720" w:gutter="0"/>
          <w:cols w:num="2" w:equalWidth="0">
            <w:col w:w="5542" w:space="0"/>
            <w:col w:w="5138" w:space="0"/>
          </w:cols>
          <w:docGrid w:linePitch="360"/>
        </w:sectPr>
      </w:pPr>
    </w:p>
    <w:p>
      <w:pPr>
        <w:autoSpaceDN w:val="0"/>
        <w:tabs>
          <w:tab w:pos="6328" w:val="left"/>
        </w:tabs>
        <w:autoSpaceDE w:val="0"/>
        <w:widowControl/>
        <w:spacing w:line="176" w:lineRule="exact" w:before="0" w:after="66"/>
        <w:ind w:left="992" w:right="0" w:firstLine="0"/>
        <w:jc w:val="left"/>
      </w:pPr>
      <w:r>
        <w:rPr>
          <w:w w:val="98.1132083468967"/>
          <w:rFonts w:ascii="ZFLJmC" w:hAnsi="ZFLJmC" w:eastAsia="ZFLJmC"/>
          <w:b w:val="0"/>
          <w:i w:val="0"/>
          <w:color w:val="000000"/>
          <w:sz w:val="18"/>
        </w:rPr>
        <w:t xml:space="preserve">tion Mechanism for Urban Water Environment Treatment </w:t>
      </w:r>
      <w:r>
        <w:rPr>
          <w:w w:val="98.1132083468967"/>
          <w:rFonts w:ascii="ZFLJmC" w:hAnsi="ZFLJmC" w:eastAsia="ZFLJmC"/>
          <w:b w:val="0"/>
          <w:i w:val="0"/>
          <w:color w:val="000000"/>
          <w:sz w:val="18"/>
        </w:rPr>
        <w:t>99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103．</w:t>
      </w:r>
    </w:p>
    <w:p>
      <w:pPr>
        <w:sectPr>
          <w:type w:val="continuous"/>
          <w:pgSz w:w="11906" w:h="16441"/>
          <w:pgMar w:top="428" w:right="826" w:bottom="170" w:left="400" w:header="720" w:footer="720" w:gutter="0"/>
          <w:cols/>
          <w:docGrid w:linePitch="360"/>
        </w:sectPr>
      </w:pPr>
    </w:p>
    <w:p>
      <w:pPr>
        <w:autoSpaceDN w:val="0"/>
        <w:autoSpaceDE w:val="0"/>
        <w:widowControl/>
        <w:spacing w:line="260" w:lineRule="exact" w:before="0" w:after="0"/>
        <w:ind w:left="988" w:right="144" w:firstLine="4"/>
        <w:jc w:val="left"/>
      </w:pPr>
      <w:r>
        <w:rPr>
          <w:w w:val="98.1132083468967"/>
          <w:rFonts w:ascii="ZFLJmC" w:hAnsi="ZFLJmC" w:eastAsia="ZFLJmC"/>
          <w:b w:val="0"/>
          <w:i w:val="0"/>
          <w:color w:val="000000"/>
          <w:sz w:val="18"/>
        </w:rPr>
        <w:t>PPP Project in China</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．Journal of Cleaner Production</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201</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246－253．</w:t>
      </w:r>
    </w:p>
    <w:p>
      <w:pPr>
        <w:sectPr>
          <w:type w:val="continuous"/>
          <w:pgSz w:w="11906" w:h="16441"/>
          <w:pgMar w:top="428" w:right="826" w:bottom="170" w:left="400" w:header="720" w:footer="720" w:gutter="0"/>
          <w:cols w:num="2" w:equalWidth="0">
            <w:col w:w="5572" w:space="0"/>
            <w:col w:w="5108" w:space="0"/>
          </w:cols>
          <w:docGrid w:linePitch="360"/>
        </w:sectPr>
      </w:pPr>
    </w:p>
    <w:p>
      <w:pPr>
        <w:autoSpaceDN w:val="0"/>
        <w:tabs>
          <w:tab w:pos="750" w:val="left"/>
        </w:tabs>
        <w:autoSpaceDE w:val="0"/>
        <w:widowControl/>
        <w:spacing w:line="264" w:lineRule="exact" w:before="0" w:after="44"/>
        <w:ind w:left="152"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17</w:t>
      </w:r>
      <w:r>
        <w:rPr>
          <w:w w:val="98.1132083468967"/>
          <w:rFonts w:ascii="方正书宋_GBK" w:hAnsi="方正书宋_GBK" w:eastAsia="方正书宋_GBK"/>
          <w:b w:val="0"/>
          <w:i w:val="0"/>
          <w:color w:val="000000"/>
          <w:sz w:val="18"/>
        </w:rPr>
        <w:t>］周前国，周鸿源</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LJmC" w:hAnsi="ZFLJmC" w:eastAsia="ZFLJmC"/>
          <w:b w:val="0"/>
          <w:i w:val="0"/>
          <w:color w:val="000000"/>
          <w:sz w:val="18"/>
        </w:rPr>
        <w:t>ANP</w:t>
      </w:r>
      <w:r>
        <w:rPr>
          <w:w w:val="98.1132083468967"/>
          <w:rFonts w:ascii="方正书宋_GBK" w:hAnsi="方正书宋_GBK" w:eastAsia="方正书宋_GBK"/>
          <w:b w:val="0"/>
          <w:i w:val="0"/>
          <w:color w:val="000000"/>
          <w:sz w:val="18"/>
        </w:rPr>
        <w:t xml:space="preserve"> 的盾构施工风险模糊综合评</w:t>
      </w:r>
      <w:r>
        <w:tab/>
      </w:r>
      <w:r>
        <w:rPr>
          <w:w w:val="98.1132083468967"/>
          <w:rFonts w:ascii="方正书宋_GBK" w:hAnsi="方正书宋_GBK" w:eastAsia="方正书宋_GBK"/>
          <w:b w:val="0"/>
          <w:i w:val="0"/>
          <w:color w:val="000000"/>
          <w:sz w:val="18"/>
        </w:rPr>
        <w:t>判［</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甘肃科学学报，</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31</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100</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108．</w:t>
      </w:r>
    </w:p>
    <w:p>
      <w:pPr>
        <w:sectPr>
          <w:type w:val="nextColumn"/>
          <w:pgSz w:w="11906" w:h="16441"/>
          <w:pgMar w:top="428" w:right="826" w:bottom="170" w:left="400" w:header="720" w:footer="720" w:gutter="0"/>
          <w:cols w:num="2" w:equalWidth="0">
            <w:col w:w="5572" w:space="0"/>
            <w:col w:w="5108" w:space="0"/>
          </w:cols>
          <w:docGrid w:linePitch="360"/>
        </w:sectPr>
      </w:pPr>
    </w:p>
    <w:p>
      <w:pPr>
        <w:autoSpaceDN w:val="0"/>
        <w:tabs>
          <w:tab w:pos="992" w:val="left"/>
          <w:tab w:pos="5724" w:val="left"/>
          <w:tab w:pos="6318" w:val="left"/>
          <w:tab w:pos="6322" w:val="left"/>
          <w:tab w:pos="6324" w:val="left"/>
        </w:tabs>
        <w:autoSpaceDE w:val="0"/>
        <w:widowControl/>
        <w:spacing w:line="282" w:lineRule="exact" w:before="0" w:after="0"/>
        <w:ind w:left="484"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w:t>
      </w:r>
      <w:r>
        <w:rPr>
          <w:w w:val="98.1132083468967"/>
          <w:rFonts w:ascii="方正书宋_GBK" w:hAnsi="方正书宋_GBK" w:eastAsia="方正书宋_GBK"/>
          <w:b w:val="0"/>
          <w:i w:val="0"/>
          <w:color w:val="000000"/>
          <w:sz w:val="18"/>
        </w:rPr>
        <w:t>］郑俊杰，林池峰，赵冬安，等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基于模糊故障树的盾构隧道施</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18</w:t>
      </w:r>
      <w:r>
        <w:rPr>
          <w:w w:val="98.1132083468967"/>
          <w:rFonts w:ascii="方正书宋_GBK" w:hAnsi="方正书宋_GBK" w:eastAsia="方正书宋_GBK"/>
          <w:b w:val="0"/>
          <w:i w:val="0"/>
          <w:color w:val="000000"/>
          <w:sz w:val="18"/>
        </w:rPr>
        <w:t>］</w:t>
      </w:r>
      <w:r>
        <w:tab/>
      </w:r>
      <w:r>
        <w:tab/>
      </w:r>
      <w:r>
        <w:tab/>
      </w:r>
      <w:r>
        <w:rPr>
          <w:w w:val="98.1132083468967"/>
          <w:rFonts w:ascii="方正书宋_GBK" w:hAnsi="方正书宋_GBK" w:eastAsia="方正书宋_GBK"/>
          <w:b w:val="0"/>
          <w:i w:val="0"/>
          <w:color w:val="000000"/>
          <w:sz w:val="18"/>
        </w:rPr>
        <w:t>张飞燕，张特曼，王泽武</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城市地铁施工安全风险评价与</w:t>
      </w:r>
      <w:r>
        <w:rPr>
          <w:w w:val="98.1132083468967"/>
          <w:rFonts w:ascii="方正书宋_GBK" w:hAnsi="方正书宋_GBK" w:eastAsia="方正书宋_GBK"/>
          <w:b w:val="0"/>
          <w:i w:val="0"/>
          <w:color w:val="000000"/>
          <w:sz w:val="18"/>
        </w:rPr>
        <w:t>工成本风险评估［</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岩土工程学报，</w:t>
      </w:r>
      <w:r>
        <w:rPr>
          <w:w w:val="98.1132083468967"/>
          <w:rFonts w:ascii="ZFLJmC" w:hAnsi="ZFLJmC" w:eastAsia="ZFLJmC"/>
          <w:b w:val="0"/>
          <w:i w:val="0"/>
          <w:color w:val="000000"/>
          <w:sz w:val="18"/>
        </w:rPr>
        <w:t>2011</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33</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501</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508．</w:t>
      </w:r>
      <w:r>
        <w:tab/>
      </w:r>
      <w:r>
        <w:tab/>
      </w:r>
      <w:r>
        <w:tab/>
      </w:r>
      <w:r>
        <w:rPr>
          <w:w w:val="98.1132083468967"/>
          <w:rFonts w:ascii="方正书宋_GBK" w:hAnsi="方正书宋_GBK" w:eastAsia="方正书宋_GBK"/>
          <w:b w:val="0"/>
          <w:i w:val="0"/>
          <w:color w:val="000000"/>
          <w:sz w:val="18"/>
        </w:rPr>
        <w:t>控制研究［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地下空间与工程学报，</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15</w:t>
      </w:r>
      <w:r>
        <w:rPr>
          <w:w w:val="98.1132083468967"/>
          <w:rFonts w:ascii="方正书宋_GBK" w:hAnsi="方正书宋_GBK" w:eastAsia="方正书宋_GBK"/>
          <w:b w:val="0"/>
          <w:i w:val="0"/>
          <w:color w:val="000000"/>
          <w:sz w:val="18"/>
        </w:rPr>
        <w:t>( 增刊</w:t>
      </w:r>
      <w:r>
        <w:rPr>
          <w:w w:val="98.1132083468967"/>
          <w:rFonts w:ascii="ZFLJmC" w:hAnsi="ZFLJmC" w:eastAsia="ZFLJmC"/>
          <w:b w:val="0"/>
          <w:i w:val="0"/>
          <w:color w:val="000000"/>
          <w:sz w:val="18"/>
        </w:rPr>
        <w:t>1</w:t>
      </w:r>
      <w:r>
        <w:rPr>
          <w:w w:val="98.1132083468967"/>
          <w:rFonts w:ascii="方正书宋_GBK" w:hAnsi="方正书宋_GBK" w:eastAsia="方正书宋_GBK"/>
          <w:b w:val="0"/>
          <w:i w:val="0"/>
          <w:color w:val="000000"/>
          <w:sz w:val="18"/>
        </w:rPr>
        <w:t>) :</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w:t>
      </w:r>
      <w:r>
        <w:rPr>
          <w:w w:val="98.1132083468967"/>
          <w:rFonts w:ascii="方正书宋_GBK" w:hAnsi="方正书宋_GBK" w:eastAsia="方正书宋_GBK"/>
          <w:b w:val="0"/>
          <w:i w:val="0"/>
          <w:color w:val="000000"/>
          <w:sz w:val="18"/>
        </w:rPr>
        <w:t>］荣雅楠</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盾构施工安全事故案例分析研究［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市政技术，</w:t>
      </w:r>
      <w:r>
        <w:tab/>
      </w:r>
      <w:r>
        <w:tab/>
      </w:r>
      <w:r>
        <w:rPr>
          <w:w w:val="98.1132083468967"/>
          <w:rFonts w:ascii="ZFLJmC" w:hAnsi="ZFLJmC" w:eastAsia="ZFLJmC"/>
          <w:b w:val="0"/>
          <w:i w:val="0"/>
          <w:color w:val="000000"/>
          <w:sz w:val="18"/>
        </w:rPr>
        <w:t>443－448．</w:t>
      </w:r>
    </w:p>
    <w:p>
      <w:pPr>
        <w:autoSpaceDN w:val="0"/>
        <w:tabs>
          <w:tab w:pos="988" w:val="left"/>
          <w:tab w:pos="1000" w:val="left"/>
          <w:tab w:pos="5724" w:val="left"/>
          <w:tab w:pos="6322" w:val="left"/>
        </w:tabs>
        <w:autoSpaceDE w:val="0"/>
        <w:widowControl/>
        <w:spacing w:line="282" w:lineRule="exact" w:before="0" w:after="0"/>
        <w:ind w:left="484" w:right="0" w:firstLine="0"/>
        <w:jc w:val="left"/>
      </w:pPr>
      <w:r>
        <w:tab/>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37</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125－128．</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19</w:t>
      </w:r>
      <w:r>
        <w:rPr>
          <w:w w:val="98.1132083468967"/>
          <w:rFonts w:ascii="方正书宋_GBK" w:hAnsi="方正书宋_GBK" w:eastAsia="方正书宋_GBK"/>
          <w:b w:val="0"/>
          <w:i w:val="0"/>
          <w:color w:val="000000"/>
          <w:sz w:val="18"/>
        </w:rPr>
        <w:t>］吴凯</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某地铁盾构施工项目安全风险评估［</w:t>
      </w:r>
      <w:r>
        <w:rPr>
          <w:w w:val="98.1132083468967"/>
          <w:rFonts w:ascii="ZFLJmC" w:hAnsi="ZFLJmC" w:eastAsia="ZFLJmC"/>
          <w:b w:val="0"/>
          <w:i w:val="0"/>
          <w:color w:val="000000"/>
          <w:sz w:val="18"/>
        </w:rPr>
        <w:t>D</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兰州: 兰</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5</w:t>
      </w:r>
      <w:r>
        <w:rPr>
          <w:w w:val="98.1132083468967"/>
          <w:rFonts w:ascii="方正书宋_GBK" w:hAnsi="方正书宋_GBK" w:eastAsia="方正书宋_GBK"/>
          <w:b w:val="0"/>
          <w:i w:val="0"/>
          <w:color w:val="000000"/>
          <w:sz w:val="18"/>
        </w:rPr>
        <w:t>］</w:t>
      </w:r>
      <w:r>
        <w:tab/>
      </w:r>
      <w:r>
        <w:rPr>
          <w:w w:val="98.1132083468967"/>
          <w:rFonts w:ascii="ZFLJmC" w:hAnsi="ZFLJmC" w:eastAsia="ZFLJmC"/>
          <w:b w:val="0"/>
          <w:i w:val="0"/>
          <w:color w:val="000000"/>
          <w:sz w:val="18"/>
        </w:rPr>
        <w:t>EINSTEIN H H．Ｒisk and Ｒisk Analysis in Ｒock Engineering</w:t>
      </w:r>
      <w:r>
        <w:tab/>
      </w:r>
      <w:r>
        <w:tab/>
      </w:r>
      <w:r>
        <w:rPr>
          <w:w w:val="98.1132083468967"/>
          <w:rFonts w:ascii="方正书宋_GBK" w:hAnsi="方正书宋_GBK" w:eastAsia="方正书宋_GBK"/>
          <w:b w:val="0"/>
          <w:i w:val="0"/>
          <w:color w:val="000000"/>
          <w:sz w:val="18"/>
        </w:rPr>
        <w:t>州交通大学，</w:t>
      </w:r>
      <w:r>
        <w:rPr>
          <w:w w:val="98.1132083468967"/>
          <w:rFonts w:ascii="ZFLJmC" w:hAnsi="ZFLJmC" w:eastAsia="ZFLJmC"/>
          <w:b w:val="0"/>
          <w:i w:val="0"/>
          <w:color w:val="000000"/>
          <w:sz w:val="18"/>
        </w:rPr>
        <w:t>2016</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20．</w:t>
      </w:r>
    </w:p>
    <w:p>
      <w:pPr>
        <w:autoSpaceDN w:val="0"/>
        <w:tabs>
          <w:tab w:pos="992" w:val="left"/>
          <w:tab w:pos="5724" w:val="left"/>
          <w:tab w:pos="6322" w:val="left"/>
        </w:tabs>
        <w:autoSpaceDE w:val="0"/>
        <w:widowControl/>
        <w:spacing w:line="284" w:lineRule="exact" w:before="0" w:after="0"/>
        <w:ind w:left="964"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．Tunneling and Underground Space Technology</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1996</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20</w:t>
      </w:r>
      <w:r>
        <w:rPr>
          <w:w w:val="98.1132083468967"/>
          <w:rFonts w:ascii="方正书宋_GBK" w:hAnsi="方正书宋_GBK" w:eastAsia="方正书宋_GBK"/>
          <w:b w:val="0"/>
          <w:i w:val="0"/>
          <w:color w:val="000000"/>
          <w:sz w:val="18"/>
        </w:rPr>
        <w:t>］陈涛，赵金先，蒋克洁</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LJmC" w:hAnsi="ZFLJmC" w:eastAsia="ZFLJmC"/>
          <w:b w:val="0"/>
          <w:i w:val="0"/>
          <w:color w:val="000000"/>
          <w:sz w:val="18"/>
        </w:rPr>
        <w:t>WSＲ</w:t>
      </w:r>
      <w:r>
        <w:rPr>
          <w:w w:val="98.1132083468967"/>
          <w:rFonts w:ascii="方正书宋_GBK" w:hAnsi="方正书宋_GBK" w:eastAsia="方正书宋_GBK"/>
          <w:b w:val="0"/>
          <w:i w:val="0"/>
          <w:color w:val="000000"/>
          <w:sz w:val="18"/>
        </w:rPr>
        <w:t>与</w:t>
      </w:r>
      <w:r>
        <w:rPr>
          <w:w w:val="98.1132083468967"/>
          <w:rFonts w:ascii="ZFLJmC" w:hAnsi="ZFLJmC" w:eastAsia="ZFLJmC"/>
          <w:b w:val="0"/>
          <w:i w:val="0"/>
          <w:color w:val="000000"/>
          <w:sz w:val="18"/>
        </w:rPr>
        <w:t>C－OWA</w:t>
      </w:r>
      <w:r>
        <w:rPr>
          <w:w w:val="98.1132083468967"/>
          <w:rFonts w:ascii="方正书宋_GBK" w:hAnsi="方正书宋_GBK" w:eastAsia="方正书宋_GBK"/>
          <w:b w:val="0"/>
          <w:i w:val="0"/>
          <w:color w:val="000000"/>
          <w:sz w:val="18"/>
        </w:rPr>
        <w:t xml:space="preserve"> 的地铁盾构</w:t>
      </w:r>
      <w:r>
        <w:tab/>
      </w:r>
      <w:r>
        <w:tab/>
      </w:r>
      <w:r>
        <w:tab/>
      </w:r>
      <w:r>
        <w:rPr>
          <w:w w:val="98.1132083468967"/>
          <w:rFonts w:ascii="方正书宋_GBK" w:hAnsi="方正书宋_GBK" w:eastAsia="方正书宋_GBK"/>
          <w:b w:val="0"/>
          <w:i w:val="0"/>
          <w:color w:val="000000"/>
          <w:sz w:val="18"/>
        </w:rPr>
        <w:t>施工安全管理模糊评价研究［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工程管理学报，</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11</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141－155．</w:t>
      </w:r>
    </w:p>
    <w:p>
      <w:pPr>
        <w:autoSpaceDN w:val="0"/>
        <w:tabs>
          <w:tab w:pos="6318" w:val="left"/>
        </w:tabs>
        <w:autoSpaceDE w:val="0"/>
        <w:widowControl/>
        <w:spacing w:line="252" w:lineRule="exact" w:before="0" w:after="96"/>
        <w:ind w:left="484"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6</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TONON F</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MAMMION A．BEＲNAＲDINI A．Multiobjective </w:t>
      </w:r>
      <w:r>
        <w:tab/>
      </w:r>
      <w:r>
        <w:rPr>
          <w:w w:val="98.1132083468967"/>
          <w:rFonts w:ascii="ZFLJmC" w:hAnsi="ZFLJmC" w:eastAsia="ZFLJmC"/>
          <w:b w:val="0"/>
          <w:i w:val="0"/>
          <w:color w:val="000000"/>
          <w:sz w:val="18"/>
        </w:rPr>
        <w:t>33</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10</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68－72．</w:t>
      </w:r>
    </w:p>
    <w:p>
      <w:pPr>
        <w:sectPr>
          <w:type w:val="continuous"/>
          <w:pgSz w:w="11906" w:h="16441"/>
          <w:pgMar w:top="428" w:right="826" w:bottom="170" w:left="400" w:header="720" w:footer="720" w:gutter="0"/>
          <w:cols/>
          <w:docGrid w:linePitch="360"/>
        </w:sectPr>
      </w:pPr>
    </w:p>
    <w:p>
      <w:pPr>
        <w:autoSpaceDN w:val="0"/>
        <w:autoSpaceDE w:val="0"/>
        <w:widowControl/>
        <w:spacing w:line="232" w:lineRule="exact" w:before="0" w:after="0"/>
        <w:ind w:left="864" w:right="144" w:firstLine="0"/>
        <w:jc w:val="center"/>
      </w:pPr>
      <w:r>
        <w:rPr>
          <w:w w:val="98.1132083468967"/>
          <w:rFonts w:ascii="ZFLJmC" w:hAnsi="ZFLJmC" w:eastAsia="ZFLJmC"/>
          <w:b w:val="0"/>
          <w:i w:val="0"/>
          <w:color w:val="000000"/>
          <w:sz w:val="18"/>
        </w:rPr>
        <w:t xml:space="preserve">Optimization Under Uncertainty in Tunneling Application to </w:t>
      </w:r>
      <w:r>
        <w:rPr>
          <w:w w:val="98.1132083468967"/>
          <w:rFonts w:ascii="ZFLJmC" w:hAnsi="ZFLJmC" w:eastAsia="ZFLJmC"/>
          <w:b w:val="0"/>
          <w:i w:val="0"/>
          <w:color w:val="000000"/>
          <w:sz w:val="18"/>
        </w:rPr>
        <w:t>the Design of Tunnel Support/ Ｒeinforcement with Case His-</w:t>
      </w:r>
    </w:p>
    <w:p>
      <w:pPr>
        <w:sectPr>
          <w:type w:val="continuous"/>
          <w:pgSz w:w="11906" w:h="16441"/>
          <w:pgMar w:top="428" w:right="826" w:bottom="170" w:left="400" w:header="720" w:footer="720" w:gutter="0"/>
          <w:cols w:num="2" w:equalWidth="0">
            <w:col w:w="5542" w:space="0"/>
            <w:col w:w="5138" w:space="0"/>
          </w:cols>
          <w:docGrid w:linePitch="360"/>
        </w:sectPr>
      </w:pPr>
    </w:p>
    <w:p>
      <w:pPr>
        <w:autoSpaceDN w:val="0"/>
        <w:autoSpaceDE w:val="0"/>
        <w:widowControl/>
        <w:spacing w:line="264" w:lineRule="exact" w:before="0" w:after="46"/>
        <w:ind w:left="780" w:right="0" w:hanging="598"/>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21</w:t>
      </w:r>
      <w:r>
        <w:rPr>
          <w:w w:val="98.1132083468967"/>
          <w:rFonts w:ascii="方正书宋_GBK" w:hAnsi="方正书宋_GBK" w:eastAsia="方正书宋_GBK"/>
          <w:b w:val="0"/>
          <w:i w:val="0"/>
          <w:color w:val="000000"/>
          <w:sz w:val="18"/>
        </w:rPr>
        <w:t>］赵金先，李堃，王苗苗，等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LJmC" w:hAnsi="ZFLJmC" w:eastAsia="ZFLJmC"/>
          <w:b w:val="0"/>
          <w:i w:val="0"/>
          <w:color w:val="000000"/>
          <w:sz w:val="18"/>
        </w:rPr>
        <w:t>AHP－SPA</w:t>
      </w:r>
      <w:r>
        <w:rPr>
          <w:w w:val="98.1132083468967"/>
          <w:rFonts w:ascii="方正书宋_GBK" w:hAnsi="方正书宋_GBK" w:eastAsia="方正书宋_GBK"/>
          <w:b w:val="0"/>
          <w:i w:val="0"/>
          <w:color w:val="000000"/>
          <w:sz w:val="18"/>
        </w:rPr>
        <w:t xml:space="preserve"> 的地铁建设项</w:t>
      </w:r>
      <w:r>
        <w:rPr>
          <w:w w:val="98.1132083468967"/>
          <w:rFonts w:ascii="方正书宋_GBK" w:hAnsi="方正书宋_GBK" w:eastAsia="方正书宋_GBK"/>
          <w:b w:val="0"/>
          <w:i w:val="0"/>
          <w:color w:val="000000"/>
          <w:sz w:val="18"/>
        </w:rPr>
        <w:t>目施工风险评价［</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土木工程与管理学报，</w:t>
      </w:r>
      <w:r>
        <w:rPr>
          <w:w w:val="98.1132083468967"/>
          <w:rFonts w:ascii="ZFLJmC" w:hAnsi="ZFLJmC" w:eastAsia="ZFLJmC"/>
          <w:b w:val="0"/>
          <w:i w:val="0"/>
          <w:color w:val="000000"/>
          <w:sz w:val="18"/>
        </w:rPr>
        <w:t>2017</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34</w:t>
      </w:r>
    </w:p>
    <w:p>
      <w:pPr>
        <w:sectPr>
          <w:type w:val="nextColumn"/>
          <w:pgSz w:w="11906" w:h="16441"/>
          <w:pgMar w:top="428" w:right="826" w:bottom="170" w:left="400" w:header="720" w:footer="720" w:gutter="0"/>
          <w:cols w:num="2" w:equalWidth="0">
            <w:col w:w="5542" w:space="0"/>
            <w:col w:w="5138" w:space="0"/>
          </w:cols>
          <w:docGrid w:linePitch="360"/>
        </w:sectPr>
      </w:pPr>
    </w:p>
    <w:p>
      <w:pPr>
        <w:autoSpaceDN w:val="0"/>
        <w:tabs>
          <w:tab w:pos="6322" w:val="left"/>
        </w:tabs>
        <w:autoSpaceDE w:val="0"/>
        <w:widowControl/>
        <w:spacing w:line="232" w:lineRule="exact" w:before="0" w:after="54"/>
        <w:ind w:left="992" w:right="0" w:firstLine="0"/>
        <w:jc w:val="left"/>
      </w:pPr>
      <w:r>
        <w:rPr>
          <w:w w:val="98.1132083468967"/>
          <w:rFonts w:ascii="ZFLJmC" w:hAnsi="ZFLJmC" w:eastAsia="ZFLJmC"/>
          <w:b w:val="0"/>
          <w:i w:val="0"/>
          <w:color w:val="000000"/>
          <w:sz w:val="18"/>
        </w:rPr>
        <w:t>tories</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．Tunneling and Underground Space Technology</w:t>
      </w:r>
      <w:r>
        <w:rPr>
          <w:w w:val="98.1132083468967"/>
          <w:rFonts w:ascii="方正书宋_GBK" w:hAnsi="方正书宋_GBK" w:eastAsia="方正书宋_GBK"/>
          <w:b w:val="0"/>
          <w:i w:val="0"/>
          <w:color w:val="000000"/>
          <w:sz w:val="18"/>
        </w:rPr>
        <w:t>，</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6</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10－16．</w:t>
      </w:r>
    </w:p>
    <w:p>
      <w:pPr>
        <w:sectPr>
          <w:type w:val="continuous"/>
          <w:pgSz w:w="11906" w:h="16441"/>
          <w:pgMar w:top="428" w:right="826" w:bottom="170" w:left="400" w:header="720" w:footer="720" w:gutter="0"/>
          <w:cols/>
          <w:docGrid w:linePitch="360"/>
        </w:sectPr>
      </w:pPr>
    </w:p>
    <w:p>
      <w:pPr>
        <w:autoSpaceDN w:val="0"/>
        <w:autoSpaceDE w:val="0"/>
        <w:widowControl/>
        <w:spacing w:line="230" w:lineRule="exact" w:before="0" w:after="0"/>
        <w:ind w:left="988" w:right="0" w:firstLine="0"/>
        <w:jc w:val="left"/>
      </w:pPr>
      <w:r>
        <w:rPr>
          <w:w w:val="98.1132083468967"/>
          <w:rFonts w:ascii="ZFLJmC" w:hAnsi="ZFLJmC" w:eastAsia="ZFLJmC"/>
          <w:b w:val="0"/>
          <w:i w:val="0"/>
          <w:color w:val="000000"/>
          <w:sz w:val="18"/>
        </w:rPr>
        <w:t>2002</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17</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33－54．</w:t>
      </w:r>
    </w:p>
    <w:p>
      <w:pPr>
        <w:autoSpaceDN w:val="0"/>
        <w:autoSpaceDE w:val="0"/>
        <w:widowControl/>
        <w:spacing w:line="240" w:lineRule="exact" w:before="54" w:after="0"/>
        <w:ind w:left="484"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7</w:t>
      </w:r>
      <w:r>
        <w:rPr>
          <w:w w:val="98.1132083468967"/>
          <w:rFonts w:ascii="方正书宋_GBK" w:hAnsi="方正书宋_GBK" w:eastAsia="方正书宋_GBK"/>
          <w:b w:val="0"/>
          <w:i w:val="0"/>
          <w:color w:val="000000"/>
          <w:sz w:val="18"/>
        </w:rPr>
        <w:t>］黄震，傅鹤林，张加兵，等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基于模糊</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证据理论的盾构隧</w:t>
      </w:r>
    </w:p>
    <w:p>
      <w:pPr>
        <w:sectPr>
          <w:type w:val="continuous"/>
          <w:pgSz w:w="11906" w:h="16441"/>
          <w:pgMar w:top="428" w:right="826" w:bottom="170" w:left="400" w:header="720" w:footer="720" w:gutter="0"/>
          <w:cols w:num="2" w:equalWidth="0">
            <w:col w:w="5526" w:space="0"/>
            <w:col w:w="5154" w:space="0"/>
          </w:cols>
          <w:docGrid w:linePitch="360"/>
        </w:sectPr>
      </w:pPr>
    </w:p>
    <w:p>
      <w:pPr>
        <w:autoSpaceDN w:val="0"/>
        <w:tabs>
          <w:tab w:pos="796" w:val="left"/>
        </w:tabs>
        <w:autoSpaceDE w:val="0"/>
        <w:widowControl/>
        <w:spacing w:line="262" w:lineRule="exact" w:before="0" w:after="46"/>
        <w:ind w:left="198" w:right="0" w:firstLine="0"/>
        <w:jc w:val="lef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22</w:t>
      </w:r>
      <w:r>
        <w:rPr>
          <w:w w:val="98.1132083468967"/>
          <w:rFonts w:ascii="方正书宋_GBK" w:hAnsi="方正书宋_GBK" w:eastAsia="方正书宋_GBK"/>
          <w:b w:val="0"/>
          <w:i w:val="0"/>
          <w:color w:val="000000"/>
          <w:sz w:val="18"/>
        </w:rPr>
        <w:t>］朱莎</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基于层次分析</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灰色理论的南水北调中线穿黄隧</w:t>
      </w:r>
      <w:r>
        <w:tab/>
      </w:r>
      <w:r>
        <w:rPr>
          <w:w w:val="98.1132083468967"/>
          <w:rFonts w:ascii="方正书宋_GBK" w:hAnsi="方正书宋_GBK" w:eastAsia="方正书宋_GBK"/>
          <w:b w:val="0"/>
          <w:i w:val="0"/>
          <w:color w:val="000000"/>
          <w:sz w:val="18"/>
        </w:rPr>
        <w:t>洞施工风险评价研究［</w:t>
      </w:r>
      <w:r>
        <w:rPr>
          <w:w w:val="98.1132083468967"/>
          <w:rFonts w:ascii="ZFLJmC" w:hAnsi="ZFLJmC" w:eastAsia="ZFLJmC"/>
          <w:b w:val="0"/>
          <w:i w:val="0"/>
          <w:color w:val="000000"/>
          <w:sz w:val="18"/>
        </w:rPr>
        <w:t>D</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郑州: 华北水利水电大学，</w:t>
      </w:r>
    </w:p>
    <w:p>
      <w:pPr>
        <w:sectPr>
          <w:type w:val="nextColumn"/>
          <w:pgSz w:w="11906" w:h="16441"/>
          <w:pgMar w:top="428" w:right="826" w:bottom="170" w:left="400" w:header="720" w:footer="720" w:gutter="0"/>
          <w:cols w:num="2" w:equalWidth="0">
            <w:col w:w="5526" w:space="0"/>
            <w:col w:w="5154" w:space="0"/>
          </w:cols>
          <w:docGrid w:linePitch="360"/>
        </w:sectPr>
      </w:pPr>
    </w:p>
    <w:p>
      <w:pPr>
        <w:autoSpaceDN w:val="0"/>
        <w:tabs>
          <w:tab w:pos="6318" w:val="left"/>
        </w:tabs>
        <w:autoSpaceDE w:val="0"/>
        <w:widowControl/>
        <w:spacing w:line="240" w:lineRule="exact" w:before="0" w:after="0"/>
        <w:ind w:left="992" w:right="0" w:firstLine="0"/>
        <w:jc w:val="left"/>
      </w:pPr>
      <w:r>
        <w:rPr>
          <w:w w:val="98.1132083468967"/>
          <w:rFonts w:ascii="方正书宋_GBK" w:hAnsi="方正书宋_GBK" w:eastAsia="方正书宋_GBK"/>
          <w:b w:val="0"/>
          <w:i w:val="0"/>
          <w:color w:val="000000"/>
          <w:sz w:val="18"/>
        </w:rPr>
        <w:t>道施工风险综合评价［</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武汉大学学报( 工学版) ，</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2017</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11．</w:t>
      </w:r>
    </w:p>
    <w:p>
      <w:pPr>
        <w:autoSpaceDN w:val="0"/>
        <w:tabs>
          <w:tab w:pos="988" w:val="left"/>
          <w:tab w:pos="992" w:val="left"/>
          <w:tab w:pos="5724" w:val="left"/>
          <w:tab w:pos="6322" w:val="left"/>
        </w:tabs>
        <w:autoSpaceDE w:val="0"/>
        <w:widowControl/>
        <w:spacing w:line="286" w:lineRule="exact" w:before="0" w:after="0"/>
        <w:ind w:left="484" w:right="0" w:firstLine="0"/>
        <w:jc w:val="left"/>
      </w:pPr>
      <w:r>
        <w:tab/>
      </w:r>
      <w:r>
        <w:rPr>
          <w:w w:val="98.1132083468967"/>
          <w:rFonts w:ascii="ZFLJmC" w:hAnsi="ZFLJmC" w:eastAsia="ZFLJmC"/>
          <w:b w:val="0"/>
          <w:i w:val="0"/>
          <w:color w:val="000000"/>
          <w:sz w:val="18"/>
        </w:rPr>
        <w:t>52</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8</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694－702．</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23</w:t>
      </w:r>
      <w:r>
        <w:rPr>
          <w:w w:val="98.1132083468967"/>
          <w:rFonts w:ascii="方正书宋_GBK" w:hAnsi="方正书宋_GBK" w:eastAsia="方正书宋_GBK"/>
          <w:b w:val="0"/>
          <w:i w:val="0"/>
          <w:color w:val="000000"/>
          <w:sz w:val="18"/>
        </w:rPr>
        <w:t>］洪文霞，钱瑾玉，贾明磊</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w:t>
      </w:r>
      <w:r>
        <w:rPr>
          <w:w w:val="98.1132083468967"/>
          <w:rFonts w:ascii="ZFLJmC" w:hAnsi="ZFLJmC" w:eastAsia="ZFLJmC"/>
          <w:b w:val="0"/>
          <w:i w:val="0"/>
          <w:color w:val="000000"/>
          <w:sz w:val="18"/>
        </w:rPr>
        <w:t>DANP_vague</w:t>
      </w:r>
      <w:r>
        <w:rPr>
          <w:w w:val="98.1132083468967"/>
          <w:rFonts w:ascii="方正书宋_GBK" w:hAnsi="方正书宋_GBK" w:eastAsia="方正书宋_GBK"/>
          <w:b w:val="0"/>
          <w:i w:val="0"/>
          <w:color w:val="000000"/>
          <w:sz w:val="18"/>
        </w:rPr>
        <w:t xml:space="preserve"> 集的盾构法</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8</w:t>
      </w:r>
      <w:r>
        <w:rPr>
          <w:w w:val="98.1132083468967"/>
          <w:rFonts w:ascii="方正书宋_GBK" w:hAnsi="方正书宋_GBK" w:eastAsia="方正书宋_GBK"/>
          <w:b w:val="0"/>
          <w:i w:val="0"/>
          <w:color w:val="000000"/>
          <w:sz w:val="18"/>
        </w:rPr>
        <w:t>］王公忠，刘星魁，李凤琴</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层次分析法的海底隧道盾构施</w:t>
      </w:r>
      <w:r>
        <w:tab/>
      </w:r>
      <w:r>
        <w:tab/>
      </w:r>
      <w:r>
        <w:rPr>
          <w:w w:val="98.1132083468967"/>
          <w:rFonts w:ascii="方正书宋_GBK" w:hAnsi="方正书宋_GBK" w:eastAsia="方正书宋_GBK"/>
          <w:b w:val="0"/>
          <w:i w:val="0"/>
          <w:color w:val="000000"/>
          <w:sz w:val="18"/>
        </w:rPr>
        <w:t>施工风险评价研究［</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青岛理工大学学报，</w:t>
      </w:r>
      <w:r>
        <w:rPr>
          <w:w w:val="98.1132083468967"/>
          <w:rFonts w:ascii="ZFLJmC" w:hAnsi="ZFLJmC" w:eastAsia="ZFLJmC"/>
          <w:b w:val="0"/>
          <w:i w:val="0"/>
          <w:color w:val="000000"/>
          <w:sz w:val="18"/>
        </w:rPr>
        <w:t>2019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40</w:t>
      </w:r>
      <w:r>
        <w:tab/>
      </w:r>
      <w:r>
        <w:rPr>
          <w:w w:val="98.1132083468967"/>
          <w:rFonts w:ascii="方正书宋_GBK" w:hAnsi="方正书宋_GBK" w:eastAsia="方正书宋_GBK"/>
          <w:b w:val="0"/>
          <w:i w:val="0"/>
          <w:color w:val="000000"/>
          <w:sz w:val="18"/>
        </w:rPr>
        <w:t>工风险评价［</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辽宁工程技术大学学报( 自然科学版) ，</w:t>
      </w:r>
      <w:r>
        <w:tab/>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8－14．</w:t>
      </w:r>
    </w:p>
    <w:p>
      <w:pPr>
        <w:autoSpaceDN w:val="0"/>
        <w:tabs>
          <w:tab w:pos="988" w:val="left"/>
          <w:tab w:pos="992" w:val="left"/>
          <w:tab w:pos="5724" w:val="left"/>
          <w:tab w:pos="6322" w:val="left"/>
          <w:tab w:pos="6328" w:val="left"/>
          <w:tab w:pos="6338" w:val="left"/>
        </w:tabs>
        <w:autoSpaceDE w:val="0"/>
        <w:widowControl/>
        <w:spacing w:line="286" w:lineRule="exact" w:before="0" w:after="0"/>
        <w:ind w:left="484" w:right="0" w:firstLine="0"/>
        <w:jc w:val="left"/>
      </w:pPr>
      <w:r>
        <w:tab/>
      </w:r>
      <w:r>
        <w:rPr>
          <w:w w:val="98.1132083468967"/>
          <w:rFonts w:ascii="ZFLJmC" w:hAnsi="ZFLJmC" w:eastAsia="ZFLJmC"/>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34</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11</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1240－1243</w:t>
      </w:r>
      <w:r>
        <w:tab/>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24</w:t>
      </w:r>
      <w:r>
        <w:rPr>
          <w:w w:val="98.1132083468967"/>
          <w:rFonts w:ascii="方正书宋_GBK" w:hAnsi="方正书宋_GBK" w:eastAsia="方正书宋_GBK"/>
          <w:b w:val="0"/>
          <w:i w:val="0"/>
          <w:color w:val="000000"/>
          <w:sz w:val="18"/>
        </w:rPr>
        <w:t>］</w:t>
      </w:r>
      <w:r>
        <w:tab/>
      </w:r>
      <w:r>
        <w:tab/>
      </w:r>
      <w:r>
        <w:tab/>
      </w:r>
      <w:r>
        <w:rPr>
          <w:w w:val="98.1132083468967"/>
          <w:rFonts w:ascii="方正书宋_GBK" w:hAnsi="方正书宋_GBK" w:eastAsia="方正书宋_GBK"/>
          <w:b w:val="0"/>
          <w:i w:val="0"/>
          <w:color w:val="000000"/>
          <w:sz w:val="18"/>
        </w:rPr>
        <w:t>汪伦焰，曹永超，李慧敏，等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基于云模型的水环境质量</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9</w:t>
      </w:r>
      <w:r>
        <w:rPr>
          <w:w w:val="98.1132083468967"/>
          <w:rFonts w:ascii="方正书宋_GBK" w:hAnsi="方正书宋_GBK" w:eastAsia="方正书宋_GBK"/>
          <w:b w:val="0"/>
          <w:i w:val="0"/>
          <w:color w:val="000000"/>
          <w:sz w:val="18"/>
        </w:rPr>
        <w:t>］陈自海，陈建军，杨建辉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基于模糊层次分析法的盾构隧</w:t>
      </w:r>
      <w:r>
        <w:tab/>
      </w:r>
      <w:r>
        <w:tab/>
      </w:r>
      <w:r>
        <w:rPr>
          <w:w w:val="98.1132083468967"/>
          <w:rFonts w:ascii="方正书宋_GBK" w:hAnsi="方正书宋_GBK" w:eastAsia="方正书宋_GBK"/>
          <w:b w:val="0"/>
          <w:i w:val="0"/>
          <w:color w:val="000000"/>
          <w:sz w:val="18"/>
        </w:rPr>
        <w:t>评价: 以贾鲁河郑州段为例［</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节水灌溉，</w:t>
      </w:r>
      <w:r>
        <w:rPr>
          <w:w w:val="98.1132083468967"/>
          <w:rFonts w:ascii="ZFLJmC" w:hAnsi="ZFLJmC" w:eastAsia="ZFLJmC"/>
          <w:b w:val="0"/>
          <w:i w:val="0"/>
          <w:color w:val="000000"/>
          <w:sz w:val="18"/>
        </w:rPr>
        <w:t>2018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7</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61</w:t>
      </w:r>
      <w:r>
        <w:rPr>
          <w:w w:val="98.1132083468967"/>
          <w:rFonts w:ascii="ZFLJmC" w:hAnsi="ZFLJmC" w:eastAsia="ZFLJmC"/>
          <w:b w:val="0"/>
          <w:i w:val="0"/>
          <w:color w:val="000000"/>
          <w:sz w:val="18"/>
        </w:rPr>
        <w:t>－</w:t>
      </w:r>
      <w:r>
        <w:tab/>
      </w:r>
      <w:r>
        <w:rPr>
          <w:w w:val="98.1132083468967"/>
          <w:rFonts w:ascii="方正书宋_GBK" w:hAnsi="方正书宋_GBK" w:eastAsia="方正书宋_GBK"/>
          <w:b w:val="0"/>
          <w:i w:val="0"/>
          <w:color w:val="000000"/>
          <w:sz w:val="18"/>
        </w:rPr>
        <w:t>道施工风险分析［</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地下空间与工程学报，</w:t>
      </w:r>
      <w:r>
        <w:rPr>
          <w:w w:val="98.1132083468967"/>
          <w:rFonts w:ascii="ZFLJmC" w:hAnsi="ZFLJmC" w:eastAsia="ZFLJmC"/>
          <w:b w:val="0"/>
          <w:i w:val="0"/>
          <w:color w:val="000000"/>
          <w:sz w:val="18"/>
        </w:rPr>
        <w:t>2013</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9</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6</w:t>
      </w:r>
      <w:r>
        <w:rPr>
          <w:w w:val="98.1132083468967"/>
          <w:rFonts w:ascii="方正书宋_GBK" w:hAnsi="方正书宋_GBK" w:eastAsia="方正书宋_GBK"/>
          <w:b w:val="0"/>
          <w:i w:val="0"/>
          <w:color w:val="000000"/>
          <w:sz w:val="18"/>
        </w:rPr>
        <w:t xml:space="preserve">) : </w:t>
      </w:r>
      <w:r>
        <w:tab/>
      </w:r>
      <w:r>
        <w:tab/>
      </w:r>
      <w:r>
        <w:tab/>
      </w:r>
      <w:r>
        <w:rPr>
          <w:w w:val="98.1132083468967"/>
          <w:rFonts w:ascii="ZFLJmC" w:hAnsi="ZFLJmC" w:eastAsia="ZFLJmC"/>
          <w:b w:val="0"/>
          <w:i w:val="0"/>
          <w:color w:val="000000"/>
          <w:sz w:val="18"/>
        </w:rPr>
        <w:t>64</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70．</w:t>
      </w:r>
    </w:p>
    <w:p>
      <w:pPr>
        <w:autoSpaceDN w:val="0"/>
        <w:tabs>
          <w:tab w:pos="8868" w:val="left"/>
          <w:tab w:pos="9926" w:val="left"/>
        </w:tabs>
        <w:autoSpaceDE w:val="0"/>
        <w:widowControl/>
        <w:spacing w:line="250" w:lineRule="exact" w:before="0" w:after="0"/>
        <w:ind w:left="988" w:right="0" w:firstLine="0"/>
        <w:jc w:val="left"/>
      </w:pPr>
      <w:r>
        <w:tab/>
      </w:r>
      <w:r>
        <w:rPr>
          <w:w w:val="98.1132083468967"/>
          <w:rFonts w:ascii="ZFLJmC" w:hAnsi="ZFLJmC" w:eastAsia="ZFLJmC"/>
          <w:b w:val="0"/>
          <w:i w:val="0"/>
          <w:color w:val="000000"/>
          <w:sz w:val="18"/>
        </w:rPr>
        <w:t>【</w:t>
      </w:r>
      <w:r>
        <w:rPr>
          <w:w w:val="98.1132083468967"/>
          <w:rFonts w:ascii="方正黑体_GBK" w:hAnsi="方正黑体_GBK" w:eastAsia="方正黑体_GBK"/>
          <w:b w:val="0"/>
          <w:i w:val="0"/>
          <w:color w:val="000000"/>
          <w:sz w:val="18"/>
        </w:rPr>
        <w:t>责任编辑</w:t>
      </w:r>
      <w:r>
        <w:tab/>
      </w:r>
      <w:r>
        <w:rPr>
          <w:w w:val="98.1132083468967"/>
          <w:rFonts w:ascii="方正黑体_GBK" w:hAnsi="方正黑体_GBK" w:eastAsia="方正黑体_GBK"/>
          <w:b w:val="0"/>
          <w:i w:val="0"/>
          <w:color w:val="000000"/>
          <w:sz w:val="18"/>
        </w:rPr>
        <w:t>张华岩</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1427－1432</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1464．</w:t>
      </w:r>
    </w:p>
    <w:p>
      <w:pPr>
        <w:autoSpaceDN w:val="0"/>
        <w:autoSpaceDE w:val="0"/>
        <w:widowControl/>
        <w:spacing w:line="302" w:lineRule="exact" w:before="302" w:after="40"/>
        <w:ind w:left="514" w:right="144" w:firstLine="0"/>
        <w:jc w:val="left"/>
      </w:pPr>
      <w:r>
        <w:rPr>
          <w:w w:val="98.68808927990142"/>
          <w:rFonts w:ascii="ZFLJmE" w:hAnsi="ZFLJmE" w:eastAsia="ZFLJmE"/>
          <w:b w:val="0"/>
          <w:i w:val="0"/>
          <w:color w:val="000000"/>
          <w:sz w:val="21"/>
        </w:rPr>
        <w:t>櫂櫂櫂櫂櫂櫂櫂櫂櫂櫂櫂櫂櫂櫂櫂櫂櫂櫂櫂櫂櫂櫂櫂櫂櫂櫂櫂櫂櫂櫂櫂櫂櫂櫂櫂櫂櫂櫂櫂櫂櫂櫂櫂櫂櫂櫂櫂櫂</w:t>
      </w:r>
      <w:r>
        <w:rPr>
          <w:w w:val="97.95919145856585"/>
          <w:rFonts w:ascii="方正仿宋_GBK" w:hAnsi="方正仿宋_GBK" w:eastAsia="方正仿宋_GBK"/>
          <w:b w:val="0"/>
          <w:i w:val="0"/>
          <w:color w:val="000000"/>
          <w:sz w:val="21"/>
        </w:rPr>
        <w:t>( 上接第</w:t>
      </w:r>
      <w:r>
        <w:rPr>
          <w:w w:val="97.95919145856585"/>
          <w:rFonts w:ascii="ZFLJmC" w:hAnsi="ZFLJmC" w:eastAsia="ZFLJmC"/>
          <w:b w:val="0"/>
          <w:i w:val="0"/>
          <w:color w:val="000000"/>
          <w:sz w:val="21"/>
        </w:rPr>
        <w:t>141</w:t>
      </w:r>
      <w:r>
        <w:rPr>
          <w:w w:val="97.95919145856585"/>
          <w:rFonts w:ascii="方正仿宋_GBK" w:hAnsi="方正仿宋_GBK" w:eastAsia="方正仿宋_GBK"/>
          <w:b w:val="0"/>
          <w:i w:val="0"/>
          <w:color w:val="000000"/>
          <w:sz w:val="21"/>
        </w:rPr>
        <w:t xml:space="preserve"> 页)</w:t>
      </w:r>
    </w:p>
    <w:p>
      <w:pPr>
        <w:sectPr>
          <w:type w:val="continuous"/>
          <w:pgSz w:w="11906" w:h="16441"/>
          <w:pgMar w:top="428" w:right="826" w:bottom="170" w:left="400" w:header="720" w:footer="720" w:gutter="0"/>
          <w:cols/>
          <w:docGrid w:linePitch="360"/>
        </w:sectPr>
      </w:pPr>
    </w:p>
    <w:p>
      <w:pPr>
        <w:autoSpaceDN w:val="0"/>
        <w:autoSpaceDE w:val="0"/>
        <w:widowControl/>
        <w:spacing w:line="262" w:lineRule="exact" w:before="0" w:after="0"/>
        <w:ind w:left="432" w:right="144" w:firstLine="0"/>
        <w:jc w:val="center"/>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16</w:t>
      </w:r>
      <w:r>
        <w:rPr>
          <w:w w:val="98.1132083468967"/>
          <w:rFonts w:ascii="方正书宋_GBK" w:hAnsi="方正书宋_GBK" w:eastAsia="方正书宋_GBK"/>
          <w:b w:val="0"/>
          <w:i w:val="0"/>
          <w:color w:val="000000"/>
          <w:sz w:val="18"/>
        </w:rPr>
        <w:t>］郑文棠</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不规则柱状节理岩石力学及在高边坡坝基岩石</w:t>
      </w:r>
      <w:r>
        <w:rPr>
          <w:w w:val="98.1132083468967"/>
          <w:rFonts w:ascii="方正书宋_GBK" w:hAnsi="方正书宋_GBK" w:eastAsia="方正书宋_GBK"/>
          <w:b w:val="0"/>
          <w:i w:val="0"/>
          <w:color w:val="000000"/>
          <w:sz w:val="18"/>
        </w:rPr>
        <w:t>工程中的应用［</w:t>
      </w:r>
      <w:r>
        <w:rPr>
          <w:w w:val="98.1132083468967"/>
          <w:rFonts w:ascii="ZFLJmC" w:hAnsi="ZFLJmC" w:eastAsia="ZFLJmC"/>
          <w:b w:val="0"/>
          <w:i w:val="0"/>
          <w:color w:val="000000"/>
          <w:sz w:val="18"/>
        </w:rPr>
        <w:t>D</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南京: 河海大学，</w:t>
      </w:r>
      <w:r>
        <w:rPr>
          <w:w w:val="98.1132083468967"/>
          <w:rFonts w:ascii="ZFLJmC" w:hAnsi="ZFLJmC" w:eastAsia="ZFLJmC"/>
          <w:b w:val="0"/>
          <w:i w:val="0"/>
          <w:color w:val="000000"/>
          <w:sz w:val="18"/>
        </w:rPr>
        <w:t>2008</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65</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95．</w:t>
      </w:r>
    </w:p>
    <w:p>
      <w:pPr>
        <w:autoSpaceDN w:val="0"/>
        <w:autoSpaceDE w:val="0"/>
        <w:widowControl/>
        <w:spacing w:line="284" w:lineRule="exact" w:before="2" w:after="0"/>
        <w:ind w:left="432" w:right="144" w:firstLine="0"/>
        <w:jc w:val="center"/>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17</w:t>
      </w:r>
      <w:r>
        <w:rPr>
          <w:w w:val="98.1132083468967"/>
          <w:rFonts w:ascii="方正书宋_GBK" w:hAnsi="方正书宋_GBK" w:eastAsia="方正书宋_GBK"/>
          <w:b w:val="0"/>
          <w:i w:val="0"/>
          <w:color w:val="000000"/>
          <w:sz w:val="18"/>
        </w:rPr>
        <w:t>］林太清，荣冠，徐海亮，等</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白鹤滩坝址区不对称河谷地应力</w:t>
      </w:r>
      <w:r>
        <w:rPr>
          <w:w w:val="98.1132083468967"/>
          <w:rFonts w:ascii="方正书宋_GBK" w:hAnsi="方正书宋_GBK" w:eastAsia="方正书宋_GBK"/>
          <w:b w:val="0"/>
          <w:i w:val="0"/>
          <w:color w:val="000000"/>
          <w:sz w:val="18"/>
        </w:rPr>
        <w:t>场演化规律分析［</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人民长江，</w:t>
      </w:r>
      <w:r>
        <w:rPr>
          <w:w w:val="98.1132083468967"/>
          <w:rFonts w:ascii="ZFLJmC" w:hAnsi="ZFLJmC" w:eastAsia="ZFLJmC"/>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46</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4</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51</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55．</w:t>
      </w:r>
    </w:p>
    <w:p>
      <w:pPr>
        <w:sectPr>
          <w:type w:val="continuous"/>
          <w:pgSz w:w="11906" w:h="16441"/>
          <w:pgMar w:top="428" w:right="826" w:bottom="170" w:left="400" w:header="720" w:footer="720" w:gutter="0"/>
          <w:cols w:num="2" w:equalWidth="0">
            <w:col w:w="5532" w:space="0"/>
            <w:col w:w="5148" w:space="0"/>
          </w:cols>
          <w:docGrid w:linePitch="360"/>
        </w:sectPr>
      </w:pPr>
    </w:p>
    <w:p>
      <w:pPr>
        <w:autoSpaceDN w:val="0"/>
        <w:autoSpaceDE w:val="0"/>
        <w:widowControl/>
        <w:spacing w:line="274" w:lineRule="exact" w:before="0" w:after="46"/>
        <w:ind w:left="790" w:right="110" w:hanging="598"/>
        <w:jc w:val="both"/>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19</w:t>
      </w:r>
      <w:r>
        <w:rPr>
          <w:w w:val="98.1132083468967"/>
          <w:rFonts w:ascii="方正书宋_GBK" w:hAnsi="方正书宋_GBK" w:eastAsia="方正书宋_GBK"/>
          <w:b w:val="0"/>
          <w:i w:val="0"/>
          <w:color w:val="000000"/>
          <w:sz w:val="18"/>
        </w:rPr>
        <w:t>］中国水电顾问集团华东勘测设计研究院</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金沙江白鹤滩</w:t>
      </w:r>
      <w:r>
        <w:rPr>
          <w:w w:val="98.1132083468967"/>
          <w:rFonts w:ascii="方正书宋_GBK" w:hAnsi="方正书宋_GBK" w:eastAsia="方正书宋_GBK"/>
          <w:b w:val="0"/>
          <w:i w:val="0"/>
          <w:color w:val="000000"/>
          <w:sz w:val="18"/>
        </w:rPr>
        <w:t>水电站施工详图阶段左岸坝基边坡</w:t>
      </w:r>
      <w:r>
        <w:rPr>
          <w:w w:val="98.1132083468967"/>
          <w:rFonts w:ascii="ZFLJmC" w:hAnsi="ZFLJmC" w:eastAsia="ZFLJmC"/>
          <w:b w:val="0"/>
          <w:i w:val="0"/>
          <w:color w:val="000000"/>
          <w:sz w:val="18"/>
        </w:rPr>
        <w:t>720 m</w:t>
      </w:r>
      <w:r>
        <w:rPr>
          <w:w w:val="98.1132083468967"/>
          <w:rFonts w:ascii="方正书宋_GBK" w:hAnsi="方正书宋_GBK" w:eastAsia="方正书宋_GBK"/>
          <w:b w:val="0"/>
          <w:i w:val="0"/>
          <w:color w:val="000000"/>
          <w:sz w:val="18"/>
        </w:rPr>
        <w:t xml:space="preserve"> 高程至河床</w:t>
      </w:r>
      <w:r>
        <w:rPr>
          <w:w w:val="98.1132083468967"/>
          <w:rFonts w:ascii="方正书宋_GBK" w:hAnsi="方正书宋_GBK" w:eastAsia="方正书宋_GBK"/>
          <w:b w:val="0"/>
          <w:i w:val="0"/>
          <w:color w:val="000000"/>
          <w:sz w:val="18"/>
        </w:rPr>
        <w:t>范围开挖处理专题报告［</w:t>
      </w:r>
      <w:r>
        <w:rPr>
          <w:w w:val="98.1132083468967"/>
          <w:rFonts w:ascii="ZFLJmC" w:hAnsi="ZFLJmC" w:eastAsia="ZFLJmC"/>
          <w:b w:val="0"/>
          <w:i w:val="0"/>
          <w:color w:val="000000"/>
          <w:sz w:val="18"/>
        </w:rPr>
        <w:t>Ｒ</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杭州: 中国水电顾问集团</w:t>
      </w:r>
      <w:r>
        <w:rPr>
          <w:w w:val="98.1132083468967"/>
          <w:rFonts w:ascii="方正书宋_GBK" w:hAnsi="方正书宋_GBK" w:eastAsia="方正书宋_GBK"/>
          <w:b w:val="0"/>
          <w:i w:val="0"/>
          <w:color w:val="000000"/>
          <w:sz w:val="18"/>
        </w:rPr>
        <w:t>华东勘测设计研究院，</w:t>
      </w:r>
      <w:r>
        <w:rPr>
          <w:w w:val="98.1132083468967"/>
          <w:rFonts w:ascii="ZFLJmC" w:hAnsi="ZFLJmC" w:eastAsia="ZFLJmC"/>
          <w:b w:val="0"/>
          <w:i w:val="0"/>
          <w:color w:val="000000"/>
          <w:sz w:val="18"/>
        </w:rPr>
        <w:t>2015</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24</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25．</w:t>
      </w:r>
    </w:p>
    <w:p>
      <w:pPr>
        <w:sectPr>
          <w:type w:val="nextColumn"/>
          <w:pgSz w:w="11906" w:h="16441"/>
          <w:pgMar w:top="428" w:right="826" w:bottom="170" w:left="400" w:header="720" w:footer="720" w:gutter="0"/>
          <w:cols w:num="2" w:equalWidth="0">
            <w:col w:w="5532" w:space="0"/>
            <w:col w:w="5148" w:space="0"/>
          </w:cols>
          <w:docGrid w:linePitch="360"/>
        </w:sectPr>
      </w:pPr>
    </w:p>
    <w:tbl>
      <w:tblPr>
        <w:tblW w:type="auto" w:w="0"/>
        <w:tblLayout w:type="fixed"/>
        <w:tblLook w:firstColumn="1" w:firstRow="1" w:lastColumn="0" w:lastRow="0" w:noHBand="0" w:noVBand="1" w:val="04A0"/>
        <w:tblInd w:w="240.0" w:type="dxa"/>
      </w:tblPr>
      <w:tblGrid>
        <w:gridCol w:w="2670"/>
        <w:gridCol w:w="2670"/>
        <w:gridCol w:w="2670"/>
        <w:gridCol w:w="2670"/>
      </w:tblGrid>
      <w:tr>
        <w:trPr>
          <w:trHeight w:hRule="exact" w:val="264"/>
        </w:trPr>
        <w:tc>
          <w:tcPr>
            <w:tcW w:type="dxa" w:w="760"/>
            <w:tcBorders/>
            <w:tcMar>
              <w:start w:w="0" w:type="dxa"/>
              <w:end w:w="0" w:type="dxa"/>
            </w:tcMar>
          </w:tcPr>
          <w:p>
            <w:pPr>
              <w:autoSpaceDN w:val="0"/>
              <w:autoSpaceDE w:val="0"/>
              <w:widowControl/>
              <w:spacing w:line="232" w:lineRule="exact" w:before="0" w:after="0"/>
              <w:ind w:left="0" w:right="58" w:firstLine="0"/>
              <w:jc w:val="right"/>
            </w:pP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18</w:t>
            </w:r>
            <w:r>
              <w:rPr>
                <w:w w:val="98.1132083468967"/>
                <w:rFonts w:ascii="方正书宋_GBK" w:hAnsi="方正书宋_GBK" w:eastAsia="方正书宋_GBK"/>
                <w:b w:val="0"/>
                <w:i w:val="0"/>
                <w:color w:val="000000"/>
                <w:sz w:val="18"/>
              </w:rPr>
              <w:t>］</w:t>
            </w:r>
          </w:p>
        </w:tc>
        <w:tc>
          <w:tcPr>
            <w:tcW w:type="dxa" w:w="6080"/>
            <w:tcBorders/>
            <w:tcMar>
              <w:start w:w="0" w:type="dxa"/>
              <w:end w:w="0" w:type="dxa"/>
            </w:tcMar>
          </w:tcPr>
          <w:p>
            <w:pPr>
              <w:autoSpaceDN w:val="0"/>
              <w:autoSpaceDE w:val="0"/>
              <w:widowControl/>
              <w:spacing w:line="240" w:lineRule="exact" w:before="0" w:after="0"/>
              <w:ind w:left="84" w:right="0" w:firstLine="0"/>
              <w:jc w:val="left"/>
            </w:pPr>
            <w:r>
              <w:rPr>
                <w:w w:val="98.1132083468967"/>
                <w:rFonts w:ascii="方正书宋_GBK" w:hAnsi="方正书宋_GBK" w:eastAsia="方正书宋_GBK"/>
                <w:b w:val="0"/>
                <w:i w:val="0"/>
                <w:color w:val="000000"/>
                <w:sz w:val="18"/>
              </w:rPr>
              <w:t>金长宇，冯夏庭，张春生</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白鹤滩水电站初始地应力场研</w:t>
            </w:r>
          </w:p>
        </w:tc>
        <w:tc>
          <w:tcPr>
            <w:tcW w:type="dxa" w:w="2740"/>
            <w:tcBorders/>
            <w:tcMar>
              <w:start w:w="0" w:type="dxa"/>
              <w:end w:w="0" w:type="dxa"/>
            </w:tcMar>
          </w:tcPr>
          <w:p>
            <w:pPr>
              <w:autoSpaceDN w:val="0"/>
              <w:autoSpaceDE w:val="0"/>
              <w:widowControl/>
              <w:spacing w:line="232" w:lineRule="exact" w:before="8" w:after="0"/>
              <w:ind w:left="0" w:right="80" w:firstLine="0"/>
              <w:jc w:val="right"/>
            </w:pPr>
            <w:r>
              <w:rPr>
                <w:w w:val="98.1132083468967"/>
                <w:rFonts w:ascii="ZFLJmC" w:hAnsi="ZFLJmC" w:eastAsia="ZFLJmC"/>
                <w:b w:val="0"/>
                <w:i w:val="0"/>
                <w:color w:val="000000"/>
                <w:sz w:val="18"/>
              </w:rPr>
              <w:t>【</w:t>
            </w:r>
            <w:r>
              <w:rPr>
                <w:w w:val="98.1132083468967"/>
                <w:rFonts w:ascii="方正黑体_GBK" w:hAnsi="方正黑体_GBK" w:eastAsia="方正黑体_GBK"/>
                <w:b w:val="0"/>
                <w:i w:val="0"/>
                <w:color w:val="000000"/>
                <w:sz w:val="18"/>
              </w:rPr>
              <w:t>责任编辑</w:t>
            </w:r>
          </w:p>
        </w:tc>
        <w:tc>
          <w:tcPr>
            <w:tcW w:type="dxa" w:w="840"/>
            <w:tcBorders/>
            <w:tcMar>
              <w:start w:w="0" w:type="dxa"/>
              <w:end w:w="0" w:type="dxa"/>
            </w:tcMar>
          </w:tcPr>
          <w:p>
            <w:pPr>
              <w:autoSpaceDN w:val="0"/>
              <w:autoSpaceDE w:val="0"/>
              <w:widowControl/>
              <w:spacing w:line="232" w:lineRule="exact" w:before="8" w:after="0"/>
              <w:ind w:left="106" w:right="0" w:firstLine="0"/>
              <w:jc w:val="left"/>
            </w:pPr>
            <w:r>
              <w:rPr>
                <w:w w:val="98.1132083468967"/>
                <w:rFonts w:ascii="方正黑体_GBK" w:hAnsi="方正黑体_GBK" w:eastAsia="方正黑体_GBK"/>
                <w:b w:val="0"/>
                <w:i w:val="0"/>
                <w:color w:val="000000"/>
                <w:sz w:val="18"/>
              </w:rPr>
              <w:t>张华兴</w:t>
            </w:r>
            <w:r>
              <w:rPr>
                <w:w w:val="98.1132083468967"/>
                <w:rFonts w:ascii="ZFLJmC" w:hAnsi="ZFLJmC" w:eastAsia="ZFLJmC"/>
                <w:b w:val="0"/>
                <w:i w:val="0"/>
                <w:color w:val="000000"/>
                <w:sz w:val="18"/>
              </w:rPr>
              <w:t>】</w:t>
            </w:r>
          </w:p>
        </w:tc>
      </w:tr>
    </w:tbl>
    <w:p>
      <w:pPr>
        <w:autoSpaceDN w:val="0"/>
        <w:autoSpaceDE w:val="0"/>
        <w:widowControl/>
        <w:spacing w:line="240" w:lineRule="exact" w:before="22" w:after="428"/>
        <w:ind w:left="1082" w:right="0" w:firstLine="0"/>
        <w:jc w:val="left"/>
      </w:pPr>
      <w:r>
        <w:rPr>
          <w:w w:val="98.1132083468967"/>
          <w:rFonts w:ascii="方正书宋_GBK" w:hAnsi="方正书宋_GBK" w:eastAsia="方正书宋_GBK"/>
          <w:b w:val="0"/>
          <w:i w:val="0"/>
          <w:color w:val="000000"/>
          <w:sz w:val="18"/>
        </w:rPr>
        <w:t>究分析［</w:t>
      </w:r>
      <w:r>
        <w:rPr>
          <w:w w:val="98.1132083468967"/>
          <w:rFonts w:ascii="ZFLJmC" w:hAnsi="ZFLJmC" w:eastAsia="ZFLJmC"/>
          <w:b w:val="0"/>
          <w:i w:val="0"/>
          <w:color w:val="000000"/>
          <w:sz w:val="18"/>
        </w:rPr>
        <w:t>J</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w:t>
      </w:r>
      <w:r>
        <w:rPr>
          <w:w w:val="98.1132083468967"/>
          <w:rFonts w:ascii="方正书宋_GBK" w:hAnsi="方正书宋_GBK" w:eastAsia="方正书宋_GBK"/>
          <w:b w:val="0"/>
          <w:i w:val="0"/>
          <w:color w:val="000000"/>
          <w:sz w:val="18"/>
        </w:rPr>
        <w:t>岩土力学，</w:t>
      </w:r>
      <w:r>
        <w:rPr>
          <w:w w:val="98.1132083468967"/>
          <w:rFonts w:ascii="ZFLJmC" w:hAnsi="ZFLJmC" w:eastAsia="ZFLJmC"/>
          <w:b w:val="0"/>
          <w:i w:val="0"/>
          <w:color w:val="000000"/>
          <w:sz w:val="18"/>
        </w:rPr>
        <w:t>2010</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31</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 xml:space="preserve"> 3</w:t>
      </w:r>
      <w:r>
        <w:rPr>
          <w:w w:val="98.1132083468967"/>
          <w:rFonts w:ascii="方正书宋_GBK" w:hAnsi="方正书宋_GBK" w:eastAsia="方正书宋_GBK"/>
          <w:b w:val="0"/>
          <w:i w:val="0"/>
          <w:color w:val="000000"/>
          <w:sz w:val="18"/>
        </w:rPr>
        <w:t>) :</w:t>
      </w:r>
      <w:r>
        <w:rPr>
          <w:w w:val="98.1132083468967"/>
          <w:rFonts w:ascii="ZFLJmC" w:hAnsi="ZFLJmC" w:eastAsia="ZFLJmC"/>
          <w:b w:val="0"/>
          <w:i w:val="0"/>
          <w:color w:val="000000"/>
          <w:sz w:val="18"/>
        </w:rPr>
        <w:t xml:space="preserve"> 845</w:t>
      </w:r>
      <w:r>
        <w:rPr>
          <w:w w:val="98.1132083468967"/>
          <w:rFonts w:ascii="ZFLJmC" w:hAnsi="ZFLJmC" w:eastAsia="ZFLJmC"/>
          <w:b w:val="0"/>
          <w:i w:val="0"/>
          <w:color w:val="000000"/>
          <w:sz w:val="18"/>
        </w:rPr>
        <w:t>－</w:t>
      </w:r>
      <w:r>
        <w:rPr>
          <w:w w:val="98.1132083468967"/>
          <w:rFonts w:ascii="ZFLJmC" w:hAnsi="ZFLJmC" w:eastAsia="ZFLJmC"/>
          <w:b w:val="0"/>
          <w:i w:val="0"/>
          <w:color w:val="000000"/>
          <w:sz w:val="18"/>
        </w:rPr>
        <w:t>850</w:t>
      </w:r>
      <w:r>
        <w:rPr>
          <w:w w:val="98.1132083468967"/>
          <w:rFonts w:ascii="方正书宋_GBK" w:hAnsi="方正书宋_GBK" w:eastAsia="方正书宋_GBK"/>
          <w:b w:val="0"/>
          <w:i w:val="0"/>
          <w:color w:val="000000"/>
          <w:sz w:val="18"/>
        </w:rPr>
        <w:t>，</w:t>
      </w:r>
      <w:r>
        <w:rPr>
          <w:w w:val="98.1132083468967"/>
          <w:rFonts w:ascii="ZFLJmC" w:hAnsi="ZFLJmC" w:eastAsia="ZFLJmC"/>
          <w:b w:val="0"/>
          <w:i w:val="0"/>
          <w:color w:val="000000"/>
          <w:sz w:val="18"/>
        </w:rPr>
        <w:t>855．</w:t>
      </w:r>
    </w:p>
    <w:tbl>
      <w:tblPr>
        <w:tblW w:type="auto" w:w="0"/>
        <w:tblLayout w:type="fixed"/>
        <w:tblLook w:firstColumn="1" w:firstRow="1" w:lastColumn="0" w:lastRow="0" w:noHBand="0" w:noVBand="1" w:val="04A0"/>
        <w:tblInd w:w="300.0" w:type="dxa"/>
      </w:tblPr>
      <w:tblGrid>
        <w:gridCol w:w="2136"/>
        <w:gridCol w:w="2136"/>
        <w:gridCol w:w="2136"/>
        <w:gridCol w:w="2136"/>
        <w:gridCol w:w="2136"/>
      </w:tblGrid>
      <w:tr>
        <w:trPr>
          <w:trHeight w:hRule="exact" w:val="310"/>
        </w:trPr>
        <w:tc>
          <w:tcPr>
            <w:tcW w:type="dxa" w:w="520"/>
            <w:tcBorders/>
            <w:tcMar>
              <w:start w:w="0" w:type="dxa"/>
              <w:end w:w="0" w:type="dxa"/>
            </w:tcMar>
          </w:tcPr>
          <w:p>
            <w:pPr>
              <w:autoSpaceDN w:val="0"/>
              <w:autoSpaceDE w:val="0"/>
              <w:widowControl/>
              <w:spacing w:line="206" w:lineRule="exact" w:before="60" w:after="0"/>
              <w:ind w:left="0" w:right="0" w:firstLine="0"/>
              <w:jc w:val="right"/>
            </w:pPr>
            <w:r>
              <w:rPr>
                <w:w w:val="97.95919145856585"/>
                <w:rFonts w:ascii="ZFLJmC" w:hAnsi="ZFLJmC" w:eastAsia="ZFLJmC"/>
                <w:b w:val="0"/>
                <w:i w:val="0"/>
                <w:color w:val="000000"/>
                <w:sz w:val="21"/>
              </w:rPr>
              <w:t>·</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1</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4</w:t>
            </w:r>
          </w:p>
        </w:tc>
        <w:tc>
          <w:tcPr>
            <w:tcW w:type="dxa" w:w="100"/>
            <w:tcBorders/>
            <w:tcMar>
              <w:start w:w="0" w:type="dxa"/>
              <w:end w:w="0" w:type="dxa"/>
            </w:tcMar>
          </w:tcPr>
          <w:p>
            <w:pPr>
              <w:autoSpaceDN w:val="0"/>
              <w:autoSpaceDE w:val="0"/>
              <w:widowControl/>
              <w:spacing w:line="206" w:lineRule="exact" w:before="60" w:after="0"/>
              <w:ind w:left="0" w:right="0" w:firstLine="0"/>
              <w:jc w:val="center"/>
            </w:pPr>
            <w:r>
              <w:rPr>
                <w:w w:val="97.95919145856585"/>
                <w:rFonts w:ascii="ZFLJmC" w:hAnsi="ZFLJmC" w:eastAsia="ZFLJmC"/>
                <w:b w:val="0"/>
                <w:i w:val="0"/>
                <w:color w:val="000000"/>
                <w:sz w:val="21"/>
              </w:rPr>
              <w:t>8</w:t>
            </w:r>
          </w:p>
        </w:tc>
        <w:tc>
          <w:tcPr>
            <w:tcW w:type="dxa" w:w="4880"/>
            <w:tcBorders/>
            <w:tcMar>
              <w:start w:w="0" w:type="dxa"/>
              <w:end w:w="0" w:type="dxa"/>
            </w:tcMar>
          </w:tcPr>
          <w:p>
            <w:pPr>
              <w:autoSpaceDN w:val="0"/>
              <w:autoSpaceDE w:val="0"/>
              <w:widowControl/>
              <w:spacing w:line="206" w:lineRule="exact" w:before="60" w:after="0"/>
              <w:ind w:left="20" w:right="0" w:firstLine="0"/>
              <w:jc w:val="left"/>
            </w:pPr>
            <w:r>
              <w:rPr>
                <w:w w:val="97.95919145856585"/>
                <w:rFonts w:ascii="ZFLJmC" w:hAnsi="ZFLJmC" w:eastAsia="ZFLJmC"/>
                <w:b w:val="0"/>
                <w:i w:val="0"/>
                <w:color w:val="000000"/>
                <w:sz w:val="21"/>
              </w:rPr>
              <w:t>·</w:t>
            </w:r>
          </w:p>
        </w:tc>
      </w:tr>
    </w:tbl>
    <w:p>
      <w:pPr>
        <w:autoSpaceDN w:val="0"/>
        <w:autoSpaceDE w:val="0"/>
        <w:widowControl/>
        <w:spacing w:line="240" w:lineRule="auto" w:before="42" w:after="0"/>
        <w:ind w:left="0" w:right="0" w:firstLine="0"/>
        <w:jc w:val="left"/>
      </w:pPr>
      <w:r>
        <w:drawing>
          <wp:inline xmlns:a="http://schemas.openxmlformats.org/drawingml/2006/main" xmlns:pic="http://schemas.openxmlformats.org/drawingml/2006/picture">
            <wp:extent cx="60452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6" w:h="16441"/>
      <w:pgMar w:top="428" w:right="826"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