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64"/>
        <w:ind w:left="0" w:right="0"/>
      </w:pPr>
    </w:p>
    <w:p>
      <w:pPr>
        <w:autoSpaceDN w:val="0"/>
        <w:autoSpaceDE w:val="0"/>
        <w:widowControl/>
        <w:spacing w:line="185" w:lineRule="auto" w:before="0" w:after="0"/>
        <w:ind w:left="0" w:right="2834" w:firstLine="0"/>
        <w:jc w:val="right"/>
      </w:pPr>
      <w:r>
        <w:rPr>
          <w:rFonts w:ascii="SimSun" w:hAnsi="SimSun" w:eastAsia="SimSun"/>
          <w:b w:val="0"/>
          <w:i w:val="0"/>
          <w:color w:val="000000"/>
          <w:sz w:val="24"/>
        </w:rPr>
        <w:t>西安建筑科技大学硕士学位论文</w:t>
      </w:r>
    </w:p>
    <w:p>
      <w:pPr>
        <w:autoSpaceDN w:val="0"/>
        <w:autoSpaceDE w:val="0"/>
        <w:widowControl/>
        <w:spacing w:line="185" w:lineRule="auto" w:before="690" w:after="0"/>
        <w:ind w:left="1884" w:right="0" w:firstLine="0"/>
        <w:jc w:val="left"/>
      </w:pPr>
      <w:r>
        <w:rPr>
          <w:rFonts w:ascii="Microsoft YaHei" w:hAnsi="Microsoft YaHei" w:eastAsia="Microsoft YaHei"/>
          <w:b w:val="0"/>
          <w:i w:val="0"/>
          <w:color w:val="000000"/>
          <w:sz w:val="32"/>
        </w:rPr>
        <w:t xml:space="preserve">软弱地层下穿隧道盾构施工对过水箱涵变形的影响分析 </w:t>
      </w:r>
    </w:p>
    <w:p>
      <w:pPr>
        <w:autoSpaceDN w:val="0"/>
        <w:autoSpaceDE w:val="0"/>
        <w:widowControl/>
        <w:spacing w:line="288" w:lineRule="auto" w:before="262" w:after="0"/>
        <w:ind w:left="4530" w:right="2736" w:hanging="24"/>
        <w:jc w:val="left"/>
      </w:pPr>
      <w:r>
        <w:rPr>
          <w:rFonts w:ascii="KaiTi" w:hAnsi="KaiTi" w:eastAsia="KaiTi"/>
          <w:b w:val="0"/>
          <w:i w:val="0"/>
          <w:color w:val="000000"/>
          <w:sz w:val="24"/>
        </w:rPr>
        <w:t>专</w:t>
      </w:r>
      <w:r>
        <w:rPr>
          <w:rFonts w:ascii="KaiTi" w:hAnsi="KaiTi" w:eastAsia="KaiTi"/>
          <w:b w:val="0"/>
          <w:i w:val="0"/>
          <w:color w:val="000000"/>
          <w:sz w:val="24"/>
        </w:rPr>
        <w:t>业：</w:t>
      </w:r>
      <w:r>
        <w:rPr>
          <w:rFonts w:ascii="KaiTi" w:hAnsi="KaiTi" w:eastAsia="KaiTi"/>
          <w:b w:val="0"/>
          <w:i w:val="0"/>
          <w:color w:val="000000"/>
          <w:sz w:val="24"/>
        </w:rPr>
        <w:t>建筑与土木工程</w:t>
      </w:r>
      <w:r>
        <w:br/>
      </w:r>
      <w:r>
        <w:rPr>
          <w:rFonts w:ascii="KaiTi" w:hAnsi="KaiTi" w:eastAsia="KaiTi"/>
          <w:b w:val="0"/>
          <w:i w:val="0"/>
          <w:color w:val="000000"/>
          <w:sz w:val="24"/>
        </w:rPr>
        <w:t>硕</w:t>
      </w:r>
      <w:r>
        <w:rPr>
          <w:rFonts w:ascii="KaiTi" w:hAnsi="KaiTi" w:eastAsia="KaiTi"/>
          <w:b w:val="0"/>
          <w:i w:val="0"/>
          <w:color w:val="000000"/>
          <w:sz w:val="24"/>
        </w:rPr>
        <w:t>士</w:t>
      </w:r>
      <w:r>
        <w:rPr>
          <w:rFonts w:ascii="KaiTi" w:hAnsi="KaiTi" w:eastAsia="KaiTi"/>
          <w:b w:val="0"/>
          <w:i w:val="0"/>
          <w:color w:val="000000"/>
          <w:sz w:val="24"/>
        </w:rPr>
        <w:t>生：</w:t>
      </w:r>
      <w:r>
        <w:rPr>
          <w:rFonts w:ascii="KaiTi" w:hAnsi="KaiTi" w:eastAsia="KaiTi"/>
          <w:b w:val="0"/>
          <w:i w:val="0"/>
          <w:color w:val="000000"/>
          <w:sz w:val="24"/>
        </w:rPr>
        <w:t>高烁杰</w:t>
      </w:r>
      <w:r>
        <w:br/>
      </w:r>
      <w:r>
        <w:rPr>
          <w:rFonts w:ascii="KaiTi" w:hAnsi="KaiTi" w:eastAsia="KaiTi"/>
          <w:b w:val="0"/>
          <w:i w:val="0"/>
          <w:color w:val="000000"/>
          <w:sz w:val="24"/>
        </w:rPr>
        <w:t>指导教师：</w:t>
      </w:r>
      <w:r>
        <w:rPr>
          <w:rFonts w:ascii="KaiTi" w:hAnsi="KaiTi" w:eastAsia="KaiTi"/>
          <w:b w:val="0"/>
          <w:i w:val="0"/>
          <w:color w:val="000000"/>
          <w:sz w:val="24"/>
        </w:rPr>
        <w:t>霍润科 教授</w:t>
      </w:r>
    </w:p>
    <w:p>
      <w:pPr>
        <w:autoSpaceDN w:val="0"/>
        <w:autoSpaceDE w:val="0"/>
        <w:widowControl/>
        <w:spacing w:line="185" w:lineRule="auto" w:before="544" w:after="0"/>
        <w:ind w:left="0" w:right="3874" w:firstLine="0"/>
        <w:jc w:val="right"/>
      </w:pPr>
      <w:r>
        <w:rPr>
          <w:rFonts w:ascii="SimHei" w:hAnsi="SimHei" w:eastAsia="SimHei"/>
          <w:b w:val="0"/>
          <w:i w:val="0"/>
          <w:color w:val="000000"/>
          <w:sz w:val="32"/>
        </w:rPr>
        <w:t xml:space="preserve">摘  要 </w:t>
      </w:r>
    </w:p>
    <w:p>
      <w:pPr>
        <w:autoSpaceDN w:val="0"/>
        <w:tabs>
          <w:tab w:pos="2046" w:val="left"/>
        </w:tabs>
        <w:autoSpaceDE w:val="0"/>
        <w:widowControl/>
        <w:spacing w:line="440" w:lineRule="exact" w:before="288" w:after="0"/>
        <w:ind w:left="1566" w:right="0" w:firstLine="0"/>
        <w:jc w:val="left"/>
      </w:pPr>
      <w:r>
        <w:tab/>
      </w:r>
      <w:r>
        <w:rPr>
          <w:rFonts w:ascii="SimSun" w:hAnsi="SimSun" w:eastAsia="SimSun"/>
          <w:b w:val="0"/>
          <w:i w:val="0"/>
          <w:color w:val="000000"/>
          <w:sz w:val="24"/>
        </w:rPr>
        <w:t>近年来，我国城市地下空间发展突飞猛进，新一轮城市轨道交通建设也在井然</w:t>
      </w:r>
      <w:r>
        <w:rPr>
          <w:rFonts w:ascii="SimSun" w:hAnsi="SimSun" w:eastAsia="SimSun"/>
          <w:b w:val="0"/>
          <w:i w:val="0"/>
          <w:color w:val="000000"/>
          <w:sz w:val="24"/>
        </w:rPr>
        <w:t>有序地进行，盾构法因施工质量高、对地面交通影响小等优点在地铁修建中得到普</w:t>
      </w:r>
      <w:r>
        <w:rPr>
          <w:rFonts w:ascii="SimSun" w:hAnsi="SimSun" w:eastAsia="SimSun"/>
          <w:b w:val="0"/>
          <w:i w:val="0"/>
          <w:color w:val="000000"/>
          <w:sz w:val="24"/>
        </w:rPr>
        <w:t>遍应用。软弱地层内隧道下穿盾构施工会引发较大地表沉降，也将影响隧道周边建</w:t>
      </w:r>
      <w:r>
        <w:rPr>
          <w:rFonts w:ascii="SimSun" w:hAnsi="SimSun" w:eastAsia="SimSun"/>
          <w:b w:val="0"/>
          <w:i w:val="0"/>
          <w:color w:val="000000"/>
          <w:sz w:val="24"/>
        </w:rPr>
        <w:t>（构）筑物，致使盾构施工难度和风险增大，随之引发一系列工程安全问题。论文</w:t>
      </w:r>
      <w:r>
        <w:rPr>
          <w:rFonts w:ascii="SimSun" w:hAnsi="SimSun" w:eastAsia="SimSun"/>
          <w:b w:val="0"/>
          <w:i w:val="0"/>
          <w:color w:val="000000"/>
          <w:sz w:val="24"/>
        </w:rPr>
        <w:t>以天津地铁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号线景荔道站～天津大学北洋园校区站盾构区间工程为依托，综合</w:t>
      </w:r>
      <w:r>
        <w:rPr>
          <w:rFonts w:ascii="SimSun" w:hAnsi="SimSun" w:eastAsia="SimSun"/>
          <w:b w:val="0"/>
          <w:i w:val="0"/>
          <w:color w:val="000000"/>
          <w:sz w:val="24"/>
        </w:rPr>
        <w:t>采用理论分析、数值模拟和现场监测的方法，较为系统地分析了软弱地层内盾构隧</w:t>
      </w:r>
      <w:r>
        <w:rPr>
          <w:rFonts w:ascii="SimSun" w:hAnsi="SimSun" w:eastAsia="SimSun"/>
          <w:b w:val="0"/>
          <w:i w:val="0"/>
          <w:color w:val="000000"/>
          <w:sz w:val="24"/>
        </w:rPr>
        <w:t>道下穿施工引发过水箱涵变形的影响。论文主要研究工作和成果为：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）分析了盾构法引起地层扰动的影响因素，划分了盾构施工地层扰动区，</w:t>
      </w:r>
      <w:r>
        <w:rPr>
          <w:rFonts w:ascii="SimSun" w:hAnsi="SimSun" w:eastAsia="SimSun"/>
          <w:b w:val="0"/>
          <w:i w:val="0"/>
          <w:color w:val="000000"/>
          <w:sz w:val="24"/>
        </w:rPr>
        <w:t>确定了过水箱涵变形控制指标，计算得到了过水箱涵截面最大容许挠度，基于</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地基模型理论，采用有限差分法得到了盾构开挖引起单桩竖向位移和水平</w:t>
      </w:r>
      <w:r>
        <w:rPr>
          <w:rFonts w:ascii="SimSun" w:hAnsi="SimSun" w:eastAsia="SimSun"/>
          <w:b w:val="0"/>
          <w:i w:val="0"/>
          <w:color w:val="000000"/>
          <w:sz w:val="24"/>
        </w:rPr>
        <w:t>位移方程。</w:t>
      </w:r>
    </w:p>
    <w:p>
      <w:pPr>
        <w:autoSpaceDN w:val="0"/>
        <w:autoSpaceDE w:val="0"/>
        <w:widowControl/>
        <w:spacing w:line="436" w:lineRule="exact" w:before="22" w:after="0"/>
        <w:ind w:left="1566"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）采用</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软件模拟了盾构隧道下穿过水箱涵的施工过程，研究了</w:t>
      </w:r>
      <w:r>
        <w:rPr>
          <w:rFonts w:ascii="SimSun" w:hAnsi="SimSun" w:eastAsia="SimSun"/>
          <w:b w:val="0"/>
          <w:i w:val="0"/>
          <w:color w:val="000000"/>
          <w:sz w:val="24"/>
        </w:rPr>
        <w:t>盾构施工对地表、过水箱涵及桩基的影响规律。研究表明，隧道右线和左线轴线上</w:t>
      </w:r>
      <w:r>
        <w:rPr>
          <w:rFonts w:ascii="SimSun" w:hAnsi="SimSun" w:eastAsia="SimSun"/>
          <w:b w:val="0"/>
          <w:i w:val="0"/>
          <w:color w:val="000000"/>
          <w:sz w:val="24"/>
        </w:rPr>
        <w:t>方地表变形曲线随盾构推进至不同施工阶段由“</w:t>
      </w:r>
      <w:r>
        <w:rPr>
          <w:rFonts w:ascii="TimesNewRomanPSMT" w:hAnsi="TimesNewRomanPSMT" w:eastAsia="TimesNewRomanPSMT"/>
          <w:b w:val="0"/>
          <w:i w:val="0"/>
          <w:color w:val="000000"/>
          <w:sz w:val="24"/>
        </w:rPr>
        <w:t>S</w:t>
      </w:r>
      <w:r>
        <w:rPr>
          <w:rFonts w:ascii="SimSun" w:hAnsi="SimSun" w:eastAsia="SimSun"/>
          <w:b w:val="0"/>
          <w:i w:val="0"/>
          <w:color w:val="000000"/>
          <w:sz w:val="24"/>
        </w:rPr>
        <w:t>”型转变为“</w:t>
      </w:r>
      <w:r>
        <w:rPr>
          <w:rFonts w:ascii="TimesNewRomanPSMT" w:hAnsi="TimesNewRomanPSMT" w:eastAsia="TimesNewRomanPSMT"/>
          <w:b w:val="0"/>
          <w:i w:val="0"/>
          <w:color w:val="000000"/>
          <w:sz w:val="24"/>
        </w:rPr>
        <w:t>Ω</w:t>
      </w:r>
      <w:r>
        <w:rPr>
          <w:rFonts w:ascii="SimSun" w:hAnsi="SimSun" w:eastAsia="SimSun"/>
          <w:b w:val="0"/>
          <w:i w:val="0"/>
          <w:color w:val="000000"/>
          <w:sz w:val="24"/>
        </w:rPr>
        <w:t>”型，过水箱涵</w:t>
      </w:r>
      <w:r>
        <w:rPr>
          <w:rFonts w:ascii="SimSun" w:hAnsi="SimSun" w:eastAsia="SimSun"/>
          <w:b w:val="0"/>
          <w:i w:val="0"/>
          <w:color w:val="000000"/>
          <w:sz w:val="24"/>
        </w:rPr>
        <w:t>竖向变形曲线从“</w:t>
      </w:r>
      <w:r>
        <w:rPr>
          <w:rFonts w:ascii="TimesNewRomanPSMT" w:hAnsi="TimesNewRomanPSMT" w:eastAsia="TimesNewRomanPSMT"/>
          <w:b w:val="0"/>
          <w:i w:val="0"/>
          <w:color w:val="000000"/>
          <w:sz w:val="24"/>
        </w:rPr>
        <w:t>V</w:t>
      </w:r>
      <w:r>
        <w:rPr>
          <w:rFonts w:ascii="SimSun" w:hAnsi="SimSun" w:eastAsia="SimSun"/>
          <w:b w:val="0"/>
          <w:i w:val="0"/>
          <w:color w:val="000000"/>
          <w:sz w:val="24"/>
        </w:rPr>
        <w:t>”型逐渐过渡到“</w:t>
      </w:r>
      <w:r>
        <w:rPr>
          <w:rFonts w:ascii="TimesNewRomanPSMT" w:hAnsi="TimesNewRomanPSMT" w:eastAsia="TimesNewRomanPSMT"/>
          <w:b w:val="0"/>
          <w:i w:val="0"/>
          <w:color w:val="000000"/>
          <w:sz w:val="24"/>
        </w:rPr>
        <w:t>W</w:t>
      </w:r>
      <w:r>
        <w:rPr>
          <w:rFonts w:ascii="SimSun" w:hAnsi="SimSun" w:eastAsia="SimSun"/>
          <w:b w:val="0"/>
          <w:i w:val="0"/>
          <w:color w:val="000000"/>
          <w:sz w:val="24"/>
        </w:rPr>
        <w:t>”型，双线隧道施工完成后各桩基竖向变</w:t>
      </w:r>
      <w:r>
        <w:rPr>
          <w:rFonts w:ascii="SimSun" w:hAnsi="SimSun" w:eastAsia="SimSun"/>
          <w:b w:val="0"/>
          <w:i w:val="0"/>
          <w:color w:val="000000"/>
          <w:sz w:val="24"/>
        </w:rPr>
        <w:t>形均达到最大，桩顶位置受上部箱涵整体沉降影响发生不同程度变形，桩身中下部</w:t>
      </w:r>
      <w:r>
        <w:rPr>
          <w:rFonts w:ascii="SimSun" w:hAnsi="SimSun" w:eastAsia="SimSun"/>
          <w:b w:val="0"/>
          <w:i w:val="0"/>
          <w:color w:val="000000"/>
          <w:sz w:val="24"/>
        </w:rPr>
        <w:t>受盾构施工影响发生竖直向上的变形，桩基最大水平位移位于桩身中部附近。</w:t>
      </w:r>
    </w:p>
    <w:p>
      <w:pPr>
        <w:autoSpaceDN w:val="0"/>
        <w:autoSpaceDE w:val="0"/>
        <w:widowControl/>
        <w:spacing w:line="436" w:lineRule="exact" w:before="20"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）研究了盾构注浆加固措施对过水箱涵和桩基变形的影响规律，确定了最</w:t>
      </w:r>
      <w:r>
        <w:rPr>
          <w:rFonts w:ascii="SimSun" w:hAnsi="SimSun" w:eastAsia="SimSun"/>
          <w:b w:val="0"/>
          <w:i w:val="0"/>
          <w:color w:val="000000"/>
          <w:sz w:val="24"/>
        </w:rPr>
        <w:t>优加固断面形式，对比分析了不同注浆加固范围和注浆参数对箱涵和桩基变形的</w:t>
      </w:r>
      <w:r>
        <w:rPr>
          <w:rFonts w:ascii="SimSun" w:hAnsi="SimSun" w:eastAsia="SimSun"/>
          <w:b w:val="0"/>
          <w:i w:val="0"/>
          <w:color w:val="000000"/>
          <w:sz w:val="24"/>
        </w:rPr>
        <w:t>控制效果。研究表明，全断面加固对箱涵沉降的控制效果优于上半周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°加固和</w:t>
      </w:r>
      <w:r>
        <w:rPr>
          <w:rFonts w:ascii="SimSun" w:hAnsi="SimSun" w:eastAsia="SimSun"/>
          <w:b w:val="0"/>
          <w:i w:val="0"/>
          <w:color w:val="000000"/>
          <w:sz w:val="24"/>
        </w:rPr>
        <w:t>下半周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°加固，不同注浆加固范围可一定程度地减小箱涵竖向变形和桩基变形，</w:t>
      </w:r>
      <w:r>
        <w:rPr>
          <w:rFonts w:ascii="SimSun" w:hAnsi="SimSun" w:eastAsia="SimSun"/>
          <w:b w:val="0"/>
          <w:i w:val="0"/>
          <w:color w:val="000000"/>
          <w:sz w:val="24"/>
        </w:rPr>
        <w:t>为更好地控制箱涵和桩基变形，选取横向和纵向分别为</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的注浆加固范</w:t>
      </w:r>
      <w:r>
        <w:rPr>
          <w:rFonts w:ascii="SimSun" w:hAnsi="SimSun" w:eastAsia="SimSun"/>
          <w:b w:val="0"/>
          <w:i w:val="0"/>
          <w:color w:val="000000"/>
          <w:sz w:val="24"/>
        </w:rPr>
        <w:t>围更为合理。</w:t>
      </w:r>
    </w:p>
    <w:p>
      <w:pPr>
        <w:autoSpaceDN w:val="0"/>
        <w:tabs>
          <w:tab w:pos="1240" w:val="left"/>
        </w:tabs>
        <w:autoSpaceDE w:val="0"/>
        <w:widowControl/>
        <w:spacing w:line="240" w:lineRule="auto" w:before="1042"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66" w:lineRule="exact" w:before="56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）统计盾构下穿期间地表监测断面及过水箱涵测点数据，对比分析了现场</w:t>
      </w:r>
    </w:p>
    <w:p>
      <w:pPr>
        <w:autoSpaceDN w:val="0"/>
        <w:autoSpaceDE w:val="0"/>
        <w:widowControl/>
        <w:spacing w:line="185" w:lineRule="auto" w:before="184" w:after="0"/>
        <w:ind w:left="998" w:right="0" w:firstLine="0"/>
        <w:jc w:val="left"/>
      </w:pPr>
      <w:r>
        <w:rPr>
          <w:rFonts w:ascii="SimSun" w:hAnsi="SimSun" w:eastAsia="SimSun"/>
          <w:b w:val="0"/>
          <w:i w:val="0"/>
          <w:color w:val="000000"/>
          <w:sz w:val="24"/>
        </w:rPr>
        <w:t>监测数据与数值模拟结果，结果表明，二者所反映出的变形规律具有较好的一致性，</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验证了通过数值模拟分析盾构注浆控制过水箱涵变形的方法是可行的，可为实际</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施工提供一定的借鉴和参考。</w:t>
      </w:r>
    </w:p>
    <w:p>
      <w:pPr>
        <w:autoSpaceDN w:val="0"/>
        <w:autoSpaceDE w:val="0"/>
        <w:widowControl/>
        <w:spacing w:line="185" w:lineRule="auto" w:before="362" w:after="0"/>
        <w:ind w:left="1482" w:right="0" w:firstLine="0"/>
        <w:jc w:val="left"/>
      </w:pPr>
      <w:r>
        <w:rPr>
          <w:rFonts w:ascii="SimSun" w:hAnsi="SimSun" w:eastAsia="SimSun"/>
          <w:b w:val="0"/>
          <w:i w:val="0"/>
          <w:color w:val="000000"/>
          <w:sz w:val="24"/>
        </w:rPr>
        <w:t xml:space="preserve">关键词：隧道工程；盾构法；下穿施工；过水箱涵；数值模拟 </w:t>
      </w:r>
    </w:p>
    <w:p>
      <w:pPr>
        <w:autoSpaceDN w:val="0"/>
        <w:autoSpaceDE w:val="0"/>
        <w:widowControl/>
        <w:spacing w:line="266" w:lineRule="exact" w:before="356" w:after="0"/>
        <w:ind w:left="1482" w:right="0" w:firstLine="0"/>
        <w:jc w:val="left"/>
      </w:pPr>
      <w:r>
        <w:rPr>
          <w:rFonts w:ascii="SimSun" w:hAnsi="SimSun" w:eastAsia="SimSun"/>
          <w:b w:val="0"/>
          <w:i w:val="0"/>
          <w:color w:val="000000"/>
          <w:sz w:val="24"/>
        </w:rPr>
        <w:t>基金项目：国家自然科学基金（</w:t>
      </w:r>
      <w:r>
        <w:rPr>
          <w:rFonts w:ascii="TimesNewRomanPSMT" w:hAnsi="TimesNewRomanPSMT" w:eastAsia="TimesNewRomanPSMT"/>
          <w:b w:val="0"/>
          <w:i w:val="0"/>
          <w:color w:val="000000"/>
          <w:sz w:val="24"/>
        </w:rPr>
        <w:t>41172237</w:t>
      </w:r>
      <w:r>
        <w:rPr>
          <w:rFonts w:ascii="SimSun" w:hAnsi="SimSun" w:eastAsia="SimSun"/>
          <w:b w:val="0"/>
          <w:i w:val="0"/>
          <w:color w:val="000000"/>
          <w:sz w:val="24"/>
        </w:rPr>
        <w:t>）；中国博士后科学基金资助项目</w:t>
      </w:r>
    </w:p>
    <w:p>
      <w:pPr>
        <w:autoSpaceDN w:val="0"/>
        <w:autoSpaceDE w:val="0"/>
        <w:widowControl/>
        <w:spacing w:line="266" w:lineRule="exact" w:before="176"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2020M673525</w:t>
      </w:r>
      <w:r>
        <w:rPr>
          <w:rFonts w:ascii="SimSun" w:hAnsi="SimSun" w:eastAsia="SimSun"/>
          <w:b w:val="0"/>
          <w:i w:val="0"/>
          <w:color w:val="000000"/>
          <w:sz w:val="24"/>
        </w:rPr>
        <w:t>）</w:t>
      </w:r>
    </w:p>
    <w:p>
      <w:pPr>
        <w:autoSpaceDN w:val="0"/>
        <w:tabs>
          <w:tab w:pos="1240" w:val="left"/>
        </w:tabs>
        <w:autoSpaceDE w:val="0"/>
        <w:widowControl/>
        <w:spacing w:line="240" w:lineRule="auto" w:before="11016"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668" w:firstLine="0"/>
        <w:jc w:val="right"/>
      </w:pPr>
      <w:r>
        <w:rPr>
          <w:rFonts w:ascii="SimSun" w:hAnsi="SimSun" w:eastAsia="SimSun"/>
          <w:b w:val="0"/>
          <w:i w:val="0"/>
          <w:color w:val="000000"/>
          <w:sz w:val="24"/>
        </w:rPr>
        <w:t>西安建筑科技大学硕士学位论文</w:t>
      </w:r>
    </w:p>
    <w:p>
      <w:pPr>
        <w:autoSpaceDN w:val="0"/>
        <w:autoSpaceDE w:val="0"/>
        <w:widowControl/>
        <w:spacing w:line="230" w:lineRule="auto" w:before="892" w:after="0"/>
        <w:ind w:left="1566" w:right="0" w:firstLine="0"/>
        <w:jc w:val="left"/>
      </w:pPr>
      <w:r>
        <w:rPr>
          <w:rFonts w:ascii="Times New Roman" w:hAnsi="Times New Roman" w:eastAsia="Times New Roman"/>
          <w:b/>
          <w:i w:val="0"/>
          <w:color w:val="000000"/>
          <w:sz w:val="32"/>
        </w:rPr>
        <w:t xml:space="preserve">Analysis of the influence of shield construction through tunnels </w:t>
      </w:r>
    </w:p>
    <w:p>
      <w:pPr>
        <w:autoSpaceDN w:val="0"/>
        <w:autoSpaceDE w:val="0"/>
        <w:widowControl/>
        <w:spacing w:line="288" w:lineRule="auto" w:before="250" w:after="0"/>
        <w:ind w:left="1566" w:right="0" w:firstLine="0"/>
        <w:jc w:val="left"/>
      </w:pPr>
      <w:r>
        <w:rPr>
          <w:rFonts w:ascii="Times New Roman" w:hAnsi="Times New Roman" w:eastAsia="Times New Roman"/>
          <w:b/>
          <w:i w:val="0"/>
          <w:color w:val="000000"/>
          <w:sz w:val="32"/>
        </w:rPr>
        <w:t xml:space="preserve">in weak strata on the deformation of the water tank culvert </w:t>
      </w:r>
    </w:p>
    <w:p>
      <w:pPr>
        <w:autoSpaceDN w:val="0"/>
        <w:autoSpaceDE w:val="0"/>
        <w:widowControl/>
        <w:spacing w:line="440" w:lineRule="exact" w:before="410" w:after="0"/>
        <w:ind w:left="4284" w:right="1296" w:firstLine="0"/>
        <w:jc w:val="left"/>
      </w:pPr>
      <w:r>
        <w:rPr>
          <w:rFonts w:ascii="TimesNewRomanPSMT" w:hAnsi="TimesNewRomanPSMT" w:eastAsia="TimesNewRomanPSMT"/>
          <w:b w:val="0"/>
          <w:i w:val="0"/>
          <w:color w:val="000000"/>
          <w:sz w:val="24"/>
        </w:rPr>
        <w:t xml:space="preserve">Specialty: Architecture and Civil Engineering </w:t>
      </w:r>
      <w:r>
        <w:br/>
      </w:r>
      <w:r>
        <w:rPr>
          <w:rFonts w:ascii="TimesNewRomanPSMT" w:hAnsi="TimesNewRomanPSMT" w:eastAsia="TimesNewRomanPSMT"/>
          <w:b w:val="0"/>
          <w:i w:val="0"/>
          <w:color w:val="000000"/>
          <w:sz w:val="24"/>
        </w:rPr>
        <w:t xml:space="preserve">Candidate: Gao Shuojie </w:t>
      </w:r>
      <w:r>
        <w:br/>
      </w:r>
      <w:r>
        <w:rPr>
          <w:rFonts w:ascii="TimesNewRomanPSMT" w:hAnsi="TimesNewRomanPSMT" w:eastAsia="TimesNewRomanPSMT"/>
          <w:b w:val="0"/>
          <w:i w:val="0"/>
          <w:color w:val="000000"/>
          <w:sz w:val="24"/>
        </w:rPr>
        <w:t xml:space="preserve">Instructor: Prof. Huo Runke </w:t>
      </w:r>
    </w:p>
    <w:p>
      <w:pPr>
        <w:autoSpaceDN w:val="0"/>
        <w:autoSpaceDE w:val="0"/>
        <w:widowControl/>
        <w:spacing w:line="288" w:lineRule="auto" w:before="450" w:after="0"/>
        <w:ind w:left="0" w:right="3672" w:firstLine="0"/>
        <w:jc w:val="right"/>
      </w:pPr>
      <w:r>
        <w:rPr>
          <w:rFonts w:ascii="Times New Roman" w:hAnsi="Times New Roman" w:eastAsia="Times New Roman"/>
          <w:b/>
          <w:i w:val="0"/>
          <w:color w:val="000000"/>
          <w:sz w:val="32"/>
        </w:rPr>
        <w:t xml:space="preserve">Abstract </w:t>
      </w:r>
    </w:p>
    <w:p>
      <w:pPr>
        <w:autoSpaceDN w:val="0"/>
        <w:tabs>
          <w:tab w:pos="2046" w:val="left"/>
        </w:tabs>
        <w:autoSpaceDE w:val="0"/>
        <w:widowControl/>
        <w:spacing w:line="440" w:lineRule="exact" w:before="242" w:after="0"/>
        <w:ind w:left="1566" w:right="0" w:firstLine="0"/>
        <w:jc w:val="left"/>
      </w:pPr>
      <w:r>
        <w:tab/>
      </w:r>
      <w:r>
        <w:rPr>
          <w:rFonts w:ascii="TimesNewRomanPSMT" w:hAnsi="TimesNewRomanPSMT" w:eastAsia="TimesNewRomanPSMT"/>
          <w:b w:val="0"/>
          <w:i w:val="0"/>
          <w:color w:val="000000"/>
          <w:sz w:val="24"/>
        </w:rPr>
        <w:t xml:space="preserve">In recent years, with the rapid development of urban underground space in China, a </w:t>
      </w:r>
      <w:r>
        <w:rPr>
          <w:rFonts w:ascii="TimesNewRomanPSMT" w:hAnsi="TimesNewRomanPSMT" w:eastAsia="TimesNewRomanPSMT"/>
          <w:b w:val="0"/>
          <w:i w:val="0"/>
          <w:color w:val="000000"/>
          <w:sz w:val="24"/>
        </w:rPr>
        <w:t xml:space="preserve">new round of urban rail transit construction is also carried out in an orderly manner. Shield </w:t>
      </w:r>
      <w:r>
        <w:rPr>
          <w:rFonts w:ascii="TimesNewRomanPSMT" w:hAnsi="TimesNewRomanPSMT" w:eastAsia="TimesNewRomanPSMT"/>
          <w:b w:val="0"/>
          <w:i w:val="0"/>
          <w:color w:val="000000"/>
          <w:sz w:val="24"/>
        </w:rPr>
        <w:t xml:space="preserve">method has been widely used in subway construction due to its high construction quality </w:t>
      </w:r>
      <w:r>
        <w:rPr>
          <w:rFonts w:ascii="TimesNewRomanPSMT" w:hAnsi="TimesNewRomanPSMT" w:eastAsia="TimesNewRomanPSMT"/>
          <w:b w:val="0"/>
          <w:i w:val="0"/>
          <w:color w:val="000000"/>
          <w:sz w:val="24"/>
        </w:rPr>
        <w:t xml:space="preserve">and small impact on ground traffic. Tunnel undercrossing shield construction in soft strata </w:t>
      </w:r>
      <w:r>
        <w:rPr>
          <w:rFonts w:ascii="TimesNewRomanPSMT" w:hAnsi="TimesNewRomanPSMT" w:eastAsia="TimesNewRomanPSMT"/>
          <w:b w:val="0"/>
          <w:i w:val="0"/>
          <w:color w:val="000000"/>
          <w:sz w:val="24"/>
        </w:rPr>
        <w:t xml:space="preserve">will cause large surface subsidence, and will also affect the surrounding buildings </w:t>
      </w:r>
      <w:r>
        <w:rPr>
          <w:rFonts w:ascii="TimesNewRomanPSMT" w:hAnsi="TimesNewRomanPSMT" w:eastAsia="TimesNewRomanPSMT"/>
          <w:b w:val="0"/>
          <w:i w:val="0"/>
          <w:color w:val="000000"/>
          <w:sz w:val="24"/>
        </w:rPr>
        <w:t xml:space="preserve">( structures ) of the tunnel, which will increase the difficulty and risk of shield </w:t>
      </w:r>
      <w:r>
        <w:rPr>
          <w:rFonts w:ascii="TimesNewRomanPSMT" w:hAnsi="TimesNewRomanPSMT" w:eastAsia="TimesNewRomanPSMT"/>
          <w:b w:val="0"/>
          <w:i w:val="0"/>
          <w:color w:val="000000"/>
          <w:sz w:val="24"/>
        </w:rPr>
        <w:t xml:space="preserve">construction, and then cause a series of engineering safety problems. Based on the shield </w:t>
      </w:r>
      <w:r>
        <w:rPr>
          <w:rFonts w:ascii="TimesNewRomanPSMT" w:hAnsi="TimesNewRomanPSMT" w:eastAsia="TimesNewRomanPSMT"/>
          <w:b w:val="0"/>
          <w:i w:val="0"/>
          <w:color w:val="000000"/>
          <w:sz w:val="24"/>
        </w:rPr>
        <w:t xml:space="preserve">interval project from Jinglidao Station of Tianjin Metro Line 6 to Beiyangyuan Campus </w:t>
      </w:r>
      <w:r>
        <w:rPr>
          <w:rFonts w:ascii="TimesNewRomanPSMT" w:hAnsi="TimesNewRomanPSMT" w:eastAsia="TimesNewRomanPSMT"/>
          <w:b w:val="0"/>
          <w:i w:val="0"/>
          <w:color w:val="000000"/>
          <w:sz w:val="24"/>
        </w:rPr>
        <w:t xml:space="preserve">Station of Tianjin University, this paper systematically analyzes the influence of shield </w:t>
      </w:r>
      <w:r>
        <w:rPr>
          <w:rFonts w:ascii="TimesNewRomanPSMT" w:hAnsi="TimesNewRomanPSMT" w:eastAsia="TimesNewRomanPSMT"/>
          <w:b w:val="0"/>
          <w:i w:val="0"/>
          <w:color w:val="000000"/>
          <w:sz w:val="24"/>
        </w:rPr>
        <w:t xml:space="preserve">tunnel undercrossing construction on the deformation of water box culvert in soft strata </w:t>
      </w:r>
      <w:r>
        <w:rPr>
          <w:rFonts w:ascii="TimesNewRomanPSMT" w:hAnsi="TimesNewRomanPSMT" w:eastAsia="TimesNewRomanPSMT"/>
          <w:b w:val="0"/>
          <w:i w:val="0"/>
          <w:color w:val="000000"/>
          <w:sz w:val="24"/>
        </w:rPr>
        <w:t xml:space="preserve">by using the methods of theoretical analysis, numerical simulation and field </w:t>
      </w:r>
      <w:r>
        <w:rPr>
          <w:rFonts w:ascii="TimesNewRomanPSMT" w:hAnsi="TimesNewRomanPSMT" w:eastAsia="TimesNewRomanPSMT"/>
          <w:b w:val="0"/>
          <w:i w:val="0"/>
          <w:color w:val="000000"/>
          <w:sz w:val="24"/>
        </w:rPr>
        <w:t xml:space="preserve">monitoring.The main research work and achievements of this paper are as follows : </w:t>
      </w:r>
      <w:r>
        <w:tab/>
      </w:r>
      <w:r>
        <w:rPr>
          <w:rFonts w:ascii="TimesNewRomanPSMT" w:hAnsi="TimesNewRomanPSMT" w:eastAsia="TimesNewRomanPSMT"/>
          <w:b w:val="0"/>
          <w:i w:val="0"/>
          <w:color w:val="000000"/>
          <w:sz w:val="24"/>
        </w:rPr>
        <w:t xml:space="preserve">(1) The influencing factors of stratum disturbance caused by shield method are </w:t>
      </w:r>
      <w:r>
        <w:rPr>
          <w:rFonts w:ascii="TimesNewRomanPSMT" w:hAnsi="TimesNewRomanPSMT" w:eastAsia="TimesNewRomanPSMT"/>
          <w:b w:val="0"/>
          <w:i w:val="0"/>
          <w:color w:val="000000"/>
          <w:sz w:val="24"/>
        </w:rPr>
        <w:t xml:space="preserve">analyzed, and the stratum disturbance area of shield construction is divided. The </w:t>
      </w:r>
      <w:r>
        <w:rPr>
          <w:rFonts w:ascii="TimesNewRomanPSMT" w:hAnsi="TimesNewRomanPSMT" w:eastAsia="TimesNewRomanPSMT"/>
          <w:b w:val="0"/>
          <w:i w:val="0"/>
          <w:color w:val="000000"/>
          <w:sz w:val="24"/>
        </w:rPr>
        <w:t xml:space="preserve">deformation control index of water tank culvert is determined, and the maximum </w:t>
      </w:r>
      <w:r>
        <w:rPr>
          <w:rFonts w:ascii="TimesNewRomanPSMT" w:hAnsi="TimesNewRomanPSMT" w:eastAsia="TimesNewRomanPSMT"/>
          <w:b w:val="0"/>
          <w:i w:val="0"/>
          <w:color w:val="000000"/>
          <w:sz w:val="24"/>
        </w:rPr>
        <w:t xml:space="preserve">allowable deflection of water tank culvert section is calculated. Based on the Winkler </w:t>
      </w:r>
      <w:r>
        <w:rPr>
          <w:rFonts w:ascii="TimesNewRomanPSMT" w:hAnsi="TimesNewRomanPSMT" w:eastAsia="TimesNewRomanPSMT"/>
          <w:b w:val="0"/>
          <w:i w:val="0"/>
          <w:color w:val="000000"/>
          <w:sz w:val="24"/>
        </w:rPr>
        <w:t xml:space="preserve">foundation model theory, the vertical displacement and horizontal displacement equations </w:t>
      </w:r>
      <w:r>
        <w:rPr>
          <w:rFonts w:ascii="TimesNewRomanPSMT" w:hAnsi="TimesNewRomanPSMT" w:eastAsia="TimesNewRomanPSMT"/>
          <w:b w:val="0"/>
          <w:i w:val="0"/>
          <w:color w:val="000000"/>
          <w:sz w:val="24"/>
        </w:rPr>
        <w:t xml:space="preserve">of single pile caused by shield excavation are obtained by using the finite difference </w:t>
      </w:r>
      <w:r>
        <w:rPr>
          <w:rFonts w:ascii="TimesNewRomanPSMT" w:hAnsi="TimesNewRomanPSMT" w:eastAsia="TimesNewRomanPSMT"/>
          <w:b w:val="0"/>
          <w:i w:val="0"/>
          <w:color w:val="000000"/>
          <w:sz w:val="24"/>
        </w:rPr>
        <w:t xml:space="preserve">method. </w:t>
      </w:r>
    </w:p>
    <w:p>
      <w:pPr>
        <w:autoSpaceDN w:val="0"/>
        <w:autoSpaceDE w:val="0"/>
        <w:widowControl/>
        <w:spacing w:line="432" w:lineRule="exact" w:before="0" w:after="0"/>
        <w:ind w:left="1566" w:right="0" w:firstLine="480"/>
        <w:jc w:val="left"/>
      </w:pPr>
      <w:r>
        <w:rPr>
          <w:rFonts w:ascii="TimesNewRomanPSMT" w:hAnsi="TimesNewRomanPSMT" w:eastAsia="TimesNewRomanPSMT"/>
          <w:b w:val="0"/>
          <w:i w:val="0"/>
          <w:color w:val="000000"/>
          <w:sz w:val="24"/>
        </w:rPr>
        <w:t xml:space="preserve">(2) Midas-GTS software was used to simulate the construction process of shield </w:t>
      </w:r>
      <w:r>
        <w:rPr>
          <w:rFonts w:ascii="TimesNewRomanPSMT" w:hAnsi="TimesNewRomanPSMT" w:eastAsia="TimesNewRomanPSMT"/>
          <w:b w:val="0"/>
          <w:i w:val="0"/>
          <w:color w:val="000000"/>
          <w:sz w:val="24"/>
        </w:rPr>
        <w:t xml:space="preserve">tunnel passing through the water tank culvert, and the influence law of shield construction </w:t>
      </w:r>
    </w:p>
    <w:p>
      <w:pPr>
        <w:autoSpaceDN w:val="0"/>
        <w:tabs>
          <w:tab w:pos="1240" w:val="left"/>
        </w:tabs>
        <w:autoSpaceDE w:val="0"/>
        <w:widowControl/>
        <w:spacing w:line="240" w:lineRule="auto" w:before="764"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22"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2" w:lineRule="exact" w:before="384" w:after="0"/>
        <w:ind w:left="998" w:right="482" w:firstLine="0"/>
        <w:jc w:val="both"/>
      </w:pPr>
      <w:r>
        <w:rPr>
          <w:rFonts w:ascii="TimesNewRomanPSMT" w:hAnsi="TimesNewRomanPSMT" w:eastAsia="TimesNewRomanPSMT"/>
          <w:b w:val="0"/>
          <w:i w:val="0"/>
          <w:color w:val="000000"/>
          <w:sz w:val="24"/>
        </w:rPr>
        <w:t xml:space="preserve">on surface, water tank culvert and pile foundation was studied. The research shows that </w:t>
      </w:r>
      <w:r>
        <w:rPr>
          <w:rFonts w:ascii="TimesNewRomanPSMT" w:hAnsi="TimesNewRomanPSMT" w:eastAsia="TimesNewRomanPSMT"/>
          <w:b w:val="0"/>
          <w:i w:val="0"/>
          <w:color w:val="000000"/>
          <w:sz w:val="24"/>
        </w:rPr>
        <w:t xml:space="preserve">the surface deformation curves above the axis of the right line and the left line of the </w:t>
      </w:r>
      <w:r>
        <w:rPr>
          <w:rFonts w:ascii="TimesNewRomanPSMT" w:hAnsi="TimesNewRomanPSMT" w:eastAsia="TimesNewRomanPSMT"/>
          <w:b w:val="0"/>
          <w:i w:val="0"/>
          <w:color w:val="000000"/>
          <w:sz w:val="24"/>
        </w:rPr>
        <w:t xml:space="preserve">tunnel change from ‘ S ’ type to ‘ Ω ’ type with the shield advancing to different </w:t>
      </w:r>
      <w:r>
        <w:rPr>
          <w:rFonts w:ascii="TimesNewRomanPSMT" w:hAnsi="TimesNewRomanPSMT" w:eastAsia="TimesNewRomanPSMT"/>
          <w:b w:val="0"/>
          <w:i w:val="0"/>
          <w:color w:val="000000"/>
          <w:sz w:val="24"/>
        </w:rPr>
        <w:t xml:space="preserve">construction stages. The vertical deformation curve of the water tank culvert gradually </w:t>
      </w:r>
      <w:r>
        <w:rPr>
          <w:rFonts w:ascii="TimesNewRomanPSMT" w:hAnsi="TimesNewRomanPSMT" w:eastAsia="TimesNewRomanPSMT"/>
          <w:b w:val="0"/>
          <w:i w:val="0"/>
          <w:color w:val="000000"/>
          <w:sz w:val="24"/>
        </w:rPr>
        <w:t xml:space="preserve">transits from ‘ V ’ type to ‘ W ’ type. After the completion of the double-line tunnel </w:t>
      </w:r>
      <w:r>
        <w:rPr>
          <w:rFonts w:ascii="TimesNewRomanPSMT" w:hAnsi="TimesNewRomanPSMT" w:eastAsia="TimesNewRomanPSMT"/>
          <w:b w:val="0"/>
          <w:i w:val="0"/>
          <w:color w:val="000000"/>
          <w:sz w:val="24"/>
        </w:rPr>
        <w:t xml:space="preserve">construction, the vertical deformation of each pile foundation reaches the maximum. The </w:t>
      </w:r>
      <w:r>
        <w:rPr>
          <w:rFonts w:ascii="TimesNewRomanPSMT" w:hAnsi="TimesNewRomanPSMT" w:eastAsia="TimesNewRomanPSMT"/>
          <w:b w:val="0"/>
          <w:i w:val="0"/>
          <w:color w:val="000000"/>
          <w:sz w:val="24"/>
        </w:rPr>
        <w:t xml:space="preserve">top position of the pile is affected by the overall settlement of the upper box culvert to </w:t>
      </w:r>
      <w:r>
        <w:rPr>
          <w:rFonts w:ascii="TimesNewRomanPSMT" w:hAnsi="TimesNewRomanPSMT" w:eastAsia="TimesNewRomanPSMT"/>
          <w:b w:val="0"/>
          <w:i w:val="0"/>
          <w:color w:val="000000"/>
          <w:sz w:val="24"/>
        </w:rPr>
        <w:t xml:space="preserve">different degrees of deformation. The middle and lower parts of the pile are affected by </w:t>
      </w:r>
      <w:r>
        <w:rPr>
          <w:rFonts w:ascii="TimesNewRomanPSMT" w:hAnsi="TimesNewRomanPSMT" w:eastAsia="TimesNewRomanPSMT"/>
          <w:b w:val="0"/>
          <w:i w:val="0"/>
          <w:color w:val="000000"/>
          <w:sz w:val="24"/>
        </w:rPr>
        <w:t xml:space="preserve">the shield construction and the vertical upward deformation occurs. The maximum </w:t>
      </w:r>
      <w:r>
        <w:rPr>
          <w:rFonts w:ascii="TimesNewRomanPSMT" w:hAnsi="TimesNewRomanPSMT" w:eastAsia="TimesNewRomanPSMT"/>
          <w:b w:val="0"/>
          <w:i w:val="0"/>
          <w:color w:val="000000"/>
          <w:sz w:val="24"/>
        </w:rPr>
        <w:t xml:space="preserve">horizontal displacement of the pile foundation is near the middle of the pile. </w:t>
      </w:r>
    </w:p>
    <w:p>
      <w:pPr>
        <w:autoSpaceDN w:val="0"/>
        <w:autoSpaceDE w:val="0"/>
        <w:widowControl/>
        <w:spacing w:line="440" w:lineRule="exact" w:before="0" w:after="0"/>
        <w:ind w:left="998" w:right="484" w:firstLine="480"/>
        <w:jc w:val="both"/>
      </w:pPr>
      <w:r>
        <w:rPr>
          <w:rFonts w:ascii="TimesNewRomanPSMT" w:hAnsi="TimesNewRomanPSMT" w:eastAsia="TimesNewRomanPSMT"/>
          <w:b w:val="0"/>
          <w:i w:val="0"/>
          <w:color w:val="000000"/>
          <w:sz w:val="24"/>
        </w:rPr>
        <w:t xml:space="preserve">(3) The influence of shield grouting reinforcement measures on the deformation of </w:t>
      </w:r>
      <w:r>
        <w:rPr>
          <w:rFonts w:ascii="TimesNewRomanPSMT" w:hAnsi="TimesNewRomanPSMT" w:eastAsia="TimesNewRomanPSMT"/>
          <w:b w:val="0"/>
          <w:i w:val="0"/>
          <w:color w:val="000000"/>
          <w:sz w:val="24"/>
        </w:rPr>
        <w:t xml:space="preserve">water tank culvert and pile foundation was studied, and the optimal reinforcement section </w:t>
      </w:r>
      <w:r>
        <w:rPr>
          <w:rFonts w:ascii="TimesNewRomanPSMT" w:hAnsi="TimesNewRomanPSMT" w:eastAsia="TimesNewRomanPSMT"/>
          <w:b w:val="0"/>
          <w:i w:val="0"/>
          <w:color w:val="000000"/>
          <w:sz w:val="24"/>
        </w:rPr>
        <w:t xml:space="preserve">was determined. The control effects of different grouting reinforcement ranges and </w:t>
      </w:r>
      <w:r>
        <w:rPr>
          <w:rFonts w:ascii="TimesNewRomanPSMT" w:hAnsi="TimesNewRomanPSMT" w:eastAsia="TimesNewRomanPSMT"/>
          <w:b w:val="0"/>
          <w:i w:val="0"/>
          <w:color w:val="000000"/>
          <w:sz w:val="24"/>
        </w:rPr>
        <w:t xml:space="preserve">grouting parameters on the deformation of box culvert and pile foundation were compared </w:t>
      </w:r>
      <w:r>
        <w:rPr>
          <w:rFonts w:ascii="TimesNewRomanPSMT" w:hAnsi="TimesNewRomanPSMT" w:eastAsia="TimesNewRomanPSMT"/>
          <w:b w:val="0"/>
          <w:i w:val="0"/>
          <w:color w:val="000000"/>
          <w:sz w:val="24"/>
        </w:rPr>
        <w:t xml:space="preserve">and analyzed. The results show that the control effect of full-section reinforcement on the </w:t>
      </w:r>
      <w:r>
        <w:rPr>
          <w:rFonts w:ascii="TimesNewRomanPSMT" w:hAnsi="TimesNewRomanPSMT" w:eastAsia="TimesNewRomanPSMT"/>
          <w:b w:val="0"/>
          <w:i w:val="0"/>
          <w:color w:val="000000"/>
          <w:sz w:val="24"/>
        </w:rPr>
        <w:t xml:space="preserve">settlement of box culvert is better than that of 180 ° reinforcement in the first half and </w:t>
      </w:r>
      <w:r>
        <w:rPr>
          <w:rFonts w:ascii="TimesNewRomanPSMT" w:hAnsi="TimesNewRomanPSMT" w:eastAsia="TimesNewRomanPSMT"/>
          <w:b w:val="0"/>
          <w:i w:val="0"/>
          <w:color w:val="000000"/>
          <w:sz w:val="24"/>
        </w:rPr>
        <w:t xml:space="preserve">180 ° reinforcement in the second half. Different grouting reinforcement ranges can </w:t>
      </w:r>
      <w:r>
        <w:rPr>
          <w:rFonts w:ascii="TimesNewRomanPSMT" w:hAnsi="TimesNewRomanPSMT" w:eastAsia="TimesNewRomanPSMT"/>
          <w:b w:val="0"/>
          <w:i w:val="0"/>
          <w:color w:val="000000"/>
          <w:sz w:val="24"/>
        </w:rPr>
        <w:t xml:space="preserve">reduce the vertical deformation of box culvert and the deformation of pile foundation to </w:t>
      </w:r>
      <w:r>
        <w:rPr>
          <w:rFonts w:ascii="TimesNewRomanPSMT" w:hAnsi="TimesNewRomanPSMT" w:eastAsia="TimesNewRomanPSMT"/>
          <w:b w:val="0"/>
          <w:i w:val="0"/>
          <w:color w:val="000000"/>
          <w:sz w:val="24"/>
        </w:rPr>
        <w:t xml:space="preserve">a certain extent. In order to better control the deformation of box culvert and pile </w:t>
      </w:r>
      <w:r>
        <w:rPr>
          <w:rFonts w:ascii="TimesNewRomanPSMT" w:hAnsi="TimesNewRomanPSMT" w:eastAsia="TimesNewRomanPSMT"/>
          <w:b w:val="0"/>
          <w:i w:val="0"/>
          <w:color w:val="000000"/>
          <w:sz w:val="24"/>
        </w:rPr>
        <w:t xml:space="preserve">foundation, it is more reasonable to select the grouting reinforcement ranges of 3 m and </w:t>
      </w:r>
      <w:r>
        <w:rPr>
          <w:rFonts w:ascii="TimesNewRomanPSMT" w:hAnsi="TimesNewRomanPSMT" w:eastAsia="TimesNewRomanPSMT"/>
          <w:b w:val="0"/>
          <w:i w:val="0"/>
          <w:color w:val="000000"/>
          <w:sz w:val="24"/>
        </w:rPr>
        <w:t xml:space="preserve">30 m in transverse and longitudinal directions. </w:t>
      </w:r>
    </w:p>
    <w:p>
      <w:pPr>
        <w:autoSpaceDN w:val="0"/>
        <w:autoSpaceDE w:val="0"/>
        <w:widowControl/>
        <w:spacing w:line="440" w:lineRule="exact" w:before="0" w:after="172"/>
        <w:ind w:left="998" w:right="482" w:firstLine="480"/>
        <w:jc w:val="both"/>
      </w:pPr>
      <w:r>
        <w:rPr>
          <w:rFonts w:ascii="TimesNewRomanPSMT" w:hAnsi="TimesNewRomanPSMT" w:eastAsia="TimesNewRomanPSMT"/>
          <w:b w:val="0"/>
          <w:i w:val="0"/>
          <w:color w:val="000000"/>
          <w:sz w:val="24"/>
        </w:rPr>
        <w:t xml:space="preserve">(4) The data of the surface monitoring section and the measuring point of the water </w:t>
      </w:r>
      <w:r>
        <w:rPr>
          <w:rFonts w:ascii="TimesNewRomanPSMT" w:hAnsi="TimesNewRomanPSMT" w:eastAsia="TimesNewRomanPSMT"/>
          <w:b w:val="0"/>
          <w:i w:val="0"/>
          <w:color w:val="000000"/>
          <w:sz w:val="24"/>
        </w:rPr>
        <w:t xml:space="preserve">tank culvert during the shield tunneling are counted, and the field monitoring data and the </w:t>
      </w:r>
      <w:r>
        <w:rPr>
          <w:rFonts w:ascii="TimesNewRomanPSMT" w:hAnsi="TimesNewRomanPSMT" w:eastAsia="TimesNewRomanPSMT"/>
          <w:b w:val="0"/>
          <w:i w:val="0"/>
          <w:color w:val="000000"/>
          <w:sz w:val="24"/>
        </w:rPr>
        <w:t xml:space="preserve">numerical simulation results are compared and analyzed. The results show that the </w:t>
      </w:r>
      <w:r>
        <w:rPr>
          <w:rFonts w:ascii="TimesNewRomanPSMT" w:hAnsi="TimesNewRomanPSMT" w:eastAsia="TimesNewRomanPSMT"/>
          <w:b w:val="0"/>
          <w:i w:val="0"/>
          <w:color w:val="000000"/>
          <w:sz w:val="24"/>
        </w:rPr>
        <w:t xml:space="preserve">deformation law reflected by the two is consistent. It is verified that the method of </w:t>
      </w:r>
      <w:r>
        <w:rPr>
          <w:rFonts w:ascii="TimesNewRomanPSMT" w:hAnsi="TimesNewRomanPSMT" w:eastAsia="TimesNewRomanPSMT"/>
          <w:b w:val="0"/>
          <w:i w:val="0"/>
          <w:color w:val="000000"/>
          <w:sz w:val="24"/>
        </w:rPr>
        <w:t xml:space="preserve">controlling the deformation of the water tank culvert by shield grouting through numerical </w:t>
      </w:r>
      <w:r>
        <w:rPr>
          <w:rFonts w:ascii="TimesNewRomanPSMT" w:hAnsi="TimesNewRomanPSMT" w:eastAsia="TimesNewRomanPSMT"/>
          <w:b w:val="0"/>
          <w:i w:val="0"/>
          <w:color w:val="000000"/>
          <w:sz w:val="24"/>
        </w:rPr>
        <w:t xml:space="preserve">simulation is feasible, which can provide some reference for the actual construction. </w:t>
      </w:r>
    </w:p>
    <w:tbl>
      <w:tblPr>
        <w:tblW w:type="auto" w:w="0"/>
        <w:tblLayout w:type="fixed"/>
        <w:tblLook w:firstColumn="1" w:firstRow="1" w:lastColumn="0" w:lastRow="0" w:noHBand="0" w:noVBand="1" w:val="04A0"/>
        <w:tblInd w:w="740.0" w:type="dxa"/>
      </w:tblPr>
      <w:tblGrid>
        <w:gridCol w:w="1674"/>
        <w:gridCol w:w="1674"/>
        <w:gridCol w:w="1674"/>
        <w:gridCol w:w="1674"/>
        <w:gridCol w:w="1674"/>
        <w:gridCol w:w="1674"/>
      </w:tblGrid>
      <w:tr>
        <w:trPr>
          <w:trHeight w:hRule="exact" w:val="362"/>
        </w:trPr>
        <w:tc>
          <w:tcPr>
            <w:tcW w:type="dxa" w:w="2000"/>
            <w:tcBorders/>
            <w:tcMar>
              <w:start w:w="0" w:type="dxa"/>
              <w:end w:w="0" w:type="dxa"/>
            </w:tcMar>
          </w:tcPr>
          <w:p>
            <w:pPr>
              <w:autoSpaceDN w:val="0"/>
              <w:autoSpaceDE w:val="0"/>
              <w:widowControl/>
              <w:spacing w:line="230" w:lineRule="auto" w:before="60" w:after="0"/>
              <w:ind w:left="0" w:right="140" w:firstLine="0"/>
              <w:jc w:val="right"/>
            </w:pPr>
            <w:r>
              <w:rPr>
                <w:rFonts w:ascii="Times New Roman" w:hAnsi="Times New Roman" w:eastAsia="Times New Roman"/>
                <w:b/>
                <w:i w:val="0"/>
                <w:color w:val="000000"/>
                <w:sz w:val="24"/>
              </w:rPr>
              <w:t>Keywords:</w:t>
            </w:r>
          </w:p>
        </w:tc>
        <w:tc>
          <w:tcPr>
            <w:tcW w:type="dxa" w:w="128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tunneling, </w:t>
            </w:r>
          </w:p>
        </w:tc>
        <w:tc>
          <w:tcPr>
            <w:tcW w:type="dxa" w:w="8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shield </w:t>
            </w:r>
          </w:p>
        </w:tc>
        <w:tc>
          <w:tcPr>
            <w:tcW w:type="dxa" w:w="202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method,underpass </w:t>
            </w:r>
          </w:p>
        </w:tc>
        <w:tc>
          <w:tcPr>
            <w:tcW w:type="dxa" w:w="20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construction,water </w:t>
            </w:r>
          </w:p>
        </w:tc>
        <w:tc>
          <w:tcPr>
            <w:tcW w:type="dxa" w:w="840"/>
            <w:tcBorders/>
            <w:tcMar>
              <w:start w:w="0" w:type="dxa"/>
              <w:end w:w="0" w:type="dxa"/>
            </w:tcMar>
          </w:tcPr>
          <w:p>
            <w:pPr>
              <w:autoSpaceDN w:val="0"/>
              <w:autoSpaceDE w:val="0"/>
              <w:widowControl/>
              <w:spacing w:line="266" w:lineRule="exact" w:before="60" w:after="0"/>
              <w:ind w:left="128" w:right="0" w:firstLine="0"/>
              <w:jc w:val="left"/>
            </w:pPr>
            <w:r>
              <w:rPr>
                <w:rFonts w:ascii="TimesNewRomanPSMT" w:hAnsi="TimesNewRomanPSMT" w:eastAsia="TimesNewRomanPSMT"/>
                <w:b w:val="0"/>
                <w:i w:val="0"/>
                <w:color w:val="000000"/>
                <w:sz w:val="24"/>
              </w:rPr>
              <w:t xml:space="preserve">tank </w:t>
            </w:r>
          </w:p>
        </w:tc>
      </w:tr>
    </w:tbl>
    <w:p>
      <w:pPr>
        <w:autoSpaceDN w:val="0"/>
        <w:autoSpaceDE w:val="0"/>
        <w:widowControl/>
        <w:spacing w:line="320" w:lineRule="exact" w:before="36" w:after="0"/>
        <w:ind w:left="998" w:right="0" w:firstLine="0"/>
        <w:jc w:val="left"/>
      </w:pPr>
      <w:r>
        <w:rPr>
          <w:rFonts w:ascii="TimesNewRomanPSMT" w:hAnsi="TimesNewRomanPSMT" w:eastAsia="TimesNewRomanPSMT"/>
          <w:b w:val="0"/>
          <w:i w:val="0"/>
          <w:color w:val="000000"/>
          <w:sz w:val="24"/>
        </w:rPr>
        <w:t xml:space="preserve">culvert,numerical simulation </w:t>
      </w:r>
    </w:p>
    <w:p>
      <w:pPr>
        <w:autoSpaceDN w:val="0"/>
        <w:tabs>
          <w:tab w:pos="1482" w:val="left"/>
        </w:tabs>
        <w:autoSpaceDE w:val="0"/>
        <w:widowControl/>
        <w:spacing w:line="376" w:lineRule="exact" w:before="146" w:after="0"/>
        <w:ind w:left="998" w:right="576" w:firstLine="0"/>
        <w:jc w:val="left"/>
      </w:pPr>
      <w:r>
        <w:rPr>
          <w:rFonts w:ascii="Times New Roman" w:hAnsi="Times New Roman" w:eastAsia="Times New Roman"/>
          <w:b/>
          <w:i w:val="0"/>
          <w:color w:val="000000"/>
          <w:sz w:val="24"/>
        </w:rPr>
        <w:t xml:space="preserve">Fund project: </w:t>
      </w:r>
      <w:r>
        <w:rPr>
          <w:rFonts w:ascii="TimesNewRomanPSMT" w:hAnsi="TimesNewRomanPSMT" w:eastAsia="TimesNewRomanPSMT"/>
          <w:b w:val="0"/>
          <w:i w:val="0"/>
          <w:color w:val="000000"/>
          <w:sz w:val="24"/>
        </w:rPr>
        <w:t>National Natural Science Foundation of China (41172237)</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China </w:t>
      </w:r>
      <w:r>
        <w:rPr>
          <w:rFonts w:ascii="TimesNewRomanPSMT" w:hAnsi="TimesNewRomanPSMT" w:eastAsia="TimesNewRomanPSMT"/>
          <w:b w:val="0"/>
          <w:i w:val="0"/>
          <w:color w:val="000000"/>
          <w:sz w:val="24"/>
        </w:rPr>
        <w:t xml:space="preserve">Postdoctoral Science Foundation(2020M673525) </w:t>
      </w:r>
    </w:p>
    <w:p>
      <w:pPr>
        <w:autoSpaceDN w:val="0"/>
        <w:tabs>
          <w:tab w:pos="1240" w:val="left"/>
        </w:tabs>
        <w:autoSpaceDE w:val="0"/>
        <w:widowControl/>
        <w:spacing w:line="240" w:lineRule="auto" w:before="740"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185" w:lineRule="auto" w:before="0" w:after="0"/>
        <w:ind w:left="0" w:right="4030"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TimesNewRomanPSMT" w:hAnsi="TimesNewRomanPSMT" w:eastAsia="TimesNewRomanPSMT"/>
          <w:b w:val="0"/>
          <w:i w:val="0"/>
          <w:color w:val="000000"/>
          <w:sz w:val="28"/>
        </w:rPr>
        <w:t xml:space="preserve">1 </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研究背景及意义</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国内外研究现状</w:t>
      </w:r>
      <w:r>
        <w:rPr>
          <w:rFonts w:ascii="TimesNewRomanPSMT" w:hAnsi="TimesNewRomanPSMT" w:eastAsia="TimesNewRomanPSMT"/>
          <w:b w:val="0"/>
          <w:i w:val="0"/>
          <w:color w:val="000000"/>
          <w:sz w:val="28"/>
        </w:rPr>
        <w:t xml:space="preserve"> ............................................................................... 2 </w:t>
      </w:r>
      <w:r>
        <w:rPr>
          <w:rFonts w:ascii="TimesNewRomanPSMT" w:hAnsi="TimesNewRomanPSMT" w:eastAsia="TimesNewRomanPSMT"/>
          <w:b w:val="0"/>
          <w:i w:val="0"/>
          <w:color w:val="000000"/>
          <w:sz w:val="28"/>
        </w:rPr>
        <w:t xml:space="preserve">1.2.1 </w:t>
      </w:r>
      <w:r>
        <w:rPr>
          <w:rFonts w:ascii="SimSun" w:hAnsi="SimSun" w:eastAsia="SimSun"/>
          <w:b w:val="0"/>
          <w:i w:val="0"/>
          <w:color w:val="000000"/>
          <w:sz w:val="28"/>
        </w:rPr>
        <w:t>盾构施工引起地表变形研究</w:t>
      </w:r>
      <w:r>
        <w:rPr>
          <w:rFonts w:ascii="TimesNewRomanPSMT" w:hAnsi="TimesNewRomanPSMT" w:eastAsia="TimesNewRomanPSMT"/>
          <w:b w:val="0"/>
          <w:i w:val="0"/>
          <w:color w:val="000000"/>
          <w:sz w:val="28"/>
        </w:rPr>
        <w:t xml:space="preserve"> ..................................................... 2 </w:t>
      </w:r>
      <w:r>
        <w:rPr>
          <w:rFonts w:ascii="TimesNewRomanPSMT" w:hAnsi="TimesNewRomanPSMT" w:eastAsia="TimesNewRomanPSMT"/>
          <w:b w:val="0"/>
          <w:i w:val="0"/>
          <w:color w:val="000000"/>
          <w:sz w:val="28"/>
        </w:rPr>
        <w:t xml:space="preserve">1.2.2 </w:t>
      </w:r>
      <w:r>
        <w:rPr>
          <w:rFonts w:ascii="SimSun" w:hAnsi="SimSun" w:eastAsia="SimSun"/>
          <w:b w:val="0"/>
          <w:i w:val="0"/>
          <w:color w:val="000000"/>
          <w:sz w:val="28"/>
        </w:rPr>
        <w:t>盾构施工对箱涵及桩基变形影响研究</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1.2.3 </w:t>
      </w:r>
      <w:r>
        <w:rPr>
          <w:rFonts w:ascii="SimSun" w:hAnsi="SimSun" w:eastAsia="SimSun"/>
          <w:b w:val="0"/>
          <w:i w:val="0"/>
          <w:color w:val="000000"/>
          <w:sz w:val="28"/>
        </w:rPr>
        <w:t>盾构注浆措施对箱涵及桩基变形影响研究</w:t>
      </w:r>
      <w:r>
        <w:rPr>
          <w:rFonts w:ascii="TimesNewRomanPSMT" w:hAnsi="TimesNewRomanPSMT" w:eastAsia="TimesNewRomanPSMT"/>
          <w:b w:val="0"/>
          <w:i w:val="0"/>
          <w:color w:val="000000"/>
          <w:sz w:val="28"/>
        </w:rPr>
        <w:t xml:space="preserve"> ............................ 5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主要研究内容及技术路线</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1.3.1 </w:t>
      </w:r>
      <w:r>
        <w:rPr>
          <w:rFonts w:ascii="SimSun" w:hAnsi="SimSun" w:eastAsia="SimSun"/>
          <w:b w:val="0"/>
          <w:i w:val="0"/>
          <w:color w:val="000000"/>
          <w:sz w:val="28"/>
        </w:rPr>
        <w:t>研究内容</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1.3.2 </w:t>
      </w:r>
      <w:r>
        <w:rPr>
          <w:rFonts w:ascii="SimSun" w:hAnsi="SimSun" w:eastAsia="SimSun"/>
          <w:b w:val="0"/>
          <w:i w:val="0"/>
          <w:color w:val="000000"/>
          <w:sz w:val="28"/>
        </w:rPr>
        <w:t>技术路线</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2 </w:t>
      </w:r>
      <w:r>
        <w:rPr>
          <w:rFonts w:ascii="SimSun" w:hAnsi="SimSun" w:eastAsia="SimSun"/>
          <w:b w:val="0"/>
          <w:i w:val="0"/>
          <w:color w:val="000000"/>
          <w:sz w:val="28"/>
        </w:rPr>
        <w:t>盾构下穿施工对过水箱涵变形影响的理论分析</w:t>
      </w:r>
      <w:r>
        <w:rPr>
          <w:rFonts w:ascii="TimesNewRomanPSMT" w:hAnsi="TimesNewRomanPSMT" w:eastAsia="TimesNewRomanPSMT"/>
          <w:b w:val="0"/>
          <w:i w:val="0"/>
          <w:color w:val="000000"/>
          <w:sz w:val="28"/>
        </w:rPr>
        <w:t xml:space="preserve"> ................................ 9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盾构施工引起地层扰动分析</w:t>
      </w:r>
      <w:r>
        <w:rPr>
          <w:rFonts w:ascii="TimesNewRomanPSMT" w:hAnsi="TimesNewRomanPSMT" w:eastAsia="TimesNewRomanPSMT"/>
          <w:b w:val="0"/>
          <w:i w:val="0"/>
          <w:color w:val="000000"/>
          <w:sz w:val="28"/>
        </w:rPr>
        <w:t xml:space="preserve"> .......................................................... 9 </w:t>
      </w:r>
      <w:r>
        <w:rPr>
          <w:rFonts w:ascii="TimesNewRomanPSMT" w:hAnsi="TimesNewRomanPSMT" w:eastAsia="TimesNewRomanPSMT"/>
          <w:b w:val="0"/>
          <w:i w:val="0"/>
          <w:color w:val="000000"/>
          <w:sz w:val="28"/>
        </w:rPr>
        <w:t xml:space="preserve">2.1.1 </w:t>
      </w:r>
      <w:r>
        <w:rPr>
          <w:rFonts w:ascii="SimSun" w:hAnsi="SimSun" w:eastAsia="SimSun"/>
          <w:b w:val="0"/>
          <w:i w:val="0"/>
          <w:color w:val="000000"/>
          <w:sz w:val="28"/>
        </w:rPr>
        <w:t>盾构施工引起地层扰动</w:t>
      </w:r>
      <w:r>
        <w:rPr>
          <w:rFonts w:ascii="TimesNewRomanPSMT" w:hAnsi="TimesNewRomanPSMT" w:eastAsia="TimesNewRomanPSMT"/>
          <w:b w:val="0"/>
          <w:i w:val="0"/>
          <w:color w:val="000000"/>
          <w:sz w:val="28"/>
        </w:rPr>
        <w:t xml:space="preserve"> ............................................................. 9 </w:t>
      </w:r>
      <w:r>
        <w:rPr>
          <w:rFonts w:ascii="TimesNewRomanPSMT" w:hAnsi="TimesNewRomanPSMT" w:eastAsia="TimesNewRomanPSMT"/>
          <w:b w:val="0"/>
          <w:i w:val="0"/>
          <w:color w:val="000000"/>
          <w:sz w:val="28"/>
        </w:rPr>
        <w:t xml:space="preserve">2.1.2 </w:t>
      </w:r>
      <w:r>
        <w:rPr>
          <w:rFonts w:ascii="SimSun" w:hAnsi="SimSun" w:eastAsia="SimSun"/>
          <w:b w:val="0"/>
          <w:i w:val="0"/>
          <w:color w:val="000000"/>
          <w:sz w:val="28"/>
        </w:rPr>
        <w:t>盾构施工地层扰动影响因素</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2.1.3 </w:t>
      </w:r>
      <w:r>
        <w:rPr>
          <w:rFonts w:ascii="SimSun" w:hAnsi="SimSun" w:eastAsia="SimSun"/>
          <w:b w:val="0"/>
          <w:i w:val="0"/>
          <w:color w:val="000000"/>
          <w:sz w:val="28"/>
        </w:rPr>
        <w:t>盾构施工地层扰动分区</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盾构下穿施工对箱涵变形的影响</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2.2.1 </w:t>
      </w:r>
      <w:r>
        <w:rPr>
          <w:rFonts w:ascii="SimSun" w:hAnsi="SimSun" w:eastAsia="SimSun"/>
          <w:b w:val="0"/>
          <w:i w:val="0"/>
          <w:color w:val="000000"/>
          <w:sz w:val="28"/>
        </w:rPr>
        <w:t>盾构下穿施工对箱涵竖向变形的影响</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2.2.2 </w:t>
      </w:r>
      <w:r>
        <w:rPr>
          <w:rFonts w:ascii="SimSun" w:hAnsi="SimSun" w:eastAsia="SimSun"/>
          <w:b w:val="0"/>
          <w:i w:val="0"/>
          <w:color w:val="000000"/>
          <w:sz w:val="28"/>
        </w:rPr>
        <w:t>过水箱涵截面最大容许挠度计算</w:t>
      </w:r>
      <w:r>
        <w:rPr>
          <w:rFonts w:ascii="TimesNewRomanPSMT" w:hAnsi="TimesNewRomanPSMT" w:eastAsia="TimesNewRomanPSMT"/>
          <w:b w:val="0"/>
          <w:i w:val="0"/>
          <w:color w:val="000000"/>
          <w:sz w:val="28"/>
        </w:rPr>
        <w:t xml:space="preserve"> ........................................... 14 </w:t>
      </w:r>
      <w:r>
        <w:rPr>
          <w:rFonts w:ascii="TimesNewRomanPSMT" w:hAnsi="TimesNewRomanPSMT" w:eastAsia="TimesNewRomanPSMT"/>
          <w:b w:val="0"/>
          <w:i w:val="0"/>
          <w:color w:val="000000"/>
          <w:sz w:val="28"/>
        </w:rPr>
        <w:t xml:space="preserve">2.3 </w:t>
      </w:r>
      <w:r>
        <w:rPr>
          <w:rFonts w:ascii="SimSun" w:hAnsi="SimSun" w:eastAsia="SimSun"/>
          <w:b w:val="0"/>
          <w:i w:val="0"/>
          <w:color w:val="000000"/>
          <w:sz w:val="28"/>
        </w:rPr>
        <w:t>盾构下穿施工对桩基变形的影响</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2.3.1 </w:t>
      </w:r>
      <w:r>
        <w:rPr>
          <w:rFonts w:ascii="SimSun" w:hAnsi="SimSun" w:eastAsia="SimSun"/>
          <w:b w:val="0"/>
          <w:i w:val="0"/>
          <w:color w:val="000000"/>
          <w:sz w:val="28"/>
        </w:rPr>
        <w:t>盾构下穿施工对桩基竖向变形的影响</w:t>
      </w:r>
      <w:r>
        <w:rPr>
          <w:rFonts w:ascii="TimesNewRomanPSMT" w:hAnsi="TimesNewRomanPSMT" w:eastAsia="TimesNewRomanPSMT"/>
          <w:b w:val="0"/>
          <w:i w:val="0"/>
          <w:color w:val="000000"/>
          <w:sz w:val="28"/>
        </w:rPr>
        <w:t xml:space="preserve"> .................................. 16 </w:t>
      </w:r>
      <w:r>
        <w:rPr>
          <w:rFonts w:ascii="TimesNewRomanPSMT" w:hAnsi="TimesNewRomanPSMT" w:eastAsia="TimesNewRomanPSMT"/>
          <w:b w:val="0"/>
          <w:i w:val="0"/>
          <w:color w:val="000000"/>
          <w:sz w:val="28"/>
        </w:rPr>
        <w:t xml:space="preserve">2.3.2 </w:t>
      </w:r>
      <w:r>
        <w:rPr>
          <w:rFonts w:ascii="SimSun" w:hAnsi="SimSun" w:eastAsia="SimSun"/>
          <w:b w:val="0"/>
          <w:i w:val="0"/>
          <w:color w:val="000000"/>
          <w:sz w:val="28"/>
        </w:rPr>
        <w:t>盾构下穿施工对桩基水平变形的影响</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2.4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3 </w:t>
      </w:r>
      <w:r>
        <w:rPr>
          <w:rFonts w:ascii="SimSun" w:hAnsi="SimSun" w:eastAsia="SimSun"/>
          <w:b w:val="0"/>
          <w:i w:val="0"/>
          <w:color w:val="000000"/>
          <w:sz w:val="28"/>
        </w:rPr>
        <w:t>盾构隧道下穿过水箱涵施工过程数值模拟</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工程概况</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3.1.1 </w:t>
      </w:r>
      <w:r>
        <w:rPr>
          <w:rFonts w:ascii="SimSun" w:hAnsi="SimSun" w:eastAsia="SimSun"/>
          <w:b w:val="0"/>
          <w:i w:val="0"/>
          <w:color w:val="000000"/>
          <w:sz w:val="28"/>
        </w:rPr>
        <w:t>天津地铁</w:t>
      </w:r>
      <w:r>
        <w:rPr>
          <w:rFonts w:ascii="TimesNewRomanPSMT" w:hAnsi="TimesNewRomanPSMT" w:eastAsia="TimesNewRomanPSMT"/>
          <w:b w:val="0"/>
          <w:i w:val="0"/>
          <w:color w:val="000000"/>
          <w:sz w:val="28"/>
        </w:rPr>
        <w:t xml:space="preserve"> 6 </w:t>
      </w:r>
      <w:r>
        <w:rPr>
          <w:rFonts w:ascii="SimSun" w:hAnsi="SimSun" w:eastAsia="SimSun"/>
          <w:b w:val="0"/>
          <w:i w:val="0"/>
          <w:color w:val="000000"/>
          <w:sz w:val="28"/>
        </w:rPr>
        <w:t>号线工程概况</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3.1.2 </w:t>
      </w:r>
      <w:r>
        <w:rPr>
          <w:rFonts w:ascii="SimSun" w:hAnsi="SimSun" w:eastAsia="SimSun"/>
          <w:b w:val="0"/>
          <w:i w:val="0"/>
          <w:color w:val="000000"/>
          <w:sz w:val="28"/>
        </w:rPr>
        <w:t>工程地质条件</w:t>
      </w:r>
      <w:r>
        <w:rPr>
          <w:rFonts w:ascii="TimesNewRomanPSMT" w:hAnsi="TimesNewRomanPSMT" w:eastAsia="TimesNewRomanPSMT"/>
          <w:b w:val="0"/>
          <w:i w:val="0"/>
          <w:color w:val="000000"/>
          <w:sz w:val="28"/>
        </w:rPr>
        <w:t xml:space="preserve"> ........................................................................... 22 </w:t>
      </w:r>
      <w:r>
        <w:rPr>
          <w:rFonts w:ascii="TimesNewRomanPSMT" w:hAnsi="TimesNewRomanPSMT" w:eastAsia="TimesNewRomanPSMT"/>
          <w:b w:val="0"/>
          <w:i w:val="0"/>
          <w:color w:val="000000"/>
          <w:sz w:val="28"/>
        </w:rPr>
        <w:t xml:space="preserve">3.1.3 </w:t>
      </w:r>
      <w:r>
        <w:rPr>
          <w:rFonts w:ascii="SimSun" w:hAnsi="SimSun" w:eastAsia="SimSun"/>
          <w:b w:val="0"/>
          <w:i w:val="0"/>
          <w:color w:val="000000"/>
          <w:sz w:val="28"/>
        </w:rPr>
        <w:t>水文地质条件</w:t>
      </w:r>
      <w:r>
        <w:rPr>
          <w:rFonts w:ascii="TimesNewRomanPSMT" w:hAnsi="TimesNewRomanPSMT" w:eastAsia="TimesNewRomanPSMT"/>
          <w:b w:val="0"/>
          <w:i w:val="0"/>
          <w:color w:val="000000"/>
          <w:sz w:val="28"/>
        </w:rPr>
        <w:t xml:space="preserve"> ........................................................................... 23 </w:t>
      </w:r>
      <w:r>
        <w:rPr>
          <w:rFonts w:ascii="TimesNewRomanPSMT" w:hAnsi="TimesNewRomanPSMT" w:eastAsia="TimesNewRomanPSMT"/>
          <w:b w:val="0"/>
          <w:i w:val="0"/>
          <w:color w:val="000000"/>
          <w:sz w:val="28"/>
        </w:rPr>
        <w:t xml:space="preserve">3.1.4 </w:t>
      </w:r>
      <w:r>
        <w:rPr>
          <w:rFonts w:ascii="SimSun" w:hAnsi="SimSun" w:eastAsia="SimSun"/>
          <w:b w:val="0"/>
          <w:i w:val="0"/>
          <w:color w:val="000000"/>
          <w:sz w:val="28"/>
        </w:rPr>
        <w:t>盾构隧道与过水箱涵的位置关系</w:t>
      </w:r>
      <w:r>
        <w:rPr>
          <w:rFonts w:ascii="TimesNewRomanPSMT" w:hAnsi="TimesNewRomanPSMT" w:eastAsia="TimesNewRomanPSMT"/>
          <w:b w:val="0"/>
          <w:i w:val="0"/>
          <w:color w:val="000000"/>
          <w:sz w:val="28"/>
        </w:rPr>
        <w:t xml:space="preserve"> ........................................... 23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计算模型建立</w:t>
      </w:r>
      <w:r>
        <w:rPr>
          <w:rFonts w:ascii="TimesNewRomanPSMT" w:hAnsi="TimesNewRomanPSMT" w:eastAsia="TimesNewRomanPSMT"/>
          <w:b w:val="0"/>
          <w:i w:val="0"/>
          <w:color w:val="000000"/>
          <w:sz w:val="28"/>
        </w:rPr>
        <w:t xml:space="preserve"> ................................................................................. 24 </w:t>
      </w:r>
      <w:r>
        <w:rPr>
          <w:rFonts w:ascii="TimesNewRomanPSMT" w:hAnsi="TimesNewRomanPSMT" w:eastAsia="TimesNewRomanPSMT"/>
          <w:b w:val="0"/>
          <w:i w:val="0"/>
          <w:color w:val="000000"/>
          <w:sz w:val="28"/>
        </w:rPr>
        <w:t xml:space="preserve">3.2.1 </w:t>
      </w:r>
      <w:r>
        <w:rPr>
          <w:rFonts w:ascii="SimSun" w:hAnsi="SimSun" w:eastAsia="SimSun"/>
          <w:b w:val="0"/>
          <w:i w:val="0"/>
          <w:color w:val="000000"/>
          <w:sz w:val="28"/>
        </w:rPr>
        <w:t>模型计算假定</w:t>
      </w:r>
      <w:r>
        <w:rPr>
          <w:rFonts w:ascii="TimesNewRomanPSMT" w:hAnsi="TimesNewRomanPSMT" w:eastAsia="TimesNewRomanPSMT"/>
          <w:b w:val="0"/>
          <w:i w:val="0"/>
          <w:color w:val="000000"/>
          <w:sz w:val="28"/>
        </w:rPr>
        <w:t xml:space="preserve"> ........................................................................... 24 </w:t>
      </w:r>
      <w:r>
        <w:rPr>
          <w:rFonts w:ascii="TimesNewRomanPSMT" w:hAnsi="TimesNewRomanPSMT" w:eastAsia="TimesNewRomanPSMT"/>
          <w:b w:val="0"/>
          <w:i w:val="0"/>
          <w:color w:val="000000"/>
          <w:sz w:val="28"/>
        </w:rPr>
        <w:t xml:space="preserve">3.2.2 </w:t>
      </w:r>
      <w:r>
        <w:rPr>
          <w:rFonts w:ascii="SimSun" w:hAnsi="SimSun" w:eastAsia="SimSun"/>
          <w:b w:val="0"/>
          <w:i w:val="0"/>
          <w:color w:val="000000"/>
          <w:sz w:val="28"/>
        </w:rPr>
        <w:t>本构模型选取</w:t>
      </w:r>
      <w:r>
        <w:rPr>
          <w:rFonts w:ascii="TimesNewRomanPSMT" w:hAnsi="TimesNewRomanPSMT" w:eastAsia="TimesNewRomanPSMT"/>
          <w:b w:val="0"/>
          <w:i w:val="0"/>
          <w:color w:val="000000"/>
          <w:sz w:val="28"/>
        </w:rPr>
        <w:t xml:space="preserve"> ........................................................................... 24 </w:t>
      </w:r>
      <w:r>
        <w:rPr>
          <w:rFonts w:ascii="TimesNewRomanPSMT" w:hAnsi="TimesNewRomanPSMT" w:eastAsia="TimesNewRomanPSMT"/>
          <w:b w:val="0"/>
          <w:i w:val="0"/>
          <w:color w:val="000000"/>
          <w:sz w:val="28"/>
        </w:rPr>
        <w:t xml:space="preserve">3.2.3 </w:t>
      </w:r>
      <w:r>
        <w:rPr>
          <w:rFonts w:ascii="SimSun" w:hAnsi="SimSun" w:eastAsia="SimSun"/>
          <w:b w:val="0"/>
          <w:i w:val="0"/>
          <w:color w:val="000000"/>
          <w:sz w:val="28"/>
        </w:rPr>
        <w:t>模型建立</w:t>
      </w:r>
      <w:r>
        <w:rPr>
          <w:rFonts w:ascii="TimesNewRomanPSMT" w:hAnsi="TimesNewRomanPSMT" w:eastAsia="TimesNewRomanPSMT"/>
          <w:b w:val="0"/>
          <w:i w:val="0"/>
          <w:color w:val="000000"/>
          <w:sz w:val="28"/>
        </w:rPr>
        <w:t xml:space="preserve"> ................................................................................... 26 </w:t>
      </w:r>
      <w:r>
        <w:rPr>
          <w:rFonts w:ascii="TimesNewRomanPSMT" w:hAnsi="TimesNewRomanPSMT" w:eastAsia="TimesNewRomanPSMT"/>
          <w:b w:val="0"/>
          <w:i w:val="0"/>
          <w:color w:val="000000"/>
          <w:sz w:val="28"/>
        </w:rPr>
        <w:t xml:space="preserve">3.2.4 </w:t>
      </w:r>
      <w:r>
        <w:rPr>
          <w:rFonts w:ascii="SimSun" w:hAnsi="SimSun" w:eastAsia="SimSun"/>
          <w:b w:val="0"/>
          <w:i w:val="0"/>
          <w:color w:val="000000"/>
          <w:sz w:val="28"/>
        </w:rPr>
        <w:t>模型计算参数选取</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3.2.5 </w:t>
      </w:r>
      <w:r>
        <w:rPr>
          <w:rFonts w:ascii="SimSun" w:hAnsi="SimSun" w:eastAsia="SimSun"/>
          <w:b w:val="0"/>
          <w:i w:val="0"/>
          <w:color w:val="000000"/>
          <w:sz w:val="28"/>
        </w:rPr>
        <w:t>盾构隧道施工模拟过程</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盾构下穿施工过程数值模拟分析</w:t>
      </w:r>
      <w:r>
        <w:rPr>
          <w:rFonts w:ascii="TimesNewRomanPSMT" w:hAnsi="TimesNewRomanPSMT" w:eastAsia="TimesNewRomanPSMT"/>
          <w:b w:val="0"/>
          <w:i w:val="0"/>
          <w:color w:val="000000"/>
          <w:sz w:val="28"/>
        </w:rPr>
        <w:t xml:space="preserve"> ................................................ 31</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3.3.1 </w:t>
      </w:r>
      <w:r>
        <w:rPr>
          <w:rFonts w:ascii="SimSun" w:hAnsi="SimSun" w:eastAsia="SimSun"/>
          <w:b w:val="0"/>
          <w:i w:val="0"/>
          <w:color w:val="000000"/>
          <w:sz w:val="28"/>
        </w:rPr>
        <w:t>盾构下穿施工对地表变形的影响</w:t>
      </w:r>
      <w:r>
        <w:rPr>
          <w:rFonts w:ascii="TimesNewRomanPSMT" w:hAnsi="TimesNewRomanPSMT" w:eastAsia="TimesNewRomanPSMT"/>
          <w:b w:val="0"/>
          <w:i w:val="0"/>
          <w:color w:val="000000"/>
          <w:sz w:val="28"/>
        </w:rPr>
        <w:t xml:space="preserve"> ........................................... 31 </w:t>
      </w:r>
      <w:r>
        <w:rPr>
          <w:rFonts w:ascii="TimesNewRomanPSMT" w:hAnsi="TimesNewRomanPSMT" w:eastAsia="TimesNewRomanPSMT"/>
          <w:b w:val="0"/>
          <w:i w:val="0"/>
          <w:color w:val="000000"/>
          <w:sz w:val="28"/>
        </w:rPr>
        <w:t xml:space="preserve">3.3.2 </w:t>
      </w:r>
      <w:r>
        <w:rPr>
          <w:rFonts w:ascii="SimSun" w:hAnsi="SimSun" w:eastAsia="SimSun"/>
          <w:b w:val="0"/>
          <w:i w:val="0"/>
          <w:color w:val="000000"/>
          <w:sz w:val="28"/>
        </w:rPr>
        <w:t>盾构下穿施工对箱涵竖向变形的影响</w:t>
      </w:r>
      <w:r>
        <w:rPr>
          <w:rFonts w:ascii="TimesNewRomanPSMT" w:hAnsi="TimesNewRomanPSMT" w:eastAsia="TimesNewRomanPSMT"/>
          <w:b w:val="0"/>
          <w:i w:val="0"/>
          <w:color w:val="000000"/>
          <w:sz w:val="28"/>
        </w:rPr>
        <w:t xml:space="preserve"> .................................. 34 </w:t>
      </w:r>
      <w:r>
        <w:rPr>
          <w:rFonts w:ascii="TimesNewRomanPSMT" w:hAnsi="TimesNewRomanPSMT" w:eastAsia="TimesNewRomanPSMT"/>
          <w:b w:val="0"/>
          <w:i w:val="0"/>
          <w:color w:val="000000"/>
          <w:sz w:val="28"/>
        </w:rPr>
        <w:t xml:space="preserve">3.3.3 </w:t>
      </w:r>
      <w:r>
        <w:rPr>
          <w:rFonts w:ascii="SimSun" w:hAnsi="SimSun" w:eastAsia="SimSun"/>
          <w:b w:val="0"/>
          <w:i w:val="0"/>
          <w:color w:val="000000"/>
          <w:sz w:val="28"/>
        </w:rPr>
        <w:t>盾构下穿施工对桩基变形的影响</w:t>
      </w:r>
      <w:r>
        <w:rPr>
          <w:rFonts w:ascii="TimesNewRomanPSMT" w:hAnsi="TimesNewRomanPSMT" w:eastAsia="TimesNewRomanPSMT"/>
          <w:b w:val="0"/>
          <w:i w:val="0"/>
          <w:color w:val="000000"/>
          <w:sz w:val="28"/>
        </w:rPr>
        <w:t xml:space="preserve"> ........................................... 36 </w:t>
      </w:r>
      <w:r>
        <w:rPr>
          <w:rFonts w:ascii="TimesNewRomanPSMT" w:hAnsi="TimesNewRomanPSMT" w:eastAsia="TimesNewRomanPSMT"/>
          <w:b w:val="0"/>
          <w:i w:val="0"/>
          <w:color w:val="000000"/>
          <w:sz w:val="28"/>
        </w:rPr>
        <w:t xml:space="preserve">3.4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4 </w:t>
      </w:r>
      <w:r>
        <w:rPr>
          <w:rFonts w:ascii="SimSun" w:hAnsi="SimSun" w:eastAsia="SimSun"/>
          <w:b w:val="0"/>
          <w:i w:val="0"/>
          <w:color w:val="000000"/>
          <w:sz w:val="28"/>
        </w:rPr>
        <w:t>盾构隧道注浆加固措施对过水箱涵变形的影响分析</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盾构隧道注浆概述</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4.1.1 </w:t>
      </w:r>
      <w:r>
        <w:rPr>
          <w:rFonts w:ascii="SimSun" w:hAnsi="SimSun" w:eastAsia="SimSun"/>
          <w:b w:val="0"/>
          <w:i w:val="0"/>
          <w:color w:val="000000"/>
          <w:sz w:val="28"/>
        </w:rPr>
        <w:t>注浆作用</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4.1.2 </w:t>
      </w:r>
      <w:r>
        <w:rPr>
          <w:rFonts w:ascii="SimSun" w:hAnsi="SimSun" w:eastAsia="SimSun"/>
          <w:b w:val="0"/>
          <w:i w:val="0"/>
          <w:color w:val="000000"/>
          <w:sz w:val="28"/>
        </w:rPr>
        <w:t>注浆方式</w:t>
      </w:r>
      <w:r>
        <w:rPr>
          <w:rFonts w:ascii="TimesNewRomanPSMT" w:hAnsi="TimesNewRomanPSMT" w:eastAsia="TimesNewRomanPSMT"/>
          <w:b w:val="0"/>
          <w:i w:val="0"/>
          <w:color w:val="000000"/>
          <w:sz w:val="28"/>
        </w:rPr>
        <w:t xml:space="preserve"> ................................................................................... 44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注浆加固断面形式对过水箱涵变形的影响分析</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4.2.1 </w:t>
      </w:r>
      <w:r>
        <w:rPr>
          <w:rFonts w:ascii="SimSun" w:hAnsi="SimSun" w:eastAsia="SimSun"/>
          <w:b w:val="0"/>
          <w:i w:val="0"/>
          <w:color w:val="000000"/>
          <w:sz w:val="28"/>
        </w:rPr>
        <w:t>注浆加固断面形式选取</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4.2.2 </w:t>
      </w:r>
      <w:r>
        <w:rPr>
          <w:rFonts w:ascii="SimSun" w:hAnsi="SimSun" w:eastAsia="SimSun"/>
          <w:b w:val="0"/>
          <w:i w:val="0"/>
          <w:color w:val="000000"/>
          <w:sz w:val="28"/>
        </w:rPr>
        <w:t>注浆加固断面形式对箱涵竖向变形的影响分析</w:t>
      </w:r>
      <w:r>
        <w:rPr>
          <w:rFonts w:ascii="TimesNewRomanPSMT" w:hAnsi="TimesNewRomanPSMT" w:eastAsia="TimesNewRomanPSMT"/>
          <w:b w:val="0"/>
          <w:i w:val="0"/>
          <w:color w:val="000000"/>
          <w:sz w:val="28"/>
        </w:rPr>
        <w:t xml:space="preserve"> .................. 46 </w:t>
      </w:r>
      <w:r>
        <w:rPr>
          <w:rFonts w:ascii="TimesNewRomanPSMT" w:hAnsi="TimesNewRomanPSMT" w:eastAsia="TimesNewRomanPSMT"/>
          <w:b w:val="0"/>
          <w:i w:val="0"/>
          <w:color w:val="000000"/>
          <w:sz w:val="28"/>
        </w:rPr>
        <w:t xml:space="preserve">4.2.3 </w:t>
      </w:r>
      <w:r>
        <w:rPr>
          <w:rFonts w:ascii="SimSun" w:hAnsi="SimSun" w:eastAsia="SimSun"/>
          <w:b w:val="0"/>
          <w:i w:val="0"/>
          <w:color w:val="000000"/>
          <w:sz w:val="28"/>
        </w:rPr>
        <w:t>注浆加固断面形式对桩基变形的影响分析</w:t>
      </w:r>
      <w:r>
        <w:rPr>
          <w:rFonts w:ascii="TimesNewRomanPSMT" w:hAnsi="TimesNewRomanPSMT" w:eastAsia="TimesNewRomanPSMT"/>
          <w:b w:val="0"/>
          <w:i w:val="0"/>
          <w:color w:val="000000"/>
          <w:sz w:val="28"/>
        </w:rPr>
        <w:t xml:space="preserve"> .......................... 48 </w:t>
      </w:r>
      <w:r>
        <w:rPr>
          <w:rFonts w:ascii="TimesNewRomanPSMT" w:hAnsi="TimesNewRomanPSMT" w:eastAsia="TimesNewRomanPSMT"/>
          <w:b w:val="0"/>
          <w:i w:val="0"/>
          <w:color w:val="000000"/>
          <w:sz w:val="28"/>
        </w:rPr>
        <w:t xml:space="preserve">4.3 </w:t>
      </w:r>
      <w:r>
        <w:rPr>
          <w:rFonts w:ascii="SimSun" w:hAnsi="SimSun" w:eastAsia="SimSun"/>
          <w:b w:val="0"/>
          <w:i w:val="0"/>
          <w:color w:val="000000"/>
          <w:sz w:val="28"/>
        </w:rPr>
        <w:t>注浆加固范围对过水箱涵变形的影响分析</w:t>
      </w:r>
      <w:r>
        <w:rPr>
          <w:rFonts w:ascii="TimesNewRomanPSMT" w:hAnsi="TimesNewRomanPSMT" w:eastAsia="TimesNewRomanPSMT"/>
          <w:b w:val="0"/>
          <w:i w:val="0"/>
          <w:color w:val="000000"/>
          <w:sz w:val="28"/>
        </w:rPr>
        <w:t xml:space="preserve"> ................................ 52 </w:t>
      </w:r>
      <w:r>
        <w:rPr>
          <w:rFonts w:ascii="TimesNewRomanPSMT" w:hAnsi="TimesNewRomanPSMT" w:eastAsia="TimesNewRomanPSMT"/>
          <w:b w:val="0"/>
          <w:i w:val="0"/>
          <w:color w:val="000000"/>
          <w:sz w:val="28"/>
        </w:rPr>
        <w:t xml:space="preserve">4.3.1 </w:t>
      </w:r>
      <w:r>
        <w:rPr>
          <w:rFonts w:ascii="SimSun" w:hAnsi="SimSun" w:eastAsia="SimSun"/>
          <w:b w:val="0"/>
          <w:i w:val="0"/>
          <w:color w:val="000000"/>
          <w:sz w:val="28"/>
        </w:rPr>
        <w:t>注浆加固范围选取</w:t>
      </w:r>
      <w:r>
        <w:rPr>
          <w:rFonts w:ascii="TimesNewRomanPSMT" w:hAnsi="TimesNewRomanPSMT" w:eastAsia="TimesNewRomanPSMT"/>
          <w:b w:val="0"/>
          <w:i w:val="0"/>
          <w:color w:val="000000"/>
          <w:sz w:val="28"/>
        </w:rPr>
        <w:t xml:space="preserve"> ................................................................... 52 </w:t>
      </w:r>
      <w:r>
        <w:rPr>
          <w:rFonts w:ascii="TimesNewRomanPSMT" w:hAnsi="TimesNewRomanPSMT" w:eastAsia="TimesNewRomanPSMT"/>
          <w:b w:val="0"/>
          <w:i w:val="0"/>
          <w:color w:val="000000"/>
          <w:sz w:val="28"/>
        </w:rPr>
        <w:t xml:space="preserve">4.3.2 </w:t>
      </w:r>
      <w:r>
        <w:rPr>
          <w:rFonts w:ascii="SimSun" w:hAnsi="SimSun" w:eastAsia="SimSun"/>
          <w:b w:val="0"/>
          <w:i w:val="0"/>
          <w:color w:val="000000"/>
          <w:sz w:val="28"/>
        </w:rPr>
        <w:t>注浆加固范围对箱涵竖向变形的影响分析</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4.3.3 </w:t>
      </w:r>
      <w:r>
        <w:rPr>
          <w:rFonts w:ascii="SimSun" w:hAnsi="SimSun" w:eastAsia="SimSun"/>
          <w:b w:val="0"/>
          <w:i w:val="0"/>
          <w:color w:val="000000"/>
          <w:sz w:val="28"/>
        </w:rPr>
        <w:t>注浆加固范围对桩基变形的影响分析</w:t>
      </w:r>
      <w:r>
        <w:rPr>
          <w:rFonts w:ascii="TimesNewRomanPSMT" w:hAnsi="TimesNewRomanPSMT" w:eastAsia="TimesNewRomanPSMT"/>
          <w:b w:val="0"/>
          <w:i w:val="0"/>
          <w:color w:val="000000"/>
          <w:sz w:val="28"/>
        </w:rPr>
        <w:t xml:space="preserve"> .................................. 54 </w:t>
      </w:r>
      <w:r>
        <w:rPr>
          <w:rFonts w:ascii="TimesNewRomanPSMT" w:hAnsi="TimesNewRomanPSMT" w:eastAsia="TimesNewRomanPSMT"/>
          <w:b w:val="0"/>
          <w:i w:val="0"/>
          <w:color w:val="000000"/>
          <w:sz w:val="28"/>
        </w:rPr>
        <w:t xml:space="preserve">4.4 </w:t>
      </w:r>
      <w:r>
        <w:rPr>
          <w:rFonts w:ascii="SimSun" w:hAnsi="SimSun" w:eastAsia="SimSun"/>
          <w:b w:val="0"/>
          <w:i w:val="0"/>
          <w:color w:val="000000"/>
          <w:sz w:val="28"/>
        </w:rPr>
        <w:t>盾构施工注浆参数对过水箱涵变形的影响分析</w:t>
      </w:r>
      <w:r>
        <w:rPr>
          <w:rFonts w:ascii="TimesNewRomanPSMT" w:hAnsi="TimesNewRomanPSMT" w:eastAsia="TimesNewRomanPSMT"/>
          <w:b w:val="0"/>
          <w:i w:val="0"/>
          <w:color w:val="000000"/>
          <w:sz w:val="28"/>
        </w:rPr>
        <w:t xml:space="preserve"> ........................ 56 </w:t>
      </w:r>
      <w:r>
        <w:rPr>
          <w:rFonts w:ascii="TimesNewRomanPSMT" w:hAnsi="TimesNewRomanPSMT" w:eastAsia="TimesNewRomanPSMT"/>
          <w:b w:val="0"/>
          <w:i w:val="0"/>
          <w:color w:val="000000"/>
          <w:sz w:val="28"/>
        </w:rPr>
        <w:t xml:space="preserve">4.4.1 </w:t>
      </w:r>
      <w:r>
        <w:rPr>
          <w:rFonts w:ascii="SimSun" w:hAnsi="SimSun" w:eastAsia="SimSun"/>
          <w:b w:val="0"/>
          <w:i w:val="0"/>
          <w:color w:val="000000"/>
          <w:sz w:val="28"/>
        </w:rPr>
        <w:t>浆液弹性模量</w:t>
      </w:r>
      <w:r>
        <w:rPr>
          <w:rFonts w:ascii="TimesNewRomanPSMT" w:hAnsi="TimesNewRomanPSMT" w:eastAsia="TimesNewRomanPSMT"/>
          <w:b w:val="0"/>
          <w:i w:val="0"/>
          <w:color w:val="000000"/>
          <w:sz w:val="28"/>
        </w:rPr>
        <w:t xml:space="preserve"> ........................................................................... 56 </w:t>
      </w:r>
      <w:r>
        <w:rPr>
          <w:rFonts w:ascii="TimesNewRomanPSMT" w:hAnsi="TimesNewRomanPSMT" w:eastAsia="TimesNewRomanPSMT"/>
          <w:b w:val="0"/>
          <w:i w:val="0"/>
          <w:color w:val="000000"/>
          <w:sz w:val="28"/>
        </w:rPr>
        <w:t xml:space="preserve">4.4.2 </w:t>
      </w:r>
      <w:r>
        <w:rPr>
          <w:rFonts w:ascii="SimSun" w:hAnsi="SimSun" w:eastAsia="SimSun"/>
          <w:b w:val="0"/>
          <w:i w:val="0"/>
          <w:color w:val="000000"/>
          <w:sz w:val="28"/>
        </w:rPr>
        <w:t>注浆压力</w:t>
      </w:r>
      <w:r>
        <w:rPr>
          <w:rFonts w:ascii="TimesNewRomanPSMT" w:hAnsi="TimesNewRomanPSMT" w:eastAsia="TimesNewRomanPSMT"/>
          <w:b w:val="0"/>
          <w:i w:val="0"/>
          <w:color w:val="000000"/>
          <w:sz w:val="28"/>
        </w:rPr>
        <w:t xml:space="preserve"> ................................................................................... 58 </w:t>
      </w:r>
      <w:r>
        <w:rPr>
          <w:rFonts w:ascii="TimesNewRomanPSMT" w:hAnsi="TimesNewRomanPSMT" w:eastAsia="TimesNewRomanPSMT"/>
          <w:b w:val="0"/>
          <w:i w:val="0"/>
          <w:color w:val="000000"/>
          <w:sz w:val="28"/>
        </w:rPr>
        <w:t xml:space="preserve">4.4.3 </w:t>
      </w:r>
      <w:r>
        <w:rPr>
          <w:rFonts w:ascii="SimSun" w:hAnsi="SimSun" w:eastAsia="SimSun"/>
          <w:b w:val="0"/>
          <w:i w:val="0"/>
          <w:color w:val="000000"/>
          <w:sz w:val="28"/>
        </w:rPr>
        <w:t>注浆填充率</w:t>
      </w:r>
      <w:r>
        <w:rPr>
          <w:rFonts w:ascii="TimesNewRomanPSMT" w:hAnsi="TimesNewRomanPSMT" w:eastAsia="TimesNewRomanPSMT"/>
          <w:b w:val="0"/>
          <w:i w:val="0"/>
          <w:color w:val="000000"/>
          <w:sz w:val="28"/>
        </w:rPr>
        <w:t xml:space="preserve"> ............................................................................... 59 </w:t>
      </w:r>
      <w:r>
        <w:rPr>
          <w:rFonts w:ascii="TimesNewRomanPSMT" w:hAnsi="TimesNewRomanPSMT" w:eastAsia="TimesNewRomanPSMT"/>
          <w:b w:val="0"/>
          <w:i w:val="0"/>
          <w:color w:val="000000"/>
          <w:sz w:val="28"/>
        </w:rPr>
        <w:t xml:space="preserve">4.5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61 </w:t>
      </w:r>
      <w:r>
        <w:rPr>
          <w:rFonts w:ascii="TimesNewRomanPSMT" w:hAnsi="TimesNewRomanPSMT" w:eastAsia="TimesNewRomanPSMT"/>
          <w:b w:val="0"/>
          <w:i w:val="0"/>
          <w:color w:val="000000"/>
          <w:sz w:val="28"/>
        </w:rPr>
        <w:t xml:space="preserve">5 </w:t>
      </w:r>
      <w:r>
        <w:rPr>
          <w:rFonts w:ascii="SimSun" w:hAnsi="SimSun" w:eastAsia="SimSun"/>
          <w:b w:val="0"/>
          <w:i w:val="0"/>
          <w:color w:val="000000"/>
          <w:sz w:val="28"/>
        </w:rPr>
        <w:t>盾构隧道下穿过水箱涵注浆施工工艺与现场监测</w:t>
      </w:r>
      <w:r>
        <w:rPr>
          <w:rFonts w:ascii="TimesNewRomanPSMT" w:hAnsi="TimesNewRomanPSMT" w:eastAsia="TimesNewRomanPSMT"/>
          <w:b w:val="0"/>
          <w:i w:val="0"/>
          <w:color w:val="000000"/>
          <w:sz w:val="28"/>
        </w:rPr>
        <w:t xml:space="preserve"> .......................... 63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盾构注浆施工工艺</w:t>
      </w:r>
      <w:r>
        <w:rPr>
          <w:rFonts w:ascii="TimesNewRomanPSMT" w:hAnsi="TimesNewRomanPSMT" w:eastAsia="TimesNewRomanPSMT"/>
          <w:b w:val="0"/>
          <w:i w:val="0"/>
          <w:color w:val="000000"/>
          <w:sz w:val="28"/>
        </w:rPr>
        <w:t xml:space="preserve"> ......................................................................... 63 </w:t>
      </w:r>
      <w:r>
        <w:rPr>
          <w:rFonts w:ascii="TimesNewRomanPSMT" w:hAnsi="TimesNewRomanPSMT" w:eastAsia="TimesNewRomanPSMT"/>
          <w:b w:val="0"/>
          <w:i w:val="0"/>
          <w:color w:val="000000"/>
          <w:sz w:val="28"/>
        </w:rPr>
        <w:t xml:space="preserve">5.1.1 </w:t>
      </w:r>
      <w:r>
        <w:rPr>
          <w:rFonts w:ascii="SimSun" w:hAnsi="SimSun" w:eastAsia="SimSun"/>
          <w:b w:val="0"/>
          <w:i w:val="0"/>
          <w:color w:val="000000"/>
          <w:sz w:val="28"/>
        </w:rPr>
        <w:t>注浆管设计参数</w:t>
      </w:r>
      <w:r>
        <w:rPr>
          <w:rFonts w:ascii="TimesNewRomanPSMT" w:hAnsi="TimesNewRomanPSMT" w:eastAsia="TimesNewRomanPSMT"/>
          <w:b w:val="0"/>
          <w:i w:val="0"/>
          <w:color w:val="000000"/>
          <w:sz w:val="28"/>
        </w:rPr>
        <w:t xml:space="preserve"> ....................................................................... 63 </w:t>
      </w:r>
      <w:r>
        <w:rPr>
          <w:rFonts w:ascii="TimesNewRomanPSMT" w:hAnsi="TimesNewRomanPSMT" w:eastAsia="TimesNewRomanPSMT"/>
          <w:b w:val="0"/>
          <w:i w:val="0"/>
          <w:color w:val="000000"/>
          <w:sz w:val="28"/>
        </w:rPr>
        <w:t xml:space="preserve">5.1.2 </w:t>
      </w:r>
      <w:r>
        <w:rPr>
          <w:rFonts w:ascii="SimSun" w:hAnsi="SimSun" w:eastAsia="SimSun"/>
          <w:b w:val="0"/>
          <w:i w:val="0"/>
          <w:color w:val="000000"/>
          <w:sz w:val="28"/>
        </w:rPr>
        <w:t>注浆施工流程及保证措施</w:t>
      </w:r>
      <w:r>
        <w:rPr>
          <w:rFonts w:ascii="TimesNewRomanPSMT" w:hAnsi="TimesNewRomanPSMT" w:eastAsia="TimesNewRomanPSMT"/>
          <w:b w:val="0"/>
          <w:i w:val="0"/>
          <w:color w:val="000000"/>
          <w:sz w:val="28"/>
        </w:rPr>
        <w:t xml:space="preserve"> ....................................................... 64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监测方案设计</w:t>
      </w:r>
      <w:r>
        <w:rPr>
          <w:rFonts w:ascii="TimesNewRomanPSMT" w:hAnsi="TimesNewRomanPSMT" w:eastAsia="TimesNewRomanPSMT"/>
          <w:b w:val="0"/>
          <w:i w:val="0"/>
          <w:color w:val="000000"/>
          <w:sz w:val="28"/>
        </w:rPr>
        <w:t xml:space="preserve"> ................................................................................. 64 </w:t>
      </w:r>
      <w:r>
        <w:rPr>
          <w:rFonts w:ascii="TimesNewRomanPSMT" w:hAnsi="TimesNewRomanPSMT" w:eastAsia="TimesNewRomanPSMT"/>
          <w:b w:val="0"/>
          <w:i w:val="0"/>
          <w:color w:val="000000"/>
          <w:sz w:val="28"/>
        </w:rPr>
        <w:t xml:space="preserve">5.2.1 </w:t>
      </w:r>
      <w:r>
        <w:rPr>
          <w:rFonts w:ascii="SimSun" w:hAnsi="SimSun" w:eastAsia="SimSun"/>
          <w:b w:val="0"/>
          <w:i w:val="0"/>
          <w:color w:val="000000"/>
          <w:sz w:val="28"/>
        </w:rPr>
        <w:t>监测点布设要求</w:t>
      </w:r>
      <w:r>
        <w:rPr>
          <w:rFonts w:ascii="TimesNewRomanPSMT" w:hAnsi="TimesNewRomanPSMT" w:eastAsia="TimesNewRomanPSMT"/>
          <w:b w:val="0"/>
          <w:i w:val="0"/>
          <w:color w:val="000000"/>
          <w:sz w:val="28"/>
        </w:rPr>
        <w:t xml:space="preserve"> ....................................................................... 64 </w:t>
      </w:r>
      <w:r>
        <w:rPr>
          <w:rFonts w:ascii="TimesNewRomanPSMT" w:hAnsi="TimesNewRomanPSMT" w:eastAsia="TimesNewRomanPSMT"/>
          <w:b w:val="0"/>
          <w:i w:val="0"/>
          <w:color w:val="000000"/>
          <w:sz w:val="28"/>
        </w:rPr>
        <w:t xml:space="preserve">5.2.2 </w:t>
      </w:r>
      <w:r>
        <w:rPr>
          <w:rFonts w:ascii="SimSun" w:hAnsi="SimSun" w:eastAsia="SimSun"/>
          <w:b w:val="0"/>
          <w:i w:val="0"/>
          <w:color w:val="000000"/>
          <w:sz w:val="28"/>
        </w:rPr>
        <w:t>监测点布置</w:t>
      </w:r>
      <w:r>
        <w:rPr>
          <w:rFonts w:ascii="TimesNewRomanPSMT" w:hAnsi="TimesNewRomanPSMT" w:eastAsia="TimesNewRomanPSMT"/>
          <w:b w:val="0"/>
          <w:i w:val="0"/>
          <w:color w:val="000000"/>
          <w:sz w:val="28"/>
        </w:rPr>
        <w:t xml:space="preserve"> ............................................................................... 65 </w:t>
      </w:r>
      <w:r>
        <w:rPr>
          <w:rFonts w:ascii="TimesNewRomanPSMT" w:hAnsi="TimesNewRomanPSMT" w:eastAsia="TimesNewRomanPSMT"/>
          <w:b w:val="0"/>
          <w:i w:val="0"/>
          <w:color w:val="000000"/>
          <w:sz w:val="28"/>
        </w:rPr>
        <w:t xml:space="preserve">5.2.3 </w:t>
      </w:r>
      <w:r>
        <w:rPr>
          <w:rFonts w:ascii="SimSun" w:hAnsi="SimSun" w:eastAsia="SimSun"/>
          <w:b w:val="0"/>
          <w:i w:val="0"/>
          <w:color w:val="000000"/>
          <w:sz w:val="28"/>
        </w:rPr>
        <w:t>监测频率、控制值及预警值</w:t>
      </w:r>
      <w:r>
        <w:rPr>
          <w:rFonts w:ascii="TimesNewRomanPSMT" w:hAnsi="TimesNewRomanPSMT" w:eastAsia="TimesNewRomanPSMT"/>
          <w:b w:val="0"/>
          <w:i w:val="0"/>
          <w:color w:val="000000"/>
          <w:sz w:val="28"/>
        </w:rPr>
        <w:t xml:space="preserve"> ................................................... 66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监测数据分析</w:t>
      </w:r>
      <w:r>
        <w:rPr>
          <w:rFonts w:ascii="TimesNewRomanPSMT" w:hAnsi="TimesNewRomanPSMT" w:eastAsia="TimesNewRomanPSMT"/>
          <w:b w:val="0"/>
          <w:i w:val="0"/>
          <w:color w:val="000000"/>
          <w:sz w:val="28"/>
        </w:rPr>
        <w:t xml:space="preserve"> ................................................................................. 67 </w:t>
      </w:r>
      <w:r>
        <w:rPr>
          <w:rFonts w:ascii="TimesNewRomanPSMT" w:hAnsi="TimesNewRomanPSMT" w:eastAsia="TimesNewRomanPSMT"/>
          <w:b w:val="0"/>
          <w:i w:val="0"/>
          <w:color w:val="000000"/>
          <w:sz w:val="28"/>
        </w:rPr>
        <w:t xml:space="preserve">5.3.1 </w:t>
      </w:r>
      <w:r>
        <w:rPr>
          <w:rFonts w:ascii="SimSun" w:hAnsi="SimSun" w:eastAsia="SimSun"/>
          <w:b w:val="0"/>
          <w:i w:val="0"/>
          <w:color w:val="000000"/>
          <w:sz w:val="28"/>
        </w:rPr>
        <w:t>地表沉降分析</w:t>
      </w:r>
      <w:r>
        <w:rPr>
          <w:rFonts w:ascii="TimesNewRomanPSMT" w:hAnsi="TimesNewRomanPSMT" w:eastAsia="TimesNewRomanPSMT"/>
          <w:b w:val="0"/>
          <w:i w:val="0"/>
          <w:color w:val="000000"/>
          <w:sz w:val="28"/>
        </w:rPr>
        <w:t xml:space="preserve"> ........................................................................... 67 </w:t>
      </w:r>
      <w:r>
        <w:rPr>
          <w:rFonts w:ascii="TimesNewRomanPSMT" w:hAnsi="TimesNewRomanPSMT" w:eastAsia="TimesNewRomanPSMT"/>
          <w:b w:val="0"/>
          <w:i w:val="0"/>
          <w:color w:val="000000"/>
          <w:sz w:val="28"/>
        </w:rPr>
        <w:t xml:space="preserve">5.3.2 </w:t>
      </w:r>
      <w:r>
        <w:rPr>
          <w:rFonts w:ascii="SimSun" w:hAnsi="SimSun" w:eastAsia="SimSun"/>
          <w:b w:val="0"/>
          <w:i w:val="0"/>
          <w:color w:val="000000"/>
          <w:sz w:val="28"/>
        </w:rPr>
        <w:t>过水箱涵变形分析</w:t>
      </w:r>
      <w:r>
        <w:rPr>
          <w:rFonts w:ascii="TimesNewRomanPSMT" w:hAnsi="TimesNewRomanPSMT" w:eastAsia="TimesNewRomanPSMT"/>
          <w:b w:val="0"/>
          <w:i w:val="0"/>
          <w:color w:val="000000"/>
          <w:sz w:val="28"/>
        </w:rPr>
        <w:t xml:space="preserve"> ................................................................... 69 </w:t>
      </w:r>
      <w:r>
        <w:rPr>
          <w:rFonts w:ascii="TimesNewRomanPSMT" w:hAnsi="TimesNewRomanPSMT" w:eastAsia="TimesNewRomanPSMT"/>
          <w:b w:val="0"/>
          <w:i w:val="0"/>
          <w:color w:val="000000"/>
          <w:sz w:val="28"/>
        </w:rPr>
        <w:t xml:space="preserve">5.3.3 </w:t>
      </w:r>
      <w:r>
        <w:rPr>
          <w:rFonts w:ascii="SimSun" w:hAnsi="SimSun" w:eastAsia="SimSun"/>
          <w:b w:val="0"/>
          <w:i w:val="0"/>
          <w:color w:val="000000"/>
          <w:sz w:val="28"/>
        </w:rPr>
        <w:t>实测数据与模拟结果对比分析</w:t>
      </w:r>
      <w:r>
        <w:rPr>
          <w:rFonts w:ascii="TimesNewRomanPSMT" w:hAnsi="TimesNewRomanPSMT" w:eastAsia="TimesNewRomanPSMT"/>
          <w:b w:val="0"/>
          <w:i w:val="0"/>
          <w:color w:val="000000"/>
          <w:sz w:val="28"/>
        </w:rPr>
        <w:t xml:space="preserve"> ............................................... 70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71 </w:t>
      </w:r>
      <w:r>
        <w:rPr>
          <w:rFonts w:ascii="TimesNewRomanPSMT" w:hAnsi="TimesNewRomanPSMT" w:eastAsia="TimesNewRomanPSMT"/>
          <w:b w:val="0"/>
          <w:i w:val="0"/>
          <w:color w:val="000000"/>
          <w:sz w:val="28"/>
        </w:rPr>
        <w:t xml:space="preserve">6 </w:t>
      </w:r>
      <w:r>
        <w:rPr>
          <w:rFonts w:ascii="SimSun" w:hAnsi="SimSun" w:eastAsia="SimSun"/>
          <w:b w:val="0"/>
          <w:i w:val="0"/>
          <w:color w:val="000000"/>
          <w:sz w:val="28"/>
        </w:rPr>
        <w:t>结论与展望</w:t>
      </w:r>
      <w:r>
        <w:rPr>
          <w:rFonts w:ascii="TimesNewRomanPSMT" w:hAnsi="TimesNewRomanPSMT" w:eastAsia="TimesNewRomanPSMT"/>
          <w:b w:val="0"/>
          <w:i w:val="0"/>
          <w:color w:val="000000"/>
          <w:sz w:val="28"/>
        </w:rPr>
        <w:t xml:space="preserve">........................................................................................... 73 </w:t>
      </w:r>
      <w:r>
        <w:rPr>
          <w:rFonts w:ascii="TimesNewRomanPSMT" w:hAnsi="TimesNewRomanPSMT" w:eastAsia="TimesNewRomanPSMT"/>
          <w:b w:val="0"/>
          <w:i w:val="0"/>
          <w:color w:val="000000"/>
          <w:sz w:val="28"/>
        </w:rPr>
        <w:t xml:space="preserve">6.1 </w:t>
      </w:r>
      <w:r>
        <w:rPr>
          <w:rFonts w:ascii="SimSun" w:hAnsi="SimSun" w:eastAsia="SimSun"/>
          <w:b w:val="0"/>
          <w:i w:val="0"/>
          <w:color w:val="000000"/>
          <w:sz w:val="28"/>
        </w:rPr>
        <w:t>结论</w:t>
      </w:r>
      <w:r>
        <w:rPr>
          <w:rFonts w:ascii="TimesNewRomanPSMT" w:hAnsi="TimesNewRomanPSMT" w:eastAsia="TimesNewRomanPSMT"/>
          <w:b w:val="0"/>
          <w:i w:val="0"/>
          <w:color w:val="000000"/>
          <w:sz w:val="28"/>
        </w:rPr>
        <w:t xml:space="preserve"> ................................................................................................. 73 </w:t>
      </w:r>
      <w:r>
        <w:rPr>
          <w:rFonts w:ascii="TimesNewRomanPSMT" w:hAnsi="TimesNewRomanPSMT" w:eastAsia="TimesNewRomanPSMT"/>
          <w:b w:val="0"/>
          <w:i w:val="0"/>
          <w:color w:val="000000"/>
          <w:sz w:val="28"/>
        </w:rPr>
        <w:t xml:space="preserve">6.2 </w:t>
      </w:r>
      <w:r>
        <w:rPr>
          <w:rFonts w:ascii="SimSun" w:hAnsi="SimSun" w:eastAsia="SimSun"/>
          <w:b w:val="0"/>
          <w:i w:val="0"/>
          <w:color w:val="000000"/>
          <w:sz w:val="28"/>
        </w:rPr>
        <w:t>展望</w:t>
      </w:r>
      <w:r>
        <w:rPr>
          <w:rFonts w:ascii="TimesNewRomanPSMT" w:hAnsi="TimesNewRomanPSMT" w:eastAsia="TimesNewRomanPSMT"/>
          <w:b w:val="0"/>
          <w:i w:val="0"/>
          <w:color w:val="000000"/>
          <w:sz w:val="28"/>
        </w:rPr>
        <w:t xml:space="preserve"> ................................................................................................. 74</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75</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834" w:firstLine="0"/>
        <w:jc w:val="right"/>
      </w:pPr>
      <w:r>
        <w:rPr>
          <w:rFonts w:ascii="SimSun" w:hAnsi="SimSun" w:eastAsia="SimSun"/>
          <w:b w:val="0"/>
          <w:i w:val="0"/>
          <w:color w:val="000000"/>
          <w:sz w:val="24"/>
        </w:rPr>
        <w:t>西安建筑科技大学硕士学位论文</w:t>
      </w:r>
    </w:p>
    <w:p>
      <w:pPr>
        <w:autoSpaceDN w:val="0"/>
        <w:autoSpaceDE w:val="0"/>
        <w:widowControl/>
        <w:spacing w:line="354" w:lineRule="exact" w:before="892" w:after="0"/>
        <w:ind w:left="0" w:right="4034" w:firstLine="0"/>
        <w:jc w:val="right"/>
      </w:pPr>
      <w:r>
        <w:rPr>
          <w:rFonts w:ascii="TimesNewRomanPSMT" w:hAnsi="TimesNewRomanPSMT" w:eastAsia="TimesNewRomanPSMT"/>
          <w:b w:val="0"/>
          <w:i w:val="0"/>
          <w:color w:val="000000"/>
          <w:sz w:val="32"/>
        </w:rPr>
        <w:t>1</w:t>
      </w:r>
      <w:r>
        <w:rPr>
          <w:rFonts w:ascii="SimHei" w:hAnsi="SimHei" w:eastAsia="SimHei"/>
          <w:b w:val="0"/>
          <w:i w:val="0"/>
          <w:color w:val="000000"/>
          <w:sz w:val="32"/>
        </w:rPr>
        <w:t xml:space="preserve"> 绪论</w:t>
      </w:r>
    </w:p>
    <w:p>
      <w:pPr>
        <w:autoSpaceDN w:val="0"/>
        <w:autoSpaceDE w:val="0"/>
        <w:widowControl/>
        <w:spacing w:line="312" w:lineRule="exact" w:before="648" w:after="0"/>
        <w:ind w:left="1566" w:right="0" w:firstLine="0"/>
        <w:jc w:val="left"/>
      </w:pPr>
      <w:r>
        <w:rPr>
          <w:rFonts w:ascii="TimesNewRomanPSMT" w:hAnsi="TimesNewRomanPSMT" w:eastAsia="TimesNewRomanPSMT"/>
          <w:b w:val="0"/>
          <w:i w:val="0"/>
          <w:color w:val="000000"/>
          <w:sz w:val="28"/>
        </w:rPr>
        <w:t xml:space="preserve">1.1 </w:t>
      </w:r>
      <w:r>
        <w:rPr>
          <w:rFonts w:ascii="SimHei" w:hAnsi="SimHei" w:eastAsia="SimHei"/>
          <w:b w:val="0"/>
          <w:i w:val="0"/>
          <w:color w:val="000000"/>
          <w:sz w:val="28"/>
        </w:rPr>
        <w:t>研究背景及意义</w:t>
      </w:r>
    </w:p>
    <w:p>
      <w:pPr>
        <w:autoSpaceDN w:val="0"/>
        <w:autoSpaceDE w:val="0"/>
        <w:widowControl/>
        <w:spacing w:line="440" w:lineRule="exact" w:before="284" w:after="0"/>
        <w:ind w:left="1566" w:right="260" w:firstLine="480"/>
        <w:jc w:val="both"/>
      </w:pPr>
      <w:r>
        <w:rPr>
          <w:rFonts w:ascii="SimSun" w:hAnsi="SimSun" w:eastAsia="SimSun"/>
          <w:b w:val="0"/>
          <w:i w:val="0"/>
          <w:color w:val="000000"/>
          <w:sz w:val="24"/>
        </w:rPr>
        <w:t>随着我国城市化步伐加快，大中城市人口的大规模增长造成城市交通堵塞问</w:t>
      </w:r>
      <w:r>
        <w:rPr>
          <w:rFonts w:ascii="SimSun" w:hAnsi="SimSun" w:eastAsia="SimSun"/>
          <w:b w:val="0"/>
          <w:i w:val="0"/>
          <w:color w:val="000000"/>
          <w:sz w:val="24"/>
        </w:rPr>
        <w:t>题更加严重，重庆、北京、哈尔滨和西安等城市拥堵指数不断增长</w:t>
      </w:r>
      <w:r>
        <w:rPr>
          <w:rFonts w:ascii="TimesNewRomanPSMT" w:hAnsi="TimesNewRomanPSMT" w:eastAsia="TimesNewRomanPSMT"/>
          <w:b w:val="0"/>
          <w:i w:val="0"/>
          <w:color w:val="000000"/>
          <w:sz w:val="16"/>
        </w:rPr>
        <w:t>[1]</w:t>
      </w:r>
      <w:r>
        <w:rPr>
          <w:rFonts w:ascii="SimSun" w:hAnsi="SimSun" w:eastAsia="SimSun"/>
          <w:b w:val="0"/>
          <w:i w:val="0"/>
          <w:color w:val="000000"/>
          <w:sz w:val="24"/>
        </w:rPr>
        <w:t>。这些城市拥</w:t>
      </w:r>
      <w:r>
        <w:rPr>
          <w:rFonts w:ascii="SimSun" w:hAnsi="SimSun" w:eastAsia="SimSun"/>
          <w:b w:val="0"/>
          <w:i w:val="0"/>
          <w:color w:val="000000"/>
          <w:sz w:val="24"/>
        </w:rPr>
        <w:t>堵问题为地下轨道交通建设带来了一个高速发展的新机遇，轨道交通拥有间隔短</w:t>
      </w:r>
      <w:r>
        <w:rPr>
          <w:rFonts w:ascii="SimSun" w:hAnsi="SimSun" w:eastAsia="SimSun"/>
          <w:b w:val="0"/>
          <w:i w:val="0"/>
          <w:color w:val="000000"/>
          <w:sz w:val="24"/>
        </w:rPr>
        <w:t>速度快，载客流量大，快捷方便和低能耗等优点，承担了大量城市居民输送任务，</w:t>
      </w:r>
      <w:r>
        <w:rPr>
          <w:rFonts w:ascii="SimSun" w:hAnsi="SimSun" w:eastAsia="SimSun"/>
          <w:b w:val="0"/>
          <w:i w:val="0"/>
          <w:color w:val="000000"/>
          <w:sz w:val="24"/>
        </w:rPr>
        <w:t>有效缓解了地面交通拥堵问题。</w:t>
      </w:r>
    </w:p>
    <w:p>
      <w:pPr>
        <w:autoSpaceDN w:val="0"/>
        <w:autoSpaceDE w:val="0"/>
        <w:widowControl/>
        <w:spacing w:line="440" w:lineRule="exact" w:before="16" w:after="0"/>
        <w:ind w:left="1566" w:right="260" w:firstLine="480"/>
        <w:jc w:val="both"/>
      </w:pPr>
      <w:r>
        <w:rPr>
          <w:rFonts w:ascii="SimSun" w:hAnsi="SimSun" w:eastAsia="SimSun"/>
          <w:b w:val="0"/>
          <w:i w:val="0"/>
          <w:color w:val="000000"/>
          <w:sz w:val="24"/>
        </w:rPr>
        <w:t>截至</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年底，中国共有</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个城市开通城市轨道交通，运营线路总长度</w:t>
      </w:r>
      <w:r>
        <w:rPr>
          <w:rFonts w:ascii="TimesNewRomanPSMT" w:hAnsi="TimesNewRomanPSMT" w:eastAsia="TimesNewRomanPSMT"/>
          <w:b w:val="0"/>
          <w:i w:val="0"/>
          <w:color w:val="000000"/>
          <w:sz w:val="24"/>
        </w:rPr>
        <w:t>9192.62km</w:t>
      </w:r>
      <w:r>
        <w:rPr>
          <w:rFonts w:ascii="SimSun" w:hAnsi="SimSun" w:eastAsia="SimSun"/>
          <w:b w:val="0"/>
          <w:i w:val="0"/>
          <w:color w:val="000000"/>
          <w:sz w:val="24"/>
        </w:rPr>
        <w:t>，其中地铁运营线路</w:t>
      </w:r>
      <w:r>
        <w:rPr>
          <w:rFonts w:ascii="TimesNewRomanPSMT" w:hAnsi="TimesNewRomanPSMT" w:eastAsia="TimesNewRomanPSMT"/>
          <w:b w:val="0"/>
          <w:i w:val="0"/>
          <w:color w:val="000000"/>
          <w:sz w:val="24"/>
        </w:rPr>
        <w:t>7253.73km</w:t>
      </w:r>
      <w:r>
        <w:rPr>
          <w:rFonts w:ascii="SimSun" w:hAnsi="SimSun" w:eastAsia="SimSun"/>
          <w:b w:val="0"/>
          <w:i w:val="0"/>
          <w:color w:val="000000"/>
          <w:sz w:val="24"/>
        </w:rPr>
        <w:t>，占比</w:t>
      </w:r>
      <w:r>
        <w:rPr>
          <w:rFonts w:ascii="TimesNewRomanPSMT" w:hAnsi="TimesNewRomanPSMT" w:eastAsia="TimesNewRomanPSMT"/>
          <w:b w:val="0"/>
          <w:i w:val="0"/>
          <w:color w:val="000000"/>
          <w:sz w:val="24"/>
        </w:rPr>
        <w:t>78.9%</w:t>
      </w:r>
      <w:r>
        <w:rPr>
          <w:rFonts w:ascii="SimSun" w:hAnsi="SimSun" w:eastAsia="SimSun"/>
          <w:b w:val="0"/>
          <w:i w:val="0"/>
          <w:color w:val="000000"/>
          <w:sz w:val="24"/>
        </w:rPr>
        <w:t>；其它城轨交通运营线路</w:t>
      </w:r>
      <w:r>
        <w:rPr>
          <w:rFonts w:ascii="TimesNewRomanPSMT" w:hAnsi="TimesNewRomanPSMT" w:eastAsia="TimesNewRomanPSMT"/>
          <w:b w:val="0"/>
          <w:i w:val="0"/>
          <w:color w:val="000000"/>
          <w:sz w:val="24"/>
        </w:rPr>
        <w:t>1938.89km</w:t>
      </w:r>
      <w:r>
        <w:rPr>
          <w:rFonts w:ascii="SimSun" w:hAnsi="SimSun" w:eastAsia="SimSun"/>
          <w:b w:val="0"/>
          <w:i w:val="0"/>
          <w:color w:val="000000"/>
          <w:sz w:val="24"/>
        </w:rPr>
        <w:t>，占比</w:t>
      </w:r>
      <w:r>
        <w:rPr>
          <w:rFonts w:ascii="TimesNewRomanPSMT" w:hAnsi="TimesNewRomanPSMT" w:eastAsia="TimesNewRomanPSMT"/>
          <w:b w:val="0"/>
          <w:i w:val="0"/>
          <w:color w:val="000000"/>
          <w:sz w:val="24"/>
        </w:rPr>
        <w:t>21.1 %</w:t>
      </w:r>
      <w:r>
        <w:rPr>
          <w:rFonts w:ascii="SimSun" w:hAnsi="SimSun" w:eastAsia="SimSun"/>
          <w:b w:val="0"/>
          <w:i w:val="0"/>
          <w:color w:val="000000"/>
          <w:sz w:val="24"/>
        </w:rPr>
        <w:t>，</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年当年新增洛阳、嘉兴、绍兴、文山州和芜湖</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w:t>
      </w:r>
      <w:r>
        <w:rPr>
          <w:rFonts w:ascii="SimSun" w:hAnsi="SimSun" w:eastAsia="SimSun"/>
          <w:b w:val="0"/>
          <w:i w:val="0"/>
          <w:color w:val="000000"/>
          <w:sz w:val="24"/>
        </w:rPr>
        <w:t>城轨交通运营城市，新增城轨交通运营线路长度</w:t>
      </w:r>
      <w:r>
        <w:rPr>
          <w:rFonts w:ascii="TimesNewRomanPSMT" w:hAnsi="TimesNewRomanPSMT" w:eastAsia="TimesNewRomanPSMT"/>
          <w:b w:val="0"/>
          <w:i w:val="0"/>
          <w:color w:val="000000"/>
          <w:sz w:val="24"/>
        </w:rPr>
        <w:t>1222.92km</w:t>
      </w:r>
      <w:r>
        <w:rPr>
          <w:rFonts w:ascii="TimesNewRomanPSMT" w:hAnsi="TimesNewRomanPSMT" w:eastAsia="TimesNewRomanPSMT"/>
          <w:b w:val="0"/>
          <w:i w:val="0"/>
          <w:color w:val="000000"/>
          <w:sz w:val="16"/>
        </w:rPr>
        <w:t>[2]</w:t>
      </w:r>
      <w:r>
        <w:rPr>
          <w:rFonts w:ascii="SimSun" w:hAnsi="SimSun" w:eastAsia="SimSun"/>
          <w:b w:val="0"/>
          <w:i w:val="0"/>
          <w:color w:val="000000"/>
          <w:sz w:val="24"/>
        </w:rPr>
        <w:t>。天津市</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年建</w:t>
      </w:r>
      <w:r>
        <w:rPr>
          <w:rFonts w:ascii="SimSun" w:hAnsi="SimSun" w:eastAsia="SimSun"/>
          <w:b w:val="0"/>
          <w:i w:val="0"/>
          <w:color w:val="000000"/>
          <w:sz w:val="24"/>
        </w:rPr>
        <w:t>成两条运营线路延伸段，共计</w:t>
      </w:r>
      <w:r>
        <w:rPr>
          <w:rFonts w:ascii="TimesNewRomanPSMT" w:hAnsi="TimesNewRomanPSMT" w:eastAsia="TimesNewRomanPSMT"/>
          <w:b w:val="0"/>
          <w:i w:val="0"/>
          <w:color w:val="000000"/>
          <w:sz w:val="24"/>
        </w:rPr>
        <w:t>33.79 km</w:t>
      </w:r>
      <w:r>
        <w:rPr>
          <w:rFonts w:ascii="SimSun" w:hAnsi="SimSun" w:eastAsia="SimSun"/>
          <w:b w:val="0"/>
          <w:i w:val="0"/>
          <w:color w:val="000000"/>
          <w:sz w:val="24"/>
        </w:rPr>
        <w:t>。</w:t>
      </w:r>
    </w:p>
    <w:p>
      <w:pPr>
        <w:autoSpaceDN w:val="0"/>
        <w:autoSpaceDE w:val="0"/>
        <w:widowControl/>
        <w:spacing w:line="438" w:lineRule="exact" w:before="0" w:after="0"/>
        <w:ind w:left="1566" w:right="0" w:firstLine="480"/>
        <w:jc w:val="left"/>
      </w:pPr>
      <w:r>
        <w:rPr>
          <w:rFonts w:ascii="SimSun" w:hAnsi="SimSun" w:eastAsia="SimSun"/>
          <w:b w:val="0"/>
          <w:i w:val="0"/>
          <w:color w:val="000000"/>
          <w:sz w:val="24"/>
        </w:rPr>
        <w:t>为了最大效率地利用城市地下空间，新建隧道不可避免地穿越各类地下建（构）</w:t>
      </w:r>
      <w:r>
        <w:rPr>
          <w:rFonts w:ascii="SimSun" w:hAnsi="SimSun" w:eastAsia="SimSun"/>
          <w:b w:val="0"/>
          <w:i w:val="0"/>
          <w:color w:val="000000"/>
          <w:sz w:val="24"/>
        </w:rPr>
        <w:t>筑物，盾构隧道近接问题也不断增多。隧道洞周土体受盾构施工扰动发生位移并影</w:t>
      </w:r>
      <w:r>
        <w:rPr>
          <w:rFonts w:ascii="SimSun" w:hAnsi="SimSun" w:eastAsia="SimSun"/>
          <w:b w:val="0"/>
          <w:i w:val="0"/>
          <w:color w:val="000000"/>
          <w:sz w:val="24"/>
        </w:rPr>
        <w:t>响到近接结构，引发结构产生附加应力和位移，如果控制不当可能会对其产生不良</w:t>
      </w:r>
      <w:r>
        <w:rPr>
          <w:rFonts w:ascii="SimSun" w:hAnsi="SimSun" w:eastAsia="SimSun"/>
          <w:b w:val="0"/>
          <w:i w:val="0"/>
          <w:color w:val="000000"/>
          <w:sz w:val="24"/>
        </w:rPr>
        <w:t>影响，严重时可能引发结构沉降、倾斜甚至破坏。如</w:t>
      </w:r>
      <w:r>
        <w:rPr>
          <w:rFonts w:ascii="TimesNewRomanPSMT" w:hAnsi="TimesNewRomanPSMT" w:eastAsia="TimesNewRomanPSMT"/>
          <w:b w:val="0"/>
          <w:i w:val="0"/>
          <w:color w:val="000000"/>
          <w:sz w:val="24"/>
        </w:rPr>
        <w:t>2007</w:t>
      </w:r>
      <w:r>
        <w:rPr>
          <w:rFonts w:ascii="SimSun" w:hAnsi="SimSun" w:eastAsia="SimSun"/>
          <w:b w:val="0"/>
          <w:i w:val="0"/>
          <w:color w:val="000000"/>
          <w:sz w:val="24"/>
        </w:rPr>
        <w:t xml:space="preserve"> 年南京地铁施工不当致</w:t>
      </w:r>
      <w:r>
        <w:rPr>
          <w:rFonts w:ascii="SimSun" w:hAnsi="SimSun" w:eastAsia="SimSun"/>
          <w:b w:val="0"/>
          <w:i w:val="0"/>
          <w:color w:val="000000"/>
          <w:sz w:val="24"/>
        </w:rPr>
        <w:t>使天然气管道开裂爆炸事故，</w:t>
      </w:r>
      <w:r>
        <w:rPr>
          <w:rFonts w:ascii="TimesNewRomanPSMT" w:hAnsi="TimesNewRomanPSMT" w:eastAsia="TimesNewRomanPSMT"/>
          <w:b w:val="0"/>
          <w:i w:val="0"/>
          <w:color w:val="000000"/>
          <w:sz w:val="24"/>
        </w:rPr>
        <w:t>2009</w:t>
      </w:r>
      <w:r>
        <w:rPr>
          <w:rFonts w:ascii="SimSun" w:hAnsi="SimSun" w:eastAsia="SimSun"/>
          <w:b w:val="0"/>
          <w:i w:val="0"/>
          <w:color w:val="000000"/>
          <w:sz w:val="24"/>
        </w:rPr>
        <w:t xml:space="preserve"> 年深圳地铁三号线发生路面大面积塌陷事故，</w:t>
      </w:r>
      <w:r>
        <w:rPr>
          <w:rFonts w:ascii="TimesNewRomanPSMT" w:hAnsi="TimesNewRomanPSMT" w:eastAsia="TimesNewRomanPSMT"/>
          <w:b w:val="0"/>
          <w:i w:val="0"/>
          <w:color w:val="000000"/>
          <w:sz w:val="24"/>
        </w:rPr>
        <w:t>2010</w:t>
      </w:r>
      <w:r>
        <w:rPr>
          <w:rFonts w:ascii="SimSun" w:hAnsi="SimSun" w:eastAsia="SimSun"/>
          <w:b w:val="0"/>
          <w:i w:val="0"/>
          <w:color w:val="000000"/>
          <w:sz w:val="24"/>
        </w:rPr>
        <w:t xml:space="preserve"> 年北京地铁八号线西三旗站坍塌事故及</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年佛山轨道交通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号线路面坍</w:t>
      </w:r>
      <w:r>
        <w:rPr>
          <w:rFonts w:ascii="SimSun" w:hAnsi="SimSun" w:eastAsia="SimSun"/>
          <w:b w:val="0"/>
          <w:i w:val="0"/>
          <w:color w:val="000000"/>
          <w:sz w:val="24"/>
        </w:rPr>
        <w:t>塌事故。此类事故发生多是由施工组织管理不规范、专项施工方案不完善、监控量</w:t>
      </w:r>
      <w:r>
        <w:rPr>
          <w:rFonts w:ascii="SimSun" w:hAnsi="SimSun" w:eastAsia="SimSun"/>
          <w:b w:val="0"/>
          <w:i w:val="0"/>
          <w:color w:val="000000"/>
          <w:sz w:val="24"/>
        </w:rPr>
        <w:t>测不及时和施工保护措施不到位等引起。</w:t>
      </w:r>
    </w:p>
    <w:p>
      <w:pPr>
        <w:autoSpaceDN w:val="0"/>
        <w:autoSpaceDE w:val="0"/>
        <w:widowControl/>
        <w:spacing w:line="319" w:lineRule="auto" w:before="198" w:after="0"/>
        <w:ind w:left="1566" w:right="0" w:firstLine="480"/>
        <w:jc w:val="left"/>
      </w:pPr>
      <w:r>
        <w:rPr>
          <w:rFonts w:ascii="SimSun" w:hAnsi="SimSun" w:eastAsia="SimSun"/>
          <w:b w:val="0"/>
          <w:i w:val="0"/>
          <w:color w:val="000000"/>
          <w:sz w:val="24"/>
        </w:rPr>
        <w:t>盾构施工对过水箱涵产生的影响取决于多方面因素，如区间地层条件、地下水</w:t>
      </w:r>
      <w:r>
        <w:rPr>
          <w:rFonts w:ascii="SimSun" w:hAnsi="SimSun" w:eastAsia="SimSun"/>
          <w:b w:val="0"/>
          <w:i w:val="0"/>
          <w:color w:val="000000"/>
          <w:sz w:val="24"/>
        </w:rPr>
        <w:t>分布情况、盾构开挖掘进、管片拼装及盾构注浆等。在盾构下穿过水箱涵施工中，</w:t>
      </w:r>
      <w:r>
        <w:rPr>
          <w:rFonts w:ascii="SimSun" w:hAnsi="SimSun" w:eastAsia="SimSun"/>
          <w:b w:val="0"/>
          <w:i w:val="0"/>
          <w:color w:val="000000"/>
          <w:sz w:val="24"/>
        </w:rPr>
        <w:t>合理地预测盾构施工引起的地层位移、箱涵变形和桩基变形，并根据工程实际情况</w:t>
      </w:r>
      <w:r>
        <w:rPr>
          <w:rFonts w:ascii="SimSun" w:hAnsi="SimSun" w:eastAsia="SimSun"/>
          <w:b w:val="0"/>
          <w:i w:val="0"/>
          <w:color w:val="000000"/>
          <w:sz w:val="24"/>
        </w:rPr>
        <w:t>采取合理的盾构注浆加固措施是非常重要的。论文将针对天津软土地区地层特性，</w:t>
      </w:r>
      <w:r>
        <w:rPr>
          <w:rFonts w:ascii="SimSun" w:hAnsi="SimSun" w:eastAsia="SimSun"/>
          <w:b w:val="0"/>
          <w:i w:val="0"/>
          <w:color w:val="000000"/>
          <w:sz w:val="24"/>
        </w:rPr>
        <w:t>分析地铁盾构下穿施工对过水箱涵和桩基产生的影响，总结盾构施工各阶段及不</w:t>
      </w:r>
      <w:r>
        <w:rPr>
          <w:rFonts w:ascii="SimSun" w:hAnsi="SimSun" w:eastAsia="SimSun"/>
          <w:b w:val="0"/>
          <w:i w:val="0"/>
          <w:color w:val="000000"/>
          <w:sz w:val="24"/>
        </w:rPr>
        <w:t>同注浆加固措施对过水箱涵和桩基的变形规律，优化盾构注浆施工参数，尽量减小</w:t>
      </w:r>
      <w:r>
        <w:rPr>
          <w:rFonts w:ascii="SimSun" w:hAnsi="SimSun" w:eastAsia="SimSun"/>
          <w:b w:val="0"/>
          <w:i w:val="0"/>
          <w:color w:val="000000"/>
          <w:sz w:val="24"/>
        </w:rPr>
        <w:t>盾构施工对其的不利影响，这对盾构隧道下穿过水箱涵期间的安全施工具有重要</w:t>
      </w:r>
      <w:r>
        <w:rPr>
          <w:rFonts w:ascii="SimSun" w:hAnsi="SimSun" w:eastAsia="SimSun"/>
          <w:b w:val="0"/>
          <w:i w:val="0"/>
          <w:color w:val="000000"/>
          <w:sz w:val="24"/>
        </w:rPr>
        <w:t>的工程意义。</w:t>
      </w:r>
    </w:p>
    <w:p>
      <w:pPr>
        <w:autoSpaceDN w:val="0"/>
        <w:autoSpaceDE w:val="0"/>
        <w:widowControl/>
        <w:spacing w:line="282" w:lineRule="exact" w:before="380" w:after="0"/>
        <w:ind w:left="0" w:right="312" w:firstLine="0"/>
        <w:jc w:val="right"/>
      </w:pPr>
      <w:r>
        <w:rPr>
          <w:rFonts w:ascii="TimesNewRomanPSMT" w:hAnsi="TimesNewRomanPSMT" w:eastAsia="TimesNewRomanPSMT"/>
          <w:b w:val="0"/>
          <w:i w:val="0"/>
          <w:color w:val="000000"/>
          <w:sz w:val="21"/>
        </w:rPr>
        <w:t xml:space="preserve">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6502400</wp:posOffset>
            </wp:positionV>
            <wp:extent cx="774700" cy="2032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747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7607300</wp:posOffset>
            </wp:positionV>
            <wp:extent cx="279400" cy="1778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9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2503170</wp:posOffset>
            </wp:positionH>
            <wp:positionV relativeFrom="page">
              <wp:posOffset>2901950</wp:posOffset>
            </wp:positionV>
            <wp:extent cx="2461260" cy="2182903"/>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61260" cy="21829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4521200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4495800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3289300</wp:posOffset>
            </wp:positionV>
            <wp:extent cx="38100" cy="635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3187700</wp:posOffset>
            </wp:positionV>
            <wp:extent cx="508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312" w:lineRule="exact" w:before="590" w:after="0"/>
        <w:ind w:left="998" w:right="0" w:firstLine="0"/>
        <w:jc w:val="left"/>
      </w:pPr>
      <w:r>
        <w:rPr>
          <w:rFonts w:ascii="TimesNewRomanPSMT" w:hAnsi="TimesNewRomanPSMT" w:eastAsia="TimesNewRomanPSMT"/>
          <w:b w:val="0"/>
          <w:i w:val="0"/>
          <w:color w:val="000000"/>
          <w:sz w:val="28"/>
        </w:rPr>
        <w:t xml:space="preserve">1.2 </w:t>
      </w:r>
      <w:r>
        <w:rPr>
          <w:rFonts w:ascii="SimHei" w:hAnsi="SimHei" w:eastAsia="SimHei"/>
          <w:b w:val="0"/>
          <w:i w:val="0"/>
          <w:color w:val="000000"/>
          <w:sz w:val="28"/>
        </w:rPr>
        <w:t>国内外研究现状</w:t>
      </w:r>
    </w:p>
    <w:p>
      <w:pPr>
        <w:autoSpaceDN w:val="0"/>
        <w:autoSpaceDE w:val="0"/>
        <w:widowControl/>
        <w:spacing w:line="204" w:lineRule="auto" w:before="362" w:after="0"/>
        <w:ind w:left="998" w:right="0" w:firstLine="0"/>
        <w:jc w:val="left"/>
      </w:pPr>
      <w:r>
        <w:rPr>
          <w:rFonts w:ascii="Times New Roman" w:hAnsi="Times New Roman" w:eastAsia="Times New Roman"/>
          <w:b/>
          <w:i w:val="0"/>
          <w:color w:val="000000"/>
          <w:sz w:val="24"/>
        </w:rPr>
        <w:t xml:space="preserve">1.2.1 </w:t>
      </w:r>
      <w:r>
        <w:rPr>
          <w:rFonts w:ascii="SimSun" w:hAnsi="SimSun" w:eastAsia="SimSun"/>
          <w:b w:val="0"/>
          <w:i w:val="0"/>
          <w:color w:val="000000"/>
          <w:sz w:val="24"/>
        </w:rPr>
        <w:t>盾构施工引起地表变形研究</w:t>
      </w:r>
    </w:p>
    <w:p>
      <w:pPr>
        <w:autoSpaceDN w:val="0"/>
        <w:autoSpaceDE w:val="0"/>
        <w:widowControl/>
        <w:spacing w:line="286" w:lineRule="exact" w:before="318" w:after="0"/>
        <w:ind w:left="1478" w:right="0" w:firstLine="0"/>
        <w:jc w:val="left"/>
      </w:pPr>
      <w:r>
        <w:rPr>
          <w:rFonts w:ascii="TimesNewRomanPSMT" w:hAnsi="TimesNewRomanPSMT" w:eastAsia="TimesNewRomanPSMT"/>
          <w:b w:val="0"/>
          <w:i w:val="0"/>
          <w:color w:val="000000"/>
          <w:sz w:val="24"/>
        </w:rPr>
        <w:t>R.B.Peck</w:t>
      </w:r>
      <w:r>
        <w:rPr>
          <w:rFonts w:ascii="TimesNewRomanPSMT" w:hAnsi="TimesNewRomanPSMT" w:eastAsia="TimesNewRomanPSMT"/>
          <w:b w:val="0"/>
          <w:i w:val="0"/>
          <w:color w:val="000000"/>
          <w:sz w:val="16"/>
        </w:rPr>
        <w:t>[3]</w:t>
      </w:r>
      <w:r>
        <w:rPr>
          <w:rFonts w:ascii="SimSun" w:hAnsi="SimSun" w:eastAsia="SimSun"/>
          <w:b w:val="0"/>
          <w:i w:val="0"/>
          <w:color w:val="000000"/>
          <w:sz w:val="24"/>
        </w:rPr>
        <w:t>统计了大量隧道施工引起地面沉降的监测数据，分析认为隧道开挖</w:t>
      </w:r>
    </w:p>
    <w:p>
      <w:pPr>
        <w:autoSpaceDN w:val="0"/>
        <w:autoSpaceDE w:val="0"/>
        <w:widowControl/>
        <w:spacing w:line="185" w:lineRule="auto" w:before="180" w:after="0"/>
        <w:ind w:left="998" w:right="0" w:firstLine="0"/>
        <w:jc w:val="left"/>
      </w:pPr>
      <w:r>
        <w:rPr>
          <w:rFonts w:ascii="SimSun" w:hAnsi="SimSun" w:eastAsia="SimSun"/>
          <w:b w:val="0"/>
          <w:i w:val="0"/>
          <w:color w:val="000000"/>
          <w:sz w:val="24"/>
        </w:rPr>
        <w:t>在不排水的条件下地面沉降曲线与正态分布曲线相似，并提出地面横向沉降预测</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公式：</w:t>
      </w:r>
    </w:p>
    <w:p>
      <w:pPr>
        <w:autoSpaceDN w:val="0"/>
        <w:autoSpaceDE w:val="0"/>
        <w:widowControl/>
        <w:spacing w:line="234" w:lineRule="exact" w:before="4120" w:after="124"/>
        <w:ind w:left="0" w:right="332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地表沉降横向沉降槽</w:t>
      </w:r>
    </w:p>
    <w:tbl>
      <w:tblPr>
        <w:tblW w:type="auto" w:w="0"/>
        <w:tblLayout w:type="fixed"/>
        <w:tblLook w:firstColumn="1" w:firstRow="1" w:lastColumn="0" w:lastRow="0" w:noHBand="0" w:noVBand="1" w:val="04A0"/>
        <w:tblInd w:w="480.0" w:type="dxa"/>
      </w:tblPr>
      <w:tblGrid>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tblGrid>
      <w:tr>
        <w:trPr>
          <w:trHeight w:hRule="exact" w:val="406"/>
        </w:trPr>
        <w:tc>
          <w:tcPr>
            <w:tcW w:type="dxa" w:w="426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66" w:after="0"/>
              <w:ind w:left="0" w:right="60" w:firstLine="0"/>
              <w:jc w:val="right"/>
            </w:pPr>
            <w:r>
              <w:rPr>
                <w:rFonts w:ascii="Times New Roman" w:hAnsi="Times New Roman" w:eastAsia="Times New Roman"/>
                <w:b w:val="0"/>
                <w:i/>
                <w:color w:val="000000"/>
                <w:sz w:val="24"/>
              </w:rPr>
              <w:t xml:space="preserve">S x </w:t>
            </w:r>
            <w:r>
              <w:rPr>
                <w:w w:val="101.79908187301069"/>
                <w:rFonts w:ascii="Symbol" w:hAnsi="Symbol" w:eastAsia="Symbol"/>
                <w:b w:val="0"/>
                <w:i w:val="0"/>
                <w:color w:val="000000"/>
                <w:sz w:val="27"/>
              </w:rPr>
              <w:t>( )</w:t>
            </w:r>
          </w:p>
        </w:tc>
        <w:tc>
          <w:tcPr>
            <w:tcW w:type="dxa" w:w="120"/>
            <w:vMerge w:val="restart"/>
            <w:tcBorders/>
            <w:tcMar>
              <w:start w:w="0" w:type="dxa"/>
              <w:end w:w="0" w:type="dxa"/>
            </w:tcMar>
            <w:tcMar>
              <w:start w:w="0" w:type="dxa"/>
              <w:end w:w="0" w:type="dxa"/>
            </w:tcMar>
          </w:tcPr>
          <w:p>
            <w:pPr>
              <w:autoSpaceDN w:val="0"/>
              <w:autoSpaceDE w:val="0"/>
              <w:widowControl/>
              <w:spacing w:line="238" w:lineRule="auto" w:before="224" w:after="0"/>
              <w:ind w:left="0" w:right="0" w:firstLine="0"/>
              <w:jc w:val="center"/>
            </w:pPr>
            <w:r>
              <w:rPr>
                <w:rFonts w:ascii="Symbol" w:hAnsi="Symbol" w:eastAsia="Symbol"/>
                <w:b w:val="0"/>
                <w:i w:val="0"/>
                <w:color w:val="000000"/>
                <w:sz w:val="24"/>
              </w:rPr>
              <w:t>=</w:t>
            </w:r>
          </w:p>
        </w:tc>
        <w:tc>
          <w:tcPr>
            <w:tcW w:type="dxa" w:w="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176"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14"/>
              </w:rPr>
              <w:t>max</w:t>
            </w:r>
          </w:p>
        </w:tc>
        <w:tc>
          <w:tcPr>
            <w:tcW w:type="dxa" w:w="378"/>
            <w:vMerge w:val="restart"/>
            <w:tcBorders/>
            <w:tcMar>
              <w:start w:w="0" w:type="dxa"/>
              <w:end w:w="0" w:type="dxa"/>
            </w:tcMar>
            <w:tcMar>
              <w:start w:w="0" w:type="dxa"/>
              <w:end w:w="0" w:type="dxa"/>
            </w:tcMar>
          </w:tcPr>
          <w:p>
            <w:pPr>
              <w:autoSpaceDN w:val="0"/>
              <w:autoSpaceDE w:val="0"/>
              <w:widowControl/>
              <w:spacing w:line="322" w:lineRule="exact" w:before="212" w:after="0"/>
              <w:ind w:left="0" w:right="0" w:firstLine="0"/>
              <w:jc w:val="center"/>
            </w:pPr>
            <w:r>
              <w:rPr>
                <w:rFonts w:ascii="TimesNewRomanPSMT" w:hAnsi="TimesNewRomanPSMT" w:eastAsia="TimesNewRomanPSMT"/>
                <w:b w:val="0"/>
                <w:i w:val="0"/>
                <w:color w:val="000000"/>
                <w:sz w:val="24"/>
              </w:rPr>
              <w:t>exp</w:t>
            </w:r>
          </w:p>
        </w:tc>
        <w:tc>
          <w:tcPr>
            <w:tcW w:type="dxa" w:w="102"/>
            <w:tcBorders/>
            <w:tcMar>
              <w:start w:w="0" w:type="dxa"/>
              <w:end w:w="0" w:type="dxa"/>
            </w:tcMar>
          </w:tcPr>
          <w:p>
            <w:pPr>
              <w:autoSpaceDN w:val="0"/>
              <w:autoSpaceDE w:val="0"/>
              <w:widowControl/>
              <w:spacing w:line="238" w:lineRule="auto" w:before="62" w:after="0"/>
              <w:ind w:left="0" w:right="0" w:firstLine="0"/>
              <w:jc w:val="center"/>
            </w:pPr>
            <w:r>
              <w:rPr>
                <w:rFonts w:ascii="Symbol" w:hAnsi="Symbol" w:eastAsia="Symbol"/>
                <w:b w:val="0"/>
                <w:i w:val="0"/>
                <w:color w:val="000000"/>
                <w:sz w:val="24"/>
              </w:rPr>
              <w:t></w:t>
            </w:r>
          </w:p>
        </w:tc>
        <w:tc>
          <w:tcPr>
            <w:tcW w:type="dxa" w:w="212"/>
            <w:vMerge w:val="restart"/>
            <w:tcBorders/>
            <w:tcMar>
              <w:start w:w="0" w:type="dxa"/>
              <w:end w:w="0" w:type="dxa"/>
            </w:tcMar>
            <w:tcMar>
              <w:start w:w="0" w:type="dxa"/>
              <w:end w:w="0" w:type="dxa"/>
            </w:tcMar>
          </w:tcPr>
          <w:p>
            <w:pPr>
              <w:autoSpaceDN w:val="0"/>
              <w:autoSpaceDE w:val="0"/>
              <w:widowControl/>
              <w:spacing w:line="238" w:lineRule="auto" w:before="224" w:after="0"/>
              <w:ind w:left="0" w:right="0" w:firstLine="0"/>
              <w:jc w:val="center"/>
            </w:pPr>
            <w:r>
              <w:rPr>
                <w:rFonts w:ascii="Symbol" w:hAnsi="Symbol" w:eastAsia="Symbol"/>
                <w:b w:val="0"/>
                <w:i w:val="0"/>
                <w:color w:val="000000"/>
                <w:sz w:val="24"/>
              </w:rPr>
              <w:t>−</w:t>
            </w:r>
          </w:p>
        </w:tc>
        <w:tc>
          <w:tcPr>
            <w:tcW w:type="dxa" w:w="188"/>
            <w:tcBorders>
              <w:bottom w:sz="4.836880207061768" w:val="single" w:color="#000000"/>
            </w:tcBorders>
            <w:tcMar>
              <w:start w:w="0" w:type="dxa"/>
              <w:end w:w="0" w:type="dxa"/>
            </w:tcMar>
          </w:tcPr>
          <w:p>
            <w:pPr>
              <w:autoSpaceDN w:val="0"/>
              <w:autoSpaceDE w:val="0"/>
              <w:widowControl/>
              <w:spacing w:line="254" w:lineRule="auto" w:before="86" w:after="0"/>
              <w:ind w:left="0" w:right="0" w:firstLine="0"/>
              <w:jc w:val="center"/>
            </w:pPr>
            <w:r>
              <w:rPr>
                <w:rFonts w:ascii="Times New Roman" w:hAnsi="Times New Roman" w:eastAsia="Times New Roman"/>
                <w:b w:val="0"/>
                <w:i/>
                <w:color w:val="000000"/>
                <w:sz w:val="24"/>
              </w:rPr>
              <w:t>x</w:t>
            </w:r>
          </w:p>
        </w:tc>
        <w:tc>
          <w:tcPr>
            <w:tcW w:type="dxa" w:w="140"/>
            <w:tcBorders>
              <w:bottom w:sz="4.836880207061768" w:val="single" w:color="#000000"/>
            </w:tcBorders>
            <w:tcMar>
              <w:start w:w="0" w:type="dxa"/>
              <w:end w:w="0" w:type="dxa"/>
            </w:tcMar>
          </w:tcPr>
          <w:p>
            <w:pPr>
              <w:autoSpaceDN w:val="0"/>
              <w:autoSpaceDE w:val="0"/>
              <w:widowControl/>
              <w:spacing w:line="186" w:lineRule="exact" w:before="60" w:after="0"/>
              <w:ind w:left="0" w:right="0" w:firstLine="0"/>
              <w:jc w:val="center"/>
            </w:pPr>
            <w:r>
              <w:rPr>
                <w:rFonts w:ascii="TimesNewRomanPSMT" w:hAnsi="TimesNewRomanPSMT" w:eastAsia="TimesNewRomanPSMT"/>
                <w:b w:val="0"/>
                <w:i w:val="0"/>
                <w:color w:val="000000"/>
                <w:sz w:val="14"/>
              </w:rPr>
              <w:t>2</w:t>
            </w:r>
          </w:p>
        </w:tc>
        <w:tc>
          <w:tcPr>
            <w:tcW w:type="dxa" w:w="1240"/>
            <w:vMerge w:val="restart"/>
            <w:tcBorders/>
            <w:tcMar>
              <w:start w:w="0" w:type="dxa"/>
              <w:end w:w="0" w:type="dxa"/>
            </w:tcMar>
            <w:tcMar>
              <w:start w:w="0" w:type="dxa"/>
              <w:end w:w="0" w:type="dxa"/>
            </w:tcMar>
          </w:tcPr>
          <w:p>
            <w:pPr>
              <w:autoSpaceDN w:val="0"/>
              <w:autoSpaceDE w:val="0"/>
              <w:widowControl/>
              <w:spacing w:line="245" w:lineRule="auto" w:before="62" w:after="0"/>
              <w:ind w:left="30" w:right="111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200"/>
            <w:tcBorders>
              <w:bottom w:sz="4.836880207061768" w:val="single" w:color="#000000"/>
            </w:tcBorders>
            <w:tcMar>
              <w:start w:w="0" w:type="dxa"/>
              <w:end w:w="0" w:type="dxa"/>
            </w:tcMar>
          </w:tcPr>
          <w:p>
            <w:pPr>
              <w:autoSpaceDN w:val="0"/>
              <w:autoSpaceDE w:val="0"/>
              <w:widowControl/>
              <w:spacing w:line="264" w:lineRule="exact" w:before="136"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1-1</w:t>
            </w:r>
            <w:r>
              <w:rPr>
                <w:rFonts w:ascii="SimSun" w:hAnsi="SimSun" w:eastAsia="SimSun"/>
                <w:b w:val="0"/>
                <w:i w:val="0"/>
                <w:color w:val="000000"/>
                <w:sz w:val="24"/>
              </w:rPr>
              <w:t>）</w:t>
            </w:r>
          </w:p>
        </w:tc>
      </w:tr>
      <w:tr>
        <w:trPr>
          <w:trHeight w:hRule="exact" w:val="494"/>
        </w:trPr>
        <w:tc>
          <w:tcPr>
            <w:tcW w:type="dxa" w:w="4780"/>
            <w:gridSpan w:val="10"/>
            <w:vMerge/>
            <w:tcBorders/>
          </w:tcPr>
          <w:p/>
        </w:tc>
        <w:tc>
          <w:tcPr>
            <w:tcW w:type="dxa" w:w="478"/>
            <w:vMerge/>
            <w:tcBorders/>
          </w:tcPr>
          <w:p/>
        </w:tc>
        <w:tc>
          <w:tcPr>
            <w:tcW w:type="dxa" w:w="1434"/>
            <w:gridSpan w:val="3"/>
            <w:vMerge/>
            <w:tcBorders/>
          </w:tcPr>
          <w:p/>
        </w:tc>
        <w:tc>
          <w:tcPr>
            <w:tcW w:type="dxa" w:w="478"/>
            <w:vMerge/>
            <w:tcBorders/>
          </w:tcPr>
          <w:p/>
        </w:tc>
        <w:tc>
          <w:tcPr>
            <w:tcW w:type="dxa" w:w="102"/>
            <w:tcBorders/>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4"/>
              </w:rPr>
              <w:t></w:t>
            </w:r>
          </w:p>
        </w:tc>
        <w:tc>
          <w:tcPr>
            <w:tcW w:type="dxa" w:w="478"/>
            <w:vMerge/>
            <w:tcBorders/>
          </w:tcPr>
          <w:p/>
        </w:tc>
        <w:tc>
          <w:tcPr>
            <w:tcW w:type="dxa" w:w="188"/>
            <w:tcBorders>
              <w:top w:sz="4.836880207061768"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 xml:space="preserve">2 </w:t>
            </w:r>
            <w:r>
              <w:rPr>
                <w:rFonts w:ascii="Times New Roman" w:hAnsi="Times New Roman" w:eastAsia="Times New Roman"/>
                <w:b w:val="0"/>
                <w:i/>
                <w:color w:val="000000"/>
                <w:sz w:val="24"/>
              </w:rPr>
              <w:t>i</w:t>
            </w:r>
          </w:p>
        </w:tc>
        <w:tc>
          <w:tcPr>
            <w:tcW w:type="dxa" w:w="140"/>
            <w:tcBorders>
              <w:top w:sz="4.836880207061768" w:val="single" w:color="#000000"/>
            </w:tcBorders>
            <w:tcMar>
              <w:start w:w="0" w:type="dxa"/>
              <w:end w:w="0" w:type="dxa"/>
            </w:tcMar>
          </w:tcPr>
          <w:p>
            <w:pPr>
              <w:autoSpaceDN w:val="0"/>
              <w:autoSpaceDE w:val="0"/>
              <w:widowControl/>
              <w:spacing w:line="184" w:lineRule="exact" w:before="0" w:after="0"/>
              <w:ind w:left="0" w:right="0" w:firstLine="0"/>
              <w:jc w:val="center"/>
            </w:pPr>
            <w:r>
              <w:rPr>
                <w:rFonts w:ascii="TimesNewRomanPSMT" w:hAnsi="TimesNewRomanPSMT" w:eastAsia="TimesNewRomanPSMT"/>
                <w:b w:val="0"/>
                <w:i w:val="0"/>
                <w:color w:val="000000"/>
                <w:sz w:val="14"/>
              </w:rPr>
              <w:t>2</w:t>
            </w:r>
          </w:p>
        </w:tc>
        <w:tc>
          <w:tcPr>
            <w:tcW w:type="dxa" w:w="478"/>
            <w:vMerge/>
            <w:tcBorders/>
          </w:tcPr>
          <w:p/>
        </w:tc>
        <w:tc>
          <w:tcPr>
            <w:tcW w:type="dxa" w:w="2200"/>
            <w:tcBorders>
              <w:top w:sz="4.836880207061768" w:val="single" w:color="#000000"/>
            </w:tcBorders>
            <w:tcMar>
              <w:start w:w="0" w:type="dxa"/>
              <w:end w:w="0" w:type="dxa"/>
            </w:tcMar>
          </w:tcPr>
          <w:p/>
        </w:tc>
      </w:tr>
      <w:tr>
        <w:trPr>
          <w:trHeight w:hRule="exact" w:val="460"/>
        </w:trPr>
        <w:tc>
          <w:tcPr>
            <w:tcW w:type="dxa" w:w="426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244" w:after="0"/>
              <w:ind w:left="0" w:right="0" w:firstLine="0"/>
              <w:jc w:val="right"/>
            </w:pPr>
            <w:r>
              <w:rPr>
                <w:rFonts w:ascii="Symbol" w:hAnsi="Symbol" w:eastAsia="Symbol"/>
                <w:b w:val="0"/>
                <w:i w:val="0"/>
                <w:color w:val="000000"/>
                <w:sz w:val="24"/>
              </w:rPr>
              <w:t></w:t>
            </w:r>
            <w:r>
              <w:rPr>
                <w:rFonts w:ascii="TimesNewRomanPSMT" w:hAnsi="TimesNewRomanPSMT" w:eastAsia="TimesNewRomanPSMT"/>
                <w:b w:val="0"/>
                <w:i w:val="0"/>
                <w:color w:val="000000"/>
                <w:sz w:val="14"/>
              </w:rPr>
              <w:t>max</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2" w:after="0"/>
              <w:ind w:left="0" w:right="0" w:firstLine="0"/>
              <w:jc w:val="center"/>
            </w:pPr>
            <w:r>
              <w:rPr>
                <w:rFonts w:ascii="Symbol" w:hAnsi="Symbol" w:eastAsia="Symbol"/>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254" w:lineRule="auto" w:before="512" w:after="0"/>
              <w:ind w:left="0" w:right="0" w:firstLine="0"/>
              <w:jc w:val="center"/>
            </w:pPr>
            <w:r>
              <w:rPr>
                <w:rFonts w:ascii="Times New Roman" w:hAnsi="Times New Roman" w:eastAsia="Times New Roman"/>
                <w:b w:val="0"/>
                <w:i/>
                <w:color w:val="000000"/>
                <w:sz w:val="24"/>
              </w:rPr>
              <w:t>i</w:t>
            </w:r>
          </w:p>
        </w:tc>
        <w:tc>
          <w:tcPr>
            <w:tcW w:type="dxa" w:w="538"/>
            <w:gridSpan w:val="2"/>
            <w:tcBorders/>
            <w:tcMar>
              <w:start w:w="0" w:type="dxa"/>
              <w:end w:w="0" w:type="dxa"/>
            </w:tcMar>
            <w:tcMar>
              <w:start w:w="0" w:type="dxa"/>
              <w:end w:w="0" w:type="dxa"/>
            </w:tcMar>
          </w:tcPr>
          <w:p>
            <w:pPr>
              <w:autoSpaceDN w:val="0"/>
              <w:autoSpaceDE w:val="0"/>
              <w:widowControl/>
              <w:spacing w:line="283" w:lineRule="auto" w:before="132" w:after="0"/>
              <w:ind w:left="56" w:right="0" w:firstLine="0"/>
              <w:jc w:val="left"/>
            </w:pPr>
            <w:r>
              <w:rPr>
                <w:rFonts w:ascii="Times New Roman" w:hAnsi="Times New Roman" w:eastAsia="Times New Roman"/>
                <w:b w:val="0"/>
                <w:i/>
                <w:color w:val="000000"/>
                <w:sz w:val="24"/>
              </w:rPr>
              <w:t xml:space="preserve">V </w:t>
            </w:r>
            <w:r>
              <w:rPr>
                <w:rFonts w:ascii="Times New Roman" w:hAnsi="Times New Roman" w:eastAsia="Times New Roman"/>
                <w:b w:val="0"/>
                <w:i/>
                <w:color w:val="000000"/>
                <w:sz w:val="14"/>
              </w:rPr>
              <w:t>i</w:t>
            </w:r>
          </w:p>
        </w:tc>
        <w:tc>
          <w:tcPr>
            <w:tcW w:type="dxa" w:w="102"/>
            <w:vMerge w:val="restart"/>
            <w:tcBorders/>
            <w:tcMar>
              <w:start w:w="0" w:type="dxa"/>
              <w:end w:w="0" w:type="dxa"/>
            </w:tcMar>
            <w:tcMar>
              <w:start w:w="0" w:type="dxa"/>
              <w:end w:w="0" w:type="dxa"/>
            </w:tcMar>
          </w:tcPr>
          <w:p>
            <w:pPr>
              <w:autoSpaceDN w:val="0"/>
              <w:autoSpaceDE w:val="0"/>
              <w:widowControl/>
              <w:spacing w:line="240" w:lineRule="auto" w:before="292" w:after="0"/>
              <w:ind w:left="0" w:right="0" w:firstLine="0"/>
              <w:jc w:val="center"/>
            </w:pPr>
            <w:r>
              <w:rPr>
                <w:rFonts w:ascii="Symbol" w:hAnsi="Symbol" w:eastAsia="Symbol"/>
                <w:b w:val="0"/>
                <w:i w:val="0"/>
                <w:color w:val="000000"/>
                <w:sz w:val="24"/>
              </w:rPr>
              <w:t></w:t>
            </w:r>
          </w:p>
        </w:tc>
        <w:tc>
          <w:tcPr>
            <w:tcW w:type="dxa" w:w="17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132" w:after="0"/>
              <w:ind w:left="142" w:right="0" w:firstLine="0"/>
              <w:jc w:val="left"/>
            </w:pPr>
            <w:r>
              <w:rPr>
                <w:rFonts w:ascii="Times New Roman" w:hAnsi="Times New Roman" w:eastAsia="Times New Roman"/>
                <w:b w:val="0"/>
                <w:i/>
                <w:color w:val="000000"/>
                <w:sz w:val="24"/>
              </w:rPr>
              <w:t xml:space="preserve">V </w:t>
            </w:r>
            <w:r>
              <w:rPr>
                <w:rFonts w:ascii="Times New Roman" w:hAnsi="Times New Roman" w:eastAsia="Times New Roman"/>
                <w:b w:val="0"/>
                <w:i/>
                <w:color w:val="000000"/>
                <w:sz w:val="14"/>
              </w:rPr>
              <w:t>i</w:t>
            </w:r>
          </w:p>
        </w:tc>
        <w:tc>
          <w:tcPr>
            <w:tcW w:type="dxa" w:w="2200"/>
            <w:vMerge w:val="restart"/>
            <w:tcBorders/>
            <w:tcMar>
              <w:start w:w="0" w:type="dxa"/>
              <w:end w:w="0" w:type="dxa"/>
            </w:tcMar>
            <w:tcMar>
              <w:start w:w="0" w:type="dxa"/>
              <w:end w:w="0" w:type="dxa"/>
            </w:tcMar>
          </w:tcPr>
          <w:p>
            <w:pPr>
              <w:autoSpaceDN w:val="0"/>
              <w:autoSpaceDE w:val="0"/>
              <w:widowControl/>
              <w:spacing w:line="266" w:lineRule="exact" w:before="320"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1-2</w:t>
            </w:r>
            <w:r>
              <w:rPr>
                <w:rFonts w:ascii="SimSun" w:hAnsi="SimSun" w:eastAsia="SimSun"/>
                <w:b w:val="0"/>
                <w:i w:val="0"/>
                <w:color w:val="000000"/>
                <w:sz w:val="24"/>
              </w:rPr>
              <w:t>）</w:t>
            </w:r>
          </w:p>
        </w:tc>
      </w:tr>
      <w:tr>
        <w:trPr>
          <w:trHeight w:hRule="exact" w:val="400"/>
        </w:trPr>
        <w:tc>
          <w:tcPr>
            <w:tcW w:type="dxa" w:w="4780"/>
            <w:gridSpan w:val="10"/>
            <w:vMerge/>
            <w:tcBorders/>
          </w:tcPr>
          <w:p/>
        </w:tc>
        <w:tc>
          <w:tcPr>
            <w:tcW w:type="dxa" w:w="956"/>
            <w:gridSpan w:val="2"/>
            <w:vMerge/>
            <w:tcBorders/>
          </w:tcPr>
          <w:p/>
        </w:tc>
        <w:tc>
          <w:tcPr>
            <w:tcW w:type="dxa" w:w="478"/>
            <w:vMerge/>
            <w:tcBorders/>
          </w:tcPr>
          <w:p/>
        </w:tc>
        <w:tc>
          <w:tcPr>
            <w:tcW w:type="dxa" w:w="538"/>
            <w:gridSpan w:val="2"/>
            <w:tcBorders/>
            <w:tcMar>
              <w:start w:w="0" w:type="dxa"/>
              <w:end w:w="0" w:type="dxa"/>
            </w:tcMar>
            <w:tcMar>
              <w:start w:w="0" w:type="dxa"/>
              <w:end w:w="0" w:type="dxa"/>
            </w:tcMar>
          </w:tcPr>
          <w:p>
            <w:pPr>
              <w:autoSpaceDN w:val="0"/>
              <w:autoSpaceDE w:val="0"/>
              <w:widowControl/>
              <w:spacing w:line="320" w:lineRule="exact" w:before="28" w:after="0"/>
              <w:ind w:left="0" w:right="0" w:firstLine="0"/>
              <w:jc w:val="center"/>
            </w:pPr>
            <w:r>
              <w:rPr>
                <w:rFonts w:ascii="TimesNewRomanPSMT" w:hAnsi="TimesNewRomanPSMT" w:eastAsia="TimesNewRomanPSMT"/>
                <w:b w:val="0"/>
                <w:i w:val="0"/>
                <w:color w:val="000000"/>
                <w:sz w:val="24"/>
              </w:rPr>
              <w:t>2</w:t>
            </w:r>
            <w:r>
              <w:rPr>
                <w:rFonts w:ascii="Symbol" w:hAnsi="Symbol" w:eastAsia="Symbol"/>
                <w:b w:val="0"/>
                <w:i w:val="0"/>
                <w:color w:val="000000"/>
                <w:sz w:val="24"/>
              </w:rPr>
              <w:t></w:t>
            </w:r>
          </w:p>
        </w:tc>
        <w:tc>
          <w:tcPr>
            <w:tcW w:type="dxa" w:w="478"/>
            <w:vMerge/>
            <w:tcBorders/>
          </w:tcPr>
          <w:p/>
        </w:tc>
        <w:tc>
          <w:tcPr>
            <w:tcW w:type="dxa" w:w="17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8" w:after="0"/>
              <w:ind w:left="72" w:right="0" w:firstLine="0"/>
              <w:jc w:val="left"/>
            </w:pPr>
            <w:r>
              <w:rPr>
                <w:rFonts w:ascii="TimesNewRomanPSMT" w:hAnsi="TimesNewRomanPSMT" w:eastAsia="TimesNewRomanPSMT"/>
                <w:b w:val="0"/>
                <w:i w:val="0"/>
                <w:color w:val="000000"/>
                <w:sz w:val="24"/>
              </w:rPr>
              <w:t xml:space="preserve">2.5 </w:t>
            </w:r>
            <w:r>
              <w:rPr>
                <w:rFonts w:ascii="Times New Roman" w:hAnsi="Times New Roman" w:eastAsia="Times New Roman"/>
                <w:b w:val="0"/>
                <w:i/>
                <w:color w:val="000000"/>
                <w:sz w:val="24"/>
              </w:rPr>
              <w:t>i</w:t>
            </w:r>
          </w:p>
        </w:tc>
        <w:tc>
          <w:tcPr>
            <w:tcW w:type="dxa" w:w="478"/>
            <w:vMerge/>
            <w:tcBorders/>
          </w:tcPr>
          <w:p/>
        </w:tc>
      </w:tr>
      <w:tr>
        <w:trPr>
          <w:trHeight w:hRule="exact" w:val="480"/>
        </w:trPr>
        <w:tc>
          <w:tcPr>
            <w:tcW w:type="dxa" w:w="9280"/>
            <w:gridSpan w:val="2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74" w:after="0"/>
              <w:ind w:left="998" w:right="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5"/>
              </w:rPr>
              <w:t>x</w:t>
            </w:r>
            <w:r>
              <w:rPr>
                <w:rFonts w:ascii="SimSun" w:hAnsi="SimSun" w:eastAsia="SimSun"/>
                <w:b w:val="0"/>
                <w:i w:val="0"/>
                <w:color w:val="000000"/>
                <w:sz w:val="24"/>
              </w:rPr>
              <w:t xml:space="preserve"> 为距隧道轴线横向水平距离；</w:t>
            </w:r>
            <w:r>
              <w:rPr>
                <w:rFonts w:ascii="Symbol" w:hAnsi="Symbol" w:eastAsia="Symbol"/>
                <w:b w:val="0"/>
                <w:i w:val="0"/>
                <w:color w:val="000000"/>
                <w:sz w:val="27"/>
              </w:rPr>
              <w:t xml:space="preserve">( ) </w:t>
            </w:r>
            <w:r>
              <w:rPr>
                <w:rFonts w:ascii="Times New Roman" w:hAnsi="Times New Roman" w:eastAsia="Times New Roman"/>
                <w:b w:val="0"/>
                <w:i/>
                <w:color w:val="000000"/>
                <w:sz w:val="24"/>
              </w:rPr>
              <w:t>S x</w:t>
            </w:r>
            <w:r>
              <w:rPr>
                <w:rFonts w:ascii="SimSun" w:hAnsi="SimSun" w:eastAsia="SimSun"/>
                <w:b w:val="0"/>
                <w:i w:val="0"/>
                <w:color w:val="000000"/>
                <w:sz w:val="24"/>
              </w:rPr>
              <w:t xml:space="preserve"> 为</w:t>
            </w:r>
            <w:r>
              <w:rPr>
                <w:rFonts w:ascii="Times New Roman" w:hAnsi="Times New Roman" w:eastAsia="Times New Roman"/>
                <w:b w:val="0"/>
                <w:i/>
                <w:color w:val="000000"/>
                <w:sz w:val="25"/>
              </w:rPr>
              <w:t>x</w:t>
            </w:r>
            <w:r>
              <w:rPr>
                <w:rFonts w:ascii="SimSun" w:hAnsi="SimSun" w:eastAsia="SimSun"/>
                <w:b w:val="0"/>
                <w:i w:val="0"/>
                <w:color w:val="000000"/>
                <w:sz w:val="24"/>
              </w:rPr>
              <w:t xml:space="preserve"> 处的地表沉降值；</w:t>
            </w:r>
            <w:r>
              <w:rPr>
                <w:w w:val="103.13808001004732"/>
                <w:rFonts w:ascii="Times New Roman" w:hAnsi="Times New Roman" w:eastAsia="Times New Roman"/>
                <w:b w:val="0"/>
                <w:i/>
                <w:color w:val="000000"/>
                <w:sz w:val="13"/>
              </w:rPr>
              <w:t>i</w:t>
            </w:r>
            <w:r>
              <w:rPr>
                <w:rFonts w:ascii="Times New Roman" w:hAnsi="Times New Roman" w:eastAsia="Times New Roman"/>
                <w:b w:val="0"/>
                <w:i/>
                <w:color w:val="000000"/>
                <w:sz w:val="23"/>
              </w:rPr>
              <w:t>V</w:t>
            </w:r>
            <w:r>
              <w:rPr>
                <w:rFonts w:ascii="SimSun" w:hAnsi="SimSun" w:eastAsia="SimSun"/>
                <w:b w:val="0"/>
                <w:i w:val="0"/>
                <w:color w:val="000000"/>
                <w:sz w:val="24"/>
              </w:rPr>
              <w:t xml:space="preserve"> 为单位长</w:t>
            </w:r>
          </w:p>
        </w:tc>
      </w:tr>
      <w:tr>
        <w:trPr>
          <w:trHeight w:hRule="exact" w:val="380"/>
        </w:trPr>
        <w:tc>
          <w:tcPr>
            <w:tcW w:type="dxa" w:w="25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518" w:right="0" w:firstLine="0"/>
              <w:jc w:val="left"/>
            </w:pPr>
            <w:r>
              <w:rPr>
                <w:rFonts w:ascii="SimSun" w:hAnsi="SimSun" w:eastAsia="SimSun"/>
                <w:b w:val="0"/>
                <w:i w:val="0"/>
                <w:color w:val="000000"/>
                <w:sz w:val="24"/>
              </w:rPr>
              <w:t>度的地层损失；</w:t>
            </w:r>
          </w:p>
        </w:tc>
        <w:tc>
          <w:tcPr>
            <w:tcW w:type="dxa" w:w="480"/>
            <w:tcBorders/>
            <w:tcMar>
              <w:start w:w="0" w:type="dxa"/>
              <w:end w:w="0" w:type="dxa"/>
            </w:tcMar>
          </w:tcPr>
          <w:p>
            <w:pPr>
              <w:autoSpaceDN w:val="0"/>
              <w:autoSpaceDE w:val="0"/>
              <w:widowControl/>
              <w:spacing w:line="332" w:lineRule="exact" w:before="0" w:after="0"/>
              <w:ind w:left="0" w:right="0" w:firstLine="0"/>
              <w:jc w:val="center"/>
            </w:pPr>
            <w:r>
              <w:rPr>
                <w:w w:val="98.76780700683594"/>
                <w:rFonts w:ascii="Symbol" w:hAnsi="Symbol" w:eastAsia="Symbol"/>
                <w:b w:val="0"/>
                <w:i w:val="0"/>
                <w:color w:val="000000"/>
                <w:sz w:val="25"/>
              </w:rPr>
              <w:t></w:t>
            </w:r>
            <w:r>
              <w:rPr>
                <w:w w:val="101.79016249520438"/>
                <w:rFonts w:ascii="TimesNewRomanPSMT" w:hAnsi="TimesNewRomanPSMT" w:eastAsia="TimesNewRomanPSMT"/>
                <w:b w:val="0"/>
                <w:i w:val="0"/>
                <w:color w:val="000000"/>
                <w:sz w:val="14"/>
              </w:rPr>
              <w:t>max</w:t>
            </w:r>
          </w:p>
        </w:tc>
        <w:tc>
          <w:tcPr>
            <w:tcW w:type="dxa" w:w="62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2" w:after="0"/>
              <w:ind w:left="48" w:right="0" w:firstLine="0"/>
              <w:jc w:val="left"/>
            </w:pPr>
            <w:r>
              <w:rPr>
                <w:rFonts w:ascii="SimSun" w:hAnsi="SimSun" w:eastAsia="SimSun"/>
                <w:b w:val="0"/>
                <w:i w:val="0"/>
                <w:color w:val="000000"/>
                <w:sz w:val="24"/>
              </w:rPr>
              <w:t>为地表沉降最大值；</w:t>
            </w:r>
            <w:r>
              <w:rPr>
                <w:w w:val="98.30097198486328"/>
                <w:rFonts w:ascii="Times New Roman" w:hAnsi="Times New Roman" w:eastAsia="Times New Roman"/>
                <w:b w:val="0"/>
                <w:i/>
                <w:color w:val="000000"/>
                <w:sz w:val="25"/>
              </w:rPr>
              <w:t>i</w:t>
            </w:r>
            <w:r>
              <w:rPr>
                <w:rFonts w:ascii="SimSun" w:hAnsi="SimSun" w:eastAsia="SimSun"/>
                <w:b w:val="0"/>
                <w:i w:val="0"/>
                <w:color w:val="000000"/>
                <w:sz w:val="24"/>
              </w:rPr>
              <w:t xml:space="preserve"> 为地表沉降槽宽度系数，</w:t>
            </w:r>
          </w:p>
        </w:tc>
      </w:tr>
      <w:tr>
        <w:trPr>
          <w:trHeight w:hRule="exact" w:val="336"/>
        </w:trPr>
        <w:tc>
          <w:tcPr>
            <w:tcW w:type="dxa" w:w="864"/>
            <w:tcBorders>
              <w:bottom w:sz="4.836880207061768" w:val="single" w:color="#000000"/>
            </w:tcBorders>
            <w:tcMar>
              <w:start w:w="0" w:type="dxa"/>
              <w:end w:w="0" w:type="dxa"/>
            </w:tcMar>
          </w:tcPr>
          <w:p>
            <w:pPr>
              <w:autoSpaceDN w:val="0"/>
              <w:autoSpaceDE w:val="0"/>
              <w:widowControl/>
              <w:spacing w:line="254" w:lineRule="auto" w:before="34" w:after="0"/>
              <w:ind w:left="0" w:right="46" w:firstLine="0"/>
              <w:jc w:val="right"/>
            </w:pPr>
            <w:r>
              <w:rPr>
                <w:w w:val="101.2737512588501"/>
                <w:rFonts w:ascii="Times New Roman" w:hAnsi="Times New Roman" w:eastAsia="Times New Roman"/>
                <w:b w:val="0"/>
                <w:i/>
                <w:color w:val="000000"/>
                <w:sz w:val="24"/>
              </w:rPr>
              <w:t>i =</w:t>
            </w:r>
          </w:p>
        </w:tc>
        <w:tc>
          <w:tcPr>
            <w:tcW w:type="dxa" w:w="1116"/>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14" w:after="0"/>
              <w:ind w:left="0" w:right="36" w:firstLine="0"/>
              <w:jc w:val="right"/>
            </w:pPr>
            <w:r>
              <w:rPr>
                <w:w w:val="101.2737512588501"/>
                <w:rFonts w:ascii="Times New Roman" w:hAnsi="Times New Roman" w:eastAsia="Times New Roman"/>
                <w:b w:val="0"/>
                <w:i/>
                <w:color w:val="000000"/>
                <w:sz w:val="24"/>
              </w:rPr>
              <w:t>H +R</w:t>
            </w:r>
          </w:p>
        </w:tc>
        <w:tc>
          <w:tcPr>
            <w:tcW w:type="dxa" w:w="168"/>
            <w:tcBorders>
              <w:bottom w:sz="4.836880207061768" w:val="single" w:color="#000000"/>
            </w:tcBorders>
            <w:tcMar>
              <w:start w:w="0" w:type="dxa"/>
              <w:end w:w="0" w:type="dxa"/>
            </w:tcMar>
          </w:tcPr>
          <w:p/>
        </w:tc>
        <w:tc>
          <w:tcPr>
            <w:tcW w:type="dxa" w:w="156"/>
            <w:tcBorders>
              <w:bottom w:sz="4.836880207061768" w:val="single" w:color="#000000"/>
            </w:tcBorders>
            <w:tcMar>
              <w:start w:w="0" w:type="dxa"/>
              <w:end w:w="0" w:type="dxa"/>
            </w:tcMar>
          </w:tcPr>
          <w:p/>
        </w:tc>
        <w:tc>
          <w:tcPr>
            <w:tcW w:type="dxa" w:w="138"/>
            <w:tcBorders>
              <w:bottom w:sz="4.836880207061768" w:val="single" w:color="#000000"/>
            </w:tcBorders>
            <w:tcMar>
              <w:start w:w="0" w:type="dxa"/>
              <w:end w:w="0" w:type="dxa"/>
            </w:tcMar>
          </w:tcPr>
          <w:p/>
        </w:tc>
        <w:tc>
          <w:tcPr>
            <w:tcW w:type="dxa" w:w="6838"/>
            <w:gridSpan w:val="1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150" w:after="0"/>
              <w:ind w:left="38" w:right="0" w:firstLine="0"/>
              <w:jc w:val="left"/>
            </w:pPr>
            <w:r>
              <w:rPr>
                <w:rFonts w:ascii="SimSun" w:hAnsi="SimSun" w:eastAsia="SimSun"/>
                <w:b w:val="0"/>
                <w:i w:val="0"/>
                <w:color w:val="000000"/>
                <w:sz w:val="24"/>
              </w:rPr>
              <w:t>，其中</w:t>
            </w:r>
            <w:r>
              <w:rPr>
                <w:w w:val="98.7591781616211"/>
                <w:rFonts w:ascii="Times New Roman" w:hAnsi="Times New Roman" w:eastAsia="Times New Roman"/>
                <w:b w:val="0"/>
                <w:i/>
                <w:color w:val="000000"/>
                <w:sz w:val="25"/>
              </w:rPr>
              <w:t>H</w:t>
            </w:r>
            <w:r>
              <w:rPr>
                <w:rFonts w:ascii="SimSun" w:hAnsi="SimSun" w:eastAsia="SimSun"/>
                <w:b w:val="0"/>
                <w:i w:val="0"/>
                <w:color w:val="000000"/>
                <w:sz w:val="24"/>
              </w:rPr>
              <w:t xml:space="preserve"> 为隧道埋深；</w:t>
            </w:r>
            <w:r>
              <w:rPr>
                <w:w w:val="98.118896484375"/>
                <w:rFonts w:ascii="Times New Roman" w:hAnsi="Times New Roman" w:eastAsia="Times New Roman"/>
                <w:b w:val="0"/>
                <w:i/>
                <w:color w:val="000000"/>
                <w:sz w:val="25"/>
              </w:rPr>
              <w:t>R</w:t>
            </w:r>
            <w:r>
              <w:rPr>
                <w:rFonts w:ascii="SimSun" w:hAnsi="SimSun" w:eastAsia="SimSun"/>
                <w:b w:val="0"/>
                <w:i w:val="0"/>
                <w:color w:val="000000"/>
                <w:sz w:val="24"/>
              </w:rPr>
              <w:t xml:space="preserve"> 为隧道半径；</w:t>
            </w:r>
            <w:r>
              <w:rPr>
                <w:w w:val="98.60513305664062"/>
                <w:rFonts w:ascii="Symbol" w:hAnsi="Symbol" w:eastAsia="Symbol"/>
                <w:b w:val="0"/>
                <w:i w:val="0"/>
                <w:color w:val="000000"/>
                <w:sz w:val="25"/>
              </w:rPr>
              <w:t></w:t>
            </w:r>
            <w:r>
              <w:rPr>
                <w:rFonts w:ascii="SimSun" w:hAnsi="SimSun" w:eastAsia="SimSun"/>
                <w:b w:val="0"/>
                <w:i w:val="0"/>
                <w:color w:val="000000"/>
                <w:sz w:val="24"/>
              </w:rPr>
              <w:t>为土体内摩擦角。</w:t>
            </w:r>
          </w:p>
        </w:tc>
      </w:tr>
      <w:tr>
        <w:trPr>
          <w:trHeight w:hRule="exact" w:val="324"/>
        </w:trPr>
        <w:tc>
          <w:tcPr>
            <w:tcW w:type="dxa" w:w="864"/>
            <w:tcBorders>
              <w:top w:sz="4.836880207061768" w:val="single" w:color="#000000"/>
              <w:bottom w:sz="2.3216800689697266" w:val="single" w:color="#000000"/>
            </w:tcBorders>
            <w:tcMar>
              <w:start w:w="0" w:type="dxa"/>
              <w:end w:w="0" w:type="dxa"/>
            </w:tcMar>
          </w:tcPr>
          <w:p/>
        </w:tc>
        <w:tc>
          <w:tcPr>
            <w:tcW w:type="dxa" w:w="636"/>
            <w:tcBorders>
              <w:top w:sz="4.836880207061768" w:val="single" w:color="#000000"/>
              <w:bottom w:sz="2.3216800689697266" w:val="single" w:color="#000000"/>
            </w:tcBorders>
            <w:tcMar>
              <w:start w:w="0" w:type="dxa"/>
              <w:end w:w="0" w:type="dxa"/>
            </w:tcMar>
          </w:tcPr>
          <w:p>
            <w:pPr>
              <w:autoSpaceDN w:val="0"/>
              <w:autoSpaceDE w:val="0"/>
              <w:widowControl/>
              <w:spacing w:line="324" w:lineRule="exact" w:before="0" w:after="0"/>
              <w:ind w:left="0" w:right="10" w:firstLine="0"/>
              <w:jc w:val="right"/>
            </w:pPr>
            <w:r>
              <w:rPr>
                <w:w w:val="101.2737512588501"/>
                <w:rFonts w:ascii="TimesNewRomanPSMT" w:hAnsi="TimesNewRomanPSMT" w:eastAsia="TimesNewRomanPSMT"/>
                <w:b w:val="0"/>
                <w:i w:val="0"/>
                <w:color w:val="000000"/>
                <w:sz w:val="24"/>
              </w:rPr>
              <w:t>2</w:t>
            </w:r>
            <w:r>
              <w:rPr>
                <w:w w:val="101.2737512588501"/>
                <w:rFonts w:ascii="Times New Roman" w:hAnsi="Times New Roman" w:eastAsia="Times New Roman"/>
                <w:b w:val="0"/>
                <w:i/>
                <w:color w:val="000000"/>
                <w:sz w:val="24"/>
              </w:rPr>
              <w:t>πtg</w:t>
            </w:r>
          </w:p>
        </w:tc>
        <w:tc>
          <w:tcPr>
            <w:tcW w:type="dxa" w:w="120"/>
            <w:tcBorders>
              <w:top w:sz="4.836880207061768" w:val="single" w:color="#000000"/>
              <w:bottom w:sz="2.3216800689697266" w:val="single" w:color="#000000"/>
            </w:tcBorders>
            <w:tcMar>
              <w:start w:w="0" w:type="dxa"/>
              <w:end w:w="0" w:type="dxa"/>
            </w:tcMar>
          </w:tcPr>
          <w:p>
            <w:pPr>
              <w:autoSpaceDN w:val="0"/>
              <w:autoSpaceDE w:val="0"/>
              <w:widowControl/>
              <w:spacing w:line="238" w:lineRule="auto" w:before="4" w:after="0"/>
              <w:ind w:left="0" w:right="0" w:firstLine="0"/>
              <w:jc w:val="center"/>
            </w:pPr>
            <w:r>
              <w:rPr>
                <w:w w:val="101.2737512588501"/>
                <w:rFonts w:ascii="Symbol" w:hAnsi="Symbol" w:eastAsia="Symbol"/>
                <w:b w:val="0"/>
                <w:i w:val="0"/>
                <w:color w:val="000000"/>
                <w:sz w:val="24"/>
              </w:rPr>
              <w:t></w:t>
            </w:r>
          </w:p>
        </w:tc>
        <w:tc>
          <w:tcPr>
            <w:tcW w:type="dxa" w:w="360"/>
            <w:tcBorders>
              <w:top w:sz="4.836880207061768" w:val="single" w:color="#000000"/>
              <w:bottom w:sz="2.3216800689697266" w:val="single" w:color="#000000"/>
            </w:tcBorders>
            <w:tcMar>
              <w:start w:w="0" w:type="dxa"/>
              <w:end w:w="0" w:type="dxa"/>
            </w:tcMar>
          </w:tcPr>
          <w:p>
            <w:pPr>
              <w:autoSpaceDN w:val="0"/>
              <w:autoSpaceDE w:val="0"/>
              <w:widowControl/>
              <w:spacing w:line="324" w:lineRule="exact" w:before="0" w:after="0"/>
              <w:ind w:left="0" w:right="0" w:firstLine="0"/>
              <w:jc w:val="center"/>
            </w:pPr>
            <w:r>
              <w:rPr>
                <w:w w:val="101.2737512588501"/>
                <w:rFonts w:ascii="TimesNewRomanPSMT" w:hAnsi="TimesNewRomanPSMT" w:eastAsia="TimesNewRomanPSMT"/>
                <w:b w:val="0"/>
                <w:i w:val="0"/>
                <w:color w:val="000000"/>
                <w:sz w:val="24"/>
              </w:rPr>
              <w:t xml:space="preserve">45 </w:t>
            </w:r>
            <w:r>
              <w:rPr>
                <w:rFonts w:ascii="Times New Roman" w:hAnsi="Times New Roman" w:eastAsia="Times New Roman"/>
                <w:b w:val="0"/>
                <w:i/>
                <w:color w:val="000000"/>
                <w:sz w:val="14"/>
              </w:rPr>
              <w:t>o</w:t>
            </w:r>
          </w:p>
        </w:tc>
        <w:tc>
          <w:tcPr>
            <w:tcW w:type="dxa" w:w="168"/>
            <w:tcBorders>
              <w:top w:sz="4.836880207061768" w:val="single" w:color="#000000"/>
              <w:bottom w:sz="2.3216800689697266" w:val="single" w:color="#000000"/>
            </w:tcBorders>
            <w:tcMar>
              <w:start w:w="0" w:type="dxa"/>
              <w:end w:w="0" w:type="dxa"/>
            </w:tcMar>
          </w:tcPr>
          <w:p>
            <w:pPr>
              <w:autoSpaceDN w:val="0"/>
              <w:autoSpaceDE w:val="0"/>
              <w:widowControl/>
              <w:spacing w:line="254" w:lineRule="auto" w:before="20" w:after="0"/>
              <w:ind w:left="0" w:right="0" w:firstLine="0"/>
              <w:jc w:val="center"/>
            </w:pPr>
            <w:r>
              <w:rPr>
                <w:w w:val="101.2737512588501"/>
                <w:rFonts w:ascii="Times New Roman" w:hAnsi="Times New Roman" w:eastAsia="Times New Roman"/>
                <w:b w:val="0"/>
                <w:i/>
                <w:color w:val="000000"/>
                <w:sz w:val="24"/>
              </w:rPr>
              <w:t>-</w:t>
            </w:r>
          </w:p>
        </w:tc>
        <w:tc>
          <w:tcPr>
            <w:tcW w:type="dxa" w:w="156"/>
            <w:tcBorders>
              <w:top w:sz="4.836880207061768" w:val="single" w:color="#000000"/>
              <w:bottom w:sz="2.3216800689697266" w:val="single" w:color="#000000"/>
            </w:tcBorders>
            <w:tcMar>
              <w:start w:w="0" w:type="dxa"/>
              <w:end w:w="0" w:type="dxa"/>
            </w:tcMar>
          </w:tcPr>
          <w:p>
            <w:pPr>
              <w:autoSpaceDN w:val="0"/>
              <w:autoSpaceDE w:val="0"/>
              <w:widowControl/>
              <w:spacing w:line="233" w:lineRule="auto" w:before="12" w:after="0"/>
              <w:ind w:left="0" w:right="0" w:firstLine="0"/>
              <w:jc w:val="center"/>
            </w:pPr>
            <w:r>
              <w:rPr>
                <w:w w:val="101.2737512588501"/>
                <w:rFonts w:ascii="Times New Roman" w:hAnsi="Times New Roman" w:eastAsia="Times New Roman"/>
                <w:b w:val="0"/>
                <w:i/>
                <w:color w:val="000000"/>
                <w:sz w:val="24"/>
              </w:rPr>
              <w:t>φ</w:t>
            </w:r>
          </w:p>
        </w:tc>
        <w:tc>
          <w:tcPr>
            <w:tcW w:type="dxa" w:w="138"/>
            <w:tcBorders>
              <w:top w:sz="4.836880207061768" w:val="single" w:color="#000000"/>
              <w:bottom w:sz="2.3216800689697266" w:val="single" w:color="#000000"/>
            </w:tcBorders>
            <w:tcMar>
              <w:start w:w="0" w:type="dxa"/>
              <w:end w:w="0" w:type="dxa"/>
            </w:tcMar>
          </w:tcPr>
          <w:p>
            <w:pPr>
              <w:autoSpaceDN w:val="0"/>
              <w:autoSpaceDE w:val="0"/>
              <w:widowControl/>
              <w:spacing w:line="238" w:lineRule="auto" w:before="4" w:after="0"/>
              <w:ind w:left="0" w:right="0" w:firstLine="0"/>
              <w:jc w:val="center"/>
            </w:pPr>
            <w:r>
              <w:rPr>
                <w:w w:val="101.2737512588501"/>
                <w:rFonts w:ascii="Symbol" w:hAnsi="Symbol" w:eastAsia="Symbol"/>
                <w:b w:val="0"/>
                <w:i w:val="0"/>
                <w:color w:val="000000"/>
                <w:sz w:val="24"/>
              </w:rPr>
              <w:t></w:t>
            </w:r>
          </w:p>
        </w:tc>
        <w:tc>
          <w:tcPr>
            <w:tcW w:type="dxa" w:w="6692"/>
            <w:gridSpan w:val="14"/>
            <w:vMerge/>
            <w:tcBorders/>
          </w:tcPr>
          <w:p/>
        </w:tc>
      </w:tr>
      <w:tr>
        <w:trPr>
          <w:trHeight w:hRule="exact" w:val="386"/>
        </w:trPr>
        <w:tc>
          <w:tcPr>
            <w:tcW w:type="dxa" w:w="864"/>
            <w:tcBorders>
              <w:top w:sz="2.3216800689697266" w:val="single" w:color="#000000"/>
            </w:tcBorders>
            <w:tcMar>
              <w:start w:w="0" w:type="dxa"/>
              <w:end w:w="0" w:type="dxa"/>
            </w:tcMar>
          </w:tcPr>
          <w:p/>
        </w:tc>
        <w:tc>
          <w:tcPr>
            <w:tcW w:type="dxa" w:w="636"/>
            <w:tcBorders>
              <w:top w:sz="2.3216800689697266" w:val="single" w:color="#000000"/>
            </w:tcBorders>
            <w:tcMar>
              <w:start w:w="0" w:type="dxa"/>
              <w:end w:w="0" w:type="dxa"/>
            </w:tcMar>
          </w:tcPr>
          <w:p/>
        </w:tc>
        <w:tc>
          <w:tcPr>
            <w:tcW w:type="dxa" w:w="120"/>
            <w:tcBorders>
              <w:top w:sz="2.3216800689697266" w:val="single" w:color="#000000"/>
            </w:tcBorders>
            <w:tcMar>
              <w:start w:w="0" w:type="dxa"/>
              <w:end w:w="0" w:type="dxa"/>
            </w:tcMar>
          </w:tcPr>
          <w:p>
            <w:pPr>
              <w:autoSpaceDN w:val="0"/>
              <w:autoSpaceDE w:val="0"/>
              <w:widowControl/>
              <w:spacing w:line="245" w:lineRule="auto" w:before="0" w:after="0"/>
              <w:ind w:left="0" w:right="0" w:firstLine="0"/>
              <w:jc w:val="center"/>
            </w:pPr>
            <w:r>
              <w:rPr>
                <w:w w:val="101.2737512588501"/>
                <w:rFonts w:ascii="Symbol" w:hAnsi="Symbol" w:eastAsia="Symbol"/>
                <w:b w:val="0"/>
                <w:i w:val="0"/>
                <w:color w:val="000000"/>
                <w:sz w:val="24"/>
              </w:rPr>
              <w:t></w:t>
            </w:r>
            <w:r>
              <w:rPr>
                <w:w w:val="101.2737512588501"/>
                <w:rFonts w:ascii="Symbol" w:hAnsi="Symbol" w:eastAsia="Symbol"/>
                <w:b w:val="0"/>
                <w:i w:val="0"/>
                <w:color w:val="000000"/>
                <w:sz w:val="24"/>
              </w:rPr>
              <w:t></w:t>
            </w:r>
          </w:p>
        </w:tc>
        <w:tc>
          <w:tcPr>
            <w:tcW w:type="dxa" w:w="360"/>
            <w:tcBorders>
              <w:top w:sz="2.3216800689697266" w:val="single" w:color="#000000"/>
            </w:tcBorders>
            <w:tcMar>
              <w:start w:w="0" w:type="dxa"/>
              <w:end w:w="0" w:type="dxa"/>
            </w:tcMar>
          </w:tcPr>
          <w:p/>
        </w:tc>
        <w:tc>
          <w:tcPr>
            <w:tcW w:type="dxa" w:w="168"/>
            <w:tcBorders>
              <w:top w:sz="2.3216800689697266" w:val="single" w:color="#000000"/>
            </w:tcBorders>
            <w:tcMar>
              <w:start w:w="0" w:type="dxa"/>
              <w:end w:w="0" w:type="dxa"/>
            </w:tcMar>
          </w:tcPr>
          <w:p/>
        </w:tc>
        <w:tc>
          <w:tcPr>
            <w:tcW w:type="dxa" w:w="156"/>
            <w:tcBorders>
              <w:top w:sz="2.3216800689697266" w:val="single" w:color="#000000"/>
            </w:tcBorders>
            <w:tcMar>
              <w:start w:w="0" w:type="dxa"/>
              <w:end w:w="0" w:type="dxa"/>
            </w:tcMar>
          </w:tcPr>
          <w:p>
            <w:pPr>
              <w:autoSpaceDN w:val="0"/>
              <w:autoSpaceDE w:val="0"/>
              <w:widowControl/>
              <w:spacing w:line="322" w:lineRule="exact" w:before="0" w:after="0"/>
              <w:ind w:left="0" w:right="0" w:firstLine="0"/>
              <w:jc w:val="center"/>
            </w:pPr>
            <w:r>
              <w:rPr>
                <w:w w:val="101.2737512588501"/>
                <w:rFonts w:ascii="TimesNewRomanPSMT" w:hAnsi="TimesNewRomanPSMT" w:eastAsia="TimesNewRomanPSMT"/>
                <w:b w:val="0"/>
                <w:i w:val="0"/>
                <w:color w:val="000000"/>
                <w:sz w:val="24"/>
              </w:rPr>
              <w:t>2</w:t>
            </w:r>
          </w:p>
        </w:tc>
        <w:tc>
          <w:tcPr>
            <w:tcW w:type="dxa" w:w="138"/>
            <w:tcBorders>
              <w:top w:sz="2.3216800689697266" w:val="single" w:color="#000000"/>
            </w:tcBorders>
            <w:tcMar>
              <w:start w:w="0" w:type="dxa"/>
              <w:end w:w="0" w:type="dxa"/>
            </w:tcMar>
          </w:tcPr>
          <w:p>
            <w:pPr>
              <w:autoSpaceDN w:val="0"/>
              <w:autoSpaceDE w:val="0"/>
              <w:widowControl/>
              <w:spacing w:line="245" w:lineRule="auto" w:before="0" w:after="0"/>
              <w:ind w:left="0" w:right="0" w:firstLine="0"/>
              <w:jc w:val="center"/>
            </w:pPr>
            <w:r>
              <w:rPr>
                <w:w w:val="101.2737512588501"/>
                <w:rFonts w:ascii="Symbol" w:hAnsi="Symbol" w:eastAsia="Symbol"/>
                <w:b w:val="0"/>
                <w:i w:val="0"/>
                <w:color w:val="000000"/>
                <w:sz w:val="24"/>
              </w:rPr>
              <w:t></w:t>
            </w:r>
            <w:r>
              <w:rPr>
                <w:w w:val="101.2737512588501"/>
                <w:rFonts w:ascii="Symbol" w:hAnsi="Symbol" w:eastAsia="Symbol"/>
                <w:b w:val="0"/>
                <w:i w:val="0"/>
                <w:color w:val="000000"/>
                <w:sz w:val="24"/>
              </w:rPr>
              <w:t></w:t>
            </w:r>
          </w:p>
        </w:tc>
        <w:tc>
          <w:tcPr>
            <w:tcW w:type="dxa" w:w="6692"/>
            <w:gridSpan w:val="14"/>
            <w:vMerge/>
            <w:tcBorders/>
          </w:tcPr>
          <w:p/>
        </w:tc>
      </w:tr>
    </w:tbl>
    <w:p>
      <w:pPr>
        <w:autoSpaceDN w:val="0"/>
        <w:autoSpaceDE w:val="0"/>
        <w:widowControl/>
        <w:spacing w:line="286" w:lineRule="exact" w:before="84" w:after="100"/>
        <w:ind w:left="1478" w:right="0" w:firstLine="0"/>
        <w:jc w:val="left"/>
      </w:pPr>
      <w:r>
        <w:rPr>
          <w:rFonts w:ascii="TimesNewRomanPSMT" w:hAnsi="TimesNewRomanPSMT" w:eastAsia="TimesNewRomanPSMT"/>
          <w:b w:val="0"/>
          <w:i w:val="0"/>
          <w:color w:val="000000"/>
          <w:sz w:val="24"/>
        </w:rPr>
        <w:t>Attewell</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w:t>
      </w:r>
      <w:r>
        <w:rPr>
          <w:rFonts w:ascii="SimSun" w:hAnsi="SimSun" w:eastAsia="SimSun"/>
          <w:b w:val="0"/>
          <w:i w:val="0"/>
          <w:color w:val="000000"/>
          <w:sz w:val="24"/>
        </w:rPr>
        <w:t>和</w:t>
      </w:r>
      <w:r>
        <w:rPr>
          <w:rFonts w:ascii="TimesNewRomanPSMT" w:hAnsi="TimesNewRomanPSMT" w:eastAsia="TimesNewRomanPSMT"/>
          <w:b w:val="0"/>
          <w:i w:val="0"/>
          <w:color w:val="000000"/>
          <w:sz w:val="24"/>
        </w:rPr>
        <w:t>Rankin</w:t>
      </w:r>
      <w:r>
        <w:rPr>
          <w:rFonts w:ascii="TimesNewRomanPSMT" w:hAnsi="TimesNewRomanPSMT" w:eastAsia="TimesNewRomanPSMT"/>
          <w:b w:val="0"/>
          <w:i w:val="0"/>
          <w:color w:val="000000"/>
          <w:sz w:val="16"/>
        </w:rPr>
        <w:t>[5]</w:t>
      </w:r>
      <w:r>
        <w:rPr>
          <w:rFonts w:ascii="SimSun" w:hAnsi="SimSun" w:eastAsia="SimSun"/>
          <w:b w:val="0"/>
          <w:i w:val="0"/>
          <w:color w:val="000000"/>
          <w:sz w:val="24"/>
        </w:rPr>
        <w:t>结合实测数据与已有结论提出沉降槽宽度计算公式：</w:t>
      </w:r>
    </w:p>
    <w:tbl>
      <w:tblPr>
        <w:tblW w:type="auto" w:w="0"/>
        <w:tblLayout w:type="fixed"/>
        <w:tblLook w:firstColumn="1" w:firstRow="1" w:lastColumn="0" w:lastRow="0" w:noHBand="0" w:noVBand="1" w:val="04A0"/>
        <w:tblInd w:w="720.0" w:type="dxa"/>
      </w:tblPr>
      <w:tblGrid>
        <w:gridCol w:w="837"/>
        <w:gridCol w:w="837"/>
        <w:gridCol w:w="837"/>
        <w:gridCol w:w="837"/>
        <w:gridCol w:w="837"/>
        <w:gridCol w:w="837"/>
        <w:gridCol w:w="837"/>
        <w:gridCol w:w="837"/>
        <w:gridCol w:w="837"/>
        <w:gridCol w:w="837"/>
        <w:gridCol w:w="837"/>
        <w:gridCol w:w="837"/>
      </w:tblGrid>
      <w:tr>
        <w:trPr>
          <w:trHeight w:hRule="exact" w:val="412"/>
        </w:trPr>
        <w:tc>
          <w:tcPr>
            <w:tcW w:type="dxa" w:w="3840"/>
            <w:tcBorders>
              <w:bottom w:sz="4.836880207061768" w:val="single" w:color="#000000"/>
            </w:tcBorders>
            <w:tcMar>
              <w:start w:w="0" w:type="dxa"/>
              <w:end w:w="0" w:type="dxa"/>
            </w:tcMar>
          </w:tcPr>
          <w:p>
            <w:pPr>
              <w:autoSpaceDN w:val="0"/>
              <w:autoSpaceDE w:val="0"/>
              <w:widowControl/>
              <w:spacing w:line="257" w:lineRule="auto" w:before="106" w:after="0"/>
              <w:ind w:left="0" w:right="18" w:firstLine="0"/>
              <w:jc w:val="right"/>
            </w:pPr>
            <w:r>
              <w:rPr>
                <w:w w:val="101.78608894348145"/>
                <w:rFonts w:ascii="Times New Roman" w:hAnsi="Times New Roman" w:eastAsia="Times New Roman"/>
                <w:b w:val="0"/>
                <w:i/>
                <w:color w:val="000000"/>
                <w:sz w:val="24"/>
              </w:rPr>
              <w:t>s</w:t>
            </w:r>
          </w:p>
        </w:tc>
        <w:tc>
          <w:tcPr>
            <w:tcW w:type="dxa" w:w="200"/>
            <w:tcBorders>
              <w:bottom w:sz="4.836880207061768" w:val="single" w:color="#000000"/>
            </w:tcBorders>
            <w:tcMar>
              <w:start w:w="0" w:type="dxa"/>
              <w:end w:w="0" w:type="dxa"/>
            </w:tcMar>
          </w:tcPr>
          <w:p>
            <w:pPr>
              <w:autoSpaceDN w:val="0"/>
              <w:autoSpaceDE w:val="0"/>
              <w:widowControl/>
              <w:spacing w:line="240" w:lineRule="auto" w:before="106" w:after="0"/>
              <w:ind w:left="0" w:right="0" w:firstLine="0"/>
              <w:jc w:val="center"/>
            </w:pPr>
            <w:r>
              <w:rPr>
                <w:w w:val="101.78608894348145"/>
                <w:rFonts w:ascii="Symbol" w:hAnsi="Symbol" w:eastAsia="Symbol"/>
                <w:b w:val="0"/>
                <w:i w:val="0"/>
                <w:color w:val="000000"/>
                <w:sz w:val="24"/>
              </w:rPr>
              <w:t>=</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204" w:after="0"/>
              <w:ind w:left="0" w:right="0" w:firstLine="0"/>
              <w:jc w:val="center"/>
            </w:pPr>
            <w:r>
              <w:rPr>
                <w:w w:val="101.78608894348145"/>
                <w:rFonts w:ascii="Times New Roman" w:hAnsi="Times New Roman" w:eastAsia="Times New Roman"/>
                <w:b w:val="0"/>
                <w:i/>
                <w:color w:val="000000"/>
                <w:sz w:val="24"/>
              </w:rPr>
              <w:t xml:space="preserve">s </w:t>
            </w:r>
            <w:r>
              <w:rPr>
                <w:rFonts w:ascii="TimesNewRomanPSMT" w:hAnsi="TimesNewRomanPSMT" w:eastAsia="TimesNewRomanPSMT"/>
                <w:b w:val="0"/>
                <w:i w:val="0"/>
                <w:color w:val="000000"/>
                <w:sz w:val="14"/>
              </w:rPr>
              <w:t>max</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14" w:after="0"/>
              <w:ind w:left="0" w:right="0" w:firstLine="0"/>
              <w:jc w:val="center"/>
            </w:pPr>
            <w:r>
              <w:rPr>
                <w:w w:val="101.78608894348145"/>
                <w:rFonts w:ascii="TimesNewRomanPSMT" w:hAnsi="TimesNewRomanPSMT" w:eastAsia="TimesNewRomanPSMT"/>
                <w:b w:val="0"/>
                <w:i w:val="0"/>
                <w:color w:val="000000"/>
                <w:sz w:val="24"/>
              </w:rPr>
              <w:t>exp</w:t>
            </w:r>
          </w:p>
        </w:tc>
        <w:tc>
          <w:tcPr>
            <w:tcW w:type="dxa" w:w="126"/>
            <w:tcBorders>
              <w:bottom w:sz="4.836880207061768" w:val="single" w:color="#000000"/>
            </w:tcBorders>
            <w:tcMar>
              <w:start w:w="0" w:type="dxa"/>
              <w:end w:w="0" w:type="dxa"/>
            </w:tcMar>
          </w:tcPr>
          <w:p>
            <w:pPr>
              <w:autoSpaceDN w:val="0"/>
              <w:autoSpaceDE w:val="0"/>
              <w:widowControl/>
              <w:spacing w:line="240" w:lineRule="auto" w:before="62" w:after="0"/>
              <w:ind w:left="0" w:right="0" w:firstLine="0"/>
              <w:jc w:val="center"/>
            </w:pPr>
            <w:r>
              <w:rPr>
                <w:w w:val="101.78608894348145"/>
                <w:rFonts w:ascii="Symbol" w:hAnsi="Symbol" w:eastAsia="Symbol"/>
                <w:b w:val="0"/>
                <w:i w:val="0"/>
                <w:color w:val="000000"/>
                <w:sz w:val="24"/>
              </w:rPr>
              <w:t></w:t>
            </w:r>
          </w:p>
        </w:tc>
        <w:tc>
          <w:tcPr>
            <w:tcW w:type="dxa" w:w="154"/>
            <w:tcBorders>
              <w:bottom w:sz="4.836880207061768" w:val="single" w:color="#000000"/>
            </w:tcBorders>
            <w:tcMar>
              <w:start w:w="0" w:type="dxa"/>
              <w:end w:w="0" w:type="dxa"/>
            </w:tcMar>
          </w:tcPr>
          <w:p>
            <w:pPr>
              <w:autoSpaceDN w:val="0"/>
              <w:autoSpaceDE w:val="0"/>
              <w:widowControl/>
              <w:spacing w:line="240" w:lineRule="auto" w:before="72" w:after="0"/>
              <w:ind w:left="0" w:right="0" w:firstLine="0"/>
              <w:jc w:val="center"/>
            </w:pPr>
            <w:r>
              <w:rPr>
                <w:w w:val="101.78608894348145"/>
                <w:rFonts w:ascii="Symbol" w:hAnsi="Symbol" w:eastAsia="Symbol"/>
                <w:b w:val="0"/>
                <w:i w:val="0"/>
                <w:color w:val="000000"/>
                <w:sz w:val="24"/>
              </w:rPr>
              <w:t>−</w:t>
            </w:r>
          </w:p>
        </w:tc>
        <w:tc>
          <w:tcPr>
            <w:tcW w:type="dxa" w:w="120"/>
            <w:tcBorders>
              <w:bottom w:sz="4.836880207061768" w:val="single" w:color="#000000"/>
            </w:tcBorders>
            <w:tcMar>
              <w:start w:w="0" w:type="dxa"/>
              <w:end w:w="0" w:type="dxa"/>
            </w:tcMar>
          </w:tcPr>
          <w:p>
            <w:pPr>
              <w:autoSpaceDN w:val="0"/>
              <w:autoSpaceDE w:val="0"/>
              <w:widowControl/>
              <w:spacing w:line="257" w:lineRule="auto" w:before="86" w:after="0"/>
              <w:ind w:left="0" w:right="0" w:firstLine="0"/>
              <w:jc w:val="center"/>
            </w:pPr>
            <w:r>
              <w:rPr>
                <w:w w:val="101.78608894348145"/>
                <w:rFonts w:ascii="Times New Roman" w:hAnsi="Times New Roman" w:eastAsia="Times New Roman"/>
                <w:b w:val="0"/>
                <w:i/>
                <w:color w:val="000000"/>
                <w:sz w:val="24"/>
              </w:rPr>
              <w:t>y</w:t>
            </w:r>
          </w:p>
        </w:tc>
        <w:tc>
          <w:tcPr>
            <w:tcW w:type="dxa" w:w="140"/>
            <w:tcBorders>
              <w:bottom w:sz="4.836880207061768" w:val="single" w:color="#000000"/>
            </w:tcBorders>
            <w:tcMar>
              <w:start w:w="0" w:type="dxa"/>
              <w:end w:w="0" w:type="dxa"/>
            </w:tcMar>
          </w:tcPr>
          <w:p>
            <w:pPr>
              <w:autoSpaceDN w:val="0"/>
              <w:autoSpaceDE w:val="0"/>
              <w:widowControl/>
              <w:spacing w:line="190" w:lineRule="exact" w:before="60" w:after="0"/>
              <w:ind w:left="0" w:right="0" w:firstLine="0"/>
              <w:jc w:val="center"/>
            </w:pPr>
            <w:r>
              <w:rPr>
                <w:rFonts w:ascii="TimesNewRomanPSMT" w:hAnsi="TimesNewRomanPSMT" w:eastAsia="TimesNewRomanPSMT"/>
                <w:b w:val="0"/>
                <w:i w:val="0"/>
                <w:color w:val="000000"/>
                <w:sz w:val="14"/>
              </w:rPr>
              <w:t>2</w:t>
            </w:r>
          </w:p>
        </w:tc>
        <w:tc>
          <w:tcPr>
            <w:tcW w:type="dxa" w:w="1360"/>
            <w:tcBorders>
              <w:bottom w:sz="4.836880207061768" w:val="single" w:color="#000000"/>
            </w:tcBorders>
            <w:tcMar>
              <w:start w:w="0" w:type="dxa"/>
              <w:end w:w="0" w:type="dxa"/>
            </w:tcMar>
          </w:tcPr>
          <w:p>
            <w:pPr>
              <w:autoSpaceDN w:val="0"/>
              <w:autoSpaceDE w:val="0"/>
              <w:widowControl/>
              <w:spacing w:line="240" w:lineRule="auto" w:before="62" w:after="0"/>
              <w:ind w:left="14" w:right="0" w:firstLine="0"/>
              <w:jc w:val="left"/>
            </w:pPr>
            <w:r>
              <w:rPr>
                <w:w w:val="101.78608894348145"/>
                <w:rFonts w:ascii="Symbol" w:hAnsi="Symbol" w:eastAsia="Symbol"/>
                <w:b w:val="0"/>
                <w:i w:val="0"/>
                <w:color w:val="000000"/>
                <w:sz w:val="24"/>
              </w:rPr>
              <w:t></w:t>
            </w:r>
          </w:p>
        </w:tc>
        <w:tc>
          <w:tcPr>
            <w:tcW w:type="dxa" w:w="2320"/>
            <w:tcBorders>
              <w:bottom w:sz="4.836880207061768" w:val="single" w:color="#000000"/>
            </w:tcBorders>
            <w:tcMar>
              <w:start w:w="0" w:type="dxa"/>
              <w:end w:w="0" w:type="dxa"/>
            </w:tcMar>
          </w:tcPr>
          <w:p>
            <w:pPr>
              <w:autoSpaceDN w:val="0"/>
              <w:autoSpaceDE w:val="0"/>
              <w:widowControl/>
              <w:spacing w:line="266" w:lineRule="exact" w:before="140"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1-3</w:t>
            </w:r>
            <w:r>
              <w:rPr>
                <w:rFonts w:ascii="SimSun" w:hAnsi="SimSun" w:eastAsia="SimSun"/>
                <w:b w:val="0"/>
                <w:i w:val="0"/>
                <w:color w:val="000000"/>
                <w:sz w:val="24"/>
              </w:rPr>
              <w:t>）</w:t>
            </w:r>
          </w:p>
        </w:tc>
      </w:tr>
      <w:tr>
        <w:trPr>
          <w:trHeight w:hRule="exact" w:val="452"/>
        </w:trPr>
        <w:tc>
          <w:tcPr>
            <w:tcW w:type="dxa" w:w="384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tc>
        <w:tc>
          <w:tcPr>
            <w:tcW w:type="dxa" w:w="1674"/>
            <w:gridSpan w:val="2"/>
            <w:vMerge/>
            <w:tcBorders/>
          </w:tcPr>
          <w:p/>
        </w:tc>
        <w:tc>
          <w:tcPr>
            <w:tcW w:type="dxa" w:w="1674"/>
            <w:gridSpan w:val="2"/>
            <w:vMerge/>
            <w:tcBorders/>
          </w:tcPr>
          <w:p/>
        </w:tc>
        <w:tc>
          <w:tcPr>
            <w:tcW w:type="dxa" w:w="126"/>
            <w:tcBorders>
              <w:top w:sz="4.836880207061768" w:val="single" w:color="#000000"/>
            </w:tcBorders>
            <w:tcMar>
              <w:start w:w="0" w:type="dxa"/>
              <w:end w:w="0" w:type="dxa"/>
            </w:tcMar>
          </w:tcPr>
          <w:p>
            <w:pPr>
              <w:autoSpaceDN w:val="0"/>
              <w:autoSpaceDE w:val="0"/>
              <w:widowControl/>
              <w:spacing w:line="245" w:lineRule="auto" w:before="0" w:after="0"/>
              <w:ind w:left="0" w:right="0" w:firstLine="0"/>
              <w:jc w:val="center"/>
            </w:pPr>
            <w:r>
              <w:rPr>
                <w:w w:val="101.78608894348145"/>
                <w:rFonts w:ascii="Symbol" w:hAnsi="Symbol" w:eastAsia="Symbol"/>
                <w:b w:val="0"/>
                <w:i w:val="0"/>
                <w:color w:val="000000"/>
                <w:sz w:val="24"/>
              </w:rPr>
              <w:t></w:t>
            </w:r>
            <w:r>
              <w:rPr>
                <w:w w:val="101.78608894348145"/>
                <w:rFonts w:ascii="Symbol" w:hAnsi="Symbol" w:eastAsia="Symbol"/>
                <w:b w:val="0"/>
                <w:i w:val="0"/>
                <w:color w:val="000000"/>
                <w:sz w:val="24"/>
              </w:rPr>
              <w:t></w:t>
            </w:r>
          </w:p>
        </w:tc>
        <w:tc>
          <w:tcPr>
            <w:tcW w:type="dxa" w:w="274"/>
            <w:gridSpan w:val="2"/>
            <w:tcBorders>
              <w:top w:sz="4.836880207061768" w:val="single" w:color="#000000"/>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101.78608894348145"/>
                <w:rFonts w:ascii="TimesNewRomanPSMT" w:hAnsi="TimesNewRomanPSMT" w:eastAsia="TimesNewRomanPSMT"/>
                <w:b w:val="0"/>
                <w:i w:val="0"/>
                <w:color w:val="000000"/>
                <w:sz w:val="24"/>
              </w:rPr>
              <w:t xml:space="preserve">2 </w:t>
            </w:r>
            <w:r>
              <w:rPr>
                <w:w w:val="101.78608894348145"/>
                <w:rFonts w:ascii="Times New Roman" w:hAnsi="Times New Roman" w:eastAsia="Times New Roman"/>
                <w:b w:val="0"/>
                <w:i/>
                <w:color w:val="000000"/>
                <w:sz w:val="24"/>
              </w:rPr>
              <w:t>i</w:t>
            </w:r>
          </w:p>
        </w:tc>
        <w:tc>
          <w:tcPr>
            <w:tcW w:type="dxa" w:w="140"/>
            <w:tcBorders>
              <w:top w:sz="4.836880207061768" w:val="single" w:color="#000000"/>
            </w:tcBorders>
            <w:tcMar>
              <w:start w:w="0" w:type="dxa"/>
              <w:end w:w="0" w:type="dxa"/>
            </w:tcMar>
          </w:tcPr>
          <w:p>
            <w:pPr>
              <w:autoSpaceDN w:val="0"/>
              <w:autoSpaceDE w:val="0"/>
              <w:widowControl/>
              <w:spacing w:line="188" w:lineRule="exact" w:before="0" w:after="0"/>
              <w:ind w:left="0" w:right="0" w:firstLine="0"/>
              <w:jc w:val="left"/>
            </w:pPr>
            <w:r>
              <w:rPr>
                <w:rFonts w:ascii="TimesNewRomanPSMT" w:hAnsi="TimesNewRomanPSMT" w:eastAsia="TimesNewRomanPSMT"/>
                <w:b w:val="0"/>
                <w:i w:val="0"/>
                <w:color w:val="000000"/>
                <w:sz w:val="14"/>
              </w:rPr>
              <w:t>2</w:t>
            </w:r>
          </w:p>
        </w:tc>
        <w:tc>
          <w:tcPr>
            <w:tcW w:type="dxa" w:w="1360"/>
            <w:tcBorders>
              <w:top w:sz="4.836880207061768" w:val="single" w:color="#000000"/>
            </w:tcBorders>
            <w:tcMar>
              <w:start w:w="0" w:type="dxa"/>
              <w:end w:w="0" w:type="dxa"/>
            </w:tcMar>
          </w:tcPr>
          <w:p>
            <w:pPr>
              <w:autoSpaceDN w:val="0"/>
              <w:autoSpaceDE w:val="0"/>
              <w:widowControl/>
              <w:spacing w:line="245" w:lineRule="auto" w:before="0" w:after="0"/>
              <w:ind w:left="14" w:right="1152" w:firstLine="0"/>
              <w:jc w:val="left"/>
            </w:pPr>
            <w:r>
              <w:rPr>
                <w:w w:val="101.78608894348145"/>
                <w:rFonts w:ascii="Symbol" w:hAnsi="Symbol" w:eastAsia="Symbol"/>
                <w:b w:val="0"/>
                <w:i w:val="0"/>
                <w:color w:val="000000"/>
                <w:sz w:val="24"/>
              </w:rPr>
              <w:t></w:t>
            </w:r>
            <w:r>
              <w:br/>
            </w:r>
            <w:r>
              <w:rPr>
                <w:w w:val="101.78608894348145"/>
                <w:rFonts w:ascii="Symbol" w:hAnsi="Symbol" w:eastAsia="Symbol"/>
                <w:b w:val="0"/>
                <w:i w:val="0"/>
                <w:color w:val="000000"/>
                <w:sz w:val="24"/>
              </w:rPr>
              <w:t></w:t>
            </w:r>
          </w:p>
        </w:tc>
        <w:tc>
          <w:tcPr>
            <w:tcW w:type="dxa" w:w="2320"/>
            <w:tcBorders>
              <w:top w:sz="4.836880207061768" w:val="single" w:color="#000000"/>
            </w:tcBorders>
            <w:tcMar>
              <w:start w:w="0" w:type="dxa"/>
              <w:end w:w="0" w:type="dxa"/>
            </w:tcMar>
          </w:tcPr>
          <w:p/>
        </w:tc>
      </w:tr>
      <w:tr>
        <w:trPr>
          <w:trHeight w:hRule="exact" w:val="512"/>
        </w:trPr>
        <w:tc>
          <w:tcPr>
            <w:tcW w:type="dxa" w:w="4300"/>
            <w:gridSpan w:val="3"/>
            <w:tcBorders/>
            <w:tcMar>
              <w:start w:w="0" w:type="dxa"/>
              <w:end w:w="0" w:type="dxa"/>
            </w:tcMar>
            <w:tcMar>
              <w:start w:w="0" w:type="dxa"/>
              <w:end w:w="0" w:type="dxa"/>
            </w:tcMar>
            <w:tcMar>
              <w:start w:w="0" w:type="dxa"/>
              <w:end w:w="0" w:type="dxa"/>
            </w:tcMar>
          </w:tcPr>
          <w:p>
            <w:pPr>
              <w:autoSpaceDN w:val="0"/>
              <w:autoSpaceDE w:val="0"/>
              <w:widowControl/>
              <w:spacing w:line="226" w:lineRule="auto" w:before="130" w:after="0"/>
              <w:ind w:left="758" w:right="0" w:firstLine="0"/>
              <w:jc w:val="left"/>
            </w:pPr>
            <w:r>
              <w:rPr>
                <w:rFonts w:ascii="SimSun" w:hAnsi="SimSun" w:eastAsia="SimSun"/>
                <w:b w:val="0"/>
                <w:i w:val="0"/>
                <w:color w:val="000000"/>
                <w:sz w:val="24"/>
              </w:rPr>
              <w:t>式中：</w:t>
            </w:r>
            <w:r>
              <w:rPr>
                <w:w w:val="101.63969993591309"/>
                <w:rFonts w:ascii="Times New Roman" w:hAnsi="Times New Roman" w:eastAsia="Times New Roman"/>
                <w:b w:val="0"/>
                <w:i/>
                <w:color w:val="000000"/>
                <w:sz w:val="24"/>
              </w:rPr>
              <w:t>s</w:t>
            </w:r>
            <w:r>
              <w:rPr>
                <w:rFonts w:ascii="SimSun" w:hAnsi="SimSun" w:eastAsia="SimSun"/>
                <w:b w:val="0"/>
                <w:i w:val="0"/>
                <w:color w:val="000000"/>
                <w:sz w:val="24"/>
              </w:rPr>
              <w:t xml:space="preserve"> 为地面任一点的沉降值；</w:t>
            </w:r>
          </w:p>
        </w:tc>
        <w:tc>
          <w:tcPr>
            <w:tcW w:type="dxa" w:w="380"/>
            <w:gridSpan w:val="2"/>
            <w:tcBorders/>
            <w:tcMar>
              <w:start w:w="0" w:type="dxa"/>
              <w:end w:w="0" w:type="dxa"/>
            </w:tcMar>
            <w:tcMar>
              <w:start w:w="0" w:type="dxa"/>
              <w:end w:w="0" w:type="dxa"/>
            </w:tcMar>
          </w:tcPr>
          <w:p>
            <w:pPr>
              <w:autoSpaceDN w:val="0"/>
              <w:autoSpaceDE w:val="0"/>
              <w:widowControl/>
              <w:spacing w:line="326" w:lineRule="exact" w:before="90" w:after="0"/>
              <w:ind w:left="0" w:right="0" w:firstLine="0"/>
              <w:jc w:val="center"/>
            </w:pPr>
            <w:r>
              <w:rPr>
                <w:rFonts w:ascii="Times New Roman" w:hAnsi="Times New Roman" w:eastAsia="Times New Roman"/>
                <w:b w:val="0"/>
                <w:i/>
                <w:color w:val="000000"/>
                <w:sz w:val="24"/>
              </w:rPr>
              <w:t xml:space="preserve">s </w:t>
            </w:r>
            <w:r>
              <w:rPr>
                <w:w w:val="98.32500730242047"/>
                <w:rFonts w:ascii="TimesNewRomanPSMT" w:hAnsi="TimesNewRomanPSMT" w:eastAsia="TimesNewRomanPSMT"/>
                <w:b w:val="0"/>
                <w:i w:val="0"/>
                <w:color w:val="000000"/>
                <w:sz w:val="14"/>
              </w:rPr>
              <w:t>max</w:t>
            </w:r>
          </w:p>
        </w:tc>
        <w:tc>
          <w:tcPr>
            <w:tcW w:type="dxa" w:w="43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 w:after="0"/>
              <w:ind w:left="34" w:right="0" w:firstLine="0"/>
              <w:jc w:val="left"/>
            </w:pPr>
            <w:r>
              <w:rPr>
                <w:rFonts w:ascii="SimSun" w:hAnsi="SimSun" w:eastAsia="SimSun"/>
                <w:b w:val="0"/>
                <w:i w:val="0"/>
                <w:color w:val="000000"/>
                <w:sz w:val="24"/>
              </w:rPr>
              <w:t>为地面沉降最大值，位于沉降曲线对称</w:t>
            </w:r>
          </w:p>
        </w:tc>
      </w:tr>
    </w:tbl>
    <w:p>
      <w:pPr>
        <w:autoSpaceDN w:val="0"/>
        <w:autoSpaceDE w:val="0"/>
        <w:widowControl/>
        <w:spacing w:line="233" w:lineRule="auto" w:before="70" w:after="0"/>
        <w:ind w:left="998" w:right="0" w:firstLine="0"/>
        <w:jc w:val="left"/>
      </w:pPr>
      <w:r>
        <w:rPr>
          <w:rFonts w:ascii="SimSun" w:hAnsi="SimSun" w:eastAsia="SimSun"/>
          <w:b w:val="0"/>
          <w:i w:val="0"/>
          <w:color w:val="000000"/>
          <w:sz w:val="24"/>
        </w:rPr>
        <w:t>中心上（对应于隧道轴线）；</w:t>
      </w:r>
      <w:r>
        <w:rPr>
          <w:w w:val="101.08908812204997"/>
          <w:rFonts w:ascii="Times New Roman" w:hAnsi="Times New Roman" w:eastAsia="Times New Roman"/>
          <w:b w:val="0"/>
          <w:i/>
          <w:color w:val="000000"/>
          <w:sz w:val="24"/>
        </w:rPr>
        <w:t>y</w:t>
      </w:r>
      <w:r>
        <w:rPr>
          <w:rFonts w:ascii="SimSun" w:hAnsi="SimSun" w:eastAsia="SimSun"/>
          <w:b w:val="0"/>
          <w:i w:val="0"/>
          <w:color w:val="000000"/>
          <w:sz w:val="24"/>
        </w:rPr>
        <w:t xml:space="preserve"> 为沉降曲线中心到所计算点的距离；</w:t>
      </w:r>
      <w:r>
        <w:rPr>
          <w:w w:val="101.10523700714111"/>
          <w:rFonts w:ascii="Times New Roman" w:hAnsi="Times New Roman" w:eastAsia="Times New Roman"/>
          <w:b w:val="0"/>
          <w:i/>
          <w:color w:val="000000"/>
          <w:sz w:val="24"/>
        </w:rPr>
        <w:t>i</w:t>
      </w:r>
      <w:r>
        <w:rPr>
          <w:rFonts w:ascii="SimSun" w:hAnsi="SimSun" w:eastAsia="SimSun"/>
          <w:b w:val="0"/>
          <w:i w:val="0"/>
          <w:color w:val="000000"/>
          <w:sz w:val="24"/>
        </w:rPr>
        <w:t xml:space="preserve"> 为沉降曲线</w:t>
      </w:r>
    </w:p>
    <w:p>
      <w:pPr>
        <w:autoSpaceDN w:val="0"/>
        <w:autoSpaceDE w:val="0"/>
        <w:widowControl/>
        <w:spacing w:line="185" w:lineRule="auto" w:before="196" w:after="0"/>
        <w:ind w:left="998" w:right="0" w:firstLine="0"/>
        <w:jc w:val="left"/>
      </w:pPr>
      <w:r>
        <w:rPr>
          <w:rFonts w:ascii="SimSun" w:hAnsi="SimSun" w:eastAsia="SimSun"/>
          <w:b w:val="0"/>
          <w:i w:val="0"/>
          <w:color w:val="000000"/>
          <w:sz w:val="24"/>
        </w:rPr>
        <w:t>对称中心到曲线拐点的距离。</w:t>
      </w:r>
    </w:p>
    <w:p>
      <w:pPr>
        <w:autoSpaceDN w:val="0"/>
        <w:autoSpaceDE w:val="0"/>
        <w:widowControl/>
        <w:spacing w:line="282" w:lineRule="exact" w:before="518" w:after="0"/>
        <w:ind w:left="1104" w:right="0" w:firstLine="0"/>
        <w:jc w:val="left"/>
      </w:pPr>
      <w:r>
        <w:rPr>
          <w:rFonts w:ascii="TimesNewRomanPSMT" w:hAnsi="TimesNewRomanPSMT" w:eastAsia="TimesNewRomanPSMT"/>
          <w:b w:val="0"/>
          <w:i w:val="0"/>
          <w:color w:val="000000"/>
          <w:sz w:val="21"/>
        </w:rPr>
        <w:t xml:space="preserve">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tabs>
          <w:tab w:pos="2046" w:val="left"/>
        </w:tabs>
        <w:autoSpaceDE w:val="0"/>
        <w:widowControl/>
        <w:spacing w:line="424" w:lineRule="exact" w:before="404" w:after="128"/>
        <w:ind w:left="1566" w:right="0" w:firstLine="0"/>
        <w:jc w:val="left"/>
      </w:pPr>
      <w:r>
        <w:tab/>
      </w:r>
      <w:r>
        <w:rPr>
          <w:rFonts w:ascii="TimesNewRomanPSMT" w:hAnsi="TimesNewRomanPSMT" w:eastAsia="TimesNewRomanPSMT"/>
          <w:b w:val="0"/>
          <w:i w:val="0"/>
          <w:color w:val="000000"/>
          <w:sz w:val="24"/>
        </w:rPr>
        <w:t>O</w:t>
      </w:r>
      <w:r>
        <w:rPr>
          <w:rFonts w:ascii="SimSun" w:hAnsi="SimSun" w:eastAsia="SimSun"/>
          <w:b w:val="0"/>
          <w:i w:val="0"/>
          <w:color w:val="000000"/>
          <w:sz w:val="24"/>
        </w:rPr>
        <w:t>’</w:t>
      </w:r>
      <w:r>
        <w:rPr>
          <w:rFonts w:ascii="TimesNewRomanPSMT" w:hAnsi="TimesNewRomanPSMT" w:eastAsia="TimesNewRomanPSMT"/>
          <w:b w:val="0"/>
          <w:i w:val="0"/>
          <w:color w:val="000000"/>
          <w:sz w:val="24"/>
        </w:rPr>
        <w:t>Reilly</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New</w:t>
      </w:r>
      <w:r>
        <w:rPr>
          <w:rFonts w:ascii="TimesNewRomanPSMT" w:hAnsi="TimesNewRomanPSMT" w:eastAsia="TimesNewRomanPSMT"/>
          <w:b w:val="0"/>
          <w:i w:val="0"/>
          <w:color w:val="000000"/>
          <w:sz w:val="16"/>
        </w:rPr>
        <w:t>[6]</w:t>
      </w:r>
      <w:r>
        <w:rPr>
          <w:rFonts w:ascii="SimSun" w:hAnsi="SimSun" w:eastAsia="SimSun"/>
          <w:b w:val="0"/>
          <w:i w:val="0"/>
          <w:color w:val="000000"/>
          <w:sz w:val="24"/>
        </w:rPr>
        <w:t>结合施工资料与现场数据，得出沉降槽宽度和隧道深度之</w:t>
      </w:r>
      <w:r>
        <w:rPr>
          <w:rFonts w:ascii="SimSun" w:hAnsi="SimSun" w:eastAsia="SimSun"/>
          <w:b w:val="0"/>
          <w:i w:val="0"/>
          <w:color w:val="000000"/>
          <w:sz w:val="24"/>
        </w:rPr>
        <w:t>间存在以下线性关系：</w:t>
      </w:r>
    </w:p>
    <w:tbl>
      <w:tblPr>
        <w:tblW w:type="auto" w:w="0"/>
        <w:tblLayout w:type="fixed"/>
        <w:tblLook w:firstColumn="1" w:firstRow="1" w:lastColumn="0" w:lastRow="0" w:noHBand="0" w:noVBand="1" w:val="04A0"/>
        <w:tblInd w:w="2760.0" w:type="dxa"/>
      </w:tblPr>
      <w:tblGrid>
        <w:gridCol w:w="2529"/>
        <w:gridCol w:w="2529"/>
        <w:gridCol w:w="2529"/>
        <w:gridCol w:w="2529"/>
      </w:tblGrid>
      <w:tr>
        <w:trPr>
          <w:trHeight w:hRule="exact" w:val="468"/>
        </w:trPr>
        <w:tc>
          <w:tcPr>
            <w:tcW w:type="dxa" w:w="2880"/>
            <w:tcBorders/>
            <w:tcMar>
              <w:start w:w="0" w:type="dxa"/>
              <w:end w:w="0" w:type="dxa"/>
            </w:tcMar>
          </w:tcPr>
          <w:p>
            <w:pPr>
              <w:autoSpaceDN w:val="0"/>
              <w:autoSpaceDE w:val="0"/>
              <w:widowControl/>
              <w:spacing w:line="252" w:lineRule="auto" w:before="74" w:after="0"/>
              <w:ind w:left="0" w:right="16" w:firstLine="0"/>
              <w:jc w:val="right"/>
            </w:pPr>
            <w:r>
              <w:rPr>
                <w:w w:val="98.76870727539062"/>
                <w:rFonts w:ascii="Times New Roman" w:hAnsi="Times New Roman" w:eastAsia="Times New Roman"/>
                <w:b w:val="0"/>
                <w:i/>
                <w:color w:val="000000"/>
                <w:sz w:val="25"/>
              </w:rPr>
              <w:t>i</w:t>
            </w:r>
          </w:p>
        </w:tc>
        <w:tc>
          <w:tcPr>
            <w:tcW w:type="dxa" w:w="200"/>
            <w:tcBorders/>
            <w:tcMar>
              <w:start w:w="0" w:type="dxa"/>
              <w:end w:w="0" w:type="dxa"/>
            </w:tcMar>
          </w:tcPr>
          <w:p>
            <w:pPr>
              <w:autoSpaceDN w:val="0"/>
              <w:autoSpaceDE w:val="0"/>
              <w:widowControl/>
              <w:spacing w:line="238" w:lineRule="auto" w:before="60" w:after="0"/>
              <w:ind w:left="0" w:right="0" w:firstLine="0"/>
              <w:jc w:val="center"/>
            </w:pPr>
            <w:r>
              <w:rPr>
                <w:w w:val="98.76870727539062"/>
                <w:rFonts w:ascii="Symbol" w:hAnsi="Symbol" w:eastAsia="Symbol"/>
                <w:b w:val="0"/>
                <w:i w:val="0"/>
                <w:color w:val="000000"/>
                <w:sz w:val="25"/>
              </w:rPr>
              <w:t>=</w:t>
            </w:r>
          </w:p>
        </w:tc>
        <w:tc>
          <w:tcPr>
            <w:tcW w:type="dxa" w:w="1880"/>
            <w:tcBorders/>
            <w:tcMar>
              <w:start w:w="0" w:type="dxa"/>
              <w:end w:w="0" w:type="dxa"/>
            </w:tcMar>
          </w:tcPr>
          <w:p>
            <w:pPr>
              <w:autoSpaceDN w:val="0"/>
              <w:autoSpaceDE w:val="0"/>
              <w:widowControl/>
              <w:spacing w:line="334" w:lineRule="exact" w:before="38" w:after="0"/>
              <w:ind w:left="38" w:right="0" w:firstLine="0"/>
              <w:jc w:val="left"/>
            </w:pPr>
            <w:r>
              <w:rPr>
                <w:w w:val="98.76870727539062"/>
                <w:rFonts w:ascii="Times New Roman" w:hAnsi="Times New Roman" w:eastAsia="Times New Roman"/>
                <w:b w:val="0"/>
                <w:i/>
                <w:color w:val="000000"/>
                <w:sz w:val="25"/>
              </w:rPr>
              <w:t xml:space="preserve">Kz </w:t>
            </w:r>
            <w:r>
              <w:rPr>
                <w:w w:val="101.79108892168318"/>
                <w:rFonts w:ascii="TimesNewRomanPSMT" w:hAnsi="TimesNewRomanPSMT" w:eastAsia="TimesNewRomanPSMT"/>
                <w:b w:val="0"/>
                <w:i w:val="0"/>
                <w:color w:val="000000"/>
                <w:sz w:val="14"/>
              </w:rPr>
              <w:t>0</w:t>
            </w:r>
          </w:p>
        </w:tc>
        <w:tc>
          <w:tcPr>
            <w:tcW w:type="dxa" w:w="2360"/>
            <w:tcBorders/>
            <w:tcMar>
              <w:start w:w="0" w:type="dxa"/>
              <w:end w:w="0" w:type="dxa"/>
            </w:tcMar>
          </w:tcPr>
          <w:p>
            <w:pPr>
              <w:autoSpaceDN w:val="0"/>
              <w:autoSpaceDE w:val="0"/>
              <w:widowControl/>
              <w:spacing w:line="266" w:lineRule="exact" w:before="88"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1-4</w:t>
            </w:r>
            <w:r>
              <w:rPr>
                <w:rFonts w:ascii="SimSun" w:hAnsi="SimSun" w:eastAsia="SimSun"/>
                <w:b w:val="0"/>
                <w:i w:val="0"/>
                <w:color w:val="000000"/>
                <w:sz w:val="24"/>
              </w:rPr>
              <w:t>）</w:t>
            </w:r>
          </w:p>
        </w:tc>
      </w:tr>
    </w:tbl>
    <w:p>
      <w:pPr>
        <w:autoSpaceDN w:val="0"/>
        <w:autoSpaceDE w:val="0"/>
        <w:widowControl/>
        <w:spacing w:line="440" w:lineRule="exact" w:before="92" w:after="0"/>
        <w:ind w:left="1440" w:right="48" w:firstLine="0"/>
        <w:jc w:val="right"/>
      </w:pPr>
      <w:r>
        <w:rPr>
          <w:rFonts w:ascii="SimSun" w:hAnsi="SimSun" w:eastAsia="SimSun"/>
          <w:b w:val="0"/>
          <w:i w:val="0"/>
          <w:color w:val="000000"/>
          <w:sz w:val="24"/>
        </w:rPr>
        <w:t>式中：</w:t>
      </w:r>
      <w:r>
        <w:rPr>
          <w:w w:val="98.08360290527344"/>
          <w:rFonts w:ascii="Times New Roman" w:hAnsi="Times New Roman" w:eastAsia="Times New Roman"/>
          <w:b w:val="0"/>
          <w:i/>
          <w:color w:val="000000"/>
          <w:sz w:val="25"/>
        </w:rPr>
        <w:t>K</w:t>
      </w:r>
      <w:r>
        <w:rPr>
          <w:rFonts w:ascii="SimSun" w:hAnsi="SimSun" w:eastAsia="SimSun"/>
          <w:b w:val="0"/>
          <w:i w:val="0"/>
          <w:color w:val="000000"/>
          <w:sz w:val="24"/>
        </w:rPr>
        <w:t xml:space="preserve"> 称为沉降槽宽度参数。</w:t>
      </w:r>
      <w:r>
        <w:rPr>
          <w:w w:val="98.08360290527344"/>
          <w:rFonts w:ascii="Times New Roman" w:hAnsi="Times New Roman" w:eastAsia="Times New Roman"/>
          <w:b w:val="0"/>
          <w:i/>
          <w:color w:val="000000"/>
          <w:sz w:val="25"/>
        </w:rPr>
        <w:t>K</w:t>
      </w:r>
      <w:r>
        <w:rPr>
          <w:rFonts w:ascii="SimSun" w:hAnsi="SimSun" w:eastAsia="SimSun"/>
          <w:b w:val="0"/>
          <w:i w:val="0"/>
          <w:color w:val="000000"/>
          <w:sz w:val="24"/>
        </w:rPr>
        <w:t xml:space="preserve"> 值受不同地质条件影响，一般情况下，对于</w:t>
      </w:r>
      <w:r>
        <w:rPr>
          <w:rFonts w:ascii="SimSun" w:hAnsi="SimSun" w:eastAsia="SimSun"/>
          <w:b w:val="0"/>
          <w:i w:val="0"/>
          <w:color w:val="000000"/>
          <w:sz w:val="24"/>
        </w:rPr>
        <w:t>砂土和碎石</w:t>
      </w:r>
      <w:r>
        <w:rPr>
          <w:w w:val="98.08360290527344"/>
          <w:rFonts w:ascii="Times New Roman" w:hAnsi="Times New Roman" w:eastAsia="Times New Roman"/>
          <w:b w:val="0"/>
          <w:i/>
          <w:color w:val="000000"/>
          <w:sz w:val="25"/>
        </w:rPr>
        <w:t>K</w:t>
      </w:r>
      <w:r>
        <w:rPr>
          <w:rFonts w:ascii="SimSun" w:hAnsi="SimSun" w:eastAsia="SimSun"/>
          <w:b w:val="0"/>
          <w:i w:val="0"/>
          <w:color w:val="000000"/>
          <w:sz w:val="24"/>
        </w:rPr>
        <w:t xml:space="preserve"> 值在</w:t>
      </w:r>
      <w:r>
        <w:rPr>
          <w:rFonts w:ascii="TimesNewRomanPSMT" w:hAnsi="TimesNewRomanPSMT" w:eastAsia="TimesNewRomanPSMT"/>
          <w:b w:val="0"/>
          <w:i w:val="0"/>
          <w:color w:val="000000"/>
          <w:sz w:val="24"/>
        </w:rPr>
        <w:t>0.2</w:t>
      </w:r>
      <w:r>
        <w:rPr>
          <w:rFonts w:ascii="SimSun" w:hAnsi="SimSun" w:eastAsia="SimSun"/>
          <w:b w:val="0"/>
          <w:i w:val="0"/>
          <w:color w:val="000000"/>
          <w:sz w:val="24"/>
        </w:rPr>
        <w:t>～</w:t>
      </w:r>
      <w:r>
        <w:rPr>
          <w:rFonts w:ascii="TimesNewRomanPSMT" w:hAnsi="TimesNewRomanPSMT" w:eastAsia="TimesNewRomanPSMT"/>
          <w:b w:val="0"/>
          <w:i w:val="0"/>
          <w:color w:val="000000"/>
          <w:sz w:val="24"/>
        </w:rPr>
        <w:t>0.3</w:t>
      </w:r>
      <w:r>
        <w:rPr>
          <w:rFonts w:ascii="SimSun" w:hAnsi="SimSun" w:eastAsia="SimSun"/>
          <w:b w:val="0"/>
          <w:i w:val="0"/>
          <w:color w:val="000000"/>
          <w:sz w:val="24"/>
        </w:rPr>
        <w:t xml:space="preserve"> 之间；硬黏土的</w:t>
      </w:r>
      <w:r>
        <w:rPr>
          <w:w w:val="98.27012634277344"/>
          <w:rFonts w:ascii="Times New Roman" w:hAnsi="Times New Roman" w:eastAsia="Times New Roman"/>
          <w:b w:val="0"/>
          <w:i/>
          <w:color w:val="000000"/>
          <w:sz w:val="25"/>
        </w:rPr>
        <w:t>K</w:t>
      </w:r>
      <w:r>
        <w:rPr>
          <w:rFonts w:ascii="SimSun" w:hAnsi="SimSun" w:eastAsia="SimSun"/>
          <w:b w:val="0"/>
          <w:i w:val="0"/>
          <w:color w:val="000000"/>
          <w:sz w:val="24"/>
        </w:rPr>
        <w:t xml:space="preserve"> 值约为</w:t>
      </w:r>
      <w:r>
        <w:rPr>
          <w:rFonts w:ascii="TimesNewRomanPSMT" w:hAnsi="TimesNewRomanPSMT" w:eastAsia="TimesNewRomanPSMT"/>
          <w:b w:val="0"/>
          <w:i w:val="0"/>
          <w:color w:val="000000"/>
          <w:sz w:val="24"/>
        </w:rPr>
        <w:t>0.4</w:t>
      </w:r>
      <w:r>
        <w:rPr>
          <w:rFonts w:ascii="SimSun" w:hAnsi="SimSun" w:eastAsia="SimSun"/>
          <w:b w:val="0"/>
          <w:i w:val="0"/>
          <w:color w:val="000000"/>
          <w:sz w:val="24"/>
        </w:rPr>
        <w:t>～</w:t>
      </w:r>
      <w:r>
        <w:rPr>
          <w:rFonts w:ascii="TimesNewRomanPSMT" w:hAnsi="TimesNewRomanPSMT" w:eastAsia="TimesNewRomanPSMT"/>
          <w:b w:val="0"/>
          <w:i w:val="0"/>
          <w:color w:val="000000"/>
          <w:sz w:val="24"/>
        </w:rPr>
        <w:t>0.5</w:t>
      </w:r>
      <w:r>
        <w:rPr>
          <w:rFonts w:ascii="SimSun" w:hAnsi="SimSun" w:eastAsia="SimSun"/>
          <w:b w:val="0"/>
          <w:i w:val="0"/>
          <w:color w:val="000000"/>
          <w:sz w:val="24"/>
        </w:rPr>
        <w:t>；而对于粉质黏土的</w:t>
      </w:r>
      <w:r>
        <w:rPr>
          <w:w w:val="98.08360290527344"/>
          <w:rFonts w:ascii="Times New Roman" w:hAnsi="Times New Roman" w:eastAsia="Times New Roman"/>
          <w:b w:val="0"/>
          <w:i/>
          <w:color w:val="000000"/>
          <w:sz w:val="25"/>
        </w:rPr>
        <w:t>K</w:t>
      </w:r>
      <w:r>
        <w:rPr>
          <w:rFonts w:ascii="SimSun" w:hAnsi="SimSun" w:eastAsia="SimSun"/>
          <w:b w:val="0"/>
          <w:i w:val="0"/>
          <w:color w:val="000000"/>
          <w:sz w:val="24"/>
        </w:rPr>
        <w:t xml:space="preserve"> 值则可高达</w:t>
      </w:r>
      <w:r>
        <w:rPr>
          <w:rFonts w:ascii="TimesNewRomanPSMT" w:hAnsi="TimesNewRomanPSMT" w:eastAsia="TimesNewRomanPSMT"/>
          <w:b w:val="0"/>
          <w:i w:val="0"/>
          <w:color w:val="000000"/>
          <w:sz w:val="24"/>
        </w:rPr>
        <w:t>0.7</w:t>
      </w:r>
      <w:r>
        <w:rPr>
          <w:rFonts w:ascii="SimSun" w:hAnsi="SimSun" w:eastAsia="SimSun"/>
          <w:b w:val="0"/>
          <w:i w:val="0"/>
          <w:color w:val="000000"/>
          <w:sz w:val="24"/>
        </w:rPr>
        <w:t>。</w:t>
      </w:r>
    </w:p>
    <w:p>
      <w:pPr>
        <w:autoSpaceDN w:val="0"/>
        <w:autoSpaceDE w:val="0"/>
        <w:widowControl/>
        <w:spacing w:line="436" w:lineRule="exact" w:before="0" w:after="0"/>
        <w:ind w:left="1566" w:right="46" w:firstLine="480"/>
        <w:jc w:val="both"/>
      </w:pPr>
      <w:r>
        <w:rPr>
          <w:rFonts w:ascii="TimesNewRomanPSMT" w:hAnsi="TimesNewRomanPSMT" w:eastAsia="TimesNewRomanPSMT"/>
          <w:b w:val="0"/>
          <w:i w:val="0"/>
          <w:color w:val="000000"/>
          <w:sz w:val="24"/>
        </w:rPr>
        <w:t>Sagaseta</w:t>
      </w:r>
      <w:r>
        <w:rPr>
          <w:rFonts w:ascii="TimesNewRomanPSMT" w:hAnsi="TimesNewRomanPSMT" w:eastAsia="TimesNewRomanPSMT"/>
          <w:b w:val="0"/>
          <w:i w:val="0"/>
          <w:color w:val="000000"/>
          <w:sz w:val="16"/>
        </w:rPr>
        <w:t>[7]</w:t>
      </w:r>
      <w:r>
        <w:rPr>
          <w:rFonts w:ascii="SimSun" w:hAnsi="SimSun" w:eastAsia="SimSun"/>
          <w:b w:val="0"/>
          <w:i w:val="0"/>
          <w:color w:val="000000"/>
          <w:sz w:val="24"/>
        </w:rPr>
        <w:t>将土层假设为均匀弹性半无限体，利用源汇法计算了隧道开挖中的</w:t>
      </w:r>
      <w:r>
        <w:rPr>
          <w:rFonts w:ascii="SimSun" w:hAnsi="SimSun" w:eastAsia="SimSun"/>
          <w:b w:val="0"/>
          <w:i w:val="0"/>
          <w:color w:val="000000"/>
          <w:sz w:val="24"/>
        </w:rPr>
        <w:t>地层损失，得到了地层沉降计算公式。</w:t>
      </w:r>
      <w:r>
        <w:rPr>
          <w:rFonts w:ascii="TimesNewRomanPSMT" w:hAnsi="TimesNewRomanPSMT" w:eastAsia="TimesNewRomanPSMT"/>
          <w:b w:val="0"/>
          <w:i w:val="0"/>
          <w:color w:val="000000"/>
          <w:sz w:val="24"/>
        </w:rPr>
        <w:t>Bobet</w:t>
      </w:r>
      <w:r>
        <w:rPr>
          <w:rFonts w:ascii="TimesNewRomanPSMT" w:hAnsi="TimesNewRomanPSMT" w:eastAsia="TimesNewRomanPSMT"/>
          <w:b w:val="0"/>
          <w:i w:val="0"/>
          <w:color w:val="000000"/>
          <w:sz w:val="16"/>
        </w:rPr>
        <w:t>[8]</w:t>
      </w:r>
      <w:r>
        <w:rPr>
          <w:rFonts w:ascii="SimSun" w:hAnsi="SimSun" w:eastAsia="SimSun"/>
          <w:b w:val="0"/>
          <w:i w:val="0"/>
          <w:color w:val="000000"/>
          <w:sz w:val="24"/>
        </w:rPr>
        <w:t>采用解析法，利用应变相容方程和连</w:t>
      </w:r>
      <w:r>
        <w:rPr>
          <w:rFonts w:ascii="SimSun" w:hAnsi="SimSun" w:eastAsia="SimSun"/>
          <w:b w:val="0"/>
          <w:i w:val="0"/>
          <w:color w:val="000000"/>
          <w:sz w:val="24"/>
        </w:rPr>
        <w:t>续方程计算了浅埋隧道开挖对地层产生的瞬时位移。侯学渊和廖少明</w:t>
      </w:r>
      <w:r>
        <w:rPr>
          <w:rFonts w:ascii="TimesNewRomanPSMT" w:hAnsi="TimesNewRomanPSMT" w:eastAsia="TimesNewRomanPSMT"/>
          <w:b w:val="0"/>
          <w:i w:val="0"/>
          <w:color w:val="000000"/>
          <w:sz w:val="16"/>
        </w:rPr>
        <w:t>[9]</w:t>
      </w:r>
      <w:r>
        <w:rPr>
          <w:rFonts w:ascii="SimSun" w:hAnsi="SimSun" w:eastAsia="SimSun"/>
          <w:b w:val="0"/>
          <w:i w:val="0"/>
          <w:color w:val="000000"/>
          <w:sz w:val="24"/>
        </w:rPr>
        <w:t>提出盾构施</w:t>
      </w:r>
      <w:r>
        <w:rPr>
          <w:rFonts w:ascii="SimSun" w:hAnsi="SimSun" w:eastAsia="SimSun"/>
          <w:b w:val="0"/>
          <w:i w:val="0"/>
          <w:color w:val="000000"/>
          <w:sz w:val="24"/>
        </w:rPr>
        <w:t>工引起的地层变形可由弹塑性理论和固结理论进行求解，并对不同阶段的地层位</w:t>
      </w:r>
      <w:r>
        <w:rPr>
          <w:rFonts w:ascii="SimSun" w:hAnsi="SimSun" w:eastAsia="SimSun"/>
          <w:b w:val="0"/>
          <w:i w:val="0"/>
          <w:color w:val="000000"/>
          <w:sz w:val="24"/>
        </w:rPr>
        <w:t>移分别提出了预测公式。白海卫</w:t>
      </w:r>
      <w:r>
        <w:rPr>
          <w:rFonts w:ascii="TimesNewRomanPSMT" w:hAnsi="TimesNewRomanPSMT" w:eastAsia="TimesNewRomanPSMT"/>
          <w:b w:val="0"/>
          <w:i w:val="0"/>
          <w:color w:val="000000"/>
          <w:sz w:val="16"/>
        </w:rPr>
        <w:t>[10]</w:t>
      </w:r>
      <w:r>
        <w:rPr>
          <w:rFonts w:ascii="SimSun" w:hAnsi="SimSun" w:eastAsia="SimSun"/>
          <w:b w:val="0"/>
          <w:i w:val="0"/>
          <w:color w:val="000000"/>
          <w:sz w:val="24"/>
        </w:rPr>
        <w:t>采用随机介质理论分析了隧道埋深和地层条件</w:t>
      </w:r>
      <w:r>
        <w:rPr>
          <w:rFonts w:ascii="SimSun" w:hAnsi="SimSun" w:eastAsia="SimSun"/>
          <w:b w:val="0"/>
          <w:i w:val="0"/>
          <w:color w:val="000000"/>
          <w:sz w:val="24"/>
        </w:rPr>
        <w:t>等因素对地层沉降的影响，基于弹性地基梁理论分别结合随机介质理论得到了地</w:t>
      </w:r>
      <w:r>
        <w:rPr>
          <w:rFonts w:ascii="SimSun" w:hAnsi="SimSun" w:eastAsia="SimSun"/>
          <w:b w:val="0"/>
          <w:i w:val="0"/>
          <w:color w:val="000000"/>
          <w:sz w:val="24"/>
        </w:rPr>
        <w:t>层沉降曲线和高斯曲线模式的地层沉降曲线。张志国等</w:t>
      </w:r>
      <w:r>
        <w:rPr>
          <w:rFonts w:ascii="TimesNewRomanPSMT" w:hAnsi="TimesNewRomanPSMT" w:eastAsia="TimesNewRomanPSMT"/>
          <w:b w:val="0"/>
          <w:i w:val="0"/>
          <w:color w:val="000000"/>
          <w:sz w:val="16"/>
        </w:rPr>
        <w:t>[11]</w:t>
      </w:r>
      <w:r>
        <w:rPr>
          <w:rFonts w:ascii="SimSun" w:hAnsi="SimSun" w:eastAsia="SimSun"/>
          <w:b w:val="0"/>
          <w:i w:val="0"/>
          <w:color w:val="000000"/>
          <w:sz w:val="24"/>
        </w:rPr>
        <w:t>采用复变函数法并引入</w:t>
      </w:r>
      <w:r>
        <w:rPr>
          <w:rFonts w:ascii="SimSun" w:hAnsi="SimSun" w:eastAsia="SimSun"/>
          <w:b w:val="0"/>
          <w:i w:val="0"/>
          <w:color w:val="000000"/>
          <w:sz w:val="24"/>
        </w:rPr>
        <w:t>隧道洞周非均匀收敛变形模式，提出了地下水位变化情况下盾构开挖引起地层与</w:t>
      </w:r>
      <w:r>
        <w:rPr>
          <w:rFonts w:ascii="SimSun" w:hAnsi="SimSun" w:eastAsia="SimSun"/>
          <w:b w:val="0"/>
          <w:i w:val="0"/>
          <w:color w:val="000000"/>
          <w:sz w:val="24"/>
        </w:rPr>
        <w:t>隧道衬砌变形的计算方法。</w:t>
      </w:r>
    </w:p>
    <w:p>
      <w:pPr>
        <w:autoSpaceDN w:val="0"/>
        <w:autoSpaceDE w:val="0"/>
        <w:widowControl/>
        <w:spacing w:line="440" w:lineRule="exact" w:before="0" w:after="0"/>
        <w:ind w:left="1566" w:right="48" w:firstLine="480"/>
        <w:jc w:val="both"/>
      </w:pPr>
      <w:r>
        <w:rPr>
          <w:rFonts w:ascii="SimSun" w:hAnsi="SimSun" w:eastAsia="SimSun"/>
          <w:b w:val="0"/>
          <w:i w:val="0"/>
          <w:color w:val="000000"/>
          <w:sz w:val="24"/>
        </w:rPr>
        <w:t>王建秀等</w:t>
      </w:r>
      <w:r>
        <w:rPr>
          <w:rFonts w:ascii="TimesNewRomanPSMT" w:hAnsi="TimesNewRomanPSMT" w:eastAsia="TimesNewRomanPSMT"/>
          <w:b w:val="0"/>
          <w:i w:val="0"/>
          <w:color w:val="000000"/>
          <w:sz w:val="16"/>
        </w:rPr>
        <w:t>[12]</w:t>
      </w:r>
      <w:r>
        <w:rPr>
          <w:rFonts w:ascii="SimSun" w:hAnsi="SimSun" w:eastAsia="SimSun"/>
          <w:b w:val="0"/>
          <w:i w:val="0"/>
          <w:color w:val="000000"/>
          <w:sz w:val="24"/>
        </w:rPr>
        <w:t>利用经验—解析法对超大直径盾构施工进行了研究，分析了盾构</w:t>
      </w:r>
      <w:r>
        <w:rPr>
          <w:rFonts w:ascii="SimSun" w:hAnsi="SimSun" w:eastAsia="SimSun"/>
          <w:b w:val="0"/>
          <w:i w:val="0"/>
          <w:color w:val="000000"/>
          <w:sz w:val="24"/>
        </w:rPr>
        <w:t>开挖各阶段的地面沉降规律，与实测数据相互验证得出了盾构开挖引起的地面沉</w:t>
      </w:r>
      <w:r>
        <w:rPr>
          <w:rFonts w:ascii="SimSun" w:hAnsi="SimSun" w:eastAsia="SimSun"/>
          <w:b w:val="0"/>
          <w:i w:val="0"/>
          <w:color w:val="000000"/>
          <w:sz w:val="24"/>
        </w:rPr>
        <w:t>降最大值位于隧道中轴线位置。韩文君等</w:t>
      </w:r>
      <w:r>
        <w:rPr>
          <w:rFonts w:ascii="TimesNewRomanPSMT" w:hAnsi="TimesNewRomanPSMT" w:eastAsia="TimesNewRomanPSMT"/>
          <w:b w:val="0"/>
          <w:i w:val="0"/>
          <w:color w:val="000000"/>
          <w:sz w:val="16"/>
        </w:rPr>
        <w:t>[13]</w:t>
      </w:r>
      <w:r>
        <w:rPr>
          <w:rFonts w:ascii="SimSun" w:hAnsi="SimSun" w:eastAsia="SimSun"/>
          <w:b w:val="0"/>
          <w:i w:val="0"/>
          <w:color w:val="000000"/>
          <w:sz w:val="24"/>
        </w:rPr>
        <w:t>统计并分析了盾构施工参数和地表沉</w:t>
      </w:r>
      <w:r>
        <w:rPr>
          <w:rFonts w:ascii="SimSun" w:hAnsi="SimSun" w:eastAsia="SimSun"/>
          <w:b w:val="0"/>
          <w:i w:val="0"/>
          <w:color w:val="000000"/>
          <w:sz w:val="24"/>
        </w:rPr>
        <w:t>降数据，研究了双线盾构隧道开挖引起地面沉降的规律，结果表明，盾构机再次推</w:t>
      </w:r>
      <w:r>
        <w:rPr>
          <w:rFonts w:ascii="SimSun" w:hAnsi="SimSun" w:eastAsia="SimSun"/>
          <w:b w:val="0"/>
          <w:i w:val="0"/>
          <w:color w:val="000000"/>
          <w:sz w:val="24"/>
        </w:rPr>
        <w:t>进对累计地面沉降影响较大，且双线隧道施工完成后地面最大沉降值位于两隧道</w:t>
      </w:r>
      <w:r>
        <w:rPr>
          <w:rFonts w:ascii="SimSun" w:hAnsi="SimSun" w:eastAsia="SimSun"/>
          <w:b w:val="0"/>
          <w:i w:val="0"/>
          <w:color w:val="000000"/>
          <w:sz w:val="24"/>
        </w:rPr>
        <w:t>中心线附近。</w:t>
      </w:r>
    </w:p>
    <w:p>
      <w:pPr>
        <w:autoSpaceDN w:val="0"/>
        <w:autoSpaceDE w:val="0"/>
        <w:widowControl/>
        <w:spacing w:line="440" w:lineRule="exact" w:before="0" w:after="0"/>
        <w:ind w:left="1566" w:right="46" w:firstLine="480"/>
        <w:jc w:val="both"/>
      </w:pPr>
      <w:r>
        <w:rPr>
          <w:rFonts w:ascii="SimSun" w:hAnsi="SimSun" w:eastAsia="SimSun"/>
          <w:b w:val="0"/>
          <w:i w:val="0"/>
          <w:color w:val="000000"/>
          <w:sz w:val="24"/>
        </w:rPr>
        <w:t>房倩等</w:t>
      </w:r>
      <w:r>
        <w:rPr>
          <w:rFonts w:ascii="TimesNewRomanPSMT" w:hAnsi="TimesNewRomanPSMT" w:eastAsia="TimesNewRomanPSMT"/>
          <w:b w:val="0"/>
          <w:i w:val="0"/>
          <w:color w:val="000000"/>
          <w:sz w:val="16"/>
        </w:rPr>
        <w:t>[14]</w:t>
      </w:r>
      <w:r>
        <w:rPr>
          <w:rFonts w:ascii="SimSun" w:hAnsi="SimSun" w:eastAsia="SimSun"/>
          <w:b w:val="0"/>
          <w:i w:val="0"/>
          <w:color w:val="000000"/>
          <w:sz w:val="24"/>
        </w:rPr>
        <w:t>自主研发设计了一套盾构隧道施工室内物理试验装置，结合试验监</w:t>
      </w:r>
      <w:r>
        <w:rPr>
          <w:rFonts w:ascii="SimSun" w:hAnsi="SimSun" w:eastAsia="SimSun"/>
          <w:b w:val="0"/>
          <w:i w:val="0"/>
          <w:color w:val="000000"/>
          <w:sz w:val="24"/>
        </w:rPr>
        <w:t>测数据，研究了砂土地层内盾构施工对地层的影响规律，表明了土体扰动范围受隧</w:t>
      </w:r>
      <w:r>
        <w:rPr>
          <w:rFonts w:ascii="SimSun" w:hAnsi="SimSun" w:eastAsia="SimSun"/>
          <w:b w:val="0"/>
          <w:i w:val="0"/>
          <w:color w:val="000000"/>
          <w:sz w:val="24"/>
        </w:rPr>
        <w:t>道埋深影响，埋深较土拱形成深度大时沉降槽宽度增量减小，与砂土特性也有密切</w:t>
      </w:r>
      <w:r>
        <w:rPr>
          <w:rFonts w:ascii="SimSun" w:hAnsi="SimSun" w:eastAsia="SimSun"/>
          <w:b w:val="0"/>
          <w:i w:val="0"/>
          <w:color w:val="000000"/>
          <w:sz w:val="24"/>
        </w:rPr>
        <w:t>关联，地表沉降槽宽度与砂土粒径呈正比关系。</w:t>
      </w:r>
      <w:r>
        <w:rPr>
          <w:rFonts w:ascii="TimesNewRomanPSMT" w:hAnsi="TimesNewRomanPSMT" w:eastAsia="TimesNewRomanPSMT"/>
          <w:b w:val="0"/>
          <w:i w:val="0"/>
          <w:color w:val="000000"/>
          <w:sz w:val="24"/>
        </w:rPr>
        <w:t>Choi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Lee</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[15]</w:t>
      </w:r>
      <w:r>
        <w:rPr>
          <w:rFonts w:ascii="SimSun" w:hAnsi="SimSun" w:eastAsia="SimSun"/>
          <w:b w:val="0"/>
          <w:i w:val="0"/>
          <w:color w:val="000000"/>
          <w:sz w:val="24"/>
        </w:rPr>
        <w:t>结合隧道土体变</w:t>
      </w:r>
      <w:r>
        <w:rPr>
          <w:rFonts w:ascii="SimSun" w:hAnsi="SimSun" w:eastAsia="SimSun"/>
          <w:b w:val="0"/>
          <w:i w:val="0"/>
          <w:color w:val="000000"/>
          <w:sz w:val="24"/>
        </w:rPr>
        <w:t>形和裂缝情况，并通过大量试验研究，分析了双孔隧道的截面大小及土压力对地层</w:t>
      </w:r>
      <w:r>
        <w:rPr>
          <w:rFonts w:ascii="SimSun" w:hAnsi="SimSun" w:eastAsia="SimSun"/>
          <w:b w:val="0"/>
          <w:i w:val="0"/>
          <w:color w:val="000000"/>
          <w:sz w:val="24"/>
        </w:rPr>
        <w:t>沉降的影响，得出了两隧道中心间距越大，地层沉降随之减小，隧道周围土体越稳</w:t>
      </w:r>
      <w:r>
        <w:rPr>
          <w:rFonts w:ascii="SimSun" w:hAnsi="SimSun" w:eastAsia="SimSun"/>
          <w:b w:val="0"/>
          <w:i w:val="0"/>
          <w:color w:val="000000"/>
          <w:sz w:val="24"/>
        </w:rPr>
        <w:t>定。</w:t>
      </w:r>
    </w:p>
    <w:p>
      <w:pPr>
        <w:autoSpaceDN w:val="0"/>
        <w:autoSpaceDE w:val="0"/>
        <w:widowControl/>
        <w:spacing w:line="422" w:lineRule="exact" w:before="34" w:after="0"/>
        <w:ind w:left="1566" w:right="0" w:firstLine="480"/>
        <w:jc w:val="left"/>
      </w:pPr>
      <w:r>
        <w:rPr>
          <w:rFonts w:ascii="TimesNewRomanPSMT" w:hAnsi="TimesNewRomanPSMT" w:eastAsia="TimesNewRomanPSMT"/>
          <w:b w:val="0"/>
          <w:i w:val="0"/>
          <w:color w:val="000000"/>
          <w:sz w:val="24"/>
        </w:rPr>
        <w:t>Rowe</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Lee</w:t>
      </w:r>
      <w:r>
        <w:rPr>
          <w:rFonts w:ascii="TimesNewRomanPSMT" w:hAnsi="TimesNewRomanPSMT" w:eastAsia="TimesNewRomanPSMT"/>
          <w:b w:val="0"/>
          <w:i w:val="0"/>
          <w:color w:val="000000"/>
          <w:sz w:val="16"/>
        </w:rPr>
        <w:t>[16]</w:t>
      </w:r>
      <w:r>
        <w:rPr>
          <w:rFonts w:ascii="SimSun" w:hAnsi="SimSun" w:eastAsia="SimSun"/>
          <w:b w:val="0"/>
          <w:i w:val="0"/>
          <w:color w:val="000000"/>
          <w:sz w:val="24"/>
        </w:rPr>
        <w:t>结合隧道掌子面变形、施工机具性能及衬砌等因素构建了不同</w:t>
      </w:r>
      <w:r>
        <w:rPr>
          <w:rFonts w:ascii="SimSun" w:hAnsi="SimSun" w:eastAsia="SimSun"/>
          <w:b w:val="0"/>
          <w:i w:val="0"/>
          <w:color w:val="000000"/>
          <w:sz w:val="24"/>
        </w:rPr>
        <w:t>地层损失率的函数，以反映隧道顶部位移和地层变形，运用有限元方法和实际经验</w:t>
      </w:r>
    </w:p>
    <w:p>
      <w:pPr>
        <w:autoSpaceDN w:val="0"/>
        <w:autoSpaceDE w:val="0"/>
        <w:widowControl/>
        <w:spacing w:line="282" w:lineRule="exact" w:before="528" w:after="0"/>
        <w:ind w:left="0" w:right="100" w:firstLine="0"/>
        <w:jc w:val="right"/>
      </w:pPr>
      <w:r>
        <w:rPr>
          <w:rFonts w:ascii="TimesNewRomanPSMT" w:hAnsi="TimesNewRomanPSMT" w:eastAsia="TimesNewRomanPSMT"/>
          <w:b w:val="0"/>
          <w:i w:val="0"/>
          <w:color w:val="000000"/>
          <w:sz w:val="21"/>
        </w:rPr>
        <w:t xml:space="preserve">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70" w:after="0"/>
        <w:ind w:left="998" w:right="540" w:firstLine="0"/>
        <w:jc w:val="both"/>
      </w:pPr>
      <w:r>
        <w:rPr>
          <w:rFonts w:ascii="SimSun" w:hAnsi="SimSun" w:eastAsia="SimSun"/>
          <w:b w:val="0"/>
          <w:i w:val="0"/>
          <w:color w:val="000000"/>
          <w:sz w:val="24"/>
        </w:rPr>
        <w:t>的相互关联，分析并预测了地层变形规律。张印涛</w:t>
      </w:r>
      <w:r>
        <w:rPr>
          <w:rFonts w:ascii="TimesNewRomanPSMT" w:hAnsi="TimesNewRomanPSMT" w:eastAsia="TimesNewRomanPSMT"/>
          <w:b w:val="0"/>
          <w:i w:val="0"/>
          <w:color w:val="000000"/>
          <w:sz w:val="16"/>
        </w:rPr>
        <w:t>[17]</w:t>
      </w:r>
      <w:r>
        <w:rPr>
          <w:rFonts w:ascii="SimSun" w:hAnsi="SimSun" w:eastAsia="SimSun"/>
          <w:b w:val="0"/>
          <w:i w:val="0"/>
          <w:color w:val="000000"/>
          <w:sz w:val="24"/>
        </w:rPr>
        <w:t>采用二维有限元法模拟了盾</w:t>
      </w:r>
      <w:r>
        <w:rPr>
          <w:rFonts w:ascii="SimSun" w:hAnsi="SimSun" w:eastAsia="SimSun"/>
          <w:b w:val="0"/>
          <w:i w:val="0"/>
          <w:color w:val="000000"/>
          <w:sz w:val="24"/>
        </w:rPr>
        <w:t>构推进开挖、壁后注浆及管片拼装等施工工序，研究了盾构施工对土体受力和地层</w:t>
      </w:r>
      <w:r>
        <w:rPr>
          <w:rFonts w:ascii="SimSun" w:hAnsi="SimSun" w:eastAsia="SimSun"/>
          <w:b w:val="0"/>
          <w:i w:val="0"/>
          <w:color w:val="000000"/>
          <w:sz w:val="24"/>
        </w:rPr>
        <w:t>变形的影响规律，分析了地质条件、隧道埋深和注浆参数等与隧道结构应力分布和</w:t>
      </w:r>
      <w:r>
        <w:rPr>
          <w:rFonts w:ascii="SimSun" w:hAnsi="SimSun" w:eastAsia="SimSun"/>
          <w:b w:val="0"/>
          <w:i w:val="0"/>
          <w:color w:val="000000"/>
          <w:sz w:val="24"/>
        </w:rPr>
        <w:t>变形的相互关系。李娴等</w:t>
      </w:r>
      <w:r>
        <w:rPr>
          <w:rFonts w:ascii="TimesNewRomanPSMT" w:hAnsi="TimesNewRomanPSMT" w:eastAsia="TimesNewRomanPSMT"/>
          <w:b w:val="0"/>
          <w:i w:val="0"/>
          <w:color w:val="000000"/>
          <w:sz w:val="16"/>
        </w:rPr>
        <w:t>[18]</w:t>
      </w:r>
      <w:r>
        <w:rPr>
          <w:rFonts w:ascii="SimSun" w:hAnsi="SimSun" w:eastAsia="SimSun"/>
          <w:b w:val="0"/>
          <w:i w:val="0"/>
          <w:color w:val="000000"/>
          <w:sz w:val="24"/>
        </w:rPr>
        <w:t>建立数值模型模拟了双孔隧道开挖过程，采用中心点</w:t>
      </w:r>
      <w:r>
        <w:rPr>
          <w:rFonts w:ascii="SimSun" w:hAnsi="SimSun" w:eastAsia="SimSun"/>
          <w:b w:val="0"/>
          <w:i w:val="0"/>
          <w:color w:val="000000"/>
          <w:sz w:val="24"/>
        </w:rPr>
        <w:t>法引入叠加系数修正</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公式，得出了双线隧道开挖地表沉降的预测公式，更为</w:t>
      </w:r>
      <w:r>
        <w:rPr>
          <w:rFonts w:ascii="SimSun" w:hAnsi="SimSun" w:eastAsia="SimSun"/>
          <w:b w:val="0"/>
          <w:i w:val="0"/>
          <w:color w:val="000000"/>
          <w:sz w:val="24"/>
        </w:rPr>
        <w:t>精准地预测了地表沉降，根据随机变量特征分析表明了盾构施工前采取相应措施</w:t>
      </w:r>
      <w:r>
        <w:rPr>
          <w:rFonts w:ascii="SimSun" w:hAnsi="SimSun" w:eastAsia="SimSun"/>
          <w:b w:val="0"/>
          <w:i w:val="0"/>
          <w:color w:val="000000"/>
          <w:sz w:val="24"/>
        </w:rPr>
        <w:t>可减小地层损失。</w:t>
      </w:r>
    </w:p>
    <w:p>
      <w:pPr>
        <w:autoSpaceDN w:val="0"/>
        <w:autoSpaceDE w:val="0"/>
        <w:widowControl/>
        <w:spacing w:line="204" w:lineRule="auto" w:before="242" w:after="0"/>
        <w:ind w:left="998" w:right="0" w:firstLine="0"/>
        <w:jc w:val="left"/>
      </w:pPr>
      <w:r>
        <w:rPr>
          <w:rFonts w:ascii="Times New Roman" w:hAnsi="Times New Roman" w:eastAsia="Times New Roman"/>
          <w:b/>
          <w:i w:val="0"/>
          <w:color w:val="000000"/>
          <w:sz w:val="24"/>
        </w:rPr>
        <w:t xml:space="preserve">1.2.2 </w:t>
      </w:r>
      <w:r>
        <w:rPr>
          <w:rFonts w:ascii="SimSun" w:hAnsi="SimSun" w:eastAsia="SimSun"/>
          <w:b w:val="0"/>
          <w:i w:val="0"/>
          <w:color w:val="000000"/>
          <w:sz w:val="24"/>
        </w:rPr>
        <w:t>盾构施工对箱涵及桩基变形影响研究</w:t>
      </w:r>
    </w:p>
    <w:p>
      <w:pPr>
        <w:autoSpaceDN w:val="0"/>
        <w:autoSpaceDE w:val="0"/>
        <w:widowControl/>
        <w:spacing w:line="440" w:lineRule="exact" w:before="144" w:after="0"/>
        <w:ind w:left="998" w:right="288" w:firstLine="480"/>
        <w:jc w:val="left"/>
      </w:pPr>
      <w:r>
        <w:rPr>
          <w:rFonts w:ascii="SimSun" w:hAnsi="SimSun" w:eastAsia="SimSun"/>
          <w:b w:val="0"/>
          <w:i w:val="0"/>
          <w:color w:val="000000"/>
          <w:sz w:val="24"/>
        </w:rPr>
        <w:t>钟晟</w:t>
      </w:r>
      <w:r>
        <w:rPr>
          <w:rFonts w:ascii="TimesNewRomanPSMT" w:hAnsi="TimesNewRomanPSMT" w:eastAsia="TimesNewRomanPSMT"/>
          <w:b w:val="0"/>
          <w:i w:val="0"/>
          <w:color w:val="000000"/>
          <w:sz w:val="16"/>
        </w:rPr>
        <w:t>[19]</w:t>
      </w:r>
      <w:r>
        <w:rPr>
          <w:rFonts w:ascii="SimSun" w:hAnsi="SimSun" w:eastAsia="SimSun"/>
          <w:b w:val="0"/>
          <w:i w:val="0"/>
          <w:color w:val="000000"/>
          <w:sz w:val="24"/>
        </w:rPr>
        <w:t>建立了盾构施工下穿公路箱涵的三维模型，结合现场监测数据分析了</w:t>
      </w:r>
      <w:r>
        <w:rPr>
          <w:rFonts w:ascii="SimSun" w:hAnsi="SimSun" w:eastAsia="SimSun"/>
          <w:b w:val="0"/>
          <w:i w:val="0"/>
          <w:color w:val="000000"/>
          <w:sz w:val="24"/>
        </w:rPr>
        <w:t>盾构施工对公路箱涵的扰动影响，得出左线盾构施工影响范围在三倍隧道直径内，</w:t>
      </w:r>
      <w:r>
        <w:rPr>
          <w:rFonts w:ascii="SimSun" w:hAnsi="SimSun" w:eastAsia="SimSun"/>
          <w:b w:val="0"/>
          <w:i w:val="0"/>
          <w:color w:val="000000"/>
          <w:sz w:val="24"/>
        </w:rPr>
        <w:t>双线施工完成后，两隧道中间出现沉降叠加影响区。陈潋</w:t>
      </w:r>
      <w:r>
        <w:rPr>
          <w:rFonts w:ascii="TimesNewRomanPSMT" w:hAnsi="TimesNewRomanPSMT" w:eastAsia="TimesNewRomanPSMT"/>
          <w:b w:val="0"/>
          <w:i w:val="0"/>
          <w:color w:val="000000"/>
          <w:sz w:val="16"/>
        </w:rPr>
        <w:t>[20]</w:t>
      </w:r>
      <w:r>
        <w:rPr>
          <w:rFonts w:ascii="SimSun" w:hAnsi="SimSun" w:eastAsia="SimSun"/>
          <w:b w:val="0"/>
          <w:i w:val="0"/>
          <w:color w:val="000000"/>
          <w:sz w:val="24"/>
        </w:rPr>
        <w:t>对盾构下穿铁路箱涵</w:t>
      </w:r>
      <w:r>
        <w:rPr>
          <w:rFonts w:ascii="SimSun" w:hAnsi="SimSun" w:eastAsia="SimSun"/>
          <w:b w:val="0"/>
          <w:i w:val="0"/>
          <w:color w:val="000000"/>
          <w:sz w:val="24"/>
        </w:rPr>
        <w:t>的施工过程进行了模拟，分析了盾构下穿对铁路箱涵的影响，总结了盾构穿越过程</w:t>
      </w:r>
      <w:r>
        <w:rPr>
          <w:rFonts w:ascii="SimSun" w:hAnsi="SimSun" w:eastAsia="SimSun"/>
          <w:b w:val="0"/>
          <w:i w:val="0"/>
          <w:color w:val="000000"/>
          <w:sz w:val="24"/>
        </w:rPr>
        <w:t>中箱涵位移及应力分布等规律。王先明等</w:t>
      </w:r>
      <w:r>
        <w:rPr>
          <w:rFonts w:ascii="TimesNewRomanPSMT" w:hAnsi="TimesNewRomanPSMT" w:eastAsia="TimesNewRomanPSMT"/>
          <w:b w:val="0"/>
          <w:i w:val="0"/>
          <w:color w:val="000000"/>
          <w:sz w:val="16"/>
        </w:rPr>
        <w:t>[21]</w:t>
      </w:r>
      <w:r>
        <w:rPr>
          <w:rFonts w:ascii="SimSun" w:hAnsi="SimSun" w:eastAsia="SimSun"/>
          <w:b w:val="0"/>
          <w:i w:val="0"/>
          <w:color w:val="000000"/>
          <w:sz w:val="24"/>
        </w:rPr>
        <w:t>利用有限元软件对武汉地铁二兴区间</w:t>
      </w:r>
      <w:r>
        <w:rPr>
          <w:rFonts w:ascii="SimSun" w:hAnsi="SimSun" w:eastAsia="SimSun"/>
          <w:b w:val="0"/>
          <w:i w:val="0"/>
          <w:color w:val="000000"/>
          <w:sz w:val="24"/>
        </w:rPr>
        <w:t>盾构隧道斜穿铁路框架箱涵进行施工模拟，分析了盾构先行线及后行线施工对地</w:t>
      </w:r>
      <w:r>
        <w:rPr>
          <w:rFonts w:ascii="SimSun" w:hAnsi="SimSun" w:eastAsia="SimSun"/>
          <w:b w:val="0"/>
          <w:i w:val="0"/>
          <w:color w:val="000000"/>
          <w:sz w:val="24"/>
        </w:rPr>
        <w:t>表及箱涵结构影响，得出了地表沉降受盾构先行线影响较后行线大，并与</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w:t>
      </w:r>
      <w:r>
        <w:rPr>
          <w:rFonts w:ascii="SimSun" w:hAnsi="SimSun" w:eastAsia="SimSun"/>
          <w:b w:val="0"/>
          <w:i w:val="0"/>
          <w:color w:val="000000"/>
          <w:sz w:val="24"/>
        </w:rPr>
        <w:t>式预测的地表沉降进行对比验证。</w:t>
      </w:r>
    </w:p>
    <w:p>
      <w:pPr>
        <w:autoSpaceDN w:val="0"/>
        <w:autoSpaceDE w:val="0"/>
        <w:widowControl/>
        <w:spacing w:line="440" w:lineRule="exact" w:before="0" w:after="0"/>
        <w:ind w:left="998" w:right="288" w:firstLine="480"/>
        <w:jc w:val="left"/>
      </w:pPr>
      <w:r>
        <w:rPr>
          <w:rFonts w:ascii="SimSun" w:hAnsi="SimSun" w:eastAsia="SimSun"/>
          <w:b w:val="0"/>
          <w:i w:val="0"/>
          <w:color w:val="000000"/>
          <w:sz w:val="24"/>
        </w:rPr>
        <w:t>王国波等</w:t>
      </w:r>
      <w:r>
        <w:rPr>
          <w:rFonts w:ascii="TimesNewRomanPSMT" w:hAnsi="TimesNewRomanPSMT" w:eastAsia="TimesNewRomanPSMT"/>
          <w:b w:val="0"/>
          <w:i w:val="0"/>
          <w:color w:val="000000"/>
          <w:sz w:val="16"/>
        </w:rPr>
        <w:t>[22]</w:t>
      </w:r>
      <w:r>
        <w:rPr>
          <w:rFonts w:ascii="SimSun" w:hAnsi="SimSun" w:eastAsia="SimSun"/>
          <w:b w:val="0"/>
          <w:i w:val="0"/>
          <w:color w:val="000000"/>
          <w:sz w:val="24"/>
        </w:rPr>
        <w:t>结合工程实际，建立了隧道与邻近框架结构相互作用体系的二维</w:t>
      </w:r>
      <w:r>
        <w:rPr>
          <w:rFonts w:ascii="SimSun" w:hAnsi="SimSun" w:eastAsia="SimSun"/>
          <w:b w:val="0"/>
          <w:i w:val="0"/>
          <w:color w:val="000000"/>
          <w:sz w:val="24"/>
        </w:rPr>
        <w:t>数值模型，分析了盾构隧道施工对框架结构加速度和变形的影响，框架结构影响了</w:t>
      </w:r>
      <w:r>
        <w:rPr>
          <w:rFonts w:ascii="SimSun" w:hAnsi="SimSun" w:eastAsia="SimSun"/>
          <w:b w:val="0"/>
          <w:i w:val="0"/>
          <w:color w:val="000000"/>
          <w:sz w:val="24"/>
        </w:rPr>
        <w:t>体系的振型分布特性。方程诚</w:t>
      </w:r>
      <w:r>
        <w:rPr>
          <w:rFonts w:ascii="TimesNewRomanPSMT" w:hAnsi="TimesNewRomanPSMT" w:eastAsia="TimesNewRomanPSMT"/>
          <w:b w:val="0"/>
          <w:i w:val="0"/>
          <w:color w:val="000000"/>
          <w:sz w:val="16"/>
        </w:rPr>
        <w:t>[23]</w:t>
      </w:r>
      <w:r>
        <w:rPr>
          <w:rFonts w:ascii="SimSun" w:hAnsi="SimSun" w:eastAsia="SimSun"/>
          <w:b w:val="0"/>
          <w:i w:val="0"/>
          <w:color w:val="000000"/>
          <w:sz w:val="24"/>
        </w:rPr>
        <w:t>采用数值模拟的方法研究了双线盾构隧道下穿某</w:t>
      </w:r>
      <w:r>
        <w:rPr>
          <w:rFonts w:ascii="SimSun" w:hAnsi="SimSun" w:eastAsia="SimSun"/>
          <w:b w:val="0"/>
          <w:i w:val="0"/>
          <w:color w:val="000000"/>
          <w:sz w:val="24"/>
        </w:rPr>
        <w:t>五层框架结构造成地表、基础、框架结构变形与内力变化。石洪涛</w:t>
      </w:r>
      <w:r>
        <w:rPr>
          <w:rFonts w:ascii="TimesNewRomanPSMT" w:hAnsi="TimesNewRomanPSMT" w:eastAsia="TimesNewRomanPSMT"/>
          <w:b w:val="0"/>
          <w:i w:val="0"/>
          <w:color w:val="000000"/>
          <w:sz w:val="16"/>
        </w:rPr>
        <w:t>[24]</w:t>
      </w:r>
      <w:r>
        <w:rPr>
          <w:rFonts w:ascii="SimSun" w:hAnsi="SimSun" w:eastAsia="SimSun"/>
          <w:b w:val="0"/>
          <w:i w:val="0"/>
          <w:color w:val="000000"/>
          <w:sz w:val="24"/>
        </w:rPr>
        <w:t>构建了双线隧</w:t>
      </w:r>
      <w:r>
        <w:rPr>
          <w:rFonts w:ascii="SimSun" w:hAnsi="SimSun" w:eastAsia="SimSun"/>
          <w:b w:val="0"/>
          <w:i w:val="0"/>
          <w:color w:val="000000"/>
          <w:sz w:val="24"/>
        </w:rPr>
        <w:t>道盾构下穿六层框架结构建筑物的数值模型，分析了隧道位置及施工顺序改变对</w:t>
      </w:r>
      <w:r>
        <w:rPr>
          <w:rFonts w:ascii="SimSun" w:hAnsi="SimSun" w:eastAsia="SimSun"/>
          <w:b w:val="0"/>
          <w:i w:val="0"/>
          <w:color w:val="000000"/>
          <w:sz w:val="24"/>
        </w:rPr>
        <w:t>框架结构的影响，研究了盾构开挖过程对框架结构建筑物变形和受力的影响规律，</w:t>
      </w:r>
      <w:r>
        <w:rPr>
          <w:rFonts w:ascii="SimSun" w:hAnsi="SimSun" w:eastAsia="SimSun"/>
          <w:b w:val="0"/>
          <w:i w:val="0"/>
          <w:color w:val="000000"/>
          <w:sz w:val="24"/>
        </w:rPr>
        <w:t>提出了双线盾构隧道下穿框架结构建筑物合理施工位置和顺序。邓亮</w:t>
      </w:r>
      <w:r>
        <w:rPr>
          <w:rFonts w:ascii="TimesNewRomanPSMT" w:hAnsi="TimesNewRomanPSMT" w:eastAsia="TimesNewRomanPSMT"/>
          <w:b w:val="0"/>
          <w:i w:val="0"/>
          <w:color w:val="000000"/>
          <w:sz w:val="16"/>
        </w:rPr>
        <w:t>[25]</w:t>
      </w:r>
      <w:r>
        <w:rPr>
          <w:rFonts w:ascii="SimSun" w:hAnsi="SimSun" w:eastAsia="SimSun"/>
          <w:b w:val="0"/>
          <w:i w:val="0"/>
          <w:color w:val="000000"/>
          <w:sz w:val="24"/>
        </w:rPr>
        <w:t>采用</w:t>
      </w:r>
      <w:r>
        <w:rPr>
          <w:rFonts w:ascii="TimesNewRomanPSMT" w:hAnsi="TimesNewRomanPSMT" w:eastAsia="TimesNewRomanPSMT"/>
          <w:b w:val="0"/>
          <w:i w:val="0"/>
          <w:color w:val="000000"/>
          <w:sz w:val="24"/>
        </w:rPr>
        <w:t>Plaxis</w:t>
      </w:r>
      <w:r>
        <w:rPr>
          <w:rFonts w:ascii="SimSun" w:hAnsi="SimSun" w:eastAsia="SimSun"/>
          <w:b w:val="0"/>
          <w:i w:val="0"/>
          <w:color w:val="000000"/>
          <w:sz w:val="24"/>
        </w:rPr>
        <w:t>软件建立了地铁盾构区间隧道下穿车间框架结构的二维分析模型，分析了单侧及</w:t>
      </w:r>
      <w:r>
        <w:rPr>
          <w:rFonts w:ascii="SimSun" w:hAnsi="SimSun" w:eastAsia="SimSun"/>
          <w:b w:val="0"/>
          <w:i w:val="0"/>
          <w:color w:val="000000"/>
          <w:sz w:val="24"/>
        </w:rPr>
        <w:t>两侧开挖引起地层及结构变形的影响，结果表明，控制地层损失率可减小地表变形，</w:t>
      </w:r>
      <w:r>
        <w:rPr>
          <w:rFonts w:ascii="SimSun" w:hAnsi="SimSun" w:eastAsia="SimSun"/>
          <w:b w:val="0"/>
          <w:i w:val="0"/>
          <w:color w:val="000000"/>
          <w:sz w:val="24"/>
        </w:rPr>
        <w:t>框架结构最大沉降与地层损失率成正比关系，建筑物在双线隧道开挖后整体倾斜</w:t>
      </w:r>
      <w:r>
        <w:rPr>
          <w:rFonts w:ascii="SimSun" w:hAnsi="SimSun" w:eastAsia="SimSun"/>
          <w:b w:val="0"/>
          <w:i w:val="0"/>
          <w:color w:val="000000"/>
          <w:sz w:val="24"/>
        </w:rPr>
        <w:t>率较小。</w:t>
      </w:r>
    </w:p>
    <w:p>
      <w:pPr>
        <w:autoSpaceDN w:val="0"/>
        <w:autoSpaceDE w:val="0"/>
        <w:widowControl/>
        <w:spacing w:line="430" w:lineRule="exact" w:before="30" w:after="0"/>
        <w:ind w:left="998" w:right="540" w:firstLine="480"/>
        <w:jc w:val="both"/>
      </w:pPr>
      <w:r>
        <w:rPr>
          <w:rFonts w:ascii="TimesNewRomanPSMT" w:hAnsi="TimesNewRomanPSMT" w:eastAsia="TimesNewRomanPSMT"/>
          <w:b w:val="0"/>
          <w:i w:val="0"/>
          <w:color w:val="000000"/>
          <w:sz w:val="24"/>
        </w:rPr>
        <w:t xml:space="preserve">Yoo Chuangsik </w:t>
      </w:r>
      <w:r>
        <w:rPr>
          <w:rFonts w:ascii="TimesNewRomanPSMT" w:hAnsi="TimesNewRomanPSMT" w:eastAsia="TimesNewRomanPSMT"/>
          <w:b w:val="0"/>
          <w:i w:val="0"/>
          <w:color w:val="000000"/>
          <w:sz w:val="16"/>
        </w:rPr>
        <w:t>[26]</w:t>
      </w:r>
      <w:r>
        <w:rPr>
          <w:rFonts w:ascii="SimSun" w:hAnsi="SimSun" w:eastAsia="SimSun"/>
          <w:b w:val="0"/>
          <w:i w:val="0"/>
          <w:color w:val="000000"/>
          <w:sz w:val="24"/>
        </w:rPr>
        <w:t>建立了隧道三维有限元模型，研究了隧道、桥梁及其基础的</w:t>
      </w:r>
      <w:r>
        <w:rPr>
          <w:rFonts w:ascii="SimSun" w:hAnsi="SimSun" w:eastAsia="SimSun"/>
          <w:b w:val="0"/>
          <w:i w:val="0"/>
          <w:color w:val="000000"/>
          <w:sz w:val="24"/>
        </w:rPr>
        <w:t>相互作用，研究表明，桩基位于隧道上方，隧道施工对其影响较大，两者间距相对</w:t>
      </w:r>
      <w:r>
        <w:rPr>
          <w:rFonts w:ascii="SimSun" w:hAnsi="SimSun" w:eastAsia="SimSun"/>
          <w:b w:val="0"/>
          <w:i w:val="0"/>
          <w:color w:val="000000"/>
          <w:sz w:val="24"/>
        </w:rPr>
        <w:t>较远后，桩顶所受荷载会增大，得出了隧道开挖对桩基扰动程度与桩基距隧道的竖</w:t>
      </w:r>
    </w:p>
    <w:p>
      <w:pPr>
        <w:autoSpaceDN w:val="0"/>
        <w:autoSpaceDE w:val="0"/>
        <w:widowControl/>
        <w:spacing w:line="282" w:lineRule="exact" w:before="528" w:after="0"/>
        <w:ind w:left="1104" w:right="0" w:firstLine="0"/>
        <w:jc w:val="left"/>
      </w:pPr>
      <w:r>
        <w:rPr>
          <w:rFonts w:ascii="TimesNewRomanPSMT" w:hAnsi="TimesNewRomanPSMT" w:eastAsia="TimesNewRomanPSMT"/>
          <w:b w:val="0"/>
          <w:i w:val="0"/>
          <w:color w:val="000000"/>
          <w:sz w:val="21"/>
        </w:rPr>
        <w:t xml:space="preserve">4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434" w:lineRule="exact" w:before="394" w:after="0"/>
        <w:ind w:left="1566" w:right="138" w:firstLine="0"/>
        <w:jc w:val="both"/>
      </w:pPr>
      <w:r>
        <w:rPr>
          <w:rFonts w:ascii="SimSun" w:hAnsi="SimSun" w:eastAsia="SimSun"/>
          <w:b w:val="0"/>
          <w:i w:val="0"/>
          <w:color w:val="000000"/>
          <w:sz w:val="24"/>
        </w:rPr>
        <w:t>向距离和隧道直径的比值呈反比。</w:t>
      </w:r>
      <w:r>
        <w:rPr>
          <w:rFonts w:ascii="TimesNewRomanPSMT" w:hAnsi="TimesNewRomanPSMT" w:eastAsia="TimesNewRomanPSMT"/>
          <w:b w:val="0"/>
          <w:i w:val="0"/>
          <w:color w:val="000000"/>
          <w:sz w:val="24"/>
        </w:rPr>
        <w:t>H.Mroueh</w:t>
      </w:r>
      <w:r>
        <w:rPr>
          <w:rFonts w:ascii="TimesNewRomanPSMT" w:hAnsi="TimesNewRomanPSMT" w:eastAsia="TimesNewRomanPSMT"/>
          <w:b w:val="0"/>
          <w:i w:val="0"/>
          <w:color w:val="000000"/>
          <w:sz w:val="16"/>
        </w:rPr>
        <w:t>[27]</w:t>
      </w:r>
      <w:r>
        <w:rPr>
          <w:rFonts w:ascii="SimSun" w:hAnsi="SimSun" w:eastAsia="SimSun"/>
          <w:b w:val="0"/>
          <w:i w:val="0"/>
          <w:color w:val="000000"/>
          <w:sz w:val="24"/>
        </w:rPr>
        <w:t>采用两阶段法分析了软土地层中隧</w:t>
      </w:r>
      <w:r>
        <w:rPr>
          <w:rFonts w:ascii="SimSun" w:hAnsi="SimSun" w:eastAsia="SimSun"/>
          <w:b w:val="0"/>
          <w:i w:val="0"/>
          <w:color w:val="000000"/>
          <w:sz w:val="24"/>
        </w:rPr>
        <w:t>道开挖对周围建筑物的影响，得出了忽略结构刚度情况下其内力计算结果偏大，不</w:t>
      </w:r>
      <w:r>
        <w:rPr>
          <w:rFonts w:ascii="SimSun" w:hAnsi="SimSun" w:eastAsia="SimSun"/>
          <w:b w:val="0"/>
          <w:i w:val="0"/>
          <w:color w:val="000000"/>
          <w:sz w:val="24"/>
        </w:rPr>
        <w:t>考虑结构自重会降低隧道开挖对周围土层和建筑物的影响。</w:t>
      </w:r>
      <w:r>
        <w:rPr>
          <w:rFonts w:ascii="TimesNewRomanPSMT" w:hAnsi="TimesNewRomanPSMT" w:eastAsia="TimesNewRomanPSMT"/>
          <w:b w:val="0"/>
          <w:i w:val="0"/>
          <w:color w:val="000000"/>
          <w:sz w:val="24"/>
        </w:rPr>
        <w:t>Jongpradist</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[28]</w:t>
      </w:r>
      <w:r>
        <w:rPr>
          <w:rFonts w:ascii="SimSun" w:hAnsi="SimSun" w:eastAsia="SimSun"/>
          <w:b w:val="0"/>
          <w:i w:val="0"/>
          <w:color w:val="000000"/>
          <w:sz w:val="24"/>
        </w:rPr>
        <w:t>采用</w:t>
      </w:r>
      <w:r>
        <w:rPr>
          <w:rFonts w:ascii="SimSun" w:hAnsi="SimSun" w:eastAsia="SimSun"/>
          <w:b w:val="0"/>
          <w:i w:val="0"/>
          <w:color w:val="000000"/>
          <w:sz w:val="24"/>
        </w:rPr>
        <w:t>三维有限元方法分析了隧道开挖对承受荷载桩基的影响，以隧道开挖引起桩基变</w:t>
      </w:r>
    </w:p>
    <w:p>
      <w:pPr>
        <w:autoSpaceDN w:val="0"/>
        <w:autoSpaceDE w:val="0"/>
        <w:widowControl/>
        <w:spacing w:line="185" w:lineRule="auto" w:before="202" w:after="0"/>
        <w:ind w:left="1566" w:right="0" w:firstLine="0"/>
        <w:jc w:val="left"/>
      </w:pPr>
      <w:r>
        <w:rPr>
          <w:rFonts w:ascii="SimSun" w:hAnsi="SimSun" w:eastAsia="SimSun"/>
          <w:b w:val="0"/>
          <w:i w:val="0"/>
          <w:color w:val="000000"/>
          <w:sz w:val="24"/>
        </w:rPr>
        <w:t>形和内力为依据，对不同埋深的隧道划分了不同影响范围区域，当桩基距离隧道一</w:t>
      </w:r>
    </w:p>
    <w:p>
      <w:pPr>
        <w:autoSpaceDN w:val="0"/>
        <w:tabs>
          <w:tab w:pos="2046" w:val="left"/>
        </w:tabs>
        <w:autoSpaceDE w:val="0"/>
        <w:widowControl/>
        <w:spacing w:line="440" w:lineRule="exact" w:before="0" w:after="0"/>
        <w:ind w:left="1566" w:right="0" w:firstLine="0"/>
        <w:jc w:val="left"/>
      </w:pPr>
      <w:r>
        <w:rPr>
          <w:rFonts w:ascii="SimSun" w:hAnsi="SimSun" w:eastAsia="SimSun"/>
          <w:b w:val="0"/>
          <w:i w:val="0"/>
          <w:color w:val="000000"/>
          <w:sz w:val="24"/>
        </w:rPr>
        <w:t>至三倍隧道洞经时沉降较大，当桩端位置比隧道轴线一倍洞径较小时弯矩最大。</w:t>
      </w:r>
      <w:r>
        <w:tab/>
      </w:r>
      <w:r>
        <w:rPr>
          <w:rFonts w:ascii="SimSun" w:hAnsi="SimSun" w:eastAsia="SimSun"/>
          <w:b w:val="0"/>
          <w:i w:val="0"/>
          <w:color w:val="000000"/>
          <w:sz w:val="24"/>
        </w:rPr>
        <w:t>夏群山</w:t>
      </w:r>
      <w:r>
        <w:rPr>
          <w:rFonts w:ascii="TimesNewRomanPSMT" w:hAnsi="TimesNewRomanPSMT" w:eastAsia="TimesNewRomanPSMT"/>
          <w:b w:val="0"/>
          <w:i w:val="0"/>
          <w:color w:val="000000"/>
          <w:sz w:val="16"/>
        </w:rPr>
        <w:t>[29]</w:t>
      </w:r>
      <w:r>
        <w:rPr>
          <w:rFonts w:ascii="SimSun" w:hAnsi="SimSun" w:eastAsia="SimSun"/>
          <w:b w:val="0"/>
          <w:i w:val="0"/>
          <w:color w:val="000000"/>
          <w:sz w:val="24"/>
        </w:rPr>
        <w:t>根据铁路框构桥现状检测结果修正盾构施工仿真模型，采集列车荷</w:t>
      </w:r>
    </w:p>
    <w:p>
      <w:pPr>
        <w:autoSpaceDN w:val="0"/>
        <w:autoSpaceDE w:val="0"/>
        <w:widowControl/>
        <w:spacing w:line="438" w:lineRule="exact" w:before="4" w:after="0"/>
        <w:ind w:left="1566" w:right="20" w:firstLine="0"/>
        <w:jc w:val="both"/>
      </w:pPr>
      <w:r>
        <w:rPr>
          <w:rFonts w:ascii="SimSun" w:hAnsi="SimSun" w:eastAsia="SimSun"/>
          <w:b w:val="0"/>
          <w:i w:val="0"/>
          <w:color w:val="000000"/>
          <w:sz w:val="24"/>
        </w:rPr>
        <w:t>载下结构特性参数，结合框构桥主要性能指标分析了盾构下穿施工对既有桥梁的</w:t>
      </w:r>
      <w:r>
        <w:rPr>
          <w:rFonts w:ascii="SimSun" w:hAnsi="SimSun" w:eastAsia="SimSun"/>
          <w:b w:val="0"/>
          <w:i w:val="0"/>
          <w:color w:val="000000"/>
          <w:sz w:val="24"/>
        </w:rPr>
        <w:t>影响，评估了高速铁路框构桥运营安全性。晏成</w:t>
      </w:r>
      <w:r>
        <w:rPr>
          <w:rFonts w:ascii="TimesNewRomanPSMT" w:hAnsi="TimesNewRomanPSMT" w:eastAsia="TimesNewRomanPSMT"/>
          <w:b w:val="0"/>
          <w:i w:val="0"/>
          <w:color w:val="000000"/>
          <w:sz w:val="16"/>
        </w:rPr>
        <w:t>[30]</w:t>
      </w:r>
      <w:r>
        <w:rPr>
          <w:rFonts w:ascii="SimSun" w:hAnsi="SimSun" w:eastAsia="SimSun"/>
          <w:b w:val="0"/>
          <w:i w:val="0"/>
          <w:color w:val="000000"/>
          <w:sz w:val="24"/>
        </w:rPr>
        <w:t>结合天津地铁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号线下穿国铁</w:t>
      </w:r>
      <w:r>
        <w:rPr>
          <w:rFonts w:ascii="SimSun" w:hAnsi="SimSun" w:eastAsia="SimSun"/>
          <w:b w:val="0"/>
          <w:i w:val="0"/>
          <w:color w:val="000000"/>
          <w:sz w:val="24"/>
        </w:rPr>
        <w:t>陈塘庄支线工程，采用连续介质模型模拟了盾构两次下穿既有框架桥的施工过程，</w:t>
      </w:r>
    </w:p>
    <w:p>
      <w:pPr>
        <w:autoSpaceDN w:val="0"/>
        <w:autoSpaceDE w:val="0"/>
        <w:widowControl/>
        <w:spacing w:line="185" w:lineRule="auto" w:before="202" w:after="0"/>
        <w:ind w:left="1566" w:right="0" w:firstLine="0"/>
        <w:jc w:val="left"/>
      </w:pPr>
      <w:r>
        <w:rPr>
          <w:rFonts w:ascii="SimSun" w:hAnsi="SimSun" w:eastAsia="SimSun"/>
          <w:b w:val="0"/>
          <w:i w:val="0"/>
          <w:color w:val="000000"/>
          <w:sz w:val="24"/>
        </w:rPr>
        <w:t>分析了盾构施工对铁路框架桥的影响，得出了地表沉降和箱涵结构变形规律及附</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加荷载作用下控制截面的内力。</w:t>
      </w:r>
    </w:p>
    <w:p>
      <w:pPr>
        <w:autoSpaceDN w:val="0"/>
        <w:autoSpaceDE w:val="0"/>
        <w:widowControl/>
        <w:spacing w:line="204" w:lineRule="auto" w:before="240" w:after="0"/>
        <w:ind w:left="1566" w:right="0" w:firstLine="0"/>
        <w:jc w:val="left"/>
      </w:pPr>
      <w:r>
        <w:rPr>
          <w:rFonts w:ascii="Times New Roman" w:hAnsi="Times New Roman" w:eastAsia="Times New Roman"/>
          <w:b/>
          <w:i w:val="0"/>
          <w:color w:val="000000"/>
          <w:sz w:val="24"/>
        </w:rPr>
        <w:t xml:space="preserve">1.2.3 </w:t>
      </w:r>
      <w:r>
        <w:rPr>
          <w:rFonts w:ascii="SimSun" w:hAnsi="SimSun" w:eastAsia="SimSun"/>
          <w:b w:val="0"/>
          <w:i w:val="0"/>
          <w:color w:val="000000"/>
          <w:sz w:val="24"/>
        </w:rPr>
        <w:t>盾构注浆措施对箱涵及桩基变形影响研究</w:t>
      </w:r>
    </w:p>
    <w:p>
      <w:pPr>
        <w:autoSpaceDN w:val="0"/>
        <w:autoSpaceDE w:val="0"/>
        <w:widowControl/>
        <w:spacing w:line="422" w:lineRule="exact" w:before="184" w:after="0"/>
        <w:ind w:left="1566" w:right="0" w:firstLine="480"/>
        <w:jc w:val="left"/>
      </w:pPr>
      <w:r>
        <w:rPr>
          <w:rFonts w:ascii="TimesNewRomanPSMT" w:hAnsi="TimesNewRomanPSMT" w:eastAsia="TimesNewRomanPSMT"/>
          <w:b w:val="0"/>
          <w:i w:val="0"/>
          <w:color w:val="000000"/>
          <w:sz w:val="24"/>
        </w:rPr>
        <w:t>Cai D 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[31]</w:t>
      </w:r>
      <w:r>
        <w:rPr>
          <w:rFonts w:ascii="SimSun" w:hAnsi="SimSun" w:eastAsia="SimSun"/>
          <w:b w:val="0"/>
          <w:i w:val="0"/>
          <w:color w:val="000000"/>
          <w:sz w:val="24"/>
        </w:rPr>
        <w:t>为研究隧道壁后注浆过程，设计了由模型箱、注浆系统、浆液制</w:t>
      </w:r>
      <w:r>
        <w:rPr>
          <w:rFonts w:ascii="SimSun" w:hAnsi="SimSun" w:eastAsia="SimSun"/>
          <w:b w:val="0"/>
          <w:i w:val="0"/>
          <w:color w:val="000000"/>
          <w:sz w:val="24"/>
        </w:rPr>
        <w:t>备装置、数据处理系统组成的模型试验系统。试验前对水泥浆特性进行测试，分别</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对三种不同级配的砂样地层进行牛顿流体、宾汉姆流体和幂律流体的壁后注浆室</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内试验。结果表明，在盾构隧道壁后注浆过程中，水灰比对浆液流速和渗透扩散时</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间有较大影响。</w:t>
      </w:r>
    </w:p>
    <w:p>
      <w:pPr>
        <w:autoSpaceDN w:val="0"/>
        <w:autoSpaceDE w:val="0"/>
        <w:widowControl/>
        <w:spacing w:line="422" w:lineRule="exact" w:before="36" w:after="0"/>
        <w:ind w:left="1566" w:right="0" w:firstLine="480"/>
        <w:jc w:val="left"/>
      </w:pPr>
      <w:r>
        <w:rPr>
          <w:rFonts w:ascii="TimesNewRomanPSMT" w:hAnsi="TimesNewRomanPSMT" w:eastAsia="TimesNewRomanPSMT"/>
          <w:b w:val="0"/>
          <w:i w:val="0"/>
          <w:color w:val="000000"/>
          <w:sz w:val="24"/>
        </w:rPr>
        <w:t>Suwansawat</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Einstein</w:t>
      </w:r>
      <w:r>
        <w:rPr>
          <w:rFonts w:ascii="TimesNewRomanPSMT" w:hAnsi="TimesNewRomanPSMT" w:eastAsia="TimesNewRomanPSMT"/>
          <w:b w:val="0"/>
          <w:i w:val="0"/>
          <w:color w:val="000000"/>
          <w:sz w:val="16"/>
        </w:rPr>
        <w:t>[32]</w:t>
      </w:r>
      <w:r>
        <w:rPr>
          <w:rFonts w:ascii="SimSun" w:hAnsi="SimSun" w:eastAsia="SimSun"/>
          <w:b w:val="0"/>
          <w:i w:val="0"/>
          <w:color w:val="000000"/>
          <w:sz w:val="24"/>
        </w:rPr>
        <w:t>通过对软弱地层中双线隧道开挖监测数据的研究，发</w:t>
      </w:r>
      <w:r>
        <w:rPr>
          <w:rFonts w:ascii="SimSun" w:hAnsi="SimSun" w:eastAsia="SimSun"/>
          <w:b w:val="0"/>
          <w:i w:val="0"/>
          <w:color w:val="000000"/>
          <w:sz w:val="24"/>
        </w:rPr>
        <w:t>现土舱压力、渗透系数和注浆程度等因素对地表最大沉降和沉降槽宽度有较大影</w:t>
      </w:r>
    </w:p>
    <w:p>
      <w:pPr>
        <w:autoSpaceDN w:val="0"/>
        <w:autoSpaceDE w:val="0"/>
        <w:widowControl/>
        <w:spacing w:line="440" w:lineRule="exact" w:before="0" w:after="0"/>
        <w:ind w:left="1566" w:right="140" w:firstLine="0"/>
        <w:jc w:val="both"/>
      </w:pPr>
      <w:r>
        <w:rPr>
          <w:rFonts w:ascii="SimSun" w:hAnsi="SimSun" w:eastAsia="SimSun"/>
          <w:b w:val="0"/>
          <w:i w:val="0"/>
          <w:color w:val="000000"/>
          <w:sz w:val="24"/>
        </w:rPr>
        <w:t>响，并且双圆隧道横断面沉降曲线并不对称，最大沉降出现位置不位于两隧道中线</w:t>
      </w:r>
      <w:r>
        <w:rPr>
          <w:rFonts w:ascii="SimSun" w:hAnsi="SimSun" w:eastAsia="SimSun"/>
          <w:b w:val="0"/>
          <w:i w:val="0"/>
          <w:color w:val="000000"/>
          <w:sz w:val="24"/>
        </w:rPr>
        <w:t>处。</w:t>
      </w:r>
      <w:r>
        <w:rPr>
          <w:rFonts w:ascii="TimesNewRomanPSMT" w:hAnsi="TimesNewRomanPSMT" w:eastAsia="TimesNewRomanPSMT"/>
          <w:b w:val="0"/>
          <w:i w:val="0"/>
          <w:color w:val="000000"/>
          <w:sz w:val="24"/>
        </w:rPr>
        <w:t>Xiuyuan S</w:t>
      </w:r>
      <w:r>
        <w:rPr>
          <w:rFonts w:ascii="TimesNewRomanPSMT" w:hAnsi="TimesNewRomanPSMT" w:eastAsia="TimesNewRomanPSMT"/>
          <w:b w:val="0"/>
          <w:i w:val="0"/>
          <w:color w:val="000000"/>
          <w:sz w:val="16"/>
        </w:rPr>
        <w:t>[33]</w:t>
      </w:r>
      <w:r>
        <w:rPr>
          <w:rFonts w:ascii="SimSun" w:hAnsi="SimSun" w:eastAsia="SimSun"/>
          <w:b w:val="0"/>
          <w:i w:val="0"/>
          <w:color w:val="000000"/>
          <w:sz w:val="24"/>
        </w:rPr>
        <w:t>通过分析富水砂卵石地层盾构施工延迟沉降机理，提出了隧道深</w:t>
      </w:r>
      <w:r>
        <w:rPr>
          <w:rFonts w:ascii="SimSun" w:hAnsi="SimSun" w:eastAsia="SimSun"/>
          <w:b w:val="0"/>
          <w:i w:val="0"/>
          <w:color w:val="000000"/>
          <w:sz w:val="24"/>
        </w:rPr>
        <w:t>孔定点充填注浆技术，有效解决了砂卵石中盾构施工延迟沉降间距问题，减小了盾</w:t>
      </w:r>
      <w:r>
        <w:rPr>
          <w:rFonts w:ascii="SimSun" w:hAnsi="SimSun" w:eastAsia="SimSun"/>
          <w:b w:val="0"/>
          <w:i w:val="0"/>
          <w:color w:val="000000"/>
          <w:sz w:val="24"/>
        </w:rPr>
        <w:t>构施工风险。黄合理</w:t>
      </w:r>
      <w:r>
        <w:rPr>
          <w:rFonts w:ascii="TimesNewRomanPSMT" w:hAnsi="TimesNewRomanPSMT" w:eastAsia="TimesNewRomanPSMT"/>
          <w:b w:val="0"/>
          <w:i w:val="0"/>
          <w:color w:val="000000"/>
          <w:sz w:val="16"/>
        </w:rPr>
        <w:t>[34]</w:t>
      </w:r>
      <w:r>
        <w:rPr>
          <w:rFonts w:ascii="SimSun" w:hAnsi="SimSun" w:eastAsia="SimSun"/>
          <w:b w:val="0"/>
          <w:i w:val="0"/>
          <w:color w:val="000000"/>
          <w:sz w:val="24"/>
        </w:rPr>
        <w:t>结合北京地铁</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号线某区间地铁隧道施工实例，采取经验</w:t>
      </w:r>
      <w:r>
        <w:rPr>
          <w:rFonts w:ascii="SimSun" w:hAnsi="SimSun" w:eastAsia="SimSun"/>
          <w:b w:val="0"/>
          <w:i w:val="0"/>
          <w:color w:val="000000"/>
          <w:sz w:val="24"/>
        </w:rPr>
        <w:t>分析与数值模拟的研究方法对既有车站地表沉降进行分析，得出了地铁隧道在下</w:t>
      </w:r>
      <w:r>
        <w:rPr>
          <w:rFonts w:ascii="SimSun" w:hAnsi="SimSun" w:eastAsia="SimSun"/>
          <w:b w:val="0"/>
          <w:i w:val="0"/>
          <w:color w:val="000000"/>
          <w:sz w:val="24"/>
        </w:rPr>
        <w:t>穿既有车站时，采用深孔注浆、小导管注浆的方式可有效控制地表沉降。马相峰</w:t>
      </w:r>
      <w:r>
        <w:rPr>
          <w:rFonts w:ascii="TimesNewRomanPSMT" w:hAnsi="TimesNewRomanPSMT" w:eastAsia="TimesNewRomanPSMT"/>
          <w:b w:val="0"/>
          <w:i w:val="0"/>
          <w:color w:val="000000"/>
          <w:sz w:val="16"/>
        </w:rPr>
        <w:t>[35]</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等依托盾构下穿铁路路基工程，研究了盾构施工对路基的变形规律，得出了盾构下</w:t>
      </w:r>
    </w:p>
    <w:p>
      <w:pPr>
        <w:autoSpaceDN w:val="0"/>
        <w:autoSpaceDE w:val="0"/>
        <w:widowControl/>
        <w:spacing w:line="185" w:lineRule="auto" w:before="202" w:after="0"/>
        <w:ind w:left="1566" w:right="0" w:firstLine="0"/>
        <w:jc w:val="left"/>
      </w:pPr>
      <w:r>
        <w:rPr>
          <w:rFonts w:ascii="SimSun" w:hAnsi="SimSun" w:eastAsia="SimSun"/>
          <w:b w:val="0"/>
          <w:i w:val="0"/>
          <w:color w:val="000000"/>
          <w:sz w:val="24"/>
        </w:rPr>
        <w:t>穿施工扰动后路基位移沉降曲线呈台阶状，采用钢花管注浆措施可有效减小盾构</w:t>
      </w:r>
    </w:p>
    <w:p>
      <w:pPr>
        <w:autoSpaceDN w:val="0"/>
        <w:autoSpaceDE w:val="0"/>
        <w:widowControl/>
        <w:spacing w:line="185" w:lineRule="auto" w:before="198" w:after="0"/>
        <w:ind w:left="1566" w:right="0" w:firstLine="0"/>
        <w:jc w:val="left"/>
      </w:pPr>
      <w:r>
        <w:rPr>
          <w:rFonts w:ascii="SimSun" w:hAnsi="SimSun" w:eastAsia="SimSun"/>
          <w:b w:val="0"/>
          <w:i w:val="0"/>
          <w:color w:val="000000"/>
          <w:sz w:val="24"/>
        </w:rPr>
        <w:t>施工引发的路基沉降。</w:t>
      </w:r>
    </w:p>
    <w:p>
      <w:pPr>
        <w:autoSpaceDN w:val="0"/>
        <w:autoSpaceDE w:val="0"/>
        <w:widowControl/>
        <w:spacing w:line="268" w:lineRule="exact" w:before="172" w:after="0"/>
        <w:ind w:left="2046" w:right="0" w:firstLine="0"/>
        <w:jc w:val="left"/>
      </w:pPr>
      <w:r>
        <w:rPr>
          <w:rFonts w:ascii="SimSun" w:hAnsi="SimSun" w:eastAsia="SimSun"/>
          <w:b w:val="0"/>
          <w:i w:val="0"/>
          <w:color w:val="000000"/>
          <w:sz w:val="24"/>
        </w:rPr>
        <w:t>张迪等</w:t>
      </w:r>
      <w:r>
        <w:rPr>
          <w:rFonts w:ascii="TimesNewRomanPSMT" w:hAnsi="TimesNewRomanPSMT" w:eastAsia="TimesNewRomanPSMT"/>
          <w:b w:val="0"/>
          <w:i w:val="0"/>
          <w:color w:val="000000"/>
          <w:sz w:val="16"/>
        </w:rPr>
        <w:t>[36]</w:t>
      </w:r>
      <w:r>
        <w:rPr>
          <w:rFonts w:ascii="SimSun" w:hAnsi="SimSun" w:eastAsia="SimSun"/>
          <w:b w:val="0"/>
          <w:i w:val="0"/>
          <w:color w:val="000000"/>
          <w:sz w:val="24"/>
        </w:rPr>
        <w:t>以杭州环城北路隧道下穿沪杭铁路三孔连续框架桥为工程背景，模</w:t>
      </w:r>
    </w:p>
    <w:p>
      <w:pPr>
        <w:autoSpaceDN w:val="0"/>
        <w:autoSpaceDE w:val="0"/>
        <w:widowControl/>
        <w:spacing w:line="282" w:lineRule="exact" w:before="528" w:after="0"/>
        <w:ind w:left="0" w:right="192" w:firstLine="0"/>
        <w:jc w:val="right"/>
      </w:pPr>
      <w:r>
        <w:rPr>
          <w:rFonts w:ascii="TimesNewRomanPSMT" w:hAnsi="TimesNewRomanPSMT" w:eastAsia="TimesNewRomanPSMT"/>
          <w:b w:val="0"/>
          <w:i w:val="0"/>
          <w:color w:val="000000"/>
          <w:sz w:val="21"/>
        </w:rPr>
        <w:t xml:space="preserve">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28" name="Picture 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 name="Picture 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70" w:after="0"/>
        <w:ind w:left="998" w:right="540" w:firstLine="0"/>
        <w:jc w:val="both"/>
      </w:pPr>
      <w:r>
        <w:rPr>
          <w:rFonts w:ascii="SimSun" w:hAnsi="SimSun" w:eastAsia="SimSun"/>
          <w:b w:val="0"/>
          <w:i w:val="0"/>
          <w:color w:val="000000"/>
          <w:sz w:val="24"/>
        </w:rPr>
        <w:t>拟了铁路框架桥下土体不加固与加固两种工况，分析了盾构下穿施工引起铁路框</w:t>
      </w:r>
      <w:r>
        <w:rPr>
          <w:rFonts w:ascii="SimSun" w:hAnsi="SimSun" w:eastAsia="SimSun"/>
          <w:b w:val="0"/>
          <w:i w:val="0"/>
          <w:color w:val="000000"/>
          <w:sz w:val="24"/>
        </w:rPr>
        <w:t>架桥的沉降及应力变化，结果表明，土体加固后可有效地减少盾构掘进造成的地层</w:t>
      </w:r>
      <w:r>
        <w:rPr>
          <w:rFonts w:ascii="SimSun" w:hAnsi="SimSun" w:eastAsia="SimSun"/>
          <w:b w:val="0"/>
          <w:i w:val="0"/>
          <w:color w:val="000000"/>
          <w:sz w:val="24"/>
        </w:rPr>
        <w:t>损失。张金伟</w:t>
      </w:r>
      <w:r>
        <w:rPr>
          <w:rFonts w:ascii="TimesNewRomanPSMT" w:hAnsi="TimesNewRomanPSMT" w:eastAsia="TimesNewRomanPSMT"/>
          <w:b w:val="0"/>
          <w:i w:val="0"/>
          <w:color w:val="000000"/>
          <w:sz w:val="16"/>
        </w:rPr>
        <w:t>[37]</w:t>
      </w:r>
      <w:r>
        <w:rPr>
          <w:rFonts w:ascii="SimSun" w:hAnsi="SimSun" w:eastAsia="SimSun"/>
          <w:b w:val="0"/>
          <w:i w:val="0"/>
          <w:color w:val="000000"/>
          <w:sz w:val="24"/>
        </w:rPr>
        <w:t>以北京地铁下穿既有框架桥为例，分析了盾构土舱压力、注浆压力</w:t>
      </w:r>
      <w:r>
        <w:rPr>
          <w:rFonts w:ascii="SimSun" w:hAnsi="SimSun" w:eastAsia="SimSun"/>
          <w:b w:val="0"/>
          <w:i w:val="0"/>
          <w:color w:val="000000"/>
          <w:sz w:val="24"/>
        </w:rPr>
        <w:t>等不同盾构掘进参数对既有框架桥的影响，得出合理设置盾构参数可有效减小箱</w:t>
      </w:r>
      <w:r>
        <w:rPr>
          <w:rFonts w:ascii="SimSun" w:hAnsi="SimSun" w:eastAsia="SimSun"/>
          <w:b w:val="0"/>
          <w:i w:val="0"/>
          <w:color w:val="000000"/>
          <w:sz w:val="24"/>
        </w:rPr>
        <w:t>涵位移。申兴柱等</w:t>
      </w:r>
      <w:r>
        <w:rPr>
          <w:rFonts w:ascii="TimesNewRomanPSMT" w:hAnsi="TimesNewRomanPSMT" w:eastAsia="TimesNewRomanPSMT"/>
          <w:b w:val="0"/>
          <w:i w:val="0"/>
          <w:color w:val="000000"/>
          <w:sz w:val="16"/>
        </w:rPr>
        <w:t>[38]</w:t>
      </w:r>
      <w:r>
        <w:rPr>
          <w:rFonts w:ascii="SimSun" w:hAnsi="SimSun" w:eastAsia="SimSun"/>
          <w:b w:val="0"/>
          <w:i w:val="0"/>
          <w:color w:val="000000"/>
          <w:sz w:val="24"/>
        </w:rPr>
        <w:t>采用三维数值计算方法模拟了武汉地铁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号线盾构隧道不同</w:t>
      </w:r>
      <w:r>
        <w:rPr>
          <w:rFonts w:ascii="SimSun" w:hAnsi="SimSun" w:eastAsia="SimSun"/>
          <w:b w:val="0"/>
          <w:i w:val="0"/>
          <w:color w:val="000000"/>
          <w:sz w:val="24"/>
        </w:rPr>
        <w:t>埋深下穿箱涵结构施工过程，分析了盾构开挖步对铁路箱涵结构变形及地表沉降</w:t>
      </w:r>
      <w:r>
        <w:rPr>
          <w:rFonts w:ascii="SimSun" w:hAnsi="SimSun" w:eastAsia="SimSun"/>
          <w:b w:val="0"/>
          <w:i w:val="0"/>
          <w:color w:val="000000"/>
          <w:sz w:val="24"/>
        </w:rPr>
        <w:t>的影响，探讨了隧道埋深和开挖类型对既有铁路箱涵结构的影响，得出了对地层采</w:t>
      </w:r>
      <w:r>
        <w:rPr>
          <w:rFonts w:ascii="SimSun" w:hAnsi="SimSun" w:eastAsia="SimSun"/>
          <w:b w:val="0"/>
          <w:i w:val="0"/>
          <w:color w:val="000000"/>
          <w:sz w:val="24"/>
        </w:rPr>
        <w:t>用注浆加固方式可有效控制箱涵沉降。</w:t>
      </w:r>
    </w:p>
    <w:p>
      <w:pPr>
        <w:autoSpaceDN w:val="0"/>
        <w:autoSpaceDE w:val="0"/>
        <w:widowControl/>
        <w:spacing w:line="438" w:lineRule="exact" w:before="20" w:after="0"/>
        <w:ind w:left="998" w:right="540" w:firstLine="480"/>
        <w:jc w:val="both"/>
      </w:pPr>
      <w:r>
        <w:rPr>
          <w:rFonts w:ascii="SimSun" w:hAnsi="SimSun" w:eastAsia="SimSun"/>
          <w:b w:val="0"/>
          <w:i w:val="0"/>
          <w:color w:val="000000"/>
          <w:sz w:val="24"/>
        </w:rPr>
        <w:t>李谷阳等</w:t>
      </w:r>
      <w:r>
        <w:rPr>
          <w:rFonts w:ascii="TimesNewRomanPSMT" w:hAnsi="TimesNewRomanPSMT" w:eastAsia="TimesNewRomanPSMT"/>
          <w:b w:val="0"/>
          <w:i w:val="0"/>
          <w:color w:val="000000"/>
          <w:sz w:val="16"/>
        </w:rPr>
        <w:t>[39]</w:t>
      </w:r>
      <w:r>
        <w:rPr>
          <w:rFonts w:ascii="SimSun" w:hAnsi="SimSun" w:eastAsia="SimSun"/>
          <w:b w:val="0"/>
          <w:i w:val="0"/>
          <w:color w:val="000000"/>
          <w:sz w:val="24"/>
        </w:rPr>
        <w:t>采用有限差分软件模拟了北京地铁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号线盾构区间隧道下穿铁路</w:t>
      </w:r>
      <w:r>
        <w:rPr>
          <w:rFonts w:ascii="SimSun" w:hAnsi="SimSun" w:eastAsia="SimSun"/>
          <w:b w:val="0"/>
          <w:i w:val="0"/>
          <w:color w:val="000000"/>
          <w:sz w:val="24"/>
        </w:rPr>
        <w:t>桥施工过程，分析了盾构穿越砂卵石地层对洞周土体、孔隙水压及桥梁结构变形的</w:t>
      </w:r>
      <w:r>
        <w:rPr>
          <w:rFonts w:ascii="SimSun" w:hAnsi="SimSun" w:eastAsia="SimSun"/>
          <w:b w:val="0"/>
          <w:i w:val="0"/>
          <w:color w:val="000000"/>
          <w:sz w:val="24"/>
        </w:rPr>
        <w:t>影响，结果表明，采取多种注浆组合方式可减小地表沉降，提出了确保桥梁运行安</w:t>
      </w:r>
      <w:r>
        <w:rPr>
          <w:rFonts w:ascii="SimSun" w:hAnsi="SimSun" w:eastAsia="SimSun"/>
          <w:b w:val="0"/>
          <w:i w:val="0"/>
          <w:color w:val="000000"/>
          <w:sz w:val="24"/>
        </w:rPr>
        <w:t>全的施工措施与监控量测方案。张秀山等</w:t>
      </w:r>
      <w:r>
        <w:rPr>
          <w:rFonts w:ascii="TimesNewRomanPSMT" w:hAnsi="TimesNewRomanPSMT" w:eastAsia="TimesNewRomanPSMT"/>
          <w:b w:val="0"/>
          <w:i w:val="0"/>
          <w:color w:val="000000"/>
          <w:sz w:val="16"/>
        </w:rPr>
        <w:t>[40]</w:t>
      </w:r>
      <w:r>
        <w:rPr>
          <w:rFonts w:ascii="SimSun" w:hAnsi="SimSun" w:eastAsia="SimSun"/>
          <w:b w:val="0"/>
          <w:i w:val="0"/>
          <w:color w:val="000000"/>
          <w:sz w:val="24"/>
        </w:rPr>
        <w:t>以济南市轨道交通</w:t>
      </w:r>
      <w:r>
        <w:rPr>
          <w:rFonts w:ascii="TimesNewRomanPSMT" w:hAnsi="TimesNewRomanPSMT" w:eastAsia="TimesNewRomanPSMT"/>
          <w:b w:val="0"/>
          <w:i w:val="0"/>
          <w:color w:val="000000"/>
          <w:sz w:val="24"/>
        </w:rPr>
        <w:t>R1</w:t>
      </w:r>
      <w:r>
        <w:rPr>
          <w:rFonts w:ascii="SimSun" w:hAnsi="SimSun" w:eastAsia="SimSun"/>
          <w:b w:val="0"/>
          <w:i w:val="0"/>
          <w:color w:val="000000"/>
          <w:sz w:val="24"/>
        </w:rPr>
        <w:t xml:space="preserve"> 线王府庄站—大</w:t>
      </w:r>
      <w:r>
        <w:rPr>
          <w:rFonts w:ascii="SimSun" w:hAnsi="SimSun" w:eastAsia="SimSun"/>
          <w:b w:val="0"/>
          <w:i w:val="0"/>
          <w:color w:val="000000"/>
          <w:sz w:val="24"/>
        </w:rPr>
        <w:t>杨庄站区间盾构隧道在富水卵石层内下穿京台高速公路桥梁为工程依托，对比分</w:t>
      </w:r>
      <w:r>
        <w:rPr>
          <w:rFonts w:ascii="SimSun" w:hAnsi="SimSun" w:eastAsia="SimSun"/>
          <w:b w:val="0"/>
          <w:i w:val="0"/>
          <w:color w:val="000000"/>
          <w:sz w:val="24"/>
        </w:rPr>
        <w:t>析了有无注浆两种工况下桥墩变形情况，采取同步注浆和补强注浆等施工精细化</w:t>
      </w:r>
      <w:r>
        <w:rPr>
          <w:rFonts w:ascii="SimSun" w:hAnsi="SimSun" w:eastAsia="SimSun"/>
          <w:b w:val="0"/>
          <w:i w:val="0"/>
          <w:color w:val="000000"/>
          <w:sz w:val="24"/>
        </w:rPr>
        <w:t>技术措施可以有效减小盾构施工对桥梁结构的扰动。</w:t>
      </w:r>
    </w:p>
    <w:p>
      <w:pPr>
        <w:autoSpaceDN w:val="0"/>
        <w:autoSpaceDE w:val="0"/>
        <w:widowControl/>
        <w:spacing w:line="438" w:lineRule="exact" w:before="20" w:after="0"/>
        <w:ind w:left="998" w:right="542" w:firstLine="480"/>
        <w:jc w:val="both"/>
      </w:pPr>
      <w:r>
        <w:rPr>
          <w:rFonts w:ascii="SimSun" w:hAnsi="SimSun" w:eastAsia="SimSun"/>
          <w:b w:val="0"/>
          <w:i w:val="0"/>
          <w:color w:val="000000"/>
          <w:sz w:val="24"/>
        </w:rPr>
        <w:t>康志辉</w:t>
      </w:r>
      <w:r>
        <w:rPr>
          <w:rFonts w:ascii="TimesNewRomanPSMT" w:hAnsi="TimesNewRomanPSMT" w:eastAsia="TimesNewRomanPSMT"/>
          <w:b w:val="0"/>
          <w:i w:val="0"/>
          <w:color w:val="000000"/>
          <w:sz w:val="16"/>
        </w:rPr>
        <w:t>[41]</w:t>
      </w:r>
      <w:r>
        <w:rPr>
          <w:rFonts w:ascii="SimSun" w:hAnsi="SimSun" w:eastAsia="SimSun"/>
          <w:b w:val="0"/>
          <w:i w:val="0"/>
          <w:color w:val="000000"/>
          <w:sz w:val="24"/>
        </w:rPr>
        <w:t>以南宁地铁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号线为工程背景，采用钢花管对边墙底部衬砌背后进</w:t>
      </w:r>
      <w:r>
        <w:rPr>
          <w:rFonts w:ascii="SimSun" w:hAnsi="SimSun" w:eastAsia="SimSun"/>
          <w:b w:val="0"/>
          <w:i w:val="0"/>
          <w:color w:val="000000"/>
          <w:sz w:val="24"/>
        </w:rPr>
        <w:t>行注浆加固，并提出了基于强度折减系数法的地铁盾构隧道近接下穿既有铁路隧</w:t>
      </w:r>
      <w:r>
        <w:rPr>
          <w:rFonts w:ascii="SimSun" w:hAnsi="SimSun" w:eastAsia="SimSun"/>
          <w:b w:val="0"/>
          <w:i w:val="0"/>
          <w:color w:val="000000"/>
          <w:sz w:val="24"/>
        </w:rPr>
        <w:t>道加固范围优化设计方法，表明了加固圈厚度系数和长度系数与铁路隧道系统综</w:t>
      </w:r>
      <w:r>
        <w:rPr>
          <w:rFonts w:ascii="SimSun" w:hAnsi="SimSun" w:eastAsia="SimSun"/>
          <w:b w:val="0"/>
          <w:i w:val="0"/>
          <w:color w:val="000000"/>
          <w:sz w:val="24"/>
        </w:rPr>
        <w:t>合安全系数呈幂函数关系。何志辉</w:t>
      </w:r>
      <w:r>
        <w:rPr>
          <w:rFonts w:ascii="TimesNewRomanPSMT" w:hAnsi="TimesNewRomanPSMT" w:eastAsia="TimesNewRomanPSMT"/>
          <w:b w:val="0"/>
          <w:i w:val="0"/>
          <w:color w:val="000000"/>
          <w:sz w:val="16"/>
        </w:rPr>
        <w:t>[42]</w:t>
      </w:r>
      <w:r>
        <w:rPr>
          <w:rFonts w:ascii="SimSun" w:hAnsi="SimSun" w:eastAsia="SimSun"/>
          <w:b w:val="0"/>
          <w:i w:val="0"/>
          <w:color w:val="000000"/>
          <w:sz w:val="24"/>
        </w:rPr>
        <w:t>探讨了隧道邻近建筑物不同建筑结构形式、</w:t>
      </w:r>
      <w:r>
        <w:rPr>
          <w:rFonts w:ascii="SimSun" w:hAnsi="SimSun" w:eastAsia="SimSun"/>
          <w:b w:val="0"/>
          <w:i w:val="0"/>
          <w:color w:val="000000"/>
          <w:sz w:val="24"/>
        </w:rPr>
        <w:t>桩基形式下采取何种预加固措施对减小地表沉降变形更有效，并研究了富水砂层</w:t>
      </w:r>
      <w:r>
        <w:rPr>
          <w:rFonts w:ascii="SimSun" w:hAnsi="SimSun" w:eastAsia="SimSun"/>
          <w:b w:val="0"/>
          <w:i w:val="0"/>
          <w:color w:val="000000"/>
          <w:sz w:val="24"/>
        </w:rPr>
        <w:t>地层中实施不同角度和深度的静压注浆施工可行性，以多角度试验注浆方式得到</w:t>
      </w:r>
      <w:r>
        <w:rPr>
          <w:rFonts w:ascii="SimSun" w:hAnsi="SimSun" w:eastAsia="SimSun"/>
          <w:b w:val="0"/>
          <w:i w:val="0"/>
          <w:color w:val="000000"/>
          <w:sz w:val="24"/>
        </w:rPr>
        <w:t>了相关地层静压注浆施工设备的适用性极限。杨建烽等</w:t>
      </w:r>
      <w:r>
        <w:rPr>
          <w:rFonts w:ascii="TimesNewRomanPSMT" w:hAnsi="TimesNewRomanPSMT" w:eastAsia="TimesNewRomanPSMT"/>
          <w:b w:val="0"/>
          <w:i w:val="0"/>
          <w:color w:val="000000"/>
          <w:sz w:val="16"/>
        </w:rPr>
        <w:t>[43]</w:t>
      </w:r>
      <w:r>
        <w:rPr>
          <w:rFonts w:ascii="SimSun" w:hAnsi="SimSun" w:eastAsia="SimSun"/>
          <w:b w:val="0"/>
          <w:i w:val="0"/>
          <w:color w:val="000000"/>
          <w:sz w:val="24"/>
        </w:rPr>
        <w:t>根据现场实测数据建立</w:t>
      </w:r>
      <w:r>
        <w:rPr>
          <w:rFonts w:ascii="SimSun" w:hAnsi="SimSun" w:eastAsia="SimSun"/>
          <w:b w:val="0"/>
          <w:i w:val="0"/>
          <w:color w:val="000000"/>
          <w:sz w:val="24"/>
        </w:rPr>
        <w:t>了盾构隧道下穿既有结构的计算模型，研究了既有结构在新建隧道盾构下穿过程</w:t>
      </w:r>
      <w:r>
        <w:rPr>
          <w:rFonts w:ascii="SimSun" w:hAnsi="SimSun" w:eastAsia="SimSun"/>
          <w:b w:val="0"/>
          <w:i w:val="0"/>
          <w:color w:val="000000"/>
          <w:sz w:val="24"/>
        </w:rPr>
        <w:t>中施工沉降控制方法与既有结构沉降变化之间的关系，表明了盾构下穿结构物沉</w:t>
      </w:r>
      <w:r>
        <w:rPr>
          <w:rFonts w:ascii="SimSun" w:hAnsi="SimSun" w:eastAsia="SimSun"/>
          <w:b w:val="0"/>
          <w:i w:val="0"/>
          <w:color w:val="000000"/>
          <w:sz w:val="24"/>
        </w:rPr>
        <w:t>降控制需结合控制土舱压力、掘进速度、同步注浆和二次注浆等措施。</w:t>
      </w:r>
    </w:p>
    <w:p>
      <w:pPr>
        <w:autoSpaceDN w:val="0"/>
        <w:autoSpaceDE w:val="0"/>
        <w:widowControl/>
        <w:spacing w:line="312" w:lineRule="auto" w:before="202" w:after="0"/>
        <w:ind w:left="998" w:right="540" w:firstLine="480"/>
        <w:jc w:val="both"/>
      </w:pPr>
      <w:r>
        <w:rPr>
          <w:rFonts w:ascii="SimSun" w:hAnsi="SimSun" w:eastAsia="SimSun"/>
          <w:b w:val="0"/>
          <w:i w:val="0"/>
          <w:color w:val="000000"/>
          <w:sz w:val="24"/>
        </w:rPr>
        <w:t>盾构施工不仅会引发地层变形，还对隧道近接结构产生一定扰动，如果防护措</w:t>
      </w:r>
      <w:r>
        <w:rPr>
          <w:rFonts w:ascii="SimSun" w:hAnsi="SimSun" w:eastAsia="SimSun"/>
          <w:b w:val="0"/>
          <w:i w:val="0"/>
          <w:color w:val="000000"/>
          <w:sz w:val="24"/>
        </w:rPr>
        <w:t>施不合理，有可能造成一系列工程事故。因此，为保证既有结构正常使用并尽量减</w:t>
      </w:r>
      <w:r>
        <w:rPr>
          <w:rFonts w:ascii="SimSun" w:hAnsi="SimSun" w:eastAsia="SimSun"/>
          <w:b w:val="0"/>
          <w:i w:val="0"/>
          <w:color w:val="000000"/>
          <w:sz w:val="24"/>
        </w:rPr>
        <w:t>小盾构施工对其不利影响，在隧道盾构施工过程中，选取合理的注浆加固方案十分</w:t>
      </w:r>
      <w:r>
        <w:rPr>
          <w:rFonts w:ascii="SimSun" w:hAnsi="SimSun" w:eastAsia="SimSun"/>
          <w:b w:val="0"/>
          <w:i w:val="0"/>
          <w:color w:val="000000"/>
          <w:sz w:val="24"/>
        </w:rPr>
        <w:t>关键。前人大多以工程特定下穿情况研究盾构施工对既有结构的影响，对实际工程</w:t>
      </w:r>
      <w:r>
        <w:rPr>
          <w:rFonts w:ascii="SimSun" w:hAnsi="SimSun" w:eastAsia="SimSun"/>
          <w:b w:val="0"/>
          <w:i w:val="0"/>
          <w:color w:val="000000"/>
          <w:sz w:val="24"/>
        </w:rPr>
        <w:t>优化分析较少，本文将系统地研究盾构下穿施工对过水箱涵的变形影响，优化盾构</w:t>
      </w:r>
      <w:r>
        <w:rPr>
          <w:rFonts w:ascii="SimSun" w:hAnsi="SimSun" w:eastAsia="SimSun"/>
          <w:b w:val="0"/>
          <w:i w:val="0"/>
          <w:color w:val="000000"/>
          <w:sz w:val="24"/>
        </w:rPr>
        <w:t>注浆加固措施。</w:t>
      </w:r>
    </w:p>
    <w:p>
      <w:pPr>
        <w:autoSpaceDN w:val="0"/>
        <w:autoSpaceDE w:val="0"/>
        <w:widowControl/>
        <w:spacing w:line="282" w:lineRule="exact" w:before="300" w:after="0"/>
        <w:ind w:left="1104" w:right="0" w:firstLine="0"/>
        <w:jc w:val="left"/>
      </w:pPr>
      <w:r>
        <w:rPr>
          <w:rFonts w:ascii="TimesNewRomanPSMT" w:hAnsi="TimesNewRomanPSMT" w:eastAsia="TimesNewRomanPSMT"/>
          <w:b w:val="0"/>
          <w:i w:val="0"/>
          <w:color w:val="000000"/>
          <w:sz w:val="21"/>
        </w:rPr>
        <w:t xml:space="preserve">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834" w:firstLine="0"/>
        <w:jc w:val="right"/>
      </w:pPr>
      <w:r>
        <w:rPr>
          <w:rFonts w:ascii="SimSun" w:hAnsi="SimSun" w:eastAsia="SimSun"/>
          <w:b w:val="0"/>
          <w:i w:val="0"/>
          <w:color w:val="000000"/>
          <w:sz w:val="24"/>
        </w:rPr>
        <w:t>西安建筑科技大学硕士学位论文</w:t>
      </w:r>
    </w:p>
    <w:p>
      <w:pPr>
        <w:autoSpaceDN w:val="0"/>
        <w:autoSpaceDE w:val="0"/>
        <w:widowControl/>
        <w:spacing w:line="312" w:lineRule="exact" w:before="590" w:after="0"/>
        <w:ind w:left="1566" w:right="0" w:firstLine="0"/>
        <w:jc w:val="left"/>
      </w:pPr>
      <w:r>
        <w:rPr>
          <w:rFonts w:ascii="TimesNewRomanPSMT" w:hAnsi="TimesNewRomanPSMT" w:eastAsia="TimesNewRomanPSMT"/>
          <w:b w:val="0"/>
          <w:i w:val="0"/>
          <w:color w:val="000000"/>
          <w:sz w:val="28"/>
        </w:rPr>
        <w:t xml:space="preserve">1.3 </w:t>
      </w:r>
      <w:r>
        <w:rPr>
          <w:rFonts w:ascii="SimHei" w:hAnsi="SimHei" w:eastAsia="SimHei"/>
          <w:b w:val="0"/>
          <w:i w:val="0"/>
          <w:color w:val="000000"/>
          <w:sz w:val="28"/>
        </w:rPr>
        <w:t>主要研究内容及技术路线</w:t>
      </w:r>
    </w:p>
    <w:p>
      <w:pPr>
        <w:autoSpaceDN w:val="0"/>
        <w:autoSpaceDE w:val="0"/>
        <w:widowControl/>
        <w:spacing w:line="204" w:lineRule="auto" w:before="362" w:after="0"/>
        <w:ind w:left="1566" w:right="0" w:firstLine="0"/>
        <w:jc w:val="left"/>
      </w:pPr>
      <w:r>
        <w:rPr>
          <w:rFonts w:ascii="Times New Roman" w:hAnsi="Times New Roman" w:eastAsia="Times New Roman"/>
          <w:b/>
          <w:i w:val="0"/>
          <w:color w:val="000000"/>
          <w:sz w:val="24"/>
        </w:rPr>
        <w:t xml:space="preserve">1.3.1 </w:t>
      </w:r>
      <w:r>
        <w:rPr>
          <w:rFonts w:ascii="SimSun" w:hAnsi="SimSun" w:eastAsia="SimSun"/>
          <w:b w:val="0"/>
          <w:i w:val="0"/>
          <w:color w:val="000000"/>
          <w:sz w:val="24"/>
        </w:rPr>
        <w:t>研究内容</w:t>
      </w:r>
    </w:p>
    <w:p>
      <w:pPr>
        <w:autoSpaceDN w:val="0"/>
        <w:tabs>
          <w:tab w:pos="2046" w:val="left"/>
        </w:tabs>
        <w:autoSpaceDE w:val="0"/>
        <w:widowControl/>
        <w:spacing w:line="438" w:lineRule="exact" w:before="166" w:after="0"/>
        <w:ind w:left="1566" w:right="0" w:firstLine="0"/>
        <w:jc w:val="left"/>
      </w:pPr>
      <w:r>
        <w:tab/>
      </w:r>
      <w:r>
        <w:rPr>
          <w:rFonts w:ascii="SimSun" w:hAnsi="SimSun" w:eastAsia="SimSun"/>
          <w:b w:val="0"/>
          <w:i w:val="0"/>
          <w:color w:val="000000"/>
          <w:sz w:val="24"/>
        </w:rPr>
        <w:t>论文以天津地铁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号线景荔道站</w:t>
      </w:r>
      <w:r>
        <w:rPr>
          <w:rFonts w:ascii="TimesNewRomanPSMT" w:hAnsi="TimesNewRomanPSMT" w:eastAsia="TimesNewRomanPSMT"/>
          <w:b w:val="0"/>
          <w:i w:val="0"/>
          <w:color w:val="000000"/>
          <w:sz w:val="24"/>
        </w:rPr>
        <w:t>~</w:t>
      </w:r>
      <w:r>
        <w:rPr>
          <w:rFonts w:ascii="SimSun" w:hAnsi="SimSun" w:eastAsia="SimSun"/>
          <w:b w:val="0"/>
          <w:i w:val="0"/>
          <w:color w:val="000000"/>
          <w:sz w:val="24"/>
        </w:rPr>
        <w:t>天津大学北洋园校区站盾构区间工程为依托，</w:t>
      </w:r>
      <w:r>
        <w:rPr>
          <w:rFonts w:ascii="SimSun" w:hAnsi="SimSun" w:eastAsia="SimSun"/>
          <w:b w:val="0"/>
          <w:i w:val="0"/>
          <w:color w:val="000000"/>
          <w:sz w:val="24"/>
        </w:rPr>
        <w:t>结合天津软土地区地层特性，依据该区间盾构隧道开挖专项施工方案和监控量测</w:t>
      </w:r>
      <w:r>
        <w:rPr>
          <w:rFonts w:ascii="SimSun" w:hAnsi="SimSun" w:eastAsia="SimSun"/>
          <w:b w:val="0"/>
          <w:i w:val="0"/>
          <w:color w:val="000000"/>
          <w:sz w:val="24"/>
        </w:rPr>
        <w:t>方案，以不危及过水箱涵正常安全使用为原则，采用理论分析、数值模拟和现场监</w:t>
      </w:r>
      <w:r>
        <w:rPr>
          <w:rFonts w:ascii="SimSun" w:hAnsi="SimSun" w:eastAsia="SimSun"/>
          <w:b w:val="0"/>
          <w:i w:val="0"/>
          <w:color w:val="000000"/>
          <w:sz w:val="24"/>
        </w:rPr>
        <w:t>测相结合的方法，分析软弱地层下穿隧道盾构施工对既有过水箱涵的影响，总结盾</w:t>
      </w:r>
      <w:r>
        <w:rPr>
          <w:rFonts w:ascii="SimSun" w:hAnsi="SimSun" w:eastAsia="SimSun"/>
          <w:b w:val="0"/>
          <w:i w:val="0"/>
          <w:color w:val="000000"/>
          <w:sz w:val="24"/>
        </w:rPr>
        <w:t>构注浆加固措施对箱涵变形和桩基变形的影响规律。主要研究内容为：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）收集国内外相关文献和资料，归纳盾构施工引起地层变形和对近接结构</w:t>
      </w:r>
      <w:r>
        <w:rPr>
          <w:rFonts w:ascii="SimSun" w:hAnsi="SimSun" w:eastAsia="SimSun"/>
          <w:b w:val="0"/>
          <w:i w:val="0"/>
          <w:color w:val="000000"/>
          <w:sz w:val="24"/>
        </w:rPr>
        <w:t>变形的影响规律，确定研究思路和技术路线，探究盾构施工引发地层扰动的影响因</w:t>
      </w:r>
      <w:r>
        <w:rPr>
          <w:rFonts w:ascii="SimSun" w:hAnsi="SimSun" w:eastAsia="SimSun"/>
          <w:b w:val="0"/>
          <w:i w:val="0"/>
          <w:color w:val="000000"/>
          <w:sz w:val="24"/>
        </w:rPr>
        <w:t>素，分析盾构施工对过水箱涵和桩基的影响规律。</w:t>
      </w:r>
    </w:p>
    <w:p>
      <w:pPr>
        <w:autoSpaceDN w:val="0"/>
        <w:autoSpaceDE w:val="0"/>
        <w:widowControl/>
        <w:spacing w:line="432" w:lineRule="exact" w:before="24" w:after="0"/>
        <w:ind w:left="1566"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）根据盾构下穿过水箱涵专项施工方案，采用有限元软件</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对盾</w:t>
      </w:r>
      <w:r>
        <w:rPr>
          <w:rFonts w:ascii="SimSun" w:hAnsi="SimSun" w:eastAsia="SimSun"/>
          <w:b w:val="0"/>
          <w:i w:val="0"/>
          <w:color w:val="000000"/>
          <w:sz w:val="24"/>
        </w:rPr>
        <w:t>构下穿过水箱涵施工过程进行数值模拟，分析计算结果，得到盾构下穿施工对地表</w:t>
      </w:r>
      <w:r>
        <w:rPr>
          <w:rFonts w:ascii="SimSun" w:hAnsi="SimSun" w:eastAsia="SimSun"/>
          <w:b w:val="0"/>
          <w:i w:val="0"/>
          <w:color w:val="000000"/>
          <w:sz w:val="24"/>
        </w:rPr>
        <w:t>沉降、过水箱涵变形和桩基变形的影响规律。</w:t>
      </w:r>
    </w:p>
    <w:p>
      <w:pPr>
        <w:autoSpaceDN w:val="0"/>
        <w:autoSpaceDE w:val="0"/>
        <w:widowControl/>
        <w:spacing w:line="430" w:lineRule="exact" w:before="28" w:after="0"/>
        <w:ind w:left="1566"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）建立三维有限元模型，研究不同注浆加固断面形式下盾构施工对过水箱</w:t>
      </w:r>
      <w:r>
        <w:rPr>
          <w:rFonts w:ascii="SimSun" w:hAnsi="SimSun" w:eastAsia="SimSun"/>
          <w:b w:val="0"/>
          <w:i w:val="0"/>
          <w:color w:val="000000"/>
          <w:sz w:val="24"/>
        </w:rPr>
        <w:t>涵的影响规律，通过选取不同注浆参数，分析注浆加固范围、注浆压力及注浆填充</w:t>
      </w:r>
      <w:r>
        <w:rPr>
          <w:rFonts w:ascii="SimSun" w:hAnsi="SimSun" w:eastAsia="SimSun"/>
          <w:b w:val="0"/>
          <w:i w:val="0"/>
          <w:color w:val="000000"/>
          <w:sz w:val="24"/>
        </w:rPr>
        <w:t>率等因素下盾构施工对箱涵和桩基变形的影响规律。</w:t>
      </w:r>
    </w:p>
    <w:p>
      <w:pPr>
        <w:autoSpaceDN w:val="0"/>
        <w:autoSpaceDE w:val="0"/>
        <w:widowControl/>
        <w:spacing w:line="432" w:lineRule="exact" w:before="28" w:after="0"/>
        <w:ind w:left="1566"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）结合现场监测方案，将实测数据与数值模拟结果进行对比分析，验证模</w:t>
      </w:r>
      <w:r>
        <w:rPr>
          <w:rFonts w:ascii="SimSun" w:hAnsi="SimSun" w:eastAsia="SimSun"/>
          <w:b w:val="0"/>
          <w:i w:val="0"/>
          <w:color w:val="000000"/>
          <w:sz w:val="24"/>
        </w:rPr>
        <w:t>型的合理性，提出经济有效的盾构注浆保证措施，降低施工成本，优化施工工序，</w:t>
      </w:r>
      <w:r>
        <w:rPr>
          <w:rFonts w:ascii="SimSun" w:hAnsi="SimSun" w:eastAsia="SimSun"/>
          <w:b w:val="0"/>
          <w:i w:val="0"/>
          <w:color w:val="000000"/>
          <w:sz w:val="24"/>
        </w:rPr>
        <w:t>减小施工风险，提高工程效益。</w:t>
      </w:r>
    </w:p>
    <w:p>
      <w:pPr>
        <w:autoSpaceDN w:val="0"/>
        <w:autoSpaceDE w:val="0"/>
        <w:widowControl/>
        <w:spacing w:line="282" w:lineRule="exact" w:before="5156" w:after="0"/>
        <w:ind w:left="0" w:right="312" w:firstLine="0"/>
        <w:jc w:val="right"/>
      </w:pPr>
      <w:r>
        <w:rPr>
          <w:rFonts w:ascii="TimesNewRomanPSMT" w:hAnsi="TimesNewRomanPSMT" w:eastAsia="TimesNewRomanPSMT"/>
          <w:b w:val="0"/>
          <w:i w:val="0"/>
          <w:color w:val="000000"/>
          <w:sz w:val="21"/>
        </w:rPr>
        <w:t xml:space="preserve">7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2" name="Picture 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1784350</wp:posOffset>
            </wp:positionV>
            <wp:extent cx="5396230" cy="7558376"/>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96230" cy="75583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6400800</wp:posOffset>
            </wp:positionV>
            <wp:extent cx="342900" cy="9144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429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4254500</wp:posOffset>
            </wp:positionV>
            <wp:extent cx="76200" cy="508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4254500</wp:posOffset>
            </wp:positionV>
            <wp:extent cx="508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4254500</wp:posOffset>
            </wp:positionV>
            <wp:extent cx="101600" cy="508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4254500</wp:posOffset>
            </wp:positionV>
            <wp:extent cx="76200" cy="508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4254500</wp:posOffset>
            </wp:positionV>
            <wp:extent cx="508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4114800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4102100</wp:posOffset>
            </wp:positionV>
            <wp:extent cx="63500" cy="50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4254500</wp:posOffset>
            </wp:positionV>
            <wp:extent cx="1016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4114800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4102100</wp:posOffset>
            </wp:positionV>
            <wp:extent cx="101600" cy="762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4102100</wp:posOffset>
            </wp:positionV>
            <wp:extent cx="50800" cy="304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4318000</wp:posOffset>
            </wp:positionV>
            <wp:extent cx="38100" cy="889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4241800</wp:posOffset>
            </wp:positionV>
            <wp:extent cx="38100" cy="762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4102100</wp:posOffset>
            </wp:positionV>
            <wp:extent cx="38100" cy="1397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4343400</wp:posOffset>
            </wp:positionV>
            <wp:extent cx="76200" cy="635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4343400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4229100</wp:posOffset>
            </wp:positionV>
            <wp:extent cx="50800" cy="1143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4216400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4165600</wp:posOffset>
            </wp:positionV>
            <wp:extent cx="50800" cy="635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4152900</wp:posOffset>
            </wp:positionV>
            <wp:extent cx="38100" cy="50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3162300</wp:posOffset>
            </wp:positionV>
            <wp:extent cx="139700" cy="635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3162300</wp:posOffset>
            </wp:positionV>
            <wp:extent cx="63500" cy="508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3162300</wp:posOffset>
            </wp:positionV>
            <wp:extent cx="63500" cy="508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3162300</wp:posOffset>
            </wp:positionV>
            <wp:extent cx="76200" cy="635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3162300</wp:posOffset>
            </wp:positionV>
            <wp:extent cx="139700" cy="635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3162300</wp:posOffset>
            </wp:positionV>
            <wp:extent cx="50800" cy="508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3022600</wp:posOffset>
            </wp:positionV>
            <wp:extent cx="635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3022600</wp:posOffset>
            </wp:positionV>
            <wp:extent cx="63500" cy="508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3009900</wp:posOffset>
            </wp:positionV>
            <wp:extent cx="63500" cy="635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3009900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2971800</wp:posOffset>
            </wp:positionV>
            <wp:extent cx="50800" cy="889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2857500</wp:posOffset>
            </wp:positionV>
            <wp:extent cx="127000" cy="762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2857500</wp:posOffset>
            </wp:positionV>
            <wp:extent cx="88900" cy="762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2857500</wp:posOffset>
            </wp:positionV>
            <wp:extent cx="76200" cy="762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2857500</wp:posOffset>
            </wp:positionV>
            <wp:extent cx="508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2857500</wp:posOffset>
            </wp:positionV>
            <wp:extent cx="279400" cy="762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2857500</wp:posOffset>
            </wp:positionV>
            <wp:extent cx="508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2857500</wp:posOffset>
            </wp:positionV>
            <wp:extent cx="50800" cy="508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2857500</wp:posOffset>
            </wp:positionV>
            <wp:extent cx="177800" cy="762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2857500</wp:posOffset>
            </wp:positionV>
            <wp:extent cx="508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4483100</wp:posOffset>
            </wp:positionV>
            <wp:extent cx="546100" cy="2540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461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4318000</wp:posOffset>
            </wp:positionV>
            <wp:extent cx="38100" cy="889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4254500</wp:posOffset>
            </wp:positionV>
            <wp:extent cx="101600" cy="508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4241800</wp:posOffset>
            </wp:positionV>
            <wp:extent cx="38100" cy="762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4114800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4102100</wp:posOffset>
            </wp:positionV>
            <wp:extent cx="101600" cy="762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4102100</wp:posOffset>
            </wp:positionV>
            <wp:extent cx="50800" cy="304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4102100</wp:posOffset>
            </wp:positionV>
            <wp:extent cx="50800" cy="635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4102100</wp:posOffset>
            </wp:positionV>
            <wp:extent cx="38100" cy="1397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3835400</wp:posOffset>
            </wp:positionV>
            <wp:extent cx="558800" cy="2794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8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3835400</wp:posOffset>
            </wp:positionV>
            <wp:extent cx="342900" cy="9017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429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3695700</wp:posOffset>
            </wp:positionV>
            <wp:extent cx="838200" cy="12446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838200" cy="1244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3695700</wp:posOffset>
            </wp:positionV>
            <wp:extent cx="444500" cy="12446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44500" cy="1244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3162300</wp:posOffset>
            </wp:positionV>
            <wp:extent cx="508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3022600</wp:posOffset>
            </wp:positionV>
            <wp:extent cx="63500" cy="50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3009900</wp:posOffset>
            </wp:positionV>
            <wp:extent cx="101600" cy="889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3009900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2971800</wp:posOffset>
            </wp:positionV>
            <wp:extent cx="50800" cy="889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2870200</wp:posOffset>
            </wp:positionV>
            <wp:extent cx="63500" cy="635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2857500</wp:posOffset>
            </wp:positionV>
            <wp:extent cx="508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2857500</wp:posOffset>
            </wp:positionV>
            <wp:extent cx="508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2857500</wp:posOffset>
            </wp:positionV>
            <wp:extent cx="177800" cy="762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2857500</wp:posOffset>
            </wp:positionV>
            <wp:extent cx="508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2857500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2857500</wp:posOffset>
            </wp:positionV>
            <wp:extent cx="76200" cy="635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2857500</wp:posOffset>
            </wp:positionV>
            <wp:extent cx="635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8763000</wp:posOffset>
            </wp:positionV>
            <wp:extent cx="2603500" cy="2032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3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7861300</wp:posOffset>
            </wp:positionV>
            <wp:extent cx="1625600" cy="3175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625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6527800</wp:posOffset>
            </wp:positionV>
            <wp:extent cx="165100" cy="635001"/>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65100" cy="635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6527800</wp:posOffset>
            </wp:positionV>
            <wp:extent cx="215900" cy="6477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15900" cy="64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5537200</wp:posOffset>
            </wp:positionV>
            <wp:extent cx="1244600" cy="431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2446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4432300</wp:posOffset>
            </wp:positionV>
            <wp:extent cx="279400" cy="165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79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4051300</wp:posOffset>
            </wp:positionV>
            <wp:extent cx="508000" cy="4445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80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1968500</wp:posOffset>
            </wp:positionV>
            <wp:extent cx="3467100" cy="2032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467100" cy="2032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1.3.2 </w:t>
      </w:r>
      <w:r>
        <w:rPr>
          <w:rFonts w:ascii="SimSun" w:hAnsi="SimSun" w:eastAsia="SimSun"/>
          <w:b w:val="0"/>
          <w:i w:val="0"/>
          <w:color w:val="000000"/>
          <w:sz w:val="24"/>
        </w:rPr>
        <w:t>技术路线</w:t>
      </w:r>
    </w:p>
    <w:p>
      <w:pPr>
        <w:autoSpaceDN w:val="0"/>
        <w:autoSpaceDE w:val="0"/>
        <w:widowControl/>
        <w:spacing w:line="266" w:lineRule="exact" w:before="336" w:after="0"/>
        <w:ind w:left="1478" w:right="0" w:firstLine="0"/>
        <w:jc w:val="left"/>
      </w:pPr>
      <w:r>
        <w:rPr>
          <w:rFonts w:ascii="SimSun" w:hAnsi="SimSun" w:eastAsia="SimSun"/>
          <w:b w:val="0"/>
          <w:i w:val="0"/>
          <w:color w:val="000000"/>
          <w:sz w:val="24"/>
        </w:rPr>
        <w:t>本文的技术路线如图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234" w:lineRule="exact" w:before="11924" w:after="0"/>
        <w:ind w:left="0" w:right="395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1.2 </w:t>
      </w:r>
      <w:r>
        <w:rPr>
          <w:rFonts w:ascii="SimSun" w:hAnsi="SimSun" w:eastAsia="SimSun"/>
          <w:b w:val="0"/>
          <w:i w:val="0"/>
          <w:color w:val="000000"/>
          <w:sz w:val="21"/>
        </w:rPr>
        <w:t>技术路线图</w:t>
      </w:r>
    </w:p>
    <w:p>
      <w:pPr>
        <w:autoSpaceDN w:val="0"/>
        <w:autoSpaceDE w:val="0"/>
        <w:widowControl/>
        <w:spacing w:line="282" w:lineRule="exact" w:before="836" w:after="0"/>
        <w:ind w:left="1104" w:right="0" w:firstLine="0"/>
        <w:jc w:val="left"/>
      </w:pPr>
      <w:r>
        <w:rPr>
          <w:rFonts w:ascii="TimesNewRomanPSMT" w:hAnsi="TimesNewRomanPSMT" w:eastAsia="TimesNewRomanPSMT"/>
          <w:b w:val="0"/>
          <w:i w:val="0"/>
          <w:color w:val="000000"/>
          <w:sz w:val="21"/>
        </w:rPr>
        <w:t xml:space="preserve">8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4" name="Picture 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2024380</wp:posOffset>
            </wp:positionH>
            <wp:positionV relativeFrom="page">
              <wp:posOffset>7379970</wp:posOffset>
            </wp:positionV>
            <wp:extent cx="3870959" cy="187542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70959" cy="18754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8648700</wp:posOffset>
            </wp:positionV>
            <wp:extent cx="330200" cy="1143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30200" cy="114300"/>
                    </a:xfrm>
                    <a:prstGeom prst="rect"/>
                  </pic:spPr>
                </pic:pic>
              </a:graphicData>
            </a:graphic>
          </wp:anchor>
        </w:drawing>
      </w: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autoSpaceDE w:val="0"/>
        <w:widowControl/>
        <w:spacing w:line="354" w:lineRule="exact" w:before="730" w:after="0"/>
        <w:ind w:left="2458" w:right="0" w:firstLine="0"/>
        <w:jc w:val="left"/>
      </w:pPr>
      <w:r>
        <w:rPr>
          <w:rFonts w:ascii="TimesNewRomanPSMT" w:hAnsi="TimesNewRomanPSMT" w:eastAsia="TimesNewRomanPSMT"/>
          <w:b w:val="0"/>
          <w:i w:val="0"/>
          <w:color w:val="000000"/>
          <w:sz w:val="32"/>
        </w:rPr>
        <w:t xml:space="preserve">2 </w:t>
      </w:r>
      <w:r>
        <w:rPr>
          <w:rFonts w:ascii="SimHei" w:hAnsi="SimHei" w:eastAsia="SimHei"/>
          <w:b w:val="0"/>
          <w:i w:val="0"/>
          <w:color w:val="000000"/>
          <w:sz w:val="32"/>
        </w:rPr>
        <w:t>盾构下穿施工对过水箱涵变形影响的理论分析</w:t>
      </w:r>
    </w:p>
    <w:p>
      <w:pPr>
        <w:autoSpaceDN w:val="0"/>
        <w:autoSpaceDE w:val="0"/>
        <w:widowControl/>
        <w:spacing w:line="440" w:lineRule="exact" w:before="428" w:after="0"/>
        <w:ind w:left="1566" w:right="46" w:firstLine="480"/>
        <w:jc w:val="both"/>
      </w:pPr>
      <w:r>
        <w:rPr>
          <w:rFonts w:ascii="SimSun" w:hAnsi="SimSun" w:eastAsia="SimSun"/>
          <w:b w:val="0"/>
          <w:i w:val="0"/>
          <w:color w:val="000000"/>
          <w:sz w:val="24"/>
        </w:rPr>
        <w:t>大中城市修建地铁隧道的方法主要有明挖法、浅埋暗挖法和盾构法，三种方法</w:t>
      </w:r>
      <w:r>
        <w:rPr>
          <w:rFonts w:ascii="SimSun" w:hAnsi="SimSun" w:eastAsia="SimSun"/>
          <w:b w:val="0"/>
          <w:i w:val="0"/>
          <w:color w:val="000000"/>
          <w:sz w:val="24"/>
        </w:rPr>
        <w:t>各有利弊，可以根据不同地质水文条件和现场施工场地择优选用</w:t>
      </w:r>
      <w:r>
        <w:rPr>
          <w:rFonts w:ascii="TimesNewRomanPSMT" w:hAnsi="TimesNewRomanPSMT" w:eastAsia="TimesNewRomanPSMT"/>
          <w:b w:val="0"/>
          <w:i w:val="0"/>
          <w:color w:val="000000"/>
          <w:sz w:val="16"/>
        </w:rPr>
        <w:t>[44]</w:t>
      </w:r>
      <w:r>
        <w:rPr>
          <w:rFonts w:ascii="SimSun" w:hAnsi="SimSun" w:eastAsia="SimSun"/>
          <w:b w:val="0"/>
          <w:i w:val="0"/>
          <w:color w:val="000000"/>
          <w:sz w:val="24"/>
        </w:rPr>
        <w:t>。修建地铁隧</w:t>
      </w:r>
      <w:r>
        <w:rPr>
          <w:rFonts w:ascii="SimSun" w:hAnsi="SimSun" w:eastAsia="SimSun"/>
          <w:b w:val="0"/>
          <w:i w:val="0"/>
          <w:color w:val="000000"/>
          <w:sz w:val="24"/>
        </w:rPr>
        <w:t>道时，无论采用哪种施工技术，都不可避免对地层和周边建（构）筑物产生一定的</w:t>
      </w:r>
      <w:r>
        <w:rPr>
          <w:rFonts w:ascii="SimSun" w:hAnsi="SimSun" w:eastAsia="SimSun"/>
          <w:b w:val="0"/>
          <w:i w:val="0"/>
          <w:color w:val="000000"/>
          <w:sz w:val="24"/>
        </w:rPr>
        <w:t>施工扰动，土体产生位移引起地层发生沉降或隆起。当地层变形累积到一定程度，</w:t>
      </w:r>
      <w:r>
        <w:rPr>
          <w:rFonts w:ascii="SimSun" w:hAnsi="SimSun" w:eastAsia="SimSun"/>
          <w:b w:val="0"/>
          <w:i w:val="0"/>
          <w:color w:val="000000"/>
          <w:sz w:val="24"/>
        </w:rPr>
        <w:t>会影响隧道周边环境，导致既有建（构）筑物发生变形，严重时会丧失其正常使用</w:t>
      </w:r>
      <w:r>
        <w:rPr>
          <w:rFonts w:ascii="SimSun" w:hAnsi="SimSun" w:eastAsia="SimSun"/>
          <w:b w:val="0"/>
          <w:i w:val="0"/>
          <w:color w:val="000000"/>
          <w:sz w:val="24"/>
        </w:rPr>
        <w:t>功能，从而带来较大安全性风险。因此，研究盾构隧道下穿施工引起地层变形和盾</w:t>
      </w:r>
      <w:r>
        <w:rPr>
          <w:rFonts w:ascii="SimSun" w:hAnsi="SimSun" w:eastAsia="SimSun"/>
          <w:b w:val="0"/>
          <w:i w:val="0"/>
          <w:color w:val="000000"/>
          <w:sz w:val="24"/>
        </w:rPr>
        <w:t>构施工对周边既有建（构）筑物的影响具有重要的意义。</w:t>
      </w:r>
    </w:p>
    <w:p>
      <w:pPr>
        <w:autoSpaceDN w:val="0"/>
        <w:autoSpaceDE w:val="0"/>
        <w:widowControl/>
        <w:spacing w:line="310" w:lineRule="exact" w:before="380" w:after="0"/>
        <w:ind w:left="1566" w:right="0" w:firstLine="0"/>
        <w:jc w:val="left"/>
      </w:pPr>
      <w:r>
        <w:rPr>
          <w:rFonts w:ascii="TimesNewRomanPSMT" w:hAnsi="TimesNewRomanPSMT" w:eastAsia="TimesNewRomanPSMT"/>
          <w:b w:val="0"/>
          <w:i w:val="0"/>
          <w:color w:val="000000"/>
          <w:sz w:val="28"/>
        </w:rPr>
        <w:t xml:space="preserve">2.1 </w:t>
      </w:r>
      <w:r>
        <w:rPr>
          <w:rFonts w:ascii="SimHei" w:hAnsi="SimHei" w:eastAsia="SimHei"/>
          <w:b w:val="0"/>
          <w:i w:val="0"/>
          <w:color w:val="000000"/>
          <w:sz w:val="28"/>
        </w:rPr>
        <w:t>盾构施工引起地层扰动分析</w:t>
      </w:r>
    </w:p>
    <w:p>
      <w:pPr>
        <w:autoSpaceDN w:val="0"/>
        <w:autoSpaceDE w:val="0"/>
        <w:widowControl/>
        <w:spacing w:line="204" w:lineRule="auto" w:before="364" w:after="0"/>
        <w:ind w:left="1566" w:right="0" w:firstLine="0"/>
        <w:jc w:val="left"/>
      </w:pPr>
      <w:r>
        <w:rPr>
          <w:rFonts w:ascii="Times New Roman" w:hAnsi="Times New Roman" w:eastAsia="Times New Roman"/>
          <w:b/>
          <w:i w:val="0"/>
          <w:color w:val="000000"/>
          <w:sz w:val="24"/>
        </w:rPr>
        <w:t xml:space="preserve">2.1.1 </w:t>
      </w:r>
      <w:r>
        <w:rPr>
          <w:rFonts w:ascii="SimSun" w:hAnsi="SimSun" w:eastAsia="SimSun"/>
          <w:b w:val="0"/>
          <w:i w:val="0"/>
          <w:color w:val="000000"/>
          <w:sz w:val="24"/>
        </w:rPr>
        <w:t>盾构施工引起地层扰动</w:t>
      </w:r>
    </w:p>
    <w:p>
      <w:pPr>
        <w:autoSpaceDN w:val="0"/>
        <w:autoSpaceDE w:val="0"/>
        <w:widowControl/>
        <w:spacing w:line="440" w:lineRule="exact" w:before="144" w:after="0"/>
        <w:ind w:left="1566" w:right="46" w:firstLine="480"/>
        <w:jc w:val="both"/>
      </w:pPr>
      <w:r>
        <w:rPr>
          <w:rFonts w:ascii="SimSun" w:hAnsi="SimSun" w:eastAsia="SimSun"/>
          <w:b w:val="0"/>
          <w:i w:val="0"/>
          <w:color w:val="000000"/>
          <w:sz w:val="24"/>
        </w:rPr>
        <w:t>盾构隧道施工前，原始地层中存在一定的初始应力场。当盾构机在软土地层中</w:t>
      </w:r>
      <w:r>
        <w:rPr>
          <w:rFonts w:ascii="SimSun" w:hAnsi="SimSun" w:eastAsia="SimSun"/>
          <w:b w:val="0"/>
          <w:i w:val="0"/>
          <w:color w:val="000000"/>
          <w:sz w:val="24"/>
        </w:rPr>
        <w:t>推进切割土体、拼装管片和盾构注浆时，会对其周围土体产生挤压和摩擦等作用，</w:t>
      </w:r>
      <w:r>
        <w:rPr>
          <w:rFonts w:ascii="SimSun" w:hAnsi="SimSun" w:eastAsia="SimSun"/>
          <w:b w:val="0"/>
          <w:i w:val="0"/>
          <w:color w:val="000000"/>
          <w:sz w:val="24"/>
        </w:rPr>
        <w:t>其影响程度与隧道埋深和盾构直径有一定的关联</w:t>
      </w:r>
      <w:r>
        <w:rPr>
          <w:rFonts w:ascii="TimesNewRomanPSMT" w:hAnsi="TimesNewRomanPSMT" w:eastAsia="TimesNewRomanPSMT"/>
          <w:b w:val="0"/>
          <w:i w:val="0"/>
          <w:color w:val="000000"/>
          <w:sz w:val="16"/>
        </w:rPr>
        <w:t>[45]</w:t>
      </w:r>
      <w:r>
        <w:rPr>
          <w:rFonts w:ascii="SimSun" w:hAnsi="SimSun" w:eastAsia="SimSun"/>
          <w:b w:val="0"/>
          <w:i w:val="0"/>
          <w:color w:val="000000"/>
          <w:sz w:val="24"/>
        </w:rPr>
        <w:t>，如图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所示。盾构开挖导致</w:t>
      </w:r>
      <w:r>
        <w:rPr>
          <w:rFonts w:ascii="SimSun" w:hAnsi="SimSun" w:eastAsia="SimSun"/>
          <w:b w:val="0"/>
          <w:i w:val="0"/>
          <w:color w:val="000000"/>
          <w:sz w:val="24"/>
        </w:rPr>
        <w:t>地层中原始应力的平衡状态被打破，土体经历加载和卸载等一系列应力路径后，土</w:t>
      </w:r>
      <w:r>
        <w:rPr>
          <w:rFonts w:ascii="SimSun" w:hAnsi="SimSun" w:eastAsia="SimSun"/>
          <w:b w:val="0"/>
          <w:i w:val="0"/>
          <w:color w:val="000000"/>
          <w:sz w:val="24"/>
        </w:rPr>
        <w:t>体应力重分布并达到新的平衡状态，新建隧道结构和衬砌的应力、应变也随之发生</w:t>
      </w:r>
      <w:r>
        <w:rPr>
          <w:rFonts w:ascii="SimSun" w:hAnsi="SimSun" w:eastAsia="SimSun"/>
          <w:b w:val="0"/>
          <w:i w:val="0"/>
          <w:color w:val="000000"/>
          <w:sz w:val="24"/>
        </w:rPr>
        <w:t>变化。一般而言，城市地铁隧道以两隧道平行近接布置为主，当两条隧道中心间距</w:t>
      </w:r>
      <w:r>
        <w:rPr>
          <w:rFonts w:ascii="SimSun" w:hAnsi="SimSun" w:eastAsia="SimSun"/>
          <w:b w:val="0"/>
          <w:i w:val="0"/>
          <w:color w:val="000000"/>
          <w:sz w:val="24"/>
        </w:rPr>
        <w:t>减小时，隧道周围土应力增加，导致土体应力重分布，隧道之间的相互作用在一定</w:t>
      </w:r>
      <w:r>
        <w:rPr>
          <w:rFonts w:ascii="SimSun" w:hAnsi="SimSun" w:eastAsia="SimSun"/>
          <w:b w:val="0"/>
          <w:i w:val="0"/>
          <w:color w:val="000000"/>
          <w:sz w:val="24"/>
        </w:rPr>
        <w:t>范围内，随中心间距减小影响越显著，当两隧道中心间距足够大时，两隧道相互影</w:t>
      </w:r>
      <w:r>
        <w:rPr>
          <w:rFonts w:ascii="SimSun" w:hAnsi="SimSun" w:eastAsia="SimSun"/>
          <w:b w:val="0"/>
          <w:i w:val="0"/>
          <w:color w:val="000000"/>
          <w:sz w:val="24"/>
        </w:rPr>
        <w:t>响消失</w:t>
      </w:r>
      <w:r>
        <w:rPr>
          <w:rFonts w:ascii="TimesNewRomanPSMT" w:hAnsi="TimesNewRomanPSMT" w:eastAsia="TimesNewRomanPSMT"/>
          <w:b w:val="0"/>
          <w:i w:val="0"/>
          <w:color w:val="000000"/>
          <w:sz w:val="16"/>
        </w:rPr>
        <w:t>[46]</w:t>
      </w:r>
      <w:r>
        <w:rPr>
          <w:rFonts w:ascii="SimSun" w:hAnsi="SimSun" w:eastAsia="SimSun"/>
          <w:b w:val="0"/>
          <w:i w:val="0"/>
          <w:color w:val="000000"/>
          <w:sz w:val="24"/>
        </w:rPr>
        <w:t>。</w:t>
      </w:r>
    </w:p>
    <w:p>
      <w:pPr>
        <w:autoSpaceDN w:val="0"/>
        <w:autoSpaceDE w:val="0"/>
        <w:widowControl/>
        <w:spacing w:line="234" w:lineRule="exact" w:before="3468" w:after="0"/>
        <w:ind w:left="0" w:right="264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盾构推进过程土体受力示意图</w:t>
      </w:r>
    </w:p>
    <w:p>
      <w:pPr>
        <w:autoSpaceDN w:val="0"/>
        <w:autoSpaceDE w:val="0"/>
        <w:widowControl/>
        <w:spacing w:line="282" w:lineRule="exact" w:before="590" w:after="0"/>
        <w:ind w:left="0" w:right="100" w:firstLine="0"/>
        <w:jc w:val="right"/>
      </w:pPr>
      <w:r>
        <w:rPr>
          <w:rFonts w:ascii="TimesNewRomanPSMT" w:hAnsi="TimesNewRomanPSMT" w:eastAsia="TimesNewRomanPSMT"/>
          <w:b w:val="0"/>
          <w:i w:val="0"/>
          <w:color w:val="000000"/>
          <w:sz w:val="21"/>
        </w:rPr>
        <w:t xml:space="preserve">9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112" name="Picture 1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 name="Picture 1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2.1.2 </w:t>
      </w:r>
      <w:r>
        <w:rPr>
          <w:rFonts w:ascii="SimSun" w:hAnsi="SimSun" w:eastAsia="SimSun"/>
          <w:b w:val="0"/>
          <w:i w:val="0"/>
          <w:color w:val="000000"/>
          <w:sz w:val="24"/>
        </w:rPr>
        <w:t>盾构施工地层扰动影响因素</w:t>
      </w:r>
    </w:p>
    <w:p>
      <w:pPr>
        <w:autoSpaceDN w:val="0"/>
        <w:autoSpaceDE w:val="0"/>
        <w:widowControl/>
        <w:spacing w:line="288" w:lineRule="auto" w:before="344" w:after="0"/>
        <w:ind w:left="998" w:right="540" w:firstLine="480"/>
        <w:jc w:val="both"/>
      </w:pPr>
      <w:r>
        <w:rPr>
          <w:rFonts w:ascii="SimSun" w:hAnsi="SimSun" w:eastAsia="SimSun"/>
          <w:b w:val="0"/>
          <w:i w:val="0"/>
          <w:color w:val="000000"/>
          <w:sz w:val="24"/>
        </w:rPr>
        <w:t>盾构隧道施工对地层扰动不仅与盾构区间内工程地质及水文地质有关，还受</w:t>
      </w:r>
      <w:r>
        <w:rPr>
          <w:rFonts w:ascii="SimSun" w:hAnsi="SimSun" w:eastAsia="SimSun"/>
          <w:b w:val="0"/>
          <w:i w:val="0"/>
          <w:color w:val="000000"/>
          <w:sz w:val="24"/>
        </w:rPr>
        <w:t>隧道埋深、开挖面尺寸和盾构施工工艺等因素影响，下面对土压平衡式盾构机施工</w:t>
      </w:r>
      <w:r>
        <w:rPr>
          <w:rFonts w:ascii="SimSun" w:hAnsi="SimSun" w:eastAsia="SimSun"/>
          <w:b w:val="0"/>
          <w:i w:val="0"/>
          <w:color w:val="000000"/>
          <w:sz w:val="24"/>
        </w:rPr>
        <w:t>引发地层扰动的影响因素进行分析。</w:t>
      </w:r>
    </w:p>
    <w:p>
      <w:pPr>
        <w:autoSpaceDN w:val="0"/>
        <w:tabs>
          <w:tab w:pos="1478" w:val="left"/>
        </w:tabs>
        <w:autoSpaceDE w:val="0"/>
        <w:widowControl/>
        <w:spacing w:line="438" w:lineRule="exact" w:before="20"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）工程地质和水文地质</w:t>
      </w:r>
      <w:r>
        <w:br/>
      </w:r>
      <w:r>
        <w:tab/>
      </w:r>
      <w:r>
        <w:rPr>
          <w:rFonts w:ascii="SimSun" w:hAnsi="SimSun" w:eastAsia="SimSun"/>
          <w:b w:val="0"/>
          <w:i w:val="0"/>
          <w:color w:val="000000"/>
          <w:sz w:val="24"/>
        </w:rPr>
        <w:t>地层扰动与隧道所处地层条件密切相关，各土层的力学性质及透水性等差异</w:t>
      </w:r>
      <w:r>
        <w:rPr>
          <w:rFonts w:ascii="SimSun" w:hAnsi="SimSun" w:eastAsia="SimSun"/>
          <w:b w:val="0"/>
          <w:i w:val="0"/>
          <w:color w:val="000000"/>
          <w:sz w:val="24"/>
        </w:rPr>
        <w:t>较大，导致盾构施工对地层扰动的程度有所不同。若地质条件较好，盾构施工对地</w:t>
      </w:r>
      <w:r>
        <w:rPr>
          <w:rFonts w:ascii="SimSun" w:hAnsi="SimSun" w:eastAsia="SimSun"/>
          <w:b w:val="0"/>
          <w:i w:val="0"/>
          <w:color w:val="000000"/>
          <w:sz w:val="24"/>
        </w:rPr>
        <w:t>层变形的影响程度较小，当地层条件较差且地下水位较高时，盾构施工时扰动周围</w:t>
      </w:r>
      <w:r>
        <w:rPr>
          <w:rFonts w:ascii="SimSun" w:hAnsi="SimSun" w:eastAsia="SimSun"/>
          <w:b w:val="0"/>
          <w:i w:val="0"/>
          <w:color w:val="000000"/>
          <w:sz w:val="24"/>
        </w:rPr>
        <w:t>土体，形成超孔隙水压力区，当盾构离开该区域后，超孔隙水消散，地层产生沉降。</w:t>
      </w:r>
      <w:r>
        <w:rPr>
          <w:rFonts w:ascii="SimSun" w:hAnsi="SimSun" w:eastAsia="SimSun"/>
          <w:b w:val="0"/>
          <w:i w:val="0"/>
          <w:color w:val="000000"/>
          <w:sz w:val="24"/>
        </w:rPr>
        <w:t>地下水位下降时，地层的有效应力增加，产生固结变形；地下水位的上升会使地表</w:t>
      </w:r>
      <w:r>
        <w:rPr>
          <w:rFonts w:ascii="SimSun" w:hAnsi="SimSun" w:eastAsia="SimSun"/>
          <w:b w:val="0"/>
          <w:i w:val="0"/>
          <w:color w:val="000000"/>
          <w:sz w:val="24"/>
        </w:rPr>
        <w:t>土体发生回弹，盾构隧道结构也会出现相应的上升位移，并且位移值会随着水位的</w:t>
      </w:r>
      <w:r>
        <w:rPr>
          <w:rFonts w:ascii="SimSun" w:hAnsi="SimSun" w:eastAsia="SimSun"/>
          <w:b w:val="0"/>
          <w:i w:val="0"/>
          <w:color w:val="000000"/>
          <w:sz w:val="24"/>
        </w:rPr>
        <w:t>上升逐渐增大，同时隧道发生的结构变形也随之增大</w:t>
      </w:r>
      <w:r>
        <w:rPr>
          <w:rFonts w:ascii="TimesNewRomanPSMT" w:hAnsi="TimesNewRomanPSMT" w:eastAsia="TimesNewRomanPSMT"/>
          <w:b w:val="0"/>
          <w:i w:val="0"/>
          <w:color w:val="000000"/>
          <w:sz w:val="16"/>
        </w:rPr>
        <w:t>[47]</w:t>
      </w:r>
      <w:r>
        <w:rPr>
          <w:rFonts w:ascii="SimSun" w:hAnsi="SimSun" w:eastAsia="SimSun"/>
          <w:b w:val="0"/>
          <w:i w:val="0"/>
          <w:color w:val="000000"/>
          <w:sz w:val="24"/>
        </w:rPr>
        <w:t>。</w:t>
      </w:r>
    </w:p>
    <w:p>
      <w:pPr>
        <w:autoSpaceDN w:val="0"/>
        <w:tabs>
          <w:tab w:pos="1478" w:val="left"/>
        </w:tabs>
        <w:autoSpaceDE w:val="0"/>
        <w:widowControl/>
        <w:spacing w:line="438" w:lineRule="exact" w:before="20"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）隧道埋深及开挖面尺寸</w:t>
      </w:r>
      <w:r>
        <w:br/>
      </w:r>
      <w:r>
        <w:tab/>
      </w:r>
      <w:r>
        <w:rPr>
          <w:rFonts w:ascii="SimSun" w:hAnsi="SimSun" w:eastAsia="SimSun"/>
          <w:b w:val="0"/>
          <w:i w:val="0"/>
          <w:color w:val="000000"/>
          <w:sz w:val="24"/>
        </w:rPr>
        <w:t>地层在近隧道处受盾构影响较大，远离隧道处较小，其扰动程度随着地层与隧</w:t>
      </w:r>
      <w:r>
        <w:rPr>
          <w:rFonts w:ascii="SimSun" w:hAnsi="SimSun" w:eastAsia="SimSun"/>
          <w:b w:val="0"/>
          <w:i w:val="0"/>
          <w:color w:val="000000"/>
          <w:sz w:val="24"/>
        </w:rPr>
        <w:t>道净距增大呈现出逐渐衰减的趋势。仅考虑隧道不同埋深对地层扰动的影响时，随</w:t>
      </w:r>
      <w:r>
        <w:rPr>
          <w:rFonts w:ascii="SimSun" w:hAnsi="SimSun" w:eastAsia="SimSun"/>
          <w:b w:val="0"/>
          <w:i w:val="0"/>
          <w:color w:val="000000"/>
          <w:sz w:val="24"/>
        </w:rPr>
        <w:t>着隧道埋深增大，地表沉降槽宽度也同时增大，地表最大沉降量会相对减少。在隧</w:t>
      </w:r>
      <w:r>
        <w:rPr>
          <w:rFonts w:ascii="SimSun" w:hAnsi="SimSun" w:eastAsia="SimSun"/>
          <w:b w:val="0"/>
          <w:i w:val="0"/>
          <w:color w:val="000000"/>
          <w:sz w:val="24"/>
        </w:rPr>
        <w:t>道穿越地层条件不变的前提下，隧道开挖面尺寸增大，引起隧道单位长度内地层变</w:t>
      </w:r>
      <w:r>
        <w:rPr>
          <w:rFonts w:ascii="SimSun" w:hAnsi="SimSun" w:eastAsia="SimSun"/>
          <w:b w:val="0"/>
          <w:i w:val="0"/>
          <w:color w:val="000000"/>
          <w:sz w:val="24"/>
        </w:rPr>
        <w:t>形越大，最大地表沉降也随之增大，最大地表沉降随隧道埋深与开挖面尺寸的比值</w:t>
      </w:r>
      <w:r>
        <w:rPr>
          <w:rFonts w:ascii="SimSun" w:hAnsi="SimSun" w:eastAsia="SimSun"/>
          <w:b w:val="0"/>
          <w:i w:val="0"/>
          <w:color w:val="000000"/>
          <w:sz w:val="24"/>
        </w:rPr>
        <w:t>增大而减小。</w:t>
      </w:r>
    </w:p>
    <w:p>
      <w:pPr>
        <w:autoSpaceDN w:val="0"/>
        <w:tabs>
          <w:tab w:pos="1478" w:val="left"/>
        </w:tabs>
        <w:autoSpaceDE w:val="0"/>
        <w:widowControl/>
        <w:spacing w:line="438" w:lineRule="exact" w:before="18"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）盾构施工工艺</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）土舱压力</w:t>
      </w:r>
      <w:r>
        <w:br/>
      </w:r>
      <w:r>
        <w:tab/>
      </w:r>
      <w:r>
        <w:rPr>
          <w:rFonts w:ascii="SimSun" w:hAnsi="SimSun" w:eastAsia="SimSun"/>
          <w:b w:val="0"/>
          <w:i w:val="0"/>
          <w:color w:val="000000"/>
          <w:sz w:val="24"/>
        </w:rPr>
        <w:t>以粉质黏土层与粉砂层为主的黏性土地基中，由于盾构机刀盘切割出土体的</w:t>
      </w:r>
      <w:r>
        <w:rPr>
          <w:rFonts w:ascii="SimSun" w:hAnsi="SimSun" w:eastAsia="SimSun"/>
          <w:b w:val="0"/>
          <w:i w:val="0"/>
          <w:color w:val="000000"/>
          <w:sz w:val="24"/>
        </w:rPr>
        <w:t>强度一般比原地基强度低，且软土地基的主动土压力和静止土压力之差较小，盾构</w:t>
      </w:r>
      <w:r>
        <w:rPr>
          <w:rFonts w:ascii="SimSun" w:hAnsi="SimSun" w:eastAsia="SimSun"/>
          <w:b w:val="0"/>
          <w:i w:val="0"/>
          <w:color w:val="000000"/>
          <w:sz w:val="24"/>
        </w:rPr>
        <w:t>土舱必须具有一定的压力方可与开挖面的土压力与水压力之和相平衡。盾构推进</w:t>
      </w:r>
      <w:r>
        <w:rPr>
          <w:rFonts w:ascii="SimSun" w:hAnsi="SimSun" w:eastAsia="SimSun"/>
          <w:b w:val="0"/>
          <w:i w:val="0"/>
          <w:color w:val="000000"/>
          <w:sz w:val="24"/>
        </w:rPr>
        <w:t>施工过程中，开挖面前方土体因盾构顶推力而受到挤压作用力，相应土体产生挤压</w:t>
      </w:r>
      <w:r>
        <w:rPr>
          <w:rFonts w:ascii="SimSun" w:hAnsi="SimSun" w:eastAsia="SimSun"/>
          <w:b w:val="0"/>
          <w:i w:val="0"/>
          <w:color w:val="000000"/>
          <w:sz w:val="24"/>
        </w:rPr>
        <w:t>扰动。当盾构的顶推力大于开挖面上的水土压力，开挖面后方地表沉降变形减小，</w:t>
      </w:r>
      <w:r>
        <w:rPr>
          <w:rFonts w:ascii="SimSun" w:hAnsi="SimSun" w:eastAsia="SimSun"/>
          <w:b w:val="0"/>
          <w:i w:val="0"/>
          <w:color w:val="000000"/>
          <w:sz w:val="24"/>
        </w:rPr>
        <w:t>前方地层隆起不断增加，地表发生隆起变形；反之，开挖面及周围部分土体会发生</w:t>
      </w:r>
      <w:r>
        <w:rPr>
          <w:rFonts w:ascii="SimSun" w:hAnsi="SimSun" w:eastAsia="SimSun"/>
          <w:b w:val="0"/>
          <w:i w:val="0"/>
          <w:color w:val="000000"/>
          <w:sz w:val="24"/>
        </w:rPr>
        <w:t>向盾构侧的位移，导致原始地层产生松动，引发地层损失增大，造成地表沉降</w:t>
      </w:r>
      <w:r>
        <w:rPr>
          <w:rFonts w:ascii="TimesNewRomanPSMT" w:hAnsi="TimesNewRomanPSMT" w:eastAsia="TimesNewRomanPSMT"/>
          <w:b w:val="0"/>
          <w:i w:val="0"/>
          <w:color w:val="000000"/>
          <w:sz w:val="16"/>
        </w:rPr>
        <w:t>[48]</w:t>
      </w:r>
      <w:r>
        <w:rPr>
          <w:rFonts w:ascii="SimSun" w:hAnsi="SimSun" w:eastAsia="SimSun"/>
          <w:b w:val="0"/>
          <w:i w:val="0"/>
          <w:color w:val="000000"/>
          <w:sz w:val="24"/>
        </w:rPr>
        <w:t>。</w:t>
      </w:r>
    </w:p>
    <w:p>
      <w:pPr>
        <w:autoSpaceDN w:val="0"/>
        <w:tabs>
          <w:tab w:pos="1478" w:val="left"/>
        </w:tabs>
        <w:autoSpaceDE w:val="0"/>
        <w:widowControl/>
        <w:spacing w:line="432" w:lineRule="exact" w:before="26" w:after="0"/>
        <w:ind w:left="99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）盾壳与土体间的摩擦力</w:t>
      </w:r>
      <w:r>
        <w:br/>
      </w:r>
      <w:r>
        <w:tab/>
      </w:r>
      <w:r>
        <w:rPr>
          <w:rFonts w:ascii="SimSun" w:hAnsi="SimSun" w:eastAsia="SimSun"/>
          <w:b w:val="0"/>
          <w:i w:val="0"/>
          <w:color w:val="000000"/>
          <w:sz w:val="24"/>
        </w:rPr>
        <w:t>盾构施工时，盾壳与周围土体产生摩擦力，盾构机周围土体受到较大的剪切力，</w:t>
      </w:r>
      <w:r>
        <w:rPr>
          <w:rFonts w:ascii="SimSun" w:hAnsi="SimSun" w:eastAsia="SimSun"/>
          <w:b w:val="0"/>
          <w:i w:val="0"/>
          <w:color w:val="000000"/>
          <w:sz w:val="24"/>
        </w:rPr>
        <w:t>对盾构机首部和尾部的土体扰动较明显。当开挖面发生失稳、非直线段开挖以及盾</w:t>
      </w:r>
    </w:p>
    <w:p>
      <w:pPr>
        <w:autoSpaceDN w:val="0"/>
        <w:autoSpaceDE w:val="0"/>
        <w:widowControl/>
        <w:spacing w:line="282" w:lineRule="exact" w:before="250" w:after="0"/>
        <w:ind w:left="1104" w:right="0" w:firstLine="0"/>
        <w:jc w:val="left"/>
      </w:pPr>
      <w:r>
        <w:rPr>
          <w:rFonts w:ascii="TimesNewRomanPSMT" w:hAnsi="TimesNewRomanPSMT" w:eastAsia="TimesNewRomanPSMT"/>
          <w:b w:val="0"/>
          <w:i w:val="0"/>
          <w:color w:val="000000"/>
          <w:sz w:val="21"/>
        </w:rPr>
        <w:t xml:space="preserve">10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116" name="Picture 1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 name="Picture 1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2100580</wp:posOffset>
            </wp:positionH>
            <wp:positionV relativeFrom="page">
              <wp:posOffset>6414770</wp:posOffset>
            </wp:positionV>
            <wp:extent cx="3718559" cy="2934137"/>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718559" cy="29341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8458200</wp:posOffset>
            </wp:positionV>
            <wp:extent cx="508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8445500</wp:posOffset>
            </wp:positionV>
            <wp:extent cx="38100" cy="508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8445500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8445500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8445500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8445500</wp:posOffset>
            </wp:positionV>
            <wp:extent cx="635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8445500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8432800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8432800</wp:posOffset>
            </wp:positionV>
            <wp:extent cx="508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8420100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8420100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8407400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8369300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7391400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7366000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7366000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7366000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7366000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7340600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7340600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7340600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7340600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7340600</wp:posOffset>
            </wp:positionV>
            <wp:extent cx="50800" cy="508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7327900</wp:posOffset>
            </wp:positionV>
            <wp:extent cx="508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7327900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7315200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7315200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7315200</wp:posOffset>
            </wp:positionV>
            <wp:extent cx="50800" cy="508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7315200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7302500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8902700</wp:posOffset>
            </wp:positionV>
            <wp:extent cx="25400" cy="254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8902700</wp:posOffset>
            </wp:positionV>
            <wp:extent cx="25400" cy="254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8902700</wp:posOffset>
            </wp:positionV>
            <wp:extent cx="25400" cy="254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8902700</wp:posOffset>
            </wp:positionV>
            <wp:extent cx="25400" cy="254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8902700</wp:posOffset>
            </wp:positionV>
            <wp:extent cx="25400" cy="254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8902700</wp:posOffset>
            </wp:positionV>
            <wp:extent cx="25400" cy="254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8902700</wp:posOffset>
            </wp:positionV>
            <wp:extent cx="25400" cy="254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8902700</wp:posOffset>
            </wp:positionV>
            <wp:extent cx="25400" cy="254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8813800</wp:posOffset>
            </wp:positionV>
            <wp:extent cx="520700" cy="1143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20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8724900</wp:posOffset>
            </wp:positionV>
            <wp:extent cx="25400" cy="254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8724900</wp:posOffset>
            </wp:positionV>
            <wp:extent cx="25400" cy="254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8724900</wp:posOffset>
            </wp:positionV>
            <wp:extent cx="25400" cy="254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8724900</wp:posOffset>
            </wp:positionV>
            <wp:extent cx="25400" cy="254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8724900</wp:posOffset>
            </wp:positionV>
            <wp:extent cx="25400" cy="254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8724900</wp:posOffset>
            </wp:positionV>
            <wp:extent cx="25400" cy="254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8724900</wp:posOffset>
            </wp:positionV>
            <wp:extent cx="25400" cy="254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8724900</wp:posOffset>
            </wp:positionV>
            <wp:extent cx="25400" cy="254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8724900</wp:posOffset>
            </wp:positionV>
            <wp:extent cx="25400" cy="254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8724900</wp:posOffset>
            </wp:positionV>
            <wp:extent cx="25400" cy="254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8534400</wp:posOffset>
            </wp:positionV>
            <wp:extent cx="25400" cy="254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8534400</wp:posOffset>
            </wp:positionV>
            <wp:extent cx="25400" cy="254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8534400</wp:posOffset>
            </wp:positionV>
            <wp:extent cx="25400" cy="254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8534400</wp:posOffset>
            </wp:positionV>
            <wp:extent cx="25400" cy="254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8534400</wp:posOffset>
            </wp:positionV>
            <wp:extent cx="25400" cy="254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8534400</wp:posOffset>
            </wp:positionV>
            <wp:extent cx="25400" cy="254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8534400</wp:posOffset>
            </wp:positionV>
            <wp:extent cx="25400" cy="254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8534400</wp:posOffset>
            </wp:positionV>
            <wp:extent cx="25400" cy="254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8534400</wp:posOffset>
            </wp:positionV>
            <wp:extent cx="25400" cy="254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8356600</wp:posOffset>
            </wp:positionV>
            <wp:extent cx="25400" cy="254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8356600</wp:posOffset>
            </wp:positionV>
            <wp:extent cx="25400" cy="254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8356600</wp:posOffset>
            </wp:positionV>
            <wp:extent cx="25400" cy="254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8356600</wp:posOffset>
            </wp:positionV>
            <wp:extent cx="25400" cy="254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8356600</wp:posOffset>
            </wp:positionV>
            <wp:extent cx="25400" cy="254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8356600</wp:posOffset>
            </wp:positionV>
            <wp:extent cx="25400" cy="254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8356600</wp:posOffset>
            </wp:positionV>
            <wp:extent cx="25400" cy="254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8902700</wp:posOffset>
            </wp:positionV>
            <wp:extent cx="25400" cy="254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8724900</wp:posOffset>
            </wp:positionV>
            <wp:extent cx="25400" cy="254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8534400</wp:posOffset>
            </wp:positionV>
            <wp:extent cx="25400" cy="254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8534400</wp:posOffset>
            </wp:positionV>
            <wp:extent cx="25400" cy="254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8356600</wp:posOffset>
            </wp:positionV>
            <wp:extent cx="330200" cy="1270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30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8356600</wp:posOffset>
            </wp:positionV>
            <wp:extent cx="25400" cy="254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7886700</wp:posOffset>
            </wp:positionV>
            <wp:extent cx="25400" cy="254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7886700</wp:posOffset>
            </wp:positionV>
            <wp:extent cx="25400" cy="254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7886700</wp:posOffset>
            </wp:positionV>
            <wp:extent cx="25400" cy="254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7886700</wp:posOffset>
            </wp:positionV>
            <wp:extent cx="279400" cy="254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79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7886700</wp:posOffset>
            </wp:positionV>
            <wp:extent cx="25400" cy="254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7683500</wp:posOffset>
            </wp:positionV>
            <wp:extent cx="101600" cy="1143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7683500</wp:posOffset>
            </wp:positionV>
            <wp:extent cx="101600" cy="1143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8902700</wp:posOffset>
            </wp:positionV>
            <wp:extent cx="25400" cy="254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8724900</wp:posOffset>
            </wp:positionV>
            <wp:extent cx="25400" cy="254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8724900</wp:posOffset>
            </wp:positionV>
            <wp:extent cx="25400" cy="254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8534400</wp:posOffset>
            </wp:positionV>
            <wp:extent cx="25400" cy="254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8534400</wp:posOffset>
            </wp:positionV>
            <wp:extent cx="25400" cy="254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8534400</wp:posOffset>
            </wp:positionV>
            <wp:extent cx="25400" cy="254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8356600</wp:posOffset>
            </wp:positionV>
            <wp:extent cx="25400" cy="254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8356600</wp:posOffset>
            </wp:positionV>
            <wp:extent cx="25400" cy="254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8356600</wp:posOffset>
            </wp:positionV>
            <wp:extent cx="25400" cy="254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7988300</wp:posOffset>
            </wp:positionV>
            <wp:extent cx="25400" cy="254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7988300</wp:posOffset>
            </wp:positionV>
            <wp:extent cx="25400" cy="254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7988300</wp:posOffset>
            </wp:positionV>
            <wp:extent cx="25400" cy="254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7988300</wp:posOffset>
            </wp:positionV>
            <wp:extent cx="25400" cy="254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7886700</wp:posOffset>
            </wp:positionV>
            <wp:extent cx="25400" cy="254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7886700</wp:posOffset>
            </wp:positionV>
            <wp:extent cx="266700" cy="254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266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7886700</wp:posOffset>
            </wp:positionV>
            <wp:extent cx="25400" cy="254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7708900</wp:posOffset>
            </wp:positionV>
            <wp:extent cx="520700" cy="1143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20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7620000</wp:posOffset>
            </wp:positionV>
            <wp:extent cx="25400" cy="254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7620000</wp:posOffset>
            </wp:positionV>
            <wp:extent cx="25400" cy="254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7620000</wp:posOffset>
            </wp:positionV>
            <wp:extent cx="25400" cy="254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7620000</wp:posOffset>
            </wp:positionV>
            <wp:extent cx="25400" cy="254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7442200</wp:posOffset>
            </wp:positionV>
            <wp:extent cx="25400" cy="254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7442200</wp:posOffset>
            </wp:positionV>
            <wp:extent cx="25400" cy="254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7073900</wp:posOffset>
            </wp:positionV>
            <wp:extent cx="25400" cy="254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7073900</wp:posOffset>
            </wp:positionV>
            <wp:extent cx="25400" cy="254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6896100</wp:posOffset>
            </wp:positionV>
            <wp:extent cx="25400" cy="254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7442200</wp:posOffset>
            </wp:positionV>
            <wp:extent cx="25400" cy="254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7442200</wp:posOffset>
            </wp:positionV>
            <wp:extent cx="25400" cy="254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7442200</wp:posOffset>
            </wp:positionV>
            <wp:extent cx="25400" cy="254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7442200</wp:posOffset>
            </wp:positionV>
            <wp:extent cx="25400" cy="254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7442200</wp:posOffset>
            </wp:positionV>
            <wp:extent cx="25400" cy="254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7073900</wp:posOffset>
            </wp:positionV>
            <wp:extent cx="25400" cy="254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7073900</wp:posOffset>
            </wp:positionV>
            <wp:extent cx="25400" cy="254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7073900</wp:posOffset>
            </wp:positionV>
            <wp:extent cx="25400" cy="254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7073900</wp:posOffset>
            </wp:positionV>
            <wp:extent cx="25400" cy="254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7073900</wp:posOffset>
            </wp:positionV>
            <wp:extent cx="25400" cy="254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7073900</wp:posOffset>
            </wp:positionV>
            <wp:extent cx="25400" cy="25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7073900</wp:posOffset>
            </wp:positionV>
            <wp:extent cx="25400" cy="254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7073900</wp:posOffset>
            </wp:positionV>
            <wp:extent cx="25400" cy="254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7073900</wp:posOffset>
            </wp:positionV>
            <wp:extent cx="25400" cy="254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6946900</wp:posOffset>
            </wp:positionV>
            <wp:extent cx="520700" cy="1143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20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6896100</wp:posOffset>
            </wp:positionV>
            <wp:extent cx="25400" cy="254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6896100</wp:posOffset>
            </wp:positionV>
            <wp:extent cx="25400" cy="254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6896100</wp:posOffset>
            </wp:positionV>
            <wp:extent cx="25400" cy="254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6896100</wp:posOffset>
            </wp:positionV>
            <wp:extent cx="25400" cy="254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6896100</wp:posOffset>
            </wp:positionV>
            <wp:extent cx="25400" cy="254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6896100</wp:posOffset>
            </wp:positionV>
            <wp:extent cx="25400" cy="254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6896100</wp:posOffset>
            </wp:positionV>
            <wp:extent cx="25400" cy="254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6896100</wp:posOffset>
            </wp:positionV>
            <wp:extent cx="25400" cy="254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6896100</wp:posOffset>
            </wp:positionV>
            <wp:extent cx="25400" cy="254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6896100</wp:posOffset>
            </wp:positionV>
            <wp:extent cx="25400" cy="254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6896100</wp:posOffset>
            </wp:positionV>
            <wp:extent cx="25400" cy="254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6705600</wp:posOffset>
            </wp:positionV>
            <wp:extent cx="25400" cy="254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6705600</wp:posOffset>
            </wp:positionV>
            <wp:extent cx="25400" cy="254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6705600</wp:posOffset>
            </wp:positionV>
            <wp:extent cx="25400" cy="254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6705600</wp:posOffset>
            </wp:positionV>
            <wp:extent cx="25400" cy="254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6705600</wp:posOffset>
            </wp:positionV>
            <wp:extent cx="25400" cy="254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6705600</wp:posOffset>
            </wp:positionV>
            <wp:extent cx="25400" cy="254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6705600</wp:posOffset>
            </wp:positionV>
            <wp:extent cx="25400" cy="254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6705600</wp:posOffset>
            </wp:positionV>
            <wp:extent cx="25400" cy="254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6705600</wp:posOffset>
            </wp:positionV>
            <wp:extent cx="25400" cy="254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6705600</wp:posOffset>
            </wp:positionV>
            <wp:extent cx="25400" cy="254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6705600</wp:posOffset>
            </wp:positionV>
            <wp:extent cx="25400" cy="254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6705600</wp:posOffset>
            </wp:positionV>
            <wp:extent cx="25400" cy="254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6705600</wp:posOffset>
            </wp:positionV>
            <wp:extent cx="25400" cy="254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7442200</wp:posOffset>
            </wp:positionV>
            <wp:extent cx="25400" cy="254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7442200</wp:posOffset>
            </wp:positionV>
            <wp:extent cx="25400" cy="254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7315200</wp:posOffset>
            </wp:positionV>
            <wp:extent cx="317500" cy="1143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17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7073900</wp:posOffset>
            </wp:positionV>
            <wp:extent cx="25400" cy="254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7073900</wp:posOffset>
            </wp:positionV>
            <wp:extent cx="25400" cy="254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6896100</wp:posOffset>
            </wp:positionV>
            <wp:extent cx="25400" cy="254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6705600</wp:posOffset>
            </wp:positionV>
            <wp:extent cx="25400" cy="254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25400" cy="25400"/>
                    </a:xfrm>
                    <a:prstGeom prst="rect"/>
                  </pic:spPr>
                </pic:pic>
              </a:graphicData>
            </a:graphic>
          </wp:anchor>
        </w:drawing>
      </w: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autoSpaceDE w:val="0"/>
        <w:widowControl/>
        <w:spacing w:line="262" w:lineRule="auto" w:before="570" w:after="0"/>
        <w:ind w:left="1566" w:right="0" w:firstLine="0"/>
        <w:jc w:val="left"/>
      </w:pPr>
      <w:r>
        <w:rPr>
          <w:rFonts w:ascii="SimSun" w:hAnsi="SimSun" w:eastAsia="SimSun"/>
          <w:b w:val="0"/>
          <w:i w:val="0"/>
          <w:color w:val="000000"/>
          <w:sz w:val="24"/>
        </w:rPr>
        <w:t>构机姿态调整时，会产生土体超挖的情况，造成周围土体扰动，其扰动程度与盾构</w:t>
      </w:r>
      <w:r>
        <w:rPr>
          <w:rFonts w:ascii="SimSun" w:hAnsi="SimSun" w:eastAsia="SimSun"/>
          <w:b w:val="0"/>
          <w:i w:val="0"/>
          <w:color w:val="000000"/>
          <w:sz w:val="24"/>
        </w:rPr>
        <w:t>区间内地层土体的物理力学性能和隧道位置及埋深有关。</w:t>
      </w:r>
    </w:p>
    <w:p>
      <w:pPr>
        <w:autoSpaceDN w:val="0"/>
        <w:tabs>
          <w:tab w:pos="2046" w:val="left"/>
        </w:tabs>
        <w:autoSpaceDE w:val="0"/>
        <w:widowControl/>
        <w:spacing w:line="438" w:lineRule="exact" w:before="20" w:after="0"/>
        <w:ind w:left="1566"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）盾尾空隙及注浆</w:t>
      </w:r>
      <w:r>
        <w:br/>
      </w:r>
      <w:r>
        <w:tab/>
      </w:r>
      <w:r>
        <w:rPr>
          <w:rFonts w:ascii="SimSun" w:hAnsi="SimSun" w:eastAsia="SimSun"/>
          <w:b w:val="0"/>
          <w:i w:val="0"/>
          <w:color w:val="000000"/>
          <w:sz w:val="24"/>
        </w:rPr>
        <w:t>盾构机脱离盾尾后，会产生一部分施工空隙，周围土体在短时间内几乎处在无</w:t>
      </w:r>
      <w:r>
        <w:rPr>
          <w:rFonts w:ascii="SimSun" w:hAnsi="SimSun" w:eastAsia="SimSun"/>
          <w:b w:val="0"/>
          <w:i w:val="0"/>
          <w:color w:val="000000"/>
          <w:sz w:val="24"/>
        </w:rPr>
        <w:t>支护的受力状态下，致使土体向空隙方向发生位移，引发土体产生较大变形，最后</w:t>
      </w:r>
      <w:r>
        <w:rPr>
          <w:rFonts w:ascii="SimSun" w:hAnsi="SimSun" w:eastAsia="SimSun"/>
          <w:b w:val="0"/>
          <w:i w:val="0"/>
          <w:color w:val="000000"/>
          <w:sz w:val="24"/>
        </w:rPr>
        <w:t>导致地表发生沉降。由于盾壳厚度和管片拼装影响，盾构开挖外径与管片之间也会</w:t>
      </w:r>
      <w:r>
        <w:rPr>
          <w:rFonts w:ascii="SimSun" w:hAnsi="SimSun" w:eastAsia="SimSun"/>
          <w:b w:val="0"/>
          <w:i w:val="0"/>
          <w:color w:val="000000"/>
          <w:sz w:val="24"/>
        </w:rPr>
        <w:t>出现不均匀的施工空隙，导致周围部分土体在盾构施工的扰动下发生局部变形，为</w:t>
      </w:r>
      <w:r>
        <w:rPr>
          <w:rFonts w:ascii="SimSun" w:hAnsi="SimSun" w:eastAsia="SimSun"/>
          <w:b w:val="0"/>
          <w:i w:val="0"/>
          <w:color w:val="000000"/>
          <w:sz w:val="24"/>
        </w:rPr>
        <w:t>防止此现象需要及时在管片后进行注浆。注浆过程中，如果注浆不及时或注浆压力</w:t>
      </w:r>
      <w:r>
        <w:rPr>
          <w:rFonts w:ascii="SimSun" w:hAnsi="SimSun" w:eastAsia="SimSun"/>
          <w:b w:val="0"/>
          <w:i w:val="0"/>
          <w:color w:val="000000"/>
          <w:sz w:val="24"/>
        </w:rPr>
        <w:t>不合理，会对地层变形产生较明显的影响，严重时会对近接建（构）筑物带来安全</w:t>
      </w:r>
      <w:r>
        <w:rPr>
          <w:rFonts w:ascii="SimSun" w:hAnsi="SimSun" w:eastAsia="SimSun"/>
          <w:b w:val="0"/>
          <w:i w:val="0"/>
          <w:color w:val="000000"/>
          <w:sz w:val="24"/>
        </w:rPr>
        <w:t>风险。若每环注浆量不充足，在隧道建成使用后的长时间内，其结构有可能发生较</w:t>
      </w:r>
      <w:r>
        <w:rPr>
          <w:rFonts w:ascii="SimSun" w:hAnsi="SimSun" w:eastAsia="SimSun"/>
          <w:b w:val="0"/>
          <w:i w:val="0"/>
          <w:color w:val="000000"/>
          <w:sz w:val="24"/>
        </w:rPr>
        <w:t>大沉降。</w:t>
      </w:r>
    </w:p>
    <w:p>
      <w:pPr>
        <w:autoSpaceDN w:val="0"/>
        <w:autoSpaceDE w:val="0"/>
        <w:widowControl/>
        <w:spacing w:line="204" w:lineRule="auto" w:before="240" w:after="0"/>
        <w:ind w:left="1566" w:right="0" w:firstLine="0"/>
        <w:jc w:val="left"/>
      </w:pPr>
      <w:r>
        <w:rPr>
          <w:rFonts w:ascii="Times New Roman" w:hAnsi="Times New Roman" w:eastAsia="Times New Roman"/>
          <w:b/>
          <w:i w:val="0"/>
          <w:color w:val="000000"/>
          <w:sz w:val="24"/>
        </w:rPr>
        <w:t xml:space="preserve">2.1.3 </w:t>
      </w:r>
      <w:r>
        <w:rPr>
          <w:rFonts w:ascii="SimSun" w:hAnsi="SimSun" w:eastAsia="SimSun"/>
          <w:b w:val="0"/>
          <w:i w:val="0"/>
          <w:color w:val="000000"/>
          <w:sz w:val="24"/>
        </w:rPr>
        <w:t>盾构施工地层扰动分区</w:t>
      </w:r>
    </w:p>
    <w:p>
      <w:pPr>
        <w:autoSpaceDN w:val="0"/>
        <w:tabs>
          <w:tab w:pos="2046" w:val="left"/>
        </w:tabs>
        <w:autoSpaceDE w:val="0"/>
        <w:widowControl/>
        <w:spacing w:line="440" w:lineRule="exact" w:before="16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）沿盾构开挖方向的地层扰动分区</w:t>
      </w:r>
      <w:r>
        <w:br/>
      </w:r>
      <w:r>
        <w:tab/>
      </w:r>
      <w:r>
        <w:rPr>
          <w:rFonts w:ascii="SimSun" w:hAnsi="SimSun" w:eastAsia="SimSun"/>
          <w:b w:val="0"/>
          <w:i w:val="0"/>
          <w:color w:val="000000"/>
          <w:sz w:val="24"/>
        </w:rPr>
        <w:t>盾构下穿施工过程中，地层内各个点的应力路径均会发生不同程度的变化，其</w:t>
      </w:r>
      <w:r>
        <w:rPr>
          <w:rFonts w:ascii="SimSun" w:hAnsi="SimSun" w:eastAsia="SimSun"/>
          <w:b w:val="0"/>
          <w:i w:val="0"/>
          <w:color w:val="000000"/>
          <w:sz w:val="24"/>
        </w:rPr>
        <w:t>变化程度受土体物理力学性质、盾构机所处位置和刀盘直径等影响。根据相同的应</w:t>
      </w:r>
      <w:r>
        <w:rPr>
          <w:rFonts w:ascii="SimSun" w:hAnsi="SimSun" w:eastAsia="SimSun"/>
          <w:b w:val="0"/>
          <w:i w:val="0"/>
          <w:color w:val="000000"/>
          <w:sz w:val="24"/>
        </w:rPr>
        <w:t>力路径可以对地层进行划分，确定相同特征的地层范围，并结合盾构区域内土体本</w:t>
      </w:r>
      <w:r>
        <w:rPr>
          <w:rFonts w:ascii="SimSun" w:hAnsi="SimSun" w:eastAsia="SimSun"/>
          <w:b w:val="0"/>
          <w:i w:val="0"/>
          <w:color w:val="000000"/>
          <w:sz w:val="24"/>
        </w:rPr>
        <w:t>身的特性，评价土体因盾构隧道开挖产生扰动的强弱程度。按盾构推进的方向进行</w:t>
      </w:r>
      <w:r>
        <w:rPr>
          <w:rFonts w:ascii="SimSun" w:hAnsi="SimSun" w:eastAsia="SimSun"/>
          <w:b w:val="0"/>
          <w:i w:val="0"/>
          <w:color w:val="000000"/>
          <w:sz w:val="24"/>
        </w:rPr>
        <w:t>地层扰动分区，如图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34" w:lineRule="exact" w:before="4966" w:after="0"/>
        <w:ind w:left="0" w:right="251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沿盾构开挖方向的地层扰动分区</w:t>
      </w:r>
    </w:p>
    <w:p>
      <w:pPr>
        <w:autoSpaceDN w:val="0"/>
        <w:autoSpaceDE w:val="0"/>
        <w:widowControl/>
        <w:spacing w:line="282" w:lineRule="exact" w:before="590" w:after="0"/>
        <w:ind w:left="0" w:right="100" w:firstLine="0"/>
        <w:jc w:val="right"/>
      </w:pPr>
      <w:r>
        <w:rPr>
          <w:rFonts w:ascii="TimesNewRomanPSMT" w:hAnsi="TimesNewRomanPSMT" w:eastAsia="TimesNewRomanPSMT"/>
          <w:b w:val="0"/>
          <w:i w:val="0"/>
          <w:color w:val="000000"/>
          <w:sz w:val="21"/>
        </w:rPr>
        <w:t xml:space="preserve">11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118" name="Picture 1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 name="Picture 1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7467600</wp:posOffset>
            </wp:positionV>
            <wp:extent cx="2946400" cy="16510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2946400" cy="16510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70" w:after="0"/>
        <w:ind w:left="998" w:right="288" w:firstLine="480"/>
        <w:jc w:val="left"/>
      </w:pPr>
      <w:r>
        <w:rPr>
          <w:rFonts w:ascii="SimSun" w:hAnsi="SimSun" w:eastAsia="SimSun"/>
          <w:b w:val="0"/>
          <w:i w:val="0"/>
          <w:color w:val="000000"/>
          <w:sz w:val="24"/>
        </w:rPr>
        <w:t>盾构隧道下穿施工对地层的扰动可分为：挤压扰动区、卸荷扰动区、剪切扰动</w:t>
      </w:r>
      <w:r>
        <w:rPr>
          <w:rFonts w:ascii="SimSun" w:hAnsi="SimSun" w:eastAsia="SimSun"/>
          <w:b w:val="0"/>
          <w:i w:val="0"/>
          <w:color w:val="000000"/>
          <w:sz w:val="24"/>
        </w:rPr>
        <w:t>区、注浆扰动区和固结区。推进过程中，当开挖面的总推力比开挖面前方的水土压</w:t>
      </w:r>
      <w:r>
        <w:rPr>
          <w:rFonts w:ascii="SimSun" w:hAnsi="SimSun" w:eastAsia="SimSun"/>
          <w:b w:val="0"/>
          <w:i w:val="0"/>
          <w:color w:val="000000"/>
          <w:sz w:val="24"/>
        </w:rPr>
        <w:t>力小，前方土体处于卸载状态，并向盾构开挖面进行移动，导致地层损失增大引发</w:t>
      </w:r>
      <w:r>
        <w:rPr>
          <w:rFonts w:ascii="SimSun" w:hAnsi="SimSun" w:eastAsia="SimSun"/>
          <w:b w:val="0"/>
          <w:i w:val="0"/>
          <w:color w:val="000000"/>
          <w:sz w:val="24"/>
        </w:rPr>
        <w:t>地表沉降；开挖面的总推力比开挖面前方的水土压力大时，会引起土体挤密，使土</w:t>
      </w:r>
      <w:r>
        <w:rPr>
          <w:rFonts w:ascii="SimSun" w:hAnsi="SimSun" w:eastAsia="SimSun"/>
          <w:b w:val="0"/>
          <w:i w:val="0"/>
          <w:color w:val="000000"/>
          <w:sz w:val="24"/>
        </w:rPr>
        <w:t>体前移，引发地表隆起</w:t>
      </w:r>
      <w:r>
        <w:rPr>
          <w:rFonts w:ascii="TimesNewRomanPSMT" w:hAnsi="TimesNewRomanPSMT" w:eastAsia="TimesNewRomanPSMT"/>
          <w:b w:val="0"/>
          <w:i w:val="0"/>
          <w:color w:val="000000"/>
          <w:sz w:val="16"/>
        </w:rPr>
        <w:t>[49]</w:t>
      </w:r>
      <w:r>
        <w:rPr>
          <w:rFonts w:ascii="SimSun" w:hAnsi="SimSun" w:eastAsia="SimSun"/>
          <w:b w:val="0"/>
          <w:i w:val="0"/>
          <w:color w:val="000000"/>
          <w:sz w:val="24"/>
        </w:rPr>
        <w:t>。为减少对开挖面前方土体的扰动，应尽量保持支护压力</w:t>
      </w:r>
      <w:r>
        <w:rPr>
          <w:rFonts w:ascii="SimSun" w:hAnsi="SimSun" w:eastAsia="SimSun"/>
          <w:b w:val="0"/>
          <w:i w:val="0"/>
          <w:color w:val="000000"/>
          <w:sz w:val="24"/>
        </w:rPr>
        <w:t>略大于水土压力。盾构开挖后，土体受到施工扰动后空隙中的水与气体会不断排除，</w:t>
      </w:r>
      <w:r>
        <w:rPr>
          <w:rFonts w:ascii="SimSun" w:hAnsi="SimSun" w:eastAsia="SimSun"/>
          <w:b w:val="0"/>
          <w:i w:val="0"/>
          <w:color w:val="000000"/>
          <w:sz w:val="24"/>
        </w:rPr>
        <w:t>导致土体的应力状态再次发生改变，其有效应力增大，造成土体的再固结沉降。以</w:t>
      </w:r>
      <w:r>
        <w:rPr>
          <w:rFonts w:ascii="SimSun" w:hAnsi="SimSun" w:eastAsia="SimSun"/>
          <w:b w:val="0"/>
          <w:i w:val="0"/>
          <w:color w:val="000000"/>
          <w:sz w:val="24"/>
        </w:rPr>
        <w:t>天津地铁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w:t>
      </w:r>
      <w:r>
        <w:rPr>
          <w:rFonts w:ascii="TimesNewRomanPSMT" w:hAnsi="TimesNewRomanPSMT" w:eastAsia="TimesNewRomanPSMT"/>
          <w:b w:val="0"/>
          <w:i w:val="0"/>
          <w:color w:val="000000"/>
          <w:sz w:val="24"/>
        </w:rPr>
        <w:t>2010 ~ 2014</w:t>
      </w:r>
      <w:r>
        <w:rPr>
          <w:rFonts w:ascii="SimSun" w:hAnsi="SimSun" w:eastAsia="SimSun"/>
          <w:b w:val="0"/>
          <w:i w:val="0"/>
          <w:color w:val="000000"/>
          <w:sz w:val="24"/>
        </w:rPr>
        <w:t xml:space="preserve"> 年的后期沉降为例，上行线累计沉降值最大达到</w:t>
      </w:r>
      <w:r>
        <w:rPr>
          <w:rFonts w:ascii="TimesNewRomanPSMT" w:hAnsi="TimesNewRomanPSMT" w:eastAsia="TimesNewRomanPSMT"/>
          <w:b w:val="0"/>
          <w:i w:val="0"/>
          <w:color w:val="000000"/>
          <w:sz w:val="24"/>
        </w:rPr>
        <w:t>51.8mm</w:t>
      </w:r>
      <w:r>
        <w:rPr>
          <w:rFonts w:ascii="SimSun" w:hAnsi="SimSun" w:eastAsia="SimSun"/>
          <w:b w:val="0"/>
          <w:i w:val="0"/>
          <w:color w:val="000000"/>
          <w:sz w:val="24"/>
        </w:rPr>
        <w:t>，平均沉降值为</w:t>
      </w:r>
      <w:r>
        <w:rPr>
          <w:rFonts w:ascii="TimesNewRomanPSMT" w:hAnsi="TimesNewRomanPSMT" w:eastAsia="TimesNewRomanPSMT"/>
          <w:b w:val="0"/>
          <w:i w:val="0"/>
          <w:color w:val="000000"/>
          <w:sz w:val="24"/>
        </w:rPr>
        <w:t>21.5mm</w:t>
      </w:r>
      <w:r>
        <w:rPr>
          <w:rFonts w:ascii="SimSun" w:hAnsi="SimSun" w:eastAsia="SimSun"/>
          <w:b w:val="0"/>
          <w:i w:val="0"/>
          <w:color w:val="000000"/>
          <w:sz w:val="24"/>
        </w:rPr>
        <w:t>；下行线累计沉降量最大达到</w:t>
      </w:r>
      <w:r>
        <w:rPr>
          <w:rFonts w:ascii="TimesNewRomanPSMT" w:hAnsi="TimesNewRomanPSMT" w:eastAsia="TimesNewRomanPSMT"/>
          <w:b w:val="0"/>
          <w:i w:val="0"/>
          <w:color w:val="000000"/>
          <w:sz w:val="24"/>
        </w:rPr>
        <w:t>50mm</w:t>
      </w:r>
      <w:r>
        <w:rPr>
          <w:rFonts w:ascii="SimSun" w:hAnsi="SimSun" w:eastAsia="SimSun"/>
          <w:b w:val="0"/>
          <w:i w:val="0"/>
          <w:color w:val="000000"/>
          <w:sz w:val="24"/>
        </w:rPr>
        <w:t>，平均沉降值</w:t>
      </w:r>
      <w:r>
        <w:rPr>
          <w:rFonts w:ascii="SimSun" w:hAnsi="SimSun" w:eastAsia="SimSun"/>
          <w:b w:val="0"/>
          <w:i w:val="0"/>
          <w:color w:val="000000"/>
          <w:sz w:val="24"/>
        </w:rPr>
        <w:t>为</w:t>
      </w:r>
      <w:r>
        <w:rPr>
          <w:rFonts w:ascii="TimesNewRomanPSMT" w:hAnsi="TimesNewRomanPSMT" w:eastAsia="TimesNewRomanPSMT"/>
          <w:b w:val="0"/>
          <w:i w:val="0"/>
          <w:color w:val="000000"/>
          <w:sz w:val="24"/>
        </w:rPr>
        <w:t>21.4mm</w:t>
      </w:r>
      <w:r>
        <w:rPr>
          <w:rFonts w:ascii="TimesNewRomanPSMT" w:hAnsi="TimesNewRomanPSMT" w:eastAsia="TimesNewRomanPSMT"/>
          <w:b w:val="0"/>
          <w:i w:val="0"/>
          <w:color w:val="000000"/>
          <w:sz w:val="16"/>
        </w:rPr>
        <w:t>[50]</w:t>
      </w:r>
      <w:r>
        <w:rPr>
          <w:rFonts w:ascii="SimSun" w:hAnsi="SimSun" w:eastAsia="SimSun"/>
          <w:b w:val="0"/>
          <w:i w:val="0"/>
          <w:color w:val="000000"/>
          <w:sz w:val="24"/>
        </w:rPr>
        <w:t>。可以看出，软土地层中盾构施工对土体的扰动影响显著，受扰动的</w:t>
      </w:r>
      <w:r>
        <w:rPr>
          <w:rFonts w:ascii="SimSun" w:hAnsi="SimSun" w:eastAsia="SimSun"/>
          <w:b w:val="0"/>
          <w:i w:val="0"/>
          <w:color w:val="000000"/>
          <w:sz w:val="24"/>
        </w:rPr>
        <w:t>地层后期的固结沉降较为明显。</w:t>
      </w:r>
    </w:p>
    <w:p>
      <w:pPr>
        <w:autoSpaceDN w:val="0"/>
        <w:tabs>
          <w:tab w:pos="1478" w:val="left"/>
        </w:tabs>
        <w:autoSpaceDE w:val="0"/>
        <w:widowControl/>
        <w:spacing w:line="438" w:lineRule="exact" w:before="20"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）垂直于盾构开挖方向的地层扰动分区</w:t>
      </w:r>
      <w:r>
        <w:br/>
      </w:r>
      <w:r>
        <w:tab/>
      </w:r>
      <w:r>
        <w:rPr>
          <w:rFonts w:ascii="SimSun" w:hAnsi="SimSun" w:eastAsia="SimSun"/>
          <w:b w:val="0"/>
          <w:i w:val="0"/>
          <w:color w:val="000000"/>
          <w:sz w:val="24"/>
        </w:rPr>
        <w:t>假设隧道开挖的地层中没有任何建（构）筑物，不考虑土层不同的力学性能且</w:t>
      </w:r>
      <w:r>
        <w:rPr>
          <w:rFonts w:ascii="SimSun" w:hAnsi="SimSun" w:eastAsia="SimSun"/>
          <w:b w:val="0"/>
          <w:i w:val="0"/>
          <w:color w:val="000000"/>
          <w:sz w:val="24"/>
        </w:rPr>
        <w:t>隧道具有足够埋深的情况下，按照垂直于盾构开挖的方向对地层扰动进行分区，按</w:t>
      </w:r>
      <w:r>
        <w:rPr>
          <w:rFonts w:ascii="SimSun" w:hAnsi="SimSun" w:eastAsia="SimSun"/>
          <w:b w:val="0"/>
          <w:i w:val="0"/>
          <w:color w:val="000000"/>
          <w:sz w:val="24"/>
        </w:rPr>
        <w:t>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所示可分为三个区域：Ⅰ区（强扰动区）</w:t>
      </w:r>
      <w:r>
        <w:rPr>
          <w:rFonts w:ascii="TimesNewRomanPSMT" w:hAnsi="TimesNewRomanPSMT" w:eastAsia="TimesNewRomanPSMT"/>
          <w:b w:val="0"/>
          <w:i w:val="0"/>
          <w:color w:val="000000"/>
          <w:sz w:val="24"/>
        </w:rPr>
        <w:t>——</w:t>
      </w:r>
      <w:r>
        <w:rPr>
          <w:rFonts w:ascii="SimSun" w:hAnsi="SimSun" w:eastAsia="SimSun"/>
          <w:b w:val="0"/>
          <w:i w:val="0"/>
          <w:color w:val="000000"/>
          <w:sz w:val="24"/>
        </w:rPr>
        <w:t>双线隧道外壁与破裂面之间的</w:t>
      </w:r>
      <w:r>
        <w:rPr>
          <w:rFonts w:ascii="SimSun" w:hAnsi="SimSun" w:eastAsia="SimSun"/>
          <w:b w:val="0"/>
          <w:i w:val="0"/>
          <w:color w:val="000000"/>
          <w:sz w:val="24"/>
        </w:rPr>
        <w:t>范围，该区域土体受到盾构施工的影响最大，产生明显的塑性变形，若没有相应的</w:t>
      </w:r>
      <w:r>
        <w:rPr>
          <w:rFonts w:ascii="SimSun" w:hAnsi="SimSun" w:eastAsia="SimSun"/>
          <w:b w:val="0"/>
          <w:i w:val="0"/>
          <w:color w:val="000000"/>
          <w:sz w:val="24"/>
        </w:rPr>
        <w:t>支护措施，地层会产生明显的变形；Ⅱ区（弱扰动区）</w:t>
      </w:r>
      <w:r>
        <w:rPr>
          <w:rFonts w:ascii="TimesNewRomanPSMT" w:hAnsi="TimesNewRomanPSMT" w:eastAsia="TimesNewRomanPSMT"/>
          <w:b w:val="0"/>
          <w:i w:val="0"/>
          <w:color w:val="000000"/>
          <w:sz w:val="24"/>
        </w:rPr>
        <w:t>——</w:t>
      </w:r>
      <w:r>
        <w:rPr>
          <w:rFonts w:ascii="SimSun" w:hAnsi="SimSun" w:eastAsia="SimSun"/>
          <w:b w:val="0"/>
          <w:i w:val="0"/>
          <w:color w:val="000000"/>
          <w:sz w:val="24"/>
        </w:rPr>
        <w:t>双线隧道破裂面与双线</w:t>
      </w:r>
      <w:r>
        <w:rPr>
          <w:rFonts w:ascii="SimSun" w:hAnsi="SimSun" w:eastAsia="SimSun"/>
          <w:b w:val="0"/>
          <w:i w:val="0"/>
          <w:color w:val="000000"/>
          <w:sz w:val="24"/>
        </w:rPr>
        <w:t>隧道开挖影响区之间的范围内，地层受到盾构施工产生扰动，发生弹性变形；Ⅲ区</w:t>
      </w:r>
      <w:r>
        <w:rPr>
          <w:rFonts w:ascii="SimSun" w:hAnsi="SimSun" w:eastAsia="SimSun"/>
          <w:b w:val="0"/>
          <w:i w:val="0"/>
          <w:color w:val="000000"/>
          <w:sz w:val="24"/>
        </w:rPr>
        <w:t>（无扰动区）</w:t>
      </w:r>
      <w:r>
        <w:rPr>
          <w:rFonts w:ascii="TimesNewRomanPSMT" w:hAnsi="TimesNewRomanPSMT" w:eastAsia="TimesNewRomanPSMT"/>
          <w:b w:val="0"/>
          <w:i w:val="0"/>
          <w:color w:val="000000"/>
          <w:sz w:val="24"/>
        </w:rPr>
        <w:t>——</w:t>
      </w:r>
      <w:r>
        <w:rPr>
          <w:rFonts w:ascii="SimSun" w:hAnsi="SimSun" w:eastAsia="SimSun"/>
          <w:b w:val="0"/>
          <w:i w:val="0"/>
          <w:color w:val="000000"/>
          <w:sz w:val="24"/>
        </w:rPr>
        <w:t>土体距隧道开挖区域较远，盾构开挖过程中，区域内的土体不受</w:t>
      </w:r>
      <w:r>
        <w:rPr>
          <w:rFonts w:ascii="SimSun" w:hAnsi="SimSun" w:eastAsia="SimSun"/>
          <w:b w:val="0"/>
          <w:i w:val="0"/>
          <w:color w:val="000000"/>
          <w:sz w:val="24"/>
        </w:rPr>
        <w:t>施工影响。</w:t>
      </w:r>
    </w:p>
    <w:p>
      <w:pPr>
        <w:autoSpaceDN w:val="0"/>
        <w:autoSpaceDE w:val="0"/>
        <w:widowControl/>
        <w:spacing w:line="192" w:lineRule="auto" w:before="220" w:after="0"/>
        <w:ind w:left="0" w:right="4596" w:firstLine="0"/>
        <w:jc w:val="right"/>
      </w:pPr>
      <w:r>
        <w:rPr>
          <w:w w:val="101.16442441940308"/>
          <w:rFonts w:ascii="SimSun" w:hAnsi="SimSun" w:eastAsia="SimSun"/>
          <w:b w:val="0"/>
          <w:i w:val="0"/>
          <w:color w:val="000000"/>
          <w:sz w:val="16"/>
        </w:rPr>
        <w:t>地面</w:t>
      </w:r>
    </w:p>
    <w:p>
      <w:pPr>
        <w:autoSpaceDN w:val="0"/>
        <w:autoSpaceDE w:val="0"/>
        <w:widowControl/>
        <w:spacing w:line="240" w:lineRule="auto" w:before="92" w:after="0"/>
        <w:ind w:left="2500" w:right="0" w:firstLine="0"/>
        <w:jc w:val="left"/>
      </w:pPr>
      <w:r>
        <w:drawing>
          <wp:inline xmlns:a="http://schemas.openxmlformats.org/drawingml/2006/main" xmlns:pic="http://schemas.openxmlformats.org/drawingml/2006/picture">
            <wp:extent cx="3505200" cy="50800"/>
            <wp:docPr id="271" name="Picture 271"/>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505200" cy="50800"/>
                    </a:xfrm>
                    <a:prstGeom prst="rect"/>
                  </pic:spPr>
                </pic:pic>
              </a:graphicData>
            </a:graphic>
          </wp:inline>
        </w:drawing>
      </w:r>
    </w:p>
    <w:p>
      <w:pPr>
        <w:autoSpaceDN w:val="0"/>
        <w:autoSpaceDE w:val="0"/>
        <w:widowControl/>
        <w:spacing w:line="192" w:lineRule="auto" w:before="254" w:after="0"/>
        <w:ind w:left="0" w:right="6150" w:firstLine="0"/>
        <w:jc w:val="right"/>
      </w:pPr>
      <w:r>
        <w:rPr>
          <w:w w:val="101.16442441940308"/>
          <w:rFonts w:ascii="SimSun" w:hAnsi="SimSun" w:eastAsia="SimSun"/>
          <w:b w:val="0"/>
          <w:i w:val="0"/>
          <w:color w:val="000000"/>
          <w:sz w:val="16"/>
        </w:rPr>
        <w:t>Ⅲ区</w:t>
      </w:r>
    </w:p>
    <w:p>
      <w:pPr>
        <w:autoSpaceDN w:val="0"/>
        <w:autoSpaceDE w:val="0"/>
        <w:widowControl/>
        <w:spacing w:line="192" w:lineRule="auto" w:before="642" w:after="0"/>
        <w:ind w:left="0" w:right="5712" w:firstLine="0"/>
        <w:jc w:val="right"/>
      </w:pPr>
      <w:r>
        <w:rPr>
          <w:w w:val="101.16442441940308"/>
          <w:rFonts w:ascii="SimSun" w:hAnsi="SimSun" w:eastAsia="SimSun"/>
          <w:b w:val="0"/>
          <w:i w:val="0"/>
          <w:color w:val="000000"/>
          <w:sz w:val="16"/>
        </w:rPr>
        <w:t>Ⅱ区</w:t>
      </w:r>
    </w:p>
    <w:p>
      <w:pPr>
        <w:autoSpaceDN w:val="0"/>
        <w:autoSpaceDE w:val="0"/>
        <w:widowControl/>
        <w:spacing w:line="192" w:lineRule="auto" w:before="636" w:after="0"/>
        <w:ind w:left="0" w:right="5618" w:firstLine="0"/>
        <w:jc w:val="right"/>
      </w:pPr>
      <w:r>
        <w:rPr>
          <w:w w:val="101.16442441940308"/>
          <w:rFonts w:ascii="SimSun" w:hAnsi="SimSun" w:eastAsia="SimSun"/>
          <w:b w:val="0"/>
          <w:i w:val="0"/>
          <w:color w:val="000000"/>
          <w:sz w:val="16"/>
        </w:rPr>
        <w:t>Ⅰ区</w:t>
      </w:r>
    </w:p>
    <w:p>
      <w:pPr>
        <w:autoSpaceDN w:val="0"/>
        <w:tabs>
          <w:tab w:pos="5890" w:val="left"/>
        </w:tabs>
        <w:autoSpaceDE w:val="0"/>
        <w:widowControl/>
        <w:spacing w:line="192" w:lineRule="auto" w:before="592" w:after="0"/>
        <w:ind w:left="4178" w:right="0" w:firstLine="0"/>
        <w:jc w:val="left"/>
      </w:pPr>
      <w:r>
        <w:rPr>
          <w:w w:val="101.16442441940308"/>
          <w:rFonts w:ascii="SimSun" w:hAnsi="SimSun" w:eastAsia="SimSun"/>
          <w:b w:val="0"/>
          <w:i w:val="0"/>
          <w:color w:val="000000"/>
          <w:sz w:val="16"/>
        </w:rPr>
        <w:t>隧道1</w:t>
      </w:r>
      <w:r>
        <w:tab/>
      </w:r>
      <w:r>
        <w:rPr>
          <w:w w:val="101.16442441940308"/>
          <w:rFonts w:ascii="SimSun" w:hAnsi="SimSun" w:eastAsia="SimSun"/>
          <w:b w:val="0"/>
          <w:i w:val="0"/>
          <w:color w:val="000000"/>
          <w:sz w:val="16"/>
        </w:rPr>
        <w:t>隧道2</w:t>
      </w:r>
    </w:p>
    <w:p>
      <w:pPr>
        <w:autoSpaceDN w:val="0"/>
        <w:autoSpaceDE w:val="0"/>
        <w:widowControl/>
        <w:spacing w:line="234" w:lineRule="exact" w:before="762" w:after="0"/>
        <w:ind w:left="0" w:right="279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2.3 </w:t>
      </w:r>
      <w:r>
        <w:rPr>
          <w:rFonts w:ascii="SimSun" w:hAnsi="SimSun" w:eastAsia="SimSun"/>
          <w:b w:val="0"/>
          <w:i w:val="0"/>
          <w:color w:val="000000"/>
          <w:sz w:val="21"/>
        </w:rPr>
        <w:t>垂直于盾构开挖方向的地层扰动分区</w:t>
      </w:r>
    </w:p>
    <w:p>
      <w:pPr>
        <w:autoSpaceDN w:val="0"/>
        <w:autoSpaceDE w:val="0"/>
        <w:widowControl/>
        <w:spacing w:line="282" w:lineRule="exact" w:before="788" w:after="0"/>
        <w:ind w:left="1104" w:right="0" w:firstLine="0"/>
        <w:jc w:val="left"/>
      </w:pPr>
      <w:r>
        <w:rPr>
          <w:rFonts w:ascii="TimesNewRomanPSMT" w:hAnsi="TimesNewRomanPSMT" w:eastAsia="TimesNewRomanPSMT"/>
          <w:b w:val="0"/>
          <w:i w:val="0"/>
          <w:color w:val="000000"/>
          <w:sz w:val="21"/>
        </w:rPr>
        <w:t xml:space="preserve">12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272" name="Picture 2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3" name="Picture 2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1329690</wp:posOffset>
            </wp:positionH>
            <wp:positionV relativeFrom="page">
              <wp:posOffset>3124200</wp:posOffset>
            </wp:positionV>
            <wp:extent cx="2557780" cy="987405"/>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2557780" cy="9874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3327400</wp:posOffset>
            </wp:positionV>
            <wp:extent cx="203200" cy="1143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3114040</wp:posOffset>
            </wp:positionV>
            <wp:extent cx="2557779" cy="933004"/>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557779" cy="9330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3416300</wp:posOffset>
            </wp:positionV>
            <wp:extent cx="190500" cy="1016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4737100</wp:posOffset>
            </wp:positionV>
            <wp:extent cx="203200" cy="1143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1329690</wp:posOffset>
            </wp:positionH>
            <wp:positionV relativeFrom="page">
              <wp:posOffset>4465320</wp:posOffset>
            </wp:positionV>
            <wp:extent cx="2557780" cy="93623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2557780" cy="9362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4737100</wp:posOffset>
            </wp:positionV>
            <wp:extent cx="203200" cy="1016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4502150</wp:posOffset>
            </wp:positionV>
            <wp:extent cx="2559050" cy="861391"/>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559050" cy="861391"/>
                    </a:xfrm>
                    <a:prstGeom prst="rect"/>
                  </pic:spPr>
                </pic:pic>
              </a:graphicData>
            </a:graphic>
          </wp:anchor>
        </w:drawing>
      </w: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312" w:lineRule="exact" w:before="590" w:after="0"/>
        <w:ind w:left="1566" w:right="0" w:firstLine="0"/>
        <w:jc w:val="left"/>
      </w:pPr>
      <w:r>
        <w:rPr>
          <w:rFonts w:ascii="TimesNewRomanPSMT" w:hAnsi="TimesNewRomanPSMT" w:eastAsia="TimesNewRomanPSMT"/>
          <w:b w:val="0"/>
          <w:i w:val="0"/>
          <w:color w:val="000000"/>
          <w:sz w:val="28"/>
        </w:rPr>
        <w:t xml:space="preserve">2.2 </w:t>
      </w:r>
      <w:r>
        <w:rPr>
          <w:rFonts w:ascii="SimHei" w:hAnsi="SimHei" w:eastAsia="SimHei"/>
          <w:b w:val="0"/>
          <w:i w:val="0"/>
          <w:color w:val="000000"/>
          <w:sz w:val="28"/>
        </w:rPr>
        <w:t>盾构下穿施工对箱涵变形的影响</w:t>
      </w:r>
    </w:p>
    <w:p>
      <w:pPr>
        <w:autoSpaceDN w:val="0"/>
        <w:autoSpaceDE w:val="0"/>
        <w:widowControl/>
        <w:spacing w:line="204" w:lineRule="auto" w:before="362" w:after="0"/>
        <w:ind w:left="1566" w:right="0" w:firstLine="0"/>
        <w:jc w:val="left"/>
      </w:pPr>
      <w:r>
        <w:rPr>
          <w:rFonts w:ascii="Times New Roman" w:hAnsi="Times New Roman" w:eastAsia="Times New Roman"/>
          <w:b/>
          <w:i w:val="0"/>
          <w:color w:val="000000"/>
          <w:sz w:val="24"/>
        </w:rPr>
        <w:t xml:space="preserve">2.2.1 </w:t>
      </w:r>
      <w:r>
        <w:rPr>
          <w:rFonts w:ascii="SimSun" w:hAnsi="SimSun" w:eastAsia="SimSun"/>
          <w:b w:val="0"/>
          <w:i w:val="0"/>
          <w:color w:val="000000"/>
          <w:sz w:val="24"/>
        </w:rPr>
        <w:t>盾构下穿施工对箱涵竖向变形的影响</w:t>
      </w:r>
    </w:p>
    <w:p>
      <w:pPr>
        <w:autoSpaceDN w:val="0"/>
        <w:autoSpaceDE w:val="0"/>
        <w:widowControl/>
        <w:spacing w:line="446" w:lineRule="exact" w:before="140" w:after="0"/>
        <w:ind w:left="1566" w:right="138" w:firstLine="480"/>
        <w:jc w:val="both"/>
      </w:pPr>
      <w:r>
        <w:rPr>
          <w:rFonts w:ascii="SimSun" w:hAnsi="SimSun" w:eastAsia="SimSun"/>
          <w:b w:val="0"/>
          <w:i w:val="0"/>
          <w:color w:val="000000"/>
          <w:sz w:val="24"/>
        </w:rPr>
        <w:t>本盾构区间地层内土体多为软土，整体性差且抗变形能力弱，盾构隧道下穿施</w:t>
      </w:r>
      <w:r>
        <w:rPr>
          <w:rFonts w:ascii="SimSun" w:hAnsi="SimSun" w:eastAsia="SimSun"/>
          <w:b w:val="0"/>
          <w:i w:val="0"/>
          <w:color w:val="000000"/>
          <w:sz w:val="24"/>
        </w:rPr>
        <w:t>工时，箱涵周围土体发生扰动变形，土体位移不仅影响箱涵变形，也会对近接桩基</w:t>
      </w:r>
      <w:r>
        <w:rPr>
          <w:rFonts w:ascii="SimSun" w:hAnsi="SimSun" w:eastAsia="SimSun"/>
          <w:b w:val="0"/>
          <w:i w:val="0"/>
          <w:color w:val="000000"/>
          <w:sz w:val="24"/>
        </w:rPr>
        <w:t>产生影响，进而引起土体</w:t>
      </w:r>
      <w:r>
        <w:rPr>
          <w:rFonts w:ascii="TimesNewRomanPSMT" w:hAnsi="TimesNewRomanPSMT" w:eastAsia="TimesNewRomanPSMT"/>
          <w:b w:val="0"/>
          <w:i w:val="0"/>
          <w:color w:val="000000"/>
          <w:sz w:val="24"/>
        </w:rPr>
        <w:t>-</w:t>
      </w:r>
      <w:r>
        <w:rPr>
          <w:rFonts w:ascii="SimSun" w:hAnsi="SimSun" w:eastAsia="SimSun"/>
          <w:b w:val="0"/>
          <w:i w:val="0"/>
          <w:color w:val="000000"/>
          <w:sz w:val="24"/>
        </w:rPr>
        <w:t>桩基</w:t>
      </w:r>
      <w:r>
        <w:rPr>
          <w:rFonts w:ascii="TimesNewRomanPSMT" w:hAnsi="TimesNewRomanPSMT" w:eastAsia="TimesNewRomanPSMT"/>
          <w:b w:val="0"/>
          <w:i w:val="0"/>
          <w:color w:val="000000"/>
          <w:sz w:val="24"/>
        </w:rPr>
        <w:t>-</w:t>
      </w:r>
      <w:r>
        <w:rPr>
          <w:rFonts w:ascii="SimSun" w:hAnsi="SimSun" w:eastAsia="SimSun"/>
          <w:b w:val="0"/>
          <w:i w:val="0"/>
          <w:color w:val="000000"/>
          <w:sz w:val="24"/>
        </w:rPr>
        <w:t>箱涵的相互作用，箱涵结构在土体、隧道、桩基与</w:t>
      </w:r>
      <w:r>
        <w:rPr>
          <w:rFonts w:ascii="SimSun" w:hAnsi="SimSun" w:eastAsia="SimSun"/>
          <w:b w:val="0"/>
          <w:i w:val="0"/>
          <w:color w:val="000000"/>
          <w:sz w:val="24"/>
        </w:rPr>
        <w:t>承台共同作用下可能发生不同程度变形，如下图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p>
      <w:pPr>
        <w:autoSpaceDN w:val="0"/>
        <w:tabs>
          <w:tab w:pos="7148" w:val="left"/>
        </w:tabs>
        <w:autoSpaceDE w:val="0"/>
        <w:widowControl/>
        <w:spacing w:line="234" w:lineRule="exact" w:before="1818" w:after="0"/>
        <w:ind w:left="290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）正曲率变形</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）负曲率变形</w:t>
      </w:r>
    </w:p>
    <w:p>
      <w:pPr>
        <w:autoSpaceDN w:val="0"/>
        <w:tabs>
          <w:tab w:pos="2046" w:val="left"/>
          <w:tab w:pos="2696" w:val="left"/>
          <w:tab w:pos="4556" w:val="left"/>
          <w:tab w:pos="6938" w:val="left"/>
        </w:tabs>
        <w:autoSpaceDE w:val="0"/>
        <w:widowControl/>
        <w:spacing w:line="444" w:lineRule="exact" w:before="1626" w:after="0"/>
        <w:ind w:left="1566" w:right="0" w:firstLine="0"/>
        <w:jc w:val="left"/>
      </w:pPr>
      <w:r>
        <w:tab/>
      </w:r>
      <w:r>
        <w:tab/>
      </w: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）曲率不规则变形</w:t>
      </w: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）曲率不规则变形</w:t>
      </w:r>
      <w:r>
        <w:br/>
      </w:r>
      <w:r>
        <w:tab/>
      </w: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2.4 </w:t>
      </w:r>
      <w:r>
        <w:rPr>
          <w:rFonts w:ascii="SimSun" w:hAnsi="SimSun" w:eastAsia="SimSun"/>
          <w:b w:val="0"/>
          <w:i w:val="0"/>
          <w:color w:val="000000"/>
          <w:sz w:val="21"/>
        </w:rPr>
        <w:t>箱涵结构变形示意图</w:t>
      </w:r>
      <w:r>
        <w:br/>
      </w:r>
      <w:r>
        <w:tab/>
      </w:r>
      <w:r>
        <w:rPr>
          <w:rFonts w:ascii="SimSun" w:hAnsi="SimSun" w:eastAsia="SimSun"/>
          <w:b w:val="0"/>
          <w:i w:val="0"/>
          <w:color w:val="000000"/>
          <w:sz w:val="24"/>
        </w:rPr>
        <w:t>由图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可以看出，当中间承台与桩基共同作用方向相对两侧不一致时，箱涵</w:t>
      </w:r>
      <w:r>
        <w:rPr>
          <w:rFonts w:ascii="SimSun" w:hAnsi="SimSun" w:eastAsia="SimSun"/>
          <w:b w:val="0"/>
          <w:i w:val="0"/>
          <w:color w:val="000000"/>
          <w:sz w:val="24"/>
        </w:rPr>
        <w:t>可能发生正曲率变形和负曲率变形，如图</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）和图</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）；若三组承台与桩</w:t>
      </w:r>
      <w:r>
        <w:rPr>
          <w:rFonts w:ascii="SimSun" w:hAnsi="SimSun" w:eastAsia="SimSun"/>
          <w:b w:val="0"/>
          <w:i w:val="0"/>
          <w:color w:val="000000"/>
          <w:sz w:val="24"/>
        </w:rPr>
        <w:t>基的共同作用相对不规律时，箱涵将发生不同程度的不规则变形，如图</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）和</w:t>
      </w:r>
      <w:r>
        <w:rPr>
          <w:rFonts w:ascii="SimSun" w:hAnsi="SimSun" w:eastAsia="SimSun"/>
          <w:b w:val="0"/>
          <w:i w:val="0"/>
          <w:color w:val="000000"/>
          <w:sz w:val="24"/>
        </w:rPr>
        <w:t>图</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d</w:t>
      </w:r>
      <w:r>
        <w:rPr>
          <w:rFonts w:ascii="SimSun" w:hAnsi="SimSun" w:eastAsia="SimSun"/>
          <w:b w:val="0"/>
          <w:i w:val="0"/>
          <w:color w:val="000000"/>
          <w:sz w:val="24"/>
        </w:rPr>
        <w:t>）。</w:t>
      </w:r>
    </w:p>
    <w:p>
      <w:pPr>
        <w:autoSpaceDN w:val="0"/>
        <w:autoSpaceDE w:val="0"/>
        <w:widowControl/>
        <w:spacing w:line="312" w:lineRule="auto" w:before="182" w:after="0"/>
        <w:ind w:left="1566" w:right="0" w:firstLine="480"/>
        <w:jc w:val="left"/>
      </w:pPr>
      <w:r>
        <w:rPr>
          <w:rFonts w:ascii="SimSun" w:hAnsi="SimSun" w:eastAsia="SimSun"/>
          <w:b w:val="0"/>
          <w:i w:val="0"/>
          <w:color w:val="000000"/>
          <w:sz w:val="24"/>
        </w:rPr>
        <w:t>过水箱涵本身整体性较好，刚度大，抗变形能力强，若盾构施工引发箱涵产生</w:t>
      </w:r>
      <w:r>
        <w:rPr>
          <w:rFonts w:ascii="SimSun" w:hAnsi="SimSun" w:eastAsia="SimSun"/>
          <w:b w:val="0"/>
          <w:i w:val="0"/>
          <w:color w:val="000000"/>
          <w:sz w:val="24"/>
        </w:rPr>
        <w:t>整体均匀的沉降，其不会影响箱涵的内力变化，箱涵也不产生附加应力。因此，盾</w:t>
      </w:r>
      <w:r>
        <w:rPr>
          <w:rFonts w:ascii="SimSun" w:hAnsi="SimSun" w:eastAsia="SimSun"/>
          <w:b w:val="0"/>
          <w:i w:val="0"/>
          <w:color w:val="000000"/>
          <w:sz w:val="24"/>
        </w:rPr>
        <w:t>构引起箱涵均匀的竖向变形对其内力没有影响，但为保证盾构隧道下穿施工时过</w:t>
      </w:r>
      <w:r>
        <w:rPr>
          <w:rFonts w:ascii="SimSun" w:hAnsi="SimSun" w:eastAsia="SimSun"/>
          <w:b w:val="0"/>
          <w:i w:val="0"/>
          <w:color w:val="000000"/>
          <w:sz w:val="24"/>
        </w:rPr>
        <w:t>水箱涵的正常工作状态，仍需通过一定的施工技术手段对箱涵整体沉降进行控制，</w:t>
      </w:r>
      <w:r>
        <w:rPr>
          <w:rFonts w:ascii="SimSun" w:hAnsi="SimSun" w:eastAsia="SimSun"/>
          <w:b w:val="0"/>
          <w:i w:val="0"/>
          <w:color w:val="000000"/>
          <w:sz w:val="24"/>
        </w:rPr>
        <w:t>保证过水箱涵结构的安全性和稳定性，也可避免由箱涵变形过大对上方道路和周</w:t>
      </w:r>
      <w:r>
        <w:rPr>
          <w:rFonts w:ascii="SimSun" w:hAnsi="SimSun" w:eastAsia="SimSun"/>
          <w:b w:val="0"/>
          <w:i w:val="0"/>
          <w:color w:val="000000"/>
          <w:sz w:val="24"/>
        </w:rPr>
        <w:t>边环境造成的不利影响。</w:t>
      </w:r>
    </w:p>
    <w:p>
      <w:pPr>
        <w:autoSpaceDN w:val="0"/>
        <w:autoSpaceDE w:val="0"/>
        <w:widowControl/>
        <w:spacing w:line="286" w:lineRule="auto" w:before="202" w:after="0"/>
        <w:ind w:left="1566" w:right="138" w:firstLine="480"/>
        <w:jc w:val="both"/>
      </w:pPr>
      <w:r>
        <w:rPr>
          <w:rFonts w:ascii="SimSun" w:hAnsi="SimSun" w:eastAsia="SimSun"/>
          <w:b w:val="0"/>
          <w:i w:val="0"/>
          <w:color w:val="000000"/>
          <w:sz w:val="24"/>
        </w:rPr>
        <w:t>盾构施工对过水箱涵变形并非受单一因素影响，而是由内部因素和多种外部</w:t>
      </w:r>
      <w:r>
        <w:rPr>
          <w:rFonts w:ascii="SimSun" w:hAnsi="SimSun" w:eastAsia="SimSun"/>
          <w:b w:val="0"/>
          <w:i w:val="0"/>
          <w:color w:val="000000"/>
          <w:sz w:val="24"/>
        </w:rPr>
        <w:t>因素共同引起的。因此，为了保证箱涵结构安全性及稳定性与地面行车舒适性等，</w:t>
      </w:r>
      <w:r>
        <w:rPr>
          <w:rFonts w:ascii="SimSun" w:hAnsi="SimSun" w:eastAsia="SimSun"/>
          <w:b w:val="0"/>
          <w:i w:val="0"/>
          <w:color w:val="000000"/>
          <w:sz w:val="24"/>
        </w:rPr>
        <w:t>合理控制过水箱涵的竖向变形十分关键。</w:t>
      </w:r>
    </w:p>
    <w:p>
      <w:pPr>
        <w:autoSpaceDN w:val="0"/>
        <w:autoSpaceDE w:val="0"/>
        <w:widowControl/>
        <w:spacing w:line="282" w:lineRule="exact" w:before="576" w:after="0"/>
        <w:ind w:left="0" w:right="192" w:firstLine="0"/>
        <w:jc w:val="right"/>
      </w:pPr>
      <w:r>
        <w:rPr>
          <w:rFonts w:ascii="TimesNewRomanPSMT" w:hAnsi="TimesNewRomanPSMT" w:eastAsia="TimesNewRomanPSMT"/>
          <w:b w:val="0"/>
          <w:i w:val="0"/>
          <w:color w:val="000000"/>
          <w:sz w:val="21"/>
        </w:rPr>
        <w:t xml:space="preserve">13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275" name="Picture 2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6" name="Picture 2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4902200</wp:posOffset>
            </wp:positionV>
            <wp:extent cx="3463290" cy="960941"/>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463290" cy="9609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5384800</wp:posOffset>
            </wp:positionV>
            <wp:extent cx="381000" cy="1270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0" cy="1270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2.2.2 </w:t>
      </w:r>
      <w:r>
        <w:rPr>
          <w:rFonts w:ascii="SimSun" w:hAnsi="SimSun" w:eastAsia="SimSun"/>
          <w:b w:val="0"/>
          <w:i w:val="0"/>
          <w:color w:val="000000"/>
          <w:sz w:val="24"/>
        </w:rPr>
        <w:t>过水箱涵截面最大容许挠度计算</w:t>
      </w:r>
    </w:p>
    <w:p>
      <w:pPr>
        <w:autoSpaceDN w:val="0"/>
        <w:autoSpaceDE w:val="0"/>
        <w:widowControl/>
        <w:spacing w:line="307" w:lineRule="auto" w:before="344" w:after="0"/>
        <w:ind w:left="998" w:right="540" w:firstLine="480"/>
        <w:jc w:val="both"/>
      </w:pPr>
      <w:r>
        <w:rPr>
          <w:rFonts w:ascii="SimSun" w:hAnsi="SimSun" w:eastAsia="SimSun"/>
          <w:b w:val="0"/>
          <w:i w:val="0"/>
          <w:color w:val="000000"/>
          <w:sz w:val="24"/>
        </w:rPr>
        <w:t>盾构下穿过程中，过水箱涵结构变形过大会导致结构本身出现裂缝，从而引发</w:t>
      </w:r>
      <w:r>
        <w:rPr>
          <w:rFonts w:ascii="SimSun" w:hAnsi="SimSun" w:eastAsia="SimSun"/>
          <w:b w:val="0"/>
          <w:i w:val="0"/>
          <w:color w:val="000000"/>
          <w:sz w:val="24"/>
        </w:rPr>
        <w:t>渗漏水等一系列问题，也会对箱涵周围环境产生不利影响。因此，盾构隧道施工中</w:t>
      </w:r>
      <w:r>
        <w:rPr>
          <w:rFonts w:ascii="SimSun" w:hAnsi="SimSun" w:eastAsia="SimSun"/>
          <w:b w:val="0"/>
          <w:i w:val="0"/>
          <w:color w:val="000000"/>
          <w:sz w:val="24"/>
        </w:rPr>
        <w:t>应尽量减小对过水箱涵的影响，以控制箱涵结构变形。参考国内外学者对盾构隧道</w:t>
      </w:r>
      <w:r>
        <w:rPr>
          <w:rFonts w:ascii="SimSun" w:hAnsi="SimSun" w:eastAsia="SimSun"/>
          <w:b w:val="0"/>
          <w:i w:val="0"/>
          <w:color w:val="000000"/>
          <w:sz w:val="24"/>
        </w:rPr>
        <w:t>开挖引发箱涵变形的研究，本文以箱涵截面最大容许挠度作为过水箱涵竖向变形</w:t>
      </w:r>
      <w:r>
        <w:rPr>
          <w:rFonts w:ascii="SimSun" w:hAnsi="SimSun" w:eastAsia="SimSun"/>
          <w:b w:val="0"/>
          <w:i w:val="0"/>
          <w:color w:val="000000"/>
          <w:sz w:val="24"/>
        </w:rPr>
        <w:t>的控制指标。</w:t>
      </w:r>
    </w:p>
    <w:p>
      <w:pPr>
        <w:autoSpaceDN w:val="0"/>
        <w:autoSpaceDE w:val="0"/>
        <w:widowControl/>
        <w:spacing w:line="440" w:lineRule="exact" w:before="0" w:after="0"/>
        <w:ind w:left="998" w:right="288" w:firstLine="480"/>
        <w:jc w:val="left"/>
      </w:pPr>
      <w:r>
        <w:rPr>
          <w:rFonts w:ascii="SimSun" w:hAnsi="SimSun" w:eastAsia="SimSun"/>
          <w:b w:val="0"/>
          <w:i w:val="0"/>
          <w:color w:val="000000"/>
          <w:sz w:val="24"/>
        </w:rPr>
        <w:t>截面挠度作为评判箱涵变形的重要参数，是判断箱涵安全性的重要依据，挠度</w:t>
      </w:r>
      <w:r>
        <w:rPr>
          <w:rFonts w:ascii="SimSun" w:hAnsi="SimSun" w:eastAsia="SimSun"/>
          <w:b w:val="0"/>
          <w:i w:val="0"/>
          <w:color w:val="000000"/>
          <w:sz w:val="24"/>
        </w:rPr>
        <w:t>反映的是结构的竖向刚度。盾构下穿施工中，盾构上方的箱涵会受周围土体位移和</w:t>
      </w:r>
      <w:r>
        <w:rPr>
          <w:rFonts w:ascii="SimSun" w:hAnsi="SimSun" w:eastAsia="SimSun"/>
          <w:b w:val="0"/>
          <w:i w:val="0"/>
          <w:color w:val="000000"/>
          <w:sz w:val="24"/>
        </w:rPr>
        <w:t>既有桩基与承台共同作用影响，且土体位移可对箱涵底部产生直接影响。如果箱涵</w:t>
      </w:r>
      <w:r>
        <w:rPr>
          <w:rFonts w:ascii="SimSun" w:hAnsi="SimSun" w:eastAsia="SimSun"/>
          <w:b w:val="0"/>
          <w:i w:val="0"/>
          <w:color w:val="000000"/>
          <w:sz w:val="24"/>
        </w:rPr>
        <w:t>竖向变形控制在一定的范围内，可认为是安全的；当变形超出了一定限值，则会危</w:t>
      </w:r>
      <w:r>
        <w:rPr>
          <w:rFonts w:ascii="SimSun" w:hAnsi="SimSun" w:eastAsia="SimSun"/>
          <w:b w:val="0"/>
          <w:i w:val="0"/>
          <w:color w:val="000000"/>
          <w:sz w:val="24"/>
        </w:rPr>
        <w:t>害过水箱涵安全。当结构因变形过大，结构开始出现裂缝，即可认为结构开始损坏，</w:t>
      </w:r>
      <w:r>
        <w:rPr>
          <w:rFonts w:ascii="SimSun" w:hAnsi="SimSun" w:eastAsia="SimSun"/>
          <w:b w:val="0"/>
          <w:i w:val="0"/>
          <w:color w:val="000000"/>
          <w:sz w:val="24"/>
        </w:rPr>
        <w:t>其自身裂缝一般由挠曲引起，如果挠曲变形不超过限值就不会产生裂缝，即不能超</w:t>
      </w:r>
      <w:r>
        <w:rPr>
          <w:rFonts w:ascii="SimSun" w:hAnsi="SimSun" w:eastAsia="SimSun"/>
          <w:b w:val="0"/>
          <w:i w:val="0"/>
          <w:color w:val="000000"/>
          <w:sz w:val="24"/>
        </w:rPr>
        <w:t>过混凝土的抗拉极限应变值</w:t>
      </w:r>
      <w:r>
        <w:rPr>
          <w:rFonts w:ascii="TimesNewRomanPSMT" w:hAnsi="TimesNewRomanPSMT" w:eastAsia="TimesNewRomanPSMT"/>
          <w:b w:val="0"/>
          <w:i w:val="0"/>
          <w:color w:val="000000"/>
          <w:sz w:val="16"/>
        </w:rPr>
        <w:t>[51]</w:t>
      </w:r>
      <w:r>
        <w:rPr>
          <w:rFonts w:ascii="SimSun" w:hAnsi="SimSun" w:eastAsia="SimSun"/>
          <w:b w:val="0"/>
          <w:i w:val="0"/>
          <w:color w:val="000000"/>
          <w:sz w:val="24"/>
        </w:rPr>
        <w:t>。</w:t>
      </w:r>
    </w:p>
    <w:p>
      <w:pPr>
        <w:autoSpaceDN w:val="0"/>
        <w:tabs>
          <w:tab w:pos="1478" w:val="left"/>
          <w:tab w:pos="3990" w:val="left"/>
        </w:tabs>
        <w:autoSpaceDE w:val="0"/>
        <w:widowControl/>
        <w:spacing w:line="442" w:lineRule="exact" w:before="2280" w:after="56"/>
        <w:ind w:left="998" w:right="288"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2.5 </w:t>
      </w:r>
      <w:r>
        <w:rPr>
          <w:rFonts w:ascii="SimSun" w:hAnsi="SimSun" w:eastAsia="SimSun"/>
          <w:b w:val="0"/>
          <w:i w:val="0"/>
          <w:color w:val="000000"/>
          <w:sz w:val="21"/>
        </w:rPr>
        <w:t>过水箱涵结构示意图</w:t>
      </w:r>
      <w:r>
        <w:br/>
      </w:r>
      <w:r>
        <w:tab/>
      </w:r>
      <w:r>
        <w:rPr>
          <w:rFonts w:ascii="SimSun" w:hAnsi="SimSun" w:eastAsia="SimSun"/>
          <w:b w:val="0"/>
          <w:i w:val="0"/>
          <w:color w:val="000000"/>
          <w:sz w:val="24"/>
        </w:rPr>
        <w:t>过水箱涵结构如图</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所示，施工前可认为箱涵与地层土体均处于平衡状态，</w:t>
      </w:r>
      <w:r>
        <w:rPr>
          <w:rFonts w:ascii="SimSun" w:hAnsi="SimSun" w:eastAsia="SimSun"/>
          <w:b w:val="0"/>
          <w:i w:val="0"/>
          <w:color w:val="000000"/>
          <w:sz w:val="24"/>
        </w:rPr>
        <w:t>过水箱涵仅承受上部压力，计算时可简化为两个受均布荷载作用的矩形截面简支</w:t>
      </w:r>
    </w:p>
    <w:tbl>
      <w:tblPr>
        <w:tblW w:type="auto" w:w="0"/>
        <w:tblLayout w:type="fixed"/>
        <w:tblLook w:firstColumn="1" w:firstRow="1" w:lastColumn="0" w:lastRow="0" w:noHBand="0" w:noVBand="1" w:val="04A0"/>
        <w:tblInd w:w="480.0" w:type="dxa"/>
      </w:tblPr>
      <w:tblGrid>
        <w:gridCol w:w="3349"/>
        <w:gridCol w:w="3349"/>
        <w:gridCol w:w="3349"/>
      </w:tblGrid>
      <w:tr>
        <w:trPr>
          <w:trHeight w:hRule="exact" w:val="456"/>
        </w:trPr>
        <w:tc>
          <w:tcPr>
            <w:tcW w:type="dxa" w:w="7700"/>
            <w:tcBorders/>
            <w:tcMar>
              <w:start w:w="0" w:type="dxa"/>
              <w:end w:w="0" w:type="dxa"/>
            </w:tcMar>
          </w:tcPr>
          <w:p>
            <w:pPr>
              <w:autoSpaceDN w:val="0"/>
              <w:autoSpaceDE w:val="0"/>
              <w:widowControl/>
              <w:spacing w:line="230" w:lineRule="auto" w:before="58" w:after="0"/>
              <w:ind w:left="518" w:right="0" w:firstLine="0"/>
              <w:jc w:val="left"/>
            </w:pPr>
            <w:r>
              <w:rPr>
                <w:rFonts w:ascii="SimSun" w:hAnsi="SimSun" w:eastAsia="SimSun"/>
                <w:b w:val="0"/>
                <w:i w:val="0"/>
                <w:color w:val="000000"/>
                <w:sz w:val="24"/>
              </w:rPr>
              <w:t>梁进行分析，取一个简支梁建立混凝土抗拉极限</w:t>
            </w:r>
            <w:r>
              <w:rPr>
                <w:w w:val="98.39278411865234"/>
                <w:rFonts w:ascii="Symbol" w:hAnsi="Symbol" w:eastAsia="Symbol"/>
                <w:b w:val="0"/>
                <w:i w:val="0"/>
                <w:color w:val="000000"/>
                <w:sz w:val="25"/>
              </w:rPr>
              <w:t></w:t>
            </w:r>
            <w:r>
              <w:rPr>
                <w:rFonts w:ascii="SimSun" w:hAnsi="SimSun" w:eastAsia="SimSun"/>
                <w:b w:val="0"/>
                <w:i w:val="0"/>
                <w:color w:val="000000"/>
                <w:sz w:val="24"/>
              </w:rPr>
              <w:t>与梁截面最大挠度</w:t>
            </w:r>
          </w:p>
        </w:tc>
        <w:tc>
          <w:tcPr>
            <w:tcW w:type="dxa" w:w="440"/>
            <w:tcBorders/>
            <w:tcMar>
              <w:start w:w="0" w:type="dxa"/>
              <w:end w:w="0" w:type="dxa"/>
            </w:tcMar>
          </w:tcPr>
          <w:p>
            <w:pPr>
              <w:autoSpaceDN w:val="0"/>
              <w:autoSpaceDE w:val="0"/>
              <w:widowControl/>
              <w:spacing w:line="338" w:lineRule="exact" w:before="10" w:after="0"/>
              <w:ind w:left="0" w:right="0" w:firstLine="0"/>
              <w:jc w:val="center"/>
            </w:pPr>
            <w:r>
              <w:rPr>
                <w:w w:val="98.74122142791748"/>
                <w:rFonts w:ascii="Symbol" w:hAnsi="Symbol" w:eastAsia="Symbol"/>
                <w:b w:val="0"/>
                <w:i w:val="0"/>
                <w:color w:val="000000"/>
                <w:sz w:val="24"/>
              </w:rPr>
              <w:t></w:t>
            </w:r>
            <w:r>
              <w:rPr>
                <w:w w:val="97.74464879717145"/>
                <w:rFonts w:ascii="TimesNewRomanPSMT" w:hAnsi="TimesNewRomanPSMT" w:eastAsia="TimesNewRomanPSMT"/>
                <w:b w:val="0"/>
                <w:i w:val="0"/>
                <w:color w:val="000000"/>
                <w:sz w:val="14"/>
              </w:rPr>
              <w:t>max</w:t>
            </w:r>
          </w:p>
        </w:tc>
        <w:tc>
          <w:tcPr>
            <w:tcW w:type="dxa" w:w="1200"/>
            <w:tcBorders/>
            <w:tcMar>
              <w:start w:w="0" w:type="dxa"/>
              <w:end w:w="0" w:type="dxa"/>
            </w:tcMar>
          </w:tcPr>
          <w:p>
            <w:pPr>
              <w:autoSpaceDN w:val="0"/>
              <w:autoSpaceDE w:val="0"/>
              <w:widowControl/>
              <w:spacing w:line="185" w:lineRule="auto" w:before="94" w:after="0"/>
              <w:ind w:left="42" w:right="0" w:firstLine="0"/>
              <w:jc w:val="left"/>
            </w:pPr>
            <w:r>
              <w:rPr>
                <w:rFonts w:ascii="SimSun" w:hAnsi="SimSun" w:eastAsia="SimSun"/>
                <w:b w:val="0"/>
                <w:i w:val="0"/>
                <w:color w:val="000000"/>
                <w:sz w:val="24"/>
              </w:rPr>
              <w:t>的关系。</w:t>
            </w:r>
          </w:p>
        </w:tc>
      </w:tr>
    </w:tbl>
    <w:p>
      <w:pPr>
        <w:autoSpaceDN w:val="0"/>
        <w:autoSpaceDE w:val="0"/>
        <w:widowControl/>
        <w:spacing w:line="185" w:lineRule="auto" w:before="128" w:after="12"/>
        <w:ind w:left="1478" w:right="0" w:firstLine="0"/>
        <w:jc w:val="left"/>
      </w:pPr>
      <w:r>
        <w:rPr>
          <w:rFonts w:ascii="SimSun" w:hAnsi="SimSun" w:eastAsia="SimSun"/>
          <w:b w:val="0"/>
          <w:i w:val="0"/>
          <w:color w:val="000000"/>
          <w:sz w:val="24"/>
        </w:rPr>
        <w:t>由胡克定律可知，</w:t>
      </w:r>
    </w:p>
    <w:tbl>
      <w:tblPr>
        <w:tblW w:type="auto" w:w="0"/>
        <w:tblLayout w:type="fixed"/>
        <w:tblLook w:firstColumn="1" w:firstRow="1" w:lastColumn="0" w:lastRow="0" w:noHBand="0" w:noVBand="1" w:val="04A0"/>
        <w:tblInd w:w="2500.0" w:type="dxa"/>
      </w:tblPr>
      <w:tblGrid>
        <w:gridCol w:w="3349"/>
        <w:gridCol w:w="3349"/>
        <w:gridCol w:w="3349"/>
      </w:tblGrid>
      <w:tr>
        <w:trPr>
          <w:trHeight w:hRule="exact" w:val="342"/>
        </w:trPr>
        <w:tc>
          <w:tcPr>
            <w:tcW w:type="dxa" w:w="2860"/>
            <w:tcBorders>
              <w:bottom w:sz="4.836880207061768" w:val="single" w:color="#000000"/>
            </w:tcBorders>
            <w:tcMar>
              <w:start w:w="0" w:type="dxa"/>
              <w:end w:w="0" w:type="dxa"/>
            </w:tcMar>
          </w:tcPr>
          <w:p>
            <w:pPr>
              <w:autoSpaceDN w:val="0"/>
              <w:autoSpaceDE w:val="0"/>
              <w:widowControl/>
              <w:spacing w:line="240" w:lineRule="auto" w:before="42" w:after="0"/>
              <w:ind w:left="0" w:right="12" w:firstLine="0"/>
              <w:jc w:val="right"/>
            </w:pPr>
            <w:r>
              <w:rPr>
                <w:rFonts w:ascii="Symbol" w:hAnsi="Symbol" w:eastAsia="Symbol"/>
                <w:b w:val="0"/>
                <w:i w:val="0"/>
                <w:color w:val="000000"/>
                <w:sz w:val="24"/>
              </w:rPr>
              <w:t>=</w:t>
            </w:r>
          </w:p>
        </w:tc>
        <w:tc>
          <w:tcPr>
            <w:tcW w:type="dxa" w:w="1800"/>
            <w:tcBorders/>
            <w:tcMar>
              <w:start w:w="0" w:type="dxa"/>
              <w:end w:w="0" w:type="dxa"/>
            </w:tcMar>
          </w:tcPr>
          <w:p>
            <w:pPr>
              <w:autoSpaceDN w:val="0"/>
              <w:autoSpaceDE w:val="0"/>
              <w:widowControl/>
              <w:spacing w:line="242" w:lineRule="auto" w:before="12" w:after="0"/>
              <w:ind w:left="28" w:right="0" w:firstLine="0"/>
              <w:jc w:val="left"/>
            </w:pPr>
            <w:r>
              <w:rPr>
                <w:rFonts w:ascii="Symbol" w:hAnsi="Symbol" w:eastAsia="Symbol"/>
                <w:b w:val="0"/>
                <w:i w:val="0"/>
                <w:color w:val="000000"/>
                <w:sz w:val="24"/>
              </w:rPr>
              <w:t></w:t>
            </w:r>
          </w:p>
        </w:tc>
        <w:tc>
          <w:tcPr>
            <w:tcW w:type="dxa" w:w="2600"/>
            <w:tcBorders>
              <w:bottom w:sz="4.836880207061768" w:val="single" w:color="#000000"/>
            </w:tcBorders>
            <w:tcMar>
              <w:start w:w="0" w:type="dxa"/>
              <w:end w:w="0" w:type="dxa"/>
            </w:tcMar>
          </w:tcPr>
          <w:p>
            <w:pPr>
              <w:autoSpaceDN w:val="0"/>
              <w:autoSpaceDE w:val="0"/>
              <w:widowControl/>
              <w:spacing w:line="266" w:lineRule="exact" w:before="70"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tc>
      </w:tr>
      <w:tr>
        <w:trPr>
          <w:trHeight w:hRule="exact" w:val="375"/>
        </w:trPr>
        <w:tc>
          <w:tcPr>
            <w:tcW w:type="dxa" w:w="2860"/>
            <w:tcBorders>
              <w:top w:sz="4.836880207061768" w:val="single" w:color="#000000"/>
            </w:tcBorders>
            <w:tcMar>
              <w:start w:w="0" w:type="dxa"/>
              <w:end w:w="0" w:type="dxa"/>
            </w:tcMar>
          </w:tcPr>
          <w:p/>
        </w:tc>
        <w:tc>
          <w:tcPr>
            <w:tcW w:type="dxa" w:w="1800"/>
            <w:tcBorders/>
            <w:tcMar>
              <w:start w:w="0" w:type="dxa"/>
              <w:end w:w="0" w:type="dxa"/>
            </w:tcMar>
          </w:tcPr>
          <w:p>
            <w:pPr>
              <w:autoSpaceDN w:val="0"/>
              <w:autoSpaceDE w:val="0"/>
              <w:widowControl/>
              <w:spacing w:line="257" w:lineRule="auto" w:before="22" w:after="0"/>
              <w:ind w:left="68" w:right="0" w:firstLine="0"/>
              <w:jc w:val="left"/>
            </w:pPr>
            <w:r>
              <w:rPr>
                <w:rFonts w:ascii="Times New Roman" w:hAnsi="Times New Roman" w:eastAsia="Times New Roman"/>
                <w:b w:val="0"/>
                <w:i/>
                <w:color w:val="000000"/>
                <w:sz w:val="24"/>
              </w:rPr>
              <w:t>E</w:t>
            </w:r>
          </w:p>
        </w:tc>
        <w:tc>
          <w:tcPr>
            <w:tcW w:type="dxa" w:w="2600"/>
            <w:tcBorders>
              <w:top w:sz="4.836880207061768" w:val="single" w:color="#000000"/>
            </w:tcBorders>
            <w:tcMar>
              <w:start w:w="0" w:type="dxa"/>
              <w:end w:w="0" w:type="dxa"/>
            </w:tcMar>
          </w:tcPr>
          <w:p/>
        </w:tc>
      </w:tr>
    </w:tbl>
    <w:p>
      <w:pPr>
        <w:autoSpaceDN w:val="0"/>
        <w:autoSpaceDE w:val="0"/>
        <w:widowControl/>
        <w:spacing w:line="185" w:lineRule="auto" w:before="88" w:after="20"/>
        <w:ind w:left="1478" w:right="0" w:firstLine="0"/>
        <w:jc w:val="left"/>
      </w:pPr>
      <w:r>
        <w:rPr>
          <w:rFonts w:ascii="SimSun" w:hAnsi="SimSun" w:eastAsia="SimSun"/>
          <w:b w:val="0"/>
          <w:i w:val="0"/>
          <w:color w:val="000000"/>
          <w:sz w:val="24"/>
        </w:rPr>
        <w:t>横截面上梁的正应力为：</w:t>
      </w:r>
    </w:p>
    <w:tbl>
      <w:tblPr>
        <w:tblW w:type="auto" w:w="0"/>
        <w:tblLayout w:type="fixed"/>
        <w:tblLook w:firstColumn="1" w:firstRow="1" w:lastColumn="0" w:lastRow="0" w:noHBand="0" w:noVBand="1" w:val="04A0"/>
        <w:tblInd w:w="2360.0" w:type="dxa"/>
      </w:tblPr>
      <w:tblGrid>
        <w:gridCol w:w="2009"/>
        <w:gridCol w:w="2009"/>
        <w:gridCol w:w="2009"/>
        <w:gridCol w:w="2009"/>
        <w:gridCol w:w="2009"/>
      </w:tblGrid>
      <w:tr>
        <w:trPr>
          <w:trHeight w:hRule="exact" w:val="340"/>
        </w:trPr>
        <w:tc>
          <w:tcPr>
            <w:tcW w:type="dxa" w:w="2828"/>
            <w:tcBorders>
              <w:bottom w:sz="4.836880207061768" w:val="single" w:color="#000000"/>
            </w:tcBorders>
            <w:tcMar>
              <w:start w:w="0" w:type="dxa"/>
              <w:end w:w="0" w:type="dxa"/>
            </w:tcMar>
          </w:tcPr>
          <w:p>
            <w:pPr>
              <w:autoSpaceDN w:val="0"/>
              <w:autoSpaceDE w:val="0"/>
              <w:widowControl/>
              <w:spacing w:line="238" w:lineRule="auto" w:before="40" w:after="0"/>
              <w:ind w:left="0" w:right="52" w:firstLine="0"/>
              <w:jc w:val="right"/>
            </w:pPr>
            <w:r>
              <w:rPr>
                <w:rFonts w:ascii="Symbol" w:hAnsi="Symbol" w:eastAsia="Symbol"/>
                <w:b w:val="0"/>
                <w:i w:val="0"/>
                <w:color w:val="000000"/>
                <w:sz w:val="24"/>
              </w:rPr>
              <w:t>=</w:t>
            </w:r>
          </w:p>
        </w:tc>
        <w:tc>
          <w:tcPr>
            <w:tcW w:type="dxa" w:w="232"/>
            <w:tcBorders>
              <w:bottom w:sz="4.836880207061768" w:val="single" w:color="#000000"/>
            </w:tcBorders>
            <w:tcMar>
              <w:start w:w="0" w:type="dxa"/>
              <w:end w:w="0" w:type="dxa"/>
            </w:tcMar>
          </w:tcPr>
          <w:p>
            <w:pPr>
              <w:autoSpaceDN w:val="0"/>
              <w:autoSpaceDE w:val="0"/>
              <w:widowControl/>
              <w:spacing w:line="254" w:lineRule="auto" w:before="18" w:after="0"/>
              <w:ind w:left="0" w:right="0" w:firstLine="0"/>
              <w:jc w:val="center"/>
            </w:pPr>
            <w:r>
              <w:rPr>
                <w:rFonts w:ascii="Times New Roman" w:hAnsi="Times New Roman" w:eastAsia="Times New Roman"/>
                <w:b w:val="0"/>
                <w:i/>
                <w:color w:val="000000"/>
                <w:sz w:val="24"/>
              </w:rPr>
              <w:t>M</w:t>
            </w:r>
          </w:p>
        </w:tc>
        <w:tc>
          <w:tcPr>
            <w:tcW w:type="dxa" w:w="260"/>
            <w:tcBorders>
              <w:bottom w:sz="4.836880207061768" w:val="single" w:color="#000000"/>
            </w:tcBorders>
            <w:tcMar>
              <w:start w:w="0" w:type="dxa"/>
              <w:end w:w="0" w:type="dxa"/>
            </w:tcMar>
          </w:tcPr>
          <w:p>
            <w:pPr>
              <w:autoSpaceDN w:val="0"/>
              <w:autoSpaceDE w:val="0"/>
              <w:widowControl/>
              <w:spacing w:line="184" w:lineRule="exact" w:before="150" w:after="0"/>
              <w:ind w:left="0" w:right="0" w:firstLine="0"/>
              <w:jc w:val="center"/>
            </w:pPr>
            <w:r>
              <w:rPr>
                <w:rFonts w:ascii="TimesNewRomanPSMT" w:hAnsi="TimesNewRomanPSMT" w:eastAsia="TimesNewRomanPSMT"/>
                <w:b w:val="0"/>
                <w:i w:val="0"/>
                <w:color w:val="000000"/>
                <w:sz w:val="14"/>
              </w:rPr>
              <w:t>max</w:t>
            </w:r>
          </w:p>
        </w:tc>
        <w:tc>
          <w:tcPr>
            <w:tcW w:type="dxa" w:w="168"/>
            <w:tcBorders>
              <w:bottom w:sz="4.836880207061768" w:val="single" w:color="#000000"/>
            </w:tcBorders>
            <w:tcMar>
              <w:start w:w="0" w:type="dxa"/>
              <w:end w:w="0" w:type="dxa"/>
            </w:tcMar>
          </w:tcPr>
          <w:p>
            <w:pPr>
              <w:autoSpaceDN w:val="0"/>
              <w:autoSpaceDE w:val="0"/>
              <w:widowControl/>
              <w:spacing w:line="254" w:lineRule="auto" w:before="18" w:after="0"/>
              <w:ind w:left="0" w:right="0" w:firstLine="0"/>
              <w:jc w:val="center"/>
            </w:pPr>
            <w:r>
              <w:rPr>
                <w:rFonts w:ascii="Times New Roman" w:hAnsi="Times New Roman" w:eastAsia="Times New Roman"/>
                <w:b w:val="0"/>
                <w:i/>
                <w:color w:val="000000"/>
                <w:sz w:val="24"/>
              </w:rPr>
              <w:t>y</w:t>
            </w:r>
          </w:p>
        </w:tc>
        <w:tc>
          <w:tcPr>
            <w:tcW w:type="dxa" w:w="3912"/>
            <w:tcBorders>
              <w:bottom w:sz="4.836880207061768" w:val="single" w:color="#000000"/>
            </w:tcBorders>
            <w:tcMar>
              <w:start w:w="0" w:type="dxa"/>
              <w:end w:w="0" w:type="dxa"/>
            </w:tcMar>
          </w:tcPr>
          <w:p>
            <w:pPr>
              <w:autoSpaceDN w:val="0"/>
              <w:autoSpaceDE w:val="0"/>
              <w:widowControl/>
              <w:spacing w:line="266" w:lineRule="exact" w:before="68"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tc>
      </w:tr>
      <w:tr>
        <w:trPr>
          <w:trHeight w:hRule="exact" w:val="372"/>
        </w:trPr>
        <w:tc>
          <w:tcPr>
            <w:tcW w:type="dxa" w:w="2828"/>
            <w:tcBorders>
              <w:top w:sz="4.836880207061768" w:val="single" w:color="#000000"/>
            </w:tcBorders>
            <w:tcMar>
              <w:start w:w="0" w:type="dxa"/>
              <w:end w:w="0" w:type="dxa"/>
            </w:tcMar>
          </w:tcPr>
          <w:p/>
        </w:tc>
        <w:tc>
          <w:tcPr>
            <w:tcW w:type="dxa" w:w="232"/>
            <w:tcBorders>
              <w:top w:sz="4.836880207061768" w:val="single" w:color="#000000"/>
            </w:tcBorders>
            <w:tcMar>
              <w:start w:w="0" w:type="dxa"/>
              <w:end w:w="0" w:type="dxa"/>
            </w:tcMar>
          </w:tcPr>
          <w:p/>
        </w:tc>
        <w:tc>
          <w:tcPr>
            <w:tcW w:type="dxa" w:w="260"/>
            <w:tcBorders>
              <w:top w:sz="4.836880207061768" w:val="single" w:color="#000000"/>
            </w:tcBorders>
            <w:tcMar>
              <w:start w:w="0" w:type="dxa"/>
              <w:end w:w="0" w:type="dxa"/>
            </w:tcMar>
          </w:tcPr>
          <w:p>
            <w:pPr>
              <w:autoSpaceDN w:val="0"/>
              <w:autoSpaceDE w:val="0"/>
              <w:widowControl/>
              <w:spacing w:line="254" w:lineRule="auto" w:before="12" w:after="0"/>
              <w:ind w:left="50" w:right="0" w:firstLine="0"/>
              <w:jc w:val="left"/>
            </w:pPr>
            <w:r>
              <w:rPr>
                <w:rFonts w:ascii="Times New Roman" w:hAnsi="Times New Roman" w:eastAsia="Times New Roman"/>
                <w:b w:val="0"/>
                <w:i/>
                <w:color w:val="000000"/>
                <w:sz w:val="24"/>
              </w:rPr>
              <w:t>I</w:t>
            </w:r>
          </w:p>
        </w:tc>
        <w:tc>
          <w:tcPr>
            <w:tcW w:type="dxa" w:w="168"/>
            <w:tcBorders>
              <w:top w:sz="4.836880207061768" w:val="single" w:color="#000000"/>
            </w:tcBorders>
            <w:tcMar>
              <w:start w:w="0" w:type="dxa"/>
              <w:end w:w="0" w:type="dxa"/>
            </w:tcMar>
          </w:tcPr>
          <w:p/>
        </w:tc>
        <w:tc>
          <w:tcPr>
            <w:tcW w:type="dxa" w:w="3912"/>
            <w:tcBorders>
              <w:top w:sz="4.836880207061768" w:val="single" w:color="#000000"/>
            </w:tcBorders>
            <w:tcMar>
              <w:start w:w="0" w:type="dxa"/>
              <w:end w:w="0" w:type="dxa"/>
            </w:tcMar>
          </w:tcPr>
          <w:p/>
        </w:tc>
      </w:tr>
    </w:tbl>
    <w:p>
      <w:pPr>
        <w:autoSpaceDN w:val="0"/>
        <w:autoSpaceDE w:val="0"/>
        <w:widowControl/>
        <w:spacing w:line="185" w:lineRule="auto" w:before="530" w:after="8"/>
        <w:ind w:left="1478" w:right="0" w:firstLine="0"/>
        <w:jc w:val="left"/>
      </w:pPr>
      <w:r>
        <w:rPr>
          <w:rFonts w:ascii="SimSun" w:hAnsi="SimSun" w:eastAsia="SimSun"/>
          <w:b w:val="0"/>
          <w:i w:val="0"/>
          <w:color w:val="000000"/>
          <w:sz w:val="24"/>
        </w:rPr>
        <w:t>均布荷载作用下简支梁的最大弯矩和最大挠度分别为：</w:t>
      </w:r>
    </w:p>
    <w:tbl>
      <w:tblPr>
        <w:tblW w:type="auto" w:w="0"/>
        <w:tblLayout w:type="fixed"/>
        <w:tblLook w:firstColumn="1" w:firstRow="1" w:lastColumn="0" w:lastRow="0" w:noHBand="0" w:noVBand="1" w:val="04A0"/>
        <w:tblInd w:w="2360.0" w:type="dxa"/>
      </w:tblPr>
      <w:tblGrid>
        <w:gridCol w:w="1435"/>
        <w:gridCol w:w="1435"/>
        <w:gridCol w:w="1435"/>
        <w:gridCol w:w="1435"/>
        <w:gridCol w:w="1435"/>
        <w:gridCol w:w="1435"/>
        <w:gridCol w:w="1435"/>
      </w:tblGrid>
      <w:tr>
        <w:trPr>
          <w:trHeight w:hRule="exact" w:val="352"/>
        </w:trPr>
        <w:tc>
          <w:tcPr>
            <w:tcW w:type="dxa" w:w="2580"/>
            <w:tcBorders>
              <w:bottom w:sz="4.836880207061768" w:val="single" w:color="#000000"/>
            </w:tcBorders>
            <w:tcMar>
              <w:start w:w="0" w:type="dxa"/>
              <w:end w:w="0" w:type="dxa"/>
            </w:tcMar>
          </w:tcPr>
          <w:p>
            <w:pPr>
              <w:autoSpaceDN w:val="0"/>
              <w:autoSpaceDE w:val="0"/>
              <w:widowControl/>
              <w:spacing w:line="254" w:lineRule="auto" w:before="52" w:after="0"/>
              <w:ind w:left="0" w:right="10" w:firstLine="0"/>
              <w:jc w:val="right"/>
            </w:pPr>
            <w:r>
              <w:rPr>
                <w:rFonts w:ascii="Times New Roman" w:hAnsi="Times New Roman" w:eastAsia="Times New Roman"/>
                <w:b w:val="0"/>
                <w:i/>
                <w:color w:val="000000"/>
                <w:sz w:val="24"/>
              </w:rPr>
              <w:t>M</w:t>
            </w:r>
          </w:p>
        </w:tc>
        <w:tc>
          <w:tcPr>
            <w:tcW w:type="dxa" w:w="280"/>
            <w:tcBorders>
              <w:bottom w:sz="4.836880207061768" w:val="single" w:color="#000000"/>
            </w:tcBorders>
            <w:tcMar>
              <w:start w:w="0" w:type="dxa"/>
              <w:end w:w="0" w:type="dxa"/>
            </w:tcMar>
          </w:tcPr>
          <w:p/>
        </w:tc>
        <w:tc>
          <w:tcPr>
            <w:tcW w:type="dxa" w:w="244"/>
            <w:tcBorders>
              <w:bottom w:sz="4.836880207061768" w:val="single" w:color="#000000"/>
            </w:tcBorders>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140"/>
            <w:tcBorders>
              <w:bottom w:sz="4.836880207061768" w:val="single" w:color="#000000"/>
            </w:tcBorders>
            <w:tcMar>
              <w:start w:w="0" w:type="dxa"/>
              <w:end w:w="0" w:type="dxa"/>
            </w:tcMar>
          </w:tcPr>
          <w:p>
            <w:pPr>
              <w:autoSpaceDN w:val="0"/>
              <w:autoSpaceDE w:val="0"/>
              <w:widowControl/>
              <w:spacing w:line="320" w:lineRule="exact" w:before="8" w:after="0"/>
              <w:ind w:left="0" w:right="0" w:firstLine="0"/>
              <w:jc w:val="center"/>
            </w:pPr>
            <w:r>
              <w:rPr>
                <w:rFonts w:ascii="TimesNewRomanPSMT" w:hAnsi="TimesNewRomanPSMT" w:eastAsia="TimesNewRomanPSMT"/>
                <w:b w:val="0"/>
                <w:i w:val="0"/>
                <w:color w:val="000000"/>
                <w:sz w:val="24"/>
              </w:rPr>
              <w:t>1</w:t>
            </w:r>
          </w:p>
        </w:tc>
        <w:tc>
          <w:tcPr>
            <w:tcW w:type="dxa" w:w="216"/>
            <w:tcBorders>
              <w:bottom w:sz="4.836880207061768" w:val="single" w:color="#000000"/>
            </w:tcBorders>
            <w:tcMar>
              <w:start w:w="0" w:type="dxa"/>
              <w:end w:w="0" w:type="dxa"/>
            </w:tcMar>
          </w:tcPr>
          <w:p>
            <w:pPr>
              <w:autoSpaceDN w:val="0"/>
              <w:autoSpaceDE w:val="0"/>
              <w:widowControl/>
              <w:spacing w:line="254" w:lineRule="auto" w:before="52" w:after="0"/>
              <w:ind w:left="0" w:right="0" w:firstLine="0"/>
              <w:jc w:val="center"/>
            </w:pPr>
            <w:r>
              <w:rPr>
                <w:rFonts w:ascii="Times New Roman" w:hAnsi="Times New Roman" w:eastAsia="Times New Roman"/>
                <w:b w:val="0"/>
                <w:i/>
                <w:color w:val="000000"/>
                <w:sz w:val="24"/>
              </w:rPr>
              <w:t>ql</w:t>
            </w:r>
          </w:p>
        </w:tc>
        <w:tc>
          <w:tcPr>
            <w:tcW w:type="dxa" w:w="1480"/>
            <w:tcBorders>
              <w:bottom w:sz="4.836880207061768" w:val="single" w:color="#000000"/>
            </w:tcBorders>
            <w:tcMar>
              <w:start w:w="0" w:type="dxa"/>
              <w:end w:w="0" w:type="dxa"/>
            </w:tcMar>
          </w:tcPr>
          <w:p>
            <w:pPr>
              <w:autoSpaceDN w:val="0"/>
              <w:autoSpaceDE w:val="0"/>
              <w:widowControl/>
              <w:spacing w:line="186" w:lineRule="exact" w:before="158" w:after="0"/>
              <w:ind w:left="28" w:right="0" w:firstLine="0"/>
              <w:jc w:val="left"/>
            </w:pPr>
            <w:r>
              <w:rPr>
                <w:rFonts w:ascii="TimesNewRomanPSMT" w:hAnsi="TimesNewRomanPSMT" w:eastAsia="TimesNewRomanPSMT"/>
                <w:b w:val="0"/>
                <w:i w:val="0"/>
                <w:color w:val="000000"/>
                <w:sz w:val="14"/>
              </w:rPr>
              <w:t>2</w:t>
            </w:r>
          </w:p>
        </w:tc>
        <w:tc>
          <w:tcPr>
            <w:tcW w:type="dxa" w:w="2460"/>
            <w:tcBorders>
              <w:bottom w:sz="4.836880207061768" w:val="single" w:color="#000000"/>
            </w:tcBorders>
            <w:tcMar>
              <w:start w:w="0" w:type="dxa"/>
              <w:end w:w="0" w:type="dxa"/>
            </w:tcMar>
          </w:tcPr>
          <w:p>
            <w:pPr>
              <w:autoSpaceDN w:val="0"/>
              <w:autoSpaceDE w:val="0"/>
              <w:widowControl/>
              <w:spacing w:line="266" w:lineRule="exact" w:before="80"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tc>
      </w:tr>
      <w:tr>
        <w:trPr>
          <w:trHeight w:hRule="exact" w:val="376"/>
        </w:trPr>
        <w:tc>
          <w:tcPr>
            <w:tcW w:type="dxa" w:w="2580"/>
            <w:tcBorders>
              <w:top w:sz="4.836880207061768" w:val="single" w:color="#000000"/>
            </w:tcBorders>
            <w:tcMar>
              <w:start w:w="0" w:type="dxa"/>
              <w:end w:w="0" w:type="dxa"/>
            </w:tcMar>
          </w:tcPr>
          <w:p/>
        </w:tc>
        <w:tc>
          <w:tcPr>
            <w:tcW w:type="dxa" w:w="280"/>
            <w:tcBorders>
              <w:top w:sz="4.836880207061768"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NewRomanPSMT" w:hAnsi="TimesNewRomanPSMT" w:eastAsia="TimesNewRomanPSMT"/>
                <w:b w:val="0"/>
                <w:i w:val="0"/>
                <w:color w:val="000000"/>
                <w:sz w:val="14"/>
              </w:rPr>
              <w:t>max</w:t>
            </w:r>
          </w:p>
        </w:tc>
        <w:tc>
          <w:tcPr>
            <w:tcW w:type="dxa" w:w="244"/>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8</w:t>
            </w:r>
          </w:p>
        </w:tc>
        <w:tc>
          <w:tcPr>
            <w:tcW w:type="dxa" w:w="216"/>
            <w:tcBorders>
              <w:top w:sz="4.836880207061768" w:val="single" w:color="#000000"/>
            </w:tcBorders>
            <w:tcMar>
              <w:start w:w="0" w:type="dxa"/>
              <w:end w:w="0" w:type="dxa"/>
            </w:tcMar>
          </w:tcPr>
          <w:p/>
        </w:tc>
        <w:tc>
          <w:tcPr>
            <w:tcW w:type="dxa" w:w="1480"/>
            <w:tcBorders>
              <w:top w:sz="4.836880207061768" w:val="single" w:color="#000000"/>
            </w:tcBorders>
            <w:tcMar>
              <w:start w:w="0" w:type="dxa"/>
              <w:end w:w="0" w:type="dxa"/>
            </w:tcMar>
          </w:tcPr>
          <w:p/>
        </w:tc>
        <w:tc>
          <w:tcPr>
            <w:tcW w:type="dxa" w:w="2460"/>
            <w:tcBorders>
              <w:top w:sz="4.836880207061768" w:val="single" w:color="#000000"/>
            </w:tcBorders>
            <w:tcMar>
              <w:start w:w="0" w:type="dxa"/>
              <w:end w:w="0" w:type="dxa"/>
            </w:tcMar>
          </w:tcPr>
          <w:p/>
        </w:tc>
      </w:tr>
    </w:tbl>
    <w:p>
      <w:pPr>
        <w:autoSpaceDN w:val="0"/>
        <w:autoSpaceDE w:val="0"/>
        <w:widowControl/>
        <w:spacing w:line="282" w:lineRule="exact" w:before="388" w:after="0"/>
        <w:ind w:left="1104" w:right="0" w:firstLine="0"/>
        <w:jc w:val="left"/>
      </w:pPr>
      <w:r>
        <w:rPr>
          <w:rFonts w:ascii="TimesNewRomanPSMT" w:hAnsi="TimesNewRomanPSMT" w:eastAsia="TimesNewRomanPSMT"/>
          <w:b w:val="0"/>
          <w:i w:val="0"/>
          <w:color w:val="000000"/>
          <w:sz w:val="21"/>
        </w:rPr>
        <w:t xml:space="preserve">14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285" name="Picture 2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6" name="Picture 2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1830070</wp:posOffset>
            </wp:positionH>
            <wp:positionV relativeFrom="page">
              <wp:posOffset>6206490</wp:posOffset>
            </wp:positionV>
            <wp:extent cx="1687830" cy="2061047"/>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687830" cy="20610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7594600</wp:posOffset>
            </wp:positionV>
            <wp:extent cx="228600" cy="1270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7112000</wp:posOffset>
            </wp:positionV>
            <wp:extent cx="127000" cy="2413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270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6667500</wp:posOffset>
            </wp:positionV>
            <wp:extent cx="114300" cy="1143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6667500</wp:posOffset>
            </wp:positionV>
            <wp:extent cx="114300" cy="1016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4460240</wp:posOffset>
            </wp:positionH>
            <wp:positionV relativeFrom="page">
              <wp:posOffset>6206490</wp:posOffset>
            </wp:positionV>
            <wp:extent cx="1687830" cy="203566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687830" cy="20356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7683500</wp:posOffset>
            </wp:positionV>
            <wp:extent cx="228600" cy="1270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7086600</wp:posOffset>
            </wp:positionV>
            <wp:extent cx="127000" cy="2286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127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6756400</wp:posOffset>
            </wp:positionV>
            <wp:extent cx="241300" cy="1270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241300" cy="127000"/>
                    </a:xfrm>
                    <a:prstGeom prst="rect"/>
                  </pic:spPr>
                </pic:pic>
              </a:graphicData>
            </a:graphic>
          </wp:anchor>
        </w:drawing>
      </w:r>
    </w:p>
    <w:p>
      <w:pPr>
        <w:autoSpaceDN w:val="0"/>
        <w:autoSpaceDE w:val="0"/>
        <w:widowControl/>
        <w:spacing w:line="185" w:lineRule="auto" w:before="0" w:after="56"/>
        <w:ind w:left="0" w:right="2622"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1536.0" w:type="dxa"/>
      </w:tblPr>
      <w:tblGrid>
        <w:gridCol w:w="1686"/>
        <w:gridCol w:w="1686"/>
        <w:gridCol w:w="1686"/>
        <w:gridCol w:w="1686"/>
        <w:gridCol w:w="1686"/>
        <w:gridCol w:w="1686"/>
      </w:tblGrid>
      <w:tr>
        <w:trPr>
          <w:trHeight w:hRule="exact" w:val="696"/>
        </w:trPr>
        <w:tc>
          <w:tcPr>
            <w:tcW w:type="dxa" w:w="4064"/>
            <w:tcBorders>
              <w:top w:sz="17.600000000000023" w:val="single" w:color="#000000"/>
              <w:bottom w:sz="4.836880207061768" w:val="single" w:color="#000000"/>
            </w:tcBorders>
            <w:tcMar>
              <w:start w:w="0" w:type="dxa"/>
              <w:end w:w="0" w:type="dxa"/>
            </w:tcMar>
          </w:tcPr>
          <w:p>
            <w:pPr>
              <w:autoSpaceDN w:val="0"/>
              <w:autoSpaceDE w:val="0"/>
              <w:widowControl/>
              <w:spacing w:line="240" w:lineRule="auto" w:before="372" w:after="0"/>
              <w:ind w:left="0" w:right="196" w:firstLine="0"/>
              <w:jc w:val="right"/>
            </w:pPr>
            <w:r>
              <w:rPr>
                <w:rFonts w:ascii="Symbol" w:hAnsi="Symbol" w:eastAsia="Symbol"/>
                <w:b w:val="0"/>
                <w:i w:val="0"/>
                <w:color w:val="000000"/>
                <w:sz w:val="24"/>
              </w:rPr>
              <w:t></w:t>
            </w:r>
          </w:p>
        </w:tc>
        <w:tc>
          <w:tcPr>
            <w:tcW w:type="dxa" w:w="200"/>
            <w:tcBorders>
              <w:top w:sz="17.600000000000023" w:val="single" w:color="#000000"/>
              <w:bottom w:sz="4.836880207061768" w:val="single" w:color="#000000"/>
            </w:tcBorders>
            <w:tcMar>
              <w:start w:w="0" w:type="dxa"/>
              <w:end w:w="0" w:type="dxa"/>
            </w:tcMar>
          </w:tcPr>
          <w:p>
            <w:pPr>
              <w:autoSpaceDN w:val="0"/>
              <w:autoSpaceDE w:val="0"/>
              <w:widowControl/>
              <w:spacing w:line="240" w:lineRule="auto" w:before="372" w:after="0"/>
              <w:ind w:left="0" w:right="0" w:firstLine="0"/>
              <w:jc w:val="center"/>
            </w:pPr>
            <w:r>
              <w:rPr>
                <w:rFonts w:ascii="Symbol" w:hAnsi="Symbol" w:eastAsia="Symbol"/>
                <w:b w:val="0"/>
                <w:i w:val="0"/>
                <w:color w:val="000000"/>
                <w:sz w:val="24"/>
              </w:rPr>
              <w:t>=</w:t>
            </w:r>
          </w:p>
        </w:tc>
        <w:tc>
          <w:tcPr>
            <w:tcW w:type="dxa" w:w="456"/>
            <w:tcBorders>
              <w:top w:sz="17.600000000000023" w:val="single" w:color="#000000"/>
              <w:bottom w:sz="4.836880207061768" w:val="single" w:color="#000000"/>
            </w:tcBorders>
            <w:tcMar>
              <w:start w:w="0" w:type="dxa"/>
              <w:end w:w="0" w:type="dxa"/>
            </w:tcMar>
          </w:tcPr>
          <w:p>
            <w:pPr>
              <w:autoSpaceDN w:val="0"/>
              <w:autoSpaceDE w:val="0"/>
              <w:widowControl/>
              <w:spacing w:line="322" w:lineRule="exact" w:before="328" w:after="0"/>
              <w:ind w:left="0" w:right="0" w:firstLine="0"/>
              <w:jc w:val="center"/>
            </w:pPr>
            <w:r>
              <w:rPr>
                <w:rFonts w:ascii="TimesNewRomanPSMT" w:hAnsi="TimesNewRomanPSMT" w:eastAsia="TimesNewRomanPSMT"/>
                <w:b w:val="0"/>
                <w:i w:val="0"/>
                <w:color w:val="000000"/>
                <w:sz w:val="24"/>
              </w:rPr>
              <w:t>5</w:t>
            </w:r>
          </w:p>
        </w:tc>
        <w:tc>
          <w:tcPr>
            <w:tcW w:type="dxa" w:w="204"/>
            <w:tcBorders>
              <w:top w:sz="17.600000000000023" w:val="single" w:color="#000000"/>
              <w:bottom w:sz="4.836880207061768" w:val="single" w:color="#000000"/>
            </w:tcBorders>
            <w:tcMar>
              <w:start w:w="0" w:type="dxa"/>
              <w:end w:w="0" w:type="dxa"/>
            </w:tcMar>
          </w:tcPr>
          <w:p>
            <w:pPr>
              <w:autoSpaceDN w:val="0"/>
              <w:autoSpaceDE w:val="0"/>
              <w:widowControl/>
              <w:spacing w:line="254" w:lineRule="auto" w:before="352" w:after="0"/>
              <w:ind w:left="0" w:right="0" w:firstLine="0"/>
              <w:jc w:val="center"/>
            </w:pPr>
            <w:r>
              <w:rPr>
                <w:rFonts w:ascii="Times New Roman" w:hAnsi="Times New Roman" w:eastAsia="Times New Roman"/>
                <w:b w:val="0"/>
                <w:i/>
                <w:color w:val="000000"/>
                <w:sz w:val="24"/>
              </w:rPr>
              <w:t>ql</w:t>
            </w:r>
          </w:p>
        </w:tc>
        <w:tc>
          <w:tcPr>
            <w:tcW w:type="dxa" w:w="138"/>
            <w:tcBorders>
              <w:top w:sz="17.600000000000023" w:val="single" w:color="#000000"/>
              <w:bottom w:sz="4.836880207061768" w:val="single" w:color="#000000"/>
            </w:tcBorders>
            <w:tcMar>
              <w:start w:w="0" w:type="dxa"/>
              <w:end w:w="0" w:type="dxa"/>
            </w:tcMar>
          </w:tcPr>
          <w:p>
            <w:pPr>
              <w:autoSpaceDN w:val="0"/>
              <w:autoSpaceDE w:val="0"/>
              <w:widowControl/>
              <w:spacing w:line="188" w:lineRule="exact" w:before="326" w:after="0"/>
              <w:ind w:left="0" w:right="0" w:firstLine="0"/>
              <w:jc w:val="center"/>
            </w:pPr>
            <w:r>
              <w:rPr>
                <w:rFonts w:ascii="TimesNewRomanPSMT" w:hAnsi="TimesNewRomanPSMT" w:eastAsia="TimesNewRomanPSMT"/>
                <w:b w:val="0"/>
                <w:i w:val="0"/>
                <w:color w:val="000000"/>
                <w:sz w:val="14"/>
              </w:rPr>
              <w:t>4</w:t>
            </w:r>
          </w:p>
        </w:tc>
        <w:tc>
          <w:tcPr>
            <w:tcW w:type="dxa" w:w="3500"/>
            <w:tcBorders>
              <w:top w:sz="17.600000000000023" w:val="single" w:color="#000000"/>
              <w:bottom w:sz="4.836880207061768" w:val="single" w:color="#000000"/>
            </w:tcBorders>
            <w:tcMar>
              <w:start w:w="0" w:type="dxa"/>
              <w:end w:w="0" w:type="dxa"/>
            </w:tcMar>
          </w:tcPr>
          <w:p>
            <w:pPr>
              <w:autoSpaceDN w:val="0"/>
              <w:autoSpaceDE w:val="0"/>
              <w:widowControl/>
              <w:spacing w:line="266" w:lineRule="exact" w:before="402" w:after="0"/>
              <w:ind w:left="0" w:right="2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tc>
      </w:tr>
      <w:tr>
        <w:trPr>
          <w:trHeight w:hRule="exact" w:val="378"/>
        </w:trPr>
        <w:tc>
          <w:tcPr>
            <w:tcW w:type="dxa" w:w="4064"/>
            <w:tcBorders>
              <w:top w:sz="4.836880207061768" w:val="single" w:color="#000000"/>
            </w:tcBorders>
            <w:tcMar>
              <w:start w:w="0" w:type="dxa"/>
              <w:end w:w="0" w:type="dxa"/>
            </w:tcMar>
          </w:tcPr>
          <w:p>
            <w:pPr>
              <w:autoSpaceDN w:val="0"/>
              <w:autoSpaceDE w:val="0"/>
              <w:widowControl/>
              <w:spacing w:line="186" w:lineRule="exact" w:before="0" w:after="0"/>
              <w:ind w:left="0" w:right="38" w:firstLine="0"/>
              <w:jc w:val="right"/>
            </w:pPr>
            <w:r>
              <w:rPr>
                <w:rFonts w:ascii="TimesNewRomanPSMT" w:hAnsi="TimesNewRomanPSMT" w:eastAsia="TimesNewRomanPSMT"/>
                <w:b w:val="0"/>
                <w:i w:val="0"/>
                <w:color w:val="000000"/>
                <w:sz w:val="14"/>
              </w:rPr>
              <w:t>max</w:t>
            </w:r>
          </w:p>
        </w:tc>
        <w:tc>
          <w:tcPr>
            <w:tcW w:type="dxa" w:w="200"/>
            <w:tcBorders>
              <w:top w:sz="4.836880207061768" w:val="single" w:color="#000000"/>
            </w:tcBorders>
            <w:tcMar>
              <w:start w:w="0" w:type="dxa"/>
              <w:end w:w="0" w:type="dxa"/>
            </w:tcMar>
          </w:tcPr>
          <w:p/>
        </w:tc>
        <w:tc>
          <w:tcPr>
            <w:tcW w:type="dxa" w:w="456"/>
            <w:tcBorders>
              <w:top w:sz="4.836880207061768" w:val="single" w:color="#000000"/>
            </w:tcBorders>
            <w:tcMar>
              <w:start w:w="0" w:type="dxa"/>
              <w:end w:w="0" w:type="dxa"/>
            </w:tcMar>
          </w:tcPr>
          <w:p>
            <w:pPr>
              <w:autoSpaceDN w:val="0"/>
              <w:autoSpaceDE w:val="0"/>
              <w:widowControl/>
              <w:spacing w:line="324" w:lineRule="exact" w:before="0" w:after="0"/>
              <w:ind w:left="0" w:right="0" w:firstLine="0"/>
              <w:jc w:val="center"/>
            </w:pPr>
            <w:r>
              <w:rPr>
                <w:rFonts w:ascii="TimesNewRomanPSMT" w:hAnsi="TimesNewRomanPSMT" w:eastAsia="TimesNewRomanPSMT"/>
                <w:b w:val="0"/>
                <w:i w:val="0"/>
                <w:color w:val="000000"/>
                <w:sz w:val="24"/>
              </w:rPr>
              <w:t>384</w:t>
            </w:r>
          </w:p>
        </w:tc>
        <w:tc>
          <w:tcPr>
            <w:tcW w:type="dxa" w:w="342"/>
            <w:gridSpan w:val="2"/>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14" w:after="0"/>
              <w:ind w:left="0" w:right="0" w:firstLine="0"/>
              <w:jc w:val="center"/>
            </w:pPr>
            <w:r>
              <w:rPr>
                <w:rFonts w:ascii="Times New Roman" w:hAnsi="Times New Roman" w:eastAsia="Times New Roman"/>
                <w:b w:val="0"/>
                <w:i/>
                <w:color w:val="000000"/>
                <w:sz w:val="24"/>
              </w:rPr>
              <w:t>EI</w:t>
            </w:r>
          </w:p>
        </w:tc>
        <w:tc>
          <w:tcPr>
            <w:tcW w:type="dxa" w:w="3500"/>
            <w:tcBorders>
              <w:top w:sz="4.836880207061768" w:val="single" w:color="#000000"/>
            </w:tcBorders>
            <w:tcMar>
              <w:start w:w="0" w:type="dxa"/>
              <w:end w:w="0" w:type="dxa"/>
            </w:tcMar>
          </w:tcPr>
          <w:p/>
        </w:tc>
      </w:tr>
    </w:tbl>
    <w:p>
      <w:pPr>
        <w:autoSpaceDN w:val="0"/>
        <w:autoSpaceDE w:val="0"/>
        <w:widowControl/>
        <w:spacing w:line="266" w:lineRule="exact" w:before="56" w:after="18"/>
        <w:ind w:left="2046" w:right="0" w:firstLine="0"/>
        <w:jc w:val="left"/>
      </w:pPr>
      <w:r>
        <w:rPr>
          <w:rFonts w:ascii="SimSun" w:hAnsi="SimSun" w:eastAsia="SimSun"/>
          <w:b w:val="0"/>
          <w:i w:val="0"/>
          <w:color w:val="000000"/>
          <w:sz w:val="24"/>
        </w:rPr>
        <w:t>综合上式（</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）可得材料抗拉应变容许值下的最大容许挠度：</w:t>
      </w:r>
    </w:p>
    <w:tbl>
      <w:tblPr>
        <w:tblW w:type="auto" w:w="0"/>
        <w:tblLayout w:type="fixed"/>
        <w:tblLook w:firstColumn="1" w:firstRow="1" w:lastColumn="0" w:lastRow="0" w:noHBand="0" w:noVBand="1" w:val="04A0"/>
        <w:tblInd w:w="2420.0" w:type="dxa"/>
      </w:tblPr>
      <w:tblGrid>
        <w:gridCol w:w="1124"/>
        <w:gridCol w:w="1124"/>
        <w:gridCol w:w="1124"/>
        <w:gridCol w:w="1124"/>
        <w:gridCol w:w="1124"/>
        <w:gridCol w:w="1124"/>
        <w:gridCol w:w="1124"/>
        <w:gridCol w:w="1124"/>
        <w:gridCol w:w="1124"/>
      </w:tblGrid>
      <w:tr>
        <w:trPr>
          <w:trHeight w:hRule="exact" w:val="366"/>
        </w:trPr>
        <w:tc>
          <w:tcPr>
            <w:tcW w:type="dxa" w:w="2880"/>
            <w:tcBorders>
              <w:bottom w:sz="4.836880207061768" w:val="single" w:color="#000000"/>
            </w:tcBorders>
            <w:tcMar>
              <w:start w:w="0" w:type="dxa"/>
              <w:end w:w="0" w:type="dxa"/>
            </w:tcMar>
          </w:tcPr>
          <w:p>
            <w:pPr>
              <w:autoSpaceDN w:val="0"/>
              <w:autoSpaceDE w:val="0"/>
              <w:widowControl/>
              <w:spacing w:line="240" w:lineRule="auto" w:before="64" w:after="0"/>
              <w:ind w:left="0" w:right="188" w:firstLine="0"/>
              <w:jc w:val="right"/>
            </w:pPr>
            <w:r>
              <w:rPr>
                <w:rFonts w:ascii="Symbol" w:hAnsi="Symbol" w:eastAsia="Symbol"/>
                <w:b w:val="0"/>
                <w:i w:val="0"/>
                <w:color w:val="000000"/>
                <w:sz w:val="24"/>
              </w:rPr>
              <w:t></w:t>
            </w:r>
          </w:p>
        </w:tc>
        <w:tc>
          <w:tcPr>
            <w:tcW w:type="dxa" w:w="242"/>
            <w:tcBorders>
              <w:bottom w:sz="4.836880207061768" w:val="single" w:color="#00000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24"/>
              </w:rPr>
              <w:t>=</w:t>
            </w:r>
          </w:p>
        </w:tc>
        <w:tc>
          <w:tcPr>
            <w:tcW w:type="dxa" w:w="416"/>
            <w:tcBorders>
              <w:bottom w:sz="4.836880207061768" w:val="single" w:color="#000000"/>
            </w:tcBorders>
            <w:tcMar>
              <w:start w:w="0" w:type="dxa"/>
              <w:end w:w="0" w:type="dxa"/>
            </w:tcMar>
          </w:tcPr>
          <w:p>
            <w:pPr>
              <w:autoSpaceDN w:val="0"/>
              <w:autoSpaceDE w:val="0"/>
              <w:widowControl/>
              <w:spacing w:line="324" w:lineRule="exact" w:before="20" w:after="0"/>
              <w:ind w:left="0" w:right="0" w:firstLine="0"/>
              <w:jc w:val="right"/>
            </w:pPr>
            <w:r>
              <w:rPr>
                <w:rFonts w:ascii="TimesNewRomanPSMT" w:hAnsi="TimesNewRomanPSMT" w:eastAsia="TimesNewRomanPSMT"/>
                <w:b w:val="0"/>
                <w:i w:val="0"/>
                <w:color w:val="000000"/>
                <w:sz w:val="24"/>
              </w:rPr>
              <w:t xml:space="preserve">5 </w:t>
            </w:r>
            <w:r>
              <w:rPr>
                <w:rFonts w:ascii="Times New Roman" w:hAnsi="Times New Roman" w:eastAsia="Times New Roman"/>
                <w:b w:val="0"/>
                <w:i/>
                <w:color w:val="000000"/>
                <w:sz w:val="24"/>
              </w:rPr>
              <w:t>ql</w:t>
            </w:r>
          </w:p>
        </w:tc>
        <w:tc>
          <w:tcPr>
            <w:tcW w:type="dxa" w:w="238"/>
            <w:tcBorders>
              <w:bottom w:sz="4.836880207061768" w:val="single" w:color="#000000"/>
            </w:tcBorders>
            <w:tcMar>
              <w:start w:w="0" w:type="dxa"/>
              <w:end w:w="0" w:type="dxa"/>
            </w:tcMar>
          </w:tcPr>
          <w:p>
            <w:pPr>
              <w:autoSpaceDN w:val="0"/>
              <w:autoSpaceDE w:val="0"/>
              <w:widowControl/>
              <w:spacing w:line="186" w:lineRule="exact" w:before="20" w:after="0"/>
              <w:ind w:left="28" w:right="0" w:firstLine="0"/>
              <w:jc w:val="left"/>
            </w:pPr>
            <w:r>
              <w:rPr>
                <w:rFonts w:ascii="TimesNewRomanPSMT" w:hAnsi="TimesNewRomanPSMT" w:eastAsia="TimesNewRomanPSMT"/>
                <w:b w:val="0"/>
                <w:i w:val="0"/>
                <w:color w:val="000000"/>
                <w:sz w:val="14"/>
              </w:rPr>
              <w:t>4</w:t>
            </w:r>
          </w:p>
        </w:tc>
        <w:tc>
          <w:tcPr>
            <w:tcW w:type="dxa" w:w="244"/>
            <w:tcBorders>
              <w:bottom w:sz="4.836880207061768" w:val="single" w:color="#000000"/>
            </w:tcBorders>
            <w:tcMar>
              <w:start w:w="0" w:type="dxa"/>
              <w:end w:w="0" w:type="dxa"/>
            </w:tcMar>
          </w:tcPr>
          <w:p>
            <w:pPr>
              <w:autoSpaceDN w:val="0"/>
              <w:autoSpaceDE w:val="0"/>
              <w:widowControl/>
              <w:spacing w:line="240" w:lineRule="auto" w:before="64" w:after="0"/>
              <w:ind w:left="0" w:right="0" w:firstLine="0"/>
              <w:jc w:val="center"/>
            </w:pPr>
            <w:r>
              <w:rPr>
                <w:rFonts w:ascii="Symbol" w:hAnsi="Symbol" w:eastAsia="Symbol"/>
                <w:b w:val="0"/>
                <w:i w:val="0"/>
                <w:color w:val="000000"/>
                <w:sz w:val="24"/>
              </w:rPr>
              <w:t>=</w:t>
            </w:r>
          </w:p>
        </w:tc>
        <w:tc>
          <w:tcPr>
            <w:tcW w:type="dxa" w:w="200"/>
            <w:tcBorders>
              <w:bottom w:sz="4.836880207061768" w:val="single" w:color="#000000"/>
            </w:tcBorders>
            <w:tcMar>
              <w:start w:w="0" w:type="dxa"/>
              <w:end w:w="0" w:type="dxa"/>
            </w:tcMar>
          </w:tcPr>
          <w:p>
            <w:pPr>
              <w:autoSpaceDN w:val="0"/>
              <w:autoSpaceDE w:val="0"/>
              <w:widowControl/>
              <w:spacing w:line="324" w:lineRule="exact" w:before="20" w:after="0"/>
              <w:ind w:left="0" w:right="0" w:firstLine="0"/>
              <w:jc w:val="center"/>
            </w:pPr>
            <w:r>
              <w:rPr>
                <w:rFonts w:ascii="TimesNewRomanPSMT" w:hAnsi="TimesNewRomanPSMT" w:eastAsia="TimesNewRomanPSMT"/>
                <w:b w:val="0"/>
                <w:i w:val="0"/>
                <w:color w:val="000000"/>
                <w:sz w:val="24"/>
              </w:rPr>
              <w:t xml:space="preserve">5 </w:t>
            </w:r>
            <w:r>
              <w:rPr>
                <w:rFonts w:ascii="Times New Roman" w:hAnsi="Times New Roman" w:eastAsia="Times New Roman"/>
                <w:b w:val="0"/>
                <w:i/>
                <w:color w:val="000000"/>
                <w:sz w:val="24"/>
              </w:rPr>
              <w:t>l</w:t>
            </w:r>
          </w:p>
        </w:tc>
        <w:tc>
          <w:tcPr>
            <w:tcW w:type="dxa" w:w="1440"/>
            <w:gridSpan w:val="2"/>
            <w:tcBorders>
              <w:bottom w:sz="4.836880207061768" w:val="single" w:color="#000000"/>
            </w:tcBorders>
            <w:tcMar>
              <w:start w:w="0" w:type="dxa"/>
              <w:end w:w="0" w:type="dxa"/>
            </w:tcMar>
            <w:tcMar>
              <w:start w:w="0" w:type="dxa"/>
              <w:end w:w="0" w:type="dxa"/>
            </w:tcMar>
          </w:tcPr>
          <w:p>
            <w:pPr>
              <w:autoSpaceDN w:val="0"/>
              <w:autoSpaceDE w:val="0"/>
              <w:widowControl/>
              <w:spacing w:line="206" w:lineRule="exact" w:before="0" w:after="0"/>
              <w:ind w:left="16" w:right="0" w:firstLine="0"/>
              <w:jc w:val="left"/>
            </w:pPr>
            <w:r>
              <w:rPr>
                <w:rFonts w:ascii="TimesNewRomanPSMT" w:hAnsi="TimesNewRomanPSMT" w:eastAsia="TimesNewRomanPSMT"/>
                <w:b w:val="0"/>
                <w:i w:val="0"/>
                <w:color w:val="000000"/>
                <w:sz w:val="14"/>
              </w:rPr>
              <w:t>2</w:t>
            </w:r>
            <w:r>
              <w:rPr>
                <w:rFonts w:ascii="Symbol" w:hAnsi="Symbol" w:eastAsia="Symbol"/>
                <w:b w:val="0"/>
                <w:i w:val="0"/>
                <w:color w:val="000000"/>
                <w:sz w:val="24"/>
              </w:rPr>
              <w:t></w:t>
            </w:r>
          </w:p>
        </w:tc>
        <w:tc>
          <w:tcPr>
            <w:tcW w:type="dxa" w:w="2000"/>
            <w:tcBorders>
              <w:bottom w:sz="4.836880207061768" w:val="single" w:color="#000000"/>
            </w:tcBorders>
            <w:tcMar>
              <w:start w:w="0" w:type="dxa"/>
              <w:end w:w="0" w:type="dxa"/>
            </w:tcMar>
          </w:tcPr>
          <w:p>
            <w:pPr>
              <w:autoSpaceDN w:val="0"/>
              <w:autoSpaceDE w:val="0"/>
              <w:widowControl/>
              <w:spacing w:line="266" w:lineRule="exact" w:before="94"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tc>
      </w:tr>
      <w:tr>
        <w:trPr>
          <w:trHeight w:hRule="exact" w:val="378"/>
        </w:trPr>
        <w:tc>
          <w:tcPr>
            <w:tcW w:type="dxa" w:w="2880"/>
            <w:tcBorders>
              <w:top w:sz="4.836880207061768" w:val="single" w:color="#000000"/>
            </w:tcBorders>
            <w:tcMar>
              <w:start w:w="0" w:type="dxa"/>
              <w:end w:w="0" w:type="dxa"/>
            </w:tcMar>
          </w:tcPr>
          <w:p>
            <w:pPr>
              <w:autoSpaceDN w:val="0"/>
              <w:autoSpaceDE w:val="0"/>
              <w:widowControl/>
              <w:spacing w:line="186" w:lineRule="exact" w:before="0" w:after="0"/>
              <w:ind w:left="0" w:right="30" w:firstLine="0"/>
              <w:jc w:val="right"/>
            </w:pPr>
            <w:r>
              <w:rPr>
                <w:rFonts w:ascii="TimesNewRomanPSMT" w:hAnsi="TimesNewRomanPSMT" w:eastAsia="TimesNewRomanPSMT"/>
                <w:b w:val="0"/>
                <w:i w:val="0"/>
                <w:color w:val="000000"/>
                <w:sz w:val="14"/>
              </w:rPr>
              <w:t>max</w:t>
            </w:r>
          </w:p>
        </w:tc>
        <w:tc>
          <w:tcPr>
            <w:tcW w:type="dxa" w:w="242"/>
            <w:tcBorders>
              <w:top w:sz="4.836880207061768" w:val="single" w:color="#000000"/>
            </w:tcBorders>
            <w:tcMar>
              <w:start w:w="0" w:type="dxa"/>
              <w:end w:w="0" w:type="dxa"/>
            </w:tcMar>
          </w:tcPr>
          <w:p/>
        </w:tc>
        <w:tc>
          <w:tcPr>
            <w:tcW w:type="dxa" w:w="416"/>
            <w:tcBorders>
              <w:top w:sz="4.836880207061768"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384</w:t>
            </w:r>
          </w:p>
        </w:tc>
        <w:tc>
          <w:tcPr>
            <w:tcW w:type="dxa" w:w="238"/>
            <w:tcBorders>
              <w:top w:sz="4.836880207061768" w:val="single" w:color="#000000"/>
            </w:tcBorders>
            <w:tcMar>
              <w:start w:w="0" w:type="dxa"/>
              <w:end w:w="0" w:type="dxa"/>
            </w:tcMar>
          </w:tcPr>
          <w:p>
            <w:pPr>
              <w:autoSpaceDN w:val="0"/>
              <w:autoSpaceDE w:val="0"/>
              <w:widowControl/>
              <w:spacing w:line="254" w:lineRule="auto" w:before="14" w:after="0"/>
              <w:ind w:left="0" w:right="0" w:firstLine="0"/>
              <w:jc w:val="center"/>
            </w:pPr>
            <w:r>
              <w:rPr>
                <w:rFonts w:ascii="Times New Roman" w:hAnsi="Times New Roman" w:eastAsia="Times New Roman"/>
                <w:b w:val="0"/>
                <w:i/>
                <w:color w:val="000000"/>
                <w:sz w:val="24"/>
              </w:rPr>
              <w:t>EI</w:t>
            </w:r>
          </w:p>
        </w:tc>
        <w:tc>
          <w:tcPr>
            <w:tcW w:type="dxa" w:w="244"/>
            <w:tcBorders>
              <w:top w:sz="4.836880207061768" w:val="single" w:color="#000000"/>
            </w:tcBorders>
            <w:tcMar>
              <w:start w:w="0" w:type="dxa"/>
              <w:end w:w="0" w:type="dxa"/>
            </w:tcMar>
          </w:tcPr>
          <w:p/>
        </w:tc>
        <w:tc>
          <w:tcPr>
            <w:tcW w:type="dxa" w:w="280"/>
            <w:gridSpan w:val="2"/>
            <w:tcBorders>
              <w:top w:sz="4.836880207061768"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24</w:t>
            </w:r>
          </w:p>
        </w:tc>
        <w:tc>
          <w:tcPr>
            <w:tcW w:type="dxa" w:w="1360"/>
            <w:tcBorders>
              <w:top w:sz="4.836880207061768" w:val="single" w:color="#000000"/>
            </w:tcBorders>
            <w:tcMar>
              <w:start w:w="0" w:type="dxa"/>
              <w:end w:w="0" w:type="dxa"/>
            </w:tcMar>
          </w:tcPr>
          <w:p>
            <w:pPr>
              <w:autoSpaceDN w:val="0"/>
              <w:autoSpaceDE w:val="0"/>
              <w:widowControl/>
              <w:spacing w:line="254" w:lineRule="auto" w:before="14" w:after="0"/>
              <w:ind w:left="4" w:right="0" w:firstLine="0"/>
              <w:jc w:val="left"/>
            </w:pPr>
            <w:r>
              <w:rPr>
                <w:rFonts w:ascii="Times New Roman" w:hAnsi="Times New Roman" w:eastAsia="Times New Roman"/>
                <w:b w:val="0"/>
                <w:i/>
                <w:color w:val="000000"/>
                <w:sz w:val="24"/>
              </w:rPr>
              <w:t>h</w:t>
            </w:r>
          </w:p>
        </w:tc>
        <w:tc>
          <w:tcPr>
            <w:tcW w:type="dxa" w:w="2000"/>
            <w:tcBorders>
              <w:top w:sz="4.836880207061768" w:val="single" w:color="#000000"/>
            </w:tcBorders>
            <w:tcMar>
              <w:start w:w="0" w:type="dxa"/>
              <w:end w:w="0" w:type="dxa"/>
            </w:tcMar>
          </w:tcPr>
          <w:p/>
        </w:tc>
      </w:tr>
    </w:tbl>
    <w:p>
      <w:pPr>
        <w:autoSpaceDN w:val="0"/>
        <w:autoSpaceDE w:val="0"/>
        <w:widowControl/>
        <w:spacing w:line="266" w:lineRule="exact" w:before="80" w:after="0"/>
        <w:ind w:left="2046" w:right="0" w:firstLine="0"/>
        <w:jc w:val="left"/>
      </w:pPr>
      <w:r>
        <w:rPr>
          <w:rFonts w:ascii="SimSun" w:hAnsi="SimSun" w:eastAsia="SimSun"/>
          <w:b w:val="0"/>
          <w:i w:val="0"/>
          <w:color w:val="000000"/>
          <w:sz w:val="24"/>
        </w:rPr>
        <w:t>从式（</w:t>
      </w:r>
      <w:r>
        <w:rPr>
          <w:rFonts w:ascii="TimesNewRomanPSMT" w:hAnsi="TimesNewRomanPSMT" w:eastAsia="TimesNewRomanPSMT"/>
          <w:b w:val="0"/>
          <w:i w:val="0"/>
          <w:color w:val="000000"/>
          <w:sz w:val="24"/>
        </w:rPr>
        <w:t>2-5</w:t>
      </w:r>
      <w:r>
        <w:rPr>
          <w:rFonts w:ascii="SimSun" w:hAnsi="SimSun" w:eastAsia="SimSun"/>
          <w:b w:val="0"/>
          <w:i w:val="0"/>
          <w:color w:val="000000"/>
          <w:sz w:val="24"/>
        </w:rPr>
        <w:t>）中可以看出，截面最大容许挠度只与梁的跨度、梁高及材料有关，</w:t>
      </w:r>
    </w:p>
    <w:p>
      <w:pPr>
        <w:autoSpaceDN w:val="0"/>
        <w:autoSpaceDE w:val="0"/>
        <w:widowControl/>
        <w:spacing w:line="185" w:lineRule="auto" w:before="184" w:after="0"/>
        <w:ind w:left="1566" w:right="0" w:firstLine="0"/>
        <w:jc w:val="left"/>
      </w:pPr>
      <w:r>
        <w:rPr>
          <w:rFonts w:ascii="SimSun" w:hAnsi="SimSun" w:eastAsia="SimSun"/>
          <w:b w:val="0"/>
          <w:i w:val="0"/>
          <w:color w:val="000000"/>
          <w:sz w:val="24"/>
        </w:rPr>
        <w:t>与梁所受的力没有关联，因此可以得出，在梁的尺寸确定的情况下，只需确定材料</w:t>
      </w:r>
    </w:p>
    <w:p>
      <w:pPr>
        <w:autoSpaceDN w:val="0"/>
        <w:autoSpaceDE w:val="0"/>
        <w:widowControl/>
        <w:spacing w:line="298" w:lineRule="exact" w:before="164" w:after="0"/>
        <w:ind w:left="1566" w:right="0" w:firstLine="0"/>
        <w:jc w:val="left"/>
      </w:pPr>
      <w:r>
        <w:rPr>
          <w:rFonts w:ascii="SimSun" w:hAnsi="SimSun" w:eastAsia="SimSun"/>
          <w:b w:val="0"/>
          <w:i w:val="0"/>
          <w:color w:val="000000"/>
          <w:sz w:val="24"/>
        </w:rPr>
        <w:t>的极限拉伸应变</w:t>
      </w:r>
      <w:r>
        <w:rPr>
          <w:w w:val="98.6133041381836"/>
          <w:rFonts w:ascii="Symbol" w:hAnsi="Symbol" w:eastAsia="Symbol"/>
          <w:b w:val="0"/>
          <w:i w:val="0"/>
          <w:color w:val="000000"/>
          <w:sz w:val="25"/>
        </w:rPr>
        <w:t></w:t>
      </w:r>
      <w:r>
        <w:rPr>
          <w:rFonts w:ascii="SimSun" w:hAnsi="SimSun" w:eastAsia="SimSun"/>
          <w:b w:val="0"/>
          <w:i w:val="0"/>
          <w:color w:val="000000"/>
          <w:sz w:val="24"/>
        </w:rPr>
        <w:t>，即可算出梁截面的最大容许挠度</w:t>
      </w:r>
      <w:r>
        <w:rPr>
          <w:rFonts w:ascii="TimesNewRomanPSMT" w:hAnsi="TimesNewRomanPSMT" w:eastAsia="TimesNewRomanPSMT"/>
          <w:b w:val="0"/>
          <w:i w:val="0"/>
          <w:color w:val="000000"/>
          <w:sz w:val="16"/>
        </w:rPr>
        <w:t>[52]</w:t>
      </w:r>
      <w:r>
        <w:rPr>
          <w:rFonts w:ascii="SimSun" w:hAnsi="SimSun" w:eastAsia="SimSun"/>
          <w:b w:val="0"/>
          <w:i w:val="0"/>
          <w:color w:val="000000"/>
          <w:sz w:val="24"/>
        </w:rPr>
        <w:t>。</w:t>
      </w:r>
    </w:p>
    <w:p>
      <w:pPr>
        <w:autoSpaceDN w:val="0"/>
        <w:autoSpaceDE w:val="0"/>
        <w:widowControl/>
        <w:spacing w:line="268" w:lineRule="exact" w:before="148" w:after="0"/>
        <w:ind w:left="2046" w:right="0" w:firstLine="0"/>
        <w:jc w:val="left"/>
      </w:pPr>
      <w:r>
        <w:rPr>
          <w:rFonts w:ascii="SimSun" w:hAnsi="SimSun" w:eastAsia="SimSun"/>
          <w:b w:val="0"/>
          <w:i w:val="0"/>
          <w:color w:val="000000"/>
          <w:sz w:val="24"/>
        </w:rPr>
        <w:t>根据王铁梦在《工程结构裂缝控制》</w:t>
      </w:r>
      <w:r>
        <w:rPr>
          <w:rFonts w:ascii="TimesNewRomanPSMT" w:hAnsi="TimesNewRomanPSMT" w:eastAsia="TimesNewRomanPSMT"/>
          <w:b w:val="0"/>
          <w:i w:val="0"/>
          <w:color w:val="000000"/>
          <w:sz w:val="16"/>
        </w:rPr>
        <w:t>[53]</w:t>
      </w:r>
      <w:r>
        <w:rPr>
          <w:rFonts w:ascii="SimSun" w:hAnsi="SimSun" w:eastAsia="SimSun"/>
          <w:b w:val="0"/>
          <w:i w:val="0"/>
          <w:color w:val="000000"/>
          <w:sz w:val="24"/>
        </w:rPr>
        <w:t>中介绍，在材料优良、养生得当且降温</w:t>
      </w:r>
    </w:p>
    <w:p>
      <w:pPr>
        <w:autoSpaceDN w:val="0"/>
        <w:autoSpaceDE w:val="0"/>
        <w:widowControl/>
        <w:spacing w:line="334" w:lineRule="exact" w:before="112" w:after="0"/>
        <w:ind w:left="1566" w:right="0" w:firstLine="0"/>
        <w:jc w:val="left"/>
      </w:pPr>
      <w:r>
        <w:rPr>
          <w:rFonts w:ascii="SimSun" w:hAnsi="SimSun" w:eastAsia="SimSun"/>
          <w:b w:val="0"/>
          <w:i w:val="0"/>
          <w:color w:val="000000"/>
          <w:sz w:val="24"/>
        </w:rPr>
        <w:t>缓慢时，</w:t>
      </w:r>
      <w:r>
        <w:rPr>
          <w:w w:val="98.6133041381836"/>
          <w:rFonts w:ascii="Symbol" w:hAnsi="Symbol" w:eastAsia="Symbol"/>
          <w:b w:val="0"/>
          <w:i w:val="0"/>
          <w:color w:val="000000"/>
          <w:sz w:val="25"/>
        </w:rPr>
        <w:t></w:t>
      </w:r>
      <w:r>
        <w:rPr>
          <w:rFonts w:ascii="SimSun" w:hAnsi="SimSun" w:eastAsia="SimSun"/>
          <w:b w:val="0"/>
          <w:i w:val="0"/>
          <w:color w:val="000000"/>
          <w:sz w:val="24"/>
        </w:rPr>
        <w:t>可取</w:t>
      </w:r>
      <w:r>
        <w:rPr>
          <w:rFonts w:ascii="TimesNewRomanPSMT" w:hAnsi="TimesNewRomanPSMT" w:eastAsia="TimesNewRomanPSMT"/>
          <w:b w:val="0"/>
          <w:i w:val="0"/>
          <w:color w:val="000000"/>
          <w:sz w:val="25"/>
        </w:rPr>
        <w:t>2.0 10</w:t>
      </w:r>
      <w:r>
        <w:rPr>
          <w:w w:val="96.97484970092773"/>
          <w:rFonts w:ascii="Symbol" w:hAnsi="Symbol" w:eastAsia="Symbol"/>
          <w:b w:val="0"/>
          <w:i w:val="0"/>
          <w:color w:val="000000"/>
          <w:sz w:val="15"/>
        </w:rPr>
        <w:t>−</w:t>
      </w:r>
      <w:r>
        <w:rPr>
          <w:w w:val="96.97484970092773"/>
          <w:rFonts w:ascii="TimesNewRomanPSMT" w:hAnsi="TimesNewRomanPSMT" w:eastAsia="TimesNewRomanPSMT"/>
          <w:b w:val="0"/>
          <w:i w:val="0"/>
          <w:color w:val="000000"/>
          <w:sz w:val="15"/>
        </w:rPr>
        <w:t>4</w:t>
      </w:r>
      <w:r>
        <w:rPr>
          <w:rFonts w:ascii="SimSun" w:hAnsi="SimSun" w:eastAsia="SimSun"/>
          <w:b w:val="0"/>
          <w:i w:val="0"/>
          <w:color w:val="000000"/>
          <w:sz w:val="24"/>
        </w:rPr>
        <w:t>。为保证过水箱涵的安全，本文将适当下调极限抗拉应变，</w:t>
      </w:r>
    </w:p>
    <w:p>
      <w:pPr>
        <w:autoSpaceDN w:val="0"/>
        <w:autoSpaceDE w:val="0"/>
        <w:widowControl/>
        <w:spacing w:line="332" w:lineRule="exact" w:before="72" w:after="0"/>
        <w:ind w:left="1574" w:right="0" w:firstLine="0"/>
        <w:jc w:val="left"/>
      </w:pPr>
      <w:r>
        <w:rPr>
          <w:w w:val="98.61675262451172"/>
          <w:rFonts w:ascii="Symbol" w:hAnsi="Symbol" w:eastAsia="Symbol"/>
          <w:b w:val="0"/>
          <w:i w:val="0"/>
          <w:color w:val="000000"/>
          <w:sz w:val="25"/>
        </w:rPr>
        <w:t></w:t>
      </w:r>
      <w:r>
        <w:rPr>
          <w:rFonts w:ascii="SimSun" w:hAnsi="SimSun" w:eastAsia="SimSun"/>
          <w:b w:val="0"/>
          <w:i w:val="0"/>
          <w:color w:val="000000"/>
          <w:sz w:val="24"/>
        </w:rPr>
        <w:t>可取</w:t>
      </w:r>
      <w:r>
        <w:rPr>
          <w:rFonts w:ascii="TimesNewRomanPSMT" w:hAnsi="TimesNewRomanPSMT" w:eastAsia="TimesNewRomanPSMT"/>
          <w:b w:val="0"/>
          <w:i w:val="0"/>
          <w:color w:val="000000"/>
          <w:sz w:val="25"/>
        </w:rPr>
        <w:t>1.0 10</w:t>
      </w:r>
      <w:r>
        <w:rPr>
          <w:w w:val="96.77637100219727"/>
          <w:rFonts w:ascii="Symbol" w:hAnsi="Symbol" w:eastAsia="Symbol"/>
          <w:b w:val="0"/>
          <w:i w:val="0"/>
          <w:color w:val="000000"/>
          <w:sz w:val="15"/>
        </w:rPr>
        <w:t>−</w:t>
      </w:r>
      <w:r>
        <w:rPr>
          <w:w w:val="96.77637100219727"/>
          <w:rFonts w:ascii="TimesNewRomanPSMT" w:hAnsi="TimesNewRomanPSMT" w:eastAsia="TimesNewRomanPSMT"/>
          <w:b w:val="0"/>
          <w:i w:val="0"/>
          <w:color w:val="000000"/>
          <w:sz w:val="15"/>
        </w:rPr>
        <w:t>4</w:t>
      </w:r>
      <w:r>
        <w:rPr>
          <w:rFonts w:ascii="SimSun" w:hAnsi="SimSun" w:eastAsia="SimSun"/>
          <w:b w:val="0"/>
          <w:i w:val="0"/>
          <w:color w:val="000000"/>
          <w:sz w:val="24"/>
        </w:rPr>
        <w:t>，取箱涵截面高度为</w:t>
      </w:r>
      <w:r>
        <w:rPr>
          <w:rFonts w:ascii="TimesNewRomanPSMT" w:hAnsi="TimesNewRomanPSMT" w:eastAsia="TimesNewRomanPSMT"/>
          <w:b w:val="0"/>
          <w:i w:val="0"/>
          <w:color w:val="000000"/>
          <w:sz w:val="24"/>
        </w:rPr>
        <w:t>5.7m</w:t>
      </w:r>
      <w:r>
        <w:rPr>
          <w:rFonts w:ascii="SimSun" w:hAnsi="SimSun" w:eastAsia="SimSun"/>
          <w:b w:val="0"/>
          <w:i w:val="0"/>
          <w:color w:val="000000"/>
          <w:sz w:val="24"/>
        </w:rPr>
        <w:t>，箱涵长度一半为</w:t>
      </w:r>
      <w:r>
        <w:rPr>
          <w:rFonts w:ascii="TimesNewRomanPSMT" w:hAnsi="TimesNewRomanPSMT" w:eastAsia="TimesNewRomanPSMT"/>
          <w:b w:val="0"/>
          <w:i w:val="0"/>
          <w:color w:val="000000"/>
          <w:sz w:val="24"/>
        </w:rPr>
        <w:t>18m</w:t>
      </w:r>
      <w:r>
        <w:rPr>
          <w:rFonts w:ascii="SimSun" w:hAnsi="SimSun" w:eastAsia="SimSun"/>
          <w:b w:val="0"/>
          <w:i w:val="0"/>
          <w:color w:val="000000"/>
          <w:sz w:val="24"/>
        </w:rPr>
        <w:t>。根据上式（</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p>
      <w:pPr>
        <w:autoSpaceDN w:val="0"/>
        <w:autoSpaceDE w:val="0"/>
        <w:widowControl/>
        <w:spacing w:line="185" w:lineRule="auto" w:before="160" w:after="26"/>
        <w:ind w:left="1566" w:right="0" w:firstLine="0"/>
        <w:jc w:val="left"/>
      </w:pPr>
      <w:r>
        <w:rPr>
          <w:rFonts w:ascii="SimSun" w:hAnsi="SimSun" w:eastAsia="SimSun"/>
          <w:b w:val="0"/>
          <w:i w:val="0"/>
          <w:color w:val="000000"/>
          <w:sz w:val="24"/>
        </w:rPr>
        <w:t>可计算得到过水箱涵截面的最大容许挠度为：</w:t>
      </w:r>
    </w:p>
    <w:tbl>
      <w:tblPr>
        <w:tblW w:type="auto" w:w="0"/>
        <w:tblLayout w:type="fixed"/>
        <w:tblLook w:firstColumn="1" w:firstRow="1" w:lastColumn="0" w:lastRow="0" w:noHBand="0" w:noVBand="1" w:val="04A0"/>
        <w:tblInd w:w="1620.0" w:type="dxa"/>
      </w:tblPr>
      <w:tblGrid>
        <w:gridCol w:w="723"/>
        <w:gridCol w:w="723"/>
        <w:gridCol w:w="723"/>
        <w:gridCol w:w="723"/>
        <w:gridCol w:w="723"/>
        <w:gridCol w:w="723"/>
        <w:gridCol w:w="723"/>
        <w:gridCol w:w="723"/>
        <w:gridCol w:w="723"/>
        <w:gridCol w:w="723"/>
        <w:gridCol w:w="723"/>
        <w:gridCol w:w="723"/>
        <w:gridCol w:w="723"/>
        <w:gridCol w:w="723"/>
      </w:tblGrid>
      <w:tr>
        <w:trPr>
          <w:trHeight w:hRule="exact" w:val="376"/>
        </w:trPr>
        <w:tc>
          <w:tcPr>
            <w:tcW w:type="dxa" w:w="2080"/>
            <w:tcBorders>
              <w:bottom w:sz="4.836880207061768" w:val="single" w:color="#000000"/>
            </w:tcBorders>
            <w:tcMar>
              <w:start w:w="0" w:type="dxa"/>
              <w:end w:w="0" w:type="dxa"/>
            </w:tcMar>
          </w:tcPr>
          <w:p>
            <w:pPr>
              <w:autoSpaceDN w:val="0"/>
              <w:autoSpaceDE w:val="0"/>
              <w:widowControl/>
              <w:spacing w:line="240" w:lineRule="auto" w:before="74" w:after="0"/>
              <w:ind w:left="0" w:right="194" w:firstLine="0"/>
              <w:jc w:val="right"/>
            </w:pPr>
            <w:r>
              <w:rPr>
                <w:rFonts w:ascii="Symbol" w:hAnsi="Symbol" w:eastAsia="Symbol"/>
                <w:b w:val="0"/>
                <w:i w:val="0"/>
                <w:color w:val="000000"/>
                <w:sz w:val="24"/>
              </w:rPr>
              <w:t></w:t>
            </w:r>
          </w:p>
        </w:tc>
        <w:tc>
          <w:tcPr>
            <w:tcW w:type="dxa" w:w="232"/>
            <w:tcBorders>
              <w:bottom w:sz="4.836880207061768"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188"/>
            <w:tcBorders>
              <w:bottom w:sz="4.836880207061768" w:val="single" w:color="#000000"/>
            </w:tcBorders>
            <w:tcMar>
              <w:start w:w="0" w:type="dxa"/>
              <w:end w:w="0" w:type="dxa"/>
            </w:tcMar>
          </w:tcPr>
          <w:p>
            <w:pPr>
              <w:autoSpaceDN w:val="0"/>
              <w:autoSpaceDE w:val="0"/>
              <w:widowControl/>
              <w:spacing w:line="324" w:lineRule="exact" w:before="28" w:after="0"/>
              <w:ind w:left="0" w:right="0" w:firstLine="0"/>
              <w:jc w:val="center"/>
            </w:pPr>
            <w:r>
              <w:rPr>
                <w:rFonts w:ascii="TimesNewRomanPSMT" w:hAnsi="TimesNewRomanPSMT" w:eastAsia="TimesNewRomanPSMT"/>
                <w:b w:val="0"/>
                <w:i w:val="0"/>
                <w:color w:val="000000"/>
                <w:sz w:val="24"/>
              </w:rPr>
              <w:t xml:space="preserve">5 </w:t>
            </w:r>
            <w:r>
              <w:rPr>
                <w:rFonts w:ascii="Times New Roman" w:hAnsi="Times New Roman" w:eastAsia="Times New Roman"/>
                <w:b w:val="0"/>
                <w:i/>
                <w:color w:val="000000"/>
                <w:sz w:val="24"/>
              </w:rPr>
              <w:t>l</w:t>
            </w:r>
          </w:p>
        </w:tc>
        <w:tc>
          <w:tcPr>
            <w:tcW w:type="dxa" w:w="280"/>
            <w:gridSpan w:val="2"/>
            <w:tcBorders>
              <w:bottom w:sz="4.836880207061768" w:val="single" w:color="#000000"/>
            </w:tcBorders>
            <w:tcMar>
              <w:start w:w="0" w:type="dxa"/>
              <w:end w:w="0" w:type="dxa"/>
            </w:tcMar>
            <w:tcMar>
              <w:start w:w="0" w:type="dxa"/>
              <w:end w:w="0" w:type="dxa"/>
            </w:tcMar>
          </w:tcPr>
          <w:p>
            <w:pPr>
              <w:autoSpaceDN w:val="0"/>
              <w:autoSpaceDE w:val="0"/>
              <w:widowControl/>
              <w:spacing w:line="214" w:lineRule="exact" w:before="0" w:after="0"/>
              <w:ind w:left="0" w:right="0" w:firstLine="0"/>
              <w:jc w:val="center"/>
            </w:pPr>
            <w:r>
              <w:rPr>
                <w:rFonts w:ascii="TimesNewRomanPSMT" w:hAnsi="TimesNewRomanPSMT" w:eastAsia="TimesNewRomanPSMT"/>
                <w:b w:val="0"/>
                <w:i w:val="0"/>
                <w:color w:val="000000"/>
                <w:sz w:val="14"/>
              </w:rPr>
              <w:t>2</w:t>
            </w:r>
            <w:r>
              <w:rPr>
                <w:rFonts w:ascii="Symbol" w:hAnsi="Symbol" w:eastAsia="Symbol"/>
                <w:b w:val="0"/>
                <w:i w:val="0"/>
                <w:color w:val="000000"/>
                <w:sz w:val="24"/>
              </w:rPr>
              <w:t></w:t>
            </w:r>
          </w:p>
        </w:tc>
        <w:tc>
          <w:tcPr>
            <w:tcW w:type="dxa" w:w="210"/>
            <w:tcBorders>
              <w:bottom w:sz="4.836880207061768"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760"/>
            <w:tcBorders>
              <w:bottom w:sz="4.836880207061768" w:val="single" w:color="#000000"/>
            </w:tcBorders>
            <w:tcMar>
              <w:start w:w="0" w:type="dxa"/>
              <w:end w:w="0" w:type="dxa"/>
            </w:tcMar>
          </w:tcPr>
          <w:p>
            <w:pPr>
              <w:autoSpaceDN w:val="0"/>
              <w:autoSpaceDE w:val="0"/>
              <w:widowControl/>
              <w:spacing w:line="324" w:lineRule="exact" w:before="28" w:after="0"/>
              <w:ind w:left="0" w:right="0" w:firstLine="0"/>
              <w:jc w:val="center"/>
            </w:pPr>
            <w:r>
              <w:rPr>
                <w:rFonts w:ascii="TimesNewRomanPSMT" w:hAnsi="TimesNewRomanPSMT" w:eastAsia="TimesNewRomanPSMT"/>
                <w:b w:val="0"/>
                <w:i w:val="0"/>
                <w:color w:val="000000"/>
                <w:sz w:val="24"/>
              </w:rPr>
              <w:t xml:space="preserve">5 18 </w:t>
            </w:r>
            <w:r>
              <w:rPr>
                <w:rFonts w:ascii="TimesNewRomanPSMT" w:hAnsi="TimesNewRomanPSMT" w:eastAsia="TimesNewRomanPSMT"/>
                <w:b w:val="0"/>
                <w:i w:val="0"/>
                <w:color w:val="000000"/>
                <w:sz w:val="14"/>
              </w:rPr>
              <w:t>2</w:t>
            </w:r>
          </w:p>
        </w:tc>
        <w:tc>
          <w:tcPr>
            <w:tcW w:type="dxa" w:w="150"/>
            <w:tcBorders>
              <w:bottom w:sz="4.836880207061768"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720"/>
            <w:tcBorders>
              <w:bottom w:sz="4.836880207061768" w:val="single" w:color="#000000"/>
            </w:tcBorders>
            <w:tcMar>
              <w:start w:w="0" w:type="dxa"/>
              <w:end w:w="0" w:type="dxa"/>
            </w:tcMar>
          </w:tcPr>
          <w:p>
            <w:pPr>
              <w:autoSpaceDN w:val="0"/>
              <w:autoSpaceDE w:val="0"/>
              <w:widowControl/>
              <w:spacing w:line="324" w:lineRule="exact" w:before="46" w:after="0"/>
              <w:ind w:left="0" w:right="0" w:firstLine="0"/>
              <w:jc w:val="center"/>
            </w:pPr>
            <w:r>
              <w:rPr>
                <w:rFonts w:ascii="TimesNewRomanPSMT" w:hAnsi="TimesNewRomanPSMT" w:eastAsia="TimesNewRomanPSMT"/>
                <w:b w:val="0"/>
                <w:i w:val="0"/>
                <w:color w:val="000000"/>
                <w:sz w:val="24"/>
              </w:rPr>
              <w:t>1.0 10</w:t>
            </w:r>
          </w:p>
        </w:tc>
        <w:tc>
          <w:tcPr>
            <w:tcW w:type="dxa" w:w="180"/>
            <w:tcBorders>
              <w:bottom w:sz="4.836880207061768" w:val="single" w:color="#000000"/>
            </w:tcBorders>
            <w:tcMar>
              <w:start w:w="0" w:type="dxa"/>
              <w:end w:w="0" w:type="dxa"/>
            </w:tcMar>
          </w:tcPr>
          <w:p>
            <w:pPr>
              <w:autoSpaceDN w:val="0"/>
              <w:autoSpaceDE w:val="0"/>
              <w:widowControl/>
              <w:spacing w:line="186" w:lineRule="exact" w:before="166" w:after="0"/>
              <w:ind w:left="0" w:right="0" w:firstLine="0"/>
              <w:jc w:val="center"/>
            </w:pPr>
            <w:r>
              <w:rPr>
                <w:rFonts w:ascii="Symbol" w:hAnsi="Symbol" w:eastAsia="Symbol"/>
                <w:b w:val="0"/>
                <w:i w:val="0"/>
                <w:color w:val="000000"/>
                <w:sz w:val="14"/>
              </w:rPr>
              <w:t>−</w:t>
            </w:r>
            <w:r>
              <w:rPr>
                <w:rFonts w:ascii="TimesNewRomanPSMT" w:hAnsi="TimesNewRomanPSMT" w:eastAsia="TimesNewRomanPSMT"/>
                <w:b w:val="0"/>
                <w:i w:val="0"/>
                <w:color w:val="000000"/>
                <w:sz w:val="14"/>
              </w:rPr>
              <w:t>4</w:t>
            </w:r>
          </w:p>
        </w:tc>
        <w:tc>
          <w:tcPr>
            <w:tcW w:type="dxa" w:w="200"/>
            <w:tcBorders>
              <w:bottom w:sz="4.836880207061768"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880"/>
            <w:tcBorders>
              <w:bottom w:sz="4.836880207061768" w:val="single" w:color="#000000"/>
            </w:tcBorders>
            <w:tcMar>
              <w:start w:w="0" w:type="dxa"/>
              <w:end w:w="0" w:type="dxa"/>
            </w:tcMar>
          </w:tcPr>
          <w:p>
            <w:pPr>
              <w:autoSpaceDN w:val="0"/>
              <w:autoSpaceDE w:val="0"/>
              <w:widowControl/>
              <w:spacing w:line="324" w:lineRule="exact" w:before="46" w:after="0"/>
              <w:ind w:left="0" w:right="0" w:firstLine="0"/>
              <w:jc w:val="center"/>
            </w:pPr>
            <w:r>
              <w:rPr>
                <w:rFonts w:ascii="TimesNewRomanPSMT" w:hAnsi="TimesNewRomanPSMT" w:eastAsia="TimesNewRomanPSMT"/>
                <w:b w:val="0"/>
                <w:i w:val="0"/>
                <w:color w:val="000000"/>
                <w:sz w:val="24"/>
              </w:rPr>
              <w:t xml:space="preserve">0.0012 </w:t>
            </w:r>
            <w:r>
              <w:rPr>
                <w:rFonts w:ascii="Times New Roman" w:hAnsi="Times New Roman" w:eastAsia="Times New Roman"/>
                <w:b w:val="0"/>
                <w:i/>
                <w:color w:val="000000"/>
                <w:sz w:val="24"/>
              </w:rPr>
              <w:t>m</w:t>
            </w:r>
          </w:p>
        </w:tc>
        <w:tc>
          <w:tcPr>
            <w:tcW w:type="dxa" w:w="180"/>
            <w:tcBorders>
              <w:bottom w:sz="4.836880207061768"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1540"/>
            <w:tcBorders>
              <w:bottom w:sz="4.836880207061768" w:val="single" w:color="#000000"/>
            </w:tcBorders>
            <w:tcMar>
              <w:start w:w="0" w:type="dxa"/>
              <w:end w:w="0" w:type="dxa"/>
            </w:tcMar>
          </w:tcPr>
          <w:p>
            <w:pPr>
              <w:autoSpaceDN w:val="0"/>
              <w:autoSpaceDE w:val="0"/>
              <w:widowControl/>
              <w:spacing w:line="324" w:lineRule="exact" w:before="46" w:after="0"/>
              <w:ind w:left="22" w:right="0" w:firstLine="0"/>
              <w:jc w:val="left"/>
            </w:pPr>
            <w:r>
              <w:rPr>
                <w:rFonts w:ascii="TimesNewRomanPSMT" w:hAnsi="TimesNewRomanPSMT" w:eastAsia="TimesNewRomanPSMT"/>
                <w:b w:val="0"/>
                <w:i w:val="0"/>
                <w:color w:val="000000"/>
                <w:sz w:val="24"/>
              </w:rPr>
              <w:t xml:space="preserve">1.2 </w:t>
            </w:r>
            <w:r>
              <w:rPr>
                <w:rFonts w:ascii="Times New Roman" w:hAnsi="Times New Roman" w:eastAsia="Times New Roman"/>
                <w:b w:val="0"/>
                <w:i/>
                <w:color w:val="000000"/>
                <w:sz w:val="24"/>
              </w:rPr>
              <w:t>mm</w:t>
            </w:r>
          </w:p>
        </w:tc>
      </w:tr>
      <w:tr>
        <w:trPr>
          <w:trHeight w:hRule="exact" w:val="376"/>
        </w:trPr>
        <w:tc>
          <w:tcPr>
            <w:tcW w:type="dxa" w:w="2080"/>
            <w:tcBorders>
              <w:top w:sz="4.836880207061768" w:val="single" w:color="#000000"/>
            </w:tcBorders>
            <w:tcMar>
              <w:start w:w="0" w:type="dxa"/>
              <w:end w:w="0" w:type="dxa"/>
            </w:tcMar>
          </w:tcPr>
          <w:p>
            <w:pPr>
              <w:autoSpaceDN w:val="0"/>
              <w:autoSpaceDE w:val="0"/>
              <w:widowControl/>
              <w:spacing w:line="188" w:lineRule="exact" w:before="0" w:after="0"/>
              <w:ind w:left="0" w:right="38" w:firstLine="0"/>
              <w:jc w:val="right"/>
            </w:pPr>
            <w:r>
              <w:rPr>
                <w:rFonts w:ascii="TimesNewRomanPSMT" w:hAnsi="TimesNewRomanPSMT" w:eastAsia="TimesNewRomanPSMT"/>
                <w:b w:val="0"/>
                <w:i w:val="0"/>
                <w:color w:val="000000"/>
                <w:sz w:val="14"/>
              </w:rPr>
              <w:t>max</w:t>
            </w:r>
          </w:p>
        </w:tc>
        <w:tc>
          <w:tcPr>
            <w:tcW w:type="dxa" w:w="232"/>
            <w:tcBorders>
              <w:top w:sz="4.836880207061768" w:val="single" w:color="#000000"/>
            </w:tcBorders>
            <w:tcMar>
              <w:start w:w="0" w:type="dxa"/>
              <w:end w:w="0" w:type="dxa"/>
            </w:tcMar>
          </w:tcPr>
          <w:p/>
        </w:tc>
        <w:tc>
          <w:tcPr>
            <w:tcW w:type="dxa" w:w="268"/>
            <w:gridSpan w:val="2"/>
            <w:tcBorders>
              <w:top w:sz="4.836880207061768" w:val="single" w:color="#000000"/>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24</w:t>
            </w:r>
          </w:p>
        </w:tc>
        <w:tc>
          <w:tcPr>
            <w:tcW w:type="dxa" w:w="200"/>
            <w:tcBorders>
              <w:top w:sz="4.836880207061768" w:val="single" w:color="#000000"/>
            </w:tcBorders>
            <w:tcMar>
              <w:start w:w="0" w:type="dxa"/>
              <w:end w:w="0" w:type="dxa"/>
            </w:tcMar>
          </w:tcPr>
          <w:p>
            <w:pPr>
              <w:autoSpaceDN w:val="0"/>
              <w:autoSpaceDE w:val="0"/>
              <w:widowControl/>
              <w:spacing w:line="254" w:lineRule="auto" w:before="12" w:after="0"/>
              <w:ind w:left="0" w:right="0" w:firstLine="0"/>
              <w:jc w:val="center"/>
            </w:pPr>
            <w:r>
              <w:rPr>
                <w:rFonts w:ascii="Times New Roman" w:hAnsi="Times New Roman" w:eastAsia="Times New Roman"/>
                <w:b w:val="0"/>
                <w:i/>
                <w:color w:val="000000"/>
                <w:sz w:val="24"/>
              </w:rPr>
              <w:t>h</w:t>
            </w:r>
          </w:p>
        </w:tc>
        <w:tc>
          <w:tcPr>
            <w:tcW w:type="dxa" w:w="210"/>
            <w:tcBorders>
              <w:top w:sz="4.836880207061768" w:val="single" w:color="#000000"/>
            </w:tcBorders>
            <w:tcMar>
              <w:start w:w="0" w:type="dxa"/>
              <w:end w:w="0" w:type="dxa"/>
            </w:tcMar>
          </w:tcPr>
          <w:p/>
        </w:tc>
        <w:tc>
          <w:tcPr>
            <w:tcW w:type="dxa" w:w="760"/>
            <w:tcBorders>
              <w:top w:sz="4.836880207061768"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24 5.7</w:t>
            </w:r>
          </w:p>
        </w:tc>
        <w:tc>
          <w:tcPr>
            <w:tcW w:type="dxa" w:w="150"/>
            <w:tcBorders>
              <w:top w:sz="4.836880207061768" w:val="single" w:color="#000000"/>
            </w:tcBorders>
            <w:tcMar>
              <w:start w:w="0" w:type="dxa"/>
              <w:end w:w="0" w:type="dxa"/>
            </w:tcMar>
          </w:tcPr>
          <w:p/>
        </w:tc>
        <w:tc>
          <w:tcPr>
            <w:tcW w:type="dxa" w:w="72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tc>
        <w:tc>
          <w:tcPr>
            <w:tcW w:type="dxa" w:w="88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1540"/>
            <w:tcBorders>
              <w:top w:sz="4.836880207061768" w:val="single" w:color="#000000"/>
            </w:tcBorders>
            <w:tcMar>
              <w:start w:w="0" w:type="dxa"/>
              <w:end w:w="0" w:type="dxa"/>
            </w:tcMar>
          </w:tcPr>
          <w:p/>
        </w:tc>
      </w:tr>
    </w:tbl>
    <w:p>
      <w:pPr>
        <w:autoSpaceDN w:val="0"/>
        <w:autoSpaceDE w:val="0"/>
        <w:widowControl/>
        <w:spacing w:line="310" w:lineRule="exact" w:before="266" w:after="0"/>
        <w:ind w:left="1566" w:right="0" w:firstLine="0"/>
        <w:jc w:val="left"/>
      </w:pPr>
      <w:r>
        <w:rPr>
          <w:rFonts w:ascii="TimesNewRomanPSMT" w:hAnsi="TimesNewRomanPSMT" w:eastAsia="TimesNewRomanPSMT"/>
          <w:b w:val="0"/>
          <w:i w:val="0"/>
          <w:color w:val="000000"/>
          <w:sz w:val="28"/>
        </w:rPr>
        <w:t xml:space="preserve">2.3 </w:t>
      </w:r>
      <w:r>
        <w:rPr>
          <w:rFonts w:ascii="SimHei" w:hAnsi="SimHei" w:eastAsia="SimHei"/>
          <w:b w:val="0"/>
          <w:i w:val="0"/>
          <w:color w:val="000000"/>
          <w:sz w:val="28"/>
        </w:rPr>
        <w:t>盾构下穿施工对桩基变形的影响</w:t>
      </w:r>
    </w:p>
    <w:p>
      <w:pPr>
        <w:autoSpaceDN w:val="0"/>
        <w:autoSpaceDE w:val="0"/>
        <w:widowControl/>
        <w:spacing w:line="185" w:lineRule="auto" w:before="486" w:after="0"/>
        <w:ind w:left="2046" w:right="0" w:firstLine="0"/>
        <w:jc w:val="left"/>
      </w:pPr>
      <w:r>
        <w:rPr>
          <w:rFonts w:ascii="SimSun" w:hAnsi="SimSun" w:eastAsia="SimSun"/>
          <w:b w:val="0"/>
          <w:i w:val="0"/>
          <w:color w:val="000000"/>
          <w:sz w:val="24"/>
        </w:rPr>
        <w:t>地铁盾构隧道近接桩基施工时，隧道结构、地层土体、桩基与既有结构物上部</w:t>
      </w:r>
    </w:p>
    <w:p>
      <w:pPr>
        <w:autoSpaceDN w:val="0"/>
        <w:autoSpaceDE w:val="0"/>
        <w:widowControl/>
        <w:spacing w:line="185" w:lineRule="auto" w:before="202" w:after="0"/>
        <w:ind w:left="1566" w:right="0" w:firstLine="0"/>
        <w:jc w:val="left"/>
      </w:pPr>
      <w:r>
        <w:rPr>
          <w:rFonts w:ascii="SimSun" w:hAnsi="SimSun" w:eastAsia="SimSun"/>
          <w:b w:val="0"/>
          <w:i w:val="0"/>
          <w:color w:val="000000"/>
          <w:sz w:val="24"/>
        </w:rPr>
        <w:t>结构等四部分处于共同作用体系，在各部分相互影响下最后共同达到平衡状态。隧</w:t>
      </w:r>
    </w:p>
    <w:p>
      <w:pPr>
        <w:autoSpaceDN w:val="0"/>
        <w:autoSpaceDE w:val="0"/>
        <w:widowControl/>
        <w:spacing w:line="266" w:lineRule="exact" w:before="190" w:after="0"/>
        <w:ind w:left="1566" w:right="0" w:firstLine="0"/>
        <w:jc w:val="left"/>
      </w:pPr>
      <w:r>
        <w:rPr>
          <w:rFonts w:ascii="SimSun" w:hAnsi="SimSun" w:eastAsia="SimSun"/>
          <w:b w:val="0"/>
          <w:i w:val="0"/>
          <w:color w:val="000000"/>
          <w:sz w:val="24"/>
        </w:rPr>
        <w:t>道</w:t>
      </w:r>
      <w:r>
        <w:rPr>
          <w:rFonts w:ascii="TimesNewRomanPSMT" w:hAnsi="TimesNewRomanPSMT" w:eastAsia="TimesNewRomanPSMT"/>
          <w:b w:val="0"/>
          <w:i w:val="0"/>
          <w:color w:val="000000"/>
          <w:sz w:val="24"/>
        </w:rPr>
        <w:t>-</w:t>
      </w:r>
      <w:r>
        <w:rPr>
          <w:rFonts w:ascii="SimSun" w:hAnsi="SimSun" w:eastAsia="SimSun"/>
          <w:b w:val="0"/>
          <w:i w:val="0"/>
          <w:color w:val="000000"/>
          <w:sz w:val="24"/>
        </w:rPr>
        <w:t>土体</w:t>
      </w:r>
      <w:r>
        <w:rPr>
          <w:rFonts w:ascii="TimesNewRomanPSMT" w:hAnsi="TimesNewRomanPSMT" w:eastAsia="TimesNewRomanPSMT"/>
          <w:b w:val="0"/>
          <w:i w:val="0"/>
          <w:color w:val="000000"/>
          <w:sz w:val="24"/>
        </w:rPr>
        <w:t>-</w:t>
      </w:r>
      <w:r>
        <w:rPr>
          <w:rFonts w:ascii="SimSun" w:hAnsi="SimSun" w:eastAsia="SimSun"/>
          <w:b w:val="0"/>
          <w:i w:val="0"/>
          <w:color w:val="000000"/>
          <w:sz w:val="24"/>
        </w:rPr>
        <w:t>桩基相互作用如图</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w:t>
      </w:r>
    </w:p>
    <w:p>
      <w:pPr>
        <w:autoSpaceDN w:val="0"/>
        <w:tabs>
          <w:tab w:pos="6628" w:val="left"/>
        </w:tabs>
        <w:autoSpaceDE w:val="0"/>
        <w:widowControl/>
        <w:spacing w:line="234" w:lineRule="exact" w:before="3774" w:after="0"/>
        <w:ind w:left="238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）桩基相对土体向下移动</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）桩基相对土体向上移动</w:t>
      </w:r>
    </w:p>
    <w:p>
      <w:pPr>
        <w:autoSpaceDN w:val="0"/>
        <w:autoSpaceDE w:val="0"/>
        <w:widowControl/>
        <w:spacing w:line="234" w:lineRule="exact" w:before="208" w:after="0"/>
        <w:ind w:left="0" w:right="286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2.6 </w:t>
      </w:r>
      <w:r>
        <w:rPr>
          <w:rFonts w:ascii="SimSun" w:hAnsi="SimSun" w:eastAsia="SimSun"/>
          <w:b w:val="0"/>
          <w:i w:val="0"/>
          <w:color w:val="000000"/>
          <w:sz w:val="21"/>
        </w:rPr>
        <w:t>隧道</w:t>
      </w:r>
      <w:r>
        <w:rPr>
          <w:rFonts w:ascii="TimesNewRomanPSMT" w:hAnsi="TimesNewRomanPSMT" w:eastAsia="TimesNewRomanPSMT"/>
          <w:b w:val="0"/>
          <w:i w:val="0"/>
          <w:color w:val="000000"/>
          <w:sz w:val="21"/>
        </w:rPr>
        <w:t>-</w:t>
      </w:r>
      <w:r>
        <w:rPr>
          <w:rFonts w:ascii="SimSun" w:hAnsi="SimSun" w:eastAsia="SimSun"/>
          <w:b w:val="0"/>
          <w:i w:val="0"/>
          <w:color w:val="000000"/>
          <w:sz w:val="21"/>
        </w:rPr>
        <w:t>土体</w:t>
      </w:r>
      <w:r>
        <w:rPr>
          <w:rFonts w:ascii="TimesNewRomanPSMT" w:hAnsi="TimesNewRomanPSMT" w:eastAsia="TimesNewRomanPSMT"/>
          <w:b w:val="0"/>
          <w:i w:val="0"/>
          <w:color w:val="000000"/>
          <w:sz w:val="21"/>
        </w:rPr>
        <w:t>-</w:t>
      </w:r>
      <w:r>
        <w:rPr>
          <w:rFonts w:ascii="SimSun" w:hAnsi="SimSun" w:eastAsia="SimSun"/>
          <w:b w:val="0"/>
          <w:i w:val="0"/>
          <w:color w:val="000000"/>
          <w:sz w:val="21"/>
        </w:rPr>
        <w:t>桩基相互作用</w:t>
      </w:r>
    </w:p>
    <w:p>
      <w:pPr>
        <w:autoSpaceDN w:val="0"/>
        <w:autoSpaceDE w:val="0"/>
        <w:widowControl/>
        <w:spacing w:line="185" w:lineRule="auto" w:before="198" w:after="0"/>
        <w:ind w:left="2046" w:right="0" w:firstLine="0"/>
        <w:jc w:val="left"/>
      </w:pPr>
      <w:r>
        <w:rPr>
          <w:rFonts w:ascii="SimSun" w:hAnsi="SimSun" w:eastAsia="SimSun"/>
          <w:b w:val="0"/>
          <w:i w:val="0"/>
          <w:color w:val="000000"/>
          <w:sz w:val="24"/>
        </w:rPr>
        <w:t>盾构机推进会对周边土体产生扰动，地层中原有的平衡状态被打破，施工引起</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周围土体变形传递到近接桩基上，桩基周围的应力场也随之改变，桩侧和桩底的承</w:t>
      </w:r>
    </w:p>
    <w:p>
      <w:pPr>
        <w:autoSpaceDN w:val="0"/>
        <w:autoSpaceDE w:val="0"/>
        <w:widowControl/>
        <w:spacing w:line="185" w:lineRule="auto" w:before="202" w:after="0"/>
        <w:ind w:left="1566" w:right="0" w:firstLine="0"/>
        <w:jc w:val="left"/>
      </w:pPr>
      <w:r>
        <w:rPr>
          <w:rFonts w:ascii="SimSun" w:hAnsi="SimSun" w:eastAsia="SimSun"/>
          <w:b w:val="0"/>
          <w:i w:val="0"/>
          <w:color w:val="000000"/>
          <w:sz w:val="24"/>
        </w:rPr>
        <w:t>载能力可能会降低，桩身也会发生变形。盾构施工过程中，随着刀盘接近桩基，盾</w:t>
      </w:r>
    </w:p>
    <w:p>
      <w:pPr>
        <w:autoSpaceDN w:val="0"/>
        <w:autoSpaceDE w:val="0"/>
        <w:widowControl/>
        <w:spacing w:line="282" w:lineRule="exact" w:before="338" w:after="0"/>
        <w:ind w:left="0" w:right="100" w:firstLine="0"/>
        <w:jc w:val="right"/>
      </w:pPr>
      <w:r>
        <w:rPr>
          <w:rFonts w:ascii="TimesNewRomanPSMT" w:hAnsi="TimesNewRomanPSMT" w:eastAsia="TimesNewRomanPSMT"/>
          <w:b w:val="0"/>
          <w:i w:val="0"/>
          <w:color w:val="000000"/>
          <w:sz w:val="21"/>
        </w:rPr>
        <w:t xml:space="preserve">15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289" name="Picture 2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0" name="Picture 2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6527800</wp:posOffset>
            </wp:positionV>
            <wp:extent cx="228600" cy="1143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2332990</wp:posOffset>
            </wp:positionH>
            <wp:positionV relativeFrom="page">
              <wp:posOffset>5549900</wp:posOffset>
            </wp:positionV>
            <wp:extent cx="2534920" cy="2398634"/>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2534920" cy="2398634"/>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88" w:lineRule="auto" w:before="570" w:after="0"/>
        <w:ind w:left="998" w:right="544" w:firstLine="0"/>
        <w:jc w:val="both"/>
      </w:pPr>
      <w:r>
        <w:rPr>
          <w:rFonts w:ascii="SimSun" w:hAnsi="SimSun" w:eastAsia="SimSun"/>
          <w:b w:val="0"/>
          <w:i w:val="0"/>
          <w:color w:val="000000"/>
          <w:sz w:val="24"/>
        </w:rPr>
        <w:t>构施工对桩基内力与变形的影响逐渐增大，当盾构机距桩基净距最小时达到最不</w:t>
      </w:r>
      <w:r>
        <w:rPr>
          <w:rFonts w:ascii="SimSun" w:hAnsi="SimSun" w:eastAsia="SimSun"/>
          <w:b w:val="0"/>
          <w:i w:val="0"/>
          <w:color w:val="000000"/>
          <w:sz w:val="24"/>
        </w:rPr>
        <w:t>利状态。盾构通过桩基继续向前推进，对桩基的影响会逐渐降低，推进至一定范围</w:t>
      </w:r>
      <w:r>
        <w:rPr>
          <w:rFonts w:ascii="SimSun" w:hAnsi="SimSun" w:eastAsia="SimSun"/>
          <w:b w:val="0"/>
          <w:i w:val="0"/>
          <w:color w:val="000000"/>
          <w:sz w:val="24"/>
        </w:rPr>
        <w:t>后，桩基将达到新的平衡状态而保持稳定。</w:t>
      </w:r>
    </w:p>
    <w:p>
      <w:pPr>
        <w:autoSpaceDN w:val="0"/>
        <w:autoSpaceDE w:val="0"/>
        <w:widowControl/>
        <w:spacing w:line="204" w:lineRule="auto" w:before="240" w:after="0"/>
        <w:ind w:left="998" w:right="0" w:firstLine="0"/>
        <w:jc w:val="left"/>
      </w:pPr>
      <w:r>
        <w:rPr>
          <w:rFonts w:ascii="Times New Roman" w:hAnsi="Times New Roman" w:eastAsia="Times New Roman"/>
          <w:b/>
          <w:i w:val="0"/>
          <w:color w:val="000000"/>
          <w:sz w:val="24"/>
        </w:rPr>
        <w:t xml:space="preserve">2.3.1 </w:t>
      </w:r>
      <w:r>
        <w:rPr>
          <w:rFonts w:ascii="SimSun" w:hAnsi="SimSun" w:eastAsia="SimSun"/>
          <w:b w:val="0"/>
          <w:i w:val="0"/>
          <w:color w:val="000000"/>
          <w:sz w:val="24"/>
        </w:rPr>
        <w:t>盾构下穿施工对桩基竖向变形的影响</w:t>
      </w:r>
    </w:p>
    <w:p>
      <w:pPr>
        <w:autoSpaceDN w:val="0"/>
        <w:autoSpaceDE w:val="0"/>
        <w:widowControl/>
        <w:spacing w:line="312" w:lineRule="auto" w:before="346" w:after="0"/>
        <w:ind w:left="998" w:right="540" w:firstLine="480"/>
        <w:jc w:val="both"/>
      </w:pPr>
      <w:r>
        <w:rPr>
          <w:rFonts w:ascii="SimSun" w:hAnsi="SimSun" w:eastAsia="SimSun"/>
          <w:b w:val="0"/>
          <w:i w:val="0"/>
          <w:color w:val="000000"/>
          <w:sz w:val="24"/>
        </w:rPr>
        <w:t>盾构隧道施工引起地层竖向变形主要有两种，一种是因开挖掘进造成地层扰</w:t>
      </w:r>
      <w:r>
        <w:rPr>
          <w:rFonts w:ascii="SimSun" w:hAnsi="SimSun" w:eastAsia="SimSun"/>
          <w:b w:val="0"/>
          <w:i w:val="0"/>
          <w:color w:val="000000"/>
          <w:sz w:val="24"/>
        </w:rPr>
        <w:t>动和地层损失，土体产生固结作用或次固结作用而引发地层沉降，另一种是因土舱</w:t>
      </w:r>
      <w:r>
        <w:rPr>
          <w:rFonts w:ascii="SimSun" w:hAnsi="SimSun" w:eastAsia="SimSun"/>
          <w:b w:val="0"/>
          <w:i w:val="0"/>
          <w:color w:val="000000"/>
          <w:sz w:val="24"/>
        </w:rPr>
        <w:t>压力、盾构机姿态调整、同步注浆与二次注浆等施工因素造成的地层隆起。当桩周</w:t>
      </w:r>
      <w:r>
        <w:rPr>
          <w:rFonts w:ascii="SimSun" w:hAnsi="SimSun" w:eastAsia="SimSun"/>
          <w:b w:val="0"/>
          <w:i w:val="0"/>
          <w:color w:val="000000"/>
          <w:sz w:val="24"/>
        </w:rPr>
        <w:t>土体相对桩基向上移动时，土体产生向下的摩擦力，桩基产生正摩阻力，桩侧摩阻</w:t>
      </w:r>
      <w:r>
        <w:rPr>
          <w:rFonts w:ascii="SimSun" w:hAnsi="SimSun" w:eastAsia="SimSun"/>
          <w:b w:val="0"/>
          <w:i w:val="0"/>
          <w:color w:val="000000"/>
          <w:sz w:val="24"/>
        </w:rPr>
        <w:t>力增强；当桩周土体相对桩基向下移动时，土体产生向上的摩擦力，桩基会产生负</w:t>
      </w:r>
      <w:r>
        <w:rPr>
          <w:rFonts w:ascii="SimSun" w:hAnsi="SimSun" w:eastAsia="SimSun"/>
          <w:b w:val="0"/>
          <w:i w:val="0"/>
          <w:color w:val="000000"/>
          <w:sz w:val="24"/>
        </w:rPr>
        <w:t>摩阻力，削弱了桩基侧摩阻力，导致桩基沉降增大。</w:t>
      </w:r>
    </w:p>
    <w:p>
      <w:pPr>
        <w:autoSpaceDN w:val="0"/>
        <w:autoSpaceDE w:val="0"/>
        <w:widowControl/>
        <w:spacing w:line="440" w:lineRule="exact" w:before="0" w:after="0"/>
        <w:ind w:left="998" w:right="288" w:firstLine="480"/>
        <w:jc w:val="left"/>
      </w:pPr>
      <w:r>
        <w:rPr>
          <w:rFonts w:ascii="SimSun" w:hAnsi="SimSun" w:eastAsia="SimSun"/>
          <w:b w:val="0"/>
          <w:i w:val="0"/>
          <w:color w:val="000000"/>
          <w:sz w:val="24"/>
        </w:rPr>
        <w:t>桩基与盾构隧道埋深和影响长度决定了近接等级，同等条件下近接等级越高，</w:t>
      </w:r>
      <w:r>
        <w:rPr>
          <w:rFonts w:ascii="SimSun" w:hAnsi="SimSun" w:eastAsia="SimSun"/>
          <w:b w:val="0"/>
          <w:i w:val="0"/>
          <w:color w:val="000000"/>
          <w:sz w:val="24"/>
        </w:rPr>
        <w:t>隧道施工对桩基影响越大；反之，桩基相对隧道的影响长度减小，所受影响随之减</w:t>
      </w:r>
      <w:r>
        <w:rPr>
          <w:rFonts w:ascii="SimSun" w:hAnsi="SimSun" w:eastAsia="SimSun"/>
          <w:b w:val="0"/>
          <w:i w:val="0"/>
          <w:color w:val="000000"/>
          <w:sz w:val="24"/>
        </w:rPr>
        <w:t>小，达到一定距离后，盾构施工对桩基的影响可以忽略不计</w:t>
      </w:r>
      <w:r>
        <w:rPr>
          <w:rFonts w:ascii="TimesNewRomanPSMT" w:hAnsi="TimesNewRomanPSMT" w:eastAsia="TimesNewRomanPSMT"/>
          <w:b w:val="0"/>
          <w:i w:val="0"/>
          <w:color w:val="000000"/>
          <w:sz w:val="16"/>
        </w:rPr>
        <w:t>[54]</w:t>
      </w:r>
      <w:r>
        <w:rPr>
          <w:rFonts w:ascii="SimSun" w:hAnsi="SimSun" w:eastAsia="SimSun"/>
          <w:b w:val="0"/>
          <w:i w:val="0"/>
          <w:color w:val="000000"/>
          <w:sz w:val="24"/>
        </w:rPr>
        <w:t>。</w:t>
      </w:r>
    </w:p>
    <w:p>
      <w:pPr>
        <w:autoSpaceDN w:val="0"/>
        <w:tabs>
          <w:tab w:pos="1478" w:val="left"/>
        </w:tabs>
        <w:autoSpaceDE w:val="0"/>
        <w:widowControl/>
        <w:spacing w:line="440" w:lineRule="exact" w:before="18" w:after="0"/>
        <w:ind w:left="998" w:right="432" w:firstLine="0"/>
        <w:jc w:val="left"/>
      </w:pPr>
      <w:r>
        <w:tab/>
      </w:r>
      <w:r>
        <w:rPr>
          <w:rFonts w:ascii="SimSun" w:hAnsi="SimSun" w:eastAsia="SimSun"/>
          <w:b w:val="0"/>
          <w:i w:val="0"/>
          <w:color w:val="000000"/>
          <w:sz w:val="24"/>
        </w:rPr>
        <w:t>基于</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地基模型的理论，假定土体与桩基紧密接触且土体与桩基之间不</w:t>
      </w:r>
      <w:r>
        <w:rPr>
          <w:rFonts w:ascii="SimSun" w:hAnsi="SimSun" w:eastAsia="SimSun"/>
          <w:b w:val="0"/>
          <w:i w:val="0"/>
          <w:color w:val="000000"/>
          <w:sz w:val="24"/>
        </w:rPr>
        <w:t>发生相对位移，桩基与土体的相互作用计算简图如图</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w:t>
      </w:r>
    </w:p>
    <w:p>
      <w:pPr>
        <w:autoSpaceDN w:val="0"/>
        <w:tabs>
          <w:tab w:pos="1478" w:val="left"/>
          <w:tab w:pos="3884" w:val="left"/>
        </w:tabs>
        <w:autoSpaceDE w:val="0"/>
        <w:widowControl/>
        <w:spacing w:line="440" w:lineRule="exact" w:before="3896" w:after="104"/>
        <w:ind w:left="998" w:right="432"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2.7 </w:t>
      </w:r>
      <w:r>
        <w:rPr>
          <w:rFonts w:ascii="SimSun" w:hAnsi="SimSun" w:eastAsia="SimSun"/>
          <w:b w:val="0"/>
          <w:i w:val="0"/>
          <w:color w:val="000000"/>
          <w:sz w:val="21"/>
        </w:rPr>
        <w:t>桩基竖向位移计算简图</w:t>
      </w:r>
      <w:r>
        <w:br/>
      </w:r>
      <w:r>
        <w:tab/>
      </w:r>
      <w:r>
        <w:rPr>
          <w:rFonts w:ascii="SimSun" w:hAnsi="SimSun" w:eastAsia="SimSun"/>
          <w:b w:val="0"/>
          <w:i w:val="0"/>
          <w:color w:val="000000"/>
          <w:sz w:val="24"/>
        </w:rPr>
        <w:t>根据</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的假设，桩侧土体可以简化为分布均匀的弹簧</w:t>
      </w:r>
      <w:r>
        <w:rPr>
          <w:rFonts w:ascii="TimesNewRomanPSMT" w:hAnsi="TimesNewRomanPSMT" w:eastAsia="TimesNewRomanPSMT"/>
          <w:b w:val="0"/>
          <w:i w:val="0"/>
          <w:color w:val="000000"/>
          <w:sz w:val="16"/>
        </w:rPr>
        <w:t>[55-56]</w:t>
      </w:r>
      <w:r>
        <w:rPr>
          <w:rFonts w:ascii="SimSun" w:hAnsi="SimSun" w:eastAsia="SimSun"/>
          <w:b w:val="0"/>
          <w:i w:val="0"/>
          <w:color w:val="000000"/>
          <w:sz w:val="24"/>
        </w:rPr>
        <w:t>，则桩侧土体</w:t>
      </w:r>
      <w:r>
        <w:rPr>
          <w:rFonts w:ascii="SimSun" w:hAnsi="SimSun" w:eastAsia="SimSun"/>
          <w:b w:val="0"/>
          <w:i w:val="0"/>
          <w:color w:val="000000"/>
          <w:sz w:val="24"/>
        </w:rPr>
        <w:t>弹簧刚度为：</w:t>
      </w:r>
    </w:p>
    <w:tbl>
      <w:tblPr>
        <w:tblW w:type="auto" w:w="0"/>
        <w:tblLayout w:type="fixed"/>
        <w:tblLook w:firstColumn="1" w:firstRow="1" w:lastColumn="0" w:lastRow="0" w:noHBand="0" w:noVBand="1" w:val="04A0"/>
        <w:tblInd w:w="720.0" w:type="dxa"/>
      </w:tblPr>
      <w:tblGrid>
        <w:gridCol w:w="773"/>
        <w:gridCol w:w="773"/>
        <w:gridCol w:w="773"/>
        <w:gridCol w:w="773"/>
        <w:gridCol w:w="773"/>
        <w:gridCol w:w="773"/>
        <w:gridCol w:w="773"/>
        <w:gridCol w:w="773"/>
        <w:gridCol w:w="773"/>
        <w:gridCol w:w="773"/>
        <w:gridCol w:w="773"/>
        <w:gridCol w:w="773"/>
        <w:gridCol w:w="773"/>
      </w:tblGrid>
      <w:tr>
        <w:trPr>
          <w:trHeight w:hRule="exact" w:val="398"/>
        </w:trPr>
        <w:tc>
          <w:tcPr>
            <w:tcW w:type="dxa" w:w="1480"/>
            <w:tcBorders>
              <w:bottom w:sz="4.836880207061768" w:val="single" w:color="#000000"/>
            </w:tcBorders>
            <w:tcMar>
              <w:start w:w="0" w:type="dxa"/>
              <w:end w:w="0" w:type="dxa"/>
            </w:tcMar>
          </w:tcPr>
          <w:p/>
        </w:tc>
        <w:tc>
          <w:tcPr>
            <w:tcW w:type="dxa" w:w="2340"/>
            <w:tcBorders>
              <w:bottom w:sz="4.836880207061768" w:val="single" w:color="#000000"/>
            </w:tcBorders>
            <w:tcMar>
              <w:start w:w="0" w:type="dxa"/>
              <w:end w:w="0" w:type="dxa"/>
            </w:tcMar>
          </w:tcPr>
          <w:p>
            <w:pPr>
              <w:autoSpaceDN w:val="0"/>
              <w:autoSpaceDE w:val="0"/>
              <w:widowControl/>
              <w:spacing w:line="252" w:lineRule="auto" w:before="104" w:after="0"/>
              <w:ind w:left="0" w:right="0" w:firstLine="0"/>
              <w:jc w:val="right"/>
            </w:pPr>
            <w:r>
              <w:rPr>
                <w:rFonts w:ascii="Times New Roman" w:hAnsi="Times New Roman" w:eastAsia="Times New Roman"/>
                <w:b w:val="0"/>
                <w:i/>
                <w:color w:val="000000"/>
                <w:sz w:val="24"/>
              </w:rPr>
              <w:t>k</w:t>
            </w:r>
          </w:p>
        </w:tc>
        <w:tc>
          <w:tcPr>
            <w:tcW w:type="dxa" w:w="100"/>
            <w:tcBorders>
              <w:bottom w:sz="4.836880207061768" w:val="single" w:color="#000000"/>
            </w:tcBorders>
            <w:tcMar>
              <w:start w:w="0" w:type="dxa"/>
              <w:end w:w="0" w:type="dxa"/>
            </w:tcMar>
          </w:tcPr>
          <w:p/>
        </w:tc>
        <w:tc>
          <w:tcPr>
            <w:tcW w:type="dxa" w:w="240"/>
            <w:tcBorders>
              <w:bottom w:sz="4.836880207061768" w:val="single" w:color="#000000"/>
            </w:tcBorders>
            <w:tcMar>
              <w:start w:w="0" w:type="dxa"/>
              <w:end w:w="0" w:type="dxa"/>
            </w:tcMar>
          </w:tcPr>
          <w:p>
            <w:pPr>
              <w:autoSpaceDN w:val="0"/>
              <w:autoSpaceDE w:val="0"/>
              <w:widowControl/>
              <w:spacing w:line="235" w:lineRule="auto" w:before="104" w:after="0"/>
              <w:ind w:left="0" w:right="0" w:firstLine="0"/>
              <w:jc w:val="center"/>
            </w:pPr>
            <w:r>
              <w:rPr>
                <w:rFonts w:ascii="Symbol" w:hAnsi="Symbol" w:eastAsia="Symbol"/>
                <w:b w:val="0"/>
                <w:i w:val="0"/>
                <w:color w:val="000000"/>
                <w:sz w:val="24"/>
              </w:rPr>
              <w:t>=</w:t>
            </w:r>
          </w:p>
        </w:tc>
        <w:tc>
          <w:tcPr>
            <w:tcW w:type="dxa" w:w="200"/>
            <w:tcBorders>
              <w:bottom w:sz="4.836880207061768" w:val="single" w:color="#000000"/>
            </w:tcBorders>
            <w:tcMar>
              <w:start w:w="0" w:type="dxa"/>
              <w:end w:w="0" w:type="dxa"/>
            </w:tcMar>
          </w:tcPr>
          <w:p/>
        </w:tc>
        <w:tc>
          <w:tcPr>
            <w:tcW w:type="dxa" w:w="120"/>
            <w:tcBorders>
              <w:bottom w:sz="4.836880207061768" w:val="single" w:color="#000000"/>
            </w:tcBorders>
            <w:tcMar>
              <w:start w:w="0" w:type="dxa"/>
              <w:end w:w="0" w:type="dxa"/>
            </w:tcMar>
          </w:tcPr>
          <w:p/>
        </w:tc>
        <w:tc>
          <w:tcPr>
            <w:tcW w:type="dxa" w:w="46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TimesNewRomanPSMT" w:hAnsi="TimesNewRomanPSMT" w:eastAsia="TimesNewRomanPSMT"/>
                <w:b w:val="0"/>
                <w:i w:val="0"/>
                <w:color w:val="000000"/>
                <w:sz w:val="24"/>
              </w:rPr>
              <w:t>2</w:t>
            </w:r>
            <w:r>
              <w:rPr>
                <w:rFonts w:ascii="Symbol" w:hAnsi="Symbol" w:eastAsia="Symbol"/>
                <w:b w:val="0"/>
                <w:i w:val="0"/>
                <w:color w:val="000000"/>
                <w:sz w:val="24"/>
              </w:rPr>
              <w:t></w:t>
            </w:r>
          </w:p>
        </w:tc>
        <w:tc>
          <w:tcPr>
            <w:tcW w:type="dxa" w:w="160"/>
            <w:tcBorders>
              <w:bottom w:sz="4.836880207061768" w:val="single" w:color="#000000"/>
            </w:tcBorders>
            <w:tcMar>
              <w:start w:w="0" w:type="dxa"/>
              <w:end w:w="0" w:type="dxa"/>
            </w:tcMar>
          </w:tcPr>
          <w:p/>
        </w:tc>
        <w:tc>
          <w:tcPr>
            <w:tcW w:type="dxa" w:w="110"/>
            <w:tcBorders>
              <w:bottom w:sz="4.836880207061768" w:val="single" w:color="#000000"/>
            </w:tcBorders>
            <w:tcMar>
              <w:start w:w="0" w:type="dxa"/>
              <w:end w:w="0" w:type="dxa"/>
            </w:tcMar>
          </w:tcPr>
          <w:p/>
        </w:tc>
        <w:tc>
          <w:tcPr>
            <w:tcW w:type="dxa" w:w="1510"/>
            <w:tcBorders>
              <w:bottom w:sz="4.836880207061768" w:val="single" w:color="#000000"/>
            </w:tcBorders>
            <w:tcMar>
              <w:start w:w="0" w:type="dxa"/>
              <w:end w:w="0" w:type="dxa"/>
            </w:tcMar>
          </w:tcPr>
          <w:p>
            <w:pPr>
              <w:autoSpaceDN w:val="0"/>
              <w:autoSpaceDE w:val="0"/>
              <w:widowControl/>
              <w:spacing w:line="252" w:lineRule="auto" w:before="104" w:after="0"/>
              <w:ind w:left="28" w:right="0" w:firstLine="0"/>
              <w:jc w:val="left"/>
            </w:pPr>
            <w:r>
              <w:rPr>
                <w:rFonts w:ascii="Times New Roman" w:hAnsi="Times New Roman" w:eastAsia="Times New Roman"/>
                <w:b w:val="0"/>
                <w:i/>
                <w:color w:val="000000"/>
                <w:sz w:val="24"/>
              </w:rPr>
              <w:t>G</w:t>
            </w:r>
          </w:p>
        </w:tc>
        <w:tc>
          <w:tcPr>
            <w:tcW w:type="dxa" w:w="2320"/>
            <w:tcBorders>
              <w:bottom w:sz="4.836880207061768" w:val="single" w:color="#000000"/>
            </w:tcBorders>
            <w:tcMar>
              <w:start w:w="0" w:type="dxa"/>
              <w:end w:w="0" w:type="dxa"/>
            </w:tcMar>
          </w:tcPr>
          <w:p>
            <w:pPr>
              <w:autoSpaceDN w:val="0"/>
              <w:autoSpaceDE w:val="0"/>
              <w:widowControl/>
              <w:spacing w:line="266" w:lineRule="exact" w:before="126"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2-6</w:t>
            </w:r>
            <w:r>
              <w:rPr>
                <w:rFonts w:ascii="SimSun" w:hAnsi="SimSun" w:eastAsia="SimSun"/>
                <w:b w:val="0"/>
                <w:i w:val="0"/>
                <w:color w:val="000000"/>
                <w:sz w:val="24"/>
              </w:rPr>
              <w:t>）</w:t>
            </w:r>
          </w:p>
        </w:tc>
      </w:tr>
      <w:tr>
        <w:trPr>
          <w:trHeight w:hRule="exact" w:val="474"/>
        </w:trPr>
        <w:tc>
          <w:tcPr>
            <w:tcW w:type="dxa" w:w="1480"/>
            <w:vMerge w:val="restart"/>
            <w:tcBorders>
              <w:top w:sz="4.836880207061768" w:val="single" w:color="#000000"/>
            </w:tcBorders>
            <w:tcMar>
              <w:start w:w="0" w:type="dxa"/>
              <w:end w:w="0" w:type="dxa"/>
            </w:tcMar>
            <w:tcMar>
              <w:start w:w="0" w:type="dxa"/>
              <w:end w:w="0" w:type="dxa"/>
            </w:tcMar>
          </w:tcPr>
          <w:p>
            <w:pPr>
              <w:autoSpaceDN w:val="0"/>
              <w:autoSpaceDE w:val="0"/>
              <w:widowControl/>
              <w:spacing w:line="185" w:lineRule="auto" w:before="624" w:after="0"/>
              <w:ind w:left="0" w:right="2" w:firstLine="0"/>
              <w:jc w:val="right"/>
            </w:pPr>
            <w:r>
              <w:rPr>
                <w:rFonts w:ascii="SimSun" w:hAnsi="SimSun" w:eastAsia="SimSun"/>
                <w:b w:val="0"/>
                <w:i w:val="0"/>
                <w:color w:val="000000"/>
                <w:sz w:val="24"/>
              </w:rPr>
              <w:t>式中：</w:t>
            </w:r>
          </w:p>
        </w:tc>
        <w:tc>
          <w:tcPr>
            <w:tcW w:type="dxa" w:w="234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pPr>
              <w:autoSpaceDN w:val="0"/>
              <w:autoSpaceDE w:val="0"/>
              <w:widowControl/>
              <w:spacing w:line="252" w:lineRule="auto" w:before="0" w:after="0"/>
              <w:ind w:left="0" w:right="0" w:firstLine="0"/>
              <w:jc w:val="center"/>
            </w:pPr>
            <w:r>
              <w:rPr>
                <w:w w:val="98.53237697056362"/>
                <w:rFonts w:ascii="Times New Roman" w:hAnsi="Times New Roman" w:eastAsia="Times New Roman"/>
                <w:b w:val="0"/>
                <w:i/>
                <w:color w:val="000000"/>
                <w:sz w:val="14"/>
              </w:rPr>
              <w:t>z</w:t>
            </w:r>
          </w:p>
        </w:tc>
        <w:tc>
          <w:tcPr>
            <w:tcW w:type="dxa" w:w="24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pPr>
              <w:autoSpaceDN w:val="0"/>
              <w:autoSpaceDE w:val="0"/>
              <w:widowControl/>
              <w:spacing w:line="316" w:lineRule="exact" w:before="0" w:after="0"/>
              <w:ind w:left="0" w:right="0" w:firstLine="0"/>
              <w:jc w:val="center"/>
            </w:pPr>
            <w:r>
              <w:rPr>
                <w:rFonts w:ascii="TimesNewRomanPSMT" w:hAnsi="TimesNewRomanPSMT" w:eastAsia="TimesNewRomanPSMT"/>
                <w:b w:val="0"/>
                <w:i w:val="0"/>
                <w:color w:val="000000"/>
                <w:sz w:val="24"/>
              </w:rPr>
              <w:t>ln</w:t>
            </w:r>
          </w:p>
        </w:tc>
        <w:tc>
          <w:tcPr>
            <w:tcW w:type="dxa" w:w="120"/>
            <w:tcBorders>
              <w:top w:sz="4.836880207061768" w:val="single" w:color="#000000"/>
            </w:tcBorders>
            <w:tcMar>
              <w:start w:w="0" w:type="dxa"/>
              <w:end w:w="0" w:type="dxa"/>
            </w:tcMar>
          </w:tcPr>
          <w:p>
            <w:pPr>
              <w:autoSpaceDN w:val="0"/>
              <w:autoSpaceDE w:val="0"/>
              <w:widowControl/>
              <w:spacing w:line="274" w:lineRule="auto" w:before="0" w:after="0"/>
              <w:ind w:left="0" w:right="0" w:firstLine="0"/>
              <w:jc w:val="center"/>
            </w:pPr>
            <w:r>
              <w:rPr>
                <w:rFonts w:ascii="Symbol" w:hAnsi="Symbol" w:eastAsia="Symbol"/>
                <w:b w:val="0"/>
                <w:i w:val="0"/>
                <w:color w:val="000000"/>
                <w:sz w:val="27"/>
              </w:rPr>
              <w:t>(</w:t>
            </w:r>
          </w:p>
        </w:tc>
        <w:tc>
          <w:tcPr>
            <w:tcW w:type="dxa" w:w="120"/>
            <w:tcBorders>
              <w:top w:sz="4.836880207061768" w:val="single" w:color="#000000"/>
            </w:tcBorders>
            <w:tcMar>
              <w:start w:w="0" w:type="dxa"/>
              <w:end w:w="0" w:type="dxa"/>
            </w:tcMar>
          </w:tcPr>
          <w:p>
            <w:pPr>
              <w:autoSpaceDN w:val="0"/>
              <w:autoSpaceDE w:val="0"/>
              <w:widowControl/>
              <w:spacing w:line="252" w:lineRule="auto" w:before="12" w:after="0"/>
              <w:ind w:left="0" w:right="0" w:firstLine="0"/>
              <w:jc w:val="center"/>
            </w:pPr>
            <w:r>
              <w:rPr>
                <w:rFonts w:ascii="Times New Roman" w:hAnsi="Times New Roman" w:eastAsia="Times New Roman"/>
                <w:b w:val="0"/>
                <w:i/>
                <w:color w:val="000000"/>
                <w:sz w:val="24"/>
              </w:rPr>
              <w:t>d</w:t>
            </w:r>
          </w:p>
        </w:tc>
        <w:tc>
          <w:tcPr>
            <w:tcW w:type="dxa" w:w="140"/>
            <w:tcBorders>
              <w:top w:sz="4.836880207061768" w:val="single" w:color="#000000"/>
            </w:tcBorders>
            <w:tcMar>
              <w:start w:w="0" w:type="dxa"/>
              <w:end w:w="0" w:type="dxa"/>
            </w:tcMar>
          </w:tcPr>
          <w:p>
            <w:pPr>
              <w:autoSpaceDN w:val="0"/>
              <w:autoSpaceDE w:val="0"/>
              <w:widowControl/>
              <w:spacing w:line="252" w:lineRule="auto" w:before="168" w:after="0"/>
              <w:ind w:left="0" w:right="0" w:firstLine="0"/>
              <w:jc w:val="center"/>
            </w:pPr>
            <w:r>
              <w:rPr>
                <w:w w:val="98.53237697056362"/>
                <w:rFonts w:ascii="Times New Roman" w:hAnsi="Times New Roman" w:eastAsia="Times New Roman"/>
                <w:b w:val="0"/>
                <w:i/>
                <w:color w:val="000000"/>
                <w:sz w:val="14"/>
              </w:rPr>
              <w:t>m</w:t>
            </w:r>
          </w:p>
        </w:tc>
        <w:tc>
          <w:tcPr>
            <w:tcW w:type="dxa" w:w="200"/>
            <w:tcBorders>
              <w:top w:sz="4.836880207061768" w:val="single" w:color="#000000"/>
            </w:tcBorders>
            <w:tcMar>
              <w:start w:w="0" w:type="dxa"/>
              <w:end w:w="0" w:type="dxa"/>
            </w:tcMar>
          </w:tcPr>
          <w:p>
            <w:pPr>
              <w:autoSpaceDN w:val="0"/>
              <w:autoSpaceDE w:val="0"/>
              <w:widowControl/>
              <w:spacing w:line="235" w:lineRule="auto" w:before="0" w:after="0"/>
              <w:ind w:left="0" w:right="0" w:firstLine="0"/>
              <w:jc w:val="center"/>
            </w:pPr>
            <w:r>
              <w:rPr>
                <w:rFonts w:ascii="Symbol" w:hAnsi="Symbol" w:eastAsia="Symbol"/>
                <w:b w:val="0"/>
                <w:i w:val="0"/>
                <w:color w:val="000000"/>
                <w:sz w:val="24"/>
              </w:rPr>
              <w:t>−</w:t>
            </w:r>
          </w:p>
        </w:tc>
        <w:tc>
          <w:tcPr>
            <w:tcW w:type="dxa" w:w="160"/>
            <w:tcBorders>
              <w:top w:sz="4.836880207061768" w:val="single" w:color="#000000"/>
            </w:tcBorders>
            <w:tcMar>
              <w:start w:w="0" w:type="dxa"/>
              <w:end w:w="0" w:type="dxa"/>
            </w:tcMar>
          </w:tcPr>
          <w:p>
            <w:pPr>
              <w:autoSpaceDN w:val="0"/>
              <w:autoSpaceDE w:val="0"/>
              <w:widowControl/>
              <w:spacing w:line="252" w:lineRule="auto" w:before="12" w:after="0"/>
              <w:ind w:left="0" w:right="0" w:firstLine="0"/>
              <w:jc w:val="center"/>
            </w:pPr>
            <w:r>
              <w:rPr>
                <w:rFonts w:ascii="Times New Roman" w:hAnsi="Times New Roman" w:eastAsia="Times New Roman"/>
                <w:b w:val="0"/>
                <w:i/>
                <w:color w:val="000000"/>
                <w:sz w:val="24"/>
              </w:rPr>
              <w:t>d</w:t>
            </w:r>
          </w:p>
        </w:tc>
        <w:tc>
          <w:tcPr>
            <w:tcW w:type="dxa" w:w="110"/>
            <w:tcBorders>
              <w:top w:sz="4.836880207061768" w:val="single" w:color="#000000"/>
            </w:tcBorders>
            <w:tcMar>
              <w:start w:w="0" w:type="dxa"/>
              <w:end w:w="0" w:type="dxa"/>
            </w:tcMar>
          </w:tcPr>
          <w:p>
            <w:pPr>
              <w:autoSpaceDN w:val="0"/>
              <w:autoSpaceDE w:val="0"/>
              <w:widowControl/>
              <w:spacing w:line="274" w:lineRule="auto" w:before="0" w:after="0"/>
              <w:ind w:left="0" w:right="0" w:firstLine="0"/>
              <w:jc w:val="center"/>
            </w:pPr>
            <w:r>
              <w:rPr>
                <w:rFonts w:ascii="Symbol" w:hAnsi="Symbol" w:eastAsia="Symbol"/>
                <w:b w:val="0"/>
                <w:i w:val="0"/>
                <w:color w:val="000000"/>
                <w:sz w:val="27"/>
              </w:rPr>
              <w:t>)</w:t>
            </w:r>
          </w:p>
        </w:tc>
        <w:tc>
          <w:tcPr>
            <w:tcW w:type="dxa" w:w="1510"/>
            <w:tcBorders>
              <w:top w:sz="4.836880207061768" w:val="single" w:color="#000000"/>
            </w:tcBorders>
            <w:tcMar>
              <w:start w:w="0" w:type="dxa"/>
              <w:end w:w="0" w:type="dxa"/>
            </w:tcMar>
          </w:tcPr>
          <w:p>
            <w:pPr>
              <w:autoSpaceDN w:val="0"/>
              <w:autoSpaceDE w:val="0"/>
              <w:widowControl/>
              <w:spacing w:line="252" w:lineRule="auto" w:before="0" w:after="0"/>
              <w:ind w:left="198" w:right="0" w:firstLine="0"/>
              <w:jc w:val="left"/>
            </w:pPr>
            <w:r>
              <w:rPr>
                <w:w w:val="98.53237697056362"/>
                <w:rFonts w:ascii="Times New Roman" w:hAnsi="Times New Roman" w:eastAsia="Times New Roman"/>
                <w:b w:val="0"/>
                <w:i/>
                <w:color w:val="000000"/>
                <w:sz w:val="14"/>
              </w:rPr>
              <w:t>s</w:t>
            </w:r>
          </w:p>
        </w:tc>
        <w:tc>
          <w:tcPr>
            <w:tcW w:type="dxa" w:w="2320"/>
            <w:tcBorders>
              <w:top w:sz="4.836880207061768" w:val="single" w:color="#000000"/>
            </w:tcBorders>
            <w:tcMar>
              <w:start w:w="0" w:type="dxa"/>
              <w:end w:w="0" w:type="dxa"/>
            </w:tcMar>
          </w:tcPr>
          <w:p/>
        </w:tc>
      </w:tr>
      <w:tr>
        <w:trPr>
          <w:trHeight w:hRule="exact" w:val="516"/>
        </w:trPr>
        <w:tc>
          <w:tcPr>
            <w:tcW w:type="dxa" w:w="773"/>
            <w:vMerge/>
            <w:tcBorders>
              <w:top w:sz="4.836880207061768" w:val="single" w:color="#000000"/>
            </w:tcBorders>
          </w:tcPr>
          <w:p/>
        </w:tc>
        <w:tc>
          <w:tcPr>
            <w:tcW w:type="dxa" w:w="2680"/>
            <w:gridSpan w:val="3"/>
            <w:tcBorders/>
            <w:tcMar>
              <w:start w:w="0" w:type="dxa"/>
              <w:end w:w="0" w:type="dxa"/>
            </w:tcMar>
            <w:tcMar>
              <w:start w:w="0" w:type="dxa"/>
              <w:end w:w="0" w:type="dxa"/>
            </w:tcMar>
            <w:tcMar>
              <w:start w:w="0" w:type="dxa"/>
              <w:end w:w="0" w:type="dxa"/>
            </w:tcMar>
          </w:tcPr>
          <w:p>
            <w:pPr>
              <w:autoSpaceDN w:val="0"/>
              <w:autoSpaceDE w:val="0"/>
              <w:widowControl/>
              <w:spacing w:line="247" w:lineRule="auto" w:before="134" w:after="0"/>
              <w:ind w:left="0" w:right="0" w:firstLine="0"/>
              <w:jc w:val="center"/>
            </w:pPr>
            <w:r>
              <w:rPr>
                <w:w w:val="98.28517777579171"/>
                <w:rFonts w:ascii="Times New Roman" w:hAnsi="Times New Roman" w:eastAsia="Times New Roman"/>
                <w:b w:val="0"/>
                <w:i/>
                <w:color w:val="000000"/>
                <w:sz w:val="14"/>
              </w:rPr>
              <w:t>z</w:t>
            </w:r>
            <w:r>
              <w:rPr>
                <w:rFonts w:ascii="Times New Roman" w:hAnsi="Times New Roman" w:eastAsia="Times New Roman"/>
                <w:b w:val="0"/>
                <w:i/>
                <w:color w:val="000000"/>
                <w:sz w:val="24"/>
              </w:rPr>
              <w:t>k</w:t>
            </w:r>
            <w:r>
              <w:rPr>
                <w:rFonts w:ascii="SimSun" w:hAnsi="SimSun" w:eastAsia="SimSun"/>
                <w:b w:val="0"/>
                <w:i w:val="0"/>
                <w:color w:val="000000"/>
                <w:sz w:val="24"/>
              </w:rPr>
              <w:t xml:space="preserve"> 为桩侧土体弹簧刚度；</w:t>
            </w:r>
          </w:p>
        </w:tc>
        <w:tc>
          <w:tcPr>
            <w:tcW w:type="dxa" w:w="48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134" w:after="0"/>
              <w:ind w:left="36" w:right="0" w:firstLine="0"/>
              <w:jc w:val="left"/>
            </w:pPr>
            <w:r>
              <w:rPr>
                <w:rFonts w:ascii="Times New Roman" w:hAnsi="Times New Roman" w:eastAsia="Times New Roman"/>
                <w:b w:val="0"/>
                <w:i/>
                <w:color w:val="000000"/>
                <w:sz w:val="24"/>
              </w:rPr>
              <w:t>d</w:t>
            </w:r>
            <w:r>
              <w:rPr>
                <w:rFonts w:ascii="SimSun" w:hAnsi="SimSun" w:eastAsia="SimSun"/>
                <w:b w:val="0"/>
                <w:i w:val="0"/>
                <w:color w:val="000000"/>
                <w:sz w:val="24"/>
              </w:rPr>
              <w:t xml:space="preserve"> 为受荷桩体的最大影响半径；</w:t>
            </w:r>
            <w:r>
              <w:rPr>
                <w:w w:val="101.3207477072011"/>
                <w:rFonts w:ascii="Times New Roman" w:hAnsi="Times New Roman" w:eastAsia="Times New Roman"/>
                <w:b w:val="0"/>
                <w:i/>
                <w:color w:val="000000"/>
                <w:sz w:val="23"/>
              </w:rPr>
              <w:t>d</w:t>
            </w:r>
            <w:r>
              <w:rPr>
                <w:rFonts w:ascii="SimSun" w:hAnsi="SimSun" w:eastAsia="SimSun"/>
                <w:b w:val="0"/>
                <w:i w:val="0"/>
                <w:color w:val="000000"/>
                <w:sz w:val="24"/>
              </w:rPr>
              <w:t xml:space="preserve"> 为桩基半</w:t>
            </w:r>
            <w:r>
              <w:rPr>
                <w:w w:val="98.80715778895787"/>
                <w:rFonts w:ascii="Times New Roman" w:hAnsi="Times New Roman" w:eastAsia="Times New Roman"/>
                <w:b w:val="0"/>
                <w:i/>
                <w:color w:val="000000"/>
                <w:sz w:val="14"/>
              </w:rPr>
              <w:t>m</w:t>
            </w:r>
          </w:p>
        </w:tc>
      </w:tr>
    </w:tbl>
    <w:p>
      <w:pPr>
        <w:autoSpaceDN w:val="0"/>
        <w:autoSpaceDE w:val="0"/>
        <w:widowControl/>
        <w:spacing w:line="282" w:lineRule="exact" w:before="404" w:after="0"/>
        <w:ind w:left="1104" w:right="0" w:firstLine="0"/>
        <w:jc w:val="left"/>
      </w:pPr>
      <w:r>
        <w:rPr>
          <w:rFonts w:ascii="TimesNewRomanPSMT" w:hAnsi="TimesNewRomanPSMT" w:eastAsia="TimesNewRomanPSMT"/>
          <w:b w:val="0"/>
          <w:i w:val="0"/>
          <w:color w:val="000000"/>
          <w:sz w:val="21"/>
        </w:rPr>
        <w:t xml:space="preserve">16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00" name="Picture 3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1" name="Picture 3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3822700</wp:posOffset>
            </wp:positionV>
            <wp:extent cx="469900" cy="4572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469900" cy="457200"/>
                    </a:xfrm>
                    <a:prstGeom prst="rect"/>
                  </pic:spPr>
                </pic:pic>
              </a:graphicData>
            </a:graphic>
          </wp:anchor>
        </w:drawing>
      </w:r>
    </w:p>
    <w:p>
      <w:pPr>
        <w:autoSpaceDN w:val="0"/>
        <w:autoSpaceDE w:val="0"/>
        <w:widowControl/>
        <w:spacing w:line="185" w:lineRule="auto" w:before="0" w:after="56"/>
        <w:ind w:left="0" w:right="2708"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1536.0" w:type="dxa"/>
      </w:tblPr>
      <w:tblGrid>
        <w:gridCol w:w="5102"/>
        <w:gridCol w:w="5102"/>
      </w:tblGrid>
      <w:tr>
        <w:trPr>
          <w:trHeight w:hRule="exact" w:val="816"/>
        </w:trPr>
        <w:tc>
          <w:tcPr>
            <w:tcW w:type="dxa" w:w="524"/>
            <w:tcBorders>
              <w:top w:sz="17.600000000000023" w:val="single" w:color="#000000"/>
            </w:tcBorders>
            <w:tcMar>
              <w:start w:w="0" w:type="dxa"/>
              <w:end w:w="0" w:type="dxa"/>
            </w:tcMar>
          </w:tcPr>
          <w:p>
            <w:pPr>
              <w:autoSpaceDN w:val="0"/>
              <w:autoSpaceDE w:val="0"/>
              <w:widowControl/>
              <w:spacing w:line="185" w:lineRule="auto" w:before="424" w:after="0"/>
              <w:ind w:left="0" w:right="0" w:firstLine="0"/>
              <w:jc w:val="center"/>
            </w:pPr>
            <w:r>
              <w:rPr>
                <w:rFonts w:ascii="SimSun" w:hAnsi="SimSun" w:eastAsia="SimSun"/>
                <w:b w:val="0"/>
                <w:i w:val="0"/>
                <w:color w:val="000000"/>
                <w:sz w:val="24"/>
              </w:rPr>
              <w:t>径；</w:t>
            </w:r>
          </w:p>
        </w:tc>
        <w:tc>
          <w:tcPr>
            <w:tcW w:type="dxa" w:w="8038"/>
            <w:tcBorders>
              <w:top w:sz="17.600000000000023" w:val="single" w:color="#000000"/>
            </w:tcBorders>
            <w:tcMar>
              <w:start w:w="0" w:type="dxa"/>
              <w:end w:w="0" w:type="dxa"/>
            </w:tcMar>
          </w:tcPr>
          <w:p>
            <w:pPr>
              <w:autoSpaceDN w:val="0"/>
              <w:autoSpaceDE w:val="0"/>
              <w:widowControl/>
              <w:spacing w:line="254" w:lineRule="auto" w:before="402" w:after="0"/>
              <w:ind w:left="16" w:right="0" w:firstLine="0"/>
              <w:jc w:val="left"/>
            </w:pPr>
            <w:r>
              <w:rPr>
                <w:w w:val="102.04896926879883"/>
                <w:rFonts w:ascii="Times New Roman" w:hAnsi="Times New Roman" w:eastAsia="Times New Roman"/>
                <w:b w:val="0"/>
                <w:i/>
                <w:color w:val="000000"/>
                <w:sz w:val="24"/>
              </w:rPr>
              <w:t>G</w:t>
            </w:r>
            <w:r>
              <w:rPr>
                <w:rFonts w:ascii="SimSun" w:hAnsi="SimSun" w:eastAsia="SimSun"/>
                <w:b w:val="0"/>
                <w:i w:val="0"/>
                <w:color w:val="000000"/>
                <w:sz w:val="24"/>
              </w:rPr>
              <w:t xml:space="preserve"> 为土体剪切模量。</w:t>
            </w:r>
            <w:r>
              <w:rPr>
                <w:rFonts w:ascii="Times New Roman" w:hAnsi="Times New Roman" w:eastAsia="Times New Roman"/>
                <w:b w:val="0"/>
                <w:i/>
                <w:color w:val="000000"/>
                <w:sz w:val="14"/>
              </w:rPr>
              <w:t>s</w:t>
            </w:r>
          </w:p>
        </w:tc>
      </w:tr>
    </w:tbl>
    <w:p>
      <w:pPr>
        <w:autoSpaceDN w:val="0"/>
        <w:autoSpaceDE w:val="0"/>
        <w:widowControl/>
        <w:spacing w:line="185" w:lineRule="auto" w:before="96" w:after="120"/>
        <w:ind w:left="2046" w:right="0" w:firstLine="0"/>
        <w:jc w:val="left"/>
      </w:pPr>
      <w:r>
        <w:rPr>
          <w:rFonts w:ascii="SimSun" w:hAnsi="SimSun" w:eastAsia="SimSun"/>
          <w:b w:val="0"/>
          <w:i w:val="0"/>
          <w:color w:val="000000"/>
          <w:sz w:val="24"/>
        </w:rPr>
        <w:t>桩端土体也可简化为弹簧，桩端土体弹簧刚度为：</w:t>
      </w:r>
    </w:p>
    <w:tbl>
      <w:tblPr>
        <w:tblW w:type="auto" w:w="0"/>
        <w:tblLayout w:type="fixed"/>
        <w:tblLook w:firstColumn="1" w:firstRow="1" w:lastColumn="0" w:lastRow="0" w:noHBand="0" w:noVBand="1" w:val="04A0"/>
        <w:tblInd w:w="1020.0" w:type="dxa"/>
      </w:tblPr>
      <w:tblGrid>
        <w:gridCol w:w="1020"/>
        <w:gridCol w:w="1020"/>
        <w:gridCol w:w="1020"/>
        <w:gridCol w:w="1020"/>
        <w:gridCol w:w="1020"/>
        <w:gridCol w:w="1020"/>
        <w:gridCol w:w="1020"/>
        <w:gridCol w:w="1020"/>
        <w:gridCol w:w="1020"/>
        <w:gridCol w:w="1020"/>
      </w:tblGrid>
      <w:tr>
        <w:trPr>
          <w:trHeight w:hRule="exact" w:val="408"/>
        </w:trPr>
        <w:tc>
          <w:tcPr>
            <w:tcW w:type="dxa" w:w="1760"/>
            <w:tcBorders>
              <w:bottom w:sz="4.836880207061768" w:val="single" w:color="#000000"/>
            </w:tcBorders>
            <w:tcMar>
              <w:start w:w="0" w:type="dxa"/>
              <w:end w:w="0" w:type="dxa"/>
            </w:tcMar>
          </w:tcPr>
          <w:p/>
        </w:tc>
        <w:tc>
          <w:tcPr>
            <w:tcW w:type="dxa" w:w="2220"/>
            <w:tcBorders>
              <w:bottom w:sz="4.836880207061768" w:val="single" w:color="#000000"/>
            </w:tcBorders>
            <w:tcMar>
              <w:start w:w="0" w:type="dxa"/>
              <w:end w:w="0" w:type="dxa"/>
            </w:tcMar>
          </w:tcPr>
          <w:p>
            <w:pPr>
              <w:autoSpaceDN w:val="0"/>
              <w:autoSpaceDE w:val="0"/>
              <w:widowControl/>
              <w:spacing w:line="252" w:lineRule="auto" w:before="110" w:after="0"/>
              <w:ind w:left="0" w:right="110" w:firstLine="0"/>
              <w:jc w:val="right"/>
            </w:pPr>
            <w:r>
              <w:rPr>
                <w:rFonts w:ascii="Times New Roman" w:hAnsi="Times New Roman" w:eastAsia="Times New Roman"/>
                <w:b w:val="0"/>
                <w:i/>
                <w:color w:val="000000"/>
                <w:sz w:val="24"/>
              </w:rPr>
              <w:t>k</w:t>
            </w:r>
          </w:p>
        </w:tc>
        <w:tc>
          <w:tcPr>
            <w:tcW w:type="dxa" w:w="226"/>
            <w:tcBorders>
              <w:bottom w:sz="4.836880207061768" w:val="single" w:color="#000000"/>
            </w:tcBorders>
            <w:tcMar>
              <w:start w:w="0" w:type="dxa"/>
              <w:end w:w="0" w:type="dxa"/>
            </w:tcMar>
          </w:tcPr>
          <w:p>
            <w:pPr>
              <w:autoSpaceDN w:val="0"/>
              <w:autoSpaceDE w:val="0"/>
              <w:widowControl/>
              <w:spacing w:line="238" w:lineRule="auto" w:before="110" w:after="0"/>
              <w:ind w:left="0" w:right="0" w:firstLine="0"/>
              <w:jc w:val="center"/>
            </w:pPr>
            <w:r>
              <w:rPr>
                <w:rFonts w:ascii="Symbol" w:hAnsi="Symbol" w:eastAsia="Symbol"/>
                <w:b w:val="0"/>
                <w:i w:val="0"/>
                <w:color w:val="000000"/>
                <w:sz w:val="24"/>
              </w:rPr>
              <w:t>=</w:t>
            </w:r>
          </w:p>
        </w:tc>
        <w:tc>
          <w:tcPr>
            <w:tcW w:type="dxa" w:w="528"/>
            <w:gridSpan w:val="2"/>
            <w:tcBorders>
              <w:bottom w:sz="4.836880207061768" w:val="single" w:color="#000000"/>
            </w:tcBorders>
            <w:tcMar>
              <w:start w:w="0" w:type="dxa"/>
              <w:end w:w="0" w:type="dxa"/>
            </w:tcMar>
            <w:tcMar>
              <w:start w:w="0" w:type="dxa"/>
              <w:end w:w="0" w:type="dxa"/>
            </w:tcMar>
          </w:tcPr>
          <w:p>
            <w:pPr>
              <w:autoSpaceDN w:val="0"/>
              <w:autoSpaceDE w:val="0"/>
              <w:widowControl/>
              <w:spacing w:line="281" w:lineRule="auto" w:before="76" w:after="0"/>
              <w:ind w:left="0" w:right="0" w:firstLine="0"/>
              <w:jc w:val="center"/>
            </w:pPr>
            <w:r>
              <w:rPr>
                <w:rFonts w:ascii="Times New Roman" w:hAnsi="Times New Roman" w:eastAsia="Times New Roman"/>
                <w:b w:val="0"/>
                <w:i/>
                <w:color w:val="000000"/>
                <w:sz w:val="24"/>
              </w:rPr>
              <w:t xml:space="preserve">dE </w:t>
            </w:r>
            <w:r>
              <w:rPr>
                <w:rFonts w:ascii="Times New Roman" w:hAnsi="Times New Roman" w:eastAsia="Times New Roman"/>
                <w:b w:val="0"/>
                <w:i/>
                <w:color w:val="000000"/>
                <w:sz w:val="14"/>
              </w:rPr>
              <w:t>b</w:t>
            </w:r>
          </w:p>
        </w:tc>
        <w:tc>
          <w:tcPr>
            <w:tcW w:type="dxa" w:w="106"/>
            <w:tcBorders>
              <w:bottom w:sz="4.836880207061768" w:val="single" w:color="#000000"/>
            </w:tcBorders>
            <w:tcMar>
              <w:start w:w="0" w:type="dxa"/>
              <w:end w:w="0" w:type="dxa"/>
            </w:tcMar>
          </w:tcPr>
          <w:p>
            <w:pPr>
              <w:autoSpaceDN w:val="0"/>
              <w:autoSpaceDE w:val="0"/>
              <w:widowControl/>
              <w:spacing w:line="238" w:lineRule="auto" w:before="60" w:after="0"/>
              <w:ind w:left="0" w:right="0" w:firstLine="0"/>
              <w:jc w:val="center"/>
            </w:pPr>
            <w:r>
              <w:rPr>
                <w:rFonts w:ascii="Symbol" w:hAnsi="Symbol" w:eastAsia="Symbol"/>
                <w:b w:val="0"/>
                <w:i w:val="0"/>
                <w:color w:val="000000"/>
                <w:sz w:val="24"/>
              </w:rPr>
              <w:t></w:t>
            </w:r>
          </w:p>
        </w:tc>
        <w:tc>
          <w:tcPr>
            <w:tcW w:type="dxa" w:w="774"/>
            <w:tcBorders>
              <w:bottom w:sz="4.836880207061768" w:val="single" w:color="#000000"/>
            </w:tcBorders>
            <w:tcMar>
              <w:start w:w="0" w:type="dxa"/>
              <w:end w:w="0" w:type="dxa"/>
            </w:tcMar>
          </w:tcPr>
          <w:p>
            <w:pPr>
              <w:autoSpaceDN w:val="0"/>
              <w:autoSpaceDE w:val="0"/>
              <w:widowControl/>
              <w:spacing w:line="320" w:lineRule="exact" w:before="82" w:after="0"/>
              <w:ind w:left="0" w:right="0" w:firstLine="0"/>
              <w:jc w:val="center"/>
            </w:pPr>
            <w:r>
              <w:rPr>
                <w:rFonts w:ascii="TimesNewRomanPSMT" w:hAnsi="TimesNewRomanPSMT" w:eastAsia="TimesNewRomanPSMT"/>
                <w:b w:val="0"/>
                <w:i w:val="0"/>
                <w:color w:val="000000"/>
                <w:sz w:val="24"/>
              </w:rPr>
              <w:t>1 0.65</w:t>
            </w:r>
          </w:p>
        </w:tc>
        <w:tc>
          <w:tcPr>
            <w:tcW w:type="dxa" w:w="236"/>
            <w:tcBorders>
              <w:bottom w:sz="4.836880207061768" w:val="single" w:color="#000000"/>
            </w:tcBorders>
            <w:tcMar>
              <w:start w:w="0" w:type="dxa"/>
              <w:end w:w="0" w:type="dxa"/>
            </w:tcMar>
          </w:tcPr>
          <w:p>
            <w:pPr>
              <w:autoSpaceDN w:val="0"/>
              <w:autoSpaceDE w:val="0"/>
              <w:widowControl/>
              <w:spacing w:line="252" w:lineRule="auto" w:before="90" w:after="0"/>
              <w:ind w:left="0" w:right="0" w:firstLine="0"/>
              <w:jc w:val="center"/>
            </w:pPr>
            <w:r>
              <w:rPr>
                <w:rFonts w:ascii="Times New Roman" w:hAnsi="Times New Roman" w:eastAsia="Times New Roman"/>
                <w:b w:val="0"/>
                <w:i/>
                <w:color w:val="000000"/>
                <w:sz w:val="24"/>
              </w:rPr>
              <w:t>d</w:t>
            </w:r>
          </w:p>
        </w:tc>
        <w:tc>
          <w:tcPr>
            <w:tcW w:type="dxa" w:w="630"/>
            <w:tcBorders>
              <w:bottom w:sz="4.836880207061768" w:val="single" w:color="#000000"/>
            </w:tcBorders>
            <w:tcMar>
              <w:start w:w="0" w:type="dxa"/>
              <w:end w:w="0" w:type="dxa"/>
            </w:tcMar>
          </w:tcPr>
          <w:p>
            <w:pPr>
              <w:autoSpaceDN w:val="0"/>
              <w:autoSpaceDE w:val="0"/>
              <w:widowControl/>
              <w:spacing w:line="238" w:lineRule="auto" w:before="60" w:after="0"/>
              <w:ind w:left="30" w:right="0" w:firstLine="0"/>
              <w:jc w:val="left"/>
            </w:pPr>
            <w:r>
              <w:rPr>
                <w:rFonts w:ascii="Symbol" w:hAnsi="Symbol" w:eastAsia="Symbol"/>
                <w:b w:val="0"/>
                <w:i w:val="0"/>
                <w:color w:val="000000"/>
                <w:sz w:val="24"/>
              </w:rPr>
              <w:t></w:t>
            </w:r>
          </w:p>
        </w:tc>
        <w:tc>
          <w:tcPr>
            <w:tcW w:type="dxa" w:w="2680"/>
            <w:tcBorders>
              <w:bottom w:sz="4.836880207061768" w:val="single" w:color="#000000"/>
            </w:tcBorders>
            <w:tcMar>
              <w:start w:w="0" w:type="dxa"/>
              <w:end w:w="0" w:type="dxa"/>
            </w:tcMar>
          </w:tcPr>
          <w:p>
            <w:pPr>
              <w:autoSpaceDN w:val="0"/>
              <w:autoSpaceDE w:val="0"/>
              <w:widowControl/>
              <w:spacing w:line="266" w:lineRule="exact" w:before="136" w:after="0"/>
              <w:ind w:left="0" w:right="1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p>
        </w:tc>
      </w:tr>
      <w:tr>
        <w:trPr>
          <w:trHeight w:hRule="exact" w:val="452"/>
        </w:trPr>
        <w:tc>
          <w:tcPr>
            <w:tcW w:type="dxa" w:w="1760"/>
            <w:vMerge w:val="restart"/>
            <w:tcBorders>
              <w:top w:sz="4.836880207061768" w:val="single" w:color="#000000"/>
            </w:tcBorders>
            <w:tcMar>
              <w:start w:w="0" w:type="dxa"/>
              <w:end w:w="0" w:type="dxa"/>
            </w:tcMar>
            <w:tcMar>
              <w:start w:w="0" w:type="dxa"/>
              <w:end w:w="0" w:type="dxa"/>
            </w:tcMar>
          </w:tcPr>
          <w:p>
            <w:pPr>
              <w:autoSpaceDN w:val="0"/>
              <w:autoSpaceDE w:val="0"/>
              <w:widowControl/>
              <w:spacing w:line="185" w:lineRule="auto" w:before="598" w:after="0"/>
              <w:ind w:left="0" w:right="10" w:firstLine="0"/>
              <w:jc w:val="right"/>
            </w:pPr>
            <w:r>
              <w:rPr>
                <w:rFonts w:ascii="SimSun" w:hAnsi="SimSun" w:eastAsia="SimSun"/>
                <w:b w:val="0"/>
                <w:i w:val="0"/>
                <w:color w:val="000000"/>
                <w:sz w:val="24"/>
              </w:rPr>
              <w:t>式中：</w:t>
            </w:r>
          </w:p>
        </w:tc>
        <w:tc>
          <w:tcPr>
            <w:tcW w:type="dxa" w:w="2220"/>
            <w:tcBorders>
              <w:top w:sz="4.836880207061768" w:val="single" w:color="#000000"/>
            </w:tcBorders>
            <w:tcMar>
              <w:start w:w="0" w:type="dxa"/>
              <w:end w:w="0" w:type="dxa"/>
            </w:tcMar>
          </w:tcPr>
          <w:p>
            <w:pPr>
              <w:autoSpaceDN w:val="0"/>
              <w:autoSpaceDE w:val="0"/>
              <w:widowControl/>
              <w:spacing w:line="252" w:lineRule="auto" w:before="0" w:after="0"/>
              <w:ind w:left="0" w:right="40" w:firstLine="0"/>
              <w:jc w:val="right"/>
            </w:pPr>
            <w:r>
              <w:rPr>
                <w:rFonts w:ascii="Times New Roman" w:hAnsi="Times New Roman" w:eastAsia="Times New Roman"/>
                <w:b w:val="0"/>
                <w:i/>
                <w:color w:val="000000"/>
                <w:sz w:val="14"/>
              </w:rPr>
              <w:t>b</w:t>
            </w:r>
          </w:p>
        </w:tc>
        <w:tc>
          <w:tcPr>
            <w:tcW w:type="dxa" w:w="226"/>
            <w:tcBorders>
              <w:top w:sz="4.836880207061768" w:val="single" w:color="#000000"/>
            </w:tcBorders>
            <w:tcMar>
              <w:start w:w="0" w:type="dxa"/>
              <w:end w:w="0" w:type="dxa"/>
            </w:tcMar>
          </w:tcPr>
          <w:p/>
        </w:tc>
        <w:tc>
          <w:tcPr>
            <w:tcW w:type="dxa" w:w="114"/>
            <w:tcBorders>
              <w:top w:sz="4.836880207061768"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NewRomanPSMT" w:hAnsi="TimesNewRomanPSMT" w:eastAsia="TimesNewRomanPSMT"/>
                <w:b w:val="0"/>
                <w:i w:val="0"/>
                <w:color w:val="000000"/>
                <w:sz w:val="24"/>
              </w:rPr>
              <w:t>1</w:t>
            </w:r>
          </w:p>
        </w:tc>
        <w:tc>
          <w:tcPr>
            <w:tcW w:type="dxa" w:w="414"/>
            <w:tcBorders>
              <w:top w:sz="4.836880207061768" w:val="single" w:color="#00000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color w:val="000000"/>
                <w:sz w:val="14"/>
              </w:rPr>
              <w:t>b</w:t>
            </w:r>
          </w:p>
        </w:tc>
        <w:tc>
          <w:tcPr>
            <w:tcW w:type="dxa" w:w="106"/>
            <w:tcBorders>
              <w:top w:sz="4.836880207061768" w:val="single" w:color="#000000"/>
            </w:tcBorders>
            <w:tcMar>
              <w:start w:w="0" w:type="dxa"/>
              <w:end w:w="0" w:type="dxa"/>
            </w:tcMar>
          </w:tcPr>
          <w:p>
            <w:pPr>
              <w:autoSpaceDN w:val="0"/>
              <w:autoSpaceDE w:val="0"/>
              <w:widowControl/>
              <w:spacing w:line="238" w:lineRule="auto" w:before="64" w:after="0"/>
              <w:ind w:left="0" w:right="0" w:firstLine="0"/>
              <w:jc w:val="center"/>
            </w:pPr>
            <w:r>
              <w:rPr>
                <w:rFonts w:ascii="Symbol" w:hAnsi="Symbol" w:eastAsia="Symbol"/>
                <w:b w:val="0"/>
                <w:i w:val="0"/>
                <w:color w:val="000000"/>
                <w:sz w:val="24"/>
              </w:rPr>
              <w:t></w:t>
            </w:r>
          </w:p>
        </w:tc>
        <w:tc>
          <w:tcPr>
            <w:tcW w:type="dxa" w:w="774"/>
            <w:tcBorders>
              <w:top w:sz="4.836880207061768" w:val="single" w:color="#000000"/>
            </w:tcBorders>
            <w:tcMar>
              <w:start w:w="0" w:type="dxa"/>
              <w:end w:w="0" w:type="dxa"/>
            </w:tcMar>
          </w:tcPr>
          <w:p/>
        </w:tc>
        <w:tc>
          <w:tcPr>
            <w:tcW w:type="dxa" w:w="236"/>
            <w:tcBorders>
              <w:top w:sz="4.836880207061768" w:val="single" w:color="#000000"/>
            </w:tcBorders>
            <w:tcMar>
              <w:start w:w="0" w:type="dxa"/>
              <w:end w:w="0" w:type="dxa"/>
            </w:tcMar>
          </w:tcPr>
          <w:p>
            <w:pPr>
              <w:autoSpaceDN w:val="0"/>
              <w:autoSpaceDE w:val="0"/>
              <w:widowControl/>
              <w:spacing w:line="283" w:lineRule="auto" w:before="12" w:after="0"/>
              <w:ind w:left="0" w:right="0" w:firstLine="0"/>
              <w:jc w:val="center"/>
            </w:pPr>
            <w:r>
              <w:rPr>
                <w:rFonts w:ascii="Times New Roman" w:hAnsi="Times New Roman" w:eastAsia="Times New Roman"/>
                <w:b w:val="0"/>
                <w:i/>
                <w:color w:val="000000"/>
                <w:sz w:val="24"/>
              </w:rPr>
              <w:t xml:space="preserve">h </w:t>
            </w:r>
            <w:r>
              <w:rPr>
                <w:rFonts w:ascii="Times New Roman" w:hAnsi="Times New Roman" w:eastAsia="Times New Roman"/>
                <w:b w:val="0"/>
                <w:i/>
                <w:color w:val="000000"/>
                <w:sz w:val="14"/>
              </w:rPr>
              <w:t>b</w:t>
            </w:r>
          </w:p>
        </w:tc>
        <w:tc>
          <w:tcPr>
            <w:tcW w:type="dxa" w:w="630"/>
            <w:tcBorders>
              <w:top w:sz="4.836880207061768" w:val="single" w:color="#000000"/>
            </w:tcBorders>
            <w:tcMar>
              <w:start w:w="0" w:type="dxa"/>
              <w:end w:w="0" w:type="dxa"/>
            </w:tcMar>
          </w:tcPr>
          <w:p>
            <w:pPr>
              <w:autoSpaceDN w:val="0"/>
              <w:autoSpaceDE w:val="0"/>
              <w:widowControl/>
              <w:spacing w:line="245" w:lineRule="auto" w:before="0" w:after="0"/>
              <w:ind w:left="30" w:right="432"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680"/>
            <w:tcBorders>
              <w:top w:sz="4.836880207061768" w:val="single" w:color="#000000"/>
            </w:tcBorders>
            <w:tcMar>
              <w:start w:w="0" w:type="dxa"/>
              <w:end w:w="0" w:type="dxa"/>
            </w:tcMar>
          </w:tcPr>
          <w:p/>
        </w:tc>
      </w:tr>
      <w:tr>
        <w:trPr>
          <w:trHeight w:hRule="exact" w:val="522"/>
        </w:trPr>
        <w:tc>
          <w:tcPr>
            <w:tcW w:type="dxa" w:w="1020"/>
            <w:vMerge/>
            <w:tcBorders>
              <w:top w:sz="4.836880207061768" w:val="single" w:color="#000000"/>
            </w:tcBorders>
          </w:tcPr>
          <w:p/>
        </w:tc>
        <w:tc>
          <w:tcPr>
            <w:tcW w:type="dxa" w:w="47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86" w:val="left"/>
                <w:tab w:pos="526" w:val="left"/>
                <w:tab w:pos="702" w:val="left"/>
              </w:tabs>
              <w:autoSpaceDE w:val="0"/>
              <w:widowControl/>
              <w:spacing w:line="264" w:lineRule="auto" w:before="118" w:after="0"/>
              <w:ind w:left="40" w:right="0" w:firstLine="0"/>
              <w:jc w:val="left"/>
            </w:pPr>
            <w:r>
              <w:rPr>
                <w:w w:val="102.04896926879883"/>
                <w:rFonts w:ascii="Times New Roman" w:hAnsi="Times New Roman" w:eastAsia="Times New Roman"/>
                <w:b w:val="0"/>
                <w:i/>
                <w:color w:val="000000"/>
                <w:sz w:val="24"/>
              </w:rPr>
              <w:t>E</w:t>
            </w:r>
            <w:r>
              <w:rPr>
                <w:rFonts w:ascii="SimSun" w:hAnsi="SimSun" w:eastAsia="SimSun"/>
                <w:b w:val="0"/>
                <w:i w:val="0"/>
                <w:color w:val="000000"/>
                <w:sz w:val="24"/>
              </w:rPr>
              <w:t xml:space="preserve"> 、</w:t>
            </w:r>
            <w:r>
              <w:rPr>
                <w:rFonts w:ascii="Times New Roman" w:hAnsi="Times New Roman" w:eastAsia="Times New Roman"/>
                <w:b w:val="0"/>
                <w:i/>
                <w:color w:val="000000"/>
                <w:sz w:val="14"/>
              </w:rPr>
              <w:t>b</w:t>
            </w:r>
            <w:r>
              <w:tab/>
            </w:r>
            <w:r>
              <w:rPr>
                <w:rFonts w:ascii="Symbol" w:hAnsi="Symbol" w:eastAsia="Symbol"/>
                <w:b w:val="0"/>
                <w:i w:val="0"/>
                <w:color w:val="000000"/>
                <w:sz w:val="24"/>
              </w:rPr>
              <w:t></w:t>
            </w:r>
            <w:r>
              <w:rPr>
                <w:rFonts w:ascii="SimSun" w:hAnsi="SimSun" w:eastAsia="SimSun"/>
                <w:b w:val="0"/>
                <w:i w:val="0"/>
                <w:color w:val="000000"/>
                <w:sz w:val="24"/>
              </w:rPr>
              <w:t>分别为桩端土体弹性模量、泊松比；</w:t>
            </w:r>
            <w:r>
              <w:rPr>
                <w:w w:val="98.46646445138114"/>
                <w:rFonts w:ascii="Times New Roman" w:hAnsi="Times New Roman" w:eastAsia="Times New Roman"/>
                <w:b w:val="0"/>
                <w:i/>
                <w:color w:val="000000"/>
                <w:sz w:val="14"/>
              </w:rPr>
              <w:t>b</w:t>
            </w:r>
          </w:p>
        </w:tc>
        <w:tc>
          <w:tcPr>
            <w:tcW w:type="dxa" w:w="2680"/>
            <w:tcBorders/>
            <w:tcMar>
              <w:start w:w="0" w:type="dxa"/>
              <w:end w:w="0" w:type="dxa"/>
            </w:tcMar>
          </w:tcPr>
          <w:p>
            <w:pPr>
              <w:autoSpaceDN w:val="0"/>
              <w:autoSpaceDE w:val="0"/>
              <w:widowControl/>
              <w:spacing w:line="250" w:lineRule="auto" w:before="130" w:after="0"/>
              <w:ind w:left="0" w:right="0" w:firstLine="0"/>
              <w:jc w:val="center"/>
            </w:pPr>
            <w:r>
              <w:rPr>
                <w:w w:val="98.28517777579171"/>
                <w:rFonts w:ascii="Times New Roman" w:hAnsi="Times New Roman" w:eastAsia="Times New Roman"/>
                <w:b w:val="0"/>
                <w:i/>
                <w:color w:val="000000"/>
                <w:sz w:val="14"/>
              </w:rPr>
              <w:t>b</w:t>
            </w:r>
            <w:r>
              <w:rPr>
                <w:rFonts w:ascii="Times New Roman" w:hAnsi="Times New Roman" w:eastAsia="Times New Roman"/>
                <w:b w:val="0"/>
                <w:i/>
                <w:color w:val="000000"/>
                <w:sz w:val="24"/>
              </w:rPr>
              <w:t>h</w:t>
            </w:r>
            <w:r>
              <w:rPr>
                <w:rFonts w:ascii="SimSun" w:hAnsi="SimSun" w:eastAsia="SimSun"/>
                <w:b w:val="0"/>
                <w:i w:val="0"/>
                <w:color w:val="000000"/>
                <w:sz w:val="24"/>
              </w:rPr>
              <w:t xml:space="preserve"> 为桩基到基岩的深度。</w:t>
            </w:r>
          </w:p>
        </w:tc>
      </w:tr>
    </w:tbl>
    <w:p>
      <w:pPr>
        <w:autoSpaceDN w:val="0"/>
        <w:autoSpaceDE w:val="0"/>
        <w:widowControl/>
        <w:spacing w:line="185" w:lineRule="auto" w:before="116" w:after="142"/>
        <w:ind w:left="2046" w:right="0" w:firstLine="0"/>
        <w:jc w:val="left"/>
      </w:pPr>
      <w:r>
        <w:rPr>
          <w:rFonts w:ascii="SimSun" w:hAnsi="SimSun" w:eastAsia="SimSun"/>
          <w:b w:val="0"/>
          <w:i w:val="0"/>
          <w:color w:val="000000"/>
          <w:sz w:val="24"/>
        </w:rPr>
        <w:t>当隧道施工时，在盾构开挖影响下桩身的沉降位移控制方程为：</w:t>
      </w:r>
    </w:p>
    <w:tbl>
      <w:tblPr>
        <w:tblW w:type="auto" w:w="0"/>
        <w:tblLayout w:type="fixed"/>
        <w:tblLook w:firstColumn="1" w:firstRow="1" w:lastColumn="0" w:lastRow="0" w:noHBand="0" w:noVBand="1" w:val="04A0"/>
        <w:tblInd w:w="780.0" w:type="dxa"/>
      </w:tblPr>
      <w:tblGrid>
        <w:gridCol w:w="785"/>
        <w:gridCol w:w="785"/>
        <w:gridCol w:w="785"/>
        <w:gridCol w:w="785"/>
        <w:gridCol w:w="785"/>
        <w:gridCol w:w="785"/>
        <w:gridCol w:w="785"/>
        <w:gridCol w:w="785"/>
        <w:gridCol w:w="785"/>
        <w:gridCol w:w="785"/>
        <w:gridCol w:w="785"/>
        <w:gridCol w:w="785"/>
        <w:gridCol w:w="785"/>
      </w:tblGrid>
      <w:tr>
        <w:trPr>
          <w:trHeight w:hRule="exact" w:val="800"/>
        </w:trPr>
        <w:tc>
          <w:tcPr>
            <w:tcW w:type="dxa" w:w="45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6" w:after="0"/>
              <w:ind w:left="0" w:right="564" w:firstLine="0"/>
              <w:jc w:val="right"/>
            </w:pPr>
            <w:r>
              <w:rPr>
                <w:rFonts w:ascii="Times New Roman" w:hAnsi="Times New Roman" w:eastAsia="Times New Roman"/>
                <w:b w:val="0"/>
                <w:i/>
                <w:color w:val="000000"/>
                <w:sz w:val="24"/>
              </w:rPr>
              <w:t xml:space="preserve">d W </w:t>
            </w:r>
            <w:r>
              <w:rPr>
                <w:w w:val="98.46691404070172"/>
                <w:rFonts w:ascii="TimesNewRomanPSMT" w:hAnsi="TimesNewRomanPSMT" w:eastAsia="TimesNewRomanPSMT"/>
                <w:b w:val="0"/>
                <w:i w:val="0"/>
                <w:color w:val="000000"/>
                <w:sz w:val="14"/>
              </w:rPr>
              <w:t>2</w:t>
            </w:r>
          </w:p>
          <w:p>
            <w:pPr>
              <w:autoSpaceDN w:val="0"/>
              <w:tabs>
                <w:tab w:pos="3952" w:val="left"/>
                <w:tab w:pos="4002" w:val="left"/>
              </w:tabs>
              <w:autoSpaceDE w:val="0"/>
              <w:widowControl/>
              <w:spacing w:line="257" w:lineRule="auto" w:before="0" w:after="0"/>
              <w:ind w:left="3816" w:right="0" w:firstLine="0"/>
              <w:jc w:val="left"/>
            </w:pPr>
            <w:r>
              <w:rPr>
                <w:rFonts w:ascii="Times New Roman" w:hAnsi="Times New Roman" w:eastAsia="Times New Roman"/>
                <w:b w:val="0"/>
                <w:i/>
                <w:color w:val="000000"/>
                <w:sz w:val="24"/>
              </w:rPr>
              <w:t>dz</w:t>
            </w:r>
            <w:r>
              <w:br/>
            </w:r>
            <w:r>
              <w:tab/>
            </w:r>
            <w:r>
              <w:rPr>
                <w:rFonts w:ascii="SimSun" w:hAnsi="SimSun" w:eastAsia="SimSun"/>
                <w:b w:val="0"/>
                <w:i w:val="0"/>
                <w:color w:val="000000"/>
                <w:sz w:val="24"/>
              </w:rPr>
              <w:t>（）</w:t>
            </w:r>
            <w:r>
              <w:rPr>
                <w:w w:val="98.46691404070172"/>
                <w:rFonts w:ascii="Times New Roman" w:hAnsi="Times New Roman" w:eastAsia="Times New Roman"/>
                <w:b w:val="0"/>
                <w:i/>
                <w:color w:val="000000"/>
                <w:sz w:val="14"/>
              </w:rPr>
              <w:t>p</w:t>
            </w:r>
          </w:p>
          <w:p>
            <w:pPr>
              <w:autoSpaceDN w:val="0"/>
              <w:tabs>
                <w:tab w:pos="4192" w:val="left"/>
              </w:tabs>
              <w:autoSpaceDE w:val="0"/>
              <w:widowControl/>
              <w:spacing w:line="258" w:lineRule="exact" w:before="0" w:after="0"/>
              <w:ind w:left="4046" w:right="144" w:firstLine="0"/>
              <w:jc w:val="left"/>
            </w:pPr>
            <w:r>
              <w:rPr>
                <w:w w:val="98.46691404070172"/>
                <w:rFonts w:ascii="TimesNewRomanPSMT" w:hAnsi="TimesNewRomanPSMT" w:eastAsia="TimesNewRomanPSMT"/>
                <w:b w:val="0"/>
                <w:i w:val="0"/>
                <w:color w:val="000000"/>
                <w:sz w:val="14"/>
              </w:rPr>
              <w:t xml:space="preserve">2 </w:t>
            </w:r>
            <w:r>
              <w:br/>
            </w:r>
            <w:r>
              <w:tab/>
            </w:r>
            <w:r>
              <w:rPr>
                <w:rFonts w:ascii="Times New Roman" w:hAnsi="Times New Roman" w:eastAsia="Times New Roman"/>
                <w:b w:val="0"/>
                <w:i/>
                <w:color w:val="000000"/>
                <w:sz w:val="24"/>
              </w:rPr>
              <w:t>z</w:t>
            </w:r>
          </w:p>
          <w:p>
            <w:pPr>
              <w:autoSpaceDN w:val="0"/>
              <w:autoSpaceDE w:val="0"/>
              <w:widowControl/>
              <w:spacing w:line="238" w:lineRule="auto" w:before="0" w:after="0"/>
              <w:ind w:left="0" w:right="0" w:firstLine="0"/>
              <w:jc w:val="right"/>
            </w:pPr>
            <w:r>
              <w:rPr>
                <w:rFonts w:ascii="Symbol" w:hAnsi="Symbol" w:eastAsia="Symbol"/>
                <w:b w:val="0"/>
                <w:i w:val="0"/>
                <w:color w:val="000000"/>
                <w:sz w:val="24"/>
              </w:rPr>
              <w:t>−</w:t>
            </w:r>
          </w:p>
        </w:tc>
        <w:tc>
          <w:tcPr>
            <w:tcW w:type="dxa" w:w="260"/>
            <w:gridSpan w:val="2"/>
            <w:tcBorders/>
            <w:tcMar>
              <w:start w:w="0" w:type="dxa"/>
              <w:end w:w="0" w:type="dxa"/>
            </w:tcMar>
            <w:tcMar>
              <w:start w:w="0" w:type="dxa"/>
              <w:end w:w="0" w:type="dxa"/>
            </w:tcMar>
          </w:tcPr>
          <w:p>
            <w:pPr>
              <w:autoSpaceDN w:val="0"/>
              <w:autoSpaceDE w:val="0"/>
              <w:widowControl/>
              <w:spacing w:line="300" w:lineRule="exact" w:before="224" w:after="0"/>
              <w:ind w:left="0" w:right="0" w:firstLine="0"/>
              <w:jc w:val="center"/>
            </w:pPr>
            <w:r>
              <w:rPr>
                <w:rFonts w:ascii="Symbol" w:hAnsi="Symbol" w:eastAsia="Symbol"/>
                <w:b w:val="0"/>
                <w:i w:val="0"/>
                <w:color w:val="000000"/>
                <w:sz w:val="24"/>
              </w:rPr>
              <w:t></w:t>
            </w:r>
            <w:r>
              <w:rPr>
                <w:w w:val="98.46691404070172"/>
                <w:rFonts w:ascii="TimesNewRomanPSMT" w:hAnsi="TimesNewRomanPSMT" w:eastAsia="TimesNewRomanPSMT"/>
                <w:b w:val="0"/>
                <w:i w:val="0"/>
                <w:color w:val="000000"/>
                <w:sz w:val="14"/>
              </w:rPr>
              <w:t>2</w:t>
            </w:r>
          </w:p>
        </w:tc>
        <w:tc>
          <w:tcPr>
            <w:tcW w:type="dxa" w:w="1660"/>
            <w:tcBorders/>
            <w:tcMar>
              <w:start w:w="0" w:type="dxa"/>
              <w:end w:w="0" w:type="dxa"/>
            </w:tcMar>
          </w:tcPr>
          <w:p>
            <w:pPr>
              <w:autoSpaceDN w:val="0"/>
              <w:tabs>
                <w:tab w:pos="80" w:val="left"/>
                <w:tab w:pos="238" w:val="left"/>
                <w:tab w:pos="288" w:val="left"/>
                <w:tab w:pos="478" w:val="left"/>
                <w:tab w:pos="698" w:val="left"/>
                <w:tab w:pos="874" w:val="left"/>
                <w:tab w:pos="1018" w:val="left"/>
                <w:tab w:pos="1208" w:val="left"/>
                <w:tab w:pos="1392" w:val="left"/>
                <w:tab w:pos="1516" w:val="left"/>
              </w:tabs>
              <w:autoSpaceDE w:val="0"/>
              <w:widowControl/>
              <w:spacing w:line="342" w:lineRule="exact" w:before="208" w:after="0"/>
              <w:ind w:left="16" w:right="0" w:firstLine="0"/>
              <w:jc w:val="left"/>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W</w:t>
            </w:r>
            <w:r>
              <w:rPr>
                <w:rFonts w:ascii="SimSun" w:hAnsi="SimSun" w:eastAsia="SimSun"/>
                <w:b w:val="0"/>
                <w:i w:val="0"/>
                <w:color w:val="000000"/>
                <w:sz w:val="24"/>
              </w:rPr>
              <w:t>（）（）</w:t>
            </w:r>
            <w:r>
              <w:rPr>
                <w:w w:val="98.46691404070172"/>
                <w:rFonts w:ascii="Times New Roman" w:hAnsi="Times New Roman" w:eastAsia="Times New Roman"/>
                <w:b w:val="0"/>
                <w:i/>
                <w:color w:val="000000"/>
                <w:sz w:val="14"/>
              </w:rPr>
              <w:t xml:space="preserve">p </w:t>
            </w:r>
            <w:r>
              <w:rPr>
                <w:rFonts w:ascii="Times New Roman" w:hAnsi="Times New Roman" w:eastAsia="Times New Roman"/>
                <w:b w:val="0"/>
                <w:i/>
                <w:color w:val="000000"/>
                <w:sz w:val="24"/>
              </w:rPr>
              <w:t>z</w:t>
            </w:r>
            <w:r>
              <w:rPr>
                <w:rFonts w:ascii="Symbol" w:hAnsi="Symbol" w:eastAsia="Symbol"/>
                <w:b w:val="0"/>
                <w:i w:val="0"/>
                <w:color w:val="000000"/>
                <w:sz w:val="24"/>
              </w:rPr>
              <w:t>−</w:t>
            </w:r>
            <w:r>
              <w:rPr>
                <w:rFonts w:ascii="Times New Roman" w:hAnsi="Times New Roman" w:eastAsia="Times New Roman"/>
                <w:b w:val="0"/>
                <w:i/>
                <w:color w:val="000000"/>
                <w:sz w:val="24"/>
              </w:rPr>
              <w:t xml:space="preserve">S </w:t>
            </w:r>
            <w:r>
              <w:rPr>
                <w:w w:val="98.46691404070172"/>
                <w:rFonts w:ascii="Times New Roman" w:hAnsi="Times New Roman" w:eastAsia="Times New Roman"/>
                <w:b w:val="0"/>
                <w:i/>
                <w:color w:val="000000"/>
                <w:sz w:val="14"/>
              </w:rPr>
              <w:t xml:space="preserve">p </w:t>
            </w:r>
            <w:r>
              <w:rPr>
                <w:rFonts w:ascii="Times New Roman" w:hAnsi="Times New Roman" w:eastAsia="Times New Roman"/>
                <w:b w:val="0"/>
                <w:i/>
                <w:color w:val="000000"/>
                <w:sz w:val="24"/>
              </w:rPr>
              <w:t xml:space="preserve">z </w:t>
            </w:r>
            <w:r>
              <w:rPr>
                <w:rFonts w:ascii="TimesNewRomanPSMT" w:hAnsi="TimesNewRomanPSMT" w:eastAsia="TimesNewRomanPSMT"/>
                <w:b w:val="0"/>
                <w:i w:val="0"/>
                <w:color w:val="000000"/>
                <w:sz w:val="24"/>
              </w:rPr>
              <w:t xml:space="preserve">] </w:t>
            </w:r>
            <w:r>
              <w:rPr>
                <w:rFonts w:ascii="Symbol" w:hAnsi="Symbol" w:eastAsia="Symbol"/>
                <w:b w:val="0"/>
                <w:i w:val="0"/>
                <w:color w:val="000000"/>
                <w:sz w:val="24"/>
              </w:rPr>
              <w:t>=</w:t>
            </w:r>
          </w:p>
        </w:tc>
        <w:tc>
          <w:tcPr>
            <w:tcW w:type="dxa" w:w="960"/>
            <w:tcBorders/>
            <w:tcMar>
              <w:start w:w="0" w:type="dxa"/>
              <w:end w:w="0" w:type="dxa"/>
            </w:tcMar>
          </w:tcPr>
          <w:p>
            <w:pPr>
              <w:autoSpaceDN w:val="0"/>
              <w:autoSpaceDE w:val="0"/>
              <w:widowControl/>
              <w:spacing w:line="312" w:lineRule="exact" w:before="238" w:after="0"/>
              <w:ind w:left="40" w:right="0" w:firstLine="0"/>
              <w:jc w:val="left"/>
            </w:pPr>
            <w:r>
              <w:rPr>
                <w:rFonts w:ascii="TimesNewRomanPSMT" w:hAnsi="TimesNewRomanPSMT" w:eastAsia="TimesNewRomanPSMT"/>
                <w:b w:val="0"/>
                <w:i w:val="0"/>
                <w:color w:val="000000"/>
                <w:sz w:val="24"/>
              </w:rPr>
              <w:t>0</w:t>
            </w:r>
          </w:p>
        </w:tc>
        <w:tc>
          <w:tcPr>
            <w:tcW w:type="dxa" w:w="190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266" w:after="0"/>
              <w:ind w:left="0" w:right="5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w:t>
            </w:r>
          </w:p>
        </w:tc>
      </w:tr>
      <w:tr>
        <w:trPr>
          <w:trHeight w:hRule="exact" w:val="520"/>
        </w:trPr>
        <w:tc>
          <w:tcPr>
            <w:tcW w:type="dxa" w:w="2180"/>
            <w:tcBorders/>
            <w:tcMar>
              <w:start w:w="0" w:type="dxa"/>
              <w:end w:w="0" w:type="dxa"/>
            </w:tcMar>
          </w:tcPr>
          <w:p>
            <w:pPr>
              <w:autoSpaceDN w:val="0"/>
              <w:autoSpaceDE w:val="0"/>
              <w:widowControl/>
              <w:spacing w:line="221" w:lineRule="auto" w:before="154" w:after="0"/>
              <w:ind w:left="0" w:right="0" w:firstLine="0"/>
              <w:jc w:val="right"/>
            </w:pPr>
            <w:r>
              <w:rPr>
                <w:rFonts w:ascii="SimSun" w:hAnsi="SimSun" w:eastAsia="SimSun"/>
                <w:b w:val="0"/>
                <w:i w:val="0"/>
                <w:color w:val="000000"/>
                <w:sz w:val="24"/>
              </w:rPr>
              <w:t>式中：</w:t>
            </w:r>
            <w:r>
              <w:rPr>
                <w:w w:val="101.70798094376275"/>
                <w:rFonts w:ascii="Times New Roman" w:hAnsi="Times New Roman" w:eastAsia="Times New Roman"/>
                <w:b w:val="0"/>
                <w:i/>
                <w:color w:val="000000"/>
                <w:sz w:val="23"/>
              </w:rPr>
              <w:t>W</w:t>
            </w:r>
          </w:p>
        </w:tc>
        <w:tc>
          <w:tcPr>
            <w:tcW w:type="dxa" w:w="100"/>
            <w:tcBorders/>
            <w:tcMar>
              <w:start w:w="0" w:type="dxa"/>
              <w:end w:w="0" w:type="dxa"/>
            </w:tcMar>
          </w:tcPr>
          <w:p>
            <w:pPr>
              <w:autoSpaceDN w:val="0"/>
              <w:autoSpaceDE w:val="0"/>
              <w:widowControl/>
              <w:spacing w:line="257" w:lineRule="auto" w:before="308" w:after="0"/>
              <w:ind w:left="0" w:right="0" w:firstLine="0"/>
              <w:jc w:val="center"/>
            </w:pPr>
            <w:r>
              <w:rPr>
                <w:w w:val="96.43770626613072"/>
                <w:rFonts w:ascii="Times New Roman" w:hAnsi="Times New Roman" w:eastAsia="Times New Roman"/>
                <w:b w:val="0"/>
                <w:i/>
                <w:color w:val="000000"/>
                <w:sz w:val="14"/>
              </w:rPr>
              <w:t>p</w:t>
            </w:r>
          </w:p>
        </w:tc>
        <w:tc>
          <w:tcPr>
            <w:tcW w:type="dxa" w:w="51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84" w:after="0"/>
              <w:ind w:left="0" w:right="0" w:firstLine="0"/>
              <w:jc w:val="center"/>
            </w:pPr>
            <w:r>
              <w:rPr>
                <w:w w:val="98.4506677698206"/>
                <w:rFonts w:ascii="Symbol" w:hAnsi="Symbol" w:eastAsia="Symbol"/>
                <w:b w:val="0"/>
                <w:i w:val="0"/>
                <w:color w:val="000000"/>
                <w:sz w:val="27"/>
              </w:rPr>
              <w:t xml:space="preserve">( ) </w:t>
            </w:r>
            <w:r>
              <w:rPr>
                <w:w w:val="101.70798094376275"/>
                <w:rFonts w:ascii="Times New Roman" w:hAnsi="Times New Roman" w:eastAsia="Times New Roman"/>
                <w:b w:val="0"/>
                <w:i/>
                <w:color w:val="000000"/>
                <w:sz w:val="23"/>
              </w:rPr>
              <w:t>z</w:t>
            </w:r>
            <w:r>
              <w:rPr>
                <w:rFonts w:ascii="SimSun" w:hAnsi="SimSun" w:eastAsia="SimSun"/>
                <w:b w:val="0"/>
                <w:i w:val="0"/>
                <w:color w:val="000000"/>
                <w:sz w:val="24"/>
              </w:rPr>
              <w:t xml:space="preserve"> 为盾构开挖引起桩基在深度</w:t>
            </w:r>
            <w:r>
              <w:rPr>
                <w:w w:val="98.66819028501158"/>
                <w:rFonts w:ascii="Times New Roman" w:hAnsi="Times New Roman" w:eastAsia="Times New Roman"/>
                <w:b w:val="0"/>
                <w:i/>
                <w:color w:val="000000"/>
                <w:sz w:val="27"/>
              </w:rPr>
              <w:t>z</w:t>
            </w:r>
            <w:r>
              <w:rPr>
                <w:rFonts w:ascii="SimSun" w:hAnsi="SimSun" w:eastAsia="SimSun"/>
                <w:b w:val="0"/>
                <w:i w:val="0"/>
                <w:color w:val="000000"/>
                <w:sz w:val="24"/>
              </w:rPr>
              <w:t xml:space="preserve"> 处的竖向位移；</w:t>
            </w:r>
          </w:p>
        </w:tc>
        <w:tc>
          <w:tcPr>
            <w:tcW w:type="dxa" w:w="156"/>
            <w:tcBorders/>
            <w:tcMar>
              <w:start w:w="0" w:type="dxa"/>
              <w:end w:w="0" w:type="dxa"/>
            </w:tcMar>
          </w:tcPr>
          <w:p>
            <w:pPr>
              <w:autoSpaceDN w:val="0"/>
              <w:autoSpaceDE w:val="0"/>
              <w:widowControl/>
              <w:spacing w:line="252" w:lineRule="auto" w:before="154" w:after="0"/>
              <w:ind w:left="0" w:right="0" w:firstLine="0"/>
              <w:jc w:val="center"/>
            </w:pPr>
            <w:r>
              <w:rPr>
                <w:w w:val="98.5647439956665"/>
                <w:rFonts w:ascii="Times New Roman" w:hAnsi="Times New Roman" w:eastAsia="Times New Roman"/>
                <w:b w:val="0"/>
                <w:i/>
                <w:color w:val="000000"/>
                <w:sz w:val="24"/>
              </w:rPr>
              <w:t>S</w:t>
            </w:r>
          </w:p>
        </w:tc>
        <w:tc>
          <w:tcPr>
            <w:tcW w:type="dxa" w:w="108"/>
            <w:tcBorders/>
            <w:tcMar>
              <w:start w:w="0" w:type="dxa"/>
              <w:end w:w="0" w:type="dxa"/>
            </w:tcMar>
          </w:tcPr>
          <w:p>
            <w:pPr>
              <w:autoSpaceDN w:val="0"/>
              <w:autoSpaceDE w:val="0"/>
              <w:widowControl/>
              <w:spacing w:line="254" w:lineRule="auto" w:before="308" w:after="0"/>
              <w:ind w:left="0" w:right="0" w:firstLine="0"/>
              <w:jc w:val="center"/>
            </w:pPr>
            <w:r>
              <w:rPr>
                <w:w w:val="97.71504402160645"/>
                <w:rFonts w:ascii="Times New Roman" w:hAnsi="Times New Roman" w:eastAsia="Times New Roman"/>
                <w:b w:val="0"/>
                <w:i/>
                <w:color w:val="000000"/>
                <w:sz w:val="14"/>
              </w:rPr>
              <w:t>p</w:t>
            </w:r>
          </w:p>
        </w:tc>
        <w:tc>
          <w:tcPr>
            <w:tcW w:type="dxa" w:w="1636"/>
            <w:tcBorders/>
            <w:tcMar>
              <w:start w:w="0" w:type="dxa"/>
              <w:end w:w="0" w:type="dxa"/>
            </w:tcMar>
          </w:tcPr>
          <w:p>
            <w:pPr>
              <w:autoSpaceDN w:val="0"/>
              <w:autoSpaceDE w:val="0"/>
              <w:widowControl/>
              <w:spacing w:line="274" w:lineRule="auto" w:before="84" w:after="0"/>
              <w:ind w:left="0" w:right="0" w:firstLine="0"/>
              <w:jc w:val="center"/>
            </w:pPr>
            <w:r>
              <w:rPr>
                <w:rFonts w:ascii="Symbol" w:hAnsi="Symbol" w:eastAsia="Symbol"/>
                <w:b w:val="0"/>
                <w:i w:val="0"/>
                <w:color w:val="000000"/>
                <w:sz w:val="27"/>
              </w:rPr>
              <w:t xml:space="preserve">( ) </w:t>
            </w:r>
            <w:r>
              <w:rPr>
                <w:w w:val="98.5647439956665"/>
                <w:rFonts w:ascii="Times New Roman" w:hAnsi="Times New Roman" w:eastAsia="Times New Roman"/>
                <w:b w:val="0"/>
                <w:i/>
                <w:color w:val="000000"/>
                <w:sz w:val="24"/>
              </w:rPr>
              <w:t>z</w:t>
            </w:r>
            <w:r>
              <w:rPr>
                <w:rFonts w:ascii="SimSun" w:hAnsi="SimSun" w:eastAsia="SimSun"/>
                <w:b w:val="0"/>
                <w:i w:val="0"/>
                <w:color w:val="000000"/>
                <w:sz w:val="24"/>
              </w:rPr>
              <w:t xml:space="preserve"> 为盾构开挖</w:t>
            </w:r>
          </w:p>
        </w:tc>
      </w:tr>
      <w:tr>
        <w:trPr>
          <w:trHeight w:hRule="exact" w:val="380"/>
        </w:trPr>
        <w:tc>
          <w:tcPr>
            <w:tcW w:type="dxa" w:w="3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198" w:after="0"/>
              <w:ind w:left="786" w:right="0" w:firstLine="0"/>
              <w:jc w:val="left"/>
            </w:pPr>
            <w:r>
              <w:rPr>
                <w:rFonts w:ascii="SimSun" w:hAnsi="SimSun" w:eastAsia="SimSun"/>
                <w:b w:val="0"/>
                <w:i w:val="0"/>
                <w:color w:val="000000"/>
                <w:sz w:val="24"/>
              </w:rPr>
              <w:t>引起土体竖向位移；</w:t>
            </w:r>
            <w:r>
              <w:rPr>
                <w:rFonts w:ascii="Symbol" w:hAnsi="Symbol" w:eastAsia="Symbol"/>
                <w:b w:val="0"/>
                <w:i w:val="0"/>
                <w:color w:val="000000"/>
                <w:sz w:val="24"/>
              </w:rPr>
              <w:t>=</w:t>
            </w:r>
          </w:p>
        </w:tc>
        <w:tc>
          <w:tcPr>
            <w:tcW w:type="dxa" w:w="380"/>
            <w:tcBorders/>
            <w:tcMar>
              <w:start w:w="0" w:type="dxa"/>
              <w:end w:w="0" w:type="dxa"/>
            </w:tcMar>
          </w:tcPr>
          <w:p>
            <w:pPr>
              <w:autoSpaceDN w:val="0"/>
              <w:autoSpaceDE w:val="0"/>
              <w:widowControl/>
              <w:spacing w:line="254" w:lineRule="auto" w:before="58" w:after="0"/>
              <w:ind w:left="0" w:right="0" w:firstLine="0"/>
              <w:jc w:val="right"/>
            </w:pPr>
            <w:r>
              <w:rPr>
                <w:rFonts w:ascii="Times New Roman" w:hAnsi="Times New Roman" w:eastAsia="Times New Roman"/>
                <w:b w:val="0"/>
                <w:i/>
                <w:color w:val="000000"/>
                <w:sz w:val="24"/>
              </w:rPr>
              <w:t>k</w:t>
            </w:r>
          </w:p>
        </w:tc>
        <w:tc>
          <w:tcPr>
            <w:tcW w:type="dxa" w:w="280"/>
            <w:tcBorders/>
            <w:tcMar>
              <w:start w:w="0" w:type="dxa"/>
              <w:end w:w="0" w:type="dxa"/>
            </w:tcMar>
          </w:tcPr>
          <w:p>
            <w:pPr>
              <w:autoSpaceDN w:val="0"/>
              <w:autoSpaceDE w:val="0"/>
              <w:widowControl/>
              <w:spacing w:line="257" w:lineRule="auto" w:before="208" w:after="0"/>
              <w:ind w:left="14" w:right="0" w:firstLine="0"/>
              <w:jc w:val="left"/>
            </w:pPr>
            <w:r>
              <w:rPr>
                <w:rFonts w:ascii="Times New Roman" w:hAnsi="Times New Roman" w:eastAsia="Times New Roman"/>
                <w:b w:val="0"/>
                <w:i/>
                <w:color w:val="000000"/>
                <w:sz w:val="14"/>
              </w:rPr>
              <w:t>z</w:t>
            </w:r>
          </w:p>
        </w:tc>
        <w:tc>
          <w:tcPr>
            <w:tcW w:type="dxa" w:w="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4"/>
              </w:rPr>
              <w:t>，其中</w:t>
            </w:r>
          </w:p>
        </w:tc>
        <w:tc>
          <w:tcPr>
            <w:tcW w:type="dxa" w:w="46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10" w:after="0"/>
              <w:ind w:left="0" w:right="0" w:firstLine="0"/>
              <w:jc w:val="center"/>
            </w:pPr>
            <w:r>
              <w:rPr>
                <w:w w:val="101.81546211242676"/>
                <w:rFonts w:ascii="Times New Roman" w:hAnsi="Times New Roman" w:eastAsia="Times New Roman"/>
                <w:b w:val="0"/>
                <w:i/>
                <w:color w:val="000000"/>
                <w:sz w:val="24"/>
              </w:rPr>
              <w:t>E</w:t>
            </w:r>
            <w:r>
              <w:rPr>
                <w:rFonts w:ascii="SimSun" w:hAnsi="SimSun" w:eastAsia="SimSun"/>
                <w:b w:val="0"/>
                <w:i w:val="0"/>
                <w:color w:val="000000"/>
                <w:sz w:val="24"/>
              </w:rPr>
              <w:t xml:space="preserve"> 为桩基弹性模量；</w:t>
            </w:r>
            <w:r>
              <w:rPr>
                <w:rFonts w:ascii="Times New Roman" w:hAnsi="Times New Roman" w:eastAsia="Times New Roman"/>
                <w:b w:val="0"/>
                <w:i/>
                <w:color w:val="000000"/>
                <w:sz w:val="14"/>
              </w:rPr>
              <w:t xml:space="preserve">p </w:t>
            </w:r>
            <w:r>
              <w:rPr>
                <w:w w:val="101.81546211242676"/>
                <w:rFonts w:ascii="Times New Roman" w:hAnsi="Times New Roman" w:eastAsia="Times New Roman"/>
                <w:b w:val="0"/>
                <w:i/>
                <w:color w:val="000000"/>
                <w:sz w:val="24"/>
              </w:rPr>
              <w:t>A</w:t>
            </w:r>
            <w:r>
              <w:rPr>
                <w:rFonts w:ascii="SimSun" w:hAnsi="SimSun" w:eastAsia="SimSun"/>
                <w:b w:val="0"/>
                <w:i w:val="0"/>
                <w:color w:val="000000"/>
                <w:sz w:val="24"/>
              </w:rPr>
              <w:t xml:space="preserve"> 为桩基横截面面积。</w:t>
            </w:r>
          </w:p>
        </w:tc>
      </w:tr>
      <w:tr>
        <w:trPr>
          <w:trHeight w:hRule="exact" w:val="410"/>
        </w:trPr>
        <w:tc>
          <w:tcPr>
            <w:tcW w:type="dxa" w:w="2355"/>
            <w:gridSpan w:val="3"/>
            <w:vMerge/>
            <w:tcBorders/>
          </w:tcPr>
          <w:p/>
        </w:tc>
        <w:tc>
          <w:tcPr>
            <w:tcW w:type="dxa" w:w="660"/>
            <w:gridSpan w:val="2"/>
            <w:tcBorders/>
            <w:tcMar>
              <w:start w:w="0" w:type="dxa"/>
              <w:end w:w="0" w:type="dxa"/>
            </w:tcMar>
            <w:tcMar>
              <w:start w:w="0" w:type="dxa"/>
              <w:end w:w="0" w:type="dxa"/>
            </w:tcMar>
          </w:tcPr>
          <w:p>
            <w:pPr>
              <w:autoSpaceDN w:val="0"/>
              <w:tabs>
                <w:tab w:pos="290" w:val="left"/>
                <w:tab w:pos="538" w:val="left"/>
              </w:tabs>
              <w:autoSpaceDE w:val="0"/>
              <w:widowControl/>
              <w:spacing w:line="286" w:lineRule="auto" w:before="20" w:after="0"/>
              <w:ind w:left="126" w:right="0" w:firstLine="0"/>
              <w:jc w:val="left"/>
            </w:pPr>
            <w:r>
              <w:rPr>
                <w:rFonts w:ascii="Times New Roman" w:hAnsi="Times New Roman" w:eastAsia="Times New Roman"/>
                <w:b w:val="0"/>
                <w:i/>
                <w:color w:val="000000"/>
                <w:sz w:val="24"/>
              </w:rPr>
              <w:t xml:space="preserve">E A </w:t>
            </w:r>
            <w:r>
              <w:rPr>
                <w:rFonts w:ascii="Times New Roman" w:hAnsi="Times New Roman" w:eastAsia="Times New Roman"/>
                <w:b w:val="0"/>
                <w:i/>
                <w:color w:val="000000"/>
                <w:sz w:val="14"/>
              </w:rPr>
              <w:t xml:space="preserve">p </w:t>
            </w:r>
            <w:r>
              <w:rPr>
                <w:rFonts w:ascii="Times New Roman" w:hAnsi="Times New Roman" w:eastAsia="Times New Roman"/>
                <w:b w:val="0"/>
                <w:i/>
                <w:color w:val="000000"/>
                <w:sz w:val="14"/>
              </w:rPr>
              <w:t>p</w:t>
            </w:r>
          </w:p>
        </w:tc>
        <w:tc>
          <w:tcPr>
            <w:tcW w:type="dxa" w:w="1570"/>
            <w:gridSpan w:val="2"/>
            <w:vMerge/>
            <w:tcBorders/>
          </w:tcPr>
          <w:p/>
        </w:tc>
        <w:tc>
          <w:tcPr>
            <w:tcW w:type="dxa" w:w="4710"/>
            <w:gridSpan w:val="6"/>
            <w:vMerge/>
            <w:tcBorders/>
          </w:tcPr>
          <w:p/>
        </w:tc>
      </w:tr>
    </w:tbl>
    <w:p>
      <w:pPr>
        <w:autoSpaceDN w:val="0"/>
        <w:autoSpaceDE w:val="0"/>
        <w:widowControl/>
        <w:spacing w:line="286" w:lineRule="exact" w:before="122" w:after="0"/>
        <w:ind w:left="2046" w:right="0" w:firstLine="0"/>
        <w:jc w:val="left"/>
      </w:pPr>
      <w:r>
        <w:rPr>
          <w:rFonts w:ascii="SimSun" w:hAnsi="SimSun" w:eastAsia="SimSun"/>
          <w:b w:val="0"/>
          <w:i w:val="0"/>
          <w:color w:val="000000"/>
          <w:sz w:val="24"/>
        </w:rPr>
        <w:t>隧道开挖引起的土体竖向位移的计算采用</w:t>
      </w:r>
      <w:r>
        <w:rPr>
          <w:rFonts w:ascii="TimesNewRomanPSMT" w:hAnsi="TimesNewRomanPSMT" w:eastAsia="TimesNewRomanPSMT"/>
          <w:b w:val="0"/>
          <w:i w:val="0"/>
          <w:color w:val="000000"/>
          <w:sz w:val="24"/>
        </w:rPr>
        <w:t>Loganthan</w:t>
      </w:r>
      <w:r>
        <w:rPr>
          <w:rFonts w:ascii="TimesNewRomanPSMT" w:hAnsi="TimesNewRomanPSMT" w:eastAsia="TimesNewRomanPSMT"/>
          <w:b w:val="0"/>
          <w:i w:val="0"/>
          <w:color w:val="000000"/>
          <w:sz w:val="16"/>
        </w:rPr>
        <w:t>[57]</w:t>
      </w:r>
      <w:r>
        <w:rPr>
          <w:rFonts w:ascii="SimSun" w:hAnsi="SimSun" w:eastAsia="SimSun"/>
          <w:b w:val="0"/>
          <w:i w:val="0"/>
          <w:color w:val="000000"/>
          <w:sz w:val="24"/>
        </w:rPr>
        <w:t>基于非等量径向土体</w:t>
      </w:r>
    </w:p>
    <w:p>
      <w:pPr>
        <w:autoSpaceDN w:val="0"/>
        <w:autoSpaceDE w:val="0"/>
        <w:widowControl/>
        <w:spacing w:line="185" w:lineRule="auto" w:before="182" w:after="102"/>
        <w:ind w:left="1566" w:right="0" w:firstLine="0"/>
        <w:jc w:val="left"/>
      </w:pPr>
      <w:r>
        <w:rPr>
          <w:rFonts w:ascii="SimSun" w:hAnsi="SimSun" w:eastAsia="SimSun"/>
          <w:b w:val="0"/>
          <w:i w:val="0"/>
          <w:color w:val="000000"/>
          <w:sz w:val="24"/>
        </w:rPr>
        <w:t>移动模式提出的估算隧道开挖引起的土体自由场竖向位移解析解，即</w:t>
      </w:r>
    </w:p>
    <w:tbl>
      <w:tblPr>
        <w:tblW w:type="auto" w:w="0"/>
        <w:tblLayout w:type="fixed"/>
        <w:tblLook w:firstColumn="1" w:firstRow="1" w:lastColumn="0" w:lastRow="0" w:noHBand="0" w:noVBand="1" w:val="04A0"/>
        <w:tblInd w:w="1280.0" w:type="dxa"/>
      </w:tblPr>
      <w:tblGrid>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tblGrid>
      <w:tr>
        <w:trPr>
          <w:trHeight w:hRule="exact" w:val="476"/>
        </w:trPr>
        <w:tc>
          <w:tcPr>
            <w:tcW w:type="dxa" w:w="1420"/>
            <w:tcBorders>
              <w:bottom w:sz="4.836880207061768" w:val="single" w:color="#000000"/>
            </w:tcBorders>
            <w:tcMar>
              <w:start w:w="0" w:type="dxa"/>
              <w:end w:w="0" w:type="dxa"/>
            </w:tcMar>
          </w:tcPr>
          <w:p>
            <w:pPr>
              <w:autoSpaceDN w:val="0"/>
              <w:autoSpaceDE w:val="0"/>
              <w:widowControl/>
              <w:spacing w:line="257" w:lineRule="auto" w:before="172" w:after="0"/>
              <w:ind w:left="0" w:right="0" w:firstLine="0"/>
              <w:jc w:val="right"/>
            </w:pPr>
            <w:r>
              <w:rPr>
                <w:w w:val="101.34704113006592"/>
                <w:rFonts w:ascii="Times New Roman" w:hAnsi="Times New Roman" w:eastAsia="Times New Roman"/>
                <w:b w:val="0"/>
                <w:i/>
                <w:color w:val="000000"/>
                <w:sz w:val="24"/>
              </w:rPr>
              <w:t>S</w:t>
            </w:r>
          </w:p>
        </w:tc>
        <w:tc>
          <w:tcPr>
            <w:tcW w:type="dxa" w:w="140"/>
            <w:tcBorders>
              <w:bottom w:sz="4.836880207061768" w:val="single" w:color="#000000"/>
            </w:tcBorders>
            <w:tcMar>
              <w:start w:w="0" w:type="dxa"/>
              <w:end w:w="0" w:type="dxa"/>
            </w:tcMar>
          </w:tcPr>
          <w:p/>
        </w:tc>
        <w:tc>
          <w:tcPr>
            <w:tcW w:type="dxa" w:w="200"/>
            <w:tcBorders>
              <w:bottom w:sz="4.836880207061768" w:val="single" w:color="#000000"/>
            </w:tcBorders>
            <w:tcMar>
              <w:start w:w="0" w:type="dxa"/>
              <w:end w:w="0" w:type="dxa"/>
            </w:tcMar>
          </w:tcPr>
          <w:p>
            <w:pPr>
              <w:autoSpaceDN w:val="0"/>
              <w:autoSpaceDE w:val="0"/>
              <w:widowControl/>
              <w:spacing w:line="240" w:lineRule="auto" w:before="172" w:after="0"/>
              <w:ind w:left="0" w:right="0" w:firstLine="0"/>
              <w:jc w:val="center"/>
            </w:pPr>
            <w:r>
              <w:rPr>
                <w:w w:val="101.34704113006592"/>
                <w:rFonts w:ascii="Symbol" w:hAnsi="Symbol" w:eastAsia="Symbol"/>
                <w:b w:val="0"/>
                <w:i w:val="0"/>
                <w:color w:val="000000"/>
                <w:sz w:val="24"/>
              </w:rPr>
              <w:t>=</w:t>
            </w:r>
          </w:p>
        </w:tc>
        <w:tc>
          <w:tcPr>
            <w:tcW w:type="dxa" w:w="180"/>
            <w:tcBorders>
              <w:bottom w:sz="4.836880207061768" w:val="single" w:color="#000000"/>
            </w:tcBorders>
            <w:tcMar>
              <w:start w:w="0" w:type="dxa"/>
              <w:end w:w="0" w:type="dxa"/>
            </w:tcMar>
          </w:tcPr>
          <w:p>
            <w:pPr>
              <w:autoSpaceDN w:val="0"/>
              <w:autoSpaceDE w:val="0"/>
              <w:widowControl/>
              <w:spacing w:line="257" w:lineRule="auto" w:before="172" w:after="0"/>
              <w:ind w:left="0" w:right="0" w:firstLine="0"/>
              <w:jc w:val="center"/>
            </w:pPr>
            <w:r>
              <w:rPr>
                <w:w w:val="101.34704113006592"/>
                <w:rFonts w:ascii="Times New Roman" w:hAnsi="Times New Roman" w:eastAsia="Times New Roman"/>
                <w:b w:val="0"/>
                <w:i/>
                <w:color w:val="000000"/>
                <w:sz w:val="24"/>
              </w:rPr>
              <w:t>R</w:t>
            </w:r>
          </w:p>
        </w:tc>
        <w:tc>
          <w:tcPr>
            <w:tcW w:type="dxa" w:w="100"/>
            <w:tcBorders>
              <w:bottom w:sz="4.836880207061768" w:val="single" w:color="#000000"/>
            </w:tcBorders>
            <w:tcMar>
              <w:start w:w="0" w:type="dxa"/>
              <w:end w:w="0" w:type="dxa"/>
            </w:tcMar>
          </w:tcPr>
          <w:p>
            <w:pPr>
              <w:autoSpaceDN w:val="0"/>
              <w:autoSpaceDE w:val="0"/>
              <w:widowControl/>
              <w:spacing w:line="188" w:lineRule="exact" w:before="280" w:after="0"/>
              <w:ind w:left="0" w:right="0" w:firstLine="0"/>
              <w:jc w:val="center"/>
            </w:pPr>
            <w:r>
              <w:rPr>
                <w:rFonts w:ascii="TimesNewRomanPSMT" w:hAnsi="TimesNewRomanPSMT" w:eastAsia="TimesNewRomanPSMT"/>
                <w:b w:val="0"/>
                <w:i w:val="0"/>
                <w:color w:val="000000"/>
                <w:sz w:val="14"/>
              </w:rPr>
              <w:t>2</w:t>
            </w:r>
          </w:p>
        </w:tc>
        <w:tc>
          <w:tcPr>
            <w:tcW w:type="dxa" w:w="168"/>
            <w:tcBorders>
              <w:bottom w:sz="4.836880207061768" w:val="single" w:color="#000000"/>
            </w:tcBorders>
            <w:tcMar>
              <w:start w:w="0" w:type="dxa"/>
              <w:end w:w="0" w:type="dxa"/>
            </w:tcMar>
          </w:tcPr>
          <w:p>
            <w:pPr>
              <w:autoSpaceDN w:val="0"/>
              <w:autoSpaceDE w:val="0"/>
              <w:widowControl/>
              <w:spacing w:line="307" w:lineRule="auto" w:before="70" w:after="0"/>
              <w:ind w:left="0" w:right="0" w:firstLine="0"/>
              <w:jc w:val="center"/>
            </w:pPr>
            <w:r>
              <w:rPr>
                <w:w w:val="101.34704113006592"/>
                <w:rFonts w:ascii="Symbol" w:hAnsi="Symbol" w:eastAsia="Symbol"/>
                <w:b w:val="0"/>
                <w:i w:val="0"/>
                <w:color w:val="000000"/>
                <w:sz w:val="24"/>
              </w:rPr>
              <w:t></w:t>
            </w:r>
            <w:r>
              <w:rPr>
                <w:w w:val="101.34704113006592"/>
                <w:rFonts w:ascii="Symbol" w:hAnsi="Symbol" w:eastAsia="Symbol"/>
                <w:b w:val="0"/>
                <w:i w:val="0"/>
                <w:color w:val="000000"/>
                <w:sz w:val="24"/>
              </w:rPr>
              <w:t></w:t>
            </w:r>
          </w:p>
        </w:tc>
        <w:tc>
          <w:tcPr>
            <w:tcW w:type="dxa" w:w="132"/>
            <w:tcBorders>
              <w:bottom w:sz="4.836880207061768" w:val="single" w:color="#000000"/>
            </w:tcBorders>
            <w:tcMar>
              <w:start w:w="0" w:type="dxa"/>
              <w:end w:w="0" w:type="dxa"/>
            </w:tcMar>
          </w:tcPr>
          <w:p/>
        </w:tc>
        <w:tc>
          <w:tcPr>
            <w:tcW w:type="dxa" w:w="120"/>
            <w:tcBorders>
              <w:bottom w:sz="4.836880207061768" w:val="single" w:color="#000000"/>
            </w:tcBorders>
            <w:tcMar>
              <w:start w:w="0" w:type="dxa"/>
              <w:end w:w="0" w:type="dxa"/>
            </w:tcMar>
          </w:tcPr>
          <w:p/>
        </w:tc>
        <w:tc>
          <w:tcPr>
            <w:tcW w:type="dxa" w:w="352"/>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7" w:lineRule="auto" w:before="152" w:after="0"/>
              <w:ind w:left="0" w:right="36" w:firstLine="0"/>
              <w:jc w:val="right"/>
            </w:pPr>
            <w:r>
              <w:rPr>
                <w:w w:val="101.34704113006592"/>
                <w:rFonts w:ascii="Times New Roman" w:hAnsi="Times New Roman" w:eastAsia="Times New Roman"/>
                <w:b w:val="0"/>
                <w:i/>
                <w:color w:val="000000"/>
                <w:sz w:val="24"/>
              </w:rPr>
              <w:t>H</w:t>
            </w:r>
          </w:p>
        </w:tc>
        <w:tc>
          <w:tcPr>
            <w:tcW w:type="dxa" w:w="168"/>
            <w:gridSpan w:val="2"/>
            <w:tcBorders>
              <w:bottom w:sz="4.836880207061768" w:val="single" w:color="#000000"/>
            </w:tcBorders>
            <w:tcMar>
              <w:start w:w="0" w:type="dxa"/>
              <w:end w:w="0" w:type="dxa"/>
            </w:tcMar>
            <w:tcMar>
              <w:start w:w="0" w:type="dxa"/>
              <w:end w:w="0" w:type="dxa"/>
            </w:tcMar>
          </w:tcPr>
          <w:p>
            <w:pPr>
              <w:autoSpaceDN w:val="0"/>
              <w:autoSpaceDE w:val="0"/>
              <w:widowControl/>
              <w:spacing w:line="238" w:lineRule="auto" w:before="140" w:after="0"/>
              <w:ind w:left="0" w:right="0" w:firstLine="0"/>
              <w:jc w:val="center"/>
            </w:pPr>
            <w:r>
              <w:rPr>
                <w:w w:val="101.34704113006592"/>
                <w:rFonts w:ascii="Symbol" w:hAnsi="Symbol" w:eastAsia="Symbol"/>
                <w:b w:val="0"/>
                <w:i w:val="0"/>
                <w:color w:val="000000"/>
                <w:sz w:val="24"/>
              </w:rPr>
              <w:t>−</w:t>
            </w:r>
          </w:p>
        </w:tc>
        <w:tc>
          <w:tcPr>
            <w:tcW w:type="dxa" w:w="320"/>
            <w:gridSpan w:val="2"/>
            <w:tcBorders>
              <w:bottom w:sz="4.836880207061768" w:val="single" w:color="#000000"/>
            </w:tcBorders>
            <w:tcMar>
              <w:start w:w="0" w:type="dxa"/>
              <w:end w:w="0" w:type="dxa"/>
            </w:tcMar>
            <w:tcMar>
              <w:start w:w="0" w:type="dxa"/>
              <w:end w:w="0" w:type="dxa"/>
            </w:tcMar>
          </w:tcPr>
          <w:p>
            <w:pPr>
              <w:autoSpaceDN w:val="0"/>
              <w:autoSpaceDE w:val="0"/>
              <w:widowControl/>
              <w:spacing w:line="257" w:lineRule="auto" w:before="152" w:after="0"/>
              <w:ind w:left="50" w:right="0" w:firstLine="0"/>
              <w:jc w:val="left"/>
            </w:pPr>
            <w:r>
              <w:rPr>
                <w:w w:val="101.34704113006592"/>
                <w:rFonts w:ascii="Times New Roman" w:hAnsi="Times New Roman" w:eastAsia="Times New Roman"/>
                <w:b w:val="0"/>
                <w:i/>
                <w:color w:val="000000"/>
                <w:sz w:val="24"/>
              </w:rPr>
              <w:t>z</w:t>
            </w:r>
          </w:p>
        </w:tc>
        <w:tc>
          <w:tcPr>
            <w:tcW w:type="dxa" w:w="80"/>
            <w:tcBorders/>
            <w:tcMar>
              <w:start w:w="0" w:type="dxa"/>
              <w:end w:w="0" w:type="dxa"/>
            </w:tcMar>
          </w:tcP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464" w:after="0"/>
              <w:ind w:left="0" w:right="0" w:firstLine="0"/>
              <w:jc w:val="center"/>
            </w:pPr>
            <w:r>
              <w:rPr>
                <w:rFonts w:ascii="TimesNewRomanPSMT" w:hAnsi="TimesNewRomanPSMT" w:eastAsia="TimesNewRomanPSMT"/>
                <w:b w:val="0"/>
                <w:i w:val="0"/>
                <w:color w:val="000000"/>
                <w:sz w:val="14"/>
              </w:rPr>
              <w:t>2</w:t>
            </w:r>
          </w:p>
        </w:tc>
        <w:tc>
          <w:tcPr>
            <w:tcW w:type="dxa" w:w="27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2" w:after="0"/>
              <w:ind w:left="0" w:right="0" w:firstLine="0"/>
              <w:jc w:val="center"/>
            </w:pPr>
            <w:r>
              <w:rPr>
                <w:w w:val="101.34704113006592"/>
                <w:rFonts w:ascii="Symbol" w:hAnsi="Symbol" w:eastAsia="Symbol"/>
                <w:b w:val="0"/>
                <w:i w:val="0"/>
                <w:color w:val="000000"/>
                <w:sz w:val="24"/>
              </w:rPr>
              <w:t>+</w:t>
            </w:r>
          </w:p>
        </w:tc>
        <w:tc>
          <w:tcPr>
            <w:tcW w:type="dxa" w:w="88"/>
            <w:tcBorders/>
            <w:tcMar>
              <w:start w:w="0" w:type="dxa"/>
              <w:end w:w="0" w:type="dxa"/>
            </w:tcMar>
          </w:tcPr>
          <w:p>
            <w:pPr>
              <w:autoSpaceDN w:val="0"/>
              <w:autoSpaceDE w:val="0"/>
              <w:widowControl/>
              <w:spacing w:line="276" w:lineRule="auto" w:before="60" w:after="0"/>
              <w:ind w:left="0" w:right="0" w:firstLine="0"/>
              <w:jc w:val="center"/>
            </w:pPr>
            <w:r>
              <w:rPr>
                <w:w w:val="98.56372560773578"/>
                <w:rFonts w:ascii="Symbol" w:hAnsi="Symbol" w:eastAsia="Symbol"/>
                <w:b w:val="0"/>
                <w:i w:val="0"/>
                <w:color w:val="000000"/>
                <w:sz w:val="28"/>
              </w:rPr>
              <w:t>(</w:t>
            </w:r>
          </w:p>
        </w:tc>
        <w:tc>
          <w:tcPr>
            <w:tcW w:type="dxa" w:w="120"/>
            <w:tcBorders>
              <w:bottom w:sz="4.836880207061768" w:val="single" w:color="#000000"/>
            </w:tcBorders>
            <w:tcMar>
              <w:start w:w="0" w:type="dxa"/>
              <w:end w:w="0" w:type="dxa"/>
            </w:tcMar>
          </w:tcPr>
          <w:p>
            <w:pPr>
              <w:autoSpaceDN w:val="0"/>
              <w:autoSpaceDE w:val="0"/>
              <w:widowControl/>
              <w:spacing w:line="324" w:lineRule="exact" w:before="106" w:after="0"/>
              <w:ind w:left="0" w:right="0" w:firstLine="0"/>
              <w:jc w:val="center"/>
            </w:pPr>
            <w:r>
              <w:rPr>
                <w:w w:val="101.34704113006592"/>
                <w:rFonts w:ascii="TimesNewRomanPSMT" w:hAnsi="TimesNewRomanPSMT" w:eastAsia="TimesNewRomanPSMT"/>
                <w:b w:val="0"/>
                <w:i w:val="0"/>
                <w:color w:val="000000"/>
                <w:sz w:val="24"/>
              </w:rPr>
              <w:t>3</w:t>
            </w:r>
          </w:p>
        </w:tc>
        <w:tc>
          <w:tcPr>
            <w:tcW w:type="dxa" w:w="180"/>
            <w:gridSpan w:val="2"/>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118" w:after="0"/>
              <w:ind w:left="0" w:right="0" w:firstLine="0"/>
              <w:jc w:val="center"/>
            </w:pPr>
            <w:r>
              <w:rPr>
                <w:w w:val="101.34704113006592"/>
                <w:rFonts w:ascii="Symbol" w:hAnsi="Symbol" w:eastAsia="Symbol"/>
                <w:b w:val="0"/>
                <w:i w:val="0"/>
                <w:color w:val="000000"/>
                <w:sz w:val="24"/>
              </w:rPr>
              <w:t>−</w:t>
            </w:r>
          </w:p>
        </w:tc>
        <w:tc>
          <w:tcPr>
            <w:tcW w:type="dxa" w:w="574"/>
            <w:gridSpan w:val="4"/>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0" w:after="0"/>
              <w:ind w:left="0" w:right="0" w:firstLine="0"/>
              <w:jc w:val="center"/>
            </w:pPr>
            <w:r>
              <w:rPr>
                <w:w w:val="101.34704113006592"/>
                <w:rFonts w:ascii="TimesNewRomanPSMT" w:hAnsi="TimesNewRomanPSMT" w:eastAsia="TimesNewRomanPSMT"/>
                <w:b w:val="0"/>
                <w:i w:val="0"/>
                <w:color w:val="000000"/>
                <w:sz w:val="24"/>
              </w:rPr>
              <w:t>4</w:t>
            </w:r>
            <w:r>
              <w:rPr>
                <w:w w:val="101.34704113006592"/>
                <w:rFonts w:ascii="Symbol" w:hAnsi="Symbol" w:eastAsia="Symbol"/>
                <w:b w:val="0"/>
                <w:i w:val="0"/>
                <w:color w:val="000000"/>
                <w:sz w:val="24"/>
              </w:rPr>
              <w:t></w:t>
            </w:r>
            <w:r>
              <w:rPr>
                <w:w w:val="98.56372560773578"/>
                <w:rFonts w:ascii="Symbol" w:hAnsi="Symbol" w:eastAsia="Symbol"/>
                <w:b w:val="0"/>
                <w:i w:val="0"/>
                <w:color w:val="000000"/>
                <w:sz w:val="28"/>
              </w:rPr>
              <w:t>)(</w:t>
            </w:r>
          </w:p>
        </w:tc>
        <w:tc>
          <w:tcPr>
            <w:tcW w:type="dxa" w:w="186"/>
            <w:gridSpan w:val="2"/>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132" w:after="0"/>
              <w:ind w:left="0" w:right="0" w:firstLine="0"/>
              <w:jc w:val="center"/>
            </w:pPr>
            <w:r>
              <w:rPr>
                <w:w w:val="101.34704113006592"/>
                <w:rFonts w:ascii="Times New Roman" w:hAnsi="Times New Roman" w:eastAsia="Times New Roman"/>
                <w:b w:val="0"/>
                <w:i/>
                <w:color w:val="000000"/>
                <w:sz w:val="24"/>
              </w:rPr>
              <w:t>H</w:t>
            </w:r>
          </w:p>
        </w:tc>
        <w:tc>
          <w:tcPr>
            <w:tcW w:type="dxa" w:w="18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18" w:after="0"/>
              <w:ind w:left="0" w:right="0" w:firstLine="0"/>
              <w:jc w:val="center"/>
            </w:pPr>
            <w:r>
              <w:rPr>
                <w:w w:val="101.34704113006592"/>
                <w:rFonts w:ascii="Symbol" w:hAnsi="Symbol" w:eastAsia="Symbol"/>
                <w:b w:val="0"/>
                <w:i w:val="0"/>
                <w:color w:val="000000"/>
                <w:sz w:val="24"/>
              </w:rPr>
              <w:t>+</w:t>
            </w:r>
          </w:p>
        </w:tc>
        <w:tc>
          <w:tcPr>
            <w:tcW w:type="dxa" w:w="140"/>
            <w:gridSpan w:val="2"/>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132" w:after="0"/>
              <w:ind w:left="0" w:right="0" w:firstLine="0"/>
              <w:jc w:val="center"/>
            </w:pPr>
            <w:r>
              <w:rPr>
                <w:w w:val="101.34704113006592"/>
                <w:rFonts w:ascii="Times New Roman" w:hAnsi="Times New Roman" w:eastAsia="Times New Roman"/>
                <w:b w:val="0"/>
                <w:i/>
                <w:color w:val="000000"/>
                <w:sz w:val="24"/>
              </w:rPr>
              <w:t>z</w:t>
            </w:r>
          </w:p>
        </w:tc>
        <w:tc>
          <w:tcPr>
            <w:tcW w:type="dxa" w:w="140"/>
            <w:tcBorders>
              <w:bottom w:sz="4.836880207061768" w:val="single" w:color="#000000"/>
            </w:tcBorders>
            <w:tcMar>
              <w:start w:w="0" w:type="dxa"/>
              <w:end w:w="0" w:type="dxa"/>
            </w:tcMar>
          </w:tcPr>
          <w:p>
            <w:pPr>
              <w:autoSpaceDN w:val="0"/>
              <w:autoSpaceDE w:val="0"/>
              <w:widowControl/>
              <w:spacing w:line="276" w:lineRule="auto" w:before="60" w:after="0"/>
              <w:ind w:left="0" w:right="0" w:firstLine="0"/>
              <w:jc w:val="center"/>
            </w:pPr>
            <w:r>
              <w:rPr>
                <w:w w:val="98.56372560773578"/>
                <w:rFonts w:ascii="Symbol" w:hAnsi="Symbol" w:eastAsia="Symbol"/>
                <w:b w:val="0"/>
                <w:i w:val="0"/>
                <w:color w:val="000000"/>
                <w:sz w:val="28"/>
              </w:rPr>
              <w:t>)</w:t>
            </w:r>
          </w:p>
        </w:tc>
        <w:tc>
          <w:tcPr>
            <w:tcW w:type="dxa" w:w="142"/>
            <w:tcBorders>
              <w:bottom w:sz="4.836880207061768" w:val="single" w:color="#000000"/>
            </w:tcBorders>
            <w:tcMar>
              <w:start w:w="0" w:type="dxa"/>
              <w:end w:w="0" w:type="dxa"/>
            </w:tcMar>
          </w:tcPr>
          <w:p>
            <w:pPr>
              <w:autoSpaceDN w:val="0"/>
              <w:autoSpaceDE w:val="0"/>
              <w:widowControl/>
              <w:spacing w:line="240" w:lineRule="auto" w:before="172" w:after="0"/>
              <w:ind w:left="0" w:right="0" w:firstLine="0"/>
              <w:jc w:val="center"/>
            </w:pPr>
            <w:r>
              <w:rPr>
                <w:w w:val="101.34704113006592"/>
                <w:rFonts w:ascii="Symbol" w:hAnsi="Symbol" w:eastAsia="Symbol"/>
                <w:b w:val="0"/>
                <w:i w:val="0"/>
                <w:color w:val="000000"/>
                <w:sz w:val="24"/>
              </w:rPr>
              <w:t>−</w:t>
            </w:r>
          </w:p>
        </w:tc>
        <w:tc>
          <w:tcPr>
            <w:tcW w:type="dxa" w:w="378"/>
            <w:tcBorders>
              <w:bottom w:sz="4.836880207061768" w:val="single" w:color="#000000"/>
            </w:tcBorders>
            <w:tcMar>
              <w:start w:w="0" w:type="dxa"/>
              <w:end w:w="0" w:type="dxa"/>
            </w:tcMar>
          </w:tcPr>
          <w:p/>
        </w:tc>
        <w:tc>
          <w:tcPr>
            <w:tcW w:type="dxa" w:w="140"/>
            <w:tcBorders>
              <w:bottom w:sz="4.836880207061768" w:val="single" w:color="#000000"/>
            </w:tcBorders>
            <w:tcMar>
              <w:start w:w="0" w:type="dxa"/>
              <w:end w:w="0" w:type="dxa"/>
            </w:tcMar>
          </w:tcPr>
          <w:p/>
        </w:tc>
        <w:tc>
          <w:tcPr>
            <w:tcW w:type="dxa" w:w="640"/>
            <w:gridSpan w:val="4"/>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990" w:after="0"/>
              <w:ind w:left="0" w:right="0" w:firstLine="0"/>
              <w:jc w:val="center"/>
            </w:pPr>
            <w:r>
              <w:rPr>
                <w:w w:val="101.34704113006592"/>
                <w:rFonts w:ascii="Symbol" w:hAnsi="Symbol" w:eastAsia="Symbol"/>
                <w:b w:val="0"/>
                <w:i w:val="0"/>
                <w:color w:val="000000"/>
                <w:sz w:val="24"/>
              </w:rPr>
              <w:t>−</w:t>
            </w:r>
            <w:r>
              <w:rPr>
                <w:w w:val="101.34704113006592"/>
                <w:rFonts w:ascii="TimesNewRomanPSMT" w:hAnsi="TimesNewRomanPSMT" w:eastAsia="TimesNewRomanPSMT"/>
                <w:b w:val="0"/>
                <w:i w:val="0"/>
                <w:color w:val="000000"/>
                <w:sz w:val="24"/>
              </w:rPr>
              <w:t>1.38</w:t>
            </w:r>
          </w:p>
        </w:tc>
        <w:tc>
          <w:tcPr>
            <w:tcW w:type="dxa" w:w="12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042" w:after="0"/>
              <w:ind w:left="0" w:right="0" w:firstLine="0"/>
              <w:jc w:val="center"/>
            </w:pPr>
            <w:r>
              <w:rPr>
                <w:w w:val="101.34704113006592"/>
                <w:rFonts w:ascii="Times New Roman" w:hAnsi="Times New Roman" w:eastAsia="Times New Roman"/>
                <w:b w:val="0"/>
                <w:i/>
                <w:color w:val="000000"/>
                <w:sz w:val="24"/>
              </w:rPr>
              <w:t>x</w:t>
            </w:r>
          </w:p>
        </w:tc>
        <w:tc>
          <w:tcPr>
            <w:tcW w:type="dxa" w:w="15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016" w:after="0"/>
              <w:ind w:left="0" w:right="0" w:firstLine="0"/>
              <w:jc w:val="left"/>
            </w:pPr>
            <w:r>
              <w:rPr>
                <w:rFonts w:ascii="TimesNewRomanPSMT" w:hAnsi="TimesNewRomanPSMT" w:eastAsia="TimesNewRomanPSMT"/>
                <w:b w:val="0"/>
                <w:i w:val="0"/>
                <w:color w:val="000000"/>
                <w:sz w:val="14"/>
              </w:rPr>
              <w:t>2</w:t>
            </w:r>
          </w:p>
        </w:tc>
        <w:tc>
          <w:tcPr>
            <w:tcW w:type="dxa" w:w="214"/>
            <w:tcBorders>
              <w:bottom w:sz="4.836880207061768" w:val="single" w:color="#000000"/>
            </w:tcBorders>
            <w:tcMar>
              <w:start w:w="0" w:type="dxa"/>
              <w:end w:w="0" w:type="dxa"/>
            </w:tcMar>
          </w:tcPr>
          <w:p/>
        </w:tc>
        <w:tc>
          <w:tcPr>
            <w:tcW w:type="dxa" w:w="43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16" w:after="0"/>
              <w:ind w:left="0" w:right="0" w:firstLine="0"/>
              <w:jc w:val="center"/>
            </w:pPr>
            <w:r>
              <w:rPr>
                <w:w w:val="101.34704113006592"/>
                <w:rFonts w:ascii="TimesNewRomanPSMT" w:hAnsi="TimesNewRomanPSMT" w:eastAsia="TimesNewRomanPSMT"/>
                <w:b w:val="0"/>
                <w:i w:val="0"/>
                <w:color w:val="000000"/>
                <w:sz w:val="24"/>
              </w:rPr>
              <w:t>0.69</w:t>
            </w:r>
          </w:p>
        </w:tc>
        <w:tc>
          <w:tcPr>
            <w:tcW w:type="dxa" w:w="124"/>
            <w:tcBorders>
              <w:bottom w:sz="4.836880207061768" w:val="single" w:color="#000000"/>
            </w:tcBorders>
            <w:tcMar>
              <w:start w:w="0" w:type="dxa"/>
              <w:end w:w="0" w:type="dxa"/>
            </w:tcMar>
          </w:tcPr>
          <w:p/>
        </w:tc>
        <w:tc>
          <w:tcPr>
            <w:tcW w:type="dxa" w:w="122"/>
            <w:tcBorders>
              <w:bottom w:sz="4.836880207061768" w:val="single" w:color="#000000"/>
            </w:tcBorders>
            <w:tcMar>
              <w:start w:w="0" w:type="dxa"/>
              <w:end w:w="0" w:type="dxa"/>
            </w:tcMar>
          </w:tcPr>
          <w:p/>
        </w:tc>
        <w:tc>
          <w:tcPr>
            <w:tcW w:type="dxa" w:w="138"/>
            <w:tcBorders>
              <w:bottom w:sz="4.836880207061768" w:val="single" w:color="#000000"/>
            </w:tcBorders>
            <w:tcMar>
              <w:start w:w="0" w:type="dxa"/>
              <w:end w:w="0" w:type="dxa"/>
            </w:tcMar>
          </w:tcPr>
          <w:p/>
        </w:tc>
        <w:tc>
          <w:tcPr>
            <w:tcW w:type="dxa" w:w="900"/>
            <w:tcBorders>
              <w:bottom w:sz="4.836880207061768" w:val="single" w:color="#000000"/>
            </w:tcBorders>
            <w:tcMar>
              <w:start w:w="0" w:type="dxa"/>
              <w:end w:w="0" w:type="dxa"/>
            </w:tcMar>
          </w:tcPr>
          <w:p/>
        </w:tc>
      </w:tr>
      <w:tr>
        <w:trPr>
          <w:trHeight w:hRule="exact" w:val="342"/>
        </w:trPr>
        <w:tc>
          <w:tcPr>
            <w:tcW w:type="dxa" w:w="142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14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0" w:after="0"/>
              <w:ind w:left="0" w:right="0" w:firstLine="0"/>
              <w:jc w:val="center"/>
            </w:pPr>
            <w:r>
              <w:rPr>
                <w:rFonts w:ascii="Times New Roman" w:hAnsi="Times New Roman" w:eastAsia="Times New Roman"/>
                <w:b w:val="0"/>
                <w:i/>
                <w:color w:val="000000"/>
                <w:sz w:val="14"/>
              </w:rPr>
              <w:t>p</w:t>
            </w:r>
          </w:p>
        </w:tc>
        <w:tc>
          <w:tcPr>
            <w:tcW w:type="dxa" w:w="2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18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1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168"/>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101.34704113006592"/>
                <w:rFonts w:ascii="Symbol" w:hAnsi="Symbol" w:eastAsia="Symbol"/>
                <w:b w:val="0"/>
                <w:i w:val="0"/>
                <w:color w:val="000000"/>
                <w:sz w:val="24"/>
              </w:rPr>
              <w:t></w:t>
            </w:r>
            <w:r>
              <w:rPr>
                <w:w w:val="101.34704113006592"/>
                <w:rFonts w:ascii="Symbol" w:hAnsi="Symbol" w:eastAsia="Symbol"/>
                <w:b w:val="0"/>
                <w:i w:val="0"/>
                <w:color w:val="000000"/>
                <w:sz w:val="24"/>
              </w:rPr>
              <w:t></w:t>
            </w:r>
          </w:p>
        </w:tc>
        <w:tc>
          <w:tcPr>
            <w:tcW w:type="dxa" w:w="132"/>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7" w:lineRule="auto" w:before="44" w:after="0"/>
              <w:ind w:left="0" w:right="0" w:firstLine="0"/>
              <w:jc w:val="center"/>
            </w:pPr>
            <w:r>
              <w:rPr>
                <w:w w:val="101.34704113006592"/>
                <w:rFonts w:ascii="Times New Roman" w:hAnsi="Times New Roman" w:eastAsia="Times New Roman"/>
                <w:b w:val="0"/>
                <w:i/>
                <w:color w:val="000000"/>
                <w:sz w:val="24"/>
              </w:rPr>
              <w:t>x</w:t>
            </w:r>
          </w:p>
        </w:tc>
        <w:tc>
          <w:tcPr>
            <w:tcW w:type="dxa" w:w="12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86" w:lineRule="exact" w:before="20" w:after="0"/>
              <w:ind w:left="0" w:right="0" w:firstLine="0"/>
              <w:jc w:val="center"/>
            </w:pPr>
            <w:r>
              <w:rPr>
                <w:rFonts w:ascii="TimesNewRomanPSMT" w:hAnsi="TimesNewRomanPSMT" w:eastAsia="TimesNewRomanPSMT"/>
                <w:b w:val="0"/>
                <w:i w:val="0"/>
                <w:color w:val="000000"/>
                <w:sz w:val="14"/>
              </w:rPr>
              <w:t>2</w:t>
            </w:r>
          </w:p>
        </w:tc>
        <w:tc>
          <w:tcPr>
            <w:tcW w:type="dxa" w:w="180"/>
            <w:vMerge w:val="restart"/>
            <w:tcBorders>
              <w:top w:sz="4.83688020706176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4704113006592"/>
                <w:rFonts w:ascii="Symbol" w:hAnsi="Symbol" w:eastAsia="Symbol"/>
                <w:b w:val="0"/>
                <w:i w:val="0"/>
                <w:color w:val="000000"/>
                <w:sz w:val="24"/>
              </w:rPr>
              <w:t>+</w:t>
            </w:r>
          </w:p>
        </w:tc>
        <w:tc>
          <w:tcPr>
            <w:tcW w:type="dxa" w:w="100"/>
            <w:vMerge w:val="restart"/>
            <w:tcBorders>
              <w:top w:sz="4.836880207061768" w:val="single" w:color="#000000"/>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240"/>
            <w:gridSpan w:val="3"/>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44" w:after="0"/>
              <w:ind w:left="0" w:right="0" w:firstLine="0"/>
              <w:jc w:val="center"/>
            </w:pPr>
            <w:r>
              <w:rPr>
                <w:w w:val="101.34704113006592"/>
                <w:rFonts w:ascii="Times New Roman" w:hAnsi="Times New Roman" w:eastAsia="Times New Roman"/>
                <w:b w:val="0"/>
                <w:i/>
                <w:color w:val="000000"/>
                <w:sz w:val="24"/>
              </w:rPr>
              <w:t>H</w:t>
            </w:r>
          </w:p>
        </w:tc>
        <w:tc>
          <w:tcPr>
            <w:tcW w:type="dxa" w:w="168"/>
            <w:vMerge w:val="restart"/>
            <w:tcBorders>
              <w:top w:sz="4.83688020706176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4704113006592"/>
                <w:rFonts w:ascii="Symbol" w:hAnsi="Symbol" w:eastAsia="Symbol"/>
                <w:b w:val="0"/>
                <w:i w:val="0"/>
                <w:color w:val="000000"/>
                <w:sz w:val="24"/>
              </w:rPr>
              <w:t>−</w:t>
            </w:r>
          </w:p>
        </w:tc>
        <w:tc>
          <w:tcPr>
            <w:tcW w:type="dxa" w:w="152"/>
            <w:vMerge w:val="restart"/>
            <w:tcBorders>
              <w:top w:sz="4.836880207061768" w:val="single" w:color="#000000"/>
            </w:tcBorders>
            <w:tcMar>
              <w:start w:w="0" w:type="dxa"/>
              <w:end w:w="0" w:type="dxa"/>
            </w:tcMar>
            <w:tcMar>
              <w:start w:w="0" w:type="dxa"/>
              <w:end w:w="0" w:type="dxa"/>
            </w:tcMar>
          </w:tcPr>
          <w:p>
            <w:pPr>
              <w:autoSpaceDN w:val="0"/>
              <w:autoSpaceDE w:val="0"/>
              <w:widowControl/>
              <w:spacing w:line="257" w:lineRule="auto" w:before="44" w:after="0"/>
              <w:ind w:left="0" w:right="0" w:firstLine="0"/>
              <w:jc w:val="center"/>
            </w:pPr>
            <w:r>
              <w:rPr>
                <w:w w:val="101.34704113006592"/>
                <w:rFonts w:ascii="Times New Roman" w:hAnsi="Times New Roman" w:eastAsia="Times New Roman"/>
                <w:b w:val="0"/>
                <w:i/>
                <w:color w:val="000000"/>
                <w:sz w:val="24"/>
              </w:rPr>
              <w:t>z</w:t>
            </w:r>
          </w:p>
        </w:tc>
        <w:tc>
          <w:tcPr>
            <w:tcW w:type="dxa" w:w="80"/>
            <w:vMerge w:val="restart"/>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200"/>
            <w:vMerge/>
            <w:tcBorders/>
          </w:tcPr>
          <w:p/>
        </w:tc>
        <w:tc>
          <w:tcPr>
            <w:tcW w:type="dxa" w:w="400"/>
            <w:gridSpan w:val="2"/>
            <w:vMerge/>
            <w:tcBorders/>
          </w:tcPr>
          <w:p/>
        </w:tc>
        <w:tc>
          <w:tcPr>
            <w:tcW w:type="dxa" w:w="88"/>
            <w:vMerge w:val="restart"/>
            <w:tcBorders/>
            <w:tcMar>
              <w:start w:w="0" w:type="dxa"/>
              <w:end w:w="0" w:type="dxa"/>
            </w:tcMar>
            <w:tcMar>
              <w:start w:w="0" w:type="dxa"/>
              <w:end w:w="0" w:type="dxa"/>
            </w:tcMar>
          </w:tcPr>
          <w:p/>
        </w:tc>
        <w:tc>
          <w:tcPr>
            <w:tcW w:type="dxa" w:w="202"/>
            <w:gridSpan w:val="2"/>
            <w:tcBorders>
              <w:top w:sz="4.836880207061768" w:val="single" w:color="#000000"/>
            </w:tcBorders>
            <w:tcMar>
              <w:start w:w="0" w:type="dxa"/>
              <w:end w:w="0" w:type="dxa"/>
            </w:tcMar>
            <w:tcMar>
              <w:start w:w="0" w:type="dxa"/>
              <w:end w:w="0" w:type="dxa"/>
            </w:tcMar>
          </w:tcPr>
          <w:p>
            <w:pPr>
              <w:autoSpaceDN w:val="0"/>
              <w:autoSpaceDE w:val="0"/>
              <w:widowControl/>
              <w:spacing w:line="257" w:lineRule="auto" w:before="38" w:after="0"/>
              <w:ind w:left="0" w:right="0" w:firstLine="0"/>
              <w:jc w:val="center"/>
            </w:pPr>
            <w:r>
              <w:rPr>
                <w:w w:val="101.34704113006592"/>
                <w:rFonts w:ascii="Times New Roman" w:hAnsi="Times New Roman" w:eastAsia="Times New Roman"/>
                <w:b w:val="0"/>
                <w:i/>
                <w:color w:val="000000"/>
                <w:sz w:val="24"/>
              </w:rPr>
              <w:t>x</w:t>
            </w:r>
          </w:p>
        </w:tc>
        <w:tc>
          <w:tcPr>
            <w:tcW w:type="dxa" w:w="98"/>
            <w:tcBorders/>
            <w:tcMar>
              <w:start w:w="0" w:type="dxa"/>
              <w:end w:w="0" w:type="dxa"/>
            </w:tcMar>
          </w:tcPr>
          <w:p>
            <w:pPr>
              <w:autoSpaceDN w:val="0"/>
              <w:autoSpaceDE w:val="0"/>
              <w:widowControl/>
              <w:spacing w:line="186" w:lineRule="exact" w:before="26" w:after="0"/>
              <w:ind w:left="0" w:right="0" w:firstLine="0"/>
              <w:jc w:val="center"/>
            </w:pPr>
            <w:r>
              <w:rPr>
                <w:rFonts w:ascii="TimesNewRomanPSMT" w:hAnsi="TimesNewRomanPSMT" w:eastAsia="TimesNewRomanPSMT"/>
                <w:b w:val="0"/>
                <w:i w:val="0"/>
                <w:color w:val="000000"/>
                <w:sz w:val="14"/>
              </w:rPr>
              <w:t>2</w:t>
            </w:r>
          </w:p>
        </w:tc>
        <w:tc>
          <w:tcPr>
            <w:tcW w:type="dxa" w:w="176"/>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4704113006592"/>
                <w:rFonts w:ascii="Symbol" w:hAnsi="Symbol" w:eastAsia="Symbol"/>
                <w:b w:val="0"/>
                <w:i w:val="0"/>
                <w:color w:val="000000"/>
                <w:sz w:val="24"/>
              </w:rPr>
              <w:t>+</w:t>
            </w:r>
          </w:p>
        </w:tc>
        <w:tc>
          <w:tcPr>
            <w:tcW w:type="dxa" w:w="104"/>
            <w:vMerge w:val="restart"/>
            <w:tcBorders>
              <w:top w:sz="4.836880207061768" w:val="single" w:color="#000000"/>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294"/>
            <w:vMerge w:val="restart"/>
            <w:tcBorders>
              <w:top w:sz="4.836880207061768" w:val="single" w:color="#000000"/>
            </w:tcBorders>
            <w:tcMar>
              <w:start w:w="0" w:type="dxa"/>
              <w:end w:w="0" w:type="dxa"/>
            </w:tcMar>
            <w:tcMar>
              <w:start w:w="0" w:type="dxa"/>
              <w:end w:w="0" w:type="dxa"/>
            </w:tcMar>
          </w:tcPr>
          <w:p>
            <w:pPr>
              <w:autoSpaceDN w:val="0"/>
              <w:autoSpaceDE w:val="0"/>
              <w:widowControl/>
              <w:spacing w:line="257" w:lineRule="auto" w:before="44" w:after="0"/>
              <w:ind w:left="0" w:right="0" w:firstLine="0"/>
              <w:jc w:val="center"/>
            </w:pPr>
            <w:r>
              <w:rPr>
                <w:w w:val="101.34704113006592"/>
                <w:rFonts w:ascii="Times New Roman" w:hAnsi="Times New Roman" w:eastAsia="Times New Roman"/>
                <w:b w:val="0"/>
                <w:i/>
                <w:color w:val="000000"/>
                <w:sz w:val="24"/>
              </w:rPr>
              <w:t>H</w:t>
            </w:r>
          </w:p>
        </w:tc>
        <w:tc>
          <w:tcPr>
            <w:tcW w:type="dxa" w:w="126"/>
            <w:vMerge w:val="restart"/>
            <w:tcBorders>
              <w:top w:sz="4.83688020706176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4704113006592"/>
                <w:rFonts w:ascii="Symbol" w:hAnsi="Symbol" w:eastAsia="Symbol"/>
                <w:b w:val="0"/>
                <w:i w:val="0"/>
                <w:color w:val="000000"/>
                <w:sz w:val="24"/>
              </w:rPr>
              <w:t>+</w:t>
            </w:r>
          </w:p>
        </w:tc>
        <w:tc>
          <w:tcPr>
            <w:tcW w:type="dxa" w:w="140"/>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44" w:after="0"/>
              <w:ind w:left="0" w:right="0" w:firstLine="0"/>
              <w:jc w:val="center"/>
            </w:pPr>
            <w:r>
              <w:rPr>
                <w:w w:val="101.34704113006592"/>
                <w:rFonts w:ascii="Times New Roman" w:hAnsi="Times New Roman" w:eastAsia="Times New Roman"/>
                <w:b w:val="0"/>
                <w:i/>
                <w:color w:val="000000"/>
                <w:sz w:val="24"/>
              </w:rPr>
              <w:t>z</w:t>
            </w:r>
          </w:p>
        </w:tc>
        <w:tc>
          <w:tcPr>
            <w:tcW w:type="dxa" w:w="100"/>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140"/>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14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560" w:after="0"/>
              <w:ind w:left="0" w:right="0" w:firstLine="0"/>
              <w:jc w:val="center"/>
            </w:pPr>
            <w:r>
              <w:rPr>
                <w:w w:val="101.34704113006592"/>
                <w:rFonts w:ascii="Times New Roman" w:hAnsi="Times New Roman" w:eastAsia="Times New Roman"/>
                <w:b w:val="0"/>
                <w:i/>
                <w:color w:val="000000"/>
                <w:sz w:val="24"/>
              </w:rPr>
              <w:t>g</w:t>
            </w:r>
          </w:p>
        </w:tc>
        <w:tc>
          <w:tcPr>
            <w:tcW w:type="dxa" w:w="142"/>
            <w:tcBorders>
              <w:top w:sz="4.836880207061768" w:val="single" w:color="#000000"/>
            </w:tcBorders>
            <w:tcMar>
              <w:start w:w="0" w:type="dxa"/>
              <w:end w:w="0" w:type="dxa"/>
            </w:tcMar>
          </w:tcPr>
          <w:p/>
        </w:tc>
        <w:tc>
          <w:tcPr>
            <w:tcW w:type="dxa" w:w="378"/>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324" w:lineRule="exact" w:before="552" w:after="0"/>
              <w:ind w:left="0" w:right="0" w:firstLine="0"/>
              <w:jc w:val="center"/>
            </w:pPr>
            <w:r>
              <w:rPr>
                <w:w w:val="101.34704113006592"/>
                <w:rFonts w:ascii="TimesNewRomanPSMT" w:hAnsi="TimesNewRomanPSMT" w:eastAsia="TimesNewRomanPSMT"/>
                <w:b w:val="0"/>
                <w:i w:val="0"/>
                <w:color w:val="000000"/>
                <w:sz w:val="24"/>
              </w:rPr>
              <w:t>exp</w:t>
            </w:r>
          </w:p>
        </w:tc>
        <w:tc>
          <w:tcPr>
            <w:tcW w:type="dxa" w:w="14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46" w:after="0"/>
              <w:ind w:left="0" w:right="0" w:firstLine="0"/>
              <w:jc w:val="center"/>
            </w:pPr>
            <w:r>
              <w:rPr>
                <w:w w:val="101.34704113006592"/>
                <w:rFonts w:ascii="Symbol" w:hAnsi="Symbol" w:eastAsia="Symbol"/>
                <w:b w:val="0"/>
                <w:i w:val="0"/>
                <w:color w:val="000000"/>
                <w:sz w:val="24"/>
              </w:rPr>
              <w:t></w:t>
            </w:r>
            <w:r>
              <w:rPr>
                <w:w w:val="101.34704113006592"/>
                <w:rFonts w:ascii="Symbol" w:hAnsi="Symbol" w:eastAsia="Symbol"/>
                <w:b w:val="0"/>
                <w:i w:val="0"/>
                <w:color w:val="000000"/>
                <w:sz w:val="24"/>
              </w:rPr>
              <w:t></w:t>
            </w:r>
          </w:p>
        </w:tc>
        <w:tc>
          <w:tcPr>
            <w:tcW w:type="dxa" w:w="800"/>
            <w:gridSpan w:val="4"/>
            <w:vMerge/>
            <w:tcBorders>
              <w:bottom w:sz="4.836880207061768" w:val="single" w:color="#000000"/>
            </w:tcBorders>
          </w:tcPr>
          <w:p/>
        </w:tc>
        <w:tc>
          <w:tcPr>
            <w:tcW w:type="dxa" w:w="400"/>
            <w:gridSpan w:val="2"/>
            <w:vMerge/>
            <w:tcBorders>
              <w:bottom w:sz="4.836880207061768" w:val="single" w:color="#000000"/>
            </w:tcBorders>
          </w:tcPr>
          <w:p/>
        </w:tc>
        <w:tc>
          <w:tcPr>
            <w:tcW w:type="dxa" w:w="200"/>
            <w:vMerge/>
            <w:tcBorders>
              <w:bottom w:sz="4.836880207061768" w:val="single" w:color="#000000"/>
            </w:tcBorders>
          </w:tcPr>
          <w:p/>
        </w:tc>
        <w:tc>
          <w:tcPr>
            <w:tcW w:type="dxa" w:w="214"/>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78" w:after="0"/>
              <w:ind w:left="0" w:right="0" w:firstLine="0"/>
              <w:jc w:val="center"/>
            </w:pPr>
            <w:r>
              <w:rPr>
                <w:w w:val="101.34704113006592"/>
                <w:rFonts w:ascii="Symbol" w:hAnsi="Symbol" w:eastAsia="Symbol"/>
                <w:b w:val="0"/>
                <w:i w:val="0"/>
                <w:color w:val="000000"/>
                <w:sz w:val="24"/>
              </w:rPr>
              <w:t>−</w:t>
            </w:r>
          </w:p>
        </w:tc>
        <w:tc>
          <w:tcPr>
            <w:tcW w:type="dxa" w:w="200"/>
            <w:vMerge/>
            <w:tcBorders>
              <w:bottom w:sz="4.836880207061768" w:val="single" w:color="#000000"/>
            </w:tcBorders>
          </w:tcPr>
          <w:p/>
        </w:tc>
        <w:tc>
          <w:tcPr>
            <w:tcW w:type="dxa" w:w="124"/>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560" w:after="0"/>
              <w:ind w:left="0" w:right="0" w:firstLine="0"/>
              <w:jc w:val="center"/>
            </w:pPr>
            <w:r>
              <w:rPr>
                <w:w w:val="101.34704113006592"/>
                <w:rFonts w:ascii="Times New Roman" w:hAnsi="Times New Roman" w:eastAsia="Times New Roman"/>
                <w:b w:val="0"/>
                <w:i/>
                <w:color w:val="000000"/>
                <w:sz w:val="24"/>
              </w:rPr>
              <w:t>z</w:t>
            </w:r>
          </w:p>
        </w:tc>
        <w:tc>
          <w:tcPr>
            <w:tcW w:type="dxa" w:w="122"/>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88" w:lineRule="exact" w:before="534" w:after="0"/>
              <w:ind w:left="0" w:right="0" w:firstLine="0"/>
              <w:jc w:val="center"/>
            </w:pPr>
            <w:r>
              <w:rPr>
                <w:rFonts w:ascii="TimesNewRomanPSMT" w:hAnsi="TimesNewRomanPSMT" w:eastAsia="TimesNewRomanPSMT"/>
                <w:b w:val="0"/>
                <w:i w:val="0"/>
                <w:color w:val="000000"/>
                <w:sz w:val="14"/>
              </w:rPr>
              <w:t>2</w:t>
            </w:r>
          </w:p>
        </w:tc>
        <w:tc>
          <w:tcPr>
            <w:tcW w:type="dxa" w:w="138"/>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46" w:after="0"/>
              <w:ind w:left="0" w:right="0" w:firstLine="0"/>
              <w:jc w:val="center"/>
            </w:pPr>
            <w:r>
              <w:rPr>
                <w:w w:val="101.34704113006592"/>
                <w:rFonts w:ascii="Symbol" w:hAnsi="Symbol" w:eastAsia="Symbol"/>
                <w:b w:val="0"/>
                <w:i w:val="0"/>
                <w:color w:val="000000"/>
                <w:sz w:val="24"/>
              </w:rPr>
              <w:t></w:t>
            </w:r>
            <w:r>
              <w:rPr>
                <w:w w:val="101.34704113006592"/>
                <w:rFonts w:ascii="Symbol" w:hAnsi="Symbol" w:eastAsia="Symbol"/>
                <w:b w:val="0"/>
                <w:i w:val="0"/>
                <w:color w:val="000000"/>
                <w:sz w:val="24"/>
              </w:rPr>
              <w:t></w:t>
            </w:r>
          </w:p>
        </w:tc>
        <w:tc>
          <w:tcPr>
            <w:tcW w:type="dxa" w:w="9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292"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2-9</w:t>
            </w:r>
            <w:r>
              <w:rPr>
                <w:rFonts w:ascii="SimSun" w:hAnsi="SimSun" w:eastAsia="SimSun"/>
                <w:b w:val="0"/>
                <w:i w:val="0"/>
                <w:color w:val="000000"/>
                <w:sz w:val="24"/>
              </w:rPr>
              <w:t>）</w:t>
            </w:r>
          </w:p>
        </w:tc>
      </w:tr>
      <w:tr>
        <w:trPr>
          <w:trHeight w:hRule="exact" w:val="91"/>
        </w:trPr>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tcBorders>
          </w:tcPr>
          <w:p/>
        </w:tc>
        <w:tc>
          <w:tcPr>
            <w:tcW w:type="dxa" w:w="200"/>
            <w:vMerge/>
            <w:tcBorders>
              <w:top w:sz="4.836880207061768" w:val="single" w:color="#000000"/>
            </w:tcBorders>
          </w:tcPr>
          <w:p/>
        </w:tc>
        <w:tc>
          <w:tcPr>
            <w:tcW w:type="dxa" w:w="600"/>
            <w:gridSpan w:val="3"/>
            <w:vMerge/>
            <w:tcBorders>
              <w:top w:sz="4.836880207061768" w:val="single" w:color="#000000"/>
            </w:tcBorders>
          </w:tcPr>
          <w:p/>
        </w:tc>
        <w:tc>
          <w:tcPr>
            <w:tcW w:type="dxa" w:w="200"/>
            <w:vMerge/>
            <w:tcBorders>
              <w:top w:sz="4.836880207061768" w:val="single" w:color="#000000"/>
            </w:tcBorders>
          </w:tcPr>
          <w:p/>
        </w:tc>
        <w:tc>
          <w:tcPr>
            <w:tcW w:type="dxa" w:w="200"/>
            <w:vMerge/>
            <w:tcBorders>
              <w:top w:sz="4.836880207061768" w:val="single" w:color="#000000"/>
            </w:tcBorders>
          </w:tcPr>
          <w:p/>
        </w:tc>
        <w:tc>
          <w:tcPr>
            <w:tcW w:type="dxa" w:w="200"/>
            <w:vMerge/>
            <w:tcBorders/>
          </w:tcPr>
          <w:p/>
        </w:tc>
        <w:tc>
          <w:tcPr>
            <w:tcW w:type="dxa" w:w="200"/>
            <w:vMerge/>
            <w:tcBorders/>
          </w:tcPr>
          <w:p/>
        </w:tc>
        <w:tc>
          <w:tcPr>
            <w:tcW w:type="dxa" w:w="400"/>
            <w:gridSpan w:val="2"/>
            <w:vMerge/>
            <w:tcBorders/>
          </w:tcPr>
          <w:p/>
        </w:tc>
        <w:tc>
          <w:tcPr>
            <w:tcW w:type="dxa" w:w="200"/>
            <w:vMerge/>
            <w:tcBorders/>
          </w:tcPr>
          <w:p/>
        </w:tc>
        <w:tc>
          <w:tcPr>
            <w:tcW w:type="dxa" w:w="202"/>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0" w:after="0"/>
              <w:ind w:left="0" w:right="0" w:firstLine="0"/>
              <w:jc w:val="center"/>
            </w:pPr>
            <w:r>
              <w:rPr>
                <w:w w:val="101.34704113006592"/>
                <w:rFonts w:ascii="Symbol" w:hAnsi="Symbol" w:eastAsia="Symbol"/>
                <w:b w:val="0"/>
                <w:i w:val="0"/>
                <w:color w:val="000000"/>
                <w:sz w:val="24"/>
              </w:rPr>
              <w:t>+</w:t>
            </w:r>
          </w:p>
        </w:tc>
        <w:tc>
          <w:tcPr>
            <w:tcW w:type="dxa" w:w="98"/>
            <w:vMerge w:val="restart"/>
            <w:tcBorders/>
            <w:tcMar>
              <w:start w:w="0" w:type="dxa"/>
              <w:end w:w="0" w:type="dxa"/>
            </w:tcMar>
            <w:tcMar>
              <w:start w:w="0" w:type="dxa"/>
              <w:end w:w="0" w:type="dxa"/>
            </w:tcMar>
          </w:tcPr>
          <w:p>
            <w:pPr>
              <w:autoSpaceDN w:val="0"/>
              <w:autoSpaceDE w:val="0"/>
              <w:widowControl/>
              <w:spacing w:line="257" w:lineRule="auto" w:before="202" w:after="0"/>
              <w:ind w:left="0" w:right="0" w:firstLine="0"/>
              <w:jc w:val="center"/>
            </w:pPr>
            <w:r>
              <w:rPr>
                <w:w w:val="101.34704113006592"/>
                <w:rFonts w:ascii="Times New Roman" w:hAnsi="Times New Roman" w:eastAsia="Times New Roman"/>
                <w:b w:val="0"/>
                <w:i/>
                <w:color w:val="000000"/>
                <w:sz w:val="24"/>
              </w:rPr>
              <w:t>z</w:t>
            </w:r>
          </w:p>
        </w:tc>
        <w:tc>
          <w:tcPr>
            <w:tcW w:type="dxa" w:w="400"/>
            <w:gridSpan w:val="2"/>
            <w:vMerge/>
            <w:tcBorders>
              <w:top w:sz="4.836880207061768" w:val="single" w:color="#000000"/>
            </w:tcBorders>
          </w:tcPr>
          <w:p/>
        </w:tc>
        <w:tc>
          <w:tcPr>
            <w:tcW w:type="dxa" w:w="200"/>
            <w:vMerge/>
            <w:tcBorders>
              <w:top w:sz="4.836880207061768" w:val="single" w:color="#000000"/>
            </w:tcBorders>
          </w:tcPr>
          <w:p/>
        </w:tc>
        <w:tc>
          <w:tcPr>
            <w:tcW w:type="dxa" w:w="200"/>
            <w:vMerge/>
            <w:tcBorders>
              <w:top w:sz="4.836880207061768" w:val="single" w:color="#000000"/>
            </w:tcBorders>
          </w:tcPr>
          <w:p/>
        </w:tc>
        <w:tc>
          <w:tcPr>
            <w:tcW w:type="dxa" w:w="200"/>
            <w:vMerge/>
            <w:tcBorders>
              <w:top w:sz="4.836880207061768" w:val="single" w:color="#000000"/>
            </w:tcBorders>
          </w:tcPr>
          <w:p/>
        </w:tc>
        <w:tc>
          <w:tcPr>
            <w:tcW w:type="dxa" w:w="400"/>
            <w:gridSpan w:val="2"/>
            <w:vMerge/>
            <w:tcBorders>
              <w:top w:sz="4.836880207061768" w:val="single" w:color="#000000"/>
            </w:tcBorders>
          </w:tcPr>
          <w:p/>
        </w:tc>
        <w:tc>
          <w:tcPr>
            <w:tcW w:type="dxa" w:w="400"/>
            <w:gridSpan w:val="2"/>
            <w:vMerge/>
            <w:tcBorders>
              <w:top w:sz="4.836880207061768" w:val="single" w:color="#000000"/>
            </w:tcBorders>
          </w:tcPr>
          <w:p/>
        </w:tc>
        <w:tc>
          <w:tcPr>
            <w:tcW w:type="dxa" w:w="400"/>
            <w:gridSpan w:val="2"/>
            <w:vMerge/>
            <w:tcBorders>
              <w:top w:sz="4.836880207061768" w:val="single" w:color="#000000"/>
            </w:tcBorders>
          </w:tcPr>
          <w:p/>
        </w:tc>
        <w:tc>
          <w:tcPr>
            <w:tcW w:type="dxa" w:w="200"/>
            <w:vMerge/>
            <w:tcBorders>
              <w:top w:sz="4.836880207061768" w:val="single" w:color="#000000"/>
              <w:bottom w:sz="4.836880207061768" w:val="single" w:color="#000000"/>
            </w:tcBorders>
          </w:tcPr>
          <w:p/>
        </w:tc>
        <w:tc>
          <w:tcPr>
            <w:tcW w:type="dxa" w:w="142"/>
            <w:vMerge w:val="restart"/>
            <w:tcBorders>
              <w:bottom w:sz="4.836880207061768" w:val="single" w:color="#000000"/>
            </w:tcBorders>
            <w:tcMar>
              <w:start w:w="0" w:type="dxa"/>
              <w:end w:w="0" w:type="dxa"/>
            </w:tcMar>
            <w:tcMar>
              <w:start w:w="0" w:type="dxa"/>
              <w:end w:w="0" w:type="dxa"/>
            </w:tcMar>
          </w:tcPr>
          <w:p>
            <w:pPr>
              <w:autoSpaceDN w:val="0"/>
              <w:autoSpaceDE w:val="0"/>
              <w:widowControl/>
              <w:spacing w:line="188" w:lineRule="exact" w:before="198" w:after="0"/>
              <w:ind w:left="0" w:right="0" w:firstLine="0"/>
              <w:jc w:val="center"/>
            </w:pPr>
            <w:r>
              <w:rPr>
                <w:rFonts w:ascii="TimesNewRomanPSMT" w:hAnsi="TimesNewRomanPSMT" w:eastAsia="TimesNewRomanPSMT"/>
                <w:b w:val="0"/>
                <w:i w:val="0"/>
                <w:color w:val="000000"/>
                <w:sz w:val="14"/>
              </w:rPr>
              <w:t>2</w:t>
            </w: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800"/>
            <w:gridSpan w:val="4"/>
            <w:vMerge/>
            <w:tcBorders>
              <w:bottom w:sz="4.836880207061768" w:val="single" w:color="#000000"/>
            </w:tcBorders>
          </w:tcPr>
          <w:p/>
        </w:tc>
        <w:tc>
          <w:tcPr>
            <w:tcW w:type="dxa" w:w="400"/>
            <w:gridSpan w:val="2"/>
            <w:vMerge/>
            <w:tcBorders>
              <w:bottom w:sz="4.836880207061768" w:val="single" w:color="#000000"/>
            </w:tcBorders>
          </w:tcPr>
          <w:p/>
        </w:tc>
        <w:tc>
          <w:tcPr>
            <w:tcW w:type="dxa" w:w="200"/>
            <w:vMerge/>
            <w:tcBorders>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r>
      <w:tr>
        <w:trPr>
          <w:trHeight w:hRule="exact" w:val="455"/>
        </w:trPr>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688"/>
            <w:gridSpan w:val="6"/>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86" w:after="0"/>
              <w:ind w:left="0" w:right="0" w:firstLine="0"/>
              <w:jc w:val="right"/>
            </w:pPr>
            <w:r>
              <w:rPr>
                <w:w w:val="101.34704113006592"/>
                <w:rFonts w:ascii="TimesNewRomanPSMT" w:hAnsi="TimesNewRomanPSMT" w:eastAsia="TimesNewRomanPSMT"/>
                <w:b w:val="0"/>
                <w:i w:val="0"/>
                <w:color w:val="000000"/>
                <w:sz w:val="24"/>
              </w:rPr>
              <w:t xml:space="preserve">2 [ </w:t>
            </w:r>
            <w:r>
              <w:rPr>
                <w:w w:val="101.34704113006592"/>
                <w:rFonts w:ascii="Times New Roman" w:hAnsi="Times New Roman" w:eastAsia="Times New Roman"/>
                <w:b w:val="0"/>
                <w:i/>
                <w:color w:val="000000"/>
                <w:sz w:val="24"/>
              </w:rPr>
              <w:t>z x</w:t>
            </w:r>
          </w:p>
        </w:tc>
        <w:tc>
          <w:tcPr>
            <w:tcW w:type="dxa" w:w="152"/>
            <w:tcBorders>
              <w:bottom w:sz="4.836880207061768" w:val="single" w:color="#000000"/>
            </w:tcBorders>
            <w:tcMar>
              <w:start w:w="0" w:type="dxa"/>
              <w:end w:w="0" w:type="dxa"/>
            </w:tcMar>
          </w:tcPr>
          <w:p>
            <w:pPr>
              <w:autoSpaceDN w:val="0"/>
              <w:autoSpaceDE w:val="0"/>
              <w:widowControl/>
              <w:spacing w:line="186" w:lineRule="exact" w:before="86" w:after="0"/>
              <w:ind w:left="0" w:right="0" w:firstLine="0"/>
              <w:jc w:val="center"/>
            </w:pPr>
            <w:r>
              <w:rPr>
                <w:rFonts w:ascii="TimesNewRomanPSMT" w:hAnsi="TimesNewRomanPSMT" w:eastAsia="TimesNewRomanPSMT"/>
                <w:b w:val="0"/>
                <w:i w:val="0"/>
                <w:color w:val="000000"/>
                <w:sz w:val="14"/>
              </w:rPr>
              <w:t>2</w:t>
            </w:r>
          </w:p>
        </w:tc>
        <w:tc>
          <w:tcPr>
            <w:tcW w:type="dxa" w:w="160"/>
            <w:gridSpan w:val="2"/>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98" w:after="0"/>
              <w:ind w:left="0" w:right="0" w:firstLine="0"/>
              <w:jc w:val="center"/>
            </w:pPr>
            <w:r>
              <w:rPr>
                <w:w w:val="101.34704113006592"/>
                <w:rFonts w:ascii="Symbol" w:hAnsi="Symbol" w:eastAsia="Symbol"/>
                <w:b w:val="0"/>
                <w:i w:val="0"/>
                <w:color w:val="000000"/>
                <w:sz w:val="24"/>
              </w:rPr>
              <w:t>−</w:t>
            </w:r>
          </w:p>
        </w:tc>
        <w:tc>
          <w:tcPr>
            <w:tcW w:type="dxa" w:w="120"/>
            <w:tcBorders>
              <w:bottom w:sz="4.836880207061768" w:val="single" w:color="#000000"/>
            </w:tcBorders>
            <w:tcMar>
              <w:start w:w="0" w:type="dxa"/>
              <w:end w:w="0" w:type="dxa"/>
            </w:tcMar>
          </w:tcPr>
          <w:p>
            <w:pPr>
              <w:autoSpaceDN w:val="0"/>
              <w:autoSpaceDE w:val="0"/>
              <w:widowControl/>
              <w:spacing w:line="276" w:lineRule="auto" w:before="40" w:after="0"/>
              <w:ind w:left="0" w:right="0" w:firstLine="0"/>
              <w:jc w:val="center"/>
            </w:pPr>
            <w:r>
              <w:rPr>
                <w:w w:val="98.56372560773578"/>
                <w:rFonts w:ascii="Symbol" w:hAnsi="Symbol" w:eastAsia="Symbol"/>
                <w:b w:val="0"/>
                <w:i w:val="0"/>
                <w:color w:val="000000"/>
                <w:sz w:val="28"/>
              </w:rPr>
              <w:t>(</w:t>
            </w:r>
          </w:p>
        </w:tc>
        <w:tc>
          <w:tcPr>
            <w:tcW w:type="dxa" w:w="240"/>
            <w:gridSpan w:val="2"/>
            <w:tcBorders>
              <w:bottom w:sz="4.836880207061768" w:val="single" w:color="#000000"/>
            </w:tcBorders>
            <w:tcMar>
              <w:start w:w="0" w:type="dxa"/>
              <w:end w:w="0" w:type="dxa"/>
            </w:tcMar>
            <w:tcMar>
              <w:start w:w="0" w:type="dxa"/>
              <w:end w:w="0" w:type="dxa"/>
            </w:tcMar>
          </w:tcPr>
          <w:p>
            <w:pPr>
              <w:autoSpaceDN w:val="0"/>
              <w:autoSpaceDE w:val="0"/>
              <w:widowControl/>
              <w:spacing w:line="257" w:lineRule="auto" w:before="110" w:after="0"/>
              <w:ind w:left="0" w:right="0" w:firstLine="0"/>
              <w:jc w:val="center"/>
            </w:pPr>
            <w:r>
              <w:rPr>
                <w:w w:val="101.34704113006592"/>
                <w:rFonts w:ascii="Times New Roman" w:hAnsi="Times New Roman" w:eastAsia="Times New Roman"/>
                <w:b w:val="0"/>
                <w:i/>
                <w:color w:val="000000"/>
                <w:sz w:val="24"/>
              </w:rPr>
              <w:t>H</w:t>
            </w:r>
          </w:p>
        </w:tc>
        <w:tc>
          <w:tcPr>
            <w:tcW w:type="dxa" w:w="400"/>
            <w:gridSpan w:val="2"/>
            <w:vMerge/>
            <w:tcBorders>
              <w:bottom w:sz="4.836880207061768" w:val="single" w:color="#000000"/>
            </w:tcBorders>
          </w:tcPr>
          <w:p/>
        </w:tc>
        <w:tc>
          <w:tcPr>
            <w:tcW w:type="dxa" w:w="200"/>
            <w:vMerge/>
            <w:tcBorders/>
          </w:tcPr>
          <w:p/>
        </w:tc>
        <w:tc>
          <w:tcPr>
            <w:tcW w:type="dxa" w:w="80"/>
            <w:tcBorders/>
            <w:tcMar>
              <w:start w:w="0" w:type="dxa"/>
              <w:end w:w="0" w:type="dxa"/>
            </w:tcMar>
          </w:tcPr>
          <w:p>
            <w:pPr>
              <w:autoSpaceDN w:val="0"/>
              <w:autoSpaceDE w:val="0"/>
              <w:widowControl/>
              <w:spacing w:line="276" w:lineRule="auto" w:before="40" w:after="0"/>
              <w:ind w:left="0" w:right="0" w:firstLine="0"/>
              <w:jc w:val="center"/>
            </w:pPr>
            <w:r>
              <w:rPr>
                <w:w w:val="98.56372560773578"/>
                <w:rFonts w:ascii="Symbol" w:hAnsi="Symbol" w:eastAsia="Symbol"/>
                <w:b w:val="0"/>
                <w:i w:val="0"/>
                <w:color w:val="000000"/>
                <w:sz w:val="28"/>
              </w:rPr>
              <w:t>)</w:t>
            </w:r>
          </w:p>
        </w:tc>
        <w:tc>
          <w:tcPr>
            <w:tcW w:type="dxa" w:w="96"/>
            <w:tcBorders/>
            <w:tcMar>
              <w:start w:w="0" w:type="dxa"/>
              <w:end w:w="0" w:type="dxa"/>
            </w:tcMar>
          </w:tcPr>
          <w:p>
            <w:pPr>
              <w:autoSpaceDN w:val="0"/>
              <w:autoSpaceDE w:val="0"/>
              <w:widowControl/>
              <w:spacing w:line="188" w:lineRule="exact" w:before="48" w:after="0"/>
              <w:ind w:left="0" w:right="0" w:firstLine="0"/>
              <w:jc w:val="center"/>
            </w:pPr>
            <w:r>
              <w:rPr>
                <w:rFonts w:ascii="TimesNewRomanPSMT" w:hAnsi="TimesNewRomanPSMT" w:eastAsia="TimesNewRomanPSMT"/>
                <w:b w:val="0"/>
                <w:i w:val="0"/>
                <w:color w:val="000000"/>
                <w:sz w:val="14"/>
              </w:rPr>
              <w:t>2</w:t>
            </w:r>
          </w:p>
        </w:tc>
        <w:tc>
          <w:tcPr>
            <w:tcW w:type="dxa" w:w="3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0" w:lineRule="exact" w:before="14" w:after="0"/>
              <w:ind w:left="0" w:right="0" w:firstLine="0"/>
              <w:jc w:val="center"/>
            </w:pPr>
            <w:r>
              <w:rPr>
                <w:w w:val="101.34704113006592"/>
                <w:rFonts w:ascii="TimesNewRomanPSMT" w:hAnsi="TimesNewRomanPSMT" w:eastAsia="TimesNewRomanPSMT"/>
                <w:b w:val="0"/>
                <w:i w:val="0"/>
                <w:color w:val="000000"/>
                <w:sz w:val="24"/>
              </w:rPr>
              <w:t>] 4</w:t>
            </w:r>
            <w:r>
              <w:rPr>
                <w:w w:val="101.34704113006592"/>
                <w:rFonts w:ascii="Symbol" w:hAnsi="Symbol" w:eastAsia="Symbol"/>
                <w:b w:val="0"/>
                <w:i w:val="0"/>
                <w:color w:val="000000"/>
                <w:sz w:val="24"/>
              </w:rPr>
              <w:t></w:t>
            </w:r>
          </w:p>
          <w:p>
            <w:pPr>
              <w:autoSpaceDN w:val="0"/>
              <w:autoSpaceDE w:val="0"/>
              <w:widowControl/>
              <w:spacing w:line="240" w:lineRule="auto" w:before="0" w:after="0"/>
              <w:ind w:left="0" w:right="0" w:firstLine="0"/>
              <w:jc w:val="center"/>
            </w:pPr>
            <w:r>
              <w:rPr>
                <w:w w:val="101.34704113006592"/>
                <w:rFonts w:ascii="Symbol" w:hAnsi="Symbol" w:eastAsia="Symbol"/>
                <w:b w:val="0"/>
                <w:i w:val="0"/>
                <w:color w:val="000000"/>
                <w:sz w:val="24"/>
              </w:rPr>
              <w:t></w:t>
            </w:r>
          </w:p>
          <w:p>
            <w:pPr>
              <w:autoSpaceDN w:val="0"/>
              <w:autoSpaceDE w:val="0"/>
              <w:widowControl/>
              <w:spacing w:line="269" w:lineRule="auto" w:before="0" w:after="0"/>
              <w:ind w:left="0" w:right="0" w:firstLine="0"/>
              <w:jc w:val="center"/>
            </w:pPr>
            <w:r>
              <w:rPr>
                <w:w w:val="101.34704113006592"/>
                <w:rFonts w:ascii="Symbol" w:hAnsi="Symbol" w:eastAsia="Symbol"/>
                <w:b w:val="0"/>
                <w:i w:val="0"/>
                <w:color w:val="000000"/>
                <w:sz w:val="24"/>
              </w:rPr>
              <w:t></w:t>
            </w:r>
          </w:p>
        </w:tc>
        <w:tc>
          <w:tcPr>
            <w:tcW w:type="dxa" w:w="316"/>
            <w:gridSpan w:val="4"/>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32" w:after="0"/>
              <w:ind w:left="0" w:right="0" w:firstLine="0"/>
              <w:jc w:val="center"/>
            </w:pPr>
            <w:r>
              <w:rPr>
                <w:w w:val="101.34704113006592"/>
                <w:rFonts w:ascii="Times New Roman" w:hAnsi="Times New Roman" w:eastAsia="Times New Roman"/>
                <w:b w:val="0"/>
                <w:i/>
                <w:color w:val="000000"/>
                <w:sz w:val="24"/>
              </w:rPr>
              <w:t>Rg</w:t>
            </w:r>
          </w:p>
        </w:tc>
        <w:tc>
          <w:tcPr>
            <w:tcW w:type="dxa" w:w="19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18" w:after="0"/>
              <w:ind w:left="0" w:right="0" w:firstLine="0"/>
              <w:jc w:val="center"/>
            </w:pPr>
            <w:r>
              <w:rPr>
                <w:w w:val="101.34704113006592"/>
                <w:rFonts w:ascii="Symbol" w:hAnsi="Symbol" w:eastAsia="Symbol"/>
                <w:b w:val="0"/>
                <w:i w:val="0"/>
                <w:color w:val="000000"/>
                <w:sz w:val="24"/>
              </w:rPr>
              <w:t>+</w:t>
            </w:r>
          </w:p>
        </w:tc>
        <w:tc>
          <w:tcPr>
            <w:tcW w:type="dxa" w:w="200"/>
            <w:vMerge/>
            <w:tcBorders>
              <w:top w:sz="4.836880207061768" w:val="single" w:color="#000000"/>
              <w:bottom w:sz="4.836880207061768" w:val="single" w:color="#000000"/>
            </w:tcBorders>
          </w:tcPr>
          <w:p/>
        </w:tc>
        <w:tc>
          <w:tcPr>
            <w:tcW w:type="dxa" w:w="200"/>
            <w:vMerge/>
            <w:tcBorders>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800"/>
            <w:gridSpan w:val="4"/>
            <w:vMerge/>
            <w:tcBorders>
              <w:bottom w:sz="4.836880207061768" w:val="single" w:color="#000000"/>
            </w:tcBorders>
          </w:tcPr>
          <w:p/>
        </w:tc>
        <w:tc>
          <w:tcPr>
            <w:tcW w:type="dxa" w:w="400"/>
            <w:gridSpan w:val="2"/>
            <w:vMerge/>
            <w:tcBorders>
              <w:bottom w:sz="4.836880207061768" w:val="single" w:color="#000000"/>
            </w:tcBorders>
          </w:tcPr>
          <w:p/>
        </w:tc>
        <w:tc>
          <w:tcPr>
            <w:tcW w:type="dxa" w:w="200"/>
            <w:vMerge/>
            <w:tcBorders>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c>
          <w:tcPr>
            <w:tcW w:type="dxa" w:w="200"/>
            <w:vMerge/>
            <w:tcBorders>
              <w:top w:sz="4.836880207061768" w:val="single" w:color="#000000"/>
              <w:bottom w:sz="4.836880207061768" w:val="single" w:color="#000000"/>
            </w:tcBorders>
          </w:tcPr>
          <w:p/>
        </w:tc>
      </w:tr>
      <w:tr>
        <w:trPr>
          <w:trHeight w:hRule="exact" w:val="480"/>
        </w:trPr>
        <w:tc>
          <w:tcPr>
            <w:tcW w:type="dxa" w:w="1420"/>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168"/>
            <w:tcBorders>
              <w:top w:sz="4.836880207061768" w:val="single" w:color="#000000"/>
            </w:tcBorders>
            <w:tcMar>
              <w:start w:w="0" w:type="dxa"/>
              <w:end w:w="0" w:type="dxa"/>
            </w:tcMar>
          </w:tcPr>
          <w:p/>
        </w:tc>
        <w:tc>
          <w:tcPr>
            <w:tcW w:type="dxa" w:w="132"/>
            <w:tcBorders>
              <w:top w:sz="4.836880207061768" w:val="single" w:color="#000000"/>
            </w:tcBorders>
            <w:tcMar>
              <w:start w:w="0" w:type="dxa"/>
              <w:end w:w="0" w:type="dxa"/>
            </w:tcMar>
          </w:tcPr>
          <w:p/>
        </w:tc>
        <w:tc>
          <w:tcPr>
            <w:tcW w:type="dxa" w:w="120"/>
            <w:tcBorders>
              <w:top w:sz="4.836880207061768" w:val="single" w:color="#000000"/>
            </w:tcBorders>
            <w:tcMar>
              <w:start w:w="0" w:type="dxa"/>
              <w:end w:w="0" w:type="dxa"/>
            </w:tcMar>
          </w:tcPr>
          <w:p/>
        </w:tc>
        <w:tc>
          <w:tcPr>
            <w:tcW w:type="dxa" w:w="420"/>
            <w:gridSpan w:val="4"/>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20" w:after="0"/>
              <w:ind w:left="0" w:right="6" w:firstLine="0"/>
              <w:jc w:val="right"/>
            </w:pPr>
            <w:r>
              <w:rPr>
                <w:w w:val="101.34704113006592"/>
                <w:rFonts w:ascii="TimesNewRomanPSMT" w:hAnsi="TimesNewRomanPSMT" w:eastAsia="TimesNewRomanPSMT"/>
                <w:b w:val="0"/>
                <w:i w:val="0"/>
                <w:color w:val="000000"/>
                <w:sz w:val="24"/>
              </w:rPr>
              <w:t>[</w:t>
            </w:r>
          </w:p>
        </w:tc>
        <w:tc>
          <w:tcPr>
            <w:tcW w:type="dxa" w:w="100"/>
            <w:tcBorders>
              <w:top w:sz="4.836880207061768" w:val="single" w:color="#000000"/>
            </w:tcBorders>
            <w:tcMar>
              <w:start w:w="0" w:type="dxa"/>
              <w:end w:w="0" w:type="dxa"/>
            </w:tcMar>
          </w:tcPr>
          <w:p>
            <w:pPr>
              <w:autoSpaceDN w:val="0"/>
              <w:autoSpaceDE w:val="0"/>
              <w:widowControl/>
              <w:spacing w:line="254" w:lineRule="auto" w:before="46" w:after="0"/>
              <w:ind w:left="0" w:right="0" w:firstLine="0"/>
              <w:jc w:val="center"/>
            </w:pPr>
            <w:r>
              <w:rPr>
                <w:w w:val="101.34704113006592"/>
                <w:rFonts w:ascii="Times New Roman" w:hAnsi="Times New Roman" w:eastAsia="Times New Roman"/>
                <w:b w:val="0"/>
                <w:i/>
                <w:color w:val="000000"/>
                <w:sz w:val="24"/>
              </w:rPr>
              <w:t>x</w:t>
            </w:r>
          </w:p>
        </w:tc>
        <w:tc>
          <w:tcPr>
            <w:tcW w:type="dxa" w:w="168"/>
            <w:tcBorders>
              <w:top w:sz="4.836880207061768" w:val="single" w:color="#000000"/>
            </w:tcBorders>
            <w:tcMar>
              <w:start w:w="0" w:type="dxa"/>
              <w:end w:w="0" w:type="dxa"/>
            </w:tcMar>
          </w:tcPr>
          <w:p>
            <w:pPr>
              <w:autoSpaceDN w:val="0"/>
              <w:autoSpaceDE w:val="0"/>
              <w:widowControl/>
              <w:spacing w:line="188" w:lineRule="exact" w:before="20" w:after="0"/>
              <w:ind w:left="0" w:right="0" w:firstLine="0"/>
              <w:jc w:val="center"/>
            </w:pPr>
            <w:r>
              <w:rPr>
                <w:rFonts w:ascii="TimesNewRomanPSMT" w:hAnsi="TimesNewRomanPSMT" w:eastAsia="TimesNewRomanPSMT"/>
                <w:b w:val="0"/>
                <w:i w:val="0"/>
                <w:color w:val="000000"/>
                <w:sz w:val="14"/>
              </w:rPr>
              <w:t>2</w:t>
            </w:r>
          </w:p>
        </w:tc>
        <w:tc>
          <w:tcPr>
            <w:tcW w:type="dxa" w:w="152"/>
            <w:tcBorders>
              <w:top w:sz="4.836880207061768" w:val="single" w:color="#000000"/>
            </w:tcBorders>
            <w:tcMar>
              <w:start w:w="0" w:type="dxa"/>
              <w:end w:w="0" w:type="dxa"/>
            </w:tcMar>
          </w:tcPr>
          <w:p>
            <w:pPr>
              <w:autoSpaceDN w:val="0"/>
              <w:autoSpaceDE w:val="0"/>
              <w:widowControl/>
              <w:spacing w:line="240" w:lineRule="auto" w:before="32" w:after="0"/>
              <w:ind w:left="0" w:right="0" w:firstLine="0"/>
              <w:jc w:val="center"/>
            </w:pPr>
            <w:r>
              <w:rPr>
                <w:w w:val="101.34704113006592"/>
                <w:rFonts w:ascii="Symbol" w:hAnsi="Symbol" w:eastAsia="Symbol"/>
                <w:b w:val="0"/>
                <w:i w:val="0"/>
                <w:color w:val="000000"/>
                <w:sz w:val="24"/>
              </w:rPr>
              <w:t>+</w:t>
            </w:r>
          </w:p>
        </w:tc>
        <w:tc>
          <w:tcPr>
            <w:tcW w:type="dxa" w:w="80"/>
            <w:tcBorders/>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200"/>
            <w:gridSpan w:val="2"/>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46" w:after="0"/>
              <w:ind w:left="0" w:right="0" w:firstLine="0"/>
              <w:jc w:val="center"/>
            </w:pPr>
            <w:r>
              <w:rPr>
                <w:w w:val="101.34704113006592"/>
                <w:rFonts w:ascii="Times New Roman" w:hAnsi="Times New Roman" w:eastAsia="Times New Roman"/>
                <w:b w:val="0"/>
                <w:i/>
                <w:color w:val="000000"/>
                <w:sz w:val="24"/>
              </w:rPr>
              <w:t>H</w:t>
            </w:r>
          </w:p>
        </w:tc>
        <w:tc>
          <w:tcPr>
            <w:tcW w:type="dxa" w:w="240"/>
            <w:gridSpan w:val="2"/>
            <w:tcBorders>
              <w:top w:sz="4.83688020706176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4704113006592"/>
                <w:rFonts w:ascii="Symbol" w:hAnsi="Symbol" w:eastAsia="Symbol"/>
                <w:b w:val="0"/>
                <w:i w:val="0"/>
                <w:color w:val="000000"/>
                <w:sz w:val="24"/>
              </w:rPr>
              <w:t>+</w:t>
            </w:r>
          </w:p>
        </w:tc>
        <w:tc>
          <w:tcPr>
            <w:tcW w:type="dxa" w:w="120"/>
            <w:tcBorders>
              <w:top w:sz="4.836880207061768" w:val="single" w:color="#000000"/>
            </w:tcBorders>
            <w:tcMar>
              <w:start w:w="0" w:type="dxa"/>
              <w:end w:w="0" w:type="dxa"/>
            </w:tcMar>
          </w:tcPr>
          <w:p>
            <w:pPr>
              <w:autoSpaceDN w:val="0"/>
              <w:autoSpaceDE w:val="0"/>
              <w:widowControl/>
              <w:spacing w:line="254" w:lineRule="auto" w:before="46" w:after="0"/>
              <w:ind w:left="0" w:right="0" w:firstLine="0"/>
              <w:jc w:val="center"/>
            </w:pPr>
            <w:r>
              <w:rPr>
                <w:w w:val="101.34704113006592"/>
                <w:rFonts w:ascii="Times New Roman" w:hAnsi="Times New Roman" w:eastAsia="Times New Roman"/>
                <w:b w:val="0"/>
                <w:i/>
                <w:color w:val="000000"/>
                <w:sz w:val="24"/>
              </w:rPr>
              <w:t>z</w:t>
            </w:r>
          </w:p>
        </w:tc>
        <w:tc>
          <w:tcPr>
            <w:tcW w:type="dxa" w:w="82"/>
            <w:tcBorders/>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98"/>
            <w:tcBorders/>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176"/>
            <w:gridSpan w:val="2"/>
            <w:tcBorders>
              <w:top w:sz="4.836880207061768" w:val="single" w:color="#000000"/>
            </w:tcBorders>
            <w:tcMar>
              <w:start w:w="0" w:type="dxa"/>
              <w:end w:w="0" w:type="dxa"/>
            </w:tcMar>
            <w:tcMar>
              <w:start w:w="0" w:type="dxa"/>
              <w:end w:w="0" w:type="dxa"/>
            </w:tcMar>
          </w:tcPr>
          <w:p>
            <w:pPr>
              <w:autoSpaceDN w:val="0"/>
              <w:autoSpaceDE w:val="0"/>
              <w:widowControl/>
              <w:spacing w:line="326" w:lineRule="exact" w:before="20" w:after="0"/>
              <w:ind w:left="0" w:right="0" w:firstLine="0"/>
              <w:jc w:val="center"/>
            </w:pPr>
            <w:r>
              <w:rPr>
                <w:w w:val="101.34704113006592"/>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14"/>
              </w:rPr>
              <w:t>2</w:t>
            </w:r>
          </w:p>
        </w:tc>
        <w:tc>
          <w:tcPr>
            <w:tcW w:type="dxa" w:w="400"/>
            <w:gridSpan w:val="2"/>
            <w:vMerge/>
            <w:tcBorders/>
          </w:tcPr>
          <w:p/>
        </w:tc>
        <w:tc>
          <w:tcPr>
            <w:tcW w:type="dxa" w:w="266"/>
            <w:gridSpan w:val="3"/>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0" w:right="8" w:firstLine="0"/>
              <w:jc w:val="right"/>
            </w:pPr>
            <w:r>
              <w:rPr>
                <w:w w:val="101.34704113006592"/>
                <w:rFonts w:ascii="TimesNewRomanPSMT" w:hAnsi="TimesNewRomanPSMT" w:eastAsia="TimesNewRomanPSMT"/>
                <w:b w:val="0"/>
                <w:i w:val="0"/>
                <w:color w:val="000000"/>
                <w:sz w:val="24"/>
              </w:rPr>
              <w:t>4</w:t>
            </w:r>
          </w:p>
        </w:tc>
        <w:tc>
          <w:tcPr>
            <w:tcW w:type="dxa" w:w="158"/>
            <w:gridSpan w:val="3"/>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14" w:after="0"/>
              <w:ind w:left="0" w:right="0" w:firstLine="0"/>
              <w:jc w:val="center"/>
            </w:pPr>
            <w:r>
              <w:rPr>
                <w:w w:val="101.34704113006592"/>
                <w:rFonts w:ascii="Times New Roman" w:hAnsi="Times New Roman" w:eastAsia="Times New Roman"/>
                <w:b w:val="0"/>
                <w:i/>
                <w:color w:val="000000"/>
                <w:sz w:val="24"/>
              </w:rPr>
              <w:t>R</w:t>
            </w:r>
          </w:p>
        </w:tc>
        <w:tc>
          <w:tcPr>
            <w:tcW w:type="dxa" w:w="82"/>
            <w:tcBorders/>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140"/>
            <w:tcBorders>
              <w:top w:sz="4.836880207061768" w:val="single" w:color="#000000"/>
            </w:tcBorders>
            <w:tcMar>
              <w:start w:w="0" w:type="dxa"/>
              <w:end w:w="0" w:type="dxa"/>
            </w:tcMar>
          </w:tcPr>
          <w:p/>
        </w:tc>
        <w:tc>
          <w:tcPr>
            <w:tcW w:type="dxa" w:w="142"/>
            <w:tcBorders>
              <w:top w:sz="4.836880207061768" w:val="single" w:color="#000000"/>
            </w:tcBorders>
            <w:tcMar>
              <w:start w:w="0" w:type="dxa"/>
              <w:end w:w="0" w:type="dxa"/>
            </w:tcMar>
          </w:tcPr>
          <w:p/>
        </w:tc>
        <w:tc>
          <w:tcPr>
            <w:tcW w:type="dxa" w:w="378"/>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pPr>
              <w:autoSpaceDN w:val="0"/>
              <w:autoSpaceDE w:val="0"/>
              <w:widowControl/>
              <w:spacing w:line="290" w:lineRule="auto" w:before="54" w:after="0"/>
              <w:ind w:left="0" w:right="0" w:firstLine="0"/>
              <w:jc w:val="center"/>
            </w:pPr>
            <w:r>
              <w:rPr>
                <w:w w:val="101.34704113006592"/>
                <w:rFonts w:ascii="Symbol" w:hAnsi="Symbol" w:eastAsia="Symbol"/>
                <w:b w:val="0"/>
                <w:i w:val="0"/>
                <w:color w:val="000000"/>
                <w:sz w:val="24"/>
              </w:rPr>
              <w:t></w:t>
            </w:r>
            <w:r>
              <w:rPr>
                <w:w w:val="101.34704113006592"/>
                <w:rFonts w:ascii="Symbol" w:hAnsi="Symbol" w:eastAsia="Symbol"/>
                <w:b w:val="0"/>
                <w:i w:val="0"/>
                <w:color w:val="000000"/>
                <w:sz w:val="24"/>
              </w:rPr>
              <w:t></w:t>
            </w:r>
          </w:p>
        </w:tc>
        <w:tc>
          <w:tcPr>
            <w:tcW w:type="dxa" w:w="100"/>
            <w:tcBorders>
              <w:top w:sz="4.836880207061768" w:val="single" w:color="#000000"/>
            </w:tcBorders>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180"/>
            <w:tcBorders>
              <w:top w:sz="4.836880207061768" w:val="single" w:color="#000000"/>
            </w:tcBorders>
            <w:tcMar>
              <w:start w:w="0" w:type="dxa"/>
              <w:end w:w="0" w:type="dxa"/>
            </w:tcMar>
          </w:tcPr>
          <w:p>
            <w:pPr>
              <w:autoSpaceDN w:val="0"/>
              <w:autoSpaceDE w:val="0"/>
              <w:widowControl/>
              <w:spacing w:line="254" w:lineRule="auto" w:before="46" w:after="0"/>
              <w:ind w:left="0" w:right="0" w:firstLine="0"/>
              <w:jc w:val="center"/>
            </w:pPr>
            <w:r>
              <w:rPr>
                <w:w w:val="101.34704113006592"/>
                <w:rFonts w:ascii="Times New Roman" w:hAnsi="Times New Roman" w:eastAsia="Times New Roman"/>
                <w:b w:val="0"/>
                <w:i/>
                <w:color w:val="000000"/>
                <w:sz w:val="24"/>
              </w:rPr>
              <w:t>R</w:t>
            </w:r>
          </w:p>
        </w:tc>
        <w:tc>
          <w:tcPr>
            <w:tcW w:type="dxa" w:w="180"/>
            <w:tcBorders>
              <w:top w:sz="4.836880207061768" w:val="single" w:color="#000000"/>
            </w:tcBorders>
            <w:tcMar>
              <w:start w:w="0" w:type="dxa"/>
              <w:end w:w="0" w:type="dxa"/>
            </w:tcMar>
          </w:tcPr>
          <w:p>
            <w:pPr>
              <w:autoSpaceDN w:val="0"/>
              <w:autoSpaceDE w:val="0"/>
              <w:widowControl/>
              <w:spacing w:line="240" w:lineRule="auto" w:before="32" w:after="0"/>
              <w:ind w:left="0" w:right="0" w:firstLine="0"/>
              <w:jc w:val="center"/>
            </w:pPr>
            <w:r>
              <w:rPr>
                <w:w w:val="101.34704113006592"/>
                <w:rFonts w:ascii="Symbol" w:hAnsi="Symbol" w:eastAsia="Symbol"/>
                <w:b w:val="0"/>
                <w:i w:val="0"/>
                <w:color w:val="000000"/>
                <w:sz w:val="24"/>
              </w:rPr>
              <w:t>+</w:t>
            </w:r>
          </w:p>
        </w:tc>
        <w:tc>
          <w:tcPr>
            <w:tcW w:type="dxa" w:w="232"/>
            <w:gridSpan w:val="2"/>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46" w:after="0"/>
              <w:ind w:left="0" w:right="0" w:firstLine="0"/>
              <w:jc w:val="center"/>
            </w:pPr>
            <w:r>
              <w:rPr>
                <w:w w:val="101.34704113006592"/>
                <w:rFonts w:ascii="Times New Roman" w:hAnsi="Times New Roman" w:eastAsia="Times New Roman"/>
                <w:b w:val="0"/>
                <w:i/>
                <w:color w:val="000000"/>
                <w:sz w:val="24"/>
              </w:rPr>
              <w:t>H</w:t>
            </w:r>
          </w:p>
        </w:tc>
        <w:tc>
          <w:tcPr>
            <w:tcW w:type="dxa" w:w="68"/>
            <w:tcBorders/>
            <w:tcMar>
              <w:start w:w="0" w:type="dxa"/>
              <w:end w:w="0" w:type="dxa"/>
            </w:tcMar>
          </w:tcPr>
          <w:p>
            <w:pPr>
              <w:autoSpaceDN w:val="0"/>
              <w:autoSpaceDE w:val="0"/>
              <w:widowControl/>
              <w:spacing w:line="276" w:lineRule="auto" w:before="0" w:after="0"/>
              <w:ind w:left="0" w:right="0" w:firstLine="0"/>
              <w:jc w:val="center"/>
            </w:pPr>
            <w:r>
              <w:rPr>
                <w:w w:val="98.56372560773578"/>
                <w:rFonts w:ascii="Symbol" w:hAnsi="Symbol" w:eastAsia="Symbol"/>
                <w:b w:val="0"/>
                <w:i w:val="0"/>
                <w:color w:val="000000"/>
                <w:sz w:val="28"/>
              </w:rPr>
              <w:t>)</w:t>
            </w:r>
          </w:p>
        </w:tc>
        <w:tc>
          <w:tcPr>
            <w:tcW w:type="dxa" w:w="152"/>
            <w:tcBorders>
              <w:top w:sz="4.836880207061768" w:val="single" w:color="#000000"/>
            </w:tcBorders>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214"/>
            <w:tcBorders>
              <w:top w:sz="4.836880207061768" w:val="single" w:color="#000000"/>
            </w:tcBorders>
            <w:tcMar>
              <w:start w:w="0" w:type="dxa"/>
              <w:end w:w="0" w:type="dxa"/>
            </w:tcMar>
          </w:tcPr>
          <w:p/>
        </w:tc>
        <w:tc>
          <w:tcPr>
            <w:tcW w:type="dxa" w:w="430"/>
            <w:tcBorders>
              <w:top w:sz="4.836880207061768" w:val="single" w:color="#000000"/>
            </w:tcBorders>
            <w:tcMar>
              <w:start w:w="0" w:type="dxa"/>
              <w:end w:w="0" w:type="dxa"/>
            </w:tcMar>
          </w:tcPr>
          <w:p>
            <w:pPr>
              <w:autoSpaceDN w:val="0"/>
              <w:autoSpaceDE w:val="0"/>
              <w:widowControl/>
              <w:spacing w:line="254" w:lineRule="auto" w:before="14" w:after="0"/>
              <w:ind w:left="0" w:right="64" w:firstLine="0"/>
              <w:jc w:val="right"/>
            </w:pPr>
            <w:r>
              <w:rPr>
                <w:w w:val="101.34704113006592"/>
                <w:rFonts w:ascii="Times New Roman" w:hAnsi="Times New Roman" w:eastAsia="Times New Roman"/>
                <w:b w:val="0"/>
                <w:i/>
                <w:color w:val="000000"/>
                <w:sz w:val="24"/>
              </w:rPr>
              <w:t>H</w:t>
            </w:r>
          </w:p>
        </w:tc>
        <w:tc>
          <w:tcPr>
            <w:tcW w:type="dxa" w:w="124"/>
            <w:tcBorders>
              <w:top w:sz="4.836880207061768" w:val="single" w:color="#000000"/>
            </w:tcBorders>
            <w:tcMar>
              <w:start w:w="0" w:type="dxa"/>
              <w:end w:w="0" w:type="dxa"/>
            </w:tcMar>
          </w:tcPr>
          <w:p>
            <w:pPr>
              <w:autoSpaceDN w:val="0"/>
              <w:autoSpaceDE w:val="0"/>
              <w:widowControl/>
              <w:spacing w:line="188" w:lineRule="exact" w:before="0" w:after="0"/>
              <w:ind w:left="0" w:right="0" w:firstLine="0"/>
              <w:jc w:val="left"/>
            </w:pPr>
            <w:r>
              <w:rPr>
                <w:rFonts w:ascii="TimesNewRomanPSMT" w:hAnsi="TimesNewRomanPSMT" w:eastAsia="TimesNewRomanPSMT"/>
                <w:b w:val="0"/>
                <w:i w:val="0"/>
                <w:color w:val="000000"/>
                <w:sz w:val="14"/>
              </w:rPr>
              <w:t>2</w:t>
            </w:r>
          </w:p>
        </w:tc>
        <w:tc>
          <w:tcPr>
            <w:tcW w:type="dxa" w:w="122"/>
            <w:tcBorders>
              <w:top w:sz="4.836880207061768" w:val="single" w:color="#000000"/>
            </w:tcBorders>
            <w:tcMar>
              <w:start w:w="0" w:type="dxa"/>
              <w:end w:w="0" w:type="dxa"/>
            </w:tcMar>
          </w:tcPr>
          <w:p/>
        </w:tc>
        <w:tc>
          <w:tcPr>
            <w:tcW w:type="dxa" w:w="138"/>
            <w:tcBorders>
              <w:top w:sz="4.836880207061768" w:val="single" w:color="#000000"/>
            </w:tcBorders>
            <w:tcMar>
              <w:start w:w="0" w:type="dxa"/>
              <w:end w:w="0" w:type="dxa"/>
            </w:tcMar>
          </w:tcPr>
          <w:p>
            <w:pPr>
              <w:autoSpaceDN w:val="0"/>
              <w:autoSpaceDE w:val="0"/>
              <w:widowControl/>
              <w:spacing w:line="290" w:lineRule="auto" w:before="54" w:after="0"/>
              <w:ind w:left="0" w:right="0" w:firstLine="0"/>
              <w:jc w:val="center"/>
            </w:pPr>
            <w:r>
              <w:rPr>
                <w:w w:val="101.34704113006592"/>
                <w:rFonts w:ascii="Symbol" w:hAnsi="Symbol" w:eastAsia="Symbol"/>
                <w:b w:val="0"/>
                <w:i w:val="0"/>
                <w:color w:val="000000"/>
                <w:sz w:val="24"/>
              </w:rPr>
              <w:t></w:t>
            </w:r>
            <w:r>
              <w:rPr>
                <w:w w:val="101.34704113006592"/>
                <w:rFonts w:ascii="Symbol" w:hAnsi="Symbol" w:eastAsia="Symbol"/>
                <w:b w:val="0"/>
                <w:i w:val="0"/>
                <w:color w:val="000000"/>
                <w:sz w:val="24"/>
              </w:rPr>
              <w:t></w:t>
            </w:r>
          </w:p>
        </w:tc>
        <w:tc>
          <w:tcPr>
            <w:tcW w:type="dxa" w:w="900"/>
            <w:tcBorders>
              <w:top w:sz="4.836880207061768" w:val="single" w:color="#000000"/>
            </w:tcBorders>
            <w:tcMar>
              <w:start w:w="0" w:type="dxa"/>
              <w:end w:w="0" w:type="dxa"/>
            </w:tcMar>
          </w:tcPr>
          <w:p/>
        </w:tc>
      </w:tr>
    </w:tbl>
    <w:p>
      <w:pPr>
        <w:autoSpaceDN w:val="0"/>
        <w:autoSpaceDE w:val="0"/>
        <w:widowControl/>
        <w:spacing w:line="250" w:lineRule="auto" w:before="578" w:after="0"/>
        <w:ind w:left="1566" w:right="0" w:firstLine="0"/>
        <w:jc w:val="left"/>
      </w:pPr>
      <w:r>
        <w:rPr>
          <w:rFonts w:ascii="SimSun" w:hAnsi="SimSun" w:eastAsia="SimSun"/>
          <w:b w:val="0"/>
          <w:i w:val="0"/>
          <w:color w:val="000000"/>
          <w:sz w:val="24"/>
        </w:rPr>
        <w:t>距离；</w:t>
      </w:r>
      <w:r>
        <w:rPr>
          <w:w w:val="98.44410507767289"/>
          <w:rFonts w:ascii="Times New Roman" w:hAnsi="Times New Roman" w:eastAsia="Times New Roman"/>
          <w:b w:val="0"/>
          <w:i/>
          <w:color w:val="000000"/>
          <w:sz w:val="27"/>
        </w:rPr>
        <w:t>z</w:t>
      </w:r>
      <w:r>
        <w:rPr>
          <w:rFonts w:ascii="SimSun" w:hAnsi="SimSun" w:eastAsia="SimSun"/>
          <w:b w:val="0"/>
          <w:i w:val="0"/>
          <w:color w:val="000000"/>
          <w:sz w:val="24"/>
        </w:rPr>
        <w:t xml:space="preserve"> 为垂直向距离，由地表向下为正；</w:t>
      </w:r>
      <w:r>
        <w:rPr>
          <w:w w:val="101.17065906524658"/>
          <w:rFonts w:ascii="Times New Roman" w:hAnsi="Times New Roman" w:eastAsia="Times New Roman"/>
          <w:b w:val="0"/>
          <w:i/>
          <w:color w:val="000000"/>
          <w:sz w:val="24"/>
        </w:rPr>
        <w:t>g</w:t>
      </w:r>
      <w:r>
        <w:rPr>
          <w:rFonts w:ascii="SimSun" w:hAnsi="SimSun" w:eastAsia="SimSun"/>
          <w:b w:val="0"/>
          <w:i w:val="0"/>
          <w:color w:val="000000"/>
          <w:sz w:val="24"/>
        </w:rPr>
        <w:t xml:space="preserve"> 为等效地层损失参数；</w:t>
      </w:r>
      <w:r>
        <w:rPr>
          <w:w w:val="101.8189827601115"/>
          <w:rFonts w:ascii="Symbol" w:hAnsi="Symbol" w:eastAsia="Symbol"/>
          <w:b w:val="0"/>
          <w:i w:val="0"/>
          <w:color w:val="000000"/>
          <w:sz w:val="24"/>
        </w:rPr>
        <w:t></w:t>
      </w:r>
      <w:r>
        <w:rPr>
          <w:rFonts w:ascii="SimSun" w:hAnsi="SimSun" w:eastAsia="SimSun"/>
          <w:b w:val="0"/>
          <w:i w:val="0"/>
          <w:color w:val="000000"/>
          <w:sz w:val="24"/>
        </w:rPr>
        <w:t>为土体泊松</w:t>
      </w:r>
    </w:p>
    <w:p>
      <w:pPr>
        <w:autoSpaceDN w:val="0"/>
        <w:autoSpaceDE w:val="0"/>
        <w:widowControl/>
        <w:spacing w:line="185" w:lineRule="auto" w:before="630" w:after="0"/>
        <w:ind w:left="2046" w:right="0" w:firstLine="0"/>
        <w:jc w:val="left"/>
      </w:pPr>
      <w:r>
        <w:rPr>
          <w:rFonts w:ascii="SimSun" w:hAnsi="SimSun" w:eastAsia="SimSun"/>
          <w:b w:val="0"/>
          <w:i w:val="0"/>
          <w:color w:val="000000"/>
          <w:sz w:val="24"/>
        </w:rPr>
        <w:t>对于分层地基，桩侧土体的竖向弹簧刚度并不相同，可以采用有限差分法，将</w:t>
      </w:r>
    </w:p>
    <w:p>
      <w:pPr>
        <w:autoSpaceDN w:val="0"/>
        <w:autoSpaceDE w:val="0"/>
        <w:widowControl/>
        <w:spacing w:line="316" w:lineRule="exact" w:before="160" w:after="0"/>
        <w:ind w:left="1566" w:right="0" w:firstLine="0"/>
        <w:jc w:val="left"/>
      </w:pPr>
      <w:r>
        <w:rPr>
          <w:rFonts w:ascii="SimSun" w:hAnsi="SimSun" w:eastAsia="SimSun"/>
          <w:b w:val="0"/>
          <w:i w:val="0"/>
          <w:color w:val="000000"/>
          <w:sz w:val="24"/>
        </w:rPr>
        <w:t>桩长</w:t>
      </w:r>
      <w:r>
        <w:rPr>
          <w:rFonts w:ascii="Times New Roman" w:hAnsi="Times New Roman" w:eastAsia="Times New Roman"/>
          <w:b w:val="0"/>
          <w:i/>
          <w:color w:val="000000"/>
          <w:sz w:val="24"/>
        </w:rPr>
        <w:t>L</w:t>
      </w:r>
      <w:r>
        <w:rPr>
          <w:rFonts w:ascii="SimSun" w:hAnsi="SimSun" w:eastAsia="SimSun"/>
          <w:b w:val="0"/>
          <w:i w:val="0"/>
          <w:color w:val="000000"/>
          <w:sz w:val="24"/>
        </w:rPr>
        <w:t xml:space="preserve"> 划分为</w:t>
      </w:r>
      <w:r>
        <w:rPr>
          <w:w w:val="101.67814636230467"/>
          <w:rFonts w:ascii="Times New Roman" w:hAnsi="Times New Roman" w:eastAsia="Times New Roman"/>
          <w:b w:val="0"/>
          <w:i/>
          <w:color w:val="000000"/>
          <w:sz w:val="25"/>
        </w:rPr>
        <w:t>n</w:t>
      </w:r>
      <w:r>
        <w:rPr>
          <w:rFonts w:ascii="SimSun" w:hAnsi="SimSun" w:eastAsia="SimSun"/>
          <w:b w:val="0"/>
          <w:i w:val="0"/>
          <w:color w:val="000000"/>
          <w:sz w:val="24"/>
        </w:rPr>
        <w:t xml:space="preserve"> 份，每份长度为</w:t>
      </w:r>
      <w:r>
        <w:rPr>
          <w:w w:val="98.29956817626953"/>
          <w:rFonts w:ascii="Times New Roman" w:hAnsi="Times New Roman" w:eastAsia="Times New Roman"/>
          <w:b w:val="0"/>
          <w:i/>
          <w:color w:val="000000"/>
          <w:sz w:val="25"/>
        </w:rPr>
        <w:t>h</w:t>
      </w:r>
      <w:r>
        <w:rPr>
          <w:rFonts w:ascii="SimSun" w:hAnsi="SimSun" w:eastAsia="SimSun"/>
          <w:b w:val="0"/>
          <w:i w:val="0"/>
          <w:color w:val="000000"/>
          <w:sz w:val="24"/>
        </w:rPr>
        <w:t xml:space="preserve"> ，在桩顶和桩底各设一个虚拟节点</w:t>
      </w:r>
      <w:r>
        <w:rPr>
          <w:rFonts w:ascii="TimesNewRomanPSMT" w:hAnsi="TimesNewRomanPSMT" w:eastAsia="TimesNewRomanPSMT"/>
          <w:b w:val="0"/>
          <w:i w:val="0"/>
          <w:color w:val="000000"/>
          <w:sz w:val="25"/>
        </w:rPr>
        <w:t>1</w:t>
      </w:r>
      <w:r>
        <w:rPr>
          <w:rFonts w:ascii="Symbol" w:hAnsi="Symbol" w:eastAsia="Symbol"/>
          <w:b w:val="0"/>
          <w:i w:val="0"/>
          <w:color w:val="000000"/>
          <w:sz w:val="25"/>
        </w:rPr>
        <w:t>−</w:t>
      </w:r>
      <w:r>
        <w:rPr>
          <w:rFonts w:ascii="SimSun" w:hAnsi="SimSun" w:eastAsia="SimSun"/>
          <w:b w:val="0"/>
          <w:i w:val="0"/>
          <w:color w:val="000000"/>
          <w:sz w:val="24"/>
        </w:rPr>
        <w:t>和</w:t>
      </w:r>
      <w:r>
        <w:rPr>
          <w:w w:val="98.2571029663086"/>
          <w:rFonts w:ascii="Times New Roman" w:hAnsi="Times New Roman" w:eastAsia="Times New Roman"/>
          <w:b w:val="0"/>
          <w:i/>
          <w:color w:val="000000"/>
          <w:sz w:val="25"/>
        </w:rPr>
        <w:t>n</w:t>
      </w:r>
      <w:r>
        <w:rPr>
          <w:w w:val="98.2571029663086"/>
          <w:rFonts w:ascii="Symbol" w:hAnsi="Symbol" w:eastAsia="Symbol"/>
          <w:b w:val="0"/>
          <w:i w:val="0"/>
          <w:color w:val="000000"/>
          <w:sz w:val="25"/>
        </w:rPr>
        <w:t>+</w:t>
      </w:r>
      <w:r>
        <w:rPr>
          <w:rFonts w:ascii="SimSun" w:hAnsi="SimSun" w:eastAsia="SimSun"/>
          <w:b w:val="0"/>
          <w:i w:val="0"/>
          <w:color w:val="000000"/>
          <w:sz w:val="24"/>
        </w:rPr>
        <w:t xml:space="preserve"> ，对</w:t>
      </w:r>
    </w:p>
    <w:p>
      <w:pPr>
        <w:autoSpaceDN w:val="0"/>
        <w:autoSpaceDE w:val="0"/>
        <w:widowControl/>
        <w:spacing w:line="185" w:lineRule="auto" w:before="162" w:after="22"/>
        <w:ind w:left="1566" w:right="0" w:firstLine="0"/>
        <w:jc w:val="left"/>
      </w:pPr>
      <w:r>
        <w:rPr>
          <w:rFonts w:ascii="SimSun" w:hAnsi="SimSun" w:eastAsia="SimSun"/>
          <w:b w:val="0"/>
          <w:i w:val="0"/>
          <w:color w:val="000000"/>
          <w:sz w:val="24"/>
        </w:rPr>
        <w:t>其节点竖向位移运行泰勒级数进行展开，可得一阶和二阶中心差分公式为：</w:t>
      </w:r>
    </w:p>
    <w:tbl>
      <w:tblPr>
        <w:tblW w:type="auto" w:w="0"/>
        <w:tblLayout w:type="fixed"/>
        <w:tblLook w:firstColumn="1" w:firstRow="1" w:lastColumn="0" w:lastRow="0" w:noHBand="0" w:noVBand="1" w:val="04A0"/>
        <w:tblInd w:w="451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386"/>
        </w:trPr>
        <w:tc>
          <w:tcPr>
            <w:tcW w:type="dxa" w:w="750"/>
            <w:gridSpan w:val="4"/>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36" w:after="0"/>
              <w:ind w:left="0" w:right="4" w:firstLine="0"/>
              <w:jc w:val="right"/>
            </w:pPr>
            <w:r>
              <w:rPr>
                <w:rFonts w:ascii="Times New Roman" w:hAnsi="Times New Roman" w:eastAsia="Times New Roman"/>
                <w:b w:val="0"/>
                <w:i/>
                <w:color w:val="000000"/>
                <w:sz w:val="24"/>
              </w:rPr>
              <w:t>dW</w:t>
            </w:r>
          </w:p>
        </w:tc>
        <w:tc>
          <w:tcPr>
            <w:tcW w:type="dxa" w:w="116"/>
            <w:tcBorders>
              <w:bottom w:sz="4.836880207061768" w:val="single" w:color="#000000"/>
            </w:tcBorders>
            <w:tcMar>
              <w:start w:w="0" w:type="dxa"/>
              <w:end w:w="0" w:type="dxa"/>
            </w:tcMar>
          </w:tcPr>
          <w:p>
            <w:pPr>
              <w:autoSpaceDN w:val="0"/>
              <w:autoSpaceDE w:val="0"/>
              <w:widowControl/>
              <w:spacing w:line="254" w:lineRule="auto" w:before="194" w:after="0"/>
              <w:ind w:left="0" w:right="0" w:firstLine="0"/>
              <w:jc w:val="center"/>
            </w:pPr>
            <w:r>
              <w:rPr>
                <w:rFonts w:ascii="Times New Roman" w:hAnsi="Times New Roman" w:eastAsia="Times New Roman"/>
                <w:b w:val="0"/>
                <w:i/>
                <w:color w:val="000000"/>
                <w:sz w:val="14"/>
              </w:rPr>
              <w:t>p</w:t>
            </w:r>
          </w:p>
        </w:tc>
        <w:tc>
          <w:tcPr>
            <w:tcW w:type="dxa" w:w="2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4" w:after="0"/>
              <w:ind w:left="0" w:right="0" w:firstLine="0"/>
              <w:jc w:val="center"/>
            </w:pPr>
            <w:r>
              <w:rPr>
                <w:rFonts w:ascii="Symbol" w:hAnsi="Symbol" w:eastAsia="Symbol"/>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36" w:after="0"/>
              <w:ind w:left="0" w:right="0" w:firstLine="0"/>
              <w:jc w:val="center"/>
            </w:pPr>
            <w:r>
              <w:rPr>
                <w:rFonts w:ascii="Times New Roman" w:hAnsi="Times New Roman" w:eastAsia="Times New Roman"/>
                <w:b w:val="0"/>
                <w:i/>
                <w:color w:val="000000"/>
                <w:sz w:val="24"/>
              </w:rPr>
              <w:t>W</w:t>
            </w:r>
          </w:p>
        </w:tc>
        <w:tc>
          <w:tcPr>
            <w:tcW w:type="dxa" w:w="180"/>
            <w:tcBorders>
              <w:bottom w:sz="4.836880207061768" w:val="single" w:color="#000000"/>
            </w:tcBorders>
            <w:tcMar>
              <w:start w:w="0" w:type="dxa"/>
              <w:end w:w="0" w:type="dxa"/>
            </w:tcMar>
          </w:tcPr>
          <w:p>
            <w:pPr>
              <w:autoSpaceDN w:val="0"/>
              <w:autoSpaceDE w:val="0"/>
              <w:widowControl/>
              <w:spacing w:line="254" w:lineRule="auto" w:before="194" w:after="0"/>
              <w:ind w:left="0" w:right="0" w:firstLine="0"/>
              <w:jc w:val="center"/>
            </w:pPr>
            <w:r>
              <w:rPr>
                <w:rFonts w:ascii="Times New Roman" w:hAnsi="Times New Roman" w:eastAsia="Times New Roman"/>
                <w:b w:val="0"/>
                <w:i/>
                <w:color w:val="000000"/>
                <w:sz w:val="14"/>
              </w:rPr>
              <w:t>p i</w:t>
            </w:r>
          </w:p>
        </w:tc>
        <w:tc>
          <w:tcPr>
            <w:tcW w:type="dxa" w:w="332"/>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90" w:lineRule="auto" w:before="22" w:after="0"/>
              <w:ind w:left="0" w:right="0" w:firstLine="0"/>
              <w:jc w:val="center"/>
            </w:pPr>
            <w:r>
              <w:rPr>
                <w:rFonts w:ascii="Symbol" w:hAnsi="Symbol" w:eastAsia="Symbol"/>
                <w:b w:val="0"/>
                <w:i w:val="0"/>
                <w:color w:val="000000"/>
                <w:sz w:val="14"/>
              </w:rPr>
              <w:t>+</w:t>
            </w:r>
            <w:r>
              <w:rPr>
                <w:rFonts w:ascii="Symbol" w:hAnsi="Symbol" w:eastAsia="Symbol"/>
                <w:b w:val="0"/>
                <w:i w:val="0"/>
                <w:color w:val="000000"/>
                <w:sz w:val="24"/>
              </w:rPr>
              <w:t xml:space="preserve"> −</w:t>
            </w:r>
          </w:p>
        </w:tc>
        <w:tc>
          <w:tcPr>
            <w:tcW w:type="dxa" w:w="188"/>
            <w:tcBorders>
              <w:bottom w:sz="4.836880207061768" w:val="single" w:color="#000000"/>
            </w:tcBorders>
            <w:tcMar>
              <w:start w:w="0" w:type="dxa"/>
              <w:end w:w="0" w:type="dxa"/>
            </w:tcMar>
          </w:tcPr>
          <w:p>
            <w:pPr>
              <w:autoSpaceDN w:val="0"/>
              <w:autoSpaceDE w:val="0"/>
              <w:widowControl/>
              <w:spacing w:line="254" w:lineRule="auto" w:before="36" w:after="0"/>
              <w:ind w:left="0" w:right="0" w:firstLine="0"/>
              <w:jc w:val="center"/>
            </w:pPr>
            <w:r>
              <w:rPr>
                <w:rFonts w:ascii="Times New Roman" w:hAnsi="Times New Roman" w:eastAsia="Times New Roman"/>
                <w:b w:val="0"/>
                <w:i/>
                <w:color w:val="000000"/>
                <w:sz w:val="24"/>
              </w:rPr>
              <w:t>W</w:t>
            </w:r>
          </w:p>
        </w:tc>
        <w:tc>
          <w:tcPr>
            <w:tcW w:type="dxa" w:w="420"/>
            <w:gridSpan w:val="2"/>
            <w:tcBorders>
              <w:bottom w:sz="4.836880207061768" w:val="single" w:color="#000000"/>
            </w:tcBorders>
            <w:tcMar>
              <w:start w:w="0" w:type="dxa"/>
              <w:end w:w="0" w:type="dxa"/>
            </w:tcMar>
            <w:tcMar>
              <w:start w:w="0" w:type="dxa"/>
              <w:end w:w="0" w:type="dxa"/>
            </w:tcMar>
          </w:tcPr>
          <w:p>
            <w:pPr>
              <w:autoSpaceDN w:val="0"/>
              <w:autoSpaceDE w:val="0"/>
              <w:widowControl/>
              <w:spacing w:line="186" w:lineRule="exact" w:before="164" w:after="0"/>
              <w:ind w:left="22" w:right="0" w:firstLine="0"/>
              <w:jc w:val="left"/>
            </w:pPr>
            <w:r>
              <w:rPr>
                <w:rFonts w:ascii="Times New Roman" w:hAnsi="Times New Roman" w:eastAsia="Times New Roman"/>
                <w:b w:val="0"/>
                <w:i/>
                <w:color w:val="000000"/>
                <w:sz w:val="14"/>
              </w:rPr>
              <w:t xml:space="preserve">p i </w:t>
            </w:r>
            <w:r>
              <w:rPr>
                <w:rFonts w:ascii="TimesNewRomanPSMT" w:hAnsi="TimesNewRomanPSMT" w:eastAsia="TimesNewRomanPSMT"/>
                <w:b w:val="0"/>
                <w:i w:val="0"/>
                <w:color w:val="000000"/>
                <w:sz w:val="14"/>
              </w:rPr>
              <w:t>, -1</w:t>
            </w:r>
          </w:p>
        </w:tc>
        <w:tc>
          <w:tcPr>
            <w:tcW w:type="dxa" w:w="316"/>
            <w:tcBorders>
              <w:bottom w:sz="4.836880207061768" w:val="single" w:color="#000000"/>
            </w:tcBorders>
            <w:tcMar>
              <w:start w:w="0" w:type="dxa"/>
              <w:end w:w="0" w:type="dxa"/>
            </w:tcMar>
          </w:tcPr>
          <w:p/>
        </w:tc>
        <w:tc>
          <w:tcPr>
            <w:tcW w:type="dxa" w:w="2864"/>
            <w:tcBorders>
              <w:bottom w:sz="4.836880207061768" w:val="single" w:color="#000000"/>
            </w:tcBorders>
            <w:tcMar>
              <w:start w:w="0" w:type="dxa"/>
              <w:end w:w="0" w:type="dxa"/>
            </w:tcMar>
          </w:tcPr>
          <w:p/>
        </w:tc>
      </w:tr>
      <w:tr>
        <w:trPr>
          <w:trHeight w:hRule="exact" w:val="296"/>
        </w:trPr>
        <w:tc>
          <w:tcPr>
            <w:tcW w:type="dxa" w:w="750"/>
            <w:gridSpan w:val="4"/>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0" w:after="0"/>
              <w:ind w:left="0" w:right="0" w:firstLine="0"/>
              <w:jc w:val="right"/>
            </w:pPr>
            <w:r>
              <w:rPr>
                <w:rFonts w:ascii="Times New Roman" w:hAnsi="Times New Roman" w:eastAsia="Times New Roman"/>
                <w:b w:val="0"/>
                <w:i/>
                <w:color w:val="000000"/>
                <w:sz w:val="24"/>
              </w:rPr>
              <w:t>dx</w:t>
            </w:r>
          </w:p>
        </w:tc>
        <w:tc>
          <w:tcPr>
            <w:tcW w:type="dxa" w:w="116"/>
            <w:tcBorders>
              <w:top w:sz="4.836880207061768" w:val="single" w:color="#000000"/>
            </w:tcBorders>
            <w:tcMar>
              <w:start w:w="0" w:type="dxa"/>
              <w:end w:w="0" w:type="dxa"/>
            </w:tcMar>
          </w:tcPr>
          <w:p/>
        </w:tc>
        <w:tc>
          <w:tcPr>
            <w:tcW w:type="dxa" w:w="1134"/>
            <w:gridSpan w:val="2"/>
            <w:vMerge/>
            <w:tcBorders/>
          </w:tcPr>
          <w:p/>
        </w:tc>
        <w:tc>
          <w:tcPr>
            <w:tcW w:type="dxa" w:w="1134"/>
            <w:gridSpan w:val="2"/>
            <w:vMerge/>
            <w:tcBorders/>
          </w:tcPr>
          <w:p/>
        </w:tc>
        <w:tc>
          <w:tcPr>
            <w:tcW w:type="dxa" w:w="180"/>
            <w:tcBorders>
              <w:top w:sz="4.836880207061768" w:val="single" w:color="#000000"/>
            </w:tcBorders>
            <w:tcMar>
              <w:start w:w="0" w:type="dxa"/>
              <w:end w:w="0" w:type="dxa"/>
            </w:tcMar>
          </w:tcPr>
          <w:p/>
        </w:tc>
        <w:tc>
          <w:tcPr>
            <w:tcW w:type="dxa" w:w="220"/>
            <w:tcBorders>
              <w:top w:sz="4.836880207061768" w:val="single" w:color="#000000"/>
            </w:tcBorders>
            <w:tcMar>
              <w:start w:w="0" w:type="dxa"/>
              <w:end w:w="0" w:type="dxa"/>
            </w:tcMar>
          </w:tcPr>
          <w:p>
            <w:pPr>
              <w:autoSpaceDN w:val="0"/>
              <w:autoSpaceDE w:val="0"/>
              <w:widowControl/>
              <w:spacing w:line="320" w:lineRule="exact" w:before="0" w:after="0"/>
              <w:ind w:left="0" w:right="0" w:firstLine="0"/>
              <w:jc w:val="right"/>
            </w:pPr>
            <w:r>
              <w:rPr>
                <w:rFonts w:ascii="TimesNewRomanPSMT" w:hAnsi="TimesNewRomanPSMT" w:eastAsia="TimesNewRomanPSMT"/>
                <w:b w:val="0"/>
                <w:i w:val="0"/>
                <w:color w:val="000000"/>
                <w:sz w:val="24"/>
              </w:rPr>
              <w:t>2</w:t>
            </w:r>
          </w:p>
        </w:tc>
        <w:tc>
          <w:tcPr>
            <w:tcW w:type="dxa" w:w="300"/>
            <w:gridSpan w:val="3"/>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0" w:after="0"/>
              <w:ind w:left="18" w:right="0" w:firstLine="0"/>
              <w:jc w:val="left"/>
            </w:pPr>
            <w:r>
              <w:rPr>
                <w:rFonts w:ascii="Times New Roman" w:hAnsi="Times New Roman" w:eastAsia="Times New Roman"/>
                <w:b w:val="0"/>
                <w:i/>
                <w:color w:val="000000"/>
                <w:sz w:val="24"/>
              </w:rPr>
              <w:t>h</w:t>
            </w:r>
          </w:p>
        </w:tc>
        <w:tc>
          <w:tcPr>
            <w:tcW w:type="dxa" w:w="200"/>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235" w:lineRule="auto" w:before="778" w:after="0"/>
              <w:ind w:left="0" w:right="0" w:firstLine="0"/>
              <w:jc w:val="center"/>
            </w:pPr>
            <w:r>
              <w:rPr>
                <w:rFonts w:ascii="Symbol" w:hAnsi="Symbol" w:eastAsia="Symbol"/>
                <w:b w:val="0"/>
                <w:i w:val="0"/>
                <w:color w:val="000000"/>
                <w:sz w:val="24"/>
              </w:rPr>
              <w:t>+</w:t>
            </w:r>
          </w:p>
        </w:tc>
        <w:tc>
          <w:tcPr>
            <w:tcW w:type="dxa" w:w="220"/>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250" w:lineRule="auto" w:before="790" w:after="0"/>
              <w:ind w:left="0" w:right="0" w:firstLine="0"/>
              <w:jc w:val="center"/>
            </w:pPr>
            <w:r>
              <w:rPr>
                <w:rFonts w:ascii="Times New Roman" w:hAnsi="Times New Roman" w:eastAsia="Times New Roman"/>
                <w:b w:val="0"/>
                <w:i/>
                <w:color w:val="000000"/>
                <w:sz w:val="24"/>
              </w:rPr>
              <w:t>W</w:t>
            </w:r>
          </w:p>
        </w:tc>
        <w:tc>
          <w:tcPr>
            <w:tcW w:type="dxa" w:w="316"/>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182" w:lineRule="exact" w:before="914" w:after="0"/>
              <w:ind w:left="0" w:right="0" w:firstLine="0"/>
              <w:jc w:val="center"/>
            </w:pPr>
            <w:r>
              <w:rPr>
                <w:w w:val="98.60318047659737"/>
                <w:rFonts w:ascii="Times New Roman" w:hAnsi="Times New Roman" w:eastAsia="Times New Roman"/>
                <w:b w:val="0"/>
                <w:i/>
                <w:color w:val="000000"/>
                <w:sz w:val="14"/>
              </w:rPr>
              <w:t xml:space="preserve">p i </w:t>
            </w:r>
            <w:r>
              <w:rPr>
                <w:w w:val="98.60318047659737"/>
                <w:rFonts w:ascii="TimesNewRomanPSMT" w:hAnsi="TimesNewRomanPSMT" w:eastAsia="TimesNewRomanPSMT"/>
                <w:b w:val="0"/>
                <w:i w:val="0"/>
                <w:color w:val="000000"/>
                <w:sz w:val="14"/>
              </w:rPr>
              <w:t>, -1</w:t>
            </w:r>
          </w:p>
        </w:tc>
        <w:tc>
          <w:tcPr>
            <w:tcW w:type="dxa" w:w="2864"/>
            <w:tcBorders>
              <w:top w:sz="4.836880207061768" w:val="single" w:color="#000000"/>
            </w:tcBorders>
            <w:tcMar>
              <w:start w:w="0" w:type="dxa"/>
              <w:end w:w="0" w:type="dxa"/>
            </w:tcMar>
          </w:tcPr>
          <w:p>
            <w:pPr>
              <w:autoSpaceDN w:val="0"/>
              <w:autoSpaceDE w:val="0"/>
              <w:widowControl/>
              <w:spacing w:line="266" w:lineRule="exact" w:before="0" w:after="0"/>
              <w:ind w:left="0" w:right="5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2-10</w:t>
            </w:r>
            <w:r>
              <w:rPr>
                <w:rFonts w:ascii="SimSun" w:hAnsi="SimSun" w:eastAsia="SimSun"/>
                <w:b w:val="0"/>
                <w:i w:val="0"/>
                <w:color w:val="000000"/>
                <w:sz w:val="24"/>
              </w:rPr>
              <w:t>）</w:t>
            </w:r>
          </w:p>
        </w:tc>
      </w:tr>
      <w:tr>
        <w:trPr>
          <w:trHeight w:hRule="exact" w:val="842"/>
        </w:trPr>
        <w:tc>
          <w:tcPr>
            <w:tcW w:type="dxa" w:w="430"/>
            <w:gridSpan w:val="2"/>
            <w:tcBorders>
              <w:bottom w:sz="4.836880207061768" w:val="single" w:color="#000000"/>
            </w:tcBorders>
            <w:tcMar>
              <w:start w:w="0" w:type="dxa"/>
              <w:end w:w="0" w:type="dxa"/>
            </w:tcMar>
            <w:tcMar>
              <w:start w:w="0" w:type="dxa"/>
              <w:end w:w="0" w:type="dxa"/>
            </w:tcMar>
          </w:tcPr>
          <w:p>
            <w:pPr>
              <w:autoSpaceDN w:val="0"/>
              <w:autoSpaceDE w:val="0"/>
              <w:widowControl/>
              <w:spacing w:line="310" w:lineRule="exact" w:before="452" w:after="0"/>
              <w:ind w:left="0" w:right="0" w:firstLine="0"/>
              <w:jc w:val="center"/>
            </w:pPr>
            <w:r>
              <w:rPr>
                <w:rFonts w:ascii="Times New Roman" w:hAnsi="Times New Roman" w:eastAsia="Times New Roman"/>
                <w:b w:val="0"/>
                <w:i/>
                <w:color w:val="000000"/>
                <w:sz w:val="24"/>
              </w:rPr>
              <w:t xml:space="preserve">d W </w:t>
            </w:r>
            <w:r>
              <w:rPr>
                <w:w w:val="98.60318047659737"/>
                <w:rFonts w:ascii="TimesNewRomanPSMT" w:hAnsi="TimesNewRomanPSMT" w:eastAsia="TimesNewRomanPSMT"/>
                <w:b w:val="0"/>
                <w:i w:val="0"/>
                <w:color w:val="000000"/>
                <w:sz w:val="14"/>
              </w:rPr>
              <w:t>2</w:t>
            </w:r>
          </w:p>
        </w:tc>
        <w:tc>
          <w:tcPr>
            <w:tcW w:type="dxa" w:w="124"/>
            <w:tcBorders>
              <w:bottom w:sz="4.836880207061768" w:val="single" w:color="#000000"/>
            </w:tcBorders>
            <w:tcMar>
              <w:start w:w="0" w:type="dxa"/>
              <w:end w:w="0" w:type="dxa"/>
            </w:tcMar>
          </w:tcPr>
          <w:p>
            <w:pPr>
              <w:autoSpaceDN w:val="0"/>
              <w:autoSpaceDE w:val="0"/>
              <w:widowControl/>
              <w:spacing w:line="252" w:lineRule="auto" w:before="654" w:after="0"/>
              <w:ind w:left="0" w:right="0" w:firstLine="0"/>
              <w:jc w:val="center"/>
            </w:pPr>
            <w:r>
              <w:rPr>
                <w:w w:val="98.60318047659737"/>
                <w:rFonts w:ascii="Times New Roman" w:hAnsi="Times New Roman" w:eastAsia="Times New Roman"/>
                <w:b w:val="0"/>
                <w:i/>
                <w:color w:val="000000"/>
                <w:sz w:val="14"/>
              </w:rPr>
              <w:t>p</w:t>
            </w:r>
          </w:p>
        </w:tc>
        <w:tc>
          <w:tcPr>
            <w:tcW w:type="dxa" w:w="196"/>
            <w:tcBorders>
              <w:bottom w:sz="4.836880207061768" w:val="single" w:color="#000000"/>
            </w:tcBorders>
            <w:tcMar>
              <w:start w:w="0" w:type="dxa"/>
              <w:end w:w="0" w:type="dxa"/>
            </w:tcMar>
          </w:tcPr>
          <w:p>
            <w:pPr>
              <w:autoSpaceDN w:val="0"/>
              <w:autoSpaceDE w:val="0"/>
              <w:widowControl/>
              <w:spacing w:line="238" w:lineRule="auto" w:before="548" w:after="0"/>
              <w:ind w:left="0" w:right="0" w:firstLine="0"/>
              <w:jc w:val="center"/>
            </w:pPr>
            <w:r>
              <w:rPr>
                <w:rFonts w:ascii="Symbol" w:hAnsi="Symbol" w:eastAsia="Symbol"/>
                <w:b w:val="0"/>
                <w:i w:val="0"/>
                <w:color w:val="000000"/>
                <w:sz w:val="24"/>
              </w:rPr>
              <w:t>=</w:t>
            </w:r>
          </w:p>
        </w:tc>
        <w:tc>
          <w:tcPr>
            <w:tcW w:type="dxa" w:w="240"/>
            <w:gridSpan w:val="2"/>
            <w:tcBorders>
              <w:bottom w:sz="4.836880207061768" w:val="single" w:color="#000000"/>
            </w:tcBorders>
            <w:tcMar>
              <w:start w:w="0" w:type="dxa"/>
              <w:end w:w="0" w:type="dxa"/>
            </w:tcMar>
            <w:tcMar>
              <w:start w:w="0" w:type="dxa"/>
              <w:end w:w="0" w:type="dxa"/>
            </w:tcMar>
          </w:tcPr>
          <w:p>
            <w:pPr>
              <w:autoSpaceDN w:val="0"/>
              <w:autoSpaceDE w:val="0"/>
              <w:widowControl/>
              <w:spacing w:line="250" w:lineRule="auto" w:before="500" w:after="0"/>
              <w:ind w:left="0" w:right="0" w:firstLine="0"/>
              <w:jc w:val="center"/>
            </w:pPr>
            <w:r>
              <w:rPr>
                <w:rFonts w:ascii="Times New Roman" w:hAnsi="Times New Roman" w:eastAsia="Times New Roman"/>
                <w:b w:val="0"/>
                <w:i/>
                <w:color w:val="000000"/>
                <w:sz w:val="24"/>
              </w:rPr>
              <w:t>W</w:t>
            </w:r>
          </w:p>
        </w:tc>
        <w:tc>
          <w:tcPr>
            <w:tcW w:type="dxa" w:w="160"/>
            <w:gridSpan w:val="2"/>
            <w:tcBorders>
              <w:bottom w:sz="4.836880207061768" w:val="single" w:color="#000000"/>
            </w:tcBorders>
            <w:tcMar>
              <w:start w:w="0" w:type="dxa"/>
              <w:end w:w="0" w:type="dxa"/>
            </w:tcMar>
            <w:tcMar>
              <w:start w:w="0" w:type="dxa"/>
              <w:end w:w="0" w:type="dxa"/>
            </w:tcMar>
          </w:tcPr>
          <w:p>
            <w:pPr>
              <w:autoSpaceDN w:val="0"/>
              <w:autoSpaceDE w:val="0"/>
              <w:widowControl/>
              <w:spacing w:line="252" w:lineRule="auto" w:before="654" w:after="0"/>
              <w:ind w:left="0" w:right="0" w:firstLine="0"/>
              <w:jc w:val="center"/>
            </w:pPr>
            <w:r>
              <w:rPr>
                <w:w w:val="98.60318047659737"/>
                <w:rFonts w:ascii="Times New Roman" w:hAnsi="Times New Roman" w:eastAsia="Times New Roman"/>
                <w:b w:val="0"/>
                <w:i/>
                <w:color w:val="000000"/>
                <w:sz w:val="14"/>
              </w:rPr>
              <w:t>p i</w:t>
            </w:r>
          </w:p>
        </w:tc>
        <w:tc>
          <w:tcPr>
            <w:tcW w:type="dxa" w:w="340"/>
            <w:gridSpan w:val="2"/>
            <w:tcBorders>
              <w:bottom w:sz="4.836880207061768" w:val="single" w:color="#000000"/>
            </w:tcBorders>
            <w:tcMar>
              <w:start w:w="0" w:type="dxa"/>
              <w:end w:w="0" w:type="dxa"/>
            </w:tcMar>
            <w:tcMar>
              <w:start w:w="0" w:type="dxa"/>
              <w:end w:w="0" w:type="dxa"/>
            </w:tcMar>
          </w:tcPr>
          <w:p>
            <w:pPr>
              <w:autoSpaceDN w:val="0"/>
              <w:autoSpaceDE w:val="0"/>
              <w:widowControl/>
              <w:spacing w:line="269" w:lineRule="auto" w:before="488" w:after="0"/>
              <w:ind w:left="0" w:right="0" w:firstLine="0"/>
              <w:jc w:val="center"/>
            </w:pPr>
            <w:r>
              <w:rPr>
                <w:w w:val="98.60318047659737"/>
                <w:rFonts w:ascii="Symbol" w:hAnsi="Symbol" w:eastAsia="Symbol"/>
                <w:b w:val="0"/>
                <w:i w:val="0"/>
                <w:color w:val="000000"/>
                <w:sz w:val="14"/>
              </w:rPr>
              <w:t>+</w:t>
            </w:r>
            <w:r>
              <w:rPr>
                <w:rFonts w:ascii="Symbol" w:hAnsi="Symbol" w:eastAsia="Symbol"/>
                <w:b w:val="0"/>
                <w:i w:val="0"/>
                <w:color w:val="000000"/>
                <w:sz w:val="24"/>
              </w:rPr>
              <w:t>−</w:t>
            </w:r>
          </w:p>
        </w:tc>
        <w:tc>
          <w:tcPr>
            <w:tcW w:type="dxa" w:w="332"/>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314" w:lineRule="exact" w:before="476" w:after="0"/>
              <w:ind w:left="0" w:right="0" w:firstLine="0"/>
              <w:jc w:val="center"/>
            </w:pPr>
            <w:r>
              <w:rPr>
                <w:rFonts w:ascii="TimesNewRomanPSMT" w:hAnsi="TimesNewRomanPSMT" w:eastAsia="TimesNewRomanPSMT"/>
                <w:b w:val="0"/>
                <w:i w:val="0"/>
                <w:color w:val="000000"/>
                <w:sz w:val="24"/>
              </w:rPr>
              <w:t xml:space="preserve">2 </w:t>
            </w:r>
            <w:r>
              <w:rPr>
                <w:rFonts w:ascii="Times New Roman" w:hAnsi="Times New Roman" w:eastAsia="Times New Roman"/>
                <w:b w:val="0"/>
                <w:i/>
                <w:color w:val="000000"/>
                <w:sz w:val="24"/>
              </w:rPr>
              <w:t>W</w:t>
            </w:r>
          </w:p>
        </w:tc>
        <w:tc>
          <w:tcPr>
            <w:tcW w:type="dxa" w:w="188"/>
            <w:tcBorders>
              <w:bottom w:sz="4.836880207061768" w:val="single" w:color="#000000"/>
            </w:tcBorders>
            <w:tcMar>
              <w:start w:w="0" w:type="dxa"/>
              <w:end w:w="0" w:type="dxa"/>
            </w:tcMar>
          </w:tcPr>
          <w:p>
            <w:pPr>
              <w:autoSpaceDN w:val="0"/>
              <w:autoSpaceDE w:val="0"/>
              <w:widowControl/>
              <w:spacing w:line="252" w:lineRule="auto" w:before="654" w:after="0"/>
              <w:ind w:left="0" w:right="0" w:firstLine="0"/>
              <w:jc w:val="center"/>
            </w:pPr>
            <w:r>
              <w:rPr>
                <w:w w:val="98.60318047659737"/>
                <w:rFonts w:ascii="Times New Roman" w:hAnsi="Times New Roman" w:eastAsia="Times New Roman"/>
                <w:b w:val="0"/>
                <w:i/>
                <w:color w:val="000000"/>
                <w:sz w:val="14"/>
              </w:rPr>
              <w:t>p i</w:t>
            </w:r>
          </w:p>
        </w:tc>
        <w:tc>
          <w:tcPr>
            <w:tcW w:type="dxa" w:w="567"/>
            <w:vMerge/>
            <w:tcBorders>
              <w:top w:sz="4.836880207061768" w:val="single" w:color="#000000"/>
              <w:bottom w:sz="4.836880207061768" w:val="single" w:color="#000000"/>
            </w:tcBorders>
          </w:tcPr>
          <w:p/>
        </w:tc>
        <w:tc>
          <w:tcPr>
            <w:tcW w:type="dxa" w:w="567"/>
            <w:vMerge/>
            <w:tcBorders>
              <w:top w:sz="4.836880207061768" w:val="single" w:color="#000000"/>
              <w:bottom w:sz="4.836880207061768" w:val="single" w:color="#000000"/>
            </w:tcBorders>
          </w:tcPr>
          <w:p/>
        </w:tc>
        <w:tc>
          <w:tcPr>
            <w:tcW w:type="dxa" w:w="567"/>
            <w:vMerge/>
            <w:tcBorders>
              <w:top w:sz="4.836880207061768" w:val="single" w:color="#000000"/>
              <w:bottom w:sz="4.836880207061768" w:val="single" w:color="#000000"/>
            </w:tcBorders>
          </w:tcPr>
          <w:p/>
        </w:tc>
        <w:tc>
          <w:tcPr>
            <w:tcW w:type="dxa" w:w="2864"/>
            <w:tcBorders>
              <w:bottom w:sz="4.836880207061768" w:val="single" w:color="#000000"/>
            </w:tcBorders>
            <w:tcMar>
              <w:start w:w="0" w:type="dxa"/>
              <w:end w:w="0" w:type="dxa"/>
            </w:tcMar>
          </w:tcPr>
          <w:p>
            <w:pPr>
              <w:autoSpaceDN w:val="0"/>
              <w:autoSpaceDE w:val="0"/>
              <w:widowControl/>
              <w:spacing w:line="266" w:lineRule="exact" w:before="570" w:after="0"/>
              <w:ind w:left="0" w:right="5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2-11</w:t>
            </w:r>
            <w:r>
              <w:rPr>
                <w:rFonts w:ascii="SimSun" w:hAnsi="SimSun" w:eastAsia="SimSun"/>
                <w:b w:val="0"/>
                <w:i w:val="0"/>
                <w:color w:val="000000"/>
                <w:sz w:val="24"/>
              </w:rPr>
              <w:t>）</w:t>
            </w:r>
          </w:p>
        </w:tc>
      </w:tr>
      <w:tr>
        <w:trPr>
          <w:trHeight w:hRule="exact" w:val="366"/>
        </w:trPr>
        <w:tc>
          <w:tcPr>
            <w:tcW w:type="dxa" w:w="330"/>
            <w:tcBorders>
              <w:top w:sz="4.836880207061768" w:val="single" w:color="#000000"/>
            </w:tcBorders>
            <w:tcMar>
              <w:start w:w="0" w:type="dxa"/>
              <w:end w:w="0" w:type="dxa"/>
            </w:tcMar>
          </w:tcPr>
          <w:p>
            <w:pPr>
              <w:autoSpaceDN w:val="0"/>
              <w:autoSpaceDE w:val="0"/>
              <w:widowControl/>
              <w:spacing w:line="252" w:lineRule="auto" w:before="12" w:after="0"/>
              <w:ind w:left="0" w:right="0" w:firstLine="0"/>
              <w:jc w:val="right"/>
            </w:pPr>
            <w:r>
              <w:rPr>
                <w:rFonts w:ascii="Times New Roman" w:hAnsi="Times New Roman" w:eastAsia="Times New Roman"/>
                <w:b w:val="0"/>
                <w:i/>
                <w:color w:val="000000"/>
                <w:sz w:val="24"/>
              </w:rPr>
              <w:t>dx</w:t>
            </w:r>
          </w:p>
        </w:tc>
        <w:tc>
          <w:tcPr>
            <w:tcW w:type="dxa" w:w="100"/>
            <w:tcBorders>
              <w:top w:sz="4.836880207061768" w:val="single" w:color="#000000"/>
            </w:tcBorders>
            <w:tcMar>
              <w:start w:w="0" w:type="dxa"/>
              <w:end w:w="0" w:type="dxa"/>
            </w:tcMar>
          </w:tcPr>
          <w:p>
            <w:pPr>
              <w:autoSpaceDN w:val="0"/>
              <w:autoSpaceDE w:val="0"/>
              <w:widowControl/>
              <w:spacing w:line="180" w:lineRule="exact" w:before="0" w:after="0"/>
              <w:ind w:left="0" w:right="0" w:firstLine="0"/>
              <w:jc w:val="center"/>
            </w:pPr>
            <w:r>
              <w:rPr>
                <w:w w:val="98.60318047659737"/>
                <w:rFonts w:ascii="TimesNewRomanPSMT" w:hAnsi="TimesNewRomanPSMT" w:eastAsia="TimesNewRomanPSMT"/>
                <w:b w:val="0"/>
                <w:i w:val="0"/>
                <w:color w:val="000000"/>
                <w:sz w:val="14"/>
              </w:rPr>
              <w:t>2</w:t>
            </w:r>
          </w:p>
        </w:tc>
        <w:tc>
          <w:tcPr>
            <w:tcW w:type="dxa" w:w="124"/>
            <w:tcBorders>
              <w:top w:sz="4.836880207061768" w:val="single" w:color="#000000"/>
            </w:tcBorders>
            <w:tcMar>
              <w:start w:w="0" w:type="dxa"/>
              <w:end w:w="0" w:type="dxa"/>
            </w:tcMar>
          </w:tcPr>
          <w:p/>
        </w:tc>
        <w:tc>
          <w:tcPr>
            <w:tcW w:type="dxa" w:w="196"/>
            <w:tcBorders>
              <w:top w:sz="4.836880207061768" w:val="single" w:color="#000000"/>
            </w:tcBorders>
            <w:tcMar>
              <w:start w:w="0" w:type="dxa"/>
              <w:end w:w="0" w:type="dxa"/>
            </w:tcMar>
          </w:tcPr>
          <w:p/>
        </w:tc>
        <w:tc>
          <w:tcPr>
            <w:tcW w:type="dxa" w:w="1020"/>
            <w:gridSpan w:val="8"/>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2" w:after="0"/>
              <w:ind w:left="0" w:right="0" w:firstLine="0"/>
              <w:jc w:val="right"/>
            </w:pPr>
            <w:r>
              <w:rPr>
                <w:rFonts w:ascii="Times New Roman" w:hAnsi="Times New Roman" w:eastAsia="Times New Roman"/>
                <w:b w:val="0"/>
                <w:i/>
                <w:color w:val="000000"/>
                <w:sz w:val="24"/>
              </w:rPr>
              <w:t>h</w:t>
            </w:r>
          </w:p>
        </w:tc>
        <w:tc>
          <w:tcPr>
            <w:tcW w:type="dxa" w:w="240"/>
            <w:gridSpan w:val="2"/>
            <w:tcBorders>
              <w:top w:sz="4.836880207061768" w:val="single" w:color="#000000"/>
            </w:tcBorders>
            <w:tcMar>
              <w:start w:w="0" w:type="dxa"/>
              <w:end w:w="0" w:type="dxa"/>
            </w:tcMar>
            <w:tcMar>
              <w:start w:w="0" w:type="dxa"/>
              <w:end w:w="0" w:type="dxa"/>
            </w:tcMar>
          </w:tcPr>
          <w:p>
            <w:pPr>
              <w:autoSpaceDN w:val="0"/>
              <w:autoSpaceDE w:val="0"/>
              <w:widowControl/>
              <w:spacing w:line="180" w:lineRule="exact" w:before="0" w:after="0"/>
              <w:ind w:left="22" w:right="0" w:firstLine="0"/>
              <w:jc w:val="left"/>
            </w:pPr>
            <w:r>
              <w:rPr>
                <w:w w:val="98.60318047659737"/>
                <w:rFonts w:ascii="TimesNewRomanPSMT" w:hAnsi="TimesNewRomanPSMT" w:eastAsia="TimesNewRomanPSMT"/>
                <w:b w:val="0"/>
                <w:i w:val="0"/>
                <w:color w:val="000000"/>
                <w:sz w:val="14"/>
              </w:rPr>
              <w:t>2</w:t>
            </w:r>
          </w:p>
        </w:tc>
        <w:tc>
          <w:tcPr>
            <w:tcW w:type="dxa" w:w="200"/>
            <w:tcBorders>
              <w:top w:sz="4.836880207061768" w:val="single" w:color="#000000"/>
            </w:tcBorders>
            <w:tcMar>
              <w:start w:w="0" w:type="dxa"/>
              <w:end w:w="0" w:type="dxa"/>
            </w:tcMar>
          </w:tcPr>
          <w:p/>
        </w:tc>
        <w:tc>
          <w:tcPr>
            <w:tcW w:type="dxa" w:w="220"/>
            <w:tcBorders>
              <w:top w:sz="4.836880207061768" w:val="single" w:color="#000000"/>
            </w:tcBorders>
            <w:tcMar>
              <w:start w:w="0" w:type="dxa"/>
              <w:end w:w="0" w:type="dxa"/>
            </w:tcMar>
          </w:tcPr>
          <w:p/>
        </w:tc>
        <w:tc>
          <w:tcPr>
            <w:tcW w:type="dxa" w:w="316"/>
            <w:tcBorders>
              <w:top w:sz="4.836880207061768" w:val="single" w:color="#000000"/>
            </w:tcBorders>
            <w:tcMar>
              <w:start w:w="0" w:type="dxa"/>
              <w:end w:w="0" w:type="dxa"/>
            </w:tcMar>
          </w:tcPr>
          <w:p/>
        </w:tc>
        <w:tc>
          <w:tcPr>
            <w:tcW w:type="dxa" w:w="2864"/>
            <w:tcBorders>
              <w:top w:sz="4.836880207061768" w:val="single" w:color="#000000"/>
            </w:tcBorders>
            <w:tcMar>
              <w:start w:w="0" w:type="dxa"/>
              <w:end w:w="0" w:type="dxa"/>
            </w:tcMar>
          </w:tcPr>
          <w:p/>
        </w:tc>
      </w:tr>
    </w:tbl>
    <w:p>
      <w:pPr>
        <w:autoSpaceDN w:val="0"/>
        <w:autoSpaceDE w:val="0"/>
        <w:widowControl/>
        <w:spacing w:line="266" w:lineRule="exact" w:before="238" w:after="28"/>
        <w:ind w:left="2046" w:right="0" w:firstLine="0"/>
        <w:jc w:val="left"/>
      </w:pPr>
      <w:r>
        <w:rPr>
          <w:rFonts w:ascii="SimSun" w:hAnsi="SimSun" w:eastAsia="SimSun"/>
          <w:b w:val="0"/>
          <w:i w:val="0"/>
          <w:color w:val="000000"/>
          <w:sz w:val="24"/>
        </w:rPr>
        <w:t>将式（</w:t>
      </w:r>
      <w:r>
        <w:rPr>
          <w:rFonts w:ascii="TimesNewRomanPSMT" w:hAnsi="TimesNewRomanPSMT" w:eastAsia="TimesNewRomanPSMT"/>
          <w:b w:val="0"/>
          <w:i w:val="0"/>
          <w:color w:val="000000"/>
          <w:sz w:val="24"/>
        </w:rPr>
        <w:t>2-11</w:t>
      </w:r>
      <w:r>
        <w:rPr>
          <w:rFonts w:ascii="SimSun" w:hAnsi="SimSun" w:eastAsia="SimSun"/>
          <w:b w:val="0"/>
          <w:i w:val="0"/>
          <w:color w:val="000000"/>
          <w:sz w:val="24"/>
        </w:rPr>
        <w:t>）代入式（</w:t>
      </w:r>
      <w:r>
        <w:rPr>
          <w:rFonts w:ascii="TimesNewRomanPSMT" w:hAnsi="TimesNewRomanPSMT" w:eastAsia="TimesNewRomanPSMT"/>
          <w:b w:val="0"/>
          <w:i w:val="0"/>
          <w:color w:val="000000"/>
          <w:sz w:val="24"/>
        </w:rPr>
        <w:t>2-8</w:t>
      </w:r>
      <w:r>
        <w:rPr>
          <w:rFonts w:ascii="SimSun" w:hAnsi="SimSun" w:eastAsia="SimSun"/>
          <w:b w:val="0"/>
          <w:i w:val="0"/>
          <w:color w:val="000000"/>
          <w:sz w:val="24"/>
        </w:rPr>
        <w:t>）可得：</w:t>
      </w:r>
    </w:p>
    <w:tbl>
      <w:tblPr>
        <w:tblW w:type="auto" w:w="0"/>
        <w:tblLayout w:type="fixed"/>
        <w:tblLook w:firstColumn="1" w:firstRow="1" w:lastColumn="0" w:lastRow="0" w:noHBand="0" w:noVBand="1" w:val="04A0"/>
        <w:tblInd w:w="1940.0" w:type="dxa"/>
      </w:tblPr>
      <w:tblGrid>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trPr>
          <w:trHeight w:hRule="exact" w:val="556"/>
        </w:trPr>
        <w:tc>
          <w:tcPr>
            <w:tcW w:type="dxa" w:w="2160"/>
            <w:tcBorders/>
            <w:tcMar>
              <w:start w:w="0" w:type="dxa"/>
              <w:end w:w="0" w:type="dxa"/>
            </w:tcMar>
          </w:tcPr>
          <w:p>
            <w:pPr>
              <w:autoSpaceDN w:val="0"/>
              <w:autoSpaceDE w:val="0"/>
              <w:widowControl/>
              <w:spacing w:line="257" w:lineRule="auto" w:before="150" w:after="0"/>
              <w:ind w:left="0" w:right="0" w:firstLine="0"/>
              <w:jc w:val="right"/>
            </w:pPr>
            <w:r>
              <w:rPr>
                <w:rFonts w:ascii="Times New Roman" w:hAnsi="Times New Roman" w:eastAsia="Times New Roman"/>
                <w:b w:val="0"/>
                <w:i/>
                <w:color w:val="000000"/>
                <w:sz w:val="24"/>
              </w:rPr>
              <w:t>W</w:t>
            </w:r>
          </w:p>
        </w:tc>
        <w:tc>
          <w:tcPr>
            <w:tcW w:type="dxa" w:w="160"/>
            <w:tcBorders/>
            <w:tcMar>
              <w:start w:w="0" w:type="dxa"/>
              <w:end w:w="0" w:type="dxa"/>
            </w:tcMar>
          </w:tcPr>
          <w:p>
            <w:pPr>
              <w:autoSpaceDN w:val="0"/>
              <w:autoSpaceDE w:val="0"/>
              <w:widowControl/>
              <w:spacing w:line="259" w:lineRule="auto" w:before="310" w:after="0"/>
              <w:ind w:left="0" w:right="0" w:firstLine="0"/>
              <w:jc w:val="center"/>
            </w:pPr>
            <w:r>
              <w:rPr>
                <w:rFonts w:ascii="Times New Roman" w:hAnsi="Times New Roman" w:eastAsia="Times New Roman"/>
                <w:b w:val="0"/>
                <w:i/>
                <w:color w:val="000000"/>
                <w:sz w:val="14"/>
              </w:rPr>
              <w:t>p i</w:t>
            </w:r>
          </w:p>
        </w:tc>
        <w:tc>
          <w:tcPr>
            <w:tcW w:type="dxa" w:w="180"/>
            <w:tcBorders/>
            <w:tcMar>
              <w:start w:w="0" w:type="dxa"/>
              <w:end w:w="0" w:type="dxa"/>
            </w:tcMar>
          </w:tcPr>
          <w:p>
            <w:pPr>
              <w:autoSpaceDN w:val="0"/>
              <w:autoSpaceDE w:val="0"/>
              <w:widowControl/>
              <w:spacing w:line="186" w:lineRule="exact" w:before="282" w:after="0"/>
              <w:ind w:left="0" w:right="0" w:firstLine="0"/>
              <w:jc w:val="center"/>
            </w:pPr>
            <w:r>
              <w:rPr>
                <w:rFonts w:ascii="Symbol" w:hAnsi="Symbol" w:eastAsia="Symbol"/>
                <w:b w:val="0"/>
                <w:i w:val="0"/>
                <w:color w:val="000000"/>
                <w:sz w:val="14"/>
              </w:rPr>
              <w:t>−</w:t>
            </w:r>
            <w:r>
              <w:rPr>
                <w:rFonts w:ascii="TimesNewRomanPSMT" w:hAnsi="TimesNewRomanPSMT" w:eastAsia="TimesNewRomanPSMT"/>
                <w:b w:val="0"/>
                <w:i w:val="0"/>
                <w:color w:val="000000"/>
                <w:sz w:val="14"/>
              </w:rPr>
              <w:t>1</w:t>
            </w:r>
          </w:p>
        </w:tc>
        <w:tc>
          <w:tcPr>
            <w:tcW w:type="dxa" w:w="160"/>
            <w:tcBorders/>
            <w:tcMar>
              <w:start w:w="0" w:type="dxa"/>
              <w:end w:w="0" w:type="dxa"/>
            </w:tcMar>
          </w:tcPr>
          <w:p>
            <w:pPr>
              <w:autoSpaceDN w:val="0"/>
              <w:autoSpaceDE w:val="0"/>
              <w:widowControl/>
              <w:spacing w:line="242" w:lineRule="auto" w:before="138" w:after="0"/>
              <w:ind w:left="0" w:right="0" w:firstLine="0"/>
              <w:jc w:val="center"/>
            </w:pPr>
            <w:r>
              <w:rPr>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307" w:lineRule="auto" w:before="26" w:after="0"/>
              <w:ind w:left="0" w:right="0" w:firstLine="0"/>
              <w:jc w:val="center"/>
            </w:pPr>
            <w:r>
              <w:rPr>
                <w:rFonts w:ascii="Symbol" w:hAnsi="Symbol" w:eastAsia="Symbol"/>
                <w:b w:val="0"/>
                <w:i w:val="0"/>
                <w:color w:val="000000"/>
                <w:sz w:val="30"/>
              </w:rPr>
              <w:t>(</w:t>
            </w:r>
          </w:p>
        </w:tc>
        <w:tc>
          <w:tcPr>
            <w:tcW w:type="dxa" w:w="140"/>
            <w:tcBorders/>
            <w:tcMar>
              <w:start w:w="0" w:type="dxa"/>
              <w:end w:w="0" w:type="dxa"/>
            </w:tcMar>
          </w:tcPr>
          <w:p>
            <w:pPr>
              <w:autoSpaceDN w:val="0"/>
              <w:autoSpaceDE w:val="0"/>
              <w:widowControl/>
              <w:spacing w:line="322" w:lineRule="exact" w:before="126" w:after="0"/>
              <w:ind w:left="0" w:right="0" w:firstLine="0"/>
              <w:jc w:val="center"/>
            </w:pPr>
            <w:r>
              <w:rPr>
                <w:rFonts w:ascii="TimesNewRomanPSMT" w:hAnsi="TimesNewRomanPSMT" w:eastAsia="TimesNewRomanPSMT"/>
                <w:b w:val="0"/>
                <w:i w:val="0"/>
                <w:color w:val="000000"/>
                <w:sz w:val="24"/>
              </w:rPr>
              <w:t>2</w:t>
            </w:r>
          </w:p>
        </w:tc>
        <w:tc>
          <w:tcPr>
            <w:tcW w:type="dxa" w:w="160"/>
            <w:tcBorders/>
            <w:tcMar>
              <w:start w:w="0" w:type="dxa"/>
              <w:end w:w="0" w:type="dxa"/>
            </w:tcMar>
          </w:tcPr>
          <w:p>
            <w:pPr>
              <w:autoSpaceDN w:val="0"/>
              <w:autoSpaceDE w:val="0"/>
              <w:widowControl/>
              <w:spacing w:line="242" w:lineRule="auto" w:before="138" w:after="0"/>
              <w:ind w:left="0" w:right="0" w:firstLine="0"/>
              <w:jc w:val="center"/>
            </w:pPr>
            <w:r>
              <w:rPr>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356" w:lineRule="exact" w:before="66" w:after="0"/>
              <w:ind w:left="0" w:right="0" w:firstLine="0"/>
              <w:jc w:val="center"/>
            </w:pPr>
            <w:r>
              <w:rPr>
                <w:rFonts w:ascii="Symbol" w:hAnsi="Symbol" w:eastAsia="Symbol"/>
                <w:b w:val="0"/>
                <w:i w:val="0"/>
                <w:color w:val="000000"/>
                <w:sz w:val="24"/>
              </w:rPr>
              <w:t></w:t>
            </w:r>
            <w:r>
              <w:rPr>
                <w:rFonts w:ascii="Times New Roman" w:hAnsi="Times New Roman" w:eastAsia="Times New Roman"/>
                <w:b w:val="0"/>
                <w:i/>
                <w:color w:val="000000"/>
                <w:sz w:val="14"/>
              </w:rPr>
              <w:t xml:space="preserve">i </w:t>
            </w:r>
            <w:r>
              <w:rPr>
                <w:rFonts w:ascii="TimesNewRomanPSMT" w:hAnsi="TimesNewRomanPSMT" w:eastAsia="TimesNewRomanPSMT"/>
                <w:b w:val="0"/>
                <w:i w:val="0"/>
                <w:color w:val="000000"/>
                <w:sz w:val="14"/>
              </w:rPr>
              <w:t>2</w:t>
            </w:r>
          </w:p>
        </w:tc>
        <w:tc>
          <w:tcPr>
            <w:tcW w:type="dxa" w:w="120"/>
            <w:tcBorders/>
            <w:tcMar>
              <w:start w:w="0" w:type="dxa"/>
              <w:end w:w="0" w:type="dxa"/>
            </w:tcMar>
          </w:tcPr>
          <w:p>
            <w:pPr>
              <w:autoSpaceDN w:val="0"/>
              <w:autoSpaceDE w:val="0"/>
              <w:widowControl/>
              <w:spacing w:line="257" w:lineRule="auto" w:before="150" w:after="0"/>
              <w:ind w:left="0" w:right="0" w:firstLine="0"/>
              <w:jc w:val="center"/>
            </w:pPr>
            <w:r>
              <w:rPr>
                <w:rFonts w:ascii="Times New Roman" w:hAnsi="Times New Roman" w:eastAsia="Times New Roman"/>
                <w:b w:val="0"/>
                <w:i/>
                <w:color w:val="000000"/>
                <w:sz w:val="24"/>
              </w:rPr>
              <w:t>h</w:t>
            </w:r>
          </w:p>
        </w:tc>
        <w:tc>
          <w:tcPr>
            <w:tcW w:type="dxa" w:w="100"/>
            <w:tcBorders/>
            <w:tcMar>
              <w:start w:w="0" w:type="dxa"/>
              <w:end w:w="0" w:type="dxa"/>
            </w:tcMar>
          </w:tcPr>
          <w:p>
            <w:pPr>
              <w:autoSpaceDN w:val="0"/>
              <w:autoSpaceDE w:val="0"/>
              <w:widowControl/>
              <w:spacing w:line="186" w:lineRule="exact" w:before="126" w:after="0"/>
              <w:ind w:left="0" w:right="0" w:firstLine="0"/>
              <w:jc w:val="center"/>
            </w:pPr>
            <w:r>
              <w:rPr>
                <w:rFonts w:ascii="TimesNewRomanPSMT" w:hAnsi="TimesNewRomanPSMT" w:eastAsia="TimesNewRomanPSMT"/>
                <w:b w:val="0"/>
                <w:i w:val="0"/>
                <w:color w:val="000000"/>
                <w:sz w:val="14"/>
              </w:rPr>
              <w:t>2</w:t>
            </w:r>
          </w:p>
        </w:tc>
        <w:tc>
          <w:tcPr>
            <w:tcW w:type="dxa" w:w="100"/>
            <w:tcBorders/>
            <w:tcMar>
              <w:start w:w="0" w:type="dxa"/>
              <w:end w:w="0" w:type="dxa"/>
            </w:tcMar>
          </w:tcPr>
          <w:p>
            <w:pPr>
              <w:autoSpaceDN w:val="0"/>
              <w:autoSpaceDE w:val="0"/>
              <w:widowControl/>
              <w:spacing w:line="307" w:lineRule="auto" w:before="26" w:after="0"/>
              <w:ind w:left="0" w:right="0" w:firstLine="0"/>
              <w:jc w:val="center"/>
            </w:pPr>
            <w:r>
              <w:rPr>
                <w:rFonts w:ascii="Symbol" w:hAnsi="Symbol" w:eastAsia="Symbol"/>
                <w:b w:val="0"/>
                <w:i w:val="0"/>
                <w:color w:val="000000"/>
                <w:sz w:val="30"/>
              </w:rPr>
              <w:t>)</w:t>
            </w:r>
          </w:p>
        </w:tc>
        <w:tc>
          <w:tcPr>
            <w:tcW w:type="dxa" w:w="200"/>
            <w:tcBorders/>
            <w:tcMar>
              <w:start w:w="0" w:type="dxa"/>
              <w:end w:w="0" w:type="dxa"/>
            </w:tcMar>
          </w:tcPr>
          <w:p>
            <w:pPr>
              <w:autoSpaceDN w:val="0"/>
              <w:autoSpaceDE w:val="0"/>
              <w:widowControl/>
              <w:spacing w:line="257" w:lineRule="auto" w:before="150" w:after="0"/>
              <w:ind w:left="0" w:right="0" w:firstLine="0"/>
              <w:jc w:val="center"/>
            </w:pPr>
            <w:r>
              <w:rPr>
                <w:rFonts w:ascii="Times New Roman" w:hAnsi="Times New Roman" w:eastAsia="Times New Roman"/>
                <w:b w:val="0"/>
                <w:i/>
                <w:color w:val="000000"/>
                <w:sz w:val="24"/>
              </w:rPr>
              <w:t>W</w:t>
            </w:r>
          </w:p>
        </w:tc>
        <w:tc>
          <w:tcPr>
            <w:tcW w:type="dxa" w:w="200"/>
            <w:tcBorders/>
            <w:tcMar>
              <w:start w:w="0" w:type="dxa"/>
              <w:end w:w="0" w:type="dxa"/>
            </w:tcMar>
          </w:tcPr>
          <w:p>
            <w:pPr>
              <w:autoSpaceDN w:val="0"/>
              <w:autoSpaceDE w:val="0"/>
              <w:widowControl/>
              <w:spacing w:line="259" w:lineRule="auto" w:before="310" w:after="0"/>
              <w:ind w:left="0" w:right="0" w:firstLine="0"/>
              <w:jc w:val="center"/>
            </w:pPr>
            <w:r>
              <w:rPr>
                <w:rFonts w:ascii="Times New Roman" w:hAnsi="Times New Roman" w:eastAsia="Times New Roman"/>
                <w:b w:val="0"/>
                <w:i/>
                <w:color w:val="000000"/>
                <w:sz w:val="14"/>
              </w:rPr>
              <w:t>p i</w:t>
            </w:r>
          </w:p>
        </w:tc>
        <w:tc>
          <w:tcPr>
            <w:tcW w:type="dxa" w:w="180"/>
            <w:tcBorders/>
            <w:tcMar>
              <w:start w:w="0" w:type="dxa"/>
              <w:end w:w="0" w:type="dxa"/>
            </w:tcMar>
          </w:tcPr>
          <w:p>
            <w:pPr>
              <w:autoSpaceDN w:val="0"/>
              <w:autoSpaceDE w:val="0"/>
              <w:widowControl/>
              <w:spacing w:line="242" w:lineRule="auto" w:before="138" w:after="0"/>
              <w:ind w:left="0" w:right="0" w:firstLine="0"/>
              <w:jc w:val="center"/>
            </w:pP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57" w:lineRule="auto" w:before="150" w:after="0"/>
              <w:ind w:left="0" w:right="0" w:firstLine="0"/>
              <w:jc w:val="center"/>
            </w:pPr>
            <w:r>
              <w:rPr>
                <w:rFonts w:ascii="Times New Roman" w:hAnsi="Times New Roman" w:eastAsia="Times New Roman"/>
                <w:b w:val="0"/>
                <w:i/>
                <w:color w:val="000000"/>
                <w:sz w:val="24"/>
              </w:rPr>
              <w:t>W</w:t>
            </w:r>
          </w:p>
        </w:tc>
        <w:tc>
          <w:tcPr>
            <w:tcW w:type="dxa" w:w="180"/>
            <w:tcBorders/>
            <w:tcMar>
              <w:start w:w="0" w:type="dxa"/>
              <w:end w:w="0" w:type="dxa"/>
            </w:tcMar>
          </w:tcPr>
          <w:p>
            <w:pPr>
              <w:autoSpaceDN w:val="0"/>
              <w:autoSpaceDE w:val="0"/>
              <w:widowControl/>
              <w:spacing w:line="259" w:lineRule="auto" w:before="310" w:after="0"/>
              <w:ind w:left="0" w:right="0" w:firstLine="0"/>
              <w:jc w:val="center"/>
            </w:pPr>
            <w:r>
              <w:rPr>
                <w:rFonts w:ascii="Times New Roman" w:hAnsi="Times New Roman" w:eastAsia="Times New Roman"/>
                <w:b w:val="0"/>
                <w:i/>
                <w:color w:val="000000"/>
                <w:sz w:val="14"/>
              </w:rPr>
              <w:t>p i</w:t>
            </w:r>
          </w:p>
        </w:tc>
        <w:tc>
          <w:tcPr>
            <w:tcW w:type="dxa" w:w="180"/>
            <w:tcBorders/>
            <w:tcMar>
              <w:start w:w="0" w:type="dxa"/>
              <w:end w:w="0" w:type="dxa"/>
            </w:tcMar>
          </w:tcPr>
          <w:p>
            <w:pPr>
              <w:autoSpaceDN w:val="0"/>
              <w:autoSpaceDE w:val="0"/>
              <w:widowControl/>
              <w:spacing w:line="186" w:lineRule="exact" w:before="282" w:after="0"/>
              <w:ind w:left="0" w:right="0" w:firstLine="0"/>
              <w:jc w:val="center"/>
            </w:pP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580"/>
            <w:tcBorders/>
            <w:tcMar>
              <w:start w:w="0" w:type="dxa"/>
              <w:end w:w="0" w:type="dxa"/>
            </w:tcMar>
          </w:tcPr>
          <w:p>
            <w:pPr>
              <w:autoSpaceDN w:val="0"/>
              <w:autoSpaceDE w:val="0"/>
              <w:widowControl/>
              <w:spacing w:line="356" w:lineRule="exact" w:before="66" w:after="0"/>
              <w:ind w:left="0" w:right="0" w:firstLine="0"/>
              <w:jc w:val="center"/>
            </w:pPr>
            <w:r>
              <w:rPr>
                <w:rFonts w:ascii="Symbol" w:hAnsi="Symbol" w:eastAsia="Symbol"/>
                <w:b w:val="0"/>
                <w:i w:val="0"/>
                <w:color w:val="000000"/>
                <w:sz w:val="24"/>
              </w:rPr>
              <w:t>= −</w:t>
            </w:r>
            <w:r>
              <w:rPr>
                <w:rFonts w:ascii="Symbol" w:hAnsi="Symbol" w:eastAsia="Symbol"/>
                <w:b w:val="0"/>
                <w:i w:val="0"/>
                <w:color w:val="000000"/>
                <w:sz w:val="24"/>
              </w:rPr>
              <w:t></w:t>
            </w:r>
            <w:r>
              <w:rPr>
                <w:rFonts w:ascii="Times New Roman" w:hAnsi="Times New Roman" w:eastAsia="Times New Roman"/>
                <w:b w:val="0"/>
                <w:i/>
                <w:color w:val="000000"/>
                <w:sz w:val="14"/>
              </w:rPr>
              <w:t xml:space="preserve">i </w:t>
            </w:r>
            <w:r>
              <w:rPr>
                <w:rFonts w:ascii="TimesNewRomanPSMT" w:hAnsi="TimesNewRomanPSMT" w:eastAsia="TimesNewRomanPSMT"/>
                <w:b w:val="0"/>
                <w:i w:val="0"/>
                <w:color w:val="000000"/>
                <w:sz w:val="14"/>
              </w:rPr>
              <w:t>2</w:t>
            </w:r>
          </w:p>
        </w:tc>
        <w:tc>
          <w:tcPr>
            <w:tcW w:type="dxa" w:w="340"/>
            <w:tcBorders/>
            <w:tcMar>
              <w:start w:w="0" w:type="dxa"/>
              <w:end w:w="0" w:type="dxa"/>
            </w:tcMar>
          </w:tcPr>
          <w:p>
            <w:pPr>
              <w:autoSpaceDN w:val="0"/>
              <w:autoSpaceDE w:val="0"/>
              <w:widowControl/>
              <w:spacing w:line="320" w:lineRule="exact" w:before="102" w:after="0"/>
              <w:ind w:left="0" w:right="0" w:firstLine="0"/>
              <w:jc w:val="center"/>
            </w:pPr>
            <w:r>
              <w:rPr>
                <w:rFonts w:ascii="Times New Roman" w:hAnsi="Times New Roman" w:eastAsia="Times New Roman"/>
                <w:b w:val="0"/>
                <w:i/>
                <w:color w:val="000000"/>
                <w:sz w:val="24"/>
              </w:rPr>
              <w:t xml:space="preserve">h S </w:t>
            </w:r>
            <w:r>
              <w:rPr>
                <w:rFonts w:ascii="TimesNewRomanPSMT" w:hAnsi="TimesNewRomanPSMT" w:eastAsia="TimesNewRomanPSMT"/>
                <w:b w:val="0"/>
                <w:i w:val="0"/>
                <w:color w:val="000000"/>
                <w:sz w:val="14"/>
              </w:rPr>
              <w:t>2</w:t>
            </w:r>
          </w:p>
        </w:tc>
        <w:tc>
          <w:tcPr>
            <w:tcW w:type="dxa" w:w="820"/>
            <w:tcBorders/>
            <w:tcMar>
              <w:start w:w="0" w:type="dxa"/>
              <w:end w:w="0" w:type="dxa"/>
            </w:tcMar>
          </w:tcPr>
          <w:p>
            <w:pPr>
              <w:autoSpaceDN w:val="0"/>
              <w:autoSpaceDE w:val="0"/>
              <w:widowControl/>
              <w:spacing w:line="259" w:lineRule="auto" w:before="310" w:after="0"/>
              <w:ind w:left="22" w:right="0" w:firstLine="0"/>
              <w:jc w:val="left"/>
            </w:pPr>
            <w:r>
              <w:rPr>
                <w:rFonts w:ascii="Times New Roman" w:hAnsi="Times New Roman" w:eastAsia="Times New Roman"/>
                <w:b w:val="0"/>
                <w:i/>
                <w:color w:val="000000"/>
                <w:sz w:val="14"/>
              </w:rPr>
              <w:t>p i</w:t>
            </w:r>
          </w:p>
        </w:tc>
        <w:tc>
          <w:tcPr>
            <w:tcW w:type="dxa" w:w="1640"/>
            <w:tcBorders/>
            <w:tcMar>
              <w:start w:w="0" w:type="dxa"/>
              <w:end w:w="0" w:type="dxa"/>
            </w:tcMar>
          </w:tcPr>
          <w:p>
            <w:pPr>
              <w:autoSpaceDN w:val="0"/>
              <w:autoSpaceDE w:val="0"/>
              <w:widowControl/>
              <w:spacing w:line="266" w:lineRule="exact" w:before="172" w:after="0"/>
              <w:ind w:left="0" w:right="5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2-12</w:t>
            </w:r>
            <w:r>
              <w:rPr>
                <w:rFonts w:ascii="SimSun" w:hAnsi="SimSun" w:eastAsia="SimSun"/>
                <w:b w:val="0"/>
                <w:i w:val="0"/>
                <w:color w:val="000000"/>
                <w:sz w:val="24"/>
              </w:rPr>
              <w:t>）</w:t>
            </w:r>
          </w:p>
        </w:tc>
      </w:tr>
    </w:tbl>
    <w:p>
      <w:pPr>
        <w:autoSpaceDN w:val="0"/>
        <w:autoSpaceDE w:val="0"/>
        <w:widowControl/>
        <w:spacing w:line="282" w:lineRule="exact" w:before="524" w:after="0"/>
        <w:ind w:left="0" w:right="186" w:firstLine="0"/>
        <w:jc w:val="right"/>
      </w:pPr>
      <w:r>
        <w:rPr>
          <w:rFonts w:ascii="TimesNewRomanPSMT" w:hAnsi="TimesNewRomanPSMT" w:eastAsia="TimesNewRomanPSMT"/>
          <w:b w:val="0"/>
          <w:i w:val="0"/>
          <w:color w:val="000000"/>
          <w:sz w:val="21"/>
        </w:rPr>
        <w:t xml:space="preserve">17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04" name="Picture 3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5" name="Picture 3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82"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6362700</wp:posOffset>
            </wp:positionV>
            <wp:extent cx="1447800" cy="5080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1447800" cy="508000"/>
                    </a:xfrm>
                    <a:prstGeom prst="rect"/>
                  </pic:spPr>
                </pic:pic>
              </a:graphicData>
            </a:graphic>
          </wp:anchor>
        </w:drawing>
      </w:r>
    </w:p>
    <w:p>
      <w:pPr>
        <w:autoSpaceDN w:val="0"/>
        <w:autoSpaceDE w:val="0"/>
        <w:widowControl/>
        <w:spacing w:line="185" w:lineRule="auto" w:before="0" w:after="56"/>
        <w:ind w:left="0" w:right="3116"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970.0" w:type="dxa"/>
      </w:tblPr>
      <w:tblGrid>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gridCol w:w="239"/>
      </w:tblGrid>
      <w:tr>
        <w:trPr>
          <w:trHeight w:hRule="exact" w:val="794"/>
        </w:trPr>
        <w:tc>
          <w:tcPr>
            <w:tcW w:type="dxa" w:w="3410"/>
            <w:gridSpan w:val="11"/>
            <w:tcBorders>
              <w:top w:sz="17.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98" w:after="0"/>
              <w:ind w:left="508" w:right="0" w:firstLine="0"/>
              <w:jc w:val="left"/>
            </w:pPr>
            <w:r>
              <w:rPr>
                <w:rFonts w:ascii="SimSun" w:hAnsi="SimSun" w:eastAsia="SimSun"/>
                <w:b w:val="0"/>
                <w:i w:val="0"/>
                <w:color w:val="000000"/>
                <w:sz w:val="24"/>
              </w:rPr>
              <w:t>在节点</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处，其边界条件为</w:t>
            </w:r>
          </w:p>
        </w:tc>
        <w:tc>
          <w:tcPr>
            <w:tcW w:type="dxa" w:w="184"/>
            <w:gridSpan w:val="3"/>
            <w:tcBorders>
              <w:top w:sz="17.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252" w:lineRule="auto" w:before="388" w:after="0"/>
              <w:ind w:left="0" w:right="0" w:firstLine="0"/>
              <w:jc w:val="center"/>
            </w:pPr>
            <w:r>
              <w:rPr>
                <w:w w:val="98.26829433441162"/>
                <w:rFonts w:ascii="Times New Roman" w:hAnsi="Times New Roman" w:eastAsia="Times New Roman"/>
                <w:b w:val="0"/>
                <w:i/>
                <w:color w:val="000000"/>
                <w:sz w:val="24"/>
              </w:rPr>
              <w:t>P</w:t>
            </w:r>
          </w:p>
        </w:tc>
        <w:tc>
          <w:tcPr>
            <w:tcW w:type="dxa" w:w="338"/>
            <w:gridSpan w:val="5"/>
            <w:tcBorders>
              <w:top w:sz="17.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320" w:after="0"/>
              <w:ind w:left="0" w:right="0" w:firstLine="0"/>
              <w:jc w:val="center"/>
            </w:pPr>
            <w:r>
              <w:rPr>
                <w:rFonts w:ascii="Symbol" w:hAnsi="Symbol" w:eastAsia="Symbol"/>
                <w:b w:val="0"/>
                <w:i w:val="0"/>
                <w:color w:val="000000"/>
                <w:sz w:val="27"/>
              </w:rPr>
              <w:t>( )</w:t>
            </w:r>
          </w:p>
        </w:tc>
        <w:tc>
          <w:tcPr>
            <w:tcW w:type="dxa" w:w="204"/>
            <w:gridSpan w:val="3"/>
            <w:tcBorders>
              <w:top w:sz="17.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376" w:after="0"/>
              <w:ind w:left="0" w:right="0" w:firstLine="0"/>
              <w:jc w:val="center"/>
            </w:pPr>
            <w:r>
              <w:rPr>
                <w:w w:val="98.26829433441162"/>
                <w:rFonts w:ascii="Symbol" w:hAnsi="Symbol" w:eastAsia="Symbol"/>
                <w:b w:val="0"/>
                <w:i w:val="0"/>
                <w:color w:val="000000"/>
                <w:sz w:val="24"/>
              </w:rPr>
              <w:t>=</w:t>
            </w:r>
          </w:p>
        </w:tc>
        <w:tc>
          <w:tcPr>
            <w:tcW w:type="dxa" w:w="228"/>
            <w:gridSpan w:val="3"/>
            <w:tcBorders>
              <w:top w:sz="17.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354" w:after="0"/>
              <w:ind w:left="0" w:right="0" w:firstLine="0"/>
              <w:jc w:val="center"/>
            </w:pPr>
            <w:r>
              <w:rPr>
                <w:w w:val="98.26829433441162"/>
                <w:rFonts w:ascii="Times New Roman" w:hAnsi="Times New Roman" w:eastAsia="Times New Roman"/>
                <w:b w:val="0"/>
                <w:i/>
                <w:color w:val="000000"/>
                <w:sz w:val="24"/>
              </w:rPr>
              <w:t xml:space="preserve">P </w:t>
            </w:r>
            <w:r>
              <w:rPr>
                <w:w w:val="97.42114203316825"/>
                <w:rFonts w:ascii="TimesNewRomanPSMT" w:hAnsi="TimesNewRomanPSMT" w:eastAsia="TimesNewRomanPSMT"/>
                <w:b w:val="0"/>
                <w:i w:val="0"/>
                <w:color w:val="000000"/>
                <w:sz w:val="14"/>
              </w:rPr>
              <w:t>0</w:t>
            </w:r>
          </w:p>
        </w:tc>
        <w:tc>
          <w:tcPr>
            <w:tcW w:type="dxa" w:w="2706"/>
            <w:gridSpan w:val="16"/>
            <w:tcBorders>
              <w:top w:sz="17.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06" w:after="0"/>
              <w:ind w:left="18" w:right="0" w:firstLine="0"/>
              <w:jc w:val="left"/>
            </w:pPr>
            <w:r>
              <w:rPr>
                <w:rFonts w:ascii="SimSun" w:hAnsi="SimSun" w:eastAsia="SimSun"/>
                <w:b w:val="0"/>
                <w:i w:val="0"/>
                <w:color w:val="000000"/>
                <w:sz w:val="24"/>
              </w:rPr>
              <w:t>，其差分表达式为：</w:t>
            </w:r>
          </w:p>
        </w:tc>
        <w:tc>
          <w:tcPr>
            <w:tcW w:type="dxa" w:w="1492"/>
            <w:vMerge w:val="restart"/>
            <w:tcBorders>
              <w:top w:sz="17.600000000000023" w:val="single" w:color="#000000"/>
              <w:bottom w:sz="4.836880207061768" w:val="single" w:color="#000000"/>
            </w:tcBorders>
            <w:tcMar>
              <w:start w:w="0" w:type="dxa"/>
              <w:end w:w="0" w:type="dxa"/>
            </w:tcMar>
            <w:tcMar>
              <w:start w:w="0" w:type="dxa"/>
              <w:end w:w="0" w:type="dxa"/>
            </w:tcMar>
          </w:tcPr>
          <w:p>
            <w:pPr>
              <w:autoSpaceDN w:val="0"/>
              <w:autoSpaceDE w:val="0"/>
              <w:widowControl/>
              <w:spacing w:line="266" w:lineRule="exact" w:before="942" w:after="0"/>
              <w:ind w:left="0" w:right="2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2-13</w:t>
            </w:r>
            <w:r>
              <w:rPr>
                <w:rFonts w:ascii="SimSun" w:hAnsi="SimSun" w:eastAsia="SimSun"/>
                <w:b w:val="0"/>
                <w:i w:val="0"/>
                <w:color w:val="000000"/>
                <w:sz w:val="24"/>
              </w:rPr>
              <w:t>）</w:t>
            </w:r>
          </w:p>
        </w:tc>
      </w:tr>
      <w:tr>
        <w:trPr>
          <w:trHeight w:hRule="exact" w:val="442"/>
        </w:trPr>
        <w:tc>
          <w:tcPr>
            <w:tcW w:type="dxa" w:w="347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76" w:after="0"/>
              <w:ind w:left="0" w:right="0" w:firstLine="0"/>
              <w:jc w:val="right"/>
            </w:pPr>
            <w:r>
              <w:rPr>
                <w:rFonts w:ascii="Times New Roman" w:hAnsi="Times New Roman" w:eastAsia="Times New Roman"/>
                <w:b w:val="0"/>
                <w:i/>
                <w:color w:val="000000"/>
                <w:sz w:val="24"/>
              </w:rPr>
              <w:t>W</w:t>
            </w:r>
          </w:p>
        </w:tc>
        <w:tc>
          <w:tcPr>
            <w:tcW w:type="dxa" w:w="80"/>
            <w:vMerge w:val="restart"/>
            <w:tcBorders/>
            <w:tcMar>
              <w:start w:w="0" w:type="dxa"/>
              <w:end w:w="0" w:type="dxa"/>
            </w:tcMar>
            <w:tcMar>
              <w:start w:w="0" w:type="dxa"/>
              <w:end w:w="0" w:type="dxa"/>
            </w:tcMar>
          </w:tcPr>
          <w:p>
            <w:pPr>
              <w:autoSpaceDN w:val="0"/>
              <w:autoSpaceDE w:val="0"/>
              <w:widowControl/>
              <w:spacing w:line="250" w:lineRule="auto" w:before="432" w:after="0"/>
              <w:ind w:left="0" w:right="0" w:firstLine="0"/>
              <w:jc w:val="center"/>
            </w:pPr>
            <w:r>
              <w:rPr>
                <w:w w:val="98.92968450273786"/>
                <w:rFonts w:ascii="Times New Roman" w:hAnsi="Times New Roman" w:eastAsia="Times New Roman"/>
                <w:b w:val="0"/>
                <w:i/>
                <w:color w:val="000000"/>
                <w:sz w:val="14"/>
              </w:rPr>
              <w:t>p</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418" w:after="0"/>
              <w:ind w:left="0" w:right="0" w:firstLine="0"/>
              <w:jc w:val="center"/>
            </w:pPr>
            <w:r>
              <w:rPr>
                <w:w w:val="98.92968450273786"/>
                <w:rFonts w:ascii="TimesNewRomanPSMT" w:hAnsi="TimesNewRomanPSMT" w:eastAsia="TimesNewRomanPSMT"/>
                <w:b w:val="0"/>
                <w:i w:val="0"/>
                <w:color w:val="000000"/>
                <w:sz w:val="14"/>
              </w:rPr>
              <w:t>,1</w:t>
            </w:r>
          </w:p>
        </w:tc>
        <w:tc>
          <w:tcPr>
            <w:tcW w:type="dxa" w:w="24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64" w:after="0"/>
              <w:ind w:left="0" w:right="12" w:firstLine="0"/>
              <w:jc w:val="right"/>
            </w:pPr>
            <w:r>
              <w:rPr>
                <w:rFonts w:ascii="Symbol" w:hAnsi="Symbol" w:eastAsia="Symbol"/>
                <w:b w:val="0"/>
                <w:i w:val="0"/>
                <w:color w:val="000000"/>
                <w:sz w:val="24"/>
              </w:rPr>
              <w:t>−</w:t>
            </w:r>
          </w:p>
        </w:tc>
        <w:tc>
          <w:tcPr>
            <w:tcW w:type="dxa" w:w="20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276" w:after="0"/>
              <w:ind w:left="0" w:right="0" w:firstLine="0"/>
              <w:jc w:val="center"/>
            </w:pPr>
            <w:r>
              <w:rPr>
                <w:rFonts w:ascii="Times New Roman" w:hAnsi="Times New Roman" w:eastAsia="Times New Roman"/>
                <w:b w:val="0"/>
                <w:i/>
                <w:color w:val="000000"/>
                <w:sz w:val="24"/>
              </w:rPr>
              <w:t>W</w:t>
            </w:r>
          </w:p>
        </w:tc>
        <w:tc>
          <w:tcPr>
            <w:tcW w:type="dxa" w:w="92"/>
            <w:vMerge w:val="restart"/>
            <w:tcBorders/>
            <w:tcMar>
              <w:start w:w="0" w:type="dxa"/>
              <w:end w:w="0" w:type="dxa"/>
            </w:tcMar>
            <w:tcMar>
              <w:start w:w="0" w:type="dxa"/>
              <w:end w:w="0" w:type="dxa"/>
            </w:tcMar>
          </w:tcPr>
          <w:p>
            <w:pPr>
              <w:autoSpaceDN w:val="0"/>
              <w:autoSpaceDE w:val="0"/>
              <w:widowControl/>
              <w:spacing w:line="250" w:lineRule="auto" w:before="432" w:after="0"/>
              <w:ind w:left="0" w:right="0" w:firstLine="0"/>
              <w:jc w:val="center"/>
            </w:pPr>
            <w:r>
              <w:rPr>
                <w:w w:val="98.92968450273786"/>
                <w:rFonts w:ascii="Times New Roman" w:hAnsi="Times New Roman" w:eastAsia="Times New Roman"/>
                <w:b w:val="0"/>
                <w:i/>
                <w:color w:val="000000"/>
                <w:sz w:val="14"/>
              </w:rPr>
              <w:t>p</w:t>
            </w:r>
          </w:p>
        </w:tc>
        <w:tc>
          <w:tcPr>
            <w:tcW w:type="dxa" w:w="26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418" w:after="0"/>
              <w:ind w:left="0" w:right="0" w:firstLine="0"/>
              <w:jc w:val="center"/>
            </w:pPr>
            <w:r>
              <w:rPr>
                <w:w w:val="98.92968450273786"/>
                <w:rFonts w:ascii="TimesNewRomanPSMT" w:hAnsi="TimesNewRomanPSMT" w:eastAsia="TimesNewRomanPSMT"/>
                <w:b w:val="0"/>
                <w:i w:val="0"/>
                <w:color w:val="000000"/>
                <w:sz w:val="14"/>
              </w:rPr>
              <w:t>, 1</w:t>
            </w:r>
          </w:p>
        </w:tc>
        <w:tc>
          <w:tcPr>
            <w:tcW w:type="dxa" w:w="3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64" w:after="0"/>
              <w:ind w:left="0" w:right="0" w:firstLine="0"/>
              <w:jc w:val="center"/>
            </w:pPr>
            <w:r>
              <w:rPr>
                <w:rFonts w:ascii="Symbol" w:hAnsi="Symbol" w:eastAsia="Symbol"/>
                <w:b w:val="0"/>
                <w:i w:val="0"/>
                <w:color w:val="000000"/>
                <w:sz w:val="24"/>
              </w:rPr>
              <w:t>= −</w:t>
            </w:r>
          </w:p>
        </w:tc>
        <w:tc>
          <w:tcPr>
            <w:tcW w:type="dxa" w:w="144"/>
            <w:gridSpan w:val="2"/>
            <w:tcBorders>
              <w:bottom w:sz="4.836880207061768" w:val="single" w:color="#000000"/>
            </w:tcBorders>
            <w:tcMar>
              <w:start w:w="0" w:type="dxa"/>
              <w:end w:w="0" w:type="dxa"/>
            </w:tcMar>
            <w:tcMar>
              <w:start w:w="0" w:type="dxa"/>
              <w:end w:w="0" w:type="dxa"/>
            </w:tcMar>
          </w:tcPr>
          <w:p>
            <w:pPr>
              <w:autoSpaceDN w:val="0"/>
              <w:autoSpaceDE w:val="0"/>
              <w:widowControl/>
              <w:spacing w:line="314" w:lineRule="exact" w:before="102" w:after="0"/>
              <w:ind w:left="0" w:right="0" w:firstLine="0"/>
              <w:jc w:val="center"/>
            </w:pPr>
            <w:r>
              <w:rPr>
                <w:rFonts w:ascii="TimesNewRomanPSMT" w:hAnsi="TimesNewRomanPSMT" w:eastAsia="TimesNewRomanPSMT"/>
                <w:b w:val="0"/>
                <w:i w:val="0"/>
                <w:color w:val="000000"/>
                <w:sz w:val="24"/>
              </w:rPr>
              <w:t>2</w:t>
            </w:r>
          </w:p>
        </w:tc>
        <w:tc>
          <w:tcPr>
            <w:tcW w:type="dxa" w:w="2072"/>
            <w:gridSpan w:val="10"/>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76" w:after="0"/>
              <w:ind w:left="22" w:right="0" w:firstLine="0"/>
              <w:jc w:val="left"/>
            </w:pPr>
            <w:r>
              <w:rPr>
                <w:rFonts w:ascii="Times New Roman" w:hAnsi="Times New Roman" w:eastAsia="Times New Roman"/>
                <w:b w:val="0"/>
                <w:i/>
                <w:color w:val="000000"/>
                <w:sz w:val="24"/>
              </w:rPr>
              <w:t xml:space="preserve">hP </w:t>
            </w:r>
            <w:r>
              <w:rPr>
                <w:w w:val="98.92968450273786"/>
                <w:rFonts w:ascii="TimesNewRomanPSMT" w:hAnsi="TimesNewRomanPSMT" w:eastAsia="TimesNewRomanPSMT"/>
                <w:b w:val="0"/>
                <w:i w:val="0"/>
                <w:color w:val="000000"/>
                <w:sz w:val="14"/>
              </w:rPr>
              <w:t>0</w:t>
            </w:r>
          </w:p>
        </w:tc>
        <w:tc>
          <w:tcPr>
            <w:tcW w:type="dxa" w:w="239"/>
            <w:vMerge/>
            <w:tcBorders>
              <w:top w:sz="17.600000000000023" w:val="single" w:color="#000000"/>
              <w:bottom w:sz="4.836880207061768" w:val="single" w:color="#000000"/>
            </w:tcBorders>
          </w:tcPr>
          <w:p/>
        </w:tc>
      </w:tr>
      <w:tr>
        <w:trPr>
          <w:trHeight w:hRule="exact" w:val="438"/>
        </w:trPr>
        <w:tc>
          <w:tcPr>
            <w:tcW w:type="dxa" w:w="2868"/>
            <w:gridSpan w:val="12"/>
            <w:vMerge/>
            <w:tcBorders/>
          </w:tcPr>
          <w:p/>
        </w:tc>
        <w:tc>
          <w:tcPr>
            <w:tcW w:type="dxa" w:w="239"/>
            <w:vMerge/>
            <w:tcBorders/>
          </w:tcPr>
          <w:p/>
        </w:tc>
        <w:tc>
          <w:tcPr>
            <w:tcW w:type="dxa" w:w="478"/>
            <w:gridSpan w:val="2"/>
            <w:vMerge/>
            <w:tcBorders/>
          </w:tcPr>
          <w:p/>
        </w:tc>
        <w:tc>
          <w:tcPr>
            <w:tcW w:type="dxa" w:w="956"/>
            <w:gridSpan w:val="4"/>
            <w:vMerge/>
            <w:tcBorders/>
          </w:tcPr>
          <w:p/>
        </w:tc>
        <w:tc>
          <w:tcPr>
            <w:tcW w:type="dxa" w:w="717"/>
            <w:gridSpan w:val="3"/>
            <w:vMerge/>
            <w:tcBorders/>
          </w:tcPr>
          <w:p/>
        </w:tc>
        <w:tc>
          <w:tcPr>
            <w:tcW w:type="dxa" w:w="239"/>
            <w:vMerge/>
            <w:tcBorders/>
          </w:tcPr>
          <w:p/>
        </w:tc>
        <w:tc>
          <w:tcPr>
            <w:tcW w:type="dxa" w:w="717"/>
            <w:gridSpan w:val="3"/>
            <w:vMerge/>
            <w:tcBorders/>
          </w:tcPr>
          <w:p/>
        </w:tc>
        <w:tc>
          <w:tcPr>
            <w:tcW w:type="dxa" w:w="717"/>
            <w:gridSpan w:val="3"/>
            <w:vMerge/>
            <w:tcBorders/>
          </w:tcPr>
          <w:p/>
        </w:tc>
        <w:tc>
          <w:tcPr>
            <w:tcW w:type="dxa" w:w="2216"/>
            <w:gridSpan w:val="12"/>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76" w:val="left"/>
                <w:tab w:pos="428" w:val="left"/>
              </w:tabs>
              <w:autoSpaceDE w:val="0"/>
              <w:widowControl/>
              <w:spacing w:line="281" w:lineRule="auto" w:before="12" w:after="0"/>
              <w:ind w:left="12" w:right="0" w:firstLine="0"/>
              <w:jc w:val="left"/>
            </w:pPr>
            <w:r>
              <w:rPr>
                <w:rFonts w:ascii="Times New Roman" w:hAnsi="Times New Roman" w:eastAsia="Times New Roman"/>
                <w:b w:val="0"/>
                <w:i/>
                <w:color w:val="000000"/>
                <w:sz w:val="24"/>
              </w:rPr>
              <w:t xml:space="preserve">E A </w:t>
            </w:r>
            <w:r>
              <w:rPr>
                <w:w w:val="98.92968450273786"/>
                <w:rFonts w:ascii="Times New Roman" w:hAnsi="Times New Roman" w:eastAsia="Times New Roman"/>
                <w:b w:val="0"/>
                <w:i/>
                <w:color w:val="000000"/>
                <w:sz w:val="14"/>
              </w:rPr>
              <w:t xml:space="preserve">p </w:t>
            </w:r>
            <w:r>
              <w:tab/>
            </w:r>
            <w:r>
              <w:rPr>
                <w:w w:val="98.92968450273786"/>
                <w:rFonts w:ascii="Times New Roman" w:hAnsi="Times New Roman" w:eastAsia="Times New Roman"/>
                <w:b w:val="0"/>
                <w:i/>
                <w:color w:val="000000"/>
                <w:sz w:val="14"/>
              </w:rPr>
              <w:t>p</w:t>
            </w:r>
          </w:p>
        </w:tc>
        <w:tc>
          <w:tcPr>
            <w:tcW w:type="dxa" w:w="1492"/>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688" w:after="0"/>
              <w:ind w:left="0" w:right="2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2-14</w:t>
            </w:r>
            <w:r>
              <w:rPr>
                <w:rFonts w:ascii="SimSun" w:hAnsi="SimSun" w:eastAsia="SimSun"/>
                <w:b w:val="0"/>
                <w:i w:val="0"/>
                <w:color w:val="000000"/>
                <w:sz w:val="24"/>
              </w:rPr>
              <w:t>）</w:t>
            </w:r>
          </w:p>
          <w:p>
            <w:pPr>
              <w:autoSpaceDN w:val="0"/>
              <w:autoSpaceDE w:val="0"/>
              <w:widowControl/>
              <w:spacing w:line="266" w:lineRule="exact" w:before="1050" w:after="0"/>
              <w:ind w:left="0" w:right="2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2-15</w:t>
            </w:r>
            <w:r>
              <w:rPr>
                <w:rFonts w:ascii="SimSun" w:hAnsi="SimSun" w:eastAsia="SimSun"/>
                <w:b w:val="0"/>
                <w:i w:val="0"/>
                <w:color w:val="000000"/>
                <w:sz w:val="24"/>
              </w:rPr>
              <w:t>）</w:t>
            </w:r>
          </w:p>
        </w:tc>
      </w:tr>
      <w:tr>
        <w:trPr>
          <w:trHeight w:hRule="exact" w:val="1040"/>
        </w:trPr>
        <w:tc>
          <w:tcPr>
            <w:tcW w:type="dxa" w:w="2590"/>
            <w:gridSpan w:val="3"/>
            <w:tcBorders/>
            <w:tcMar>
              <w:start w:w="0" w:type="dxa"/>
              <w:end w:w="0" w:type="dxa"/>
            </w:tcMar>
            <w:tcMar>
              <w:start w:w="0" w:type="dxa"/>
              <w:end w:w="0" w:type="dxa"/>
            </w:tcMar>
            <w:tcMar>
              <w:start w:w="0" w:type="dxa"/>
              <w:end w:w="0" w:type="dxa"/>
            </w:tcMar>
          </w:tcPr>
          <w:p>
            <w:pPr>
              <w:autoSpaceDN w:val="0"/>
              <w:autoSpaceDE w:val="0"/>
              <w:widowControl/>
              <w:spacing w:line="257" w:lineRule="auto" w:before="236" w:after="0"/>
              <w:ind w:left="0" w:right="0" w:firstLine="0"/>
              <w:jc w:val="right"/>
            </w:pPr>
            <w:r>
              <w:rPr>
                <w:rFonts w:ascii="Times New Roman" w:hAnsi="Times New Roman" w:eastAsia="Times New Roman"/>
                <w:b w:val="0"/>
                <w:i/>
                <w:color w:val="000000"/>
                <w:sz w:val="24"/>
              </w:rPr>
              <w:t>W</w:t>
            </w:r>
          </w:p>
        </w:tc>
        <w:tc>
          <w:tcPr>
            <w:tcW w:type="dxa" w:w="80"/>
            <w:tcBorders/>
            <w:tcMar>
              <w:start w:w="0" w:type="dxa"/>
              <w:end w:w="0" w:type="dxa"/>
            </w:tcMar>
          </w:tcPr>
          <w:p>
            <w:pPr>
              <w:autoSpaceDN w:val="0"/>
              <w:autoSpaceDE w:val="0"/>
              <w:widowControl/>
              <w:spacing w:line="257" w:lineRule="auto" w:before="394" w:after="0"/>
              <w:ind w:left="0" w:right="0" w:firstLine="0"/>
              <w:jc w:val="center"/>
            </w:pPr>
            <w:r>
              <w:rPr>
                <w:rFonts w:ascii="Times New Roman" w:hAnsi="Times New Roman" w:eastAsia="Times New Roman"/>
                <w:b w:val="0"/>
                <w:i/>
                <w:color w:val="000000"/>
                <w:sz w:val="14"/>
              </w:rPr>
              <w:t>p</w:t>
            </w: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346" w:lineRule="exact" w:before="64" w:after="0"/>
              <w:ind w:left="0" w:right="0" w:firstLine="0"/>
              <w:jc w:val="center"/>
            </w:pPr>
            <w:r>
              <w:rPr>
                <w:rFonts w:ascii="TimesNewRomanPSMT" w:hAnsi="TimesNewRomanPSMT" w:eastAsia="TimesNewRomanPSMT"/>
                <w:b w:val="0"/>
                <w:i w:val="0"/>
                <w:color w:val="000000"/>
                <w:sz w:val="14"/>
              </w:rPr>
              <w:t>, 1</w:t>
            </w:r>
            <w:r>
              <w:rPr>
                <w:rFonts w:ascii="Symbol" w:hAnsi="Symbol" w:eastAsia="Symbol"/>
                <w:b w:val="0"/>
                <w:i w:val="0"/>
                <w:color w:val="000000"/>
                <w:sz w:val="14"/>
              </w:rPr>
              <w:t>−</w:t>
            </w:r>
            <w:r>
              <w:rPr>
                <w:rFonts w:ascii="Symbol" w:hAnsi="Symbol" w:eastAsia="Symbol"/>
                <w:b w:val="0"/>
                <w:i w:val="0"/>
                <w:color w:val="000000"/>
                <w:sz w:val="24"/>
              </w:rPr>
              <w:t>−</w:t>
            </w:r>
          </w:p>
        </w:tc>
        <w:tc>
          <w:tcPr>
            <w:tcW w:type="dxa" w:w="116"/>
            <w:tcBorders/>
            <w:tcMar>
              <w:start w:w="0" w:type="dxa"/>
              <w:end w:w="0" w:type="dxa"/>
            </w:tcMar>
          </w:tcPr>
          <w:p>
            <w:pPr>
              <w:autoSpaceDN w:val="0"/>
              <w:autoSpaceDE w:val="0"/>
              <w:widowControl/>
              <w:spacing w:line="305" w:lineRule="auto" w:before="112" w:after="0"/>
              <w:ind w:left="0" w:right="0" w:firstLine="0"/>
              <w:jc w:val="center"/>
            </w:pPr>
            <w:r>
              <w:rPr>
                <w:rFonts w:ascii="Symbol" w:hAnsi="Symbol" w:eastAsia="Symbol"/>
                <w:b w:val="0"/>
                <w:i w:val="0"/>
                <w:color w:val="000000"/>
                <w:sz w:val="30"/>
              </w:rPr>
              <w:t>(</w:t>
            </w:r>
          </w:p>
        </w:tc>
        <w:tc>
          <w:tcPr>
            <w:tcW w:type="dxa" w:w="166"/>
            <w:gridSpan w:val="2"/>
            <w:tcBorders/>
            <w:tcMar>
              <w:start w:w="0" w:type="dxa"/>
              <w:end w:w="0" w:type="dxa"/>
            </w:tcMar>
            <w:tcMar>
              <w:start w:w="0" w:type="dxa"/>
              <w:end w:w="0" w:type="dxa"/>
            </w:tcMar>
          </w:tcPr>
          <w:p>
            <w:pPr>
              <w:autoSpaceDN w:val="0"/>
              <w:autoSpaceDE w:val="0"/>
              <w:widowControl/>
              <w:spacing w:line="324" w:lineRule="exact" w:before="210" w:after="0"/>
              <w:ind w:left="0" w:right="0" w:firstLine="0"/>
              <w:jc w:val="center"/>
            </w:pPr>
            <w:r>
              <w:rPr>
                <w:rFonts w:ascii="TimesNewRomanPSMT" w:hAnsi="TimesNewRomanPSMT" w:eastAsia="TimesNewRomanPSMT"/>
                <w:b w:val="0"/>
                <w:i w:val="0"/>
                <w:color w:val="000000"/>
                <w:sz w:val="24"/>
              </w:rPr>
              <w:t>2</w:t>
            </w:r>
          </w:p>
        </w:tc>
        <w:tc>
          <w:tcPr>
            <w:tcW w:type="dxa" w:w="138"/>
            <w:gridSpan w:val="2"/>
            <w:tcBorders/>
            <w:tcMar>
              <w:start w:w="0" w:type="dxa"/>
              <w:end w:w="0" w:type="dxa"/>
            </w:tcMar>
            <w:tcMar>
              <w:start w:w="0" w:type="dxa"/>
              <w:end w:w="0" w:type="dxa"/>
            </w:tcMar>
          </w:tcPr>
          <w:p>
            <w:pPr>
              <w:autoSpaceDN w:val="0"/>
              <w:autoSpaceDE w:val="0"/>
              <w:widowControl/>
              <w:spacing w:line="240" w:lineRule="auto" w:before="222" w:after="0"/>
              <w:ind w:left="0" w:right="0" w:firstLine="0"/>
              <w:jc w:val="center"/>
            </w:pPr>
            <w:r>
              <w:rPr>
                <w:rFonts w:ascii="Symbol" w:hAnsi="Symbol" w:eastAsia="Symbol"/>
                <w:b w:val="0"/>
                <w:i w:val="0"/>
                <w:color w:val="000000"/>
                <w:sz w:val="24"/>
              </w:rPr>
              <w:t>+</w:t>
            </w:r>
          </w:p>
        </w:tc>
        <w:tc>
          <w:tcPr>
            <w:tcW w:type="dxa" w:w="28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8" w:lineRule="exact" w:before="148"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14"/>
              </w:rPr>
              <w:t xml:space="preserve">0 </w:t>
            </w:r>
            <w:r>
              <w:rPr>
                <w:rFonts w:ascii="TimesNewRomanPSMT" w:hAnsi="TimesNewRomanPSMT" w:eastAsia="TimesNewRomanPSMT"/>
                <w:b w:val="0"/>
                <w:i w:val="0"/>
                <w:color w:val="000000"/>
                <w:sz w:val="14"/>
              </w:rPr>
              <w:t>2</w:t>
            </w:r>
          </w:p>
        </w:tc>
        <w:tc>
          <w:tcPr>
            <w:tcW w:type="dxa" w:w="134"/>
            <w:gridSpan w:val="2"/>
            <w:tcBorders/>
            <w:tcMar>
              <w:start w:w="0" w:type="dxa"/>
              <w:end w:w="0" w:type="dxa"/>
            </w:tcMar>
            <w:tcMar>
              <w:start w:w="0" w:type="dxa"/>
              <w:end w:w="0" w:type="dxa"/>
            </w:tcMar>
          </w:tcPr>
          <w:p>
            <w:pPr>
              <w:autoSpaceDN w:val="0"/>
              <w:autoSpaceDE w:val="0"/>
              <w:widowControl/>
              <w:spacing w:line="257" w:lineRule="auto" w:before="236" w:after="0"/>
              <w:ind w:left="0" w:right="0" w:firstLine="0"/>
              <w:jc w:val="center"/>
            </w:pPr>
            <w:r>
              <w:rPr>
                <w:rFonts w:ascii="Times New Roman" w:hAnsi="Times New Roman" w:eastAsia="Times New Roman"/>
                <w:b w:val="0"/>
                <w:i/>
                <w:color w:val="000000"/>
                <w:sz w:val="24"/>
              </w:rPr>
              <w:t>h</w:t>
            </w:r>
          </w:p>
        </w:tc>
        <w:tc>
          <w:tcPr>
            <w:tcW w:type="dxa" w:w="128"/>
            <w:gridSpan w:val="2"/>
            <w:tcBorders/>
            <w:tcMar>
              <w:start w:w="0" w:type="dxa"/>
              <w:end w:w="0" w:type="dxa"/>
            </w:tcMar>
            <w:tcMar>
              <w:start w:w="0" w:type="dxa"/>
              <w:end w:w="0" w:type="dxa"/>
            </w:tcMar>
          </w:tcPr>
          <w:p>
            <w:pPr>
              <w:autoSpaceDN w:val="0"/>
              <w:autoSpaceDE w:val="0"/>
              <w:widowControl/>
              <w:spacing w:line="188" w:lineRule="exact" w:before="210" w:after="0"/>
              <w:ind w:left="0" w:right="0" w:firstLine="0"/>
              <w:jc w:val="center"/>
            </w:pPr>
            <w:r>
              <w:rPr>
                <w:rFonts w:ascii="TimesNewRomanPSMT" w:hAnsi="TimesNewRomanPSMT" w:eastAsia="TimesNewRomanPSMT"/>
                <w:b w:val="0"/>
                <w:i w:val="0"/>
                <w:color w:val="000000"/>
                <w:sz w:val="14"/>
              </w:rPr>
              <w:t>2</w:t>
            </w:r>
          </w:p>
        </w:tc>
        <w:tc>
          <w:tcPr>
            <w:tcW w:type="dxa" w:w="52"/>
            <w:tcBorders/>
            <w:tcMar>
              <w:start w:w="0" w:type="dxa"/>
              <w:end w:w="0" w:type="dxa"/>
            </w:tcMar>
          </w:tcPr>
          <w:p>
            <w:pPr>
              <w:autoSpaceDN w:val="0"/>
              <w:autoSpaceDE w:val="0"/>
              <w:widowControl/>
              <w:spacing w:line="305" w:lineRule="auto" w:before="112" w:after="0"/>
              <w:ind w:left="0" w:right="0" w:firstLine="0"/>
              <w:jc w:val="center"/>
            </w:pPr>
            <w:r>
              <w:rPr>
                <w:rFonts w:ascii="Symbol" w:hAnsi="Symbol" w:eastAsia="Symbol"/>
                <w:b w:val="0"/>
                <w:i w:val="0"/>
                <w:color w:val="000000"/>
                <w:sz w:val="30"/>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257" w:lineRule="auto" w:before="236" w:after="0"/>
              <w:ind w:left="0" w:right="0" w:firstLine="0"/>
              <w:jc w:val="center"/>
            </w:pPr>
            <w:r>
              <w:rPr>
                <w:rFonts w:ascii="Times New Roman" w:hAnsi="Times New Roman" w:eastAsia="Times New Roman"/>
                <w:b w:val="0"/>
                <w:i/>
                <w:color w:val="000000"/>
                <w:sz w:val="24"/>
              </w:rPr>
              <w:t>W</w:t>
            </w:r>
          </w:p>
        </w:tc>
        <w:tc>
          <w:tcPr>
            <w:tcW w:type="dxa" w:w="54"/>
            <w:tcBorders/>
            <w:tcMar>
              <w:start w:w="0" w:type="dxa"/>
              <w:end w:w="0" w:type="dxa"/>
            </w:tcMar>
          </w:tcPr>
          <w:p>
            <w:pPr>
              <w:autoSpaceDN w:val="0"/>
              <w:autoSpaceDE w:val="0"/>
              <w:widowControl/>
              <w:spacing w:line="257" w:lineRule="auto" w:before="394" w:after="0"/>
              <w:ind w:left="0" w:right="0" w:firstLine="0"/>
              <w:jc w:val="center"/>
            </w:pPr>
            <w:r>
              <w:rPr>
                <w:rFonts w:ascii="Times New Roman" w:hAnsi="Times New Roman" w:eastAsia="Times New Roman"/>
                <w:b w:val="0"/>
                <w:i/>
                <w:color w:val="000000"/>
                <w:sz w:val="14"/>
              </w:rPr>
              <w:t>p</w:t>
            </w:r>
          </w:p>
        </w:tc>
        <w:tc>
          <w:tcPr>
            <w:tcW w:type="dxa" w:w="126"/>
            <w:tcBorders/>
            <w:tcMar>
              <w:start w:w="0" w:type="dxa"/>
              <w:end w:w="0" w:type="dxa"/>
            </w:tcMar>
          </w:tcPr>
          <w:p>
            <w:pPr>
              <w:autoSpaceDN w:val="0"/>
              <w:autoSpaceDE w:val="0"/>
              <w:widowControl/>
              <w:spacing w:line="188" w:lineRule="exact" w:before="380" w:after="0"/>
              <w:ind w:left="0" w:right="0" w:firstLine="0"/>
              <w:jc w:val="center"/>
            </w:pPr>
            <w:r>
              <w:rPr>
                <w:rFonts w:ascii="TimesNewRomanPSMT" w:hAnsi="TimesNewRomanPSMT" w:eastAsia="TimesNewRomanPSMT"/>
                <w:b w:val="0"/>
                <w:i w:val="0"/>
                <w:color w:val="000000"/>
                <w:sz w:val="14"/>
              </w:rPr>
              <w:t>,0</w:t>
            </w:r>
          </w:p>
        </w:tc>
        <w:tc>
          <w:tcPr>
            <w:tcW w:type="dxa" w:w="180"/>
            <w:gridSpan w:val="2"/>
            <w:tcBorders/>
            <w:tcMar>
              <w:start w:w="0" w:type="dxa"/>
              <w:end w:w="0" w:type="dxa"/>
            </w:tcMar>
            <w:tcMar>
              <w:start w:w="0" w:type="dxa"/>
              <w:end w:w="0" w:type="dxa"/>
            </w:tcMar>
          </w:tcPr>
          <w:p>
            <w:pPr>
              <w:autoSpaceDN w:val="0"/>
              <w:autoSpaceDE w:val="0"/>
              <w:widowControl/>
              <w:spacing w:line="240" w:lineRule="auto" w:before="222" w:after="0"/>
              <w:ind w:left="0" w:right="0" w:firstLine="0"/>
              <w:jc w:val="center"/>
            </w:pPr>
            <w:r>
              <w:rPr>
                <w:rFonts w:ascii="Symbol" w:hAnsi="Symbol" w:eastAsia="Symbol"/>
                <w:b w:val="0"/>
                <w:i w:val="0"/>
                <w:color w:val="000000"/>
                <w:sz w:val="24"/>
              </w:rPr>
              <w:t>+</w:t>
            </w:r>
          </w:p>
        </w:tc>
        <w:tc>
          <w:tcPr>
            <w:tcW w:type="dxa" w:w="242"/>
            <w:gridSpan w:val="2"/>
            <w:tcBorders/>
            <w:tcMar>
              <w:start w:w="0" w:type="dxa"/>
              <w:end w:w="0" w:type="dxa"/>
            </w:tcMar>
            <w:tcMar>
              <w:start w:w="0" w:type="dxa"/>
              <w:end w:w="0" w:type="dxa"/>
            </w:tcMar>
          </w:tcPr>
          <w:p>
            <w:pPr>
              <w:autoSpaceDN w:val="0"/>
              <w:autoSpaceDE w:val="0"/>
              <w:widowControl/>
              <w:spacing w:line="257" w:lineRule="auto" w:before="236" w:after="0"/>
              <w:ind w:left="0" w:right="0" w:firstLine="0"/>
              <w:jc w:val="center"/>
            </w:pPr>
            <w:r>
              <w:rPr>
                <w:rFonts w:ascii="Times New Roman" w:hAnsi="Times New Roman" w:eastAsia="Times New Roman"/>
                <w:b w:val="0"/>
                <w:i/>
                <w:color w:val="000000"/>
                <w:sz w:val="24"/>
              </w:rPr>
              <w:t>W</w:t>
            </w:r>
          </w:p>
        </w:tc>
        <w:tc>
          <w:tcPr>
            <w:tcW w:type="dxa" w:w="86"/>
            <w:tcBorders/>
            <w:tcMar>
              <w:start w:w="0" w:type="dxa"/>
              <w:end w:w="0" w:type="dxa"/>
            </w:tcMar>
          </w:tcPr>
          <w:p>
            <w:pPr>
              <w:autoSpaceDN w:val="0"/>
              <w:autoSpaceDE w:val="0"/>
              <w:widowControl/>
              <w:spacing w:line="257" w:lineRule="auto" w:before="394" w:after="0"/>
              <w:ind w:left="0" w:right="0" w:firstLine="0"/>
              <w:jc w:val="center"/>
            </w:pPr>
            <w:r>
              <w:rPr>
                <w:rFonts w:ascii="Times New Roman" w:hAnsi="Times New Roman" w:eastAsia="Times New Roman"/>
                <w:b w:val="0"/>
                <w:i/>
                <w:color w:val="000000"/>
                <w:sz w:val="14"/>
              </w:rPr>
              <w:t>p</w:t>
            </w:r>
          </w:p>
        </w:tc>
        <w:tc>
          <w:tcPr>
            <w:tcW w:type="dxa" w:w="72"/>
            <w:tcBorders/>
            <w:tcMar>
              <w:start w:w="0" w:type="dxa"/>
              <w:end w:w="0" w:type="dxa"/>
            </w:tcMar>
          </w:tcPr>
          <w:p>
            <w:pPr>
              <w:autoSpaceDN w:val="0"/>
              <w:autoSpaceDE w:val="0"/>
              <w:widowControl/>
              <w:spacing w:line="188" w:lineRule="exact" w:before="380" w:after="0"/>
              <w:ind w:left="0" w:right="0" w:firstLine="0"/>
              <w:jc w:val="center"/>
            </w:pPr>
            <w:r>
              <w:rPr>
                <w:rFonts w:ascii="TimesNewRomanPSMT" w:hAnsi="TimesNewRomanPSMT" w:eastAsia="TimesNewRomanPSMT"/>
                <w:b w:val="0"/>
                <w:i w:val="0"/>
                <w:color w:val="000000"/>
                <w:sz w:val="14"/>
              </w:rPr>
              <w:t>,1</w:t>
            </w:r>
          </w:p>
        </w:tc>
        <w:tc>
          <w:tcPr>
            <w:tcW w:type="dxa" w:w="65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8" w:lineRule="exact" w:before="148" w:after="0"/>
              <w:ind w:left="0" w:right="0" w:firstLine="0"/>
              <w:jc w:val="center"/>
            </w:pPr>
            <w:r>
              <w:rPr>
                <w:rFonts w:ascii="Symbol" w:hAnsi="Symbol" w:eastAsia="Symbol"/>
                <w:b w:val="0"/>
                <w:i w:val="0"/>
                <w:color w:val="000000"/>
                <w:sz w:val="24"/>
              </w:rPr>
              <w:t>= −</w:t>
            </w:r>
            <w:r>
              <w:rPr>
                <w:rFonts w:ascii="Symbol" w:hAnsi="Symbol" w:eastAsia="Symbol"/>
                <w:b w:val="0"/>
                <w:i w:val="0"/>
                <w:color w:val="000000"/>
                <w:sz w:val="24"/>
              </w:rPr>
              <w:t></w:t>
            </w:r>
            <w:r>
              <w:rPr>
                <w:rFonts w:ascii="TimesNewRomanPSMT" w:hAnsi="TimesNewRomanPSMT" w:eastAsia="TimesNewRomanPSMT"/>
                <w:b w:val="0"/>
                <w:i w:val="0"/>
                <w:color w:val="000000"/>
                <w:sz w:val="14"/>
              </w:rPr>
              <w:t xml:space="preserve">0 </w:t>
            </w:r>
            <w:r>
              <w:rPr>
                <w:rFonts w:ascii="TimesNewRomanPSMT" w:hAnsi="TimesNewRomanPSMT" w:eastAsia="TimesNewRomanPSMT"/>
                <w:b w:val="0"/>
                <w:i w:val="0"/>
                <w:color w:val="000000"/>
                <w:sz w:val="14"/>
              </w:rPr>
              <w:t>2</w:t>
            </w:r>
          </w:p>
        </w:tc>
        <w:tc>
          <w:tcPr>
            <w:tcW w:type="dxa" w:w="324"/>
            <w:gridSpan w:val="2"/>
            <w:tcBorders/>
            <w:tcMar>
              <w:start w:w="0" w:type="dxa"/>
              <w:end w:w="0" w:type="dxa"/>
            </w:tcMar>
            <w:tcMar>
              <w:start w:w="0" w:type="dxa"/>
              <w:end w:w="0" w:type="dxa"/>
            </w:tcMar>
          </w:tcPr>
          <w:p>
            <w:pPr>
              <w:autoSpaceDN w:val="0"/>
              <w:autoSpaceDE w:val="0"/>
              <w:widowControl/>
              <w:spacing w:line="322" w:lineRule="exact" w:before="184" w:after="0"/>
              <w:ind w:left="0" w:right="0" w:firstLine="0"/>
              <w:jc w:val="center"/>
            </w:pPr>
            <w:r>
              <w:rPr>
                <w:rFonts w:ascii="Times New Roman" w:hAnsi="Times New Roman" w:eastAsia="Times New Roman"/>
                <w:b w:val="0"/>
                <w:i/>
                <w:color w:val="000000"/>
                <w:sz w:val="24"/>
              </w:rPr>
              <w:t xml:space="preserve">h S </w:t>
            </w:r>
            <w:r>
              <w:rPr>
                <w:rFonts w:ascii="TimesNewRomanPSMT" w:hAnsi="TimesNewRomanPSMT" w:eastAsia="TimesNewRomanPSMT"/>
                <w:b w:val="0"/>
                <w:i w:val="0"/>
                <w:color w:val="000000"/>
                <w:sz w:val="14"/>
              </w:rPr>
              <w:t>2</w:t>
            </w:r>
          </w:p>
        </w:tc>
        <w:tc>
          <w:tcPr>
            <w:tcW w:type="dxa" w:w="120"/>
            <w:tcBorders/>
            <w:tcMar>
              <w:start w:w="0" w:type="dxa"/>
              <w:end w:w="0" w:type="dxa"/>
            </w:tcMar>
          </w:tcPr>
          <w:p>
            <w:pPr>
              <w:autoSpaceDN w:val="0"/>
              <w:autoSpaceDE w:val="0"/>
              <w:widowControl/>
              <w:spacing w:line="257" w:lineRule="auto" w:before="394" w:after="0"/>
              <w:ind w:left="0" w:right="0" w:firstLine="0"/>
              <w:jc w:val="center"/>
            </w:pPr>
            <w:r>
              <w:rPr>
                <w:rFonts w:ascii="Times New Roman" w:hAnsi="Times New Roman" w:eastAsia="Times New Roman"/>
                <w:b w:val="0"/>
                <w:i/>
                <w:color w:val="000000"/>
                <w:sz w:val="14"/>
              </w:rPr>
              <w:t>p</w:t>
            </w:r>
          </w:p>
        </w:tc>
        <w:tc>
          <w:tcPr>
            <w:tcW w:type="dxa" w:w="900"/>
            <w:gridSpan w:val="2"/>
            <w:tcBorders/>
            <w:tcMar>
              <w:start w:w="0" w:type="dxa"/>
              <w:end w:w="0" w:type="dxa"/>
            </w:tcMar>
            <w:tcMar>
              <w:start w:w="0" w:type="dxa"/>
              <w:end w:w="0" w:type="dxa"/>
            </w:tcMar>
          </w:tcPr>
          <w:p>
            <w:pPr>
              <w:autoSpaceDN w:val="0"/>
              <w:autoSpaceDE w:val="0"/>
              <w:widowControl/>
              <w:spacing w:line="188" w:lineRule="exact" w:before="380" w:after="0"/>
              <w:ind w:left="0" w:right="0" w:firstLine="0"/>
              <w:jc w:val="left"/>
            </w:pPr>
            <w:r>
              <w:rPr>
                <w:rFonts w:ascii="TimesNewRomanPSMT" w:hAnsi="TimesNewRomanPSMT" w:eastAsia="TimesNewRomanPSMT"/>
                <w:b w:val="0"/>
                <w:i w:val="0"/>
                <w:color w:val="000000"/>
                <w:sz w:val="14"/>
              </w:rPr>
              <w:t>,0</w:t>
            </w:r>
          </w:p>
        </w:tc>
        <w:tc>
          <w:tcPr>
            <w:tcW w:type="dxa" w:w="239"/>
            <w:vMerge/>
            <w:tcBorders>
              <w:top w:sz="4.836880207061768" w:val="single" w:color="#000000"/>
              <w:bottom w:sz="4.836880207061768" w:val="single" w:color="#000000"/>
            </w:tcBorders>
          </w:tcPr>
          <w:p/>
        </w:tc>
      </w:tr>
      <w:tr>
        <w:trPr>
          <w:trHeight w:hRule="exact" w:val="804"/>
        </w:trPr>
        <w:tc>
          <w:tcPr>
            <w:tcW w:type="dxa" w:w="25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638" w:after="0"/>
              <w:ind w:left="0" w:right="0" w:firstLine="0"/>
              <w:jc w:val="right"/>
            </w:pPr>
            <w:r>
              <w:rPr>
                <w:rFonts w:ascii="Times New Roman" w:hAnsi="Times New Roman" w:eastAsia="Times New Roman"/>
                <w:b w:val="0"/>
                <w:i/>
                <w:color w:val="000000"/>
                <w:sz w:val="24"/>
              </w:rPr>
              <w:t>W</w:t>
            </w:r>
          </w:p>
        </w:tc>
        <w:tc>
          <w:tcPr>
            <w:tcW w:type="dxa" w:w="2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794" w:after="0"/>
              <w:ind w:left="0" w:right="0" w:firstLine="0"/>
              <w:jc w:val="center"/>
            </w:pPr>
            <w:r>
              <w:rPr>
                <w:w w:val="98.48801067897251"/>
                <w:rFonts w:ascii="Times New Roman" w:hAnsi="Times New Roman" w:eastAsia="Times New Roman"/>
                <w:b w:val="0"/>
                <w:i/>
                <w:color w:val="000000"/>
                <w:sz w:val="14"/>
              </w:rPr>
              <w:t>p n</w:t>
            </w:r>
          </w:p>
        </w:tc>
        <w:tc>
          <w:tcPr>
            <w:tcW w:type="dxa" w:w="140"/>
            <w:vMerge w:val="restart"/>
            <w:tcBorders/>
            <w:tcMar>
              <w:start w:w="0" w:type="dxa"/>
              <w:end w:w="0" w:type="dxa"/>
            </w:tcMar>
            <w:tcMar>
              <w:start w:w="0" w:type="dxa"/>
              <w:end w:w="0" w:type="dxa"/>
            </w:tcMar>
          </w:tcPr>
          <w:p>
            <w:pPr>
              <w:autoSpaceDN w:val="0"/>
              <w:autoSpaceDE w:val="0"/>
              <w:widowControl/>
              <w:spacing w:line="182" w:lineRule="exact" w:before="766" w:after="0"/>
              <w:ind w:left="0" w:right="0" w:firstLine="0"/>
              <w:jc w:val="center"/>
            </w:pPr>
            <w:r>
              <w:rPr>
                <w:w w:val="98.48801067897251"/>
                <w:rFonts w:ascii="Symbol" w:hAnsi="Symbol" w:eastAsia="Symbol"/>
                <w:b w:val="0"/>
                <w:i w:val="0"/>
                <w:color w:val="000000"/>
                <w:sz w:val="14"/>
              </w:rPr>
              <w:t xml:space="preserve">+ </w:t>
            </w:r>
            <w:r>
              <w:rPr>
                <w:w w:val="98.48801067897251"/>
                <w:rFonts w:ascii="TimesNewRomanPSMT" w:hAnsi="TimesNewRomanPSMT" w:eastAsia="TimesNewRomanPSMT"/>
                <w:b w:val="0"/>
                <w:i w:val="0"/>
                <w:color w:val="000000"/>
                <w:sz w:val="14"/>
              </w:rPr>
              <w:t>1</w:t>
            </w:r>
          </w:p>
        </w:tc>
        <w:tc>
          <w:tcPr>
            <w:tcW w:type="dxa" w:w="180"/>
            <w:vMerge w:val="restart"/>
            <w:tcBorders/>
            <w:tcMar>
              <w:start w:w="0" w:type="dxa"/>
              <w:end w:w="0" w:type="dxa"/>
            </w:tcMar>
            <w:tcMar>
              <w:start w:w="0" w:type="dxa"/>
              <w:end w:w="0" w:type="dxa"/>
            </w:tcMar>
          </w:tcPr>
          <w:p>
            <w:pPr>
              <w:autoSpaceDN w:val="0"/>
              <w:autoSpaceDE w:val="0"/>
              <w:widowControl/>
              <w:spacing w:line="235" w:lineRule="auto" w:before="626" w:after="0"/>
              <w:ind w:left="0" w:right="0" w:firstLine="0"/>
              <w:jc w:val="center"/>
            </w:pPr>
            <w:r>
              <w:rPr>
                <w:rFonts w:ascii="Symbol" w:hAnsi="Symbol" w:eastAsia="Symbol"/>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638" w:after="0"/>
              <w:ind w:left="0" w:right="0" w:firstLine="0"/>
              <w:jc w:val="center"/>
            </w:pPr>
            <w:r>
              <w:rPr>
                <w:rFonts w:ascii="Times New Roman" w:hAnsi="Times New Roman" w:eastAsia="Times New Roman"/>
                <w:b w:val="0"/>
                <w:i/>
                <w:color w:val="000000"/>
                <w:sz w:val="24"/>
              </w:rPr>
              <w:t>W</w:t>
            </w:r>
          </w:p>
        </w:tc>
        <w:tc>
          <w:tcPr>
            <w:tcW w:type="dxa" w:w="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794" w:after="0"/>
              <w:ind w:left="0" w:right="0" w:firstLine="0"/>
              <w:jc w:val="center"/>
            </w:pPr>
            <w:r>
              <w:rPr>
                <w:w w:val="98.48801067897251"/>
                <w:rFonts w:ascii="Times New Roman" w:hAnsi="Times New Roman" w:eastAsia="Times New Roman"/>
                <w:b w:val="0"/>
                <w:i/>
                <w:color w:val="000000"/>
                <w:sz w:val="14"/>
              </w:rPr>
              <w:t>p n</w:t>
            </w:r>
          </w:p>
        </w:tc>
        <w:tc>
          <w:tcPr>
            <w:tcW w:type="dxa" w:w="2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766" w:after="0"/>
              <w:ind w:left="0" w:right="0" w:firstLine="0"/>
              <w:jc w:val="center"/>
            </w:pPr>
            <w:r>
              <w:rPr>
                <w:w w:val="98.48801067897251"/>
                <w:rFonts w:ascii="Symbol" w:hAnsi="Symbol" w:eastAsia="Symbol"/>
                <w:b w:val="0"/>
                <w:i w:val="0"/>
                <w:color w:val="000000"/>
                <w:sz w:val="14"/>
              </w:rPr>
              <w:t>−</w:t>
            </w:r>
            <w:r>
              <w:rPr>
                <w:w w:val="98.48801067897251"/>
                <w:rFonts w:ascii="TimesNewRomanPSMT" w:hAnsi="TimesNewRomanPSMT" w:eastAsia="TimesNewRomanPSMT"/>
                <w:b w:val="0"/>
                <w:i w:val="0"/>
                <w:color w:val="000000"/>
                <w:sz w:val="14"/>
              </w:rPr>
              <w:t>1</w:t>
            </w:r>
          </w:p>
        </w:tc>
        <w:tc>
          <w:tcPr>
            <w:tcW w:type="dxa" w:w="32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626" w:after="0"/>
              <w:ind w:left="0" w:right="0" w:firstLine="0"/>
              <w:jc w:val="center"/>
            </w:pPr>
            <w:r>
              <w:rPr>
                <w:rFonts w:ascii="Symbol" w:hAnsi="Symbol" w:eastAsia="Symbol"/>
                <w:b w:val="0"/>
                <w:i w:val="0"/>
                <w:color w:val="000000"/>
                <w:sz w:val="24"/>
              </w:rPr>
              <w:t>= −</w:t>
            </w:r>
          </w:p>
        </w:tc>
        <w:tc>
          <w:tcPr>
            <w:tcW w:type="dxa" w:w="21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316" w:lineRule="exact" w:before="464" w:after="0"/>
              <w:ind w:left="0" w:right="0" w:firstLine="0"/>
              <w:jc w:val="center"/>
            </w:pPr>
            <w:r>
              <w:rPr>
                <w:rFonts w:ascii="TimesNewRomanPSMT" w:hAnsi="TimesNewRomanPSMT" w:eastAsia="TimesNewRomanPSMT"/>
                <w:b w:val="0"/>
                <w:i w:val="0"/>
                <w:color w:val="000000"/>
                <w:sz w:val="24"/>
              </w:rPr>
              <w:t>2</w:t>
            </w:r>
          </w:p>
        </w:tc>
        <w:tc>
          <w:tcPr>
            <w:tcW w:type="dxa" w:w="366"/>
            <w:gridSpan w:val="4"/>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476" w:after="0"/>
              <w:ind w:left="0" w:right="0" w:firstLine="0"/>
              <w:jc w:val="left"/>
            </w:pPr>
            <w:r>
              <w:rPr>
                <w:rFonts w:ascii="Times New Roman" w:hAnsi="Times New Roman" w:eastAsia="Times New Roman"/>
                <w:b w:val="0"/>
                <w:i/>
                <w:color w:val="000000"/>
                <w:sz w:val="24"/>
              </w:rPr>
              <w:t xml:space="preserve">hk </w:t>
            </w:r>
            <w:r>
              <w:rPr>
                <w:w w:val="98.48801067897251"/>
                <w:rFonts w:ascii="Times New Roman" w:hAnsi="Times New Roman" w:eastAsia="Times New Roman"/>
                <w:b w:val="0"/>
                <w:i/>
                <w:color w:val="000000"/>
                <w:sz w:val="14"/>
              </w:rPr>
              <w:t>b</w:t>
            </w:r>
          </w:p>
        </w:tc>
        <w:tc>
          <w:tcPr>
            <w:tcW w:type="dxa" w:w="31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9" w:lineRule="auto" w:before="618"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color w:val="000000"/>
                <w:sz w:val="24"/>
              </w:rPr>
              <w:t>W</w:t>
            </w:r>
          </w:p>
        </w:tc>
        <w:tc>
          <w:tcPr>
            <w:tcW w:type="dxa" w:w="86"/>
            <w:vMerge w:val="restart"/>
            <w:tcBorders/>
            <w:tcMar>
              <w:start w:w="0" w:type="dxa"/>
              <w:end w:w="0" w:type="dxa"/>
            </w:tcMar>
            <w:tcMar>
              <w:start w:w="0" w:type="dxa"/>
              <w:end w:w="0" w:type="dxa"/>
            </w:tcMar>
          </w:tcPr>
          <w:p>
            <w:pPr>
              <w:autoSpaceDN w:val="0"/>
              <w:autoSpaceDE w:val="0"/>
              <w:widowControl/>
              <w:spacing w:line="252" w:lineRule="auto" w:before="794" w:after="0"/>
              <w:ind w:left="0" w:right="0" w:firstLine="0"/>
              <w:jc w:val="center"/>
            </w:pPr>
            <w:r>
              <w:rPr>
                <w:w w:val="98.48801067897251"/>
                <w:rFonts w:ascii="Times New Roman" w:hAnsi="Times New Roman" w:eastAsia="Times New Roman"/>
                <w:b w:val="0"/>
                <w:i/>
                <w:color w:val="000000"/>
                <w:sz w:val="14"/>
              </w:rPr>
              <w:t>p</w:t>
            </w:r>
          </w:p>
        </w:tc>
        <w:tc>
          <w:tcPr>
            <w:tcW w:type="dxa" w:w="4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570" w:after="0"/>
              <w:ind w:left="0" w:right="0" w:firstLine="0"/>
              <w:jc w:val="center"/>
            </w:pPr>
            <w:r>
              <w:rPr>
                <w:rFonts w:ascii="Symbol" w:hAnsi="Symbol" w:eastAsia="Symbol"/>
                <w:b w:val="0"/>
                <w:i w:val="0"/>
                <w:color w:val="000000"/>
                <w:sz w:val="27"/>
              </w:rPr>
              <w:t>( )</w:t>
            </w:r>
          </w:p>
        </w:tc>
        <w:tc>
          <w:tcPr>
            <w:tcW w:type="dxa" w:w="160"/>
            <w:tcBorders>
              <w:bottom w:sz="4.836880207061768" w:val="single" w:color="#000000"/>
            </w:tcBorders>
            <w:tcMar>
              <w:start w:w="0" w:type="dxa"/>
              <w:end w:w="0" w:type="dxa"/>
            </w:tcMar>
          </w:tcPr>
          <w:p>
            <w:pPr>
              <w:autoSpaceDN w:val="0"/>
              <w:autoSpaceDE w:val="0"/>
              <w:widowControl/>
              <w:spacing w:line="235" w:lineRule="auto" w:before="510" w:after="0"/>
              <w:ind w:left="0" w:right="0" w:firstLine="0"/>
              <w:jc w:val="center"/>
            </w:pPr>
            <w:r>
              <w:rPr>
                <w:rFonts w:ascii="Symbol" w:hAnsi="Symbol" w:eastAsia="Symbol"/>
                <w:b w:val="0"/>
                <w:i w:val="0"/>
                <w:color w:val="000000"/>
                <w:sz w:val="24"/>
              </w:rPr>
              <w:t>−</w:t>
            </w:r>
          </w:p>
        </w:tc>
        <w:tc>
          <w:tcPr>
            <w:tcW w:type="dxa" w:w="156"/>
            <w:vMerge w:val="restart"/>
            <w:tcBorders/>
            <w:tcMar>
              <w:start w:w="0" w:type="dxa"/>
              <w:end w:w="0" w:type="dxa"/>
            </w:tcMar>
            <w:tcMar>
              <w:start w:w="0" w:type="dxa"/>
              <w:end w:w="0" w:type="dxa"/>
            </w:tcMar>
          </w:tcPr>
          <w:p>
            <w:pPr>
              <w:autoSpaceDN w:val="0"/>
              <w:autoSpaceDE w:val="0"/>
              <w:widowControl/>
              <w:spacing w:line="252" w:lineRule="auto" w:before="638" w:after="0"/>
              <w:ind w:left="0" w:right="0" w:firstLine="0"/>
              <w:jc w:val="center"/>
            </w:pPr>
            <w:r>
              <w:rPr>
                <w:rFonts w:ascii="Times New Roman" w:hAnsi="Times New Roman" w:eastAsia="Times New Roman"/>
                <w:b w:val="0"/>
                <w:i/>
                <w:color w:val="000000"/>
                <w:sz w:val="24"/>
              </w:rPr>
              <w:t>S</w:t>
            </w:r>
          </w:p>
        </w:tc>
        <w:tc>
          <w:tcPr>
            <w:tcW w:type="dxa" w:w="84"/>
            <w:vMerge w:val="restart"/>
            <w:tcBorders/>
            <w:tcMar>
              <w:start w:w="0" w:type="dxa"/>
              <w:end w:w="0" w:type="dxa"/>
            </w:tcMar>
            <w:tcMar>
              <w:start w:w="0" w:type="dxa"/>
              <w:end w:w="0" w:type="dxa"/>
            </w:tcMar>
          </w:tcPr>
          <w:p>
            <w:pPr>
              <w:autoSpaceDN w:val="0"/>
              <w:autoSpaceDE w:val="0"/>
              <w:widowControl/>
              <w:spacing w:line="252" w:lineRule="auto" w:before="794" w:after="0"/>
              <w:ind w:left="0" w:right="0" w:firstLine="0"/>
              <w:jc w:val="center"/>
            </w:pPr>
            <w:r>
              <w:rPr>
                <w:w w:val="98.48801067897251"/>
                <w:rFonts w:ascii="Times New Roman" w:hAnsi="Times New Roman" w:eastAsia="Times New Roman"/>
                <w:b w:val="0"/>
                <w:i/>
                <w:color w:val="000000"/>
                <w:sz w:val="14"/>
              </w:rPr>
              <w:t>p</w:t>
            </w:r>
          </w:p>
        </w:tc>
        <w:tc>
          <w:tcPr>
            <w:tcW w:type="dxa" w:w="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570" w:after="0"/>
              <w:ind w:left="0" w:right="0" w:firstLine="0"/>
              <w:jc w:val="center"/>
            </w:pPr>
            <w:r>
              <w:rPr>
                <w:rFonts w:ascii="Symbol" w:hAnsi="Symbol" w:eastAsia="Symbol"/>
                <w:b w:val="0"/>
                <w:i w:val="0"/>
                <w:color w:val="000000"/>
                <w:sz w:val="27"/>
              </w:rPr>
              <w:t>( )</w:t>
            </w:r>
          </w:p>
        </w:tc>
        <w:tc>
          <w:tcPr>
            <w:tcW w:type="dxa" w:w="840"/>
            <w:vMerge w:val="restart"/>
            <w:tcBorders/>
            <w:tcMar>
              <w:start w:w="0" w:type="dxa"/>
              <w:end w:w="0" w:type="dxa"/>
            </w:tcMar>
            <w:tcMar>
              <w:start w:w="0" w:type="dxa"/>
              <w:end w:w="0" w:type="dxa"/>
            </w:tcMar>
          </w:tcPr>
          <w:p>
            <w:pPr>
              <w:autoSpaceDN w:val="0"/>
              <w:autoSpaceDE w:val="0"/>
              <w:widowControl/>
              <w:spacing w:line="319" w:lineRule="auto" w:before="618" w:after="0"/>
              <w:ind w:left="12" w:right="0" w:firstLine="0"/>
              <w:jc w:val="left"/>
            </w:pPr>
            <w:r>
              <w:rPr>
                <w:rFonts w:ascii="Symbol" w:hAnsi="Symbol" w:eastAsia="Symbol"/>
                <w:b w:val="0"/>
                <w:i w:val="0"/>
                <w:color w:val="000000"/>
                <w:sz w:val="24"/>
              </w:rPr>
              <w:t></w:t>
            </w:r>
            <w:r>
              <w:rPr>
                <w:rFonts w:ascii="Symbol" w:hAnsi="Symbol" w:eastAsia="Symbol"/>
                <w:b w:val="0"/>
                <w:i w:val="0"/>
                <w:color w:val="000000"/>
                <w:sz w:val="24"/>
              </w:rPr>
              <w:t></w:t>
            </w:r>
          </w:p>
        </w:tc>
        <w:tc>
          <w:tcPr>
            <w:tcW w:type="dxa" w:w="239"/>
            <w:vMerge/>
            <w:tcBorders>
              <w:top w:sz="4.836880207061768" w:val="single" w:color="#000000"/>
              <w:bottom w:sz="4.836880207061768" w:val="single" w:color="#000000"/>
            </w:tcBorders>
          </w:tcPr>
          <w:p/>
        </w:tc>
      </w:tr>
      <w:tr>
        <w:trPr>
          <w:trHeight w:hRule="exact" w:val="436"/>
        </w:trPr>
        <w:tc>
          <w:tcPr>
            <w:tcW w:type="dxa" w:w="478"/>
            <w:gridSpan w:val="2"/>
            <w:vMerge/>
            <w:tcBorders/>
          </w:tcPr>
          <w:p/>
        </w:tc>
        <w:tc>
          <w:tcPr>
            <w:tcW w:type="dxa" w:w="717"/>
            <w:gridSpan w:val="3"/>
            <w:vMerge/>
            <w:tcBorders/>
          </w:tcPr>
          <w:p/>
        </w:tc>
        <w:tc>
          <w:tcPr>
            <w:tcW w:type="dxa" w:w="239"/>
            <w:vMerge/>
            <w:tcBorders/>
          </w:tcPr>
          <w:p/>
        </w:tc>
        <w:tc>
          <w:tcPr>
            <w:tcW w:type="dxa" w:w="239"/>
            <w:vMerge/>
            <w:tcBorders/>
          </w:tcPr>
          <w:p/>
        </w:tc>
        <w:tc>
          <w:tcPr>
            <w:tcW w:type="dxa" w:w="478"/>
            <w:gridSpan w:val="2"/>
            <w:vMerge/>
            <w:tcBorders/>
          </w:tcPr>
          <w:p/>
        </w:tc>
        <w:tc>
          <w:tcPr>
            <w:tcW w:type="dxa" w:w="717"/>
            <w:gridSpan w:val="3"/>
            <w:vMerge/>
            <w:tcBorders/>
          </w:tcPr>
          <w:p/>
        </w:tc>
        <w:tc>
          <w:tcPr>
            <w:tcW w:type="dxa" w:w="717"/>
            <w:gridSpan w:val="3"/>
            <w:vMerge/>
            <w:tcBorders/>
          </w:tcPr>
          <w:p/>
        </w:tc>
        <w:tc>
          <w:tcPr>
            <w:tcW w:type="dxa" w:w="1195"/>
            <w:gridSpan w:val="5"/>
            <w:vMerge/>
            <w:tcBorders/>
          </w:tcPr>
          <w:p/>
        </w:tc>
        <w:tc>
          <w:tcPr>
            <w:tcW w:type="dxa" w:w="576"/>
            <w:gridSpan w:val="7"/>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16" w:val="left"/>
                <w:tab w:pos="462" w:val="left"/>
              </w:tabs>
              <w:autoSpaceDE w:val="0"/>
              <w:widowControl/>
              <w:spacing w:line="281" w:lineRule="auto" w:before="12" w:after="0"/>
              <w:ind w:left="52" w:right="0" w:firstLine="0"/>
              <w:jc w:val="left"/>
            </w:pPr>
            <w:r>
              <w:rPr>
                <w:rFonts w:ascii="Times New Roman" w:hAnsi="Times New Roman" w:eastAsia="Times New Roman"/>
                <w:b w:val="0"/>
                <w:i/>
                <w:color w:val="000000"/>
                <w:sz w:val="24"/>
              </w:rPr>
              <w:t xml:space="preserve">E A </w:t>
            </w:r>
            <w:r>
              <w:rPr>
                <w:w w:val="98.48801067897251"/>
                <w:rFonts w:ascii="Times New Roman" w:hAnsi="Times New Roman" w:eastAsia="Times New Roman"/>
                <w:b w:val="0"/>
                <w:i/>
                <w:color w:val="000000"/>
                <w:sz w:val="14"/>
              </w:rPr>
              <w:t xml:space="preserve">p </w:t>
            </w:r>
            <w:r>
              <w:tab/>
            </w:r>
            <w:r>
              <w:rPr>
                <w:w w:val="98.48801067897251"/>
                <w:rFonts w:ascii="Times New Roman" w:hAnsi="Times New Roman" w:eastAsia="Times New Roman"/>
                <w:b w:val="0"/>
                <w:i/>
                <w:color w:val="000000"/>
                <w:sz w:val="14"/>
              </w:rPr>
              <w:t>p</w:t>
            </w:r>
          </w:p>
        </w:tc>
        <w:tc>
          <w:tcPr>
            <w:tcW w:type="dxa" w:w="717"/>
            <w:gridSpan w:val="3"/>
            <w:vMerge/>
            <w:tcBorders/>
          </w:tcPr>
          <w:p/>
        </w:tc>
        <w:tc>
          <w:tcPr>
            <w:tcW w:type="dxa" w:w="239"/>
            <w:vMerge/>
            <w:tcBorders/>
          </w:tcPr>
          <w:p/>
        </w:tc>
        <w:tc>
          <w:tcPr>
            <w:tcW w:type="dxa" w:w="717"/>
            <w:gridSpan w:val="3"/>
            <w:vMerge/>
            <w:tcBorders/>
          </w:tcPr>
          <w:p/>
        </w:tc>
        <w:tc>
          <w:tcPr>
            <w:tcW w:type="dxa" w:w="160"/>
            <w:tcBorders>
              <w:top w:sz="4.836880207061768" w:val="single" w:color="#000000"/>
            </w:tcBorders>
            <w:tcMar>
              <w:start w:w="0" w:type="dxa"/>
              <w:end w:w="0" w:type="dxa"/>
            </w:tcMar>
          </w:tcPr>
          <w:p/>
        </w:tc>
        <w:tc>
          <w:tcPr>
            <w:tcW w:type="dxa" w:w="239"/>
            <w:vMerge/>
            <w:tcBorders/>
          </w:tcPr>
          <w:p/>
        </w:tc>
        <w:tc>
          <w:tcPr>
            <w:tcW w:type="dxa" w:w="239"/>
            <w:vMerge/>
            <w:tcBorders/>
          </w:tcPr>
          <w:p/>
        </w:tc>
        <w:tc>
          <w:tcPr>
            <w:tcW w:type="dxa" w:w="717"/>
            <w:gridSpan w:val="3"/>
            <w:vMerge/>
            <w:tcBorders/>
          </w:tcPr>
          <w:p/>
        </w:tc>
        <w:tc>
          <w:tcPr>
            <w:tcW w:type="dxa" w:w="239"/>
            <w:vMerge/>
            <w:tcBorders/>
          </w:tcPr>
          <w:p/>
        </w:tc>
        <w:tc>
          <w:tcPr>
            <w:tcW w:type="dxa" w:w="1492"/>
            <w:vMerge w:val="restart"/>
            <w:tcBorders>
              <w:top w:sz="4.836880207061768" w:val="single" w:color="#000000"/>
            </w:tcBorders>
            <w:tcMar>
              <w:start w:w="0" w:type="dxa"/>
              <w:end w:w="0" w:type="dxa"/>
            </w:tcMar>
            <w:tcMar>
              <w:start w:w="0" w:type="dxa"/>
              <w:end w:w="0" w:type="dxa"/>
            </w:tcMar>
          </w:tcPr>
          <w:p>
            <w:pPr>
              <w:autoSpaceDN w:val="0"/>
              <w:autoSpaceDE w:val="0"/>
              <w:widowControl/>
              <w:spacing w:line="266" w:lineRule="exact" w:before="688" w:after="0"/>
              <w:ind w:left="0" w:right="2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2-16</w:t>
            </w:r>
            <w:r>
              <w:rPr>
                <w:rFonts w:ascii="SimSun" w:hAnsi="SimSun" w:eastAsia="SimSun"/>
                <w:b w:val="0"/>
                <w:i w:val="0"/>
                <w:color w:val="000000"/>
                <w:sz w:val="24"/>
              </w:rPr>
              <w:t>）</w:t>
            </w:r>
          </w:p>
        </w:tc>
      </w:tr>
      <w:tr>
        <w:trPr>
          <w:trHeight w:hRule="exact" w:val="642"/>
        </w:trPr>
        <w:tc>
          <w:tcPr>
            <w:tcW w:type="dxa" w:w="2470"/>
            <w:tcBorders/>
            <w:tcMar>
              <w:start w:w="0" w:type="dxa"/>
              <w:end w:w="0" w:type="dxa"/>
            </w:tcMar>
          </w:tcPr>
          <w:p>
            <w:pPr>
              <w:autoSpaceDN w:val="0"/>
              <w:autoSpaceDE w:val="0"/>
              <w:widowControl/>
              <w:spacing w:line="257" w:lineRule="auto" w:before="238" w:after="0"/>
              <w:ind w:left="0" w:right="0" w:firstLine="0"/>
              <w:jc w:val="right"/>
            </w:pPr>
            <w:r>
              <w:rPr>
                <w:rFonts w:ascii="Times New Roman" w:hAnsi="Times New Roman" w:eastAsia="Times New Roman"/>
                <w:b w:val="0"/>
                <w:i/>
                <w:color w:val="000000"/>
                <w:sz w:val="24"/>
              </w:rPr>
              <w:t>W</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54" w:lineRule="auto" w:before="398" w:after="0"/>
              <w:ind w:left="0" w:right="0" w:firstLine="0"/>
              <w:jc w:val="center"/>
            </w:pPr>
            <w:r>
              <w:rPr>
                <w:rFonts w:ascii="Times New Roman" w:hAnsi="Times New Roman" w:eastAsia="Times New Roman"/>
                <w:b w:val="0"/>
                <w:i/>
                <w:color w:val="000000"/>
                <w:sz w:val="14"/>
              </w:rPr>
              <w:t>p n</w:t>
            </w:r>
          </w:p>
        </w:tc>
        <w:tc>
          <w:tcPr>
            <w:tcW w:type="dxa" w:w="200"/>
            <w:gridSpan w:val="2"/>
            <w:tcBorders/>
            <w:tcMar>
              <w:start w:w="0" w:type="dxa"/>
              <w:end w:w="0" w:type="dxa"/>
            </w:tcMar>
            <w:tcMar>
              <w:start w:w="0" w:type="dxa"/>
              <w:end w:w="0" w:type="dxa"/>
            </w:tcMar>
          </w:tcPr>
          <w:p>
            <w:pPr>
              <w:autoSpaceDN w:val="0"/>
              <w:autoSpaceDE w:val="0"/>
              <w:widowControl/>
              <w:spacing w:line="186" w:lineRule="exact" w:before="370" w:after="0"/>
              <w:ind w:left="0" w:right="0" w:firstLine="0"/>
              <w:jc w:val="center"/>
            </w:pPr>
            <w:r>
              <w:rPr>
                <w:rFonts w:ascii="Symbol" w:hAnsi="Symbol" w:eastAsia="Symbol"/>
                <w:b w:val="0"/>
                <w:i w:val="0"/>
                <w:color w:val="000000"/>
                <w:sz w:val="14"/>
              </w:rPr>
              <w:t>−</w:t>
            </w:r>
            <w:r>
              <w:rPr>
                <w:rFonts w:ascii="TimesNewRomanPSMT" w:hAnsi="TimesNewRomanPSMT" w:eastAsia="TimesNewRomanPSMT"/>
                <w:b w:val="0"/>
                <w:i w:val="0"/>
                <w:color w:val="000000"/>
                <w:sz w:val="14"/>
              </w:rPr>
              <w:t>1</w:t>
            </w:r>
          </w:p>
        </w:tc>
        <w:tc>
          <w:tcPr>
            <w:tcW w:type="dxa" w:w="180"/>
            <w:tcBorders/>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116"/>
            <w:tcBorders/>
            <w:tcMar>
              <w:start w:w="0" w:type="dxa"/>
              <w:end w:w="0" w:type="dxa"/>
            </w:tcMar>
          </w:tcPr>
          <w:p>
            <w:pPr>
              <w:autoSpaceDN w:val="0"/>
              <w:autoSpaceDE w:val="0"/>
              <w:widowControl/>
              <w:spacing w:line="302" w:lineRule="auto" w:before="116" w:after="0"/>
              <w:ind w:left="0" w:right="0" w:firstLine="0"/>
              <w:jc w:val="center"/>
            </w:pPr>
            <w:r>
              <w:rPr>
                <w:rFonts w:ascii="Symbol" w:hAnsi="Symbol" w:eastAsia="Symbol"/>
                <w:b w:val="0"/>
                <w:i w:val="0"/>
                <w:color w:val="000000"/>
                <w:sz w:val="30"/>
              </w:rPr>
              <w:t>(</w:t>
            </w:r>
          </w:p>
        </w:tc>
        <w:tc>
          <w:tcPr>
            <w:tcW w:type="dxa" w:w="124"/>
            <w:tcBorders/>
            <w:tcMar>
              <w:start w:w="0" w:type="dxa"/>
              <w:end w:w="0" w:type="dxa"/>
            </w:tcMar>
          </w:tcPr>
          <w:p>
            <w:pPr>
              <w:autoSpaceDN w:val="0"/>
              <w:autoSpaceDE w:val="0"/>
              <w:widowControl/>
              <w:spacing w:line="322" w:lineRule="exact" w:before="214" w:after="0"/>
              <w:ind w:left="0" w:right="0" w:firstLine="0"/>
              <w:jc w:val="center"/>
            </w:pPr>
            <w:r>
              <w:rPr>
                <w:rFonts w:ascii="TimesNewRomanPSMT" w:hAnsi="TimesNewRomanPSMT" w:eastAsia="TimesNewRomanPSMT"/>
                <w:b w:val="0"/>
                <w:i w:val="0"/>
                <w:color w:val="000000"/>
                <w:sz w:val="24"/>
              </w:rPr>
              <w:t>2</w:t>
            </w:r>
          </w:p>
        </w:tc>
        <w:tc>
          <w:tcPr>
            <w:tcW w:type="dxa" w:w="18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354" w:lineRule="exact" w:before="156" w:after="0"/>
              <w:ind w:left="0" w:right="0" w:firstLine="0"/>
              <w:jc w:val="center"/>
            </w:pPr>
            <w:r>
              <w:rPr>
                <w:rFonts w:ascii="Symbol" w:hAnsi="Symbol" w:eastAsia="Symbol"/>
                <w:b w:val="0"/>
                <w:i w:val="0"/>
                <w:color w:val="000000"/>
                <w:sz w:val="24"/>
              </w:rPr>
              <w:t></w:t>
            </w: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2</w:t>
            </w:r>
          </w:p>
        </w:tc>
        <w:tc>
          <w:tcPr>
            <w:tcW w:type="dxa" w:w="140"/>
            <w:gridSpan w:val="2"/>
            <w:tcBorders/>
            <w:tcMar>
              <w:start w:w="0" w:type="dxa"/>
              <w:end w:w="0" w:type="dxa"/>
            </w:tcMar>
            <w:tcMar>
              <w:start w:w="0" w:type="dxa"/>
              <w:end w:w="0" w:type="dxa"/>
            </w:tcMar>
          </w:tcPr>
          <w:p>
            <w:pPr>
              <w:autoSpaceDN w:val="0"/>
              <w:autoSpaceDE w:val="0"/>
              <w:widowControl/>
              <w:spacing w:line="257" w:lineRule="auto" w:before="238" w:after="0"/>
              <w:ind w:left="0" w:right="0" w:firstLine="0"/>
              <w:jc w:val="center"/>
            </w:pPr>
            <w:r>
              <w:rPr>
                <w:rFonts w:ascii="Times New Roman" w:hAnsi="Times New Roman" w:eastAsia="Times New Roman"/>
                <w:b w:val="0"/>
                <w:i/>
                <w:color w:val="000000"/>
                <w:sz w:val="24"/>
              </w:rPr>
              <w:t>h</w:t>
            </w:r>
          </w:p>
        </w:tc>
        <w:tc>
          <w:tcPr>
            <w:tcW w:type="dxa" w:w="102"/>
            <w:gridSpan w:val="2"/>
            <w:tcBorders/>
            <w:tcMar>
              <w:start w:w="0" w:type="dxa"/>
              <w:end w:w="0" w:type="dxa"/>
            </w:tcMar>
            <w:tcMar>
              <w:start w:w="0" w:type="dxa"/>
              <w:end w:w="0" w:type="dxa"/>
            </w:tcMar>
          </w:tcPr>
          <w:p>
            <w:pPr>
              <w:autoSpaceDN w:val="0"/>
              <w:autoSpaceDE w:val="0"/>
              <w:widowControl/>
              <w:spacing w:line="186" w:lineRule="exact" w:before="214" w:after="0"/>
              <w:ind w:left="0" w:right="0" w:firstLine="0"/>
              <w:jc w:val="center"/>
            </w:pPr>
            <w:r>
              <w:rPr>
                <w:rFonts w:ascii="TimesNewRomanPSMT" w:hAnsi="TimesNewRomanPSMT" w:eastAsia="TimesNewRomanPSMT"/>
                <w:b w:val="0"/>
                <w:i w:val="0"/>
                <w:color w:val="000000"/>
                <w:sz w:val="14"/>
              </w:rPr>
              <w:t>2</w:t>
            </w:r>
          </w:p>
        </w:tc>
        <w:tc>
          <w:tcPr>
            <w:tcW w:type="dxa" w:w="86"/>
            <w:tcBorders/>
            <w:tcMar>
              <w:start w:w="0" w:type="dxa"/>
              <w:end w:w="0" w:type="dxa"/>
            </w:tcMar>
          </w:tcPr>
          <w:p>
            <w:pPr>
              <w:autoSpaceDN w:val="0"/>
              <w:autoSpaceDE w:val="0"/>
              <w:widowControl/>
              <w:spacing w:line="302" w:lineRule="auto" w:before="116" w:after="0"/>
              <w:ind w:left="0" w:right="0" w:firstLine="0"/>
              <w:jc w:val="center"/>
            </w:pPr>
            <w:r>
              <w:rPr>
                <w:rFonts w:ascii="Symbol" w:hAnsi="Symbol" w:eastAsia="Symbol"/>
                <w:b w:val="0"/>
                <w:i w:val="0"/>
                <w:color w:val="000000"/>
                <w:sz w:val="30"/>
              </w:rPr>
              <w:t>)</w:t>
            </w:r>
          </w:p>
        </w:tc>
        <w:tc>
          <w:tcPr>
            <w:tcW w:type="dxa" w:w="210"/>
            <w:gridSpan w:val="3"/>
            <w:tcBorders/>
            <w:tcMar>
              <w:start w:w="0" w:type="dxa"/>
              <w:end w:w="0" w:type="dxa"/>
            </w:tcMar>
            <w:tcMar>
              <w:start w:w="0" w:type="dxa"/>
              <w:end w:w="0" w:type="dxa"/>
            </w:tcMar>
            <w:tcMar>
              <w:start w:w="0" w:type="dxa"/>
              <w:end w:w="0" w:type="dxa"/>
            </w:tcMar>
          </w:tcPr>
          <w:p>
            <w:pPr>
              <w:autoSpaceDN w:val="0"/>
              <w:autoSpaceDE w:val="0"/>
              <w:widowControl/>
              <w:spacing w:line="257" w:lineRule="auto" w:before="238" w:after="0"/>
              <w:ind w:left="0" w:right="0" w:firstLine="0"/>
              <w:jc w:val="center"/>
            </w:pPr>
            <w:r>
              <w:rPr>
                <w:rFonts w:ascii="Times New Roman" w:hAnsi="Times New Roman" w:eastAsia="Times New Roman"/>
                <w:b w:val="0"/>
                <w:i/>
                <w:color w:val="000000"/>
                <w:sz w:val="24"/>
              </w:rPr>
              <w:t>W</w:t>
            </w:r>
          </w:p>
        </w:tc>
        <w:tc>
          <w:tcPr>
            <w:tcW w:type="dxa" w:w="262"/>
            <w:gridSpan w:val="3"/>
            <w:tcBorders/>
            <w:tcMar>
              <w:start w:w="0" w:type="dxa"/>
              <w:end w:w="0" w:type="dxa"/>
            </w:tcMar>
            <w:tcMar>
              <w:start w:w="0" w:type="dxa"/>
              <w:end w:w="0" w:type="dxa"/>
            </w:tcMar>
            <w:tcMar>
              <w:start w:w="0" w:type="dxa"/>
              <w:end w:w="0" w:type="dxa"/>
            </w:tcMar>
          </w:tcPr>
          <w:p>
            <w:pPr>
              <w:autoSpaceDN w:val="0"/>
              <w:autoSpaceDE w:val="0"/>
              <w:widowControl/>
              <w:spacing w:line="254" w:lineRule="auto" w:before="398" w:after="0"/>
              <w:ind w:left="0" w:right="0" w:firstLine="0"/>
              <w:jc w:val="center"/>
            </w:pPr>
            <w:r>
              <w:rPr>
                <w:rFonts w:ascii="Times New Roman" w:hAnsi="Times New Roman" w:eastAsia="Times New Roman"/>
                <w:b w:val="0"/>
                <w:i/>
                <w:color w:val="000000"/>
                <w:sz w:val="14"/>
              </w:rPr>
              <w:t>p n</w:t>
            </w:r>
          </w:p>
        </w:tc>
        <w:tc>
          <w:tcPr>
            <w:tcW w:type="dxa" w:w="180"/>
            <w:gridSpan w:val="2"/>
            <w:tcBorders/>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24"/>
              </w:rPr>
              <w:t>+</w:t>
            </w:r>
          </w:p>
        </w:tc>
        <w:tc>
          <w:tcPr>
            <w:tcW w:type="dxa" w:w="184"/>
            <w:tcBorders/>
            <w:tcMar>
              <w:start w:w="0" w:type="dxa"/>
              <w:end w:w="0" w:type="dxa"/>
            </w:tcMar>
          </w:tcPr>
          <w:p>
            <w:pPr>
              <w:autoSpaceDN w:val="0"/>
              <w:autoSpaceDE w:val="0"/>
              <w:widowControl/>
              <w:spacing w:line="257" w:lineRule="auto" w:before="238" w:after="0"/>
              <w:ind w:left="0" w:right="0" w:firstLine="0"/>
              <w:jc w:val="center"/>
            </w:pPr>
            <w:r>
              <w:rPr>
                <w:rFonts w:ascii="Times New Roman" w:hAnsi="Times New Roman" w:eastAsia="Times New Roman"/>
                <w:b w:val="0"/>
                <w:i/>
                <w:color w:val="000000"/>
                <w:sz w:val="24"/>
              </w:rPr>
              <w:t>W</w:t>
            </w:r>
          </w:p>
        </w:tc>
        <w:tc>
          <w:tcPr>
            <w:tcW w:type="dxa" w:w="216"/>
            <w:gridSpan w:val="3"/>
            <w:tcBorders/>
            <w:tcMar>
              <w:start w:w="0" w:type="dxa"/>
              <w:end w:w="0" w:type="dxa"/>
            </w:tcMar>
            <w:tcMar>
              <w:start w:w="0" w:type="dxa"/>
              <w:end w:w="0" w:type="dxa"/>
            </w:tcMar>
            <w:tcMar>
              <w:start w:w="0" w:type="dxa"/>
              <w:end w:w="0" w:type="dxa"/>
            </w:tcMar>
          </w:tcPr>
          <w:p>
            <w:pPr>
              <w:autoSpaceDN w:val="0"/>
              <w:autoSpaceDE w:val="0"/>
              <w:widowControl/>
              <w:spacing w:line="254" w:lineRule="auto" w:before="398" w:after="0"/>
              <w:ind w:left="0" w:right="0" w:firstLine="0"/>
              <w:jc w:val="center"/>
            </w:pPr>
            <w:r>
              <w:rPr>
                <w:rFonts w:ascii="Times New Roman" w:hAnsi="Times New Roman" w:eastAsia="Times New Roman"/>
                <w:b w:val="0"/>
                <w:i/>
                <w:color w:val="000000"/>
                <w:sz w:val="14"/>
              </w:rPr>
              <w:t>p n</w:t>
            </w:r>
          </w:p>
        </w:tc>
        <w:tc>
          <w:tcPr>
            <w:tcW w:type="dxa" w:w="160"/>
            <w:tcBorders/>
            <w:tcMar>
              <w:start w:w="0" w:type="dxa"/>
              <w:end w:w="0" w:type="dxa"/>
            </w:tcMar>
          </w:tcPr>
          <w:p>
            <w:pPr>
              <w:autoSpaceDN w:val="0"/>
              <w:autoSpaceDE w:val="0"/>
              <w:widowControl/>
              <w:spacing w:line="186" w:lineRule="exact" w:before="370" w:after="0"/>
              <w:ind w:left="0" w:right="0" w:firstLine="0"/>
              <w:jc w:val="center"/>
            </w:pP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156" w:after="0"/>
              <w:ind w:left="0" w:right="0" w:firstLine="0"/>
              <w:jc w:val="center"/>
            </w:pPr>
            <w:r>
              <w:rPr>
                <w:rFonts w:ascii="Symbol" w:hAnsi="Symbol" w:eastAsia="Symbol"/>
                <w:b w:val="0"/>
                <w:i w:val="0"/>
                <w:color w:val="000000"/>
                <w:sz w:val="24"/>
              </w:rPr>
              <w:t>= −</w:t>
            </w:r>
            <w:r>
              <w:rPr>
                <w:rFonts w:ascii="Symbol" w:hAnsi="Symbol" w:eastAsia="Symbol"/>
                <w:b w:val="0"/>
                <w:i w:val="0"/>
                <w:color w:val="000000"/>
                <w:sz w:val="24"/>
              </w:rPr>
              <w:t></w:t>
            </w: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2</w:t>
            </w:r>
          </w:p>
        </w:tc>
        <w:tc>
          <w:tcPr>
            <w:tcW w:type="dxa" w:w="360"/>
            <w:gridSpan w:val="2"/>
            <w:tcBorders/>
            <w:tcMar>
              <w:start w:w="0" w:type="dxa"/>
              <w:end w:w="0" w:type="dxa"/>
            </w:tcMar>
            <w:tcMar>
              <w:start w:w="0" w:type="dxa"/>
              <w:end w:w="0" w:type="dxa"/>
            </w:tcMar>
          </w:tcPr>
          <w:p>
            <w:pPr>
              <w:autoSpaceDN w:val="0"/>
              <w:autoSpaceDE w:val="0"/>
              <w:widowControl/>
              <w:spacing w:line="320" w:lineRule="exact" w:before="190" w:after="0"/>
              <w:ind w:left="0" w:right="0" w:firstLine="0"/>
              <w:jc w:val="center"/>
            </w:pPr>
            <w:r>
              <w:rPr>
                <w:rFonts w:ascii="Times New Roman" w:hAnsi="Times New Roman" w:eastAsia="Times New Roman"/>
                <w:b w:val="0"/>
                <w:i/>
                <w:color w:val="000000"/>
                <w:sz w:val="24"/>
              </w:rPr>
              <w:t xml:space="preserve">h S </w:t>
            </w:r>
            <w:r>
              <w:rPr>
                <w:rFonts w:ascii="TimesNewRomanPSMT" w:hAnsi="TimesNewRomanPSMT" w:eastAsia="TimesNewRomanPSMT"/>
                <w:b w:val="0"/>
                <w:i w:val="0"/>
                <w:color w:val="000000"/>
                <w:sz w:val="14"/>
              </w:rPr>
              <w:t>2</w:t>
            </w:r>
          </w:p>
        </w:tc>
        <w:tc>
          <w:tcPr>
            <w:tcW w:type="dxa" w:w="900"/>
            <w:gridSpan w:val="2"/>
            <w:tcBorders/>
            <w:tcMar>
              <w:start w:w="0" w:type="dxa"/>
              <w:end w:w="0" w:type="dxa"/>
            </w:tcMar>
            <w:tcMar>
              <w:start w:w="0" w:type="dxa"/>
              <w:end w:w="0" w:type="dxa"/>
            </w:tcMar>
          </w:tcPr>
          <w:p>
            <w:pPr>
              <w:autoSpaceDN w:val="0"/>
              <w:autoSpaceDE w:val="0"/>
              <w:widowControl/>
              <w:spacing w:line="254" w:lineRule="auto" w:before="398" w:after="0"/>
              <w:ind w:left="32" w:right="0" w:firstLine="0"/>
              <w:jc w:val="left"/>
            </w:pPr>
            <w:r>
              <w:rPr>
                <w:rFonts w:ascii="Times New Roman" w:hAnsi="Times New Roman" w:eastAsia="Times New Roman"/>
                <w:b w:val="0"/>
                <w:i/>
                <w:color w:val="000000"/>
                <w:sz w:val="14"/>
              </w:rPr>
              <w:t>p n</w:t>
            </w:r>
          </w:p>
        </w:tc>
        <w:tc>
          <w:tcPr>
            <w:tcW w:type="dxa" w:w="239"/>
            <w:vMerge/>
            <w:tcBorders>
              <w:top w:sz="4.836880207061768" w:val="single" w:color="#000000"/>
            </w:tcBorders>
          </w:tcPr>
          <w:p/>
        </w:tc>
      </w:tr>
    </w:tbl>
    <w:p>
      <w:pPr>
        <w:autoSpaceDN w:val="0"/>
        <w:autoSpaceDE w:val="0"/>
        <w:widowControl/>
        <w:spacing w:line="266" w:lineRule="exact" w:before="220" w:after="64"/>
        <w:ind w:left="1478" w:right="0" w:firstLine="0"/>
        <w:jc w:val="left"/>
      </w:pPr>
      <w:r>
        <w:rPr>
          <w:rFonts w:ascii="SimSun" w:hAnsi="SimSun" w:eastAsia="SimSun"/>
          <w:b w:val="0"/>
          <w:i w:val="0"/>
          <w:color w:val="000000"/>
          <w:sz w:val="24"/>
        </w:rPr>
        <w:t>由式（</w:t>
      </w:r>
      <w:r>
        <w:rPr>
          <w:rFonts w:ascii="TimesNewRomanPSMT" w:hAnsi="TimesNewRomanPSMT" w:eastAsia="TimesNewRomanPSMT"/>
          <w:b w:val="0"/>
          <w:i w:val="0"/>
          <w:color w:val="000000"/>
          <w:sz w:val="24"/>
        </w:rPr>
        <w:t>2-14</w:t>
      </w:r>
      <w:r>
        <w:rPr>
          <w:rFonts w:ascii="SimSun" w:hAnsi="SimSun" w:eastAsia="SimSun"/>
          <w:b w:val="0"/>
          <w:i w:val="0"/>
          <w:color w:val="000000"/>
          <w:sz w:val="24"/>
        </w:rPr>
        <w:t>）与（</w:t>
      </w:r>
      <w:r>
        <w:rPr>
          <w:rFonts w:ascii="TimesNewRomanPSMT" w:hAnsi="TimesNewRomanPSMT" w:eastAsia="TimesNewRomanPSMT"/>
          <w:b w:val="0"/>
          <w:i w:val="0"/>
          <w:color w:val="000000"/>
          <w:sz w:val="24"/>
        </w:rPr>
        <w:t>2-16</w:t>
      </w:r>
      <w:r>
        <w:rPr>
          <w:rFonts w:ascii="SimSun" w:hAnsi="SimSun" w:eastAsia="SimSun"/>
          <w:b w:val="0"/>
          <w:i w:val="0"/>
          <w:color w:val="000000"/>
          <w:sz w:val="24"/>
        </w:rPr>
        <w:t>）联立可得：</w:t>
      </w:r>
    </w:p>
    <w:tbl>
      <w:tblPr>
        <w:tblW w:type="auto" w:w="0"/>
        <w:tblLayout w:type="fixed"/>
        <w:tblLook w:firstColumn="1" w:firstRow="1" w:lastColumn="0" w:lastRow="0" w:noHBand="0" w:noVBand="1" w:val="04A0"/>
        <w:tblInd w:w="1240.0" w:type="dxa"/>
      </w:tblPr>
      <w:tblGrid>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tblGrid>
      <w:tr>
        <w:trPr>
          <w:trHeight w:hRule="exact" w:val="448"/>
        </w:trPr>
        <w:tc>
          <w:tcPr>
            <w:tcW w:type="dxa" w:w="1560"/>
            <w:tcBorders>
              <w:bottom w:sz="4.836880207061768" w:val="single" w:color="#000000"/>
            </w:tcBorders>
            <w:tcMar>
              <w:start w:w="0" w:type="dxa"/>
              <w:end w:w="0" w:type="dxa"/>
            </w:tcMar>
          </w:tcPr>
          <w:p>
            <w:pPr>
              <w:autoSpaceDN w:val="0"/>
              <w:autoSpaceDE w:val="0"/>
              <w:widowControl/>
              <w:spacing w:line="328" w:lineRule="exact" w:before="114" w:after="0"/>
              <w:ind w:left="0" w:right="0" w:firstLine="0"/>
              <w:jc w:val="right"/>
            </w:pPr>
            <w:r>
              <w:rPr>
                <w:w w:val="101.9276777903239"/>
                <w:rFonts w:ascii="TimesNewRomanPSMT" w:hAnsi="TimesNewRomanPSMT" w:eastAsia="TimesNewRomanPSMT"/>
                <w:b w:val="0"/>
                <w:i w:val="0"/>
                <w:color w:val="000000"/>
                <w:sz w:val="24"/>
              </w:rPr>
              <w:t xml:space="preserve">2 </w:t>
            </w:r>
            <w:r>
              <w:rPr>
                <w:w w:val="101.9276777903239"/>
                <w:rFonts w:ascii="Times New Roman" w:hAnsi="Times New Roman" w:eastAsia="Times New Roman"/>
                <w:b w:val="0"/>
                <w:i/>
                <w:color w:val="000000"/>
                <w:sz w:val="24"/>
              </w:rPr>
              <w:t>W</w:t>
            </w:r>
          </w:p>
        </w:tc>
        <w:tc>
          <w:tcPr>
            <w:tcW w:type="dxa" w:w="200"/>
            <w:tcBorders>
              <w:bottom w:sz="4.836880207061768" w:val="single" w:color="#000000"/>
            </w:tcBorders>
            <w:tcMar>
              <w:start w:w="0" w:type="dxa"/>
              <w:end w:w="0" w:type="dxa"/>
            </w:tcMar>
          </w:tcPr>
          <w:p/>
        </w:tc>
        <w:tc>
          <w:tcPr>
            <w:tcW w:type="dxa" w:w="180"/>
            <w:tcBorders>
              <w:bottom w:sz="4.836880207061768" w:val="single" w:color="#000000"/>
            </w:tcBorders>
            <w:tcMar>
              <w:start w:w="0" w:type="dxa"/>
              <w:end w:w="0" w:type="dxa"/>
            </w:tcMar>
          </w:tcPr>
          <w:p/>
        </w:tc>
        <w:tc>
          <w:tcPr>
            <w:tcW w:type="dxa" w:w="440"/>
            <w:tcBorders>
              <w:bottom w:sz="4.836880207061768" w:val="single" w:color="#000000"/>
            </w:tcBorders>
            <w:tcMar>
              <w:start w:w="0" w:type="dxa"/>
              <w:end w:w="0" w:type="dxa"/>
            </w:tcMar>
          </w:tcPr>
          <w:p>
            <w:pPr>
              <w:autoSpaceDN w:val="0"/>
              <w:autoSpaceDE w:val="0"/>
              <w:widowControl/>
              <w:spacing w:line="245" w:lineRule="auto" w:before="0" w:after="0"/>
              <w:ind w:left="30" w:right="0" w:firstLine="180"/>
              <w:jc w:val="left"/>
            </w:pPr>
            <w:r>
              <w:rPr>
                <w:w w:val="101.9276777903239"/>
                <w:rFonts w:ascii="Symbol" w:hAnsi="Symbol" w:eastAsia="Symbol"/>
                <w:b w:val="0"/>
                <w:i w:val="0"/>
                <w:color w:val="000000"/>
                <w:sz w:val="24"/>
              </w:rPr>
              <w:t></w:t>
            </w:r>
            <w:r>
              <w:br/>
            </w:r>
            <w:r>
              <w:rPr>
                <w:w w:val="101.9276777903239"/>
                <w:rFonts w:ascii="Symbol" w:hAnsi="Symbol" w:eastAsia="Symbol"/>
                <w:b w:val="0"/>
                <w:i w:val="0"/>
                <w:color w:val="000000"/>
                <w:sz w:val="24"/>
              </w:rPr>
              <w:t>+ −</w:t>
            </w:r>
            <w:r>
              <w:rPr>
                <w:w w:val="101.9276777903239"/>
                <w:rFonts w:ascii="Symbol" w:hAnsi="Symbol" w:eastAsia="Symbol"/>
                <w:b w:val="0"/>
                <w:i w:val="0"/>
                <w:color w:val="000000"/>
                <w:sz w:val="24"/>
              </w:rPr>
              <w:t></w:t>
            </w:r>
          </w:p>
        </w:tc>
        <w:tc>
          <w:tcPr>
            <w:tcW w:type="dxa" w:w="100"/>
            <w:tcBorders>
              <w:bottom w:sz="4.836880207061768" w:val="single" w:color="#000000"/>
            </w:tcBorders>
            <w:tcMar>
              <w:start w:w="0" w:type="dxa"/>
              <w:end w:w="0" w:type="dxa"/>
            </w:tcMar>
          </w:tcPr>
          <w:p>
            <w:pPr>
              <w:autoSpaceDN w:val="0"/>
              <w:autoSpaceDE w:val="0"/>
              <w:widowControl/>
              <w:spacing w:line="305" w:lineRule="auto" w:before="0" w:after="0"/>
              <w:ind w:left="0" w:right="0" w:firstLine="0"/>
              <w:jc w:val="center"/>
            </w:pPr>
            <w:r>
              <w:rPr>
                <w:w w:val="98.42158902075982"/>
                <w:rFonts w:ascii="Symbol" w:hAnsi="Symbol" w:eastAsia="Symbol"/>
                <w:b w:val="0"/>
                <w:i w:val="0"/>
                <w:color w:val="000000"/>
                <w:sz w:val="31"/>
              </w:rPr>
              <w:t>(</w:t>
            </w:r>
          </w:p>
        </w:tc>
        <w:tc>
          <w:tcPr>
            <w:tcW w:type="dxa" w:w="160"/>
            <w:tcBorders>
              <w:bottom w:sz="4.836880207061768" w:val="single" w:color="#000000"/>
            </w:tcBorders>
            <w:tcMar>
              <w:start w:w="0" w:type="dxa"/>
              <w:end w:w="0" w:type="dxa"/>
            </w:tcMar>
          </w:tcPr>
          <w:p>
            <w:pPr>
              <w:autoSpaceDN w:val="0"/>
              <w:autoSpaceDE w:val="0"/>
              <w:widowControl/>
              <w:spacing w:line="328" w:lineRule="exact" w:before="114" w:after="0"/>
              <w:ind w:left="0" w:right="0" w:firstLine="0"/>
              <w:jc w:val="center"/>
            </w:pPr>
            <w:r>
              <w:rPr>
                <w:w w:val="101.9276777903239"/>
                <w:rFonts w:ascii="TimesNewRomanPSMT" w:hAnsi="TimesNewRomanPSMT" w:eastAsia="TimesNewRomanPSMT"/>
                <w:b w:val="0"/>
                <w:i w:val="0"/>
                <w:color w:val="000000"/>
                <w:sz w:val="24"/>
              </w:rPr>
              <w:t>2</w:t>
            </w:r>
          </w:p>
        </w:tc>
        <w:tc>
          <w:tcPr>
            <w:tcW w:type="dxa" w:w="160"/>
            <w:tcBorders>
              <w:bottom w:sz="4.836880207061768" w:val="single" w:color="#000000"/>
            </w:tcBorders>
            <w:tcMar>
              <w:start w:w="0" w:type="dxa"/>
              <w:end w:w="0" w:type="dxa"/>
            </w:tcMar>
          </w:tcPr>
          <w:p>
            <w:pPr>
              <w:autoSpaceDN w:val="0"/>
              <w:autoSpaceDE w:val="0"/>
              <w:widowControl/>
              <w:spacing w:line="242" w:lineRule="auto" w:before="140" w:after="0"/>
              <w:ind w:left="0" w:right="0" w:firstLine="0"/>
              <w:jc w:val="center"/>
            </w:pPr>
            <w:r>
              <w:rPr>
                <w:w w:val="101.9276777903239"/>
                <w:rFonts w:ascii="Symbol" w:hAnsi="Symbol" w:eastAsia="Symbol"/>
                <w:b w:val="0"/>
                <w:i w:val="0"/>
                <w:color w:val="000000"/>
                <w:sz w:val="24"/>
              </w:rPr>
              <w:t>+</w:t>
            </w:r>
          </w:p>
        </w:tc>
        <w:tc>
          <w:tcPr>
            <w:tcW w:type="dxa" w:w="260"/>
            <w:tcBorders>
              <w:bottom w:sz="4.836880207061768" w:val="single" w:color="#000000"/>
            </w:tcBorders>
            <w:tcMar>
              <w:start w:w="0" w:type="dxa"/>
              <w:end w:w="0" w:type="dxa"/>
            </w:tcMar>
          </w:tcPr>
          <w:p>
            <w:pPr>
              <w:autoSpaceDN w:val="0"/>
              <w:autoSpaceDE w:val="0"/>
              <w:widowControl/>
              <w:spacing w:line="314" w:lineRule="exact" w:before="116" w:after="0"/>
              <w:ind w:left="0" w:right="0" w:firstLine="0"/>
              <w:jc w:val="center"/>
            </w:pPr>
            <w:r>
              <w:rPr>
                <w:w w:val="101.92768573760986"/>
                <w:rFonts w:ascii="Symbol" w:hAnsi="Symbol" w:eastAsia="Symbol"/>
                <w:b w:val="0"/>
                <w:i w:val="0"/>
                <w:color w:val="000000"/>
                <w:sz w:val="24"/>
              </w:rPr>
              <w:t></w:t>
            </w:r>
            <w:r>
              <w:rPr>
                <w:w w:val="101.23457227434432"/>
                <w:rFonts w:ascii="TimesNewRomanPSMT" w:hAnsi="TimesNewRomanPSMT" w:eastAsia="TimesNewRomanPSMT"/>
                <w:b w:val="0"/>
                <w:i w:val="0"/>
                <w:color w:val="000000"/>
                <w:sz w:val="14"/>
              </w:rPr>
              <w:t>2</w:t>
            </w:r>
          </w:p>
        </w:tc>
        <w:tc>
          <w:tcPr>
            <w:tcW w:type="dxa" w:w="120"/>
            <w:tcBorders>
              <w:bottom w:sz="4.836880207061768" w:val="single" w:color="#000000"/>
            </w:tcBorders>
            <w:tcMar>
              <w:start w:w="0" w:type="dxa"/>
              <w:end w:w="0" w:type="dxa"/>
            </w:tcMar>
          </w:tcPr>
          <w:p/>
        </w:tc>
        <w:tc>
          <w:tcPr>
            <w:tcW w:type="dxa" w:w="100"/>
            <w:tcBorders>
              <w:bottom w:sz="4.836880207061768" w:val="single" w:color="#000000"/>
            </w:tcBorders>
            <w:tcMar>
              <w:start w:w="0" w:type="dxa"/>
              <w:end w:w="0" w:type="dxa"/>
            </w:tcMar>
          </w:tcPr>
          <w:p>
            <w:pPr>
              <w:autoSpaceDN w:val="0"/>
              <w:autoSpaceDE w:val="0"/>
              <w:widowControl/>
              <w:spacing w:line="190" w:lineRule="exact" w:before="250" w:after="0"/>
              <w:ind w:left="0" w:right="0" w:firstLine="0"/>
              <w:jc w:val="center"/>
            </w:pPr>
            <w:r>
              <w:rPr>
                <w:w w:val="101.23457227434432"/>
                <w:rFonts w:ascii="TimesNewRomanPSMT" w:hAnsi="TimesNewRomanPSMT" w:eastAsia="TimesNewRomanPSMT"/>
                <w:b w:val="0"/>
                <w:i w:val="0"/>
                <w:color w:val="000000"/>
                <w:sz w:val="14"/>
              </w:rPr>
              <w:t>2</w:t>
            </w:r>
          </w:p>
        </w:tc>
        <w:tc>
          <w:tcPr>
            <w:tcW w:type="dxa" w:w="120"/>
            <w:tcBorders>
              <w:bottom w:sz="4.836880207061768" w:val="single" w:color="#000000"/>
            </w:tcBorders>
            <w:tcMar>
              <w:start w:w="0" w:type="dxa"/>
              <w:end w:w="0" w:type="dxa"/>
            </w:tcMar>
          </w:tcPr>
          <w:p>
            <w:pPr>
              <w:autoSpaceDN w:val="0"/>
              <w:autoSpaceDE w:val="0"/>
              <w:widowControl/>
              <w:spacing w:line="305" w:lineRule="auto" w:before="0" w:after="0"/>
              <w:ind w:left="0" w:right="0" w:firstLine="0"/>
              <w:jc w:val="center"/>
            </w:pPr>
            <w:r>
              <w:rPr>
                <w:w w:val="98.42158902075982"/>
                <w:rFonts w:ascii="Symbol" w:hAnsi="Symbol" w:eastAsia="Symbol"/>
                <w:b w:val="0"/>
                <w:i w:val="0"/>
                <w:color w:val="000000"/>
                <w:sz w:val="31"/>
              </w:rPr>
              <w:t>)</w:t>
            </w:r>
          </w:p>
        </w:tc>
        <w:tc>
          <w:tcPr>
            <w:tcW w:type="dxa" w:w="196"/>
            <w:tcBorders>
              <w:bottom w:sz="4.836880207061768" w:val="single" w:color="#000000"/>
            </w:tcBorders>
            <w:tcMar>
              <w:start w:w="0" w:type="dxa"/>
              <w:end w:w="0" w:type="dxa"/>
            </w:tcMar>
          </w:tcPr>
          <w:p>
            <w:pPr>
              <w:autoSpaceDN w:val="0"/>
              <w:autoSpaceDE w:val="0"/>
              <w:widowControl/>
              <w:spacing w:line="242" w:lineRule="auto" w:before="140" w:after="0"/>
              <w:ind w:left="0" w:right="0" w:firstLine="0"/>
              <w:jc w:val="center"/>
            </w:pPr>
            <w:r>
              <w:rPr>
                <w:w w:val="101.9276777903239"/>
                <w:rFonts w:ascii="Symbol" w:hAnsi="Symbol" w:eastAsia="Symbol"/>
                <w:b w:val="0"/>
                <w:i w:val="0"/>
                <w:color w:val="000000"/>
                <w:sz w:val="24"/>
              </w:rPr>
              <w:t>−</w:t>
            </w:r>
          </w:p>
        </w:tc>
        <w:tc>
          <w:tcPr>
            <w:tcW w:type="dxa" w:w="164"/>
            <w:tcBorders>
              <w:bottom w:sz="4.836880207061768" w:val="single" w:color="#000000"/>
            </w:tcBorders>
            <w:tcMar>
              <w:start w:w="0" w:type="dxa"/>
              <w:end w:w="0" w:type="dxa"/>
            </w:tcMar>
          </w:tcPr>
          <w:p>
            <w:pPr>
              <w:autoSpaceDN w:val="0"/>
              <w:autoSpaceDE w:val="0"/>
              <w:widowControl/>
              <w:spacing w:line="330" w:lineRule="exact" w:before="92" w:after="0"/>
              <w:ind w:left="0" w:right="0" w:firstLine="0"/>
              <w:jc w:val="center"/>
            </w:pPr>
            <w:r>
              <w:rPr>
                <w:w w:val="101.9276777903239"/>
                <w:rFonts w:ascii="TimesNewRomanPSMT" w:hAnsi="TimesNewRomanPSMT" w:eastAsia="TimesNewRomanPSMT"/>
                <w:b w:val="0"/>
                <w:i w:val="0"/>
                <w:color w:val="000000"/>
                <w:sz w:val="24"/>
              </w:rPr>
              <w:t>2</w:t>
            </w:r>
          </w:p>
        </w:tc>
        <w:tc>
          <w:tcPr>
            <w:tcW w:type="dxa" w:w="390"/>
            <w:tcBorders>
              <w:bottom w:sz="4.836880207061768" w:val="single" w:color="#000000"/>
            </w:tcBorders>
            <w:tcMar>
              <w:start w:w="0" w:type="dxa"/>
              <w:end w:w="0" w:type="dxa"/>
            </w:tcMar>
          </w:tcPr>
          <w:p>
            <w:pPr>
              <w:autoSpaceDN w:val="0"/>
              <w:autoSpaceDE w:val="0"/>
              <w:widowControl/>
              <w:spacing w:line="286" w:lineRule="auto" w:before="106" w:after="0"/>
              <w:ind w:left="0" w:right="0" w:firstLine="0"/>
              <w:jc w:val="center"/>
            </w:pPr>
            <w:r>
              <w:rPr>
                <w:w w:val="101.9276777903239"/>
                <w:rFonts w:ascii="Times New Roman" w:hAnsi="Times New Roman" w:eastAsia="Times New Roman"/>
                <w:b w:val="0"/>
                <w:i/>
                <w:color w:val="000000"/>
                <w:sz w:val="24"/>
              </w:rPr>
              <w:t xml:space="preserve">hk </w:t>
            </w:r>
            <w:r>
              <w:rPr>
                <w:w w:val="101.23457227434432"/>
                <w:rFonts w:ascii="Times New Roman" w:hAnsi="Times New Roman" w:eastAsia="Times New Roman"/>
                <w:b w:val="0"/>
                <w:i/>
                <w:color w:val="000000"/>
                <w:sz w:val="14"/>
              </w:rPr>
              <w:t>b</w:t>
            </w:r>
          </w:p>
        </w:tc>
        <w:tc>
          <w:tcPr>
            <w:tcW w:type="dxa" w:w="110"/>
            <w:tcBorders>
              <w:bottom w:sz="4.836880207061768" w:val="single" w:color="#000000"/>
            </w:tcBorders>
            <w:tcMar>
              <w:start w:w="0" w:type="dxa"/>
              <w:end w:w="0" w:type="dxa"/>
            </w:tcMar>
          </w:tcPr>
          <w:p>
            <w:pPr>
              <w:autoSpaceDN w:val="0"/>
              <w:autoSpaceDE w:val="0"/>
              <w:widowControl/>
              <w:spacing w:line="245" w:lineRule="auto" w:before="0" w:after="0"/>
              <w:ind w:left="0" w:right="0" w:firstLine="0"/>
              <w:jc w:val="center"/>
            </w:pPr>
            <w:r>
              <w:rPr>
                <w:w w:val="101.9276777903239"/>
                <w:rFonts w:ascii="Symbol" w:hAnsi="Symbol" w:eastAsia="Symbol"/>
                <w:b w:val="0"/>
                <w:i w:val="0"/>
                <w:color w:val="000000"/>
                <w:sz w:val="24"/>
              </w:rPr>
              <w:t></w:t>
            </w:r>
            <w:r>
              <w:rPr>
                <w:w w:val="101.9276777903239"/>
                <w:rFonts w:ascii="Symbol" w:hAnsi="Symbol" w:eastAsia="Symbol"/>
                <w:b w:val="0"/>
                <w:i w:val="0"/>
                <w:color w:val="000000"/>
                <w:sz w:val="24"/>
              </w:rPr>
              <w:t></w:t>
            </w:r>
          </w:p>
        </w:tc>
        <w:tc>
          <w:tcPr>
            <w:tcW w:type="dxa" w:w="200"/>
            <w:tcBorders>
              <w:bottom w:sz="4.836880207061768" w:val="single" w:color="#000000"/>
            </w:tcBorders>
            <w:tcMar>
              <w:start w:w="0" w:type="dxa"/>
              <w:end w:w="0" w:type="dxa"/>
            </w:tcMar>
          </w:tcPr>
          <w:p>
            <w:pPr>
              <w:autoSpaceDN w:val="0"/>
              <w:autoSpaceDE w:val="0"/>
              <w:widowControl/>
              <w:spacing w:line="257" w:lineRule="auto" w:before="142" w:after="0"/>
              <w:ind w:left="0" w:right="0" w:firstLine="0"/>
              <w:jc w:val="center"/>
            </w:pPr>
            <w:r>
              <w:rPr>
                <w:w w:val="101.9276777903239"/>
                <w:rFonts w:ascii="Times New Roman" w:hAnsi="Times New Roman" w:eastAsia="Times New Roman"/>
                <w:b w:val="0"/>
                <w:i/>
                <w:color w:val="000000"/>
                <w:sz w:val="24"/>
              </w:rPr>
              <w:t>W</w:t>
            </w:r>
          </w:p>
        </w:tc>
        <w:tc>
          <w:tcPr>
            <w:tcW w:type="dxa" w:w="240"/>
            <w:tcBorders>
              <w:bottom w:sz="4.836880207061768" w:val="single" w:color="#000000"/>
            </w:tcBorders>
            <w:tcMar>
              <w:start w:w="0" w:type="dxa"/>
              <w:end w:w="0" w:type="dxa"/>
            </w:tcMar>
          </w:tcPr>
          <w:p/>
        </w:tc>
        <w:tc>
          <w:tcPr>
            <w:tcW w:type="dxa" w:w="720"/>
            <w:tcBorders>
              <w:bottom w:sz="4.836880207061768" w:val="single" w:color="#000000"/>
            </w:tcBorders>
            <w:tcMar>
              <w:start w:w="0" w:type="dxa"/>
              <w:end w:w="0" w:type="dxa"/>
            </w:tcMar>
          </w:tcPr>
          <w:p>
            <w:pPr>
              <w:autoSpaceDN w:val="0"/>
              <w:autoSpaceDE w:val="0"/>
              <w:widowControl/>
              <w:spacing w:line="245" w:lineRule="auto" w:before="0" w:after="0"/>
              <w:ind w:left="0" w:right="144" w:firstLine="0"/>
              <w:jc w:val="center"/>
            </w:pPr>
            <w:r>
              <w:rPr>
                <w:w w:val="101.9276777903239"/>
                <w:rFonts w:ascii="Symbol" w:hAnsi="Symbol" w:eastAsia="Symbol"/>
                <w:b w:val="0"/>
                <w:i w:val="0"/>
                <w:color w:val="000000"/>
                <w:sz w:val="24"/>
              </w:rPr>
              <w:t>= −</w:t>
            </w:r>
            <w:r>
              <w:rPr>
                <w:w w:val="101.9276777903239"/>
                <w:rFonts w:ascii="Symbol" w:hAnsi="Symbol" w:eastAsia="Symbol"/>
                <w:b w:val="0"/>
                <w:i w:val="0"/>
                <w:color w:val="000000"/>
                <w:sz w:val="24"/>
              </w:rPr>
              <w:t></w:t>
            </w:r>
          </w:p>
          <w:p>
            <w:pPr>
              <w:autoSpaceDN w:val="0"/>
              <w:autoSpaceDE w:val="0"/>
              <w:widowControl/>
              <w:spacing w:line="302" w:lineRule="exact" w:before="0" w:after="0"/>
              <w:ind w:left="0" w:right="4" w:firstLine="0"/>
              <w:jc w:val="right"/>
            </w:pPr>
            <w:r>
              <w:rPr>
                <w:w w:val="101.92768573760986"/>
                <w:rFonts w:ascii="Symbol" w:hAnsi="Symbol" w:eastAsia="Symbol"/>
                <w:b w:val="0"/>
                <w:i w:val="0"/>
                <w:color w:val="000000"/>
                <w:sz w:val="24"/>
              </w:rPr>
              <w:t></w:t>
            </w:r>
            <w:r>
              <w:rPr>
                <w:w w:val="101.23457227434432"/>
                <w:rFonts w:ascii="TimesNewRomanPSMT" w:hAnsi="TimesNewRomanPSMT" w:eastAsia="TimesNewRomanPSMT"/>
                <w:b w:val="0"/>
                <w:i w:val="0"/>
                <w:color w:val="000000"/>
                <w:sz w:val="14"/>
              </w:rPr>
              <w:t>2</w:t>
            </w:r>
          </w:p>
        </w:tc>
        <w:tc>
          <w:tcPr>
            <w:tcW w:type="dxa" w:w="120"/>
            <w:tcBorders>
              <w:bottom w:sz="4.836880207061768" w:val="single" w:color="#000000"/>
            </w:tcBorders>
            <w:tcMar>
              <w:start w:w="0" w:type="dxa"/>
              <w:end w:w="0" w:type="dxa"/>
            </w:tcMar>
          </w:tcPr>
          <w:p>
            <w:pPr>
              <w:autoSpaceDN w:val="0"/>
              <w:autoSpaceDE w:val="0"/>
              <w:widowControl/>
              <w:spacing w:line="257" w:lineRule="auto" w:before="142" w:after="0"/>
              <w:ind w:left="0" w:right="0" w:firstLine="0"/>
              <w:jc w:val="center"/>
            </w:pPr>
            <w:r>
              <w:rPr>
                <w:w w:val="101.9276777903239"/>
                <w:rFonts w:ascii="Times New Roman" w:hAnsi="Times New Roman" w:eastAsia="Times New Roman"/>
                <w:b w:val="0"/>
                <w:i/>
                <w:color w:val="000000"/>
                <w:sz w:val="24"/>
              </w:rPr>
              <w:t>h</w:t>
            </w:r>
          </w:p>
        </w:tc>
        <w:tc>
          <w:tcPr>
            <w:tcW w:type="dxa" w:w="100"/>
            <w:tcBorders>
              <w:bottom w:sz="4.836880207061768" w:val="single" w:color="#000000"/>
            </w:tcBorders>
            <w:tcMar>
              <w:start w:w="0" w:type="dxa"/>
              <w:end w:w="0" w:type="dxa"/>
            </w:tcMar>
          </w:tcPr>
          <w:p>
            <w:pPr>
              <w:autoSpaceDN w:val="0"/>
              <w:autoSpaceDE w:val="0"/>
              <w:widowControl/>
              <w:spacing w:line="190" w:lineRule="exact" w:before="250" w:after="0"/>
              <w:ind w:left="0" w:right="0" w:firstLine="0"/>
              <w:jc w:val="center"/>
            </w:pPr>
            <w:r>
              <w:rPr>
                <w:w w:val="101.23457227434432"/>
                <w:rFonts w:ascii="TimesNewRomanPSMT" w:hAnsi="TimesNewRomanPSMT" w:eastAsia="TimesNewRomanPSMT"/>
                <w:b w:val="0"/>
                <w:i w:val="0"/>
                <w:color w:val="000000"/>
                <w:sz w:val="14"/>
              </w:rPr>
              <w:t>2</w:t>
            </w:r>
          </w:p>
        </w:tc>
        <w:tc>
          <w:tcPr>
            <w:tcW w:type="dxa" w:w="220"/>
            <w:tcBorders>
              <w:bottom w:sz="4.836880207061768" w:val="single" w:color="#000000"/>
            </w:tcBorders>
            <w:tcMar>
              <w:start w:w="0" w:type="dxa"/>
              <w:end w:w="0" w:type="dxa"/>
            </w:tcMar>
          </w:tcPr>
          <w:p>
            <w:pPr>
              <w:autoSpaceDN w:val="0"/>
              <w:autoSpaceDE w:val="0"/>
              <w:widowControl/>
              <w:spacing w:line="242" w:lineRule="auto" w:before="140" w:after="0"/>
              <w:ind w:left="0" w:right="0" w:firstLine="0"/>
              <w:jc w:val="center"/>
            </w:pPr>
            <w:r>
              <w:rPr>
                <w:w w:val="101.9276777903239"/>
                <w:rFonts w:ascii="Symbol" w:hAnsi="Symbol" w:eastAsia="Symbol"/>
                <w:b w:val="0"/>
                <w:i w:val="0"/>
                <w:color w:val="000000"/>
                <w:sz w:val="24"/>
              </w:rPr>
              <w:t>−</w:t>
            </w:r>
          </w:p>
        </w:tc>
        <w:tc>
          <w:tcPr>
            <w:tcW w:type="dxa" w:w="554"/>
            <w:tcBorders>
              <w:bottom w:sz="4.836880207061768" w:val="single" w:color="#000000"/>
            </w:tcBorders>
            <w:tcMar>
              <w:start w:w="0" w:type="dxa"/>
              <w:end w:w="0" w:type="dxa"/>
            </w:tcMar>
          </w:tcPr>
          <w:p>
            <w:pPr>
              <w:autoSpaceDN w:val="0"/>
              <w:autoSpaceDE w:val="0"/>
              <w:widowControl/>
              <w:spacing w:line="362" w:lineRule="exact" w:before="48" w:after="0"/>
              <w:ind w:left="0" w:right="0" w:firstLine="0"/>
              <w:jc w:val="center"/>
            </w:pPr>
            <w:r>
              <w:rPr>
                <w:w w:val="101.9276777903239"/>
                <w:rFonts w:ascii="TimesNewRomanPSMT" w:hAnsi="TimesNewRomanPSMT" w:eastAsia="TimesNewRomanPSMT"/>
                <w:b w:val="0"/>
                <w:i w:val="0"/>
                <w:color w:val="000000"/>
                <w:sz w:val="24"/>
              </w:rPr>
              <w:t xml:space="preserve">2 </w:t>
            </w:r>
            <w:r>
              <w:rPr>
                <w:w w:val="101.9276777903239"/>
                <w:rFonts w:ascii="Times New Roman" w:hAnsi="Times New Roman" w:eastAsia="Times New Roman"/>
                <w:b w:val="0"/>
                <w:i/>
                <w:color w:val="000000"/>
                <w:sz w:val="24"/>
              </w:rPr>
              <w:t xml:space="preserve">hk </w:t>
            </w:r>
            <w:r>
              <w:rPr>
                <w:w w:val="101.23457227434432"/>
                <w:rFonts w:ascii="Times New Roman" w:hAnsi="Times New Roman" w:eastAsia="Times New Roman"/>
                <w:b w:val="0"/>
                <w:i/>
                <w:color w:val="000000"/>
                <w:sz w:val="14"/>
              </w:rPr>
              <w:t>b</w:t>
            </w:r>
          </w:p>
        </w:tc>
        <w:tc>
          <w:tcPr>
            <w:tcW w:type="dxa" w:w="126"/>
            <w:tcBorders>
              <w:bottom w:sz="4.836880207061768" w:val="single" w:color="#000000"/>
            </w:tcBorders>
            <w:tcMar>
              <w:start w:w="0" w:type="dxa"/>
              <w:end w:w="0" w:type="dxa"/>
            </w:tcMar>
          </w:tcPr>
          <w:p>
            <w:pPr>
              <w:autoSpaceDN w:val="0"/>
              <w:autoSpaceDE w:val="0"/>
              <w:widowControl/>
              <w:spacing w:line="245" w:lineRule="auto" w:before="0" w:after="0"/>
              <w:ind w:left="0" w:right="0" w:firstLine="0"/>
              <w:jc w:val="center"/>
            </w:pPr>
            <w:r>
              <w:rPr>
                <w:w w:val="101.9276777903239"/>
                <w:rFonts w:ascii="Symbol" w:hAnsi="Symbol" w:eastAsia="Symbol"/>
                <w:b w:val="0"/>
                <w:i w:val="0"/>
                <w:color w:val="000000"/>
                <w:sz w:val="24"/>
              </w:rPr>
              <w:t></w:t>
            </w:r>
            <w:r>
              <w:rPr>
                <w:w w:val="101.9276777903239"/>
                <w:rFonts w:ascii="Symbol" w:hAnsi="Symbol" w:eastAsia="Symbol"/>
                <w:b w:val="0"/>
                <w:i w:val="0"/>
                <w:color w:val="000000"/>
                <w:sz w:val="24"/>
              </w:rPr>
              <w:t></w:t>
            </w:r>
          </w:p>
        </w:tc>
        <w:tc>
          <w:tcPr>
            <w:tcW w:type="dxa" w:w="160"/>
            <w:tcBorders>
              <w:bottom w:sz="4.836880207061768" w:val="single" w:color="#000000"/>
            </w:tcBorders>
            <w:tcMar>
              <w:start w:w="0" w:type="dxa"/>
              <w:end w:w="0" w:type="dxa"/>
            </w:tcMar>
          </w:tcPr>
          <w:p>
            <w:pPr>
              <w:autoSpaceDN w:val="0"/>
              <w:autoSpaceDE w:val="0"/>
              <w:widowControl/>
              <w:spacing w:line="257" w:lineRule="auto" w:before="142" w:after="0"/>
              <w:ind w:left="0" w:right="0" w:firstLine="0"/>
              <w:jc w:val="center"/>
            </w:pPr>
            <w:r>
              <w:rPr>
                <w:w w:val="101.9276777903239"/>
                <w:rFonts w:ascii="Times New Roman" w:hAnsi="Times New Roman" w:eastAsia="Times New Roman"/>
                <w:b w:val="0"/>
                <w:i/>
                <w:color w:val="000000"/>
                <w:sz w:val="24"/>
              </w:rPr>
              <w:t>S</w:t>
            </w:r>
          </w:p>
        </w:tc>
        <w:tc>
          <w:tcPr>
            <w:tcW w:type="dxa" w:w="420"/>
            <w:tcBorders>
              <w:bottom w:sz="4.836880207061768" w:val="single" w:color="#000000"/>
            </w:tcBorders>
            <w:tcMar>
              <w:start w:w="0" w:type="dxa"/>
              <w:end w:w="0" w:type="dxa"/>
            </w:tcMar>
          </w:tcPr>
          <w:p/>
        </w:tc>
        <w:tc>
          <w:tcPr>
            <w:tcW w:type="dxa" w:w="1400"/>
            <w:tcBorders>
              <w:bottom w:sz="4.836880207061768" w:val="single" w:color="#000000"/>
            </w:tcBorders>
            <w:tcMar>
              <w:start w:w="0" w:type="dxa"/>
              <w:end w:w="0" w:type="dxa"/>
            </w:tcMar>
          </w:tcPr>
          <w:p>
            <w:pPr>
              <w:autoSpaceDN w:val="0"/>
              <w:autoSpaceDE w:val="0"/>
              <w:widowControl/>
              <w:spacing w:line="266" w:lineRule="exact" w:before="176"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2-17</w:t>
            </w:r>
            <w:r>
              <w:rPr>
                <w:rFonts w:ascii="SimSun" w:hAnsi="SimSun" w:eastAsia="SimSun"/>
                <w:b w:val="0"/>
                <w:i w:val="0"/>
                <w:color w:val="000000"/>
                <w:sz w:val="24"/>
              </w:rPr>
              <w:t>）</w:t>
            </w:r>
          </w:p>
        </w:tc>
      </w:tr>
      <w:tr>
        <w:trPr>
          <w:trHeight w:hRule="exact" w:val="462"/>
        </w:trPr>
        <w:tc>
          <w:tcPr>
            <w:tcW w:type="dxa" w:w="156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pPr>
              <w:autoSpaceDN w:val="0"/>
              <w:autoSpaceDE w:val="0"/>
              <w:widowControl/>
              <w:spacing w:line="257" w:lineRule="auto" w:before="0" w:after="0"/>
              <w:ind w:left="0" w:right="0" w:firstLine="0"/>
              <w:jc w:val="center"/>
            </w:pPr>
            <w:r>
              <w:rPr>
                <w:w w:val="101.23457227434432"/>
                <w:rFonts w:ascii="Times New Roman" w:hAnsi="Times New Roman" w:eastAsia="Times New Roman"/>
                <w:b w:val="0"/>
                <w:i/>
                <w:color w:val="000000"/>
                <w:sz w:val="14"/>
              </w:rPr>
              <w:t>p n</w:t>
            </w:r>
          </w:p>
        </w:tc>
        <w:tc>
          <w:tcPr>
            <w:tcW w:type="dxa" w:w="180"/>
            <w:tcBorders>
              <w:top w:sz="4.836880207061768" w:val="single" w:color="#000000"/>
            </w:tcBorders>
            <w:tcMar>
              <w:start w:w="0" w:type="dxa"/>
              <w:end w:w="0" w:type="dxa"/>
            </w:tcMar>
          </w:tcPr>
          <w:p>
            <w:pPr>
              <w:autoSpaceDN w:val="0"/>
              <w:autoSpaceDE w:val="0"/>
              <w:widowControl/>
              <w:spacing w:line="174" w:lineRule="exact" w:before="0" w:after="0"/>
              <w:ind w:left="0" w:right="0" w:firstLine="0"/>
              <w:jc w:val="center"/>
            </w:pPr>
            <w:r>
              <w:rPr>
                <w:w w:val="101.23457227434432"/>
                <w:rFonts w:ascii="Symbol" w:hAnsi="Symbol" w:eastAsia="Symbol"/>
                <w:b w:val="0"/>
                <w:i w:val="0"/>
                <w:color w:val="000000"/>
                <w:sz w:val="14"/>
              </w:rPr>
              <w:t>−</w:t>
            </w:r>
            <w:r>
              <w:rPr>
                <w:w w:val="101.23457227434432"/>
                <w:rFonts w:ascii="TimesNewRomanPSMT" w:hAnsi="TimesNewRomanPSMT" w:eastAsia="TimesNewRomanPSMT"/>
                <w:b w:val="0"/>
                <w:i w:val="0"/>
                <w:color w:val="000000"/>
                <w:sz w:val="14"/>
              </w:rPr>
              <w:t>1</w:t>
            </w:r>
          </w:p>
        </w:tc>
        <w:tc>
          <w:tcPr>
            <w:tcW w:type="dxa" w:w="440"/>
            <w:tcBorders>
              <w:top w:sz="4.836880207061768" w:val="single" w:color="#000000"/>
            </w:tcBorders>
            <w:tcMar>
              <w:start w:w="0" w:type="dxa"/>
              <w:end w:w="0" w:type="dxa"/>
            </w:tcMar>
          </w:tcPr>
          <w:p>
            <w:pPr>
              <w:autoSpaceDN w:val="0"/>
              <w:autoSpaceDE w:val="0"/>
              <w:widowControl/>
              <w:spacing w:line="276" w:lineRule="auto" w:before="52" w:after="0"/>
              <w:ind w:left="0" w:right="0" w:firstLine="0"/>
              <w:jc w:val="center"/>
            </w:pPr>
            <w:r>
              <w:rPr>
                <w:w w:val="101.9276777903239"/>
                <w:rFonts w:ascii="Symbol" w:hAnsi="Symbol" w:eastAsia="Symbol"/>
                <w:b w:val="0"/>
                <w:i w:val="0"/>
                <w:color w:val="000000"/>
                <w:sz w:val="24"/>
              </w:rPr>
              <w:t></w:t>
            </w:r>
            <w:r>
              <w:rPr>
                <w:w w:val="101.9276777903239"/>
                <w:rFonts w:ascii="Symbol" w:hAnsi="Symbol" w:eastAsia="Symbol"/>
                <w:b w:val="0"/>
                <w:i w:val="0"/>
                <w:color w:val="000000"/>
                <w:sz w:val="24"/>
              </w:rPr>
              <w:t></w:t>
            </w:r>
          </w:p>
        </w:tc>
        <w:tc>
          <w:tcPr>
            <w:tcW w:type="dxa" w:w="100"/>
            <w:tcBorders>
              <w:top w:sz="4.836880207061768" w:val="single" w:color="#000000"/>
            </w:tcBorders>
            <w:tcMar>
              <w:start w:w="0" w:type="dxa"/>
              <w:end w:w="0" w:type="dxa"/>
            </w:tcMar>
          </w:tcPr>
          <w:p/>
        </w:tc>
        <w:tc>
          <w:tcPr>
            <w:tcW w:type="dxa" w:w="160"/>
            <w:tcBorders>
              <w:top w:sz="4.836880207061768" w:val="single" w:color="#000000"/>
            </w:tcBorders>
            <w:tcMar>
              <w:start w:w="0" w:type="dxa"/>
              <w:end w:w="0" w:type="dxa"/>
            </w:tcMar>
          </w:tcPr>
          <w:p/>
        </w:tc>
        <w:tc>
          <w:tcPr>
            <w:tcW w:type="dxa" w:w="160"/>
            <w:tcBorders>
              <w:top w:sz="4.836880207061768" w:val="single" w:color="#000000"/>
            </w:tcBorders>
            <w:tcMar>
              <w:start w:w="0" w:type="dxa"/>
              <w:end w:w="0" w:type="dxa"/>
            </w:tcMar>
          </w:tcPr>
          <w:p/>
        </w:tc>
        <w:tc>
          <w:tcPr>
            <w:tcW w:type="dxa" w:w="260"/>
            <w:tcBorders>
              <w:top w:sz="4.836880207061768" w:val="single" w:color="#000000"/>
            </w:tcBorders>
            <w:tcMar>
              <w:start w:w="0" w:type="dxa"/>
              <w:end w:w="0" w:type="dxa"/>
            </w:tcMar>
          </w:tcPr>
          <w:p>
            <w:pPr>
              <w:autoSpaceDN w:val="0"/>
              <w:autoSpaceDE w:val="0"/>
              <w:widowControl/>
              <w:spacing w:line="257" w:lineRule="auto" w:before="0" w:after="0"/>
              <w:ind w:left="0" w:right="26" w:firstLine="0"/>
              <w:jc w:val="right"/>
            </w:pPr>
            <w:r>
              <w:rPr>
                <w:w w:val="101.23457227434432"/>
                <w:rFonts w:ascii="Times New Roman" w:hAnsi="Times New Roman" w:eastAsia="Times New Roman"/>
                <w:b w:val="0"/>
                <w:i/>
                <w:color w:val="000000"/>
                <w:sz w:val="14"/>
              </w:rPr>
              <w:t>n</w:t>
            </w:r>
          </w:p>
        </w:tc>
        <w:tc>
          <w:tcPr>
            <w:tcW w:type="dxa" w:w="12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120"/>
            <w:tcBorders>
              <w:top w:sz="4.836880207061768" w:val="single" w:color="#000000"/>
            </w:tcBorders>
            <w:tcMar>
              <w:start w:w="0" w:type="dxa"/>
              <w:end w:w="0" w:type="dxa"/>
            </w:tcMar>
          </w:tcPr>
          <w:p/>
        </w:tc>
        <w:tc>
          <w:tcPr>
            <w:tcW w:type="dxa" w:w="196"/>
            <w:tcBorders>
              <w:top w:sz="4.836880207061768" w:val="single" w:color="#000000"/>
            </w:tcBorders>
            <w:tcMar>
              <w:start w:w="0" w:type="dxa"/>
              <w:end w:w="0" w:type="dxa"/>
            </w:tcMar>
          </w:tcPr>
          <w:p/>
        </w:tc>
        <w:tc>
          <w:tcPr>
            <w:tcW w:type="dxa" w:w="554"/>
            <w:gridSpan w:val="2"/>
            <w:tcBorders>
              <w:top w:sz="4.836880207061768" w:val="single" w:color="#000000"/>
            </w:tcBorders>
            <w:tcMar>
              <w:start w:w="0" w:type="dxa"/>
              <w:end w:w="0" w:type="dxa"/>
            </w:tcMar>
            <w:tcMar>
              <w:start w:w="0" w:type="dxa"/>
              <w:end w:w="0" w:type="dxa"/>
            </w:tcMar>
          </w:tcPr>
          <w:p>
            <w:pPr>
              <w:autoSpaceDN w:val="0"/>
              <w:tabs>
                <w:tab w:pos="192" w:val="left"/>
                <w:tab w:pos="440" w:val="left"/>
              </w:tabs>
              <w:autoSpaceDE w:val="0"/>
              <w:widowControl/>
              <w:spacing w:line="286" w:lineRule="auto" w:before="14" w:after="0"/>
              <w:ind w:left="30" w:right="0" w:firstLine="0"/>
              <w:jc w:val="left"/>
            </w:pPr>
            <w:r>
              <w:rPr>
                <w:w w:val="101.9276777903239"/>
                <w:rFonts w:ascii="Times New Roman" w:hAnsi="Times New Roman" w:eastAsia="Times New Roman"/>
                <w:b w:val="0"/>
                <w:i/>
                <w:color w:val="000000"/>
                <w:sz w:val="24"/>
              </w:rPr>
              <w:t xml:space="preserve">E A </w:t>
            </w:r>
            <w:r>
              <w:rPr>
                <w:w w:val="101.23457227434432"/>
                <w:rFonts w:ascii="Times New Roman" w:hAnsi="Times New Roman" w:eastAsia="Times New Roman"/>
                <w:b w:val="0"/>
                <w:i/>
                <w:color w:val="000000"/>
                <w:sz w:val="14"/>
              </w:rPr>
              <w:t xml:space="preserve">p </w:t>
            </w:r>
            <w:r>
              <w:tab/>
            </w:r>
            <w:r>
              <w:rPr>
                <w:w w:val="101.23457227434432"/>
                <w:rFonts w:ascii="Times New Roman" w:hAnsi="Times New Roman" w:eastAsia="Times New Roman"/>
                <w:b w:val="0"/>
                <w:i/>
                <w:color w:val="000000"/>
                <w:sz w:val="14"/>
              </w:rPr>
              <w:t>p</w:t>
            </w:r>
          </w:p>
        </w:tc>
        <w:tc>
          <w:tcPr>
            <w:tcW w:type="dxa" w:w="110"/>
            <w:tcBorders>
              <w:top w:sz="4.836880207061768" w:val="single" w:color="#000000"/>
            </w:tcBorders>
            <w:tcMar>
              <w:start w:w="0" w:type="dxa"/>
              <w:end w:w="0" w:type="dxa"/>
            </w:tcMar>
          </w:tcPr>
          <w:p>
            <w:pPr>
              <w:autoSpaceDN w:val="0"/>
              <w:autoSpaceDE w:val="0"/>
              <w:widowControl/>
              <w:spacing w:line="276" w:lineRule="auto" w:before="52" w:after="0"/>
              <w:ind w:left="0" w:right="0" w:firstLine="0"/>
              <w:jc w:val="center"/>
            </w:pPr>
            <w:r>
              <w:rPr>
                <w:w w:val="101.9276777903239"/>
                <w:rFonts w:ascii="Symbol" w:hAnsi="Symbol" w:eastAsia="Symbol"/>
                <w:b w:val="0"/>
                <w:i w:val="0"/>
                <w:color w:val="000000"/>
                <w:sz w:val="24"/>
              </w:rPr>
              <w:t></w:t>
            </w:r>
            <w:r>
              <w:rPr>
                <w:w w:val="101.9276777903239"/>
                <w:rFonts w:ascii="Symbol" w:hAnsi="Symbol" w:eastAsia="Symbol"/>
                <w:b w:val="0"/>
                <w:i w:val="0"/>
                <w:color w:val="000000"/>
                <w:sz w:val="24"/>
              </w:rPr>
              <w:t></w:t>
            </w:r>
          </w:p>
        </w:tc>
        <w:tc>
          <w:tcPr>
            <w:tcW w:type="dxa" w:w="200"/>
            <w:tcBorders>
              <w:top w:sz="4.836880207061768" w:val="single" w:color="#000000"/>
            </w:tcBorders>
            <w:tcMar>
              <w:start w:w="0" w:type="dxa"/>
              <w:end w:w="0" w:type="dxa"/>
            </w:tcMar>
          </w:tcPr>
          <w:p/>
        </w:tc>
        <w:tc>
          <w:tcPr>
            <w:tcW w:type="dxa" w:w="240"/>
            <w:tcBorders>
              <w:top w:sz="4.836880207061768" w:val="single" w:color="#000000"/>
            </w:tcBorders>
            <w:tcMar>
              <w:start w:w="0" w:type="dxa"/>
              <w:end w:w="0" w:type="dxa"/>
            </w:tcMar>
          </w:tcPr>
          <w:p>
            <w:pPr>
              <w:autoSpaceDN w:val="0"/>
              <w:autoSpaceDE w:val="0"/>
              <w:widowControl/>
              <w:spacing w:line="257" w:lineRule="auto" w:before="0" w:after="0"/>
              <w:ind w:left="0" w:right="0" w:firstLine="0"/>
              <w:jc w:val="center"/>
            </w:pPr>
            <w:r>
              <w:rPr>
                <w:w w:val="101.23457227434432"/>
                <w:rFonts w:ascii="Times New Roman" w:hAnsi="Times New Roman" w:eastAsia="Times New Roman"/>
                <w:b w:val="0"/>
                <w:i/>
                <w:color w:val="000000"/>
                <w:sz w:val="14"/>
              </w:rPr>
              <w:t>p n</w:t>
            </w:r>
          </w:p>
        </w:tc>
        <w:tc>
          <w:tcPr>
            <w:tcW w:type="dxa" w:w="720"/>
            <w:tcBorders>
              <w:top w:sz="4.836880207061768" w:val="single" w:color="#000000"/>
            </w:tcBorders>
            <w:tcMar>
              <w:start w:w="0" w:type="dxa"/>
              <w:end w:w="0" w:type="dxa"/>
            </w:tcMar>
          </w:tcPr>
          <w:tbl>
            <w:tblPr>
              <w:tblW w:type="auto" w:w="0"/>
              <w:tblLayout w:type="fixed"/>
              <w:tblLook w:firstColumn="1" w:firstRow="1" w:lastColumn="0" w:lastRow="0" w:noHBand="0" w:noVBand="1" w:val="04A0"/>
              <w:tblInd w:w="100.0" w:type="dxa"/>
            </w:tblPr>
            <w:tblGrid>
              <w:gridCol w:w="360"/>
              <w:gridCol w:w="360"/>
            </w:tblGrid>
            <w:tr>
              <w:trPr>
                <w:trHeight w:hRule="exact" w:val="438"/>
              </w:trPr>
              <w:tc>
                <w:tcPr>
                  <w:tcW w:type="dxa" w:w="360"/>
                  <w:tcBorders/>
                  <w:tcMar>
                    <w:start w:w="0" w:type="dxa"/>
                    <w:end w:w="0" w:type="dxa"/>
                  </w:tcMar>
                </w:tcPr>
                <w:p>
                  <w:pPr>
                    <w:autoSpaceDN w:val="0"/>
                    <w:autoSpaceDE w:val="0"/>
                    <w:widowControl/>
                    <w:spacing w:line="245" w:lineRule="auto" w:before="0" w:after="0"/>
                    <w:ind w:left="0" w:right="0" w:firstLine="0"/>
                    <w:jc w:val="center"/>
                  </w:pPr>
                  <w:r>
                    <w:rPr>
                      <w:w w:val="101.9276777903239"/>
                      <w:rFonts w:ascii="Symbol" w:hAnsi="Symbol" w:eastAsia="Symbol"/>
                      <w:b w:val="0"/>
                      <w:i w:val="0"/>
                      <w:color w:val="000000"/>
                      <w:sz w:val="24"/>
                    </w:rPr>
                    <w:t></w:t>
                  </w:r>
                  <w:r>
                    <w:br/>
                  </w:r>
                  <w:r>
                    <w:rPr>
                      <w:w w:val="101.9276777903239"/>
                      <w:rFonts w:ascii="Symbol" w:hAnsi="Symbol" w:eastAsia="Symbol"/>
                      <w:b w:val="0"/>
                      <w:i w:val="0"/>
                      <w:color w:val="000000"/>
                      <w:sz w:val="24"/>
                    </w:rPr>
                    <w:t></w:t>
                  </w:r>
                </w:p>
              </w:tc>
              <w:tc>
                <w:tcPr>
                  <w:tcW w:type="dxa" w:w="240"/>
                  <w:tcBorders/>
                  <w:tcMar>
                    <w:start w:w="0" w:type="dxa"/>
                    <w:end w:w="0" w:type="dxa"/>
                  </w:tcMar>
                </w:tcPr>
                <w:p>
                  <w:pPr>
                    <w:autoSpaceDN w:val="0"/>
                    <w:autoSpaceDE w:val="0"/>
                    <w:widowControl/>
                    <w:spacing w:line="257" w:lineRule="auto" w:before="16" w:after="0"/>
                    <w:ind w:left="0" w:right="10" w:firstLine="0"/>
                    <w:jc w:val="right"/>
                  </w:pPr>
                  <w:r>
                    <w:rPr>
                      <w:w w:val="101.23457227434432"/>
                      <w:rFonts w:ascii="Times New Roman" w:hAnsi="Times New Roman" w:eastAsia="Times New Roman"/>
                      <w:b w:val="0"/>
                      <w:i/>
                      <w:color w:val="000000"/>
                      <w:sz w:val="14"/>
                    </w:rPr>
                    <w:t>n</w:t>
                  </w:r>
                </w:p>
              </w:tc>
            </w:tr>
          </w:tbl>
          <w:p>
            <w:pPr>
              <w:autoSpaceDN w:val="0"/>
              <w:autoSpaceDE w:val="0"/>
              <w:widowControl/>
              <w:spacing w:line="14" w:lineRule="exact" w:before="0" w:after="0"/>
              <w:ind w:left="0" w:right="0"/>
            </w:pPr>
          </w:p>
        </w:tc>
        <w:tc>
          <w:tcPr>
            <w:tcW w:type="dxa" w:w="12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220"/>
            <w:tcBorders>
              <w:top w:sz="4.836880207061768" w:val="single" w:color="#000000"/>
            </w:tcBorders>
            <w:tcMar>
              <w:start w:w="0" w:type="dxa"/>
              <w:end w:w="0" w:type="dxa"/>
            </w:tcMar>
          </w:tcPr>
          <w:p/>
        </w:tc>
        <w:tc>
          <w:tcPr>
            <w:tcW w:type="dxa" w:w="554"/>
            <w:tcBorders>
              <w:top w:sz="4.836880207061768" w:val="single" w:color="#000000"/>
            </w:tcBorders>
            <w:tcMar>
              <w:start w:w="0" w:type="dxa"/>
              <w:end w:w="0" w:type="dxa"/>
            </w:tcMar>
          </w:tcPr>
          <w:p>
            <w:pPr>
              <w:autoSpaceDN w:val="0"/>
              <w:tabs>
                <w:tab w:pos="192" w:val="left"/>
                <w:tab w:pos="440" w:val="left"/>
              </w:tabs>
              <w:autoSpaceDE w:val="0"/>
              <w:widowControl/>
              <w:spacing w:line="286" w:lineRule="auto" w:before="14" w:after="0"/>
              <w:ind w:left="28" w:right="0" w:firstLine="0"/>
              <w:jc w:val="left"/>
            </w:pPr>
            <w:r>
              <w:rPr>
                <w:w w:val="101.9276777903239"/>
                <w:rFonts w:ascii="Times New Roman" w:hAnsi="Times New Roman" w:eastAsia="Times New Roman"/>
                <w:b w:val="0"/>
                <w:i/>
                <w:color w:val="000000"/>
                <w:sz w:val="24"/>
              </w:rPr>
              <w:t xml:space="preserve">E A </w:t>
            </w:r>
            <w:r>
              <w:rPr>
                <w:w w:val="101.23457227434432"/>
                <w:rFonts w:ascii="Times New Roman" w:hAnsi="Times New Roman" w:eastAsia="Times New Roman"/>
                <w:b w:val="0"/>
                <w:i/>
                <w:color w:val="000000"/>
                <w:sz w:val="14"/>
              </w:rPr>
              <w:t xml:space="preserve">p </w:t>
            </w:r>
            <w:r>
              <w:tab/>
            </w:r>
            <w:r>
              <w:rPr>
                <w:w w:val="101.23457227434432"/>
                <w:rFonts w:ascii="Times New Roman" w:hAnsi="Times New Roman" w:eastAsia="Times New Roman"/>
                <w:b w:val="0"/>
                <w:i/>
                <w:color w:val="000000"/>
                <w:sz w:val="14"/>
              </w:rPr>
              <w:t>p</w:t>
            </w:r>
          </w:p>
        </w:tc>
        <w:tc>
          <w:tcPr>
            <w:tcW w:type="dxa" w:w="126"/>
            <w:tcBorders>
              <w:top w:sz="4.836880207061768" w:val="single" w:color="#000000"/>
            </w:tcBorders>
            <w:tcMar>
              <w:start w:w="0" w:type="dxa"/>
              <w:end w:w="0" w:type="dxa"/>
            </w:tcMar>
          </w:tcPr>
          <w:p>
            <w:pPr>
              <w:autoSpaceDN w:val="0"/>
              <w:autoSpaceDE w:val="0"/>
              <w:widowControl/>
              <w:spacing w:line="245" w:lineRule="auto" w:before="0" w:after="0"/>
              <w:ind w:left="0" w:right="0" w:firstLine="0"/>
              <w:jc w:val="center"/>
            </w:pPr>
            <w:r>
              <w:rPr>
                <w:w w:val="101.9276777903239"/>
                <w:rFonts w:ascii="Symbol" w:hAnsi="Symbol" w:eastAsia="Symbol"/>
                <w:b w:val="0"/>
                <w:i w:val="0"/>
                <w:color w:val="000000"/>
                <w:sz w:val="24"/>
              </w:rPr>
              <w:t></w:t>
            </w:r>
            <w:r>
              <w:rPr>
                <w:w w:val="101.9276777903239"/>
                <w:rFonts w:ascii="Symbol" w:hAnsi="Symbol" w:eastAsia="Symbol"/>
                <w:b w:val="0"/>
                <w:i w:val="0"/>
                <w:color w:val="000000"/>
                <w:sz w:val="24"/>
              </w:rPr>
              <w:t></w:t>
            </w:r>
          </w:p>
        </w:tc>
        <w:tc>
          <w:tcPr>
            <w:tcW w:type="dxa" w:w="160"/>
            <w:tcBorders>
              <w:top w:sz="4.836880207061768" w:val="single" w:color="#000000"/>
            </w:tcBorders>
            <w:tcMar>
              <w:start w:w="0" w:type="dxa"/>
              <w:end w:w="0" w:type="dxa"/>
            </w:tcMar>
          </w:tcPr>
          <w:p/>
        </w:tc>
        <w:tc>
          <w:tcPr>
            <w:tcW w:type="dxa" w:w="420"/>
            <w:tcBorders>
              <w:top w:sz="4.836880207061768" w:val="single" w:color="#000000"/>
            </w:tcBorders>
            <w:tcMar>
              <w:start w:w="0" w:type="dxa"/>
              <w:end w:w="0" w:type="dxa"/>
            </w:tcMar>
          </w:tcPr>
          <w:p>
            <w:pPr>
              <w:autoSpaceDN w:val="0"/>
              <w:autoSpaceDE w:val="0"/>
              <w:widowControl/>
              <w:spacing w:line="257" w:lineRule="auto" w:before="0" w:after="0"/>
              <w:ind w:left="14" w:right="0" w:firstLine="0"/>
              <w:jc w:val="left"/>
            </w:pPr>
            <w:r>
              <w:rPr>
                <w:w w:val="101.23457227434432"/>
                <w:rFonts w:ascii="Times New Roman" w:hAnsi="Times New Roman" w:eastAsia="Times New Roman"/>
                <w:b w:val="0"/>
                <w:i/>
                <w:color w:val="000000"/>
                <w:sz w:val="14"/>
              </w:rPr>
              <w:t>p n</w:t>
            </w:r>
          </w:p>
        </w:tc>
        <w:tc>
          <w:tcPr>
            <w:tcW w:type="dxa" w:w="1400"/>
            <w:tcBorders>
              <w:top w:sz="4.836880207061768" w:val="single" w:color="#000000"/>
            </w:tcBorders>
            <w:tcMar>
              <w:start w:w="0" w:type="dxa"/>
              <w:end w:w="0" w:type="dxa"/>
            </w:tcMar>
          </w:tcPr>
          <w:p/>
        </w:tc>
      </w:tr>
    </w:tbl>
    <w:p>
      <w:pPr>
        <w:autoSpaceDN w:val="0"/>
        <w:autoSpaceDE w:val="0"/>
        <w:widowControl/>
        <w:spacing w:line="185" w:lineRule="auto" w:before="186" w:after="62"/>
        <w:ind w:left="1478" w:right="0" w:firstLine="0"/>
        <w:jc w:val="left"/>
      </w:pPr>
      <w:r>
        <w:rPr>
          <w:rFonts w:ascii="SimSun" w:hAnsi="SimSun" w:eastAsia="SimSun"/>
          <w:b w:val="0"/>
          <w:i w:val="0"/>
          <w:color w:val="000000"/>
          <w:sz w:val="24"/>
        </w:rPr>
        <w:t>土体的竖向刚度矩阵为：</w:t>
      </w:r>
    </w:p>
    <w:tbl>
      <w:tblPr>
        <w:tblW w:type="auto" w:w="0"/>
        <w:tblLayout w:type="fixed"/>
        <w:tblLook w:firstColumn="1" w:firstRow="1" w:lastColumn="0" w:lastRow="0" w:noHBand="0" w:noVBand="1" w:val="04A0"/>
        <w:tblInd w:w="480.0" w:type="dxa"/>
      </w:tblPr>
      <w:tblGrid>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gridCol w:w="372"/>
      </w:tblGrid>
      <w:tr>
        <w:trPr>
          <w:trHeight w:hRule="exact" w:val="1142"/>
        </w:trPr>
        <w:tc>
          <w:tcPr>
            <w:tcW w:type="dxa" w:w="1720"/>
            <w:vMerge w:val="restart"/>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160" w:after="0"/>
              <w:ind w:left="0" w:right="2" w:firstLine="0"/>
              <w:jc w:val="right"/>
            </w:pPr>
            <w:r>
              <w:rPr>
                <w:rFonts w:ascii="SimSun" w:hAnsi="SimSun" w:eastAsia="SimSun"/>
                <w:b w:val="0"/>
                <w:i w:val="0"/>
                <w:color w:val="000000"/>
                <w:sz w:val="24"/>
              </w:rPr>
              <w:t>式中：</w:t>
            </w:r>
          </w:p>
        </w:tc>
        <w:tc>
          <w:tcPr>
            <w:tcW w:type="dxa" w:w="14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710" w:after="0"/>
              <w:ind w:left="0" w:right="8" w:firstLine="0"/>
              <w:jc w:val="right"/>
            </w:pPr>
            <w:r>
              <w:rPr>
                <w:rFonts w:ascii="Symbol" w:hAnsi="Symbol" w:eastAsia="Symbol"/>
                <w:b w:val="0"/>
                <w:i w:val="0"/>
                <w:color w:val="000000"/>
                <w:sz w:val="28"/>
              </w:rPr>
              <w:t></w:t>
            </w:r>
          </w:p>
        </w:tc>
        <w:tc>
          <w:tcPr>
            <w:tcW w:type="dxa" w:w="200"/>
            <w:vMerge w:val="restart"/>
            <w:tcBorders/>
            <w:tcMar>
              <w:start w:w="0" w:type="dxa"/>
              <w:end w:w="0" w:type="dxa"/>
            </w:tcMar>
            <w:tcMar>
              <w:start w:w="0" w:type="dxa"/>
              <w:end w:w="0" w:type="dxa"/>
            </w:tcMar>
          </w:tcPr>
          <w:p>
            <w:pPr>
              <w:autoSpaceDN w:val="0"/>
              <w:autoSpaceDE w:val="0"/>
              <w:widowControl/>
              <w:spacing w:line="283" w:lineRule="auto" w:before="790" w:after="0"/>
              <w:ind w:left="0" w:right="0" w:firstLine="0"/>
              <w:jc w:val="center"/>
            </w:pPr>
            <w:r>
              <w:rPr>
                <w:rFonts w:ascii="Times New Roman" w:hAnsi="Times New Roman" w:eastAsia="Times New Roman"/>
                <w:b w:val="0"/>
                <w:i/>
                <w:color w:val="000000"/>
                <w:sz w:val="24"/>
              </w:rPr>
              <w:t xml:space="preserve">K </w:t>
            </w:r>
            <w:r>
              <w:rPr>
                <w:rFonts w:ascii="Times New Roman" w:hAnsi="Times New Roman" w:eastAsia="Times New Roman"/>
                <w:b w:val="0"/>
                <w:i/>
                <w:color w:val="000000"/>
                <w:sz w:val="14"/>
              </w:rPr>
              <w:t>t</w:t>
            </w:r>
          </w:p>
        </w:tc>
        <w:tc>
          <w:tcPr>
            <w:tcW w:type="dxa" w:w="160"/>
            <w:vMerge w:val="restart"/>
            <w:tcBorders/>
            <w:tcMar>
              <w:start w:w="0" w:type="dxa"/>
              <w:end w:w="0" w:type="dxa"/>
            </w:tcMar>
            <w:tcMar>
              <w:start w:w="0" w:type="dxa"/>
              <w:end w:w="0" w:type="dxa"/>
            </w:tcMar>
          </w:tcPr>
          <w:p>
            <w:pPr>
              <w:autoSpaceDN w:val="0"/>
              <w:autoSpaceDE w:val="0"/>
              <w:widowControl/>
              <w:spacing w:line="286" w:lineRule="auto" w:before="710" w:after="0"/>
              <w:ind w:left="0" w:right="0" w:firstLine="0"/>
              <w:jc w:val="center"/>
            </w:pPr>
            <w:r>
              <w:rPr>
                <w:rFonts w:ascii="Times New Roman" w:hAnsi="Times New Roman" w:eastAsia="Times New Roman"/>
                <w:b w:val="0"/>
                <w:i/>
                <w:color w:val="000000"/>
                <w:sz w:val="14"/>
              </w:rPr>
              <w:t>t</w:t>
            </w:r>
            <w:r>
              <w:rPr>
                <w:rFonts w:ascii="Symbol" w:hAnsi="Symbol" w:eastAsia="Symbol"/>
                <w:b w:val="0"/>
                <w:i w:val="0"/>
                <w:color w:val="000000"/>
                <w:sz w:val="28"/>
              </w:rPr>
              <w:t></w:t>
            </w:r>
          </w:p>
        </w:tc>
        <w:tc>
          <w:tcPr>
            <w:tcW w:type="dxa" w:w="320"/>
            <w:vMerge w:val="restart"/>
            <w:tcBorders/>
            <w:tcMar>
              <w:start w:w="0" w:type="dxa"/>
              <w:end w:w="0" w:type="dxa"/>
            </w:tcMar>
            <w:tcMar>
              <w:start w:w="0" w:type="dxa"/>
              <w:end w:w="0" w:type="dxa"/>
            </w:tcMar>
          </w:tcPr>
          <w:p>
            <w:pPr>
              <w:autoSpaceDN w:val="0"/>
              <w:autoSpaceDE w:val="0"/>
              <w:widowControl/>
              <w:spacing w:line="245" w:lineRule="auto" w:before="64" w:after="0"/>
              <w:ind w:left="0"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83" w:lineRule="auto" w:before="60" w:after="0"/>
              <w:ind w:left="0" w:right="0" w:firstLine="0"/>
              <w:jc w:val="center"/>
            </w:pPr>
            <w:r>
              <w:rPr>
                <w:rFonts w:ascii="Times New Roman" w:hAnsi="Times New Roman" w:eastAsia="Times New Roman"/>
                <w:b w:val="0"/>
                <w:i/>
                <w:color w:val="000000"/>
                <w:sz w:val="24"/>
              </w:rPr>
              <w:t xml:space="preserve">k </w:t>
            </w:r>
            <w:r>
              <w:rPr>
                <w:rFonts w:ascii="Times New Roman" w:hAnsi="Times New Roman" w:eastAsia="Times New Roman"/>
                <w:b w:val="0"/>
                <w:i/>
                <w:color w:val="000000"/>
                <w:sz w:val="14"/>
              </w:rPr>
              <w:t>t</w:t>
            </w:r>
          </w:p>
        </w:tc>
        <w:tc>
          <w:tcPr>
            <w:tcW w:type="dxa" w:w="240"/>
            <w:vMerge w:val="restart"/>
            <w:tcBorders/>
            <w:tcMar>
              <w:start w:w="0" w:type="dxa"/>
              <w:end w:w="0" w:type="dxa"/>
            </w:tcMar>
            <w:tcMar>
              <w:start w:w="0" w:type="dxa"/>
              <w:end w:w="0" w:type="dxa"/>
            </w:tcMar>
          </w:tcPr>
          <w:p>
            <w:pPr>
              <w:autoSpaceDN w:val="0"/>
              <w:autoSpaceDE w:val="0"/>
              <w:widowControl/>
              <w:spacing w:line="186" w:lineRule="exact" w:before="204" w:after="0"/>
              <w:ind w:left="22" w:right="0" w:firstLine="0"/>
              <w:jc w:val="left"/>
            </w:pPr>
            <w:r>
              <w:rPr>
                <w:rFonts w:ascii="TimesNewRomanPSMT" w:hAnsi="TimesNewRomanPSMT" w:eastAsia="TimesNewRomanPSMT"/>
                <w:b w:val="0"/>
                <w:i w:val="0"/>
                <w:color w:val="000000"/>
                <w:sz w:val="14"/>
              </w:rPr>
              <w:t>,0</w:t>
            </w:r>
          </w:p>
        </w:tc>
        <w:tc>
          <w:tcPr>
            <w:tcW w:type="dxa" w:w="300"/>
            <w:vMerge w:val="restart"/>
            <w:tcBorders/>
            <w:tcMar>
              <w:start w:w="0" w:type="dxa"/>
              <w:end w:w="0" w:type="dxa"/>
            </w:tcMar>
            <w:tcMar>
              <w:start w:w="0" w:type="dxa"/>
              <w:end w:w="0" w:type="dxa"/>
            </w:tcMar>
          </w:tcPr>
          <w:p>
            <w:pPr>
              <w:autoSpaceDN w:val="0"/>
              <w:autoSpaceDE w:val="0"/>
              <w:widowControl/>
              <w:spacing w:line="283" w:lineRule="auto" w:before="420" w:after="0"/>
              <w:ind w:left="0" w:right="8" w:firstLine="0"/>
              <w:jc w:val="right"/>
            </w:pPr>
            <w:r>
              <w:rPr>
                <w:rFonts w:ascii="Times New Roman" w:hAnsi="Times New Roman" w:eastAsia="Times New Roman"/>
                <w:b w:val="0"/>
                <w:i/>
                <w:color w:val="000000"/>
                <w:sz w:val="24"/>
              </w:rPr>
              <w:t xml:space="preserve">k </w:t>
            </w:r>
            <w:r>
              <w:rPr>
                <w:rFonts w:ascii="Times New Roman" w:hAnsi="Times New Roman" w:eastAsia="Times New Roman"/>
                <w:b w:val="0"/>
                <w:i/>
                <w:color w:val="000000"/>
                <w:sz w:val="14"/>
              </w:rPr>
              <w:t>t</w:t>
            </w:r>
          </w:p>
        </w:tc>
        <w:tc>
          <w:tcPr>
            <w:tcW w:type="dxa" w:w="200"/>
            <w:vMerge w:val="restart"/>
            <w:tcBorders/>
            <w:tcMar>
              <w:start w:w="0" w:type="dxa"/>
              <w:end w:w="0" w:type="dxa"/>
            </w:tcMar>
            <w:tcMar>
              <w:start w:w="0" w:type="dxa"/>
              <w:end w:w="0" w:type="dxa"/>
            </w:tcMar>
          </w:tcPr>
          <w:p>
            <w:pPr>
              <w:autoSpaceDN w:val="0"/>
              <w:autoSpaceDE w:val="0"/>
              <w:widowControl/>
              <w:spacing w:line="184" w:lineRule="exact" w:before="564" w:after="0"/>
              <w:ind w:left="8" w:right="0" w:firstLine="0"/>
              <w:jc w:val="left"/>
            </w:pPr>
            <w:r>
              <w:rPr>
                <w:rFonts w:ascii="TimesNewRomanPSMT" w:hAnsi="TimesNewRomanPSMT" w:eastAsia="TimesNewRomanPSMT"/>
                <w:b w:val="0"/>
                <w:i w:val="0"/>
                <w:color w:val="000000"/>
                <w:sz w:val="14"/>
              </w:rPr>
              <w:t>,1</w:t>
            </w:r>
          </w:p>
        </w:tc>
        <w:tc>
          <w:tcPr>
            <w:tcW w:type="dxa" w:w="1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26" w:after="0"/>
              <w:ind w:left="0" w:right="0" w:firstLine="0"/>
              <w:jc w:val="center"/>
            </w:pPr>
            <w:r>
              <w:drawing>
                <wp:inline xmlns:a="http://schemas.openxmlformats.org/drawingml/2006/main" xmlns:pic="http://schemas.openxmlformats.org/drawingml/2006/picture">
                  <wp:extent cx="614679" cy="264159"/>
                  <wp:docPr id="307" name="Picture 307"/>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614679" cy="264159"/>
                          </a:xfrm>
                          <a:prstGeom prst="rect"/>
                        </pic:spPr>
                      </pic:pic>
                    </a:graphicData>
                  </a:graphic>
                </wp:inline>
              </w:drawing>
            </w:r>
          </w:p>
        </w:tc>
        <w:tc>
          <w:tcPr>
            <w:tcW w:type="dxa" w:w="380"/>
            <w:vMerge w:val="restart"/>
            <w:tcBorders/>
            <w:tcMar>
              <w:start w:w="0" w:type="dxa"/>
              <w:end w:w="0" w:type="dxa"/>
            </w:tcMar>
            <w:tcMar>
              <w:start w:w="0" w:type="dxa"/>
              <w:end w:w="0" w:type="dxa"/>
            </w:tcMar>
          </w:tcPr>
          <w:p>
            <w:pPr>
              <w:autoSpaceDN w:val="0"/>
              <w:autoSpaceDE w:val="0"/>
              <w:widowControl/>
              <w:spacing w:line="283" w:lineRule="auto" w:before="1498" w:after="0"/>
              <w:ind w:left="94" w:right="0" w:firstLine="0"/>
              <w:jc w:val="left"/>
            </w:pPr>
            <w:r>
              <w:rPr>
                <w:rFonts w:ascii="Times New Roman" w:hAnsi="Times New Roman" w:eastAsia="Times New Roman"/>
                <w:b w:val="0"/>
                <w:i/>
                <w:color w:val="000000"/>
                <w:sz w:val="24"/>
              </w:rPr>
              <w:t xml:space="preserve">k </w:t>
            </w:r>
            <w:r>
              <w:rPr>
                <w:rFonts w:ascii="Times New Roman" w:hAnsi="Times New Roman" w:eastAsia="Times New Roman"/>
                <w:b w:val="0"/>
                <w:i/>
                <w:color w:val="000000"/>
                <w:sz w:val="14"/>
              </w:rPr>
              <w:t>t n</w:t>
            </w:r>
          </w:p>
        </w:tc>
        <w:tc>
          <w:tcPr>
            <w:tcW w:type="dxa" w:w="200"/>
            <w:vMerge w:val="restart"/>
            <w:tcBorders/>
            <w:tcMar>
              <w:start w:w="0" w:type="dxa"/>
              <w:end w:w="0" w:type="dxa"/>
            </w:tcMar>
            <w:tcMar>
              <w:start w:w="0" w:type="dxa"/>
              <w:end w:w="0" w:type="dxa"/>
            </w:tcMar>
          </w:tcPr>
          <w:p>
            <w:pPr>
              <w:autoSpaceDN w:val="0"/>
              <w:autoSpaceDE w:val="0"/>
              <w:widowControl/>
              <w:spacing w:line="245" w:lineRule="auto" w:before="64" w:after="0"/>
              <w:ind w:left="26" w:right="5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780"/>
            <w:vMerge w:val="restart"/>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870" w:lineRule="exact" w:before="0" w:after="0"/>
              <w:ind w:left="0" w:right="0"/>
            </w:pPr>
          </w:p>
          <w:tbl>
            <w:tblPr>
              <w:tblW w:type="auto" w:w="0"/>
              <w:tblLayout w:type="fixed"/>
              <w:tblLook w:firstColumn="1" w:firstRow="1" w:lastColumn="0" w:lastRow="0" w:noHBand="0" w:noVBand="1" w:val="04A0"/>
              <w:tblInd w:w="0.0" w:type="dxa"/>
            </w:tblPr>
            <w:tblGrid>
              <w:gridCol w:w="195"/>
              <w:gridCol w:w="195"/>
              <w:gridCol w:w="195"/>
              <w:gridCol w:w="195"/>
            </w:tblGrid>
            <w:tr>
              <w:trPr>
                <w:trHeight w:hRule="exact" w:val="510"/>
              </w:trPr>
              <w:tc>
                <w:tcPr>
                  <w:tcW w:type="dxa" w:w="440"/>
                  <w:tcBorders/>
                  <w:tcMar>
                    <w:start w:w="0" w:type="dxa"/>
                    <w:end w:w="0" w:type="dxa"/>
                  </w:tcMar>
                </w:tcPr>
                <w:p>
                  <w:pPr>
                    <w:autoSpaceDN w:val="0"/>
                    <w:autoSpaceDE w:val="0"/>
                    <w:widowControl/>
                    <w:spacing w:line="484" w:lineRule="exact" w:before="0" w:after="0"/>
                    <w:ind w:left="0" w:right="0" w:firstLine="0"/>
                    <w:jc w:val="center"/>
                  </w:pPr>
                  <w:r>
                    <w:rPr>
                      <w:rFonts w:ascii="TimesNewRomanPSMT" w:hAnsi="TimesNewRomanPSMT" w:eastAsia="TimesNewRomanPSMT"/>
                      <w:b w:val="0"/>
                      <w:i w:val="0"/>
                      <w:color w:val="000000"/>
                      <w:sz w:val="14"/>
                    </w:rPr>
                    <w:t>12</w:t>
                  </w:r>
                  <w:r>
                    <w:rPr>
                      <w:w w:val="101.09894275665283"/>
                      <w:rFonts w:ascii="TimesNewRomanPSMT" w:hAnsi="TimesNewRomanPSMT" w:eastAsia="TimesNewRomanPSMT"/>
                      <w:b w:val="0"/>
                      <w:i w:val="0"/>
                      <w:color w:val="000000"/>
                      <w:sz w:val="24"/>
                    </w:rPr>
                    <w:t xml:space="preserve"> 2 </w:t>
                  </w:r>
                  <w:r>
                    <w:rPr>
                      <w:w w:val="98.48713193620954"/>
                      <w:rFonts w:ascii="Symbol" w:hAnsi="Symbol" w:eastAsia="Symbol"/>
                      <w:b w:val="0"/>
                      <w:i w:val="0"/>
                      <w:color w:val="000000"/>
                      <w:sz w:val="28"/>
                    </w:rPr>
                    <w:t>(</w:t>
                  </w:r>
                </w:p>
              </w:tc>
              <w:tc>
                <w:tcPr>
                  <w:tcW w:type="dxa" w:w="140"/>
                  <w:tcBorders/>
                  <w:tcMar>
                    <w:start w:w="0" w:type="dxa"/>
                    <w:end w:w="0" w:type="dxa"/>
                  </w:tcMar>
                </w:tcPr>
                <w:p>
                  <w:pPr>
                    <w:autoSpaceDN w:val="0"/>
                    <w:autoSpaceDE w:val="0"/>
                    <w:widowControl/>
                    <w:spacing w:line="252" w:lineRule="auto" w:before="132" w:after="0"/>
                    <w:ind w:left="0" w:right="0" w:firstLine="0"/>
                    <w:jc w:val="center"/>
                  </w:pPr>
                  <w:r>
                    <w:rPr>
                      <w:w w:val="101.09894275665283"/>
                      <w:rFonts w:ascii="Times New Roman" w:hAnsi="Times New Roman" w:eastAsia="Times New Roman"/>
                      <w:b w:val="0"/>
                      <w:i/>
                      <w:color w:val="000000"/>
                      <w:sz w:val="24"/>
                    </w:rPr>
                    <w:t>d</w:t>
                  </w:r>
                </w:p>
              </w:tc>
              <w:tc>
                <w:tcPr>
                  <w:tcW w:type="dxa" w:w="100"/>
                  <w:tcBorders/>
                  <w:tcMar>
                    <w:start w:w="0" w:type="dxa"/>
                    <w:end w:w="0" w:type="dxa"/>
                  </w:tcMar>
                </w:tcPr>
                <w:p>
                  <w:pPr>
                    <w:autoSpaceDN w:val="0"/>
                    <w:autoSpaceDE w:val="0"/>
                    <w:widowControl/>
                    <w:spacing w:line="276" w:lineRule="auto" w:before="60" w:after="0"/>
                    <w:ind w:left="0" w:right="0" w:firstLine="0"/>
                    <w:jc w:val="center"/>
                  </w:pPr>
                  <w:r>
                    <w:rPr>
                      <w:w w:val="98.48713193620954"/>
                      <w:rFonts w:ascii="Symbol" w:hAnsi="Symbol" w:eastAsia="Symbol"/>
                      <w:b w:val="0"/>
                      <w:i w:val="0"/>
                      <w:color w:val="000000"/>
                      <w:sz w:val="28"/>
                    </w:rPr>
                    <w:t>)</w:t>
                  </w:r>
                </w:p>
              </w:tc>
              <w:tc>
                <w:tcPr>
                  <w:tcW w:type="dxa" w:w="80"/>
                  <w:tcBorders/>
                  <w:tcMar>
                    <w:start w:w="0" w:type="dxa"/>
                    <w:end w:w="0" w:type="dxa"/>
                  </w:tcMar>
                </w:tcPr>
                <w:p>
                  <w:pPr>
                    <w:autoSpaceDN w:val="0"/>
                    <w:autoSpaceDE w:val="0"/>
                    <w:widowControl/>
                    <w:spacing w:line="186" w:lineRule="exact" w:before="70" w:after="0"/>
                    <w:ind w:left="0" w:right="0" w:firstLine="0"/>
                    <w:jc w:val="center"/>
                  </w:pPr>
                  <w:r>
                    <w:rPr>
                      <w:rFonts w:ascii="TimesNewRomanPSMT" w:hAnsi="TimesNewRomanPSMT" w:eastAsia="TimesNewRomanPSMT"/>
                      <w:b w:val="0"/>
                      <w:i w:val="0"/>
                      <w:color w:val="000000"/>
                      <w:sz w:val="14"/>
                    </w:rPr>
                    <w:t>4</w:t>
                  </w:r>
                </w:p>
              </w:tc>
            </w:tr>
          </w:tbl>
          <w:p>
            <w:pPr>
              <w:autoSpaceDN w:val="0"/>
              <w:autoSpaceDE w:val="0"/>
              <w:widowControl/>
              <w:spacing w:line="14" w:lineRule="exact" w:before="0" w:after="0"/>
              <w:ind w:left="0" w:right="0"/>
            </w:pPr>
          </w:p>
        </w:tc>
        <w:tc>
          <w:tcPr>
            <w:tcW w:type="dxa" w:w="300"/>
            <w:vMerge w:val="restart"/>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83" w:lineRule="auto" w:before="2056" w:after="0"/>
              <w:ind w:left="0" w:right="0" w:firstLine="0"/>
              <w:jc w:val="center"/>
            </w:pPr>
            <w:r>
              <w:rPr>
                <w:w w:val="101.09894275665283"/>
                <w:rFonts w:ascii="Times New Roman" w:hAnsi="Times New Roman" w:eastAsia="Times New Roman"/>
                <w:b w:val="0"/>
                <w:i/>
                <w:color w:val="000000"/>
                <w:sz w:val="24"/>
              </w:rPr>
              <w:t xml:space="preserve">E </w:t>
            </w:r>
            <w:r>
              <w:rPr>
                <w:rFonts w:ascii="Times New Roman" w:hAnsi="Times New Roman" w:eastAsia="Times New Roman"/>
                <w:b w:val="0"/>
                <w:i/>
                <w:color w:val="000000"/>
                <w:sz w:val="14"/>
              </w:rPr>
              <w:t>s</w:t>
            </w:r>
          </w:p>
        </w:tc>
        <w:tc>
          <w:tcPr>
            <w:tcW w:type="dxa" w:w="320"/>
            <w:vMerge w:val="restart"/>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160" w:after="0"/>
              <w:ind w:left="0" w:right="0" w:firstLine="0"/>
              <w:jc w:val="center"/>
            </w:pPr>
            <w:r>
              <w:rPr>
                <w:rFonts w:ascii="SimSun" w:hAnsi="SimSun" w:eastAsia="SimSun"/>
                <w:b w:val="0"/>
                <w:i w:val="0"/>
                <w:color w:val="000000"/>
                <w:sz w:val="24"/>
              </w:rPr>
              <w:t>，</w:t>
            </w:r>
          </w:p>
        </w:tc>
        <w:tc>
          <w:tcPr>
            <w:tcW w:type="dxa" w:w="1260"/>
            <w:vMerge w:val="restart"/>
            <w:tcBorders/>
            <w:tcMar>
              <w:start w:w="0" w:type="dxa"/>
              <w:end w:w="0" w:type="dxa"/>
            </w:tcMar>
            <w:tcMar>
              <w:start w:w="0" w:type="dxa"/>
              <w:end w:w="0" w:type="dxa"/>
            </w:tcMar>
          </w:tcPr>
          <w:p>
            <w:pPr>
              <w:autoSpaceDN w:val="0"/>
              <w:autoSpaceDE w:val="0"/>
              <w:widowControl/>
              <w:spacing w:line="266" w:lineRule="exact" w:before="800" w:after="0"/>
              <w:ind w:left="8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2-18</w:t>
            </w:r>
            <w:r>
              <w:rPr>
                <w:rFonts w:ascii="SimSun" w:hAnsi="SimSun" w:eastAsia="SimSun"/>
                <w:b w:val="0"/>
                <w:i w:val="0"/>
                <w:color w:val="000000"/>
                <w:sz w:val="24"/>
              </w:rPr>
              <w:t>）</w:t>
            </w:r>
          </w:p>
        </w:tc>
      </w:tr>
      <w:tr>
        <w:trPr>
          <w:trHeight w:hRule="exact" w:val="806"/>
        </w:trPr>
        <w:tc>
          <w:tcPr>
            <w:tcW w:type="dxa" w:w="372"/>
            <w:vMerge/>
            <w:tcBorders>
              <w:bottom w:sz="4.836880207061768" w:val="single" w:color="#000000"/>
            </w:tcBorders>
          </w:tcPr>
          <w:p/>
        </w:tc>
        <w:tc>
          <w:tcPr>
            <w:tcW w:type="dxa" w:w="2232"/>
            <w:gridSpan w:val="6"/>
            <w:vMerge/>
            <w:tcBorders/>
          </w:tcPr>
          <w:p/>
        </w:tc>
        <w:tc>
          <w:tcPr>
            <w:tcW w:type="dxa" w:w="372"/>
            <w:vMerge/>
            <w:tcBorders/>
          </w:tcPr>
          <w:p/>
        </w:tc>
        <w:tc>
          <w:tcPr>
            <w:tcW w:type="dxa" w:w="372"/>
            <w:vMerge/>
            <w:tcBorders/>
          </w:tcPr>
          <w:p/>
        </w:tc>
        <w:tc>
          <w:tcPr>
            <w:tcW w:type="dxa" w:w="372"/>
            <w:vMerge/>
            <w:tcBorders/>
          </w:tcPr>
          <w:p/>
        </w:tc>
        <w:tc>
          <w:tcPr>
            <w:tcW w:type="dxa" w:w="372"/>
            <w:vMerge/>
            <w:tcBorders/>
          </w:tcPr>
          <w:p/>
        </w:tc>
        <w:tc>
          <w:tcPr>
            <w:tcW w:type="dxa" w:w="372"/>
            <w:vMerge/>
            <w:tcBorders/>
          </w:tcPr>
          <w:p/>
        </w:tc>
        <w:tc>
          <w:tcPr>
            <w:tcW w:type="dxa" w:w="372"/>
            <w:vMerge/>
            <w:tcBorders/>
          </w:tcPr>
          <w:p/>
        </w:tc>
        <w:tc>
          <w:tcPr>
            <w:tcW w:type="dxa" w:w="372"/>
            <w:vMerge/>
            <w:tcBorders/>
          </w:tcPr>
          <w:p/>
        </w:tc>
        <w:tc>
          <w:tcPr>
            <w:tcW w:type="dxa" w:w="716"/>
            <w:gridSpan w:val="3"/>
            <w:tcBorders/>
            <w:tcMar>
              <w:start w:w="0" w:type="dxa"/>
              <w:end w:w="0" w:type="dxa"/>
            </w:tcMar>
            <w:tcMar>
              <w:start w:w="0" w:type="dxa"/>
              <w:end w:w="0" w:type="dxa"/>
            </w:tcMar>
            <w:tcMar>
              <w:start w:w="0" w:type="dxa"/>
              <w:end w:w="0" w:type="dxa"/>
            </w:tcMar>
          </w:tcPr>
          <w:p>
            <w:pPr>
              <w:autoSpaceDN w:val="0"/>
              <w:autoSpaceDE w:val="0"/>
              <w:widowControl/>
              <w:spacing w:line="283" w:lineRule="auto" w:before="0" w:after="0"/>
              <w:ind w:left="0" w:right="0" w:firstLine="0"/>
              <w:jc w:val="right"/>
            </w:pPr>
            <w:r>
              <w:rPr>
                <w:rFonts w:ascii="Times New Roman" w:hAnsi="Times New Roman" w:eastAsia="Times New Roman"/>
                <w:b w:val="0"/>
                <w:i/>
                <w:color w:val="000000"/>
                <w:sz w:val="24"/>
              </w:rPr>
              <w:t xml:space="preserve">k </w:t>
            </w:r>
            <w:r>
              <w:rPr>
                <w:rFonts w:ascii="Times New Roman" w:hAnsi="Times New Roman" w:eastAsia="Times New Roman"/>
                <w:b w:val="0"/>
                <w:i/>
                <w:color w:val="000000"/>
                <w:sz w:val="14"/>
              </w:rPr>
              <w:t>t</w:t>
            </w:r>
          </w:p>
        </w:tc>
        <w:tc>
          <w:tcPr>
            <w:tcW w:type="dxa" w:w="104"/>
            <w:tcBorders/>
            <w:tcMar>
              <w:start w:w="0" w:type="dxa"/>
              <w:end w:w="0" w:type="dxa"/>
            </w:tcMar>
          </w:tcPr>
          <w:p>
            <w:pPr>
              <w:autoSpaceDN w:val="0"/>
              <w:autoSpaceDE w:val="0"/>
              <w:widowControl/>
              <w:spacing w:line="186" w:lineRule="exact" w:before="140" w:after="0"/>
              <w:ind w:left="0" w:right="0" w:firstLine="0"/>
              <w:jc w:val="center"/>
            </w:pPr>
            <w:r>
              <w:rPr>
                <w:rFonts w:ascii="TimesNewRomanPSMT" w:hAnsi="TimesNewRomanPSMT" w:eastAsia="TimesNewRomanPSMT"/>
                <w:b w:val="0"/>
                <w:i w:val="0"/>
                <w:color w:val="000000"/>
                <w:sz w:val="14"/>
              </w:rPr>
              <w:t>,(</w:t>
            </w:r>
          </w:p>
        </w:tc>
        <w:tc>
          <w:tcPr>
            <w:tcW w:type="dxa" w:w="80"/>
            <w:tcBorders/>
            <w:tcMar>
              <w:start w:w="0" w:type="dxa"/>
              <w:end w:w="0" w:type="dxa"/>
            </w:tcMar>
          </w:tcPr>
          <w:p>
            <w:pPr>
              <w:autoSpaceDN w:val="0"/>
              <w:autoSpaceDE w:val="0"/>
              <w:widowControl/>
              <w:spacing w:line="254" w:lineRule="auto" w:before="154" w:after="0"/>
              <w:ind w:left="0" w:right="0" w:firstLine="0"/>
              <w:jc w:val="center"/>
            </w:pPr>
            <w:r>
              <w:rPr>
                <w:rFonts w:ascii="Times New Roman" w:hAnsi="Times New Roman" w:eastAsia="Times New Roman"/>
                <w:b w:val="0"/>
                <w:i/>
                <w:color w:val="000000"/>
                <w:sz w:val="14"/>
              </w:rPr>
              <w:t>n</w:t>
            </w:r>
          </w:p>
        </w:tc>
        <w:tc>
          <w:tcPr>
            <w:tcW w:type="dxa" w:w="360"/>
            <w:gridSpan w:val="2"/>
            <w:tcBorders/>
            <w:tcMar>
              <w:start w:w="0" w:type="dxa"/>
              <w:end w:w="0" w:type="dxa"/>
            </w:tcMar>
            <w:tcMar>
              <w:start w:w="0" w:type="dxa"/>
              <w:end w:w="0" w:type="dxa"/>
            </w:tcMar>
          </w:tcPr>
          <w:p>
            <w:pPr>
              <w:autoSpaceDN w:val="0"/>
              <w:autoSpaceDE w:val="0"/>
              <w:widowControl/>
              <w:spacing w:line="186" w:lineRule="exact" w:before="124" w:after="0"/>
              <w:ind w:left="14" w:right="0" w:firstLine="0"/>
              <w:jc w:val="left"/>
            </w:pPr>
            <w:r>
              <w:rPr>
                <w:rFonts w:ascii="Symbol" w:hAnsi="Symbol" w:eastAsia="Symbol"/>
                <w:b w:val="0"/>
                <w:i w:val="0"/>
                <w:color w:val="000000"/>
                <w:sz w:val="14"/>
              </w:rPr>
              <w:t>−</w:t>
            </w:r>
            <w:r>
              <w:rPr>
                <w:rFonts w:ascii="TimesNewRomanPSMT" w:hAnsi="TimesNewRomanPSMT" w:eastAsia="TimesNewRomanPSMT"/>
                <w:b w:val="0"/>
                <w:i w:val="0"/>
                <w:color w:val="000000"/>
                <w:sz w:val="14"/>
              </w:rPr>
              <w:t>1)</w:t>
            </w:r>
          </w:p>
        </w:tc>
        <w:tc>
          <w:tcPr>
            <w:tcW w:type="dxa" w:w="372"/>
            <w:vMerge/>
            <w:tcBorders/>
          </w:tcPr>
          <w:p/>
        </w:tc>
        <w:tc>
          <w:tcPr>
            <w:tcW w:type="dxa" w:w="372"/>
            <w:vMerge/>
            <w:tcBorders/>
          </w:tcPr>
          <w:p/>
        </w:tc>
        <w:tc>
          <w:tcPr>
            <w:tcW w:type="dxa" w:w="372"/>
            <w:vMerge/>
            <w:tcBorders>
              <w:bottom w:sz="4.836880207061768" w:val="single" w:color="#000000"/>
            </w:tcBorders>
          </w:tcPr>
          <w:p/>
        </w:tc>
        <w:tc>
          <w:tcPr>
            <w:tcW w:type="dxa" w:w="372"/>
            <w:vMerge/>
            <w:tcBorders>
              <w:bottom w:sz="4.836880207061768" w:val="single" w:color="#000000"/>
            </w:tcBorders>
          </w:tcPr>
          <w:p/>
        </w:tc>
        <w:tc>
          <w:tcPr>
            <w:tcW w:type="dxa" w:w="372"/>
            <w:vMerge/>
            <w:tcBorders>
              <w:bottom w:sz="4.836880207061768" w:val="single" w:color="#000000"/>
            </w:tcBorders>
          </w:tcPr>
          <w:p/>
        </w:tc>
        <w:tc>
          <w:tcPr>
            <w:tcW w:type="dxa" w:w="372"/>
            <w:vMerge/>
            <w:tcBorders/>
          </w:tcPr>
          <w:p/>
        </w:tc>
      </w:tr>
      <w:tr>
        <w:trPr>
          <w:trHeight w:hRule="exact" w:val="458"/>
        </w:trPr>
        <w:tc>
          <w:tcPr>
            <w:tcW w:type="dxa" w:w="372"/>
            <w:vMerge/>
            <w:tcBorders>
              <w:bottom w:sz="4.836880207061768" w:val="single" w:color="#000000"/>
            </w:tcBorders>
          </w:tcPr>
          <w:p/>
        </w:tc>
        <w:tc>
          <w:tcPr>
            <w:tcW w:type="dxa" w:w="200"/>
            <w:vMerge w:val="restart"/>
            <w:tcBorders/>
            <w:tcMar>
              <w:start w:w="0" w:type="dxa"/>
              <w:end w:w="0" w:type="dxa"/>
            </w:tcMar>
            <w:tcMar>
              <w:start w:w="0" w:type="dxa"/>
              <w:end w:w="0" w:type="dxa"/>
            </w:tcMar>
          </w:tcPr>
          <w:p>
            <w:pPr>
              <w:autoSpaceDN w:val="0"/>
              <w:autoSpaceDE w:val="0"/>
              <w:widowControl/>
              <w:spacing w:line="250" w:lineRule="auto" w:before="296" w:after="0"/>
              <w:ind w:left="0" w:right="0" w:firstLine="0"/>
              <w:jc w:val="center"/>
            </w:pPr>
            <w:r>
              <w:rPr>
                <w:w w:val="98.92521699269614"/>
                <w:rFonts w:ascii="Times New Roman" w:hAnsi="Times New Roman" w:eastAsia="Times New Roman"/>
                <w:b w:val="0"/>
                <w:i/>
                <w:color w:val="000000"/>
                <w:sz w:val="24"/>
              </w:rPr>
              <w:t>K</w:t>
            </w:r>
          </w:p>
        </w:tc>
        <w:tc>
          <w:tcPr>
            <w:tcW w:type="dxa" w:w="160"/>
            <w:tcBorders>
              <w:bottom w:sz="4.836880207061768" w:val="single" w:color="#000000"/>
            </w:tcBorders>
            <w:tcMar>
              <w:start w:w="0" w:type="dxa"/>
              <w:end w:w="0" w:type="dxa"/>
            </w:tcMar>
          </w:tcPr>
          <w:p/>
        </w:tc>
        <w:tc>
          <w:tcPr>
            <w:tcW w:type="dxa" w:w="410"/>
            <w:tcBorders>
              <w:bottom w:sz="4.836880207061768" w:val="single" w:color="#000000"/>
            </w:tcBorders>
            <w:tcMar>
              <w:start w:w="0" w:type="dxa"/>
              <w:end w:w="0" w:type="dxa"/>
            </w:tcMar>
          </w:tcPr>
          <w:p>
            <w:pPr>
              <w:autoSpaceDN w:val="0"/>
              <w:autoSpaceDE w:val="0"/>
              <w:widowControl/>
              <w:spacing w:line="235" w:lineRule="auto" w:before="166" w:after="0"/>
              <w:ind w:left="0" w:right="0" w:firstLine="0"/>
              <w:jc w:val="center"/>
            </w:pPr>
            <w:r>
              <w:rPr>
                <w:w w:val="98.92521699269614"/>
                <w:rFonts w:ascii="Symbol" w:hAnsi="Symbol" w:eastAsia="Symbol"/>
                <w:b w:val="0"/>
                <w:i w:val="0"/>
                <w:color w:val="000000"/>
                <w:sz w:val="24"/>
              </w:rPr>
              <w:t>= −</w:t>
            </w:r>
          </w:p>
        </w:tc>
        <w:tc>
          <w:tcPr>
            <w:tcW w:type="dxa" w:w="250"/>
            <w:tcBorders>
              <w:bottom w:sz="4.836880207061768" w:val="single" w:color="#000000"/>
            </w:tcBorders>
            <w:tcMar>
              <w:start w:w="0" w:type="dxa"/>
              <w:end w:w="0" w:type="dxa"/>
            </w:tcMar>
          </w:tcPr>
          <w:p>
            <w:pPr>
              <w:autoSpaceDN w:val="0"/>
              <w:autoSpaceDE w:val="0"/>
              <w:widowControl/>
              <w:spacing w:line="252" w:lineRule="auto" w:before="148" w:after="0"/>
              <w:ind w:left="0" w:right="0" w:firstLine="0"/>
              <w:jc w:val="center"/>
            </w:pPr>
            <w:r>
              <w:rPr>
                <w:w w:val="98.92521699269614"/>
                <w:rFonts w:ascii="Times New Roman" w:hAnsi="Times New Roman" w:eastAsia="Times New Roman"/>
                <w:b w:val="0"/>
                <w:i/>
                <w:color w:val="000000"/>
                <w:sz w:val="24"/>
              </w:rPr>
              <w:t>kh</w:t>
            </w:r>
          </w:p>
        </w:tc>
        <w:tc>
          <w:tcPr>
            <w:tcW w:type="dxa" w:w="114"/>
            <w:tcBorders>
              <w:bottom w:sz="4.836880207061768" w:val="single" w:color="#000000"/>
            </w:tcBorders>
            <w:tcMar>
              <w:start w:w="0" w:type="dxa"/>
              <w:end w:w="0" w:type="dxa"/>
            </w:tcMar>
          </w:tcPr>
          <w:p>
            <w:pPr>
              <w:autoSpaceDN w:val="0"/>
              <w:autoSpaceDE w:val="0"/>
              <w:widowControl/>
              <w:spacing w:line="180" w:lineRule="exact" w:before="124" w:after="0"/>
              <w:ind w:left="0" w:right="0" w:firstLine="0"/>
              <w:jc w:val="center"/>
            </w:pPr>
            <w:r>
              <w:rPr>
                <w:w w:val="97.91581971304757"/>
                <w:rFonts w:ascii="TimesNewRomanPSMT" w:hAnsi="TimesNewRomanPSMT" w:eastAsia="TimesNewRomanPSMT"/>
                <w:b w:val="0"/>
                <w:i w:val="0"/>
                <w:color w:val="000000"/>
                <w:sz w:val="14"/>
              </w:rPr>
              <w:t>4</w:t>
            </w:r>
          </w:p>
        </w:tc>
        <w:tc>
          <w:tcPr>
            <w:tcW w:type="dxa" w:w="2206"/>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2" w:after="0"/>
              <w:ind w:left="0" w:right="0" w:firstLine="0"/>
              <w:jc w:val="center"/>
            </w:pPr>
            <w:r>
              <w:rPr>
                <w:rFonts w:ascii="SimSun" w:hAnsi="SimSun" w:eastAsia="SimSun"/>
                <w:b w:val="0"/>
                <w:i w:val="0"/>
                <w:color w:val="000000"/>
                <w:sz w:val="24"/>
              </w:rPr>
              <w:t>，其中地基反力系数</w:t>
            </w:r>
          </w:p>
        </w:tc>
        <w:tc>
          <w:tcPr>
            <w:tcW w:type="dxa" w:w="160"/>
            <w:tcBorders>
              <w:bottom w:sz="4.836880207061768" w:val="single" w:color="#000000"/>
            </w:tcBorders>
            <w:tcMar>
              <w:start w:w="0" w:type="dxa"/>
              <w:end w:w="0" w:type="dxa"/>
            </w:tcMar>
          </w:tcPr>
          <w:p>
            <w:pPr>
              <w:autoSpaceDN w:val="0"/>
              <w:autoSpaceDE w:val="0"/>
              <w:widowControl/>
              <w:spacing w:line="252" w:lineRule="auto" w:before="158" w:after="0"/>
              <w:ind w:left="0" w:right="0" w:firstLine="0"/>
              <w:jc w:val="center"/>
            </w:pPr>
            <w:r>
              <w:rPr>
                <w:w w:val="101.09894275665283"/>
                <w:rFonts w:ascii="Times New Roman" w:hAnsi="Times New Roman" w:eastAsia="Times New Roman"/>
                <w:b w:val="0"/>
                <w:i/>
                <w:color w:val="000000"/>
                <w:sz w:val="24"/>
              </w:rPr>
              <w:t>k</w:t>
            </w:r>
          </w:p>
        </w:tc>
        <w:tc>
          <w:tcPr>
            <w:tcW w:type="dxa" w:w="276"/>
            <w:tcBorders>
              <w:bottom w:sz="4.836880207061768" w:val="single" w:color="#000000"/>
            </w:tcBorders>
            <w:tcMar>
              <w:start w:w="0" w:type="dxa"/>
              <w:end w:w="0" w:type="dxa"/>
            </w:tcMar>
          </w:tcPr>
          <w:p>
            <w:pPr>
              <w:autoSpaceDN w:val="0"/>
              <w:autoSpaceDE w:val="0"/>
              <w:widowControl/>
              <w:spacing w:line="240" w:lineRule="auto" w:before="156" w:after="0"/>
              <w:ind w:left="0" w:right="0" w:firstLine="0"/>
              <w:jc w:val="center"/>
            </w:pPr>
            <w:r>
              <w:rPr>
                <w:w w:val="101.09894275665283"/>
                <w:rFonts w:ascii="Symbol" w:hAnsi="Symbol" w:eastAsia="Symbol"/>
                <w:b w:val="0"/>
                <w:i w:val="0"/>
                <w:color w:val="000000"/>
                <w:sz w:val="24"/>
              </w:rPr>
              <w:t>=</w:t>
            </w:r>
          </w:p>
        </w:tc>
        <w:tc>
          <w:tcPr>
            <w:tcW w:type="dxa" w:w="404"/>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322" w:lineRule="exact" w:before="104" w:after="0"/>
              <w:ind w:left="0" w:right="0" w:firstLine="0"/>
              <w:jc w:val="center"/>
            </w:pPr>
            <w:r>
              <w:rPr>
                <w:w w:val="101.09894275665283"/>
                <w:rFonts w:ascii="TimesNewRomanPSMT" w:hAnsi="TimesNewRomanPSMT" w:eastAsia="TimesNewRomanPSMT"/>
                <w:b w:val="0"/>
                <w:i w:val="0"/>
                <w:color w:val="000000"/>
                <w:sz w:val="24"/>
              </w:rPr>
              <w:t>0.65</w:t>
            </w:r>
          </w:p>
        </w:tc>
        <w:tc>
          <w:tcPr>
            <w:tcW w:type="dxa" w:w="140"/>
            <w:vMerge w:val="restart"/>
            <w:tcBorders/>
            <w:tcMar>
              <w:start w:w="0" w:type="dxa"/>
              <w:end w:w="0" w:type="dxa"/>
            </w:tcMar>
            <w:tcMar>
              <w:start w:w="0" w:type="dxa"/>
              <w:end w:w="0" w:type="dxa"/>
            </w:tcMar>
          </w:tcPr>
          <w:p>
            <w:pPr>
              <w:autoSpaceDN w:val="0"/>
              <w:autoSpaceDE w:val="0"/>
              <w:widowControl/>
              <w:spacing w:line="245" w:lineRule="auto" w:before="130" w:after="0"/>
              <w:ind w:left="34" w:right="12" w:firstLine="0"/>
              <w:jc w:val="both"/>
            </w:pPr>
            <w:r>
              <w:rPr>
                <w:w w:val="101.09894275665283"/>
                <w:rFonts w:ascii="Symbol" w:hAnsi="Symbol" w:eastAsia="Symbol"/>
                <w:b w:val="0"/>
                <w:i w:val="0"/>
                <w:color w:val="000000"/>
                <w:sz w:val="24"/>
              </w:rPr>
              <w:t></w:t>
            </w:r>
            <w:r>
              <w:rPr>
                <w:w w:val="101.09894275665283"/>
                <w:rFonts w:ascii="Symbol" w:hAnsi="Symbol" w:eastAsia="Symbol"/>
                <w:b w:val="0"/>
                <w:i w:val="0"/>
                <w:color w:val="000000"/>
                <w:sz w:val="24"/>
              </w:rPr>
              <w:t></w:t>
            </w:r>
            <w:r>
              <w:rPr>
                <w:w w:val="101.09894275665283"/>
                <w:rFonts w:ascii="Symbol" w:hAnsi="Symbol" w:eastAsia="Symbol"/>
                <w:b w:val="0"/>
                <w:i w:val="0"/>
                <w:color w:val="000000"/>
                <w:sz w:val="24"/>
              </w:rPr>
              <w:t></w:t>
            </w: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80" w:val="left"/>
                <w:tab w:pos="494" w:val="left"/>
              </w:tabs>
              <w:autoSpaceDE w:val="0"/>
              <w:widowControl/>
              <w:spacing w:line="264" w:lineRule="auto" w:before="126" w:after="0"/>
              <w:ind w:left="132" w:right="0" w:firstLine="0"/>
              <w:jc w:val="left"/>
            </w:pPr>
            <w:r>
              <w:rPr>
                <w:w w:val="101.09894275665283"/>
                <w:rFonts w:ascii="Times New Roman" w:hAnsi="Times New Roman" w:eastAsia="Times New Roman"/>
                <w:b w:val="0"/>
                <w:i/>
                <w:color w:val="000000"/>
                <w:sz w:val="24"/>
              </w:rPr>
              <w:t xml:space="preserve">E </w:t>
            </w:r>
            <w:r>
              <w:rPr>
                <w:rFonts w:ascii="Times New Roman" w:hAnsi="Times New Roman" w:eastAsia="Times New Roman"/>
                <w:b w:val="0"/>
                <w:i/>
                <w:color w:val="000000"/>
                <w:sz w:val="14"/>
              </w:rPr>
              <w:t>s</w:t>
            </w:r>
            <w:r>
              <w:rPr>
                <w:w w:val="101.09894275665283"/>
                <w:rFonts w:ascii="Symbol" w:hAnsi="Symbol" w:eastAsia="Symbol"/>
                <w:b w:val="0"/>
                <w:i w:val="0"/>
                <w:color w:val="000000"/>
                <w:sz w:val="24"/>
              </w:rPr>
              <w:t></w:t>
            </w:r>
          </w:p>
          <w:p>
            <w:pPr>
              <w:autoSpaceDN w:val="0"/>
              <w:autoSpaceDE w:val="0"/>
              <w:widowControl/>
              <w:spacing w:line="322" w:lineRule="exact" w:before="0" w:after="0"/>
              <w:ind w:left="0" w:right="0" w:firstLine="0"/>
              <w:jc w:val="center"/>
            </w:pPr>
            <w:r>
              <w:rPr>
                <w:w w:val="101.09894275665283"/>
                <w:rFonts w:ascii="TimesNewRomanPSMT" w:hAnsi="TimesNewRomanPSMT" w:eastAsia="TimesNewRomanPSMT"/>
                <w:b w:val="0"/>
                <w:i w:val="0"/>
                <w:color w:val="000000"/>
                <w:sz w:val="24"/>
              </w:rPr>
              <w:t>1</w:t>
            </w:r>
            <w:r>
              <w:rPr>
                <w:w w:val="101.09894275665283"/>
                <w:rFonts w:ascii="Symbol" w:hAnsi="Symbol" w:eastAsia="Symbol"/>
                <w:b w:val="0"/>
                <w:i w:val="0"/>
                <w:color w:val="000000"/>
                <w:sz w:val="24"/>
              </w:rPr>
              <w:t>−</w:t>
            </w:r>
            <w:r>
              <w:rPr>
                <w:w w:val="101.09894275665283"/>
                <w:rFonts w:ascii="Symbol" w:hAnsi="Symbol" w:eastAsia="Symbol"/>
                <w:b w:val="0"/>
                <w:i w:val="0"/>
                <w:color w:val="000000"/>
                <w:sz w:val="24"/>
              </w:rPr>
              <w:t></w:t>
            </w:r>
            <w:r>
              <w:rPr>
                <w:w w:val="101.09894275665283"/>
                <w:rFonts w:ascii="Symbol" w:hAnsi="Symbol" w:eastAsia="Symbol"/>
                <w:b w:val="0"/>
                <w:i w:val="0"/>
                <w:color w:val="000000"/>
                <w:sz w:val="24"/>
              </w:rPr>
              <w:t></w:t>
            </w:r>
            <w:r>
              <w:rPr>
                <w:w w:val="101.09894275665283"/>
                <w:rFonts w:ascii="Symbol" w:hAnsi="Symbol" w:eastAsia="Symbol"/>
                <w:b w:val="0"/>
                <w:i w:val="0"/>
                <w:color w:val="000000"/>
                <w:sz w:val="24"/>
              </w:rPr>
              <w:t></w:t>
            </w:r>
          </w:p>
        </w:tc>
        <w:tc>
          <w:tcPr>
            <w:tcW w:type="dxa" w:w="372"/>
            <w:vMerge/>
            <w:tcBorders>
              <w:bottom w:sz="4.836880207061768" w:val="single" w:color="#000000"/>
            </w:tcBorders>
          </w:tcPr>
          <w:p/>
        </w:tc>
        <w:tc>
          <w:tcPr>
            <w:tcW w:type="dxa" w:w="372"/>
            <w:vMerge/>
            <w:tcBorders>
              <w:bottom w:sz="4.836880207061768" w:val="single" w:color="#000000"/>
            </w:tcBorders>
          </w:tcPr>
          <w:p/>
        </w:tc>
        <w:tc>
          <w:tcPr>
            <w:tcW w:type="dxa" w:w="372"/>
            <w:vMerge/>
            <w:tcBorders>
              <w:bottom w:sz="4.836880207061768" w:val="single" w:color="#000000"/>
            </w:tcBorders>
          </w:tcPr>
          <w:p/>
        </w:tc>
        <w:tc>
          <w:tcPr>
            <w:tcW w:type="dxa" w:w="1260"/>
            <w:tcBorders>
              <w:bottom w:sz="4.836880207061768" w:val="single" w:color="#000000"/>
            </w:tcBorders>
            <w:tcMar>
              <w:start w:w="0" w:type="dxa"/>
              <w:end w:w="0" w:type="dxa"/>
            </w:tcMar>
          </w:tcPr>
          <w:p>
            <w:pPr>
              <w:autoSpaceDN w:val="0"/>
              <w:autoSpaceDE w:val="0"/>
              <w:widowControl/>
              <w:spacing w:line="230" w:lineRule="auto" w:before="154" w:after="0"/>
              <w:ind w:left="24" w:right="0" w:firstLine="0"/>
              <w:jc w:val="left"/>
            </w:pPr>
            <w:r>
              <w:rPr>
                <w:w w:val="102.04896926879883"/>
                <w:rFonts w:ascii="Times New Roman" w:hAnsi="Times New Roman" w:eastAsia="Times New Roman"/>
                <w:b w:val="0"/>
                <w:i/>
                <w:color w:val="000000"/>
                <w:sz w:val="24"/>
              </w:rPr>
              <w:t>E</w:t>
            </w:r>
            <w:r>
              <w:rPr>
                <w:rFonts w:ascii="SimSun" w:hAnsi="SimSun" w:eastAsia="SimSun"/>
                <w:b w:val="0"/>
                <w:i w:val="0"/>
                <w:color w:val="000000"/>
                <w:sz w:val="24"/>
              </w:rPr>
              <w:t xml:space="preserve"> 为土体</w:t>
            </w:r>
          </w:p>
        </w:tc>
      </w:tr>
      <w:tr>
        <w:trPr>
          <w:trHeight w:hRule="exact" w:val="402"/>
        </w:trPr>
        <w:tc>
          <w:tcPr>
            <w:tcW w:type="dxa" w:w="1720"/>
            <w:tcBorders>
              <w:top w:sz="4.836880207061768" w:val="single" w:color="#000000"/>
            </w:tcBorders>
            <w:tcMar>
              <w:start w:w="0" w:type="dxa"/>
              <w:end w:w="0" w:type="dxa"/>
            </w:tcMar>
          </w:tcPr>
          <w:p/>
        </w:tc>
        <w:tc>
          <w:tcPr>
            <w:tcW w:type="dxa" w:w="372"/>
            <w:vMerge/>
            <w:tcBorders/>
          </w:tcPr>
          <w:p/>
        </w:tc>
        <w:tc>
          <w:tcPr>
            <w:tcW w:type="dxa" w:w="160"/>
            <w:tcBorders>
              <w:top w:sz="4.836880207061768" w:val="single" w:color="#000000"/>
            </w:tcBorders>
            <w:tcMar>
              <w:start w:w="0" w:type="dxa"/>
              <w:end w:w="0" w:type="dxa"/>
            </w:tcMar>
          </w:tcPr>
          <w:p>
            <w:pPr>
              <w:autoSpaceDN w:val="0"/>
              <w:autoSpaceDE w:val="0"/>
              <w:widowControl/>
              <w:spacing w:line="178" w:lineRule="exact" w:before="0" w:after="0"/>
              <w:ind w:left="0" w:right="0" w:firstLine="0"/>
              <w:jc w:val="center"/>
            </w:pPr>
            <w:r>
              <w:rPr>
                <w:w w:val="97.91581971304757"/>
                <w:rFonts w:ascii="TimesNewRomanPSMT" w:hAnsi="TimesNewRomanPSMT" w:eastAsia="TimesNewRomanPSMT"/>
                <w:b w:val="0"/>
                <w:i w:val="0"/>
                <w:color w:val="000000"/>
                <w:sz w:val="14"/>
              </w:rPr>
              <w:t>,</w:t>
            </w:r>
            <w:r>
              <w:rPr>
                <w:w w:val="97.91581971304757"/>
                <w:rFonts w:ascii="Times New Roman" w:hAnsi="Times New Roman" w:eastAsia="Times New Roman"/>
                <w:b w:val="0"/>
                <w:i/>
                <w:color w:val="000000"/>
                <w:sz w:val="14"/>
              </w:rPr>
              <w:t>t i</w:t>
            </w:r>
          </w:p>
        </w:tc>
        <w:tc>
          <w:tcPr>
            <w:tcW w:type="dxa" w:w="410"/>
            <w:tcBorders>
              <w:top w:sz="4.836880207061768" w:val="single" w:color="#000000"/>
            </w:tcBorders>
            <w:tcMar>
              <w:start w:w="0" w:type="dxa"/>
              <w:end w:w="0" w:type="dxa"/>
            </w:tcMar>
          </w:tcPr>
          <w:p/>
        </w:tc>
        <w:tc>
          <w:tcPr>
            <w:tcW w:type="dxa" w:w="364"/>
            <w:gridSpan w:val="2"/>
            <w:tcBorders>
              <w:top w:sz="4.836880207061768" w:val="single" w:color="#000000"/>
            </w:tcBorders>
            <w:tcMar>
              <w:start w:w="0" w:type="dxa"/>
              <w:end w:w="0" w:type="dxa"/>
            </w:tcMar>
            <w:tcMar>
              <w:start w:w="0" w:type="dxa"/>
              <w:end w:w="0" w:type="dxa"/>
            </w:tcMar>
          </w:tcPr>
          <w:p>
            <w:pPr>
              <w:autoSpaceDN w:val="0"/>
              <w:autoSpaceDE w:val="0"/>
              <w:widowControl/>
              <w:spacing w:line="278" w:lineRule="auto" w:before="12" w:after="0"/>
              <w:ind w:left="0" w:right="0" w:firstLine="0"/>
              <w:jc w:val="center"/>
            </w:pPr>
            <w:r>
              <w:rPr>
                <w:w w:val="98.92521699269614"/>
                <w:rFonts w:ascii="Times New Roman" w:hAnsi="Times New Roman" w:eastAsia="Times New Roman"/>
                <w:b w:val="0"/>
                <w:i/>
                <w:color w:val="000000"/>
                <w:sz w:val="24"/>
              </w:rPr>
              <w:t xml:space="preserve">G </w:t>
            </w:r>
            <w:r>
              <w:rPr>
                <w:w w:val="97.91581971304757"/>
                <w:rFonts w:ascii="Times New Roman" w:hAnsi="Times New Roman" w:eastAsia="Times New Roman"/>
                <w:b w:val="0"/>
                <w:i/>
                <w:color w:val="000000"/>
                <w:sz w:val="14"/>
              </w:rPr>
              <w:t>s</w:t>
            </w:r>
          </w:p>
        </w:tc>
        <w:tc>
          <w:tcPr>
            <w:tcW w:type="dxa" w:w="3348"/>
            <w:gridSpan w:val="9"/>
            <w:vMerge/>
            <w:tcBorders/>
          </w:tcPr>
          <w:p/>
        </w:tc>
        <w:tc>
          <w:tcPr>
            <w:tcW w:type="dxa" w:w="160"/>
            <w:tcBorders>
              <w:top w:sz="4.836880207061768" w:val="single" w:color="#000000"/>
            </w:tcBorders>
            <w:tcMar>
              <w:start w:w="0" w:type="dxa"/>
              <w:end w:w="0" w:type="dxa"/>
            </w:tcMar>
          </w:tcPr>
          <w:p/>
        </w:tc>
        <w:tc>
          <w:tcPr>
            <w:tcW w:type="dxa" w:w="276"/>
            <w:tcBorders>
              <w:top w:sz="4.836880207061768" w:val="single" w:color="#000000"/>
            </w:tcBorders>
            <w:tcMar>
              <w:start w:w="0" w:type="dxa"/>
              <w:end w:w="0" w:type="dxa"/>
            </w:tcMar>
          </w:tcPr>
          <w:p/>
        </w:tc>
        <w:tc>
          <w:tcPr>
            <w:tcW w:type="dxa" w:w="404"/>
            <w:gridSpan w:val="3"/>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4" w:after="0"/>
              <w:ind w:left="0" w:right="0" w:firstLine="0"/>
              <w:jc w:val="center"/>
            </w:pPr>
            <w:r>
              <w:rPr>
                <w:w w:val="101.09894275665283"/>
                <w:rFonts w:ascii="Times New Roman" w:hAnsi="Times New Roman" w:eastAsia="Times New Roman"/>
                <w:b w:val="0"/>
                <w:i/>
                <w:color w:val="000000"/>
                <w:sz w:val="24"/>
              </w:rPr>
              <w:t>d</w:t>
            </w:r>
          </w:p>
        </w:tc>
        <w:tc>
          <w:tcPr>
            <w:tcW w:type="dxa" w:w="372"/>
            <w:vMerge/>
            <w:tcBorders/>
          </w:tcPr>
          <w:p/>
        </w:tc>
        <w:tc>
          <w:tcPr>
            <w:tcW w:type="dxa" w:w="744"/>
            <w:gridSpan w:val="2"/>
            <w:vMerge/>
            <w:tcBorders/>
          </w:tcPr>
          <w:p/>
        </w:tc>
        <w:tc>
          <w:tcPr>
            <w:tcW w:type="dxa" w:w="780"/>
            <w:vMerge w:val="restart"/>
            <w:tcBorders>
              <w:top w:sz="4.836880207061768" w:val="single" w:color="#000000"/>
            </w:tcBorders>
            <w:tcMar>
              <w:start w:w="0" w:type="dxa"/>
              <w:end w:w="0" w:type="dxa"/>
            </w:tcMar>
            <w:tcMar>
              <w:start w:w="0" w:type="dxa"/>
              <w:end w:w="0" w:type="dxa"/>
            </w:tcMar>
          </w:tcPr>
          <w:p>
            <w:pPr>
              <w:autoSpaceDN w:val="0"/>
              <w:autoSpaceDE w:val="0"/>
              <w:widowControl/>
              <w:spacing w:line="283" w:lineRule="auto" w:before="4" w:after="0"/>
              <w:ind w:left="0" w:right="20" w:firstLine="0"/>
              <w:jc w:val="right"/>
            </w:pPr>
            <w:r>
              <w:rPr>
                <w:w w:val="101.09894275665283"/>
                <w:rFonts w:ascii="Times New Roman" w:hAnsi="Times New Roman" w:eastAsia="Times New Roman"/>
                <w:b w:val="0"/>
                <w:i/>
                <w:color w:val="000000"/>
                <w:sz w:val="24"/>
              </w:rPr>
              <w:t xml:space="preserve">E I </w:t>
            </w:r>
            <w:r>
              <w:rPr>
                <w:rFonts w:ascii="Times New Roman" w:hAnsi="Times New Roman" w:eastAsia="Times New Roman"/>
                <w:b w:val="0"/>
                <w:i/>
                <w:color w:val="000000"/>
                <w:sz w:val="14"/>
              </w:rPr>
              <w:t>p</w:t>
            </w:r>
          </w:p>
        </w:tc>
        <w:tc>
          <w:tcPr>
            <w:tcW w:type="dxa" w:w="300"/>
            <w:vMerge w:val="restart"/>
            <w:tcBorders>
              <w:top w:sz="4.836880207061768" w:val="single" w:color="#000000"/>
            </w:tcBorders>
            <w:tcMar>
              <w:start w:w="0" w:type="dxa"/>
              <w:end w:w="0" w:type="dxa"/>
            </w:tcMar>
            <w:tcMar>
              <w:start w:w="0" w:type="dxa"/>
              <w:end w:w="0" w:type="dxa"/>
            </w:tcMar>
          </w:tcPr>
          <w:p>
            <w:pPr>
              <w:autoSpaceDN w:val="0"/>
              <w:autoSpaceDE w:val="0"/>
              <w:widowControl/>
              <w:spacing w:line="252" w:lineRule="auto" w:before="164" w:after="0"/>
              <w:ind w:left="12" w:right="0" w:firstLine="0"/>
              <w:jc w:val="left"/>
            </w:pPr>
            <w:r>
              <w:rPr>
                <w:rFonts w:ascii="Times New Roman" w:hAnsi="Times New Roman" w:eastAsia="Times New Roman"/>
                <w:b w:val="0"/>
                <w:i/>
                <w:color w:val="000000"/>
                <w:sz w:val="14"/>
              </w:rPr>
              <w:t>p</w:t>
            </w:r>
          </w:p>
        </w:tc>
        <w:tc>
          <w:tcPr>
            <w:tcW w:type="dxa" w:w="320"/>
            <w:vMerge w:val="restart"/>
            <w:tcBorders>
              <w:top w:sz="4.836880207061768" w:val="single" w:color="#000000"/>
            </w:tcBorders>
            <w:tcMar>
              <w:start w:w="0" w:type="dxa"/>
              <w:end w:w="0" w:type="dxa"/>
            </w:tcMar>
            <w:tcMar>
              <w:start w:w="0" w:type="dxa"/>
              <w:end w:w="0" w:type="dxa"/>
            </w:tcMar>
          </w:tcPr>
          <w:p/>
        </w:tc>
        <w:tc>
          <w:tcPr>
            <w:tcW w:type="dxa" w:w="1260"/>
            <w:vMerge w:val="restart"/>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0" w:after="0"/>
              <w:ind w:left="176" w:right="0" w:firstLine="0"/>
              <w:jc w:val="left"/>
            </w:pPr>
            <w:r>
              <w:rPr>
                <w:rFonts w:ascii="Times New Roman" w:hAnsi="Times New Roman" w:eastAsia="Times New Roman"/>
                <w:b w:val="0"/>
                <w:i/>
                <w:color w:val="000000"/>
                <w:sz w:val="14"/>
              </w:rPr>
              <w:t>s</w:t>
            </w:r>
          </w:p>
        </w:tc>
      </w:tr>
      <w:tr>
        <w:trPr>
          <w:trHeight w:hRule="exact" w:val="462"/>
        </w:trPr>
        <w:tc>
          <w:tcPr>
            <w:tcW w:type="dxa" w:w="1720"/>
            <w:tcBorders/>
            <w:tcMar>
              <w:start w:w="0" w:type="dxa"/>
              <w:end w:w="0" w:type="dxa"/>
            </w:tcMar>
          </w:tcPr>
          <w:p>
            <w:pPr>
              <w:autoSpaceDN w:val="0"/>
              <w:autoSpaceDE w:val="0"/>
              <w:widowControl/>
              <w:spacing w:line="185" w:lineRule="auto" w:before="102" w:after="0"/>
              <w:ind w:left="0" w:right="2" w:firstLine="0"/>
              <w:jc w:val="right"/>
            </w:pPr>
            <w:r>
              <w:rPr>
                <w:rFonts w:ascii="SimSun" w:hAnsi="SimSun" w:eastAsia="SimSun"/>
                <w:b w:val="0"/>
                <w:i w:val="0"/>
                <w:color w:val="000000"/>
                <w:sz w:val="24"/>
              </w:rPr>
              <w:t>弹性模量；</w:t>
            </w:r>
          </w:p>
        </w:tc>
        <w:tc>
          <w:tcPr>
            <w:tcW w:type="dxa" w:w="4320"/>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68" w:after="0"/>
              <w:ind w:left="0" w:right="0" w:firstLine="0"/>
              <w:jc w:val="center"/>
            </w:pPr>
            <w:r>
              <w:rPr>
                <w:rFonts w:ascii="Times New Roman" w:hAnsi="Times New Roman" w:eastAsia="Times New Roman"/>
                <w:b w:val="0"/>
                <w:i/>
                <w:color w:val="000000"/>
                <w:sz w:val="13"/>
              </w:rPr>
              <w:t>P</w:t>
            </w:r>
            <w:r>
              <w:rPr>
                <w:w w:val="97.93279896611753"/>
                <w:rFonts w:ascii="Times New Roman" w:hAnsi="Times New Roman" w:eastAsia="Times New Roman"/>
                <w:b w:val="0"/>
                <w:i/>
                <w:color w:val="000000"/>
                <w:sz w:val="23"/>
              </w:rPr>
              <w:t>I</w:t>
            </w:r>
            <w:r>
              <w:rPr>
                <w:rFonts w:ascii="SimSun" w:hAnsi="SimSun" w:eastAsia="SimSun"/>
                <w:b w:val="0"/>
                <w:i w:val="0"/>
                <w:color w:val="000000"/>
                <w:sz w:val="24"/>
              </w:rPr>
              <w:t xml:space="preserve"> 为桩基截面惯性矩；</w:t>
            </w:r>
            <w:r>
              <w:rPr>
                <w:w w:val="101.21682739257814"/>
                <w:rFonts w:ascii="Symbol" w:hAnsi="Symbol" w:eastAsia="Symbol"/>
                <w:b w:val="0"/>
                <w:i w:val="0"/>
                <w:color w:val="000000"/>
                <w:sz w:val="25"/>
              </w:rPr>
              <w:t></w:t>
            </w:r>
            <w:r>
              <w:rPr>
                <w:rFonts w:ascii="SimSun" w:hAnsi="SimSun" w:eastAsia="SimSun"/>
                <w:b w:val="0"/>
                <w:i w:val="0"/>
                <w:color w:val="000000"/>
                <w:sz w:val="24"/>
              </w:rPr>
              <w:t>为土体泊松比。</w:t>
            </w:r>
          </w:p>
        </w:tc>
        <w:tc>
          <w:tcPr>
            <w:tcW w:type="dxa" w:w="744"/>
            <w:gridSpan w:val="2"/>
            <w:vMerge/>
            <w:tcBorders/>
          </w:tcPr>
          <w:p/>
        </w:tc>
        <w:tc>
          <w:tcPr>
            <w:tcW w:type="dxa" w:w="372"/>
            <w:vMerge/>
            <w:tcBorders>
              <w:top w:sz="4.836880207061768" w:val="single" w:color="#000000"/>
            </w:tcBorders>
          </w:tcPr>
          <w:p/>
        </w:tc>
        <w:tc>
          <w:tcPr>
            <w:tcW w:type="dxa" w:w="372"/>
            <w:vMerge/>
            <w:tcBorders>
              <w:top w:sz="4.836880207061768" w:val="single" w:color="#000000"/>
            </w:tcBorders>
          </w:tcPr>
          <w:p/>
        </w:tc>
        <w:tc>
          <w:tcPr>
            <w:tcW w:type="dxa" w:w="372"/>
            <w:vMerge/>
            <w:tcBorders>
              <w:top w:sz="4.836880207061768" w:val="single" w:color="#000000"/>
            </w:tcBorders>
          </w:tcPr>
          <w:p/>
        </w:tc>
        <w:tc>
          <w:tcPr>
            <w:tcW w:type="dxa" w:w="372"/>
            <w:vMerge/>
            <w:tcBorders>
              <w:top w:sz="4.836880207061768" w:val="single" w:color="#000000"/>
            </w:tcBorders>
          </w:tcPr>
          <w:p/>
        </w:tc>
      </w:tr>
    </w:tbl>
    <w:p>
      <w:pPr>
        <w:autoSpaceDN w:val="0"/>
        <w:autoSpaceDE w:val="0"/>
        <w:widowControl/>
        <w:spacing w:line="185" w:lineRule="auto" w:before="126" w:after="32"/>
        <w:ind w:left="1478" w:right="0" w:firstLine="0"/>
        <w:jc w:val="left"/>
      </w:pPr>
      <w:r>
        <w:rPr>
          <w:rFonts w:ascii="SimSun" w:hAnsi="SimSun" w:eastAsia="SimSun"/>
          <w:b w:val="0"/>
          <w:i w:val="0"/>
          <w:color w:val="000000"/>
          <w:sz w:val="24"/>
        </w:rPr>
        <w:t>综合上式可得分层地基中隧道开挖引起的近接单桩竖向位移为：</w:t>
      </w:r>
    </w:p>
    <w:tbl>
      <w:tblPr>
        <w:tblW w:type="auto" w:w="0"/>
        <w:tblLayout w:type="fixed"/>
        <w:tblLook w:firstColumn="1" w:firstRow="1" w:lastColumn="0" w:lastRow="0" w:noHBand="0" w:noVBand="1" w:val="04A0"/>
        <w:tblInd w:w="480.0" w:type="dxa"/>
      </w:tblPr>
      <w:tblGrid>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tblGrid>
      <w:tr>
        <w:trPr>
          <w:trHeight w:hRule="exact" w:val="580"/>
        </w:trPr>
        <w:tc>
          <w:tcPr>
            <w:tcW w:type="dxa" w:w="2000"/>
            <w:vMerge w:val="restart"/>
            <w:tcBorders/>
            <w:tcMar>
              <w:start w:w="0" w:type="dxa"/>
              <w:end w:w="0" w:type="dxa"/>
            </w:tcMar>
            <w:tcMar>
              <w:start w:w="0" w:type="dxa"/>
              <w:end w:w="0" w:type="dxa"/>
            </w:tcMar>
          </w:tcPr>
          <w:p>
            <w:pPr>
              <w:autoSpaceDN w:val="0"/>
              <w:autoSpaceDE w:val="0"/>
              <w:widowControl/>
              <w:spacing w:line="305" w:lineRule="auto" w:before="566" w:after="0"/>
              <w:ind w:left="0" w:right="0" w:firstLine="0"/>
              <w:jc w:val="right"/>
            </w:pPr>
            <w:r>
              <w:rPr>
                <w:rFonts w:ascii="SimSun" w:hAnsi="SimSun" w:eastAsia="SimSun"/>
                <w:b w:val="0"/>
                <w:i w:val="0"/>
                <w:color w:val="000000"/>
                <w:sz w:val="24"/>
              </w:rPr>
              <w:t>式中：</w:t>
            </w:r>
            <w:r>
              <w:rPr>
                <w:rFonts w:ascii="Symbol" w:hAnsi="Symbol" w:eastAsia="Symbol"/>
                <w:b w:val="0"/>
                <w:i w:val="0"/>
                <w:color w:val="000000"/>
                <w:sz w:val="30"/>
              </w:rPr>
              <w:t></w:t>
            </w:r>
            <w:r>
              <w:rPr>
                <w:rFonts w:ascii="Times New Roman" w:hAnsi="Times New Roman" w:eastAsia="Times New Roman"/>
                <w:b w:val="0"/>
                <w:i/>
                <w:color w:val="000000"/>
                <w:sz w:val="24"/>
              </w:rPr>
              <w:t>W</w:t>
            </w:r>
          </w:p>
        </w:tc>
        <w:tc>
          <w:tcPr>
            <w:tcW w:type="dxa" w:w="80"/>
            <w:vMerge w:val="restart"/>
            <w:tcBorders/>
            <w:tcMar>
              <w:start w:w="0" w:type="dxa"/>
              <w:end w:w="0" w:type="dxa"/>
            </w:tcMar>
            <w:tcMar>
              <w:start w:w="0" w:type="dxa"/>
              <w:end w:w="0" w:type="dxa"/>
            </w:tcMar>
          </w:tcPr>
          <w:p>
            <w:pPr>
              <w:autoSpaceDN w:val="0"/>
              <w:autoSpaceDE w:val="0"/>
              <w:widowControl/>
              <w:spacing w:line="254" w:lineRule="auto" w:before="862" w:after="0"/>
              <w:ind w:left="0" w:right="0" w:firstLine="0"/>
              <w:jc w:val="center"/>
            </w:pPr>
            <w:r>
              <w:rPr>
                <w:rFonts w:ascii="Times New Roman" w:hAnsi="Times New Roman" w:eastAsia="Times New Roman"/>
                <w:b w:val="0"/>
                <w:i/>
                <w:color w:val="000000"/>
                <w:sz w:val="14"/>
              </w:rPr>
              <w:t>p</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305" w:lineRule="auto" w:before="588" w:after="0"/>
              <w:ind w:left="0" w:right="0" w:firstLine="0"/>
              <w:jc w:val="center"/>
            </w:pPr>
            <w:r>
              <w:rPr>
                <w:rFonts w:ascii="Symbol" w:hAnsi="Symbol" w:eastAsia="Symbol"/>
                <w:b w:val="0"/>
                <w:i w:val="0"/>
                <w:color w:val="000000"/>
                <w:sz w:val="30"/>
              </w:rPr>
              <w:t></w:t>
            </w:r>
          </w:p>
        </w:tc>
        <w:tc>
          <w:tcPr>
            <w:tcW w:type="dxa" w:w="1340"/>
            <w:gridSpan w:val="3"/>
            <w:tcBorders/>
            <w:tcMar>
              <w:start w:w="0" w:type="dxa"/>
              <w:end w:w="0" w:type="dxa"/>
            </w:tcMar>
            <w:tcMar>
              <w:start w:w="0" w:type="dxa"/>
              <w:end w:w="0" w:type="dxa"/>
            </w:tcMar>
            <w:tcMar>
              <w:start w:w="0" w:type="dxa"/>
              <w:end w:w="0" w:type="dxa"/>
            </w:tcMar>
          </w:tcPr>
          <w:p>
            <w:pPr>
              <w:autoSpaceDN w:val="0"/>
              <w:autoSpaceDE w:val="0"/>
              <w:widowControl/>
              <w:spacing w:line="295" w:lineRule="auto" w:before="60" w:after="0"/>
              <w:ind w:left="0" w:right="0" w:firstLine="0"/>
              <w:jc w:val="right"/>
            </w:pPr>
            <w:r>
              <w:rPr>
                <w:rFonts w:ascii="Symbol" w:hAnsi="Symbol" w:eastAsia="Symbol"/>
                <w:b w:val="0"/>
                <w:i w:val="0"/>
                <w:color w:val="000000"/>
                <w:sz w:val="29"/>
              </w:rPr>
              <w:t></w:t>
            </w:r>
            <w:r>
              <w:rPr>
                <w:w w:val="101.89290254012397"/>
                <w:rFonts w:ascii="Times New Roman" w:hAnsi="Times New Roman" w:eastAsia="Times New Roman"/>
                <w:b w:val="0"/>
                <w:i/>
                <w:color w:val="000000"/>
                <w:sz w:val="23"/>
              </w:rPr>
              <w:t>W</w:t>
            </w:r>
          </w:p>
        </w:tc>
        <w:tc>
          <w:tcPr>
            <w:tcW w:type="dxa" w:w="80"/>
            <w:tcBorders/>
            <w:tcMar>
              <w:start w:w="0" w:type="dxa"/>
              <w:end w:w="0" w:type="dxa"/>
            </w:tcMar>
          </w:tcPr>
          <w:p>
            <w:pPr>
              <w:autoSpaceDN w:val="0"/>
              <w:autoSpaceDE w:val="0"/>
              <w:widowControl/>
              <w:spacing w:line="250" w:lineRule="auto" w:before="326" w:after="0"/>
              <w:ind w:left="0" w:right="0" w:firstLine="0"/>
              <w:jc w:val="center"/>
            </w:pPr>
            <w:r>
              <w:rPr>
                <w:w w:val="96.75630160740444"/>
                <w:rFonts w:ascii="Times New Roman" w:hAnsi="Times New Roman" w:eastAsia="Times New Roman"/>
                <w:b w:val="0"/>
                <w:i/>
                <w:color w:val="000000"/>
                <w:sz w:val="14"/>
              </w:rPr>
              <w:t>p</w:t>
            </w:r>
          </w:p>
        </w:tc>
        <w:tc>
          <w:tcPr>
            <w:tcW w:type="dxa" w:w="160"/>
            <w:tcBorders/>
            <w:tcMar>
              <w:start w:w="0" w:type="dxa"/>
              <w:end w:w="0" w:type="dxa"/>
            </w:tcMar>
          </w:tcPr>
          <w:p>
            <w:pPr>
              <w:autoSpaceDN w:val="0"/>
              <w:autoSpaceDE w:val="0"/>
              <w:widowControl/>
              <w:spacing w:line="295" w:lineRule="auto" w:before="60" w:after="0"/>
              <w:ind w:left="0" w:right="0" w:firstLine="0"/>
              <w:jc w:val="center"/>
            </w:pPr>
            <w:r>
              <w:rPr>
                <w:rFonts w:ascii="Symbol" w:hAnsi="Symbol" w:eastAsia="Symbol"/>
                <w:b w:val="0"/>
                <w:i w:val="0"/>
                <w:color w:val="000000"/>
                <w:sz w:val="29"/>
              </w:rPr>
              <w:t></w:t>
            </w:r>
          </w:p>
        </w:tc>
        <w:tc>
          <w:tcPr>
            <w:tcW w:type="dxa" w:w="160"/>
            <w:tcBorders/>
            <w:tcMar>
              <w:start w:w="0" w:type="dxa"/>
              <w:end w:w="0" w:type="dxa"/>
            </w:tcMar>
          </w:tcPr>
          <w:p>
            <w:pPr>
              <w:autoSpaceDN w:val="0"/>
              <w:autoSpaceDE w:val="0"/>
              <w:widowControl/>
              <w:spacing w:line="233" w:lineRule="auto" w:before="164" w:after="0"/>
              <w:ind w:left="0" w:right="0" w:firstLine="0"/>
              <w:jc w:val="center"/>
            </w:pPr>
            <w:r>
              <w:rPr>
                <w:w w:val="101.89290254012397"/>
                <w:rFonts w:ascii="Symbol" w:hAnsi="Symbol" w:eastAsia="Symbol"/>
                <w:b w:val="0"/>
                <w:i w:val="0"/>
                <w:color w:val="000000"/>
                <w:sz w:val="23"/>
              </w:rPr>
              <w:t>=</w:t>
            </w:r>
          </w:p>
        </w:tc>
        <w:tc>
          <w:tcPr>
            <w:tcW w:type="dxa" w:w="120"/>
            <w:tcBorders/>
            <w:tcMar>
              <w:start w:w="0" w:type="dxa"/>
              <w:end w:w="0" w:type="dxa"/>
            </w:tcMar>
          </w:tcPr>
          <w:p>
            <w:pPr>
              <w:autoSpaceDN w:val="0"/>
              <w:autoSpaceDE w:val="0"/>
              <w:widowControl/>
              <w:spacing w:line="304" w:lineRule="exact" w:before="152" w:after="0"/>
              <w:ind w:left="0" w:right="0" w:firstLine="0"/>
              <w:jc w:val="center"/>
            </w:pPr>
            <w:r>
              <w:rPr>
                <w:w w:val="101.89290254012397"/>
                <w:rFonts w:ascii="TimesNewRomanPSMT" w:hAnsi="TimesNewRomanPSMT" w:eastAsia="TimesNewRomanPSMT"/>
                <w:b w:val="0"/>
                <w:i w:val="0"/>
                <w:color w:val="000000"/>
                <w:sz w:val="23"/>
              </w:rPr>
              <w:t>[</w:t>
            </w:r>
          </w:p>
        </w:tc>
        <w:tc>
          <w:tcPr>
            <w:tcW w:type="dxa" w:w="180"/>
            <w:tcBorders/>
            <w:tcMar>
              <w:start w:w="0" w:type="dxa"/>
              <w:end w:w="0" w:type="dxa"/>
            </w:tcMar>
          </w:tcPr>
          <w:p>
            <w:pPr>
              <w:autoSpaceDN w:val="0"/>
              <w:autoSpaceDE w:val="0"/>
              <w:widowControl/>
              <w:spacing w:line="247" w:lineRule="auto" w:before="176" w:after="0"/>
              <w:ind w:left="0" w:right="0" w:firstLine="0"/>
              <w:jc w:val="center"/>
            </w:pPr>
            <w:r>
              <w:rPr>
                <w:w w:val="101.89290254012397"/>
                <w:rFonts w:ascii="Times New Roman" w:hAnsi="Times New Roman" w:eastAsia="Times New Roman"/>
                <w:b w:val="0"/>
                <w:i/>
                <w:color w:val="000000"/>
                <w:sz w:val="23"/>
              </w:rPr>
              <w:t>K</w:t>
            </w:r>
          </w:p>
        </w:tc>
        <w:tc>
          <w:tcPr>
            <w:tcW w:type="dxa" w:w="140"/>
            <w:tcBorders/>
            <w:tcMar>
              <w:start w:w="0" w:type="dxa"/>
              <w:end w:w="0" w:type="dxa"/>
            </w:tcMar>
          </w:tcPr>
          <w:p>
            <w:pPr>
              <w:autoSpaceDN w:val="0"/>
              <w:autoSpaceDE w:val="0"/>
              <w:widowControl/>
              <w:spacing w:line="250" w:lineRule="auto" w:before="326" w:after="0"/>
              <w:ind w:left="0" w:right="0" w:firstLine="0"/>
              <w:jc w:val="center"/>
            </w:pPr>
            <w:r>
              <w:rPr>
                <w:w w:val="96.75630160740444"/>
                <w:rFonts w:ascii="Times New Roman" w:hAnsi="Times New Roman" w:eastAsia="Times New Roman"/>
                <w:b w:val="0"/>
                <w:i/>
                <w:color w:val="000000"/>
                <w:sz w:val="14"/>
              </w:rPr>
              <w:t>pz</w:t>
            </w:r>
          </w:p>
        </w:tc>
        <w:tc>
          <w:tcPr>
            <w:tcW w:type="dxa" w:w="260"/>
            <w:tcBorders/>
            <w:tcMar>
              <w:start w:w="0" w:type="dxa"/>
              <w:end w:w="0" w:type="dxa"/>
            </w:tcMar>
          </w:tcPr>
          <w:p>
            <w:pPr>
              <w:autoSpaceDN w:val="0"/>
              <w:autoSpaceDE w:val="0"/>
              <w:widowControl/>
              <w:spacing w:line="304" w:lineRule="exact" w:before="152" w:after="0"/>
              <w:ind w:left="0" w:right="0" w:firstLine="0"/>
              <w:jc w:val="center"/>
            </w:pPr>
            <w:r>
              <w:rPr>
                <w:w w:val="101.89290254012397"/>
                <w:rFonts w:ascii="TimesNewRomanPSMT" w:hAnsi="TimesNewRomanPSMT" w:eastAsia="TimesNewRomanPSMT"/>
                <w:b w:val="0"/>
                <w:i w:val="0"/>
                <w:color w:val="000000"/>
                <w:sz w:val="23"/>
              </w:rPr>
              <w:t>]</w:t>
            </w:r>
            <w:r>
              <w:rPr>
                <w:w w:val="96.75630160740444"/>
                <w:rFonts w:ascii="Symbol" w:hAnsi="Symbol" w:eastAsia="Symbol"/>
                <w:b w:val="0"/>
                <w:i w:val="0"/>
                <w:color w:val="000000"/>
                <w:sz w:val="14"/>
              </w:rPr>
              <w:t>−</w:t>
            </w:r>
            <w:r>
              <w:rPr>
                <w:w w:val="96.75630160740444"/>
                <w:rFonts w:ascii="TimesNewRomanPSMT" w:hAnsi="TimesNewRomanPSMT" w:eastAsia="TimesNewRomanPSMT"/>
                <w:b w:val="0"/>
                <w:i w:val="0"/>
                <w:color w:val="000000"/>
                <w:sz w:val="14"/>
              </w:rPr>
              <w:t>1</w:t>
            </w:r>
          </w:p>
        </w:tc>
        <w:tc>
          <w:tcPr>
            <w:tcW w:type="dxa" w:w="200"/>
            <w:gridSpan w:val="2"/>
            <w:tcBorders/>
            <w:tcMar>
              <w:start w:w="0" w:type="dxa"/>
              <w:end w:w="0" w:type="dxa"/>
            </w:tcMar>
            <w:tcMar>
              <w:start w:w="0" w:type="dxa"/>
              <w:end w:w="0" w:type="dxa"/>
            </w:tcMar>
          </w:tcPr>
          <w:p>
            <w:pPr>
              <w:autoSpaceDN w:val="0"/>
              <w:autoSpaceDE w:val="0"/>
              <w:widowControl/>
              <w:spacing w:line="488" w:lineRule="exact" w:before="32" w:after="0"/>
              <w:ind w:left="0" w:right="0" w:firstLine="0"/>
              <w:jc w:val="center"/>
            </w:pPr>
            <w:r>
              <w:rPr>
                <w:rFonts w:ascii="Symbol" w:hAnsi="Symbol" w:eastAsia="Symbol"/>
                <w:b w:val="0"/>
                <w:i w:val="0"/>
                <w:color w:val="000000"/>
                <w:sz w:val="31"/>
              </w:rPr>
              <w:t xml:space="preserve">( </w:t>
            </w:r>
            <w:r>
              <w:rPr>
                <w:w w:val="101.89290254012397"/>
                <w:rFonts w:ascii="TimesNewRomanPSMT" w:hAnsi="TimesNewRomanPSMT" w:eastAsia="TimesNewRomanPSMT"/>
                <w:b w:val="0"/>
                <w:i w:val="0"/>
                <w:color w:val="000000"/>
                <w:sz w:val="23"/>
              </w:rPr>
              <w:t>[</w:t>
            </w:r>
          </w:p>
        </w:tc>
        <w:tc>
          <w:tcPr>
            <w:tcW w:type="dxa" w:w="180"/>
            <w:gridSpan w:val="2"/>
            <w:tcBorders/>
            <w:tcMar>
              <w:start w:w="0" w:type="dxa"/>
              <w:end w:w="0" w:type="dxa"/>
            </w:tcMar>
            <w:tcMar>
              <w:start w:w="0" w:type="dxa"/>
              <w:end w:w="0" w:type="dxa"/>
            </w:tcMar>
          </w:tcPr>
          <w:p>
            <w:pPr>
              <w:autoSpaceDN w:val="0"/>
              <w:autoSpaceDE w:val="0"/>
              <w:widowControl/>
              <w:spacing w:line="247" w:lineRule="auto" w:before="176" w:after="0"/>
              <w:ind w:left="0" w:right="0" w:firstLine="0"/>
              <w:jc w:val="center"/>
            </w:pPr>
            <w:r>
              <w:rPr>
                <w:w w:val="101.89290254012397"/>
                <w:rFonts w:ascii="Times New Roman" w:hAnsi="Times New Roman" w:eastAsia="Times New Roman"/>
                <w:b w:val="0"/>
                <w:i/>
                <w:color w:val="000000"/>
                <w:sz w:val="23"/>
              </w:rPr>
              <w:t>K</w:t>
            </w:r>
          </w:p>
        </w:tc>
        <w:tc>
          <w:tcPr>
            <w:tcW w:type="dxa" w:w="56"/>
            <w:tcBorders/>
            <w:tcMar>
              <w:start w:w="0" w:type="dxa"/>
              <w:end w:w="0" w:type="dxa"/>
            </w:tcMar>
          </w:tcPr>
          <w:p>
            <w:pPr>
              <w:autoSpaceDN w:val="0"/>
              <w:autoSpaceDE w:val="0"/>
              <w:widowControl/>
              <w:spacing w:line="250" w:lineRule="auto" w:before="326" w:after="0"/>
              <w:ind w:left="0" w:right="0" w:firstLine="0"/>
              <w:jc w:val="center"/>
            </w:pPr>
            <w:r>
              <w:rPr>
                <w:w w:val="96.75630160740444"/>
                <w:rFonts w:ascii="Times New Roman" w:hAnsi="Times New Roman" w:eastAsia="Times New Roman"/>
                <w:b w:val="0"/>
                <w:i/>
                <w:color w:val="000000"/>
                <w:sz w:val="14"/>
              </w:rPr>
              <w:t>t</w:t>
            </w:r>
          </w:p>
        </w:tc>
        <w:tc>
          <w:tcPr>
            <w:tcW w:type="dxa" w:w="84"/>
            <w:tcBorders/>
            <w:tcMar>
              <w:start w:w="0" w:type="dxa"/>
              <w:end w:w="0" w:type="dxa"/>
            </w:tcMar>
          </w:tcPr>
          <w:p>
            <w:pPr>
              <w:autoSpaceDN w:val="0"/>
              <w:autoSpaceDE w:val="0"/>
              <w:widowControl/>
              <w:spacing w:line="304" w:lineRule="exact" w:before="152" w:after="0"/>
              <w:ind w:left="0" w:right="0" w:firstLine="0"/>
              <w:jc w:val="center"/>
            </w:pPr>
            <w:r>
              <w:rPr>
                <w:w w:val="101.89290254012397"/>
                <w:rFonts w:ascii="TimesNewRomanPSMT" w:hAnsi="TimesNewRomanPSMT" w:eastAsia="TimesNewRomanPSMT"/>
                <w:b w:val="0"/>
                <w:i w:val="0"/>
                <w:color w:val="000000"/>
                <w:sz w:val="23"/>
              </w:rPr>
              <w:t>]</w:t>
            </w:r>
          </w:p>
        </w:tc>
        <w:tc>
          <w:tcPr>
            <w:tcW w:type="dxa" w:w="120"/>
            <w:tcBorders/>
            <w:tcMar>
              <w:start w:w="0" w:type="dxa"/>
              <w:end w:w="0" w:type="dxa"/>
            </w:tcMar>
          </w:tcPr>
          <w:p>
            <w:pPr>
              <w:autoSpaceDN w:val="0"/>
              <w:autoSpaceDE w:val="0"/>
              <w:widowControl/>
              <w:spacing w:line="295" w:lineRule="auto" w:before="60" w:after="0"/>
              <w:ind w:left="0" w:right="0" w:firstLine="0"/>
              <w:jc w:val="center"/>
            </w:pPr>
            <w:r>
              <w:rPr>
                <w:rFonts w:ascii="Symbol" w:hAnsi="Symbol" w:eastAsia="Symbol"/>
                <w:b w:val="0"/>
                <w:i w:val="0"/>
                <w:color w:val="000000"/>
                <w:sz w:val="29"/>
              </w:rPr>
              <w:t></w:t>
            </w:r>
          </w:p>
        </w:tc>
        <w:tc>
          <w:tcPr>
            <w:tcW w:type="dxa" w:w="140"/>
            <w:tcBorders/>
            <w:tcMar>
              <w:start w:w="0" w:type="dxa"/>
              <w:end w:w="0" w:type="dxa"/>
            </w:tcMar>
          </w:tcPr>
          <w:p>
            <w:pPr>
              <w:autoSpaceDN w:val="0"/>
              <w:autoSpaceDE w:val="0"/>
              <w:widowControl/>
              <w:spacing w:line="247" w:lineRule="auto" w:before="176" w:after="0"/>
              <w:ind w:left="0" w:right="0" w:firstLine="0"/>
              <w:jc w:val="center"/>
            </w:pPr>
            <w:r>
              <w:rPr>
                <w:w w:val="101.89290254012397"/>
                <w:rFonts w:ascii="Times New Roman" w:hAnsi="Times New Roman" w:eastAsia="Times New Roman"/>
                <w:b w:val="0"/>
                <w:i/>
                <w:color w:val="000000"/>
                <w:sz w:val="23"/>
              </w:rPr>
              <w:t>S</w:t>
            </w:r>
          </w:p>
        </w:tc>
        <w:tc>
          <w:tcPr>
            <w:tcW w:type="dxa" w:w="80"/>
            <w:tcBorders/>
            <w:tcMar>
              <w:start w:w="0" w:type="dxa"/>
              <w:end w:w="0" w:type="dxa"/>
            </w:tcMar>
          </w:tcPr>
          <w:p>
            <w:pPr>
              <w:autoSpaceDN w:val="0"/>
              <w:autoSpaceDE w:val="0"/>
              <w:widowControl/>
              <w:spacing w:line="250" w:lineRule="auto" w:before="326" w:after="0"/>
              <w:ind w:left="0" w:right="0" w:firstLine="0"/>
              <w:jc w:val="center"/>
            </w:pPr>
            <w:r>
              <w:rPr>
                <w:w w:val="96.75630160740444"/>
                <w:rFonts w:ascii="Times New Roman" w:hAnsi="Times New Roman" w:eastAsia="Times New Roman"/>
                <w:b w:val="0"/>
                <w:i/>
                <w:color w:val="000000"/>
                <w:sz w:val="14"/>
              </w:rPr>
              <w:t>p</w:t>
            </w:r>
          </w:p>
        </w:tc>
        <w:tc>
          <w:tcPr>
            <w:tcW w:type="dxa" w:w="440"/>
            <w:tcBorders/>
            <w:tcMar>
              <w:start w:w="0" w:type="dxa"/>
              <w:end w:w="0" w:type="dxa"/>
            </w:tcMar>
          </w:tcPr>
          <w:p>
            <w:pPr>
              <w:autoSpaceDN w:val="0"/>
              <w:autoSpaceDE w:val="0"/>
              <w:widowControl/>
              <w:spacing w:line="295" w:lineRule="auto" w:before="60" w:after="0"/>
              <w:ind w:left="0" w:right="0" w:firstLine="0"/>
              <w:jc w:val="center"/>
            </w:pPr>
            <w:r>
              <w:rPr>
                <w:rFonts w:ascii="Symbol" w:hAnsi="Symbol" w:eastAsia="Symbol"/>
                <w:b w:val="0"/>
                <w:i w:val="0"/>
                <w:color w:val="000000"/>
                <w:sz w:val="29"/>
              </w:rPr>
              <w:t></w:t>
            </w:r>
            <w:r>
              <w:rPr>
                <w:w w:val="98.58325675681785"/>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78" w:lineRule="auto" w:before="176" w:after="0"/>
              <w:ind w:left="0" w:right="0" w:firstLine="0"/>
              <w:jc w:val="center"/>
            </w:pPr>
            <w:r>
              <w:rPr>
                <w:w w:val="101.89290254012397"/>
                <w:rFonts w:ascii="Times New Roman" w:hAnsi="Times New Roman" w:eastAsia="Times New Roman"/>
                <w:b w:val="0"/>
                <w:i/>
                <w:color w:val="000000"/>
                <w:sz w:val="23"/>
              </w:rPr>
              <w:t xml:space="preserve">F </w:t>
            </w:r>
            <w:r>
              <w:rPr>
                <w:w w:val="96.75630160740444"/>
                <w:rFonts w:ascii="Times New Roman" w:hAnsi="Times New Roman" w:eastAsia="Times New Roman"/>
                <w:b w:val="0"/>
                <w:i/>
                <w:color w:val="000000"/>
                <w:sz w:val="14"/>
              </w:rPr>
              <w:t>z</w:t>
            </w:r>
          </w:p>
        </w:tc>
        <w:tc>
          <w:tcPr>
            <w:tcW w:type="dxa" w:w="120"/>
            <w:tcBorders/>
            <w:tcMar>
              <w:start w:w="0" w:type="dxa"/>
              <w:end w:w="0" w:type="dxa"/>
            </w:tcMar>
          </w:tcPr>
          <w:p>
            <w:pPr>
              <w:autoSpaceDN w:val="0"/>
              <w:autoSpaceDE w:val="0"/>
              <w:widowControl/>
              <w:spacing w:line="269" w:lineRule="auto" w:before="110" w:after="0"/>
              <w:ind w:left="0" w:right="0" w:firstLine="0"/>
              <w:jc w:val="center"/>
            </w:pPr>
            <w:r>
              <w:rPr>
                <w:w w:val="98.58325675681785"/>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auto" w:before="32" w:after="0"/>
              <w:ind w:left="0" w:right="0" w:firstLine="0"/>
              <w:jc w:val="center"/>
            </w:pPr>
            <w:r>
              <w:rPr>
                <w:rFonts w:ascii="Symbol" w:hAnsi="Symbol" w:eastAsia="Symbol"/>
                <w:b w:val="0"/>
                <w:i w:val="0"/>
                <w:color w:val="000000"/>
                <w:sz w:val="31"/>
              </w:rPr>
              <w:t>)</w:t>
            </w:r>
          </w:p>
        </w:tc>
        <w:tc>
          <w:tcPr>
            <w:tcW w:type="dxa" w:w="28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74"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2-19</w:t>
            </w:r>
            <w:r>
              <w:rPr>
                <w:rFonts w:ascii="SimSun" w:hAnsi="SimSun" w:eastAsia="SimSun"/>
                <w:b w:val="0"/>
                <w:i w:val="0"/>
                <w:color w:val="000000"/>
                <w:sz w:val="24"/>
              </w:rPr>
              <w:t>）</w:t>
            </w:r>
          </w:p>
        </w:tc>
      </w:tr>
      <w:tr>
        <w:trPr>
          <w:trHeight w:hRule="exact" w:val="452"/>
        </w:trPr>
        <w:tc>
          <w:tcPr>
            <w:tcW w:type="dxa" w:w="335"/>
            <w:vMerge/>
            <w:tcBorders/>
          </w:tcPr>
          <w:p/>
        </w:tc>
        <w:tc>
          <w:tcPr>
            <w:tcW w:type="dxa" w:w="335"/>
            <w:vMerge/>
            <w:tcBorders/>
          </w:tcPr>
          <w:p/>
        </w:tc>
        <w:tc>
          <w:tcPr>
            <w:tcW w:type="dxa" w:w="335"/>
            <w:vMerge/>
            <w:tcBorders/>
          </w:tcPr>
          <w:p/>
        </w:tc>
        <w:tc>
          <w:tcPr>
            <w:tcW w:type="dxa" w:w="252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10" w:after="0"/>
              <w:ind w:left="0" w:right="0" w:firstLine="0"/>
              <w:jc w:val="center"/>
            </w:pPr>
            <w:r>
              <w:rPr>
                <w:rFonts w:ascii="SimSun" w:hAnsi="SimSun" w:eastAsia="SimSun"/>
                <w:b w:val="0"/>
                <w:i w:val="0"/>
                <w:color w:val="000000"/>
                <w:sz w:val="24"/>
              </w:rPr>
              <w:t>为桩身节点竖向位移；</w:t>
            </w:r>
            <w:r>
              <w:rPr>
                <w:rFonts w:ascii="TimesNewRomanPSMT" w:hAnsi="TimesNewRomanPSMT" w:eastAsia="TimesNewRomanPSMT"/>
                <w:b w:val="0"/>
                <w:i w:val="0"/>
                <w:color w:val="000000"/>
                <w:sz w:val="24"/>
              </w:rPr>
              <w:t>[</w:t>
            </w:r>
          </w:p>
        </w:tc>
        <w:tc>
          <w:tcPr>
            <w:tcW w:type="dxa" w:w="200"/>
            <w:gridSpan w:val="2"/>
            <w:tcBorders/>
            <w:tcMar>
              <w:start w:w="0" w:type="dxa"/>
              <w:end w:w="0" w:type="dxa"/>
            </w:tcMar>
            <w:tcMar>
              <w:start w:w="0" w:type="dxa"/>
              <w:end w:w="0" w:type="dxa"/>
            </w:tcMar>
          </w:tcPr>
          <w:p>
            <w:pPr>
              <w:autoSpaceDN w:val="0"/>
              <w:autoSpaceDE w:val="0"/>
              <w:widowControl/>
              <w:spacing w:line="254" w:lineRule="auto" w:before="134" w:after="0"/>
              <w:ind w:left="0" w:right="0" w:firstLine="0"/>
              <w:jc w:val="center"/>
            </w:pPr>
            <w:r>
              <w:rPr>
                <w:rFonts w:ascii="Times New Roman" w:hAnsi="Times New Roman" w:eastAsia="Times New Roman"/>
                <w:b w:val="0"/>
                <w:i/>
                <w:color w:val="000000"/>
                <w:sz w:val="24"/>
              </w:rPr>
              <w:t>K</w:t>
            </w:r>
          </w:p>
        </w:tc>
        <w:tc>
          <w:tcPr>
            <w:tcW w:type="dxa" w:w="156"/>
            <w:gridSpan w:val="2"/>
            <w:tcBorders/>
            <w:tcMar>
              <w:start w:w="0" w:type="dxa"/>
              <w:end w:w="0" w:type="dxa"/>
            </w:tcMar>
            <w:tcMar>
              <w:start w:w="0" w:type="dxa"/>
              <w:end w:w="0" w:type="dxa"/>
            </w:tcMar>
          </w:tcPr>
          <w:p>
            <w:pPr>
              <w:autoSpaceDN w:val="0"/>
              <w:autoSpaceDE w:val="0"/>
              <w:widowControl/>
              <w:spacing w:line="252" w:lineRule="auto" w:before="284" w:after="0"/>
              <w:ind w:left="0" w:right="0" w:firstLine="0"/>
              <w:jc w:val="center"/>
            </w:pPr>
            <w:r>
              <w:rPr>
                <w:w w:val="98.95743642534528"/>
                <w:rFonts w:ascii="Times New Roman" w:hAnsi="Times New Roman" w:eastAsia="Times New Roman"/>
                <w:b w:val="0"/>
                <w:i/>
                <w:color w:val="000000"/>
                <w:sz w:val="14"/>
              </w:rPr>
              <w:t>pz</w:t>
            </w:r>
          </w:p>
        </w:tc>
        <w:tc>
          <w:tcPr>
            <w:tcW w:type="dxa" w:w="84"/>
            <w:tcBorders/>
            <w:tcMar>
              <w:start w:w="0" w:type="dxa"/>
              <w:end w:w="0" w:type="dxa"/>
            </w:tcMar>
          </w:tcPr>
          <w:p>
            <w:pPr>
              <w:autoSpaceDN w:val="0"/>
              <w:autoSpaceDE w:val="0"/>
              <w:widowControl/>
              <w:spacing w:line="318" w:lineRule="exact" w:before="110" w:after="0"/>
              <w:ind w:left="0" w:right="0" w:firstLine="0"/>
              <w:jc w:val="center"/>
            </w:pPr>
            <w:r>
              <w:rPr>
                <w:rFonts w:ascii="TimesNewRomanPSMT" w:hAnsi="TimesNewRomanPSMT" w:eastAsia="TimesNewRomanPSMT"/>
                <w:b w:val="0"/>
                <w:i w:val="0"/>
                <w:color w:val="000000"/>
                <w:sz w:val="24"/>
              </w:rPr>
              <w:t>]</w:t>
            </w:r>
          </w:p>
        </w:tc>
        <w:tc>
          <w:tcPr>
            <w:tcW w:type="dxa" w:w="2524"/>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90" w:after="0"/>
              <w:ind w:left="0" w:right="0" w:firstLine="0"/>
              <w:jc w:val="center"/>
            </w:pPr>
            <w:r>
              <w:rPr>
                <w:rFonts w:ascii="SimSun" w:hAnsi="SimSun" w:eastAsia="SimSun"/>
                <w:b w:val="0"/>
                <w:i w:val="0"/>
                <w:color w:val="000000"/>
                <w:sz w:val="24"/>
              </w:rPr>
              <w:t>为桩身竖向刚度矩阵；</w:t>
            </w:r>
            <w:r>
              <w:rPr>
                <w:w w:val="101.49205525716145"/>
                <w:rFonts w:ascii="TimesNewRomanPSMT" w:hAnsi="TimesNewRomanPSMT" w:eastAsia="TimesNewRomanPSMT"/>
                <w:b w:val="0"/>
                <w:i w:val="0"/>
                <w:color w:val="000000"/>
                <w:sz w:val="24"/>
              </w:rPr>
              <w:t>[</w:t>
            </w:r>
          </w:p>
        </w:tc>
        <w:tc>
          <w:tcPr>
            <w:tcW w:type="dxa" w:w="1576"/>
            <w:tcBorders/>
            <w:tcMar>
              <w:start w:w="0" w:type="dxa"/>
              <w:end w:w="0" w:type="dxa"/>
            </w:tcMar>
          </w:tcPr>
          <w:p>
            <w:pPr>
              <w:autoSpaceDN w:val="0"/>
              <w:autoSpaceDE w:val="0"/>
              <w:widowControl/>
              <w:spacing w:line="264" w:lineRule="auto" w:before="108" w:after="0"/>
              <w:ind w:left="8" w:right="0" w:firstLine="0"/>
              <w:jc w:val="left"/>
            </w:pPr>
            <w:r>
              <w:rPr>
                <w:w w:val="101.49205525716145"/>
                <w:rFonts w:ascii="Times New Roman" w:hAnsi="Times New Roman" w:eastAsia="Times New Roman"/>
                <w:b w:val="0"/>
                <w:i/>
                <w:color w:val="000000"/>
                <w:sz w:val="24"/>
              </w:rPr>
              <w:t>K</w:t>
            </w:r>
            <w:r>
              <w:rPr>
                <w:rFonts w:ascii="SimSun" w:hAnsi="SimSun" w:eastAsia="SimSun"/>
                <w:b w:val="0"/>
                <w:i w:val="0"/>
                <w:color w:val="000000"/>
                <w:sz w:val="24"/>
              </w:rPr>
              <w:t xml:space="preserve"> 为土体竖</w:t>
            </w:r>
            <w:r>
              <w:rPr>
                <w:rFonts w:ascii="Times New Roman" w:hAnsi="Times New Roman" w:eastAsia="Times New Roman"/>
                <w:b w:val="0"/>
                <w:i/>
                <w:color w:val="000000"/>
                <w:sz w:val="14"/>
              </w:rPr>
              <w:t>t</w:t>
            </w:r>
          </w:p>
        </w:tc>
      </w:tr>
      <w:tr>
        <w:trPr>
          <w:trHeight w:hRule="exact" w:val="74"/>
        </w:trPr>
        <w:tc>
          <w:tcPr>
            <w:tcW w:type="dxa" w:w="20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auto" w:before="4" w:after="0"/>
              <w:ind w:left="518" w:right="0" w:firstLine="0"/>
              <w:jc w:val="left"/>
            </w:pPr>
            <w:r>
              <w:rPr>
                <w:rFonts w:ascii="SimSun" w:hAnsi="SimSun" w:eastAsia="SimSun"/>
                <w:b w:val="0"/>
                <w:i w:val="0"/>
                <w:color w:val="000000"/>
                <w:sz w:val="24"/>
              </w:rPr>
              <w:t>向刚度矩阵；</w:t>
            </w:r>
            <w:r>
              <w:rPr>
                <w:rFonts w:ascii="Symbol" w:hAnsi="Symbol" w:eastAsia="Symbol"/>
                <w:b w:val="0"/>
                <w:i w:val="0"/>
                <w:color w:val="000000"/>
                <w:sz w:val="30"/>
              </w:rPr>
              <w:t></w:t>
            </w:r>
          </w:p>
        </w:tc>
        <w:tc>
          <w:tcPr>
            <w:tcW w:type="dxa" w:w="335"/>
            <w:vMerge/>
            <w:tcBorders/>
          </w:tcPr>
          <w:p/>
        </w:tc>
        <w:tc>
          <w:tcPr>
            <w:tcW w:type="dxa" w:w="100"/>
            <w:vMerge w:val="restart"/>
            <w:tcBorders/>
            <w:tcMar>
              <w:start w:w="0" w:type="dxa"/>
              <w:end w:w="0" w:type="dxa"/>
            </w:tcMar>
            <w:tcMar>
              <w:start w:w="0" w:type="dxa"/>
              <w:end w:w="0" w:type="dxa"/>
            </w:tcMar>
          </w:tcPr>
          <w:p>
            <w:pPr>
              <w:autoSpaceDN w:val="0"/>
              <w:autoSpaceDE w:val="0"/>
              <w:widowControl/>
              <w:spacing w:line="252" w:lineRule="auto" w:before="286" w:after="0"/>
              <w:ind w:left="0" w:right="0" w:firstLine="0"/>
              <w:jc w:val="center"/>
            </w:pPr>
            <w:r>
              <w:rPr>
                <w:rFonts w:ascii="Times New Roman" w:hAnsi="Times New Roman" w:eastAsia="Times New Roman"/>
                <w:b w:val="0"/>
                <w:i/>
                <w:color w:val="000000"/>
                <w:sz w:val="14"/>
              </w:rPr>
              <w:t>p</w:t>
            </w:r>
          </w:p>
        </w:tc>
        <w:tc>
          <w:tcPr>
            <w:tcW w:type="dxa" w:w="140"/>
            <w:vMerge w:val="restart"/>
            <w:tcBorders/>
            <w:tcMar>
              <w:start w:w="0" w:type="dxa"/>
              <w:end w:w="0" w:type="dxa"/>
            </w:tcMar>
            <w:tcMar>
              <w:start w:w="0" w:type="dxa"/>
              <w:end w:w="0" w:type="dxa"/>
            </w:tcMar>
          </w:tcPr>
          <w:p>
            <w:pPr>
              <w:autoSpaceDN w:val="0"/>
              <w:autoSpaceDE w:val="0"/>
              <w:widowControl/>
              <w:spacing w:line="300" w:lineRule="auto" w:before="4" w:after="0"/>
              <w:ind w:left="0" w:right="0" w:firstLine="0"/>
              <w:jc w:val="center"/>
            </w:pPr>
            <w:r>
              <w:rPr>
                <w:rFonts w:ascii="Symbol" w:hAnsi="Symbol" w:eastAsia="Symbol"/>
                <w:b w:val="0"/>
                <w:i w:val="0"/>
                <w:color w:val="000000"/>
                <w:sz w:val="30"/>
              </w:rPr>
              <w:t></w:t>
            </w:r>
          </w:p>
        </w:tc>
        <w:tc>
          <w:tcPr>
            <w:tcW w:type="dxa" w:w="4000"/>
            <w:gridSpan w:val="2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68" w:after="0"/>
              <w:ind w:left="0" w:right="0" w:firstLine="0"/>
              <w:jc w:val="center"/>
            </w:pPr>
            <w:r>
              <w:rPr>
                <w:rFonts w:ascii="SimSun" w:hAnsi="SimSun" w:eastAsia="SimSun"/>
                <w:b w:val="0"/>
                <w:i w:val="0"/>
                <w:color w:val="000000"/>
                <w:sz w:val="24"/>
              </w:rPr>
              <w:t>为隧道开挖引起的土体自由场位移；</w:t>
            </w:r>
            <w:r>
              <w:rPr>
                <w:rFonts w:ascii="Symbol" w:hAnsi="Symbol" w:eastAsia="Symbol"/>
                <w:b w:val="0"/>
                <w:i w:val="0"/>
                <w:color w:val="000000"/>
                <w:sz w:val="27"/>
              </w:rPr>
              <w:t></w:t>
            </w:r>
          </w:p>
        </w:tc>
        <w:tc>
          <w:tcPr>
            <w:tcW w:type="dxa" w:w="212"/>
            <w:vMerge w:val="restart"/>
            <w:tcBorders/>
            <w:tcMar>
              <w:start w:w="0" w:type="dxa"/>
              <w:end w:w="0" w:type="dxa"/>
            </w:tcMar>
            <w:tcMar>
              <w:start w:w="0" w:type="dxa"/>
              <w:end w:w="0" w:type="dxa"/>
            </w:tcMar>
          </w:tcPr>
          <w:p>
            <w:pPr>
              <w:autoSpaceDN w:val="0"/>
              <w:autoSpaceDE w:val="0"/>
              <w:widowControl/>
              <w:spacing w:line="283" w:lineRule="auto" w:before="136" w:after="0"/>
              <w:ind w:left="0" w:right="0" w:firstLine="0"/>
              <w:jc w:val="center"/>
            </w:pPr>
            <w:r>
              <w:rPr>
                <w:w w:val="97.32137407575335"/>
                <w:rFonts w:ascii="Times New Roman" w:hAnsi="Times New Roman" w:eastAsia="Times New Roman"/>
                <w:b w:val="0"/>
                <w:i/>
                <w:color w:val="000000"/>
                <w:sz w:val="14"/>
              </w:rPr>
              <w:t>z</w:t>
            </w:r>
            <w:r>
              <w:rPr>
                <w:w w:val="98.36328029632568"/>
                <w:rFonts w:ascii="Times New Roman" w:hAnsi="Times New Roman" w:eastAsia="Times New Roman"/>
                <w:b w:val="0"/>
                <w:i/>
                <w:color w:val="000000"/>
                <w:sz w:val="24"/>
              </w:rPr>
              <w:t>F</w:t>
            </w:r>
          </w:p>
        </w:tc>
        <w:tc>
          <w:tcPr>
            <w:tcW w:type="dxa" w:w="144"/>
            <w:vMerge w:val="restart"/>
            <w:tcBorders/>
            <w:tcMar>
              <w:start w:w="0" w:type="dxa"/>
              <w:end w:w="0" w:type="dxa"/>
            </w:tcMar>
            <w:tcMar>
              <w:start w:w="0" w:type="dxa"/>
              <w:end w:w="0" w:type="dxa"/>
            </w:tcMar>
          </w:tcPr>
          <w:p>
            <w:pPr>
              <w:autoSpaceDN w:val="0"/>
              <w:autoSpaceDE w:val="0"/>
              <w:widowControl/>
              <w:spacing w:line="274" w:lineRule="auto" w:before="68" w:after="0"/>
              <w:ind w:left="0" w:right="0" w:firstLine="0"/>
              <w:jc w:val="center"/>
            </w:pPr>
            <w:r>
              <w:rPr>
                <w:rFonts w:ascii="Symbol" w:hAnsi="Symbol" w:eastAsia="Symbol"/>
                <w:b w:val="0"/>
                <w:i w:val="0"/>
                <w:color w:val="000000"/>
                <w:sz w:val="27"/>
              </w:rPr>
              <w:t></w:t>
            </w:r>
          </w:p>
        </w:tc>
        <w:tc>
          <w:tcPr>
            <w:tcW w:type="dxa" w:w="24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4" w:after="0"/>
              <w:ind w:left="20" w:right="0" w:firstLine="0"/>
              <w:jc w:val="left"/>
            </w:pPr>
            <w:r>
              <w:rPr>
                <w:rFonts w:ascii="SimSun" w:hAnsi="SimSun" w:eastAsia="SimSun"/>
                <w:b w:val="0"/>
                <w:i w:val="0"/>
                <w:color w:val="000000"/>
                <w:sz w:val="24"/>
              </w:rPr>
              <w:t>为桩身竖向外荷载。</w:t>
            </w:r>
          </w:p>
        </w:tc>
      </w:tr>
      <w:tr>
        <w:trPr>
          <w:trHeight w:hRule="exact" w:val="454"/>
        </w:trPr>
        <w:tc>
          <w:tcPr>
            <w:tcW w:type="dxa" w:w="670"/>
            <w:gridSpan w:val="2"/>
            <w:vMerge/>
            <w:tcBorders/>
          </w:tcPr>
          <w:p/>
        </w:tc>
        <w:tc>
          <w:tcPr>
            <w:tcW w:type="dxa" w:w="140"/>
            <w:tcBorders/>
            <w:tcMar>
              <w:start w:w="0" w:type="dxa"/>
              <w:end w:w="0" w:type="dxa"/>
            </w:tcMar>
          </w:tcPr>
          <w:p>
            <w:pPr>
              <w:autoSpaceDN w:val="0"/>
              <w:autoSpaceDE w:val="0"/>
              <w:widowControl/>
              <w:spacing w:line="254" w:lineRule="auto" w:before="52" w:after="0"/>
              <w:ind w:left="0" w:right="0" w:firstLine="0"/>
              <w:jc w:val="center"/>
            </w:pPr>
            <w:r>
              <w:rPr>
                <w:w w:val="101.33203665415446"/>
                <w:rFonts w:ascii="Times New Roman" w:hAnsi="Times New Roman" w:eastAsia="Times New Roman"/>
                <w:b w:val="0"/>
                <w:i/>
                <w:color w:val="000000"/>
                <w:sz w:val="24"/>
              </w:rPr>
              <w:t>S</w:t>
            </w:r>
          </w:p>
        </w:tc>
        <w:tc>
          <w:tcPr>
            <w:tcW w:type="dxa" w:w="335"/>
            <w:vMerge/>
            <w:tcBorders/>
          </w:tcPr>
          <w:p/>
        </w:tc>
        <w:tc>
          <w:tcPr>
            <w:tcW w:type="dxa" w:w="335"/>
            <w:vMerge/>
            <w:tcBorders/>
          </w:tcPr>
          <w:p/>
        </w:tc>
        <w:tc>
          <w:tcPr>
            <w:tcW w:type="dxa" w:w="7035"/>
            <w:gridSpan w:val="21"/>
            <w:vMerge/>
            <w:tcBorders/>
          </w:tcPr>
          <w:p/>
        </w:tc>
        <w:tc>
          <w:tcPr>
            <w:tcW w:type="dxa" w:w="335"/>
            <w:vMerge/>
            <w:tcBorders/>
          </w:tcPr>
          <w:p/>
        </w:tc>
        <w:tc>
          <w:tcPr>
            <w:tcW w:type="dxa" w:w="335"/>
            <w:vMerge/>
            <w:tcBorders/>
          </w:tcPr>
          <w:p/>
        </w:tc>
        <w:tc>
          <w:tcPr>
            <w:tcW w:type="dxa" w:w="670"/>
            <w:gridSpan w:val="2"/>
            <w:vMerge/>
            <w:tcBorders/>
          </w:tcPr>
          <w:p/>
        </w:tc>
      </w:tr>
    </w:tbl>
    <w:p>
      <w:pPr>
        <w:autoSpaceDN w:val="0"/>
        <w:autoSpaceDE w:val="0"/>
        <w:widowControl/>
        <w:spacing w:line="204" w:lineRule="auto" w:before="196" w:after="0"/>
        <w:ind w:left="998" w:right="0" w:firstLine="0"/>
        <w:jc w:val="left"/>
      </w:pPr>
      <w:r>
        <w:rPr>
          <w:rFonts w:ascii="Times New Roman" w:hAnsi="Times New Roman" w:eastAsia="Times New Roman"/>
          <w:b/>
          <w:i w:val="0"/>
          <w:color w:val="000000"/>
          <w:sz w:val="24"/>
        </w:rPr>
        <w:t xml:space="preserve">2.3.2 </w:t>
      </w:r>
      <w:r>
        <w:rPr>
          <w:rFonts w:ascii="SimSun" w:hAnsi="SimSun" w:eastAsia="SimSun"/>
          <w:b w:val="0"/>
          <w:i w:val="0"/>
          <w:color w:val="000000"/>
          <w:sz w:val="24"/>
        </w:rPr>
        <w:t>盾构下穿施工对桩基水平变形的影响</w:t>
      </w:r>
    </w:p>
    <w:p>
      <w:pPr>
        <w:autoSpaceDN w:val="0"/>
        <w:autoSpaceDE w:val="0"/>
        <w:widowControl/>
        <w:spacing w:line="288" w:lineRule="auto" w:before="344" w:after="0"/>
        <w:ind w:left="998" w:right="300" w:firstLine="480"/>
        <w:jc w:val="both"/>
      </w:pPr>
      <w:r>
        <w:rPr>
          <w:rFonts w:ascii="SimSun" w:hAnsi="SimSun" w:eastAsia="SimSun"/>
          <w:b w:val="0"/>
          <w:i w:val="0"/>
          <w:color w:val="000000"/>
          <w:sz w:val="24"/>
        </w:rPr>
        <w:t>盾构隧道近接桩基施工过程中，盾构开挖出土、管片拼装与同步注浆等施工工</w:t>
      </w:r>
      <w:r>
        <w:rPr>
          <w:rFonts w:ascii="SimSun" w:hAnsi="SimSun" w:eastAsia="SimSun"/>
          <w:b w:val="0"/>
          <w:i w:val="0"/>
          <w:color w:val="000000"/>
          <w:sz w:val="24"/>
        </w:rPr>
        <w:t>序都会引起地层水平变形，桩周土体也会发生相对位移，因桩基一般为钢筋混凝土</w:t>
      </w:r>
      <w:r>
        <w:rPr>
          <w:rFonts w:ascii="SimSun" w:hAnsi="SimSun" w:eastAsia="SimSun"/>
          <w:b w:val="0"/>
          <w:i w:val="0"/>
          <w:color w:val="000000"/>
          <w:sz w:val="24"/>
        </w:rPr>
        <w:t>结构，其强度和刚度都远比地层土体大，一定程度上可以减小桩侧土体的水平变形。</w:t>
      </w:r>
    </w:p>
    <w:p>
      <w:pPr>
        <w:autoSpaceDN w:val="0"/>
        <w:autoSpaceDE w:val="0"/>
        <w:widowControl/>
        <w:spacing w:line="282" w:lineRule="exact" w:before="514" w:after="0"/>
        <w:ind w:left="1104" w:right="0" w:firstLine="0"/>
        <w:jc w:val="left"/>
      </w:pPr>
      <w:r>
        <w:rPr>
          <w:rFonts w:ascii="TimesNewRomanPSMT" w:hAnsi="TimesNewRomanPSMT" w:eastAsia="TimesNewRomanPSMT"/>
          <w:b w:val="0"/>
          <w:i w:val="0"/>
          <w:color w:val="000000"/>
          <w:sz w:val="21"/>
        </w:rPr>
        <w:t xml:space="preserve">18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08" name="Picture 308"/>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9" name="Picture 309"/>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2692400</wp:posOffset>
            </wp:positionV>
            <wp:extent cx="2590800" cy="21717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590800" cy="2171700"/>
                    </a:xfrm>
                    <a:prstGeom prst="rect"/>
                  </pic:spPr>
                </pic:pic>
              </a:graphicData>
            </a:graphic>
          </wp:anchor>
        </w:drawing>
      </w:r>
    </w:p>
    <w:p>
      <w:pPr>
        <w:autoSpaceDN w:val="0"/>
        <w:autoSpaceDE w:val="0"/>
        <w:widowControl/>
        <w:spacing w:line="185" w:lineRule="auto" w:before="0" w:after="0"/>
        <w:ind w:left="0" w:right="2836" w:firstLine="0"/>
        <w:jc w:val="right"/>
      </w:pPr>
      <w:r>
        <w:rPr>
          <w:rFonts w:ascii="SimSun" w:hAnsi="SimSun" w:eastAsia="SimSun"/>
          <w:b w:val="0"/>
          <w:i w:val="0"/>
          <w:color w:val="000000"/>
          <w:sz w:val="24"/>
        </w:rPr>
        <w:t>西安建筑科技大学硕士学位论文</w:t>
      </w:r>
    </w:p>
    <w:p>
      <w:pPr>
        <w:autoSpaceDN w:val="0"/>
        <w:autoSpaceDE w:val="0"/>
        <w:widowControl/>
        <w:spacing w:line="446" w:lineRule="exact" w:before="364" w:after="0"/>
        <w:ind w:left="1566" w:right="0" w:firstLine="0"/>
        <w:jc w:val="left"/>
      </w:pPr>
      <w:r>
        <w:rPr>
          <w:rFonts w:ascii="SimSun" w:hAnsi="SimSun" w:eastAsia="SimSun"/>
          <w:b w:val="0"/>
          <w:i w:val="0"/>
          <w:color w:val="000000"/>
          <w:sz w:val="24"/>
        </w:rPr>
        <w:t>由于桩基与隧道间的土体受到盾构挤压作用和注浆压密作用，其位移相对桩基另</w:t>
      </w:r>
      <w:r>
        <w:rPr>
          <w:rFonts w:ascii="SimSun" w:hAnsi="SimSun" w:eastAsia="SimSun"/>
          <w:b w:val="0"/>
          <w:i w:val="0"/>
          <w:color w:val="000000"/>
          <w:sz w:val="24"/>
        </w:rPr>
        <w:t>一侧土体较大，导致桩基两侧土压力失去原有平衡，桩基内力分布会发生相应改变，</w:t>
      </w:r>
      <w:r>
        <w:rPr>
          <w:rFonts w:ascii="SimSun" w:hAnsi="SimSun" w:eastAsia="SimSun"/>
          <w:b w:val="0"/>
          <w:i w:val="0"/>
          <w:color w:val="000000"/>
          <w:sz w:val="24"/>
        </w:rPr>
        <w:t>桩身发生弯曲变形，严重时会导致桩基失稳进而遭到破坏，失去原有的承载能力。</w:t>
      </w:r>
      <w:r>
        <w:rPr>
          <w:rFonts w:ascii="SimSun" w:hAnsi="SimSun" w:eastAsia="SimSun"/>
          <w:b w:val="0"/>
          <w:i w:val="0"/>
          <w:color w:val="000000"/>
          <w:sz w:val="24"/>
        </w:rPr>
        <w:t>桩基水平位移计算简图如图</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所示。</w:t>
      </w:r>
    </w:p>
    <w:p>
      <w:pPr>
        <w:autoSpaceDN w:val="0"/>
        <w:autoSpaceDE w:val="0"/>
        <w:widowControl/>
        <w:spacing w:line="182" w:lineRule="auto" w:before="182" w:after="2"/>
        <w:ind w:left="0" w:right="3958" w:firstLine="0"/>
        <w:jc w:val="right"/>
      </w:pPr>
      <w:r>
        <w:rPr>
          <w:rFonts w:ascii="SimSun" w:hAnsi="SimSun" w:eastAsia="SimSun"/>
          <w:b w:val="0"/>
          <w:i w:val="0"/>
          <w:color w:val="000000"/>
          <w:sz w:val="18"/>
        </w:rPr>
        <w:t>M</w:t>
      </w:r>
      <w:r>
        <w:rPr>
          <w:w w:val="102.2517136165074"/>
          <w:rFonts w:ascii="SimSun" w:hAnsi="SimSun" w:eastAsia="SimSun"/>
          <w:b w:val="0"/>
          <w:i w:val="0"/>
          <w:color w:val="000000"/>
          <w:sz w:val="7"/>
        </w:rPr>
        <w:t>0</w:t>
      </w:r>
    </w:p>
    <w:tbl>
      <w:tblPr>
        <w:tblW w:type="auto" w:w="0"/>
        <w:tblLayout w:type="fixed"/>
        <w:tblLook w:firstColumn="1" w:firstRow="1" w:lastColumn="0" w:lastRow="0" w:noHBand="0" w:noVBand="1" w:val="04A0"/>
        <w:tblInd w:w="2220.0" w:type="dxa"/>
      </w:tblPr>
      <w:tblGrid>
        <w:gridCol w:w="2066"/>
        <w:gridCol w:w="2066"/>
        <w:gridCol w:w="2066"/>
        <w:gridCol w:w="2066"/>
        <w:gridCol w:w="2066"/>
      </w:tblGrid>
      <w:tr>
        <w:trPr>
          <w:trHeight w:hRule="exact" w:val="184"/>
        </w:trPr>
        <w:tc>
          <w:tcPr>
            <w:tcW w:type="dxa" w:w="2720"/>
            <w:vMerge w:val="restart"/>
            <w:tcBorders/>
            <w:tcMar>
              <w:start w:w="0" w:type="dxa"/>
              <w:end w:w="0" w:type="dxa"/>
            </w:tcMar>
            <w:tcMar>
              <w:start w:w="0" w:type="dxa"/>
              <w:end w:w="0" w:type="dxa"/>
            </w:tcMar>
          </w:tcPr>
          <w:p>
            <w:pPr>
              <w:autoSpaceDN w:val="0"/>
              <w:autoSpaceDE w:val="0"/>
              <w:widowControl/>
              <w:spacing w:line="180" w:lineRule="auto" w:before="118" w:after="0"/>
              <w:ind w:left="0" w:right="112" w:firstLine="0"/>
              <w:jc w:val="right"/>
            </w:pPr>
            <w:r>
              <w:rPr>
                <w:rFonts w:ascii="SimSun" w:hAnsi="SimSun" w:eastAsia="SimSun"/>
                <w:b w:val="0"/>
                <w:i w:val="0"/>
                <w:color w:val="000000"/>
                <w:sz w:val="18"/>
              </w:rPr>
              <w:t>地面</w:t>
            </w:r>
          </w:p>
        </w:tc>
        <w:tc>
          <w:tcPr>
            <w:tcW w:type="dxa" w:w="660"/>
            <w:vMerge w:val="restart"/>
            <w:tcBorders/>
            <w:tcMar>
              <w:start w:w="0" w:type="dxa"/>
              <w:end w:w="0" w:type="dxa"/>
            </w:tcMar>
            <w:tcMar>
              <w:start w:w="0" w:type="dxa"/>
              <w:end w:w="0" w:type="dxa"/>
            </w:tcMar>
          </w:tcPr>
          <w:p>
            <w:pPr>
              <w:autoSpaceDN w:val="0"/>
              <w:autoSpaceDE w:val="0"/>
              <w:widowControl/>
              <w:spacing w:line="180" w:lineRule="auto" w:before="1574" w:after="0"/>
              <w:ind w:left="0" w:right="0" w:firstLine="0"/>
              <w:jc w:val="center"/>
            </w:pPr>
            <w:r>
              <w:rPr>
                <w:rFonts w:ascii="SimSun" w:hAnsi="SimSun" w:eastAsia="SimSun"/>
                <w:b w:val="0"/>
                <w:i w:val="0"/>
                <w:color w:val="000000"/>
                <w:sz w:val="18"/>
              </w:rPr>
              <w:t>隧道</w:t>
            </w:r>
          </w:p>
        </w:tc>
        <w:tc>
          <w:tcPr>
            <w:tcW w:type="dxa" w:w="320"/>
            <w:vMerge w:val="restart"/>
            <w:tcBorders/>
            <w:tcMar>
              <w:start w:w="0" w:type="dxa"/>
              <w:end w:w="0" w:type="dxa"/>
            </w:tcMar>
            <w:tcMar>
              <w:start w:w="0" w:type="dxa"/>
              <w:end w:w="0" w:type="dxa"/>
            </w:tcMar>
          </w:tcPr>
          <w:p>
            <w:pPr>
              <w:autoSpaceDN w:val="0"/>
              <w:autoSpaceDE w:val="0"/>
              <w:widowControl/>
              <w:spacing w:line="180" w:lineRule="auto" w:before="120" w:after="0"/>
              <w:ind w:left="0" w:right="22" w:firstLine="0"/>
              <w:jc w:val="right"/>
            </w:pPr>
            <w:r>
              <w:rPr>
                <w:rFonts w:ascii="SimSun" w:hAnsi="SimSun" w:eastAsia="SimSun"/>
                <w:b w:val="0"/>
                <w:i w:val="0"/>
                <w:color w:val="000000"/>
                <w:sz w:val="18"/>
              </w:rPr>
              <w:t>Q</w:t>
            </w:r>
            <w:r>
              <w:rPr>
                <w:w w:val="102.2517136165074"/>
                <w:rFonts w:ascii="SimSun" w:hAnsi="SimSun" w:eastAsia="SimSun"/>
                <w:b w:val="0"/>
                <w:i w:val="0"/>
                <w:color w:val="000000"/>
                <w:sz w:val="7"/>
              </w:rPr>
              <w:t>0</w:t>
            </w:r>
          </w:p>
        </w:tc>
        <w:tc>
          <w:tcPr>
            <w:tcW w:type="dxa" w:w="860"/>
            <w:tcBorders/>
            <w:tcMar>
              <w:start w:w="0" w:type="dxa"/>
              <w:end w:w="0" w:type="dxa"/>
            </w:tcMar>
          </w:tcPr>
          <w:p>
            <w:pPr>
              <w:autoSpaceDN w:val="0"/>
              <w:autoSpaceDE w:val="0"/>
              <w:widowControl/>
              <w:spacing w:line="240" w:lineRule="auto" w:before="4" w:after="0"/>
              <w:ind w:left="60" w:right="0" w:firstLine="0"/>
              <w:jc w:val="left"/>
            </w:pPr>
            <w:r>
              <w:drawing>
                <wp:inline xmlns:a="http://schemas.openxmlformats.org/drawingml/2006/main" xmlns:pic="http://schemas.openxmlformats.org/drawingml/2006/picture">
                  <wp:extent cx="419100" cy="101600"/>
                  <wp:docPr id="311" name="Picture 311"/>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419100" cy="101600"/>
                          </a:xfrm>
                          <a:prstGeom prst="rect"/>
                        </pic:spPr>
                      </pic:pic>
                    </a:graphicData>
                  </a:graphic>
                </wp:inline>
              </w:drawing>
            </w:r>
          </w:p>
        </w:tc>
        <w:tc>
          <w:tcPr>
            <w:tcW w:type="dxa" w:w="2040"/>
            <w:vMerge w:val="restart"/>
            <w:tcBorders/>
            <w:tcMar>
              <w:start w:w="0" w:type="dxa"/>
              <w:end w:w="0" w:type="dxa"/>
            </w:tcMar>
            <w:tcMar>
              <w:start w:w="0" w:type="dxa"/>
              <w:end w:w="0" w:type="dxa"/>
            </w:tcMar>
          </w:tcPr>
          <w:p>
            <w:pPr>
              <w:autoSpaceDN w:val="0"/>
              <w:autoSpaceDE w:val="0"/>
              <w:widowControl/>
              <w:spacing w:line="182" w:lineRule="auto" w:before="1568" w:after="0"/>
              <w:ind w:left="172" w:right="0" w:firstLine="0"/>
              <w:jc w:val="left"/>
            </w:pPr>
            <w:r>
              <w:rPr>
                <w:rFonts w:ascii="SimSun" w:hAnsi="SimSun" w:eastAsia="SimSun"/>
                <w:b w:val="0"/>
                <w:i w:val="0"/>
                <w:color w:val="000000"/>
                <w:sz w:val="18"/>
              </w:rPr>
              <w:t>桩基</w:t>
            </w:r>
          </w:p>
        </w:tc>
      </w:tr>
      <w:tr>
        <w:trPr>
          <w:trHeight w:hRule="exact" w:val="1624"/>
        </w:trPr>
        <w:tc>
          <w:tcPr>
            <w:tcW w:type="dxa" w:w="2066"/>
            <w:vMerge/>
            <w:tcBorders/>
          </w:tcPr>
          <w:p/>
        </w:tc>
        <w:tc>
          <w:tcPr>
            <w:tcW w:type="dxa" w:w="2066"/>
            <w:vMerge/>
            <w:tcBorders/>
          </w:tcPr>
          <w:p/>
        </w:tc>
        <w:tc>
          <w:tcPr>
            <w:tcW w:type="dxa" w:w="2066"/>
            <w:vMerge/>
            <w:tcBorders/>
          </w:tcPr>
          <w:p/>
        </w:tc>
        <w:tc>
          <w:tcPr>
            <w:tcW w:type="dxa" w:w="860"/>
            <w:tcBorders/>
            <w:tcMar>
              <w:start w:w="0" w:type="dxa"/>
              <w:end w:w="0" w:type="dxa"/>
            </w:tcMar>
          </w:tcPr>
          <w:p>
            <w:pPr>
              <w:autoSpaceDN w:val="0"/>
              <w:autoSpaceDE w:val="0"/>
              <w:widowControl/>
              <w:spacing w:line="240" w:lineRule="auto" w:before="20" w:after="0"/>
              <w:ind w:left="60" w:right="0" w:firstLine="0"/>
              <w:jc w:val="left"/>
            </w:pPr>
            <w:r>
              <w:drawing>
                <wp:inline xmlns:a="http://schemas.openxmlformats.org/drawingml/2006/main" xmlns:pic="http://schemas.openxmlformats.org/drawingml/2006/picture">
                  <wp:extent cx="406400" cy="50800"/>
                  <wp:docPr id="312" name="Picture 312"/>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406400" cy="50800"/>
                          </a:xfrm>
                          <a:prstGeom prst="rect"/>
                        </pic:spPr>
                      </pic:pic>
                    </a:graphicData>
                  </a:graphic>
                </wp:inline>
              </w:drawing>
            </w:r>
          </w:p>
        </w:tc>
        <w:tc>
          <w:tcPr>
            <w:tcW w:type="dxa" w:w="2066"/>
            <w:vMerge/>
            <w:tcBorders/>
          </w:tcPr>
          <w:p/>
        </w:tc>
      </w:tr>
    </w:tbl>
    <w:p>
      <w:pPr>
        <w:autoSpaceDN w:val="0"/>
        <w:tabs>
          <w:tab w:pos="4450" w:val="left"/>
        </w:tabs>
        <w:autoSpaceDE w:val="0"/>
        <w:widowControl/>
        <w:spacing w:line="406" w:lineRule="exact" w:before="2088" w:after="86"/>
        <w:ind w:left="2046" w:right="576"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2.8 </w:t>
      </w:r>
      <w:r>
        <w:rPr>
          <w:rFonts w:ascii="SimSun" w:hAnsi="SimSun" w:eastAsia="SimSun"/>
          <w:b w:val="0"/>
          <w:i w:val="0"/>
          <w:color w:val="000000"/>
          <w:sz w:val="21"/>
        </w:rPr>
        <w:t>桩基水平位移计算简图</w:t>
      </w:r>
      <w:r>
        <w:br/>
      </w:r>
      <w:r>
        <w:rPr>
          <w:rFonts w:ascii="SimSun" w:hAnsi="SimSun" w:eastAsia="SimSun"/>
          <w:b w:val="0"/>
          <w:i w:val="0"/>
          <w:color w:val="000000"/>
          <w:sz w:val="24"/>
        </w:rPr>
        <w:t>根据弹性地基梁计算公式可得土体水平位移对桩身影响的水平控制方程：</w:t>
      </w:r>
    </w:p>
    <w:tbl>
      <w:tblPr>
        <w:tblW w:type="auto" w:w="0"/>
        <w:tblLayout w:type="fixed"/>
        <w:tblLook w:firstColumn="1" w:firstRow="1" w:lastColumn="0" w:lastRow="0" w:noHBand="0" w:noVBand="1" w:val="04A0"/>
        <w:tblInd w:w="1020.0" w:type="dxa"/>
      </w:tblPr>
      <w:tblGrid>
        <w:gridCol w:w="1033"/>
        <w:gridCol w:w="1033"/>
        <w:gridCol w:w="1033"/>
        <w:gridCol w:w="1033"/>
        <w:gridCol w:w="1033"/>
        <w:gridCol w:w="1033"/>
        <w:gridCol w:w="1033"/>
        <w:gridCol w:w="1033"/>
        <w:gridCol w:w="1033"/>
        <w:gridCol w:w="1033"/>
      </w:tblGrid>
      <w:tr>
        <w:trPr>
          <w:trHeight w:hRule="exact" w:val="730"/>
        </w:trPr>
        <w:tc>
          <w:tcPr>
            <w:tcW w:type="dxa" w:w="1740"/>
            <w:vMerge w:val="restart"/>
            <w:tcBorders/>
            <w:tcMar>
              <w:start w:w="0" w:type="dxa"/>
              <w:end w:w="0" w:type="dxa"/>
            </w:tcMar>
            <w:tcMar>
              <w:start w:w="0" w:type="dxa"/>
              <w:end w:w="0" w:type="dxa"/>
            </w:tcMar>
          </w:tcPr>
          <w:p>
            <w:pPr>
              <w:autoSpaceDN w:val="0"/>
              <w:autoSpaceDE w:val="0"/>
              <w:widowControl/>
              <w:spacing w:line="185" w:lineRule="auto" w:before="868" w:after="0"/>
              <w:ind w:left="0" w:right="0" w:firstLine="0"/>
              <w:jc w:val="right"/>
            </w:pPr>
            <w:r>
              <w:rPr>
                <w:rFonts w:ascii="SimSun" w:hAnsi="SimSun" w:eastAsia="SimSun"/>
                <w:b w:val="0"/>
                <w:i w:val="0"/>
                <w:color w:val="000000"/>
                <w:sz w:val="24"/>
              </w:rPr>
              <w:t>式中：</w:t>
            </w:r>
          </w:p>
        </w:tc>
        <w:tc>
          <w:tcPr>
            <w:tcW w:type="dxa" w:w="320"/>
            <w:vMerge w:val="restart"/>
            <w:tcBorders/>
            <w:tcMar>
              <w:start w:w="0" w:type="dxa"/>
              <w:end w:w="0" w:type="dxa"/>
            </w:tcMar>
            <w:tcMar>
              <w:start w:w="0" w:type="dxa"/>
              <w:end w:w="0" w:type="dxa"/>
            </w:tcMar>
          </w:tcPr>
          <w:p>
            <w:pPr>
              <w:autoSpaceDN w:val="0"/>
              <w:autoSpaceDE w:val="0"/>
              <w:widowControl/>
              <w:spacing w:line="286" w:lineRule="auto" w:before="850" w:after="0"/>
              <w:ind w:left="0" w:right="0" w:firstLine="0"/>
              <w:jc w:val="center"/>
            </w:pPr>
            <w:r>
              <w:rPr>
                <w:w w:val="101.63440704345703"/>
                <w:rFonts w:ascii="Times New Roman" w:hAnsi="Times New Roman" w:eastAsia="Times New Roman"/>
                <w:b w:val="0"/>
                <w:i/>
                <w:color w:val="000000"/>
                <w:sz w:val="23"/>
              </w:rPr>
              <w:t xml:space="preserve">W </w:t>
            </w:r>
            <w:r>
              <w:rPr>
                <w:w w:val="103.78086383526141"/>
                <w:rFonts w:ascii="Times New Roman" w:hAnsi="Times New Roman" w:eastAsia="Times New Roman"/>
                <w:b w:val="0"/>
                <w:i/>
                <w:color w:val="000000"/>
                <w:sz w:val="13"/>
              </w:rPr>
              <w:t>m</w:t>
            </w:r>
          </w:p>
        </w:tc>
        <w:tc>
          <w:tcPr>
            <w:tcW w:type="dxa" w:w="2180"/>
            <w:tcBorders/>
            <w:tcMar>
              <w:start w:w="0" w:type="dxa"/>
              <w:end w:w="0" w:type="dxa"/>
            </w:tcMar>
          </w:tcPr>
          <w:p>
            <w:pPr>
              <w:autoSpaceDN w:val="0"/>
              <w:autoSpaceDE w:val="0"/>
              <w:widowControl/>
              <w:spacing w:line="306" w:lineRule="exact" w:before="36" w:after="0"/>
              <w:ind w:left="0" w:right="586" w:firstLine="0"/>
              <w:jc w:val="right"/>
            </w:pPr>
            <w:r>
              <w:rPr>
                <w:w w:val="98.45474561055502"/>
                <w:rFonts w:ascii="Times New Roman" w:hAnsi="Times New Roman" w:eastAsia="Times New Roman"/>
                <w:b w:val="0"/>
                <w:i/>
                <w:color w:val="000000"/>
                <w:sz w:val="24"/>
              </w:rPr>
              <w:t xml:space="preserve">d W </w:t>
            </w:r>
            <w:r>
              <w:rPr>
                <w:w w:val="97.6424149104527"/>
                <w:rFonts w:ascii="TimesNewRomanPSMT" w:hAnsi="TimesNewRomanPSMT" w:eastAsia="TimesNewRomanPSMT"/>
                <w:b w:val="0"/>
                <w:i w:val="0"/>
                <w:color w:val="000000"/>
                <w:sz w:val="14"/>
              </w:rPr>
              <w:t>4</w:t>
            </w:r>
          </w:p>
          <w:p>
            <w:pPr>
              <w:autoSpaceDN w:val="0"/>
              <w:tabs>
                <w:tab w:pos="1562" w:val="left"/>
                <w:tab w:pos="1584" w:val="left"/>
              </w:tabs>
              <w:autoSpaceDE w:val="0"/>
              <w:widowControl/>
              <w:spacing w:line="245" w:lineRule="auto" w:before="0" w:after="0"/>
              <w:ind w:left="1420" w:right="0" w:firstLine="0"/>
              <w:jc w:val="left"/>
            </w:pPr>
            <w:r>
              <w:rPr>
                <w:w w:val="98.45474561055502"/>
                <w:rFonts w:ascii="Times New Roman" w:hAnsi="Times New Roman" w:eastAsia="Times New Roman"/>
                <w:b w:val="0"/>
                <w:i/>
                <w:color w:val="000000"/>
                <w:sz w:val="24"/>
              </w:rPr>
              <w:t>dz</w:t>
            </w:r>
            <w:r>
              <w:br/>
            </w:r>
            <w:r>
              <w:rPr>
                <w:w w:val="98.45474561055502"/>
                <w:rFonts w:ascii="SimSun" w:hAnsi="SimSun" w:eastAsia="SimSun"/>
                <w:b w:val="0"/>
                <w:i w:val="0"/>
                <w:color w:val="000000"/>
                <w:sz w:val="24"/>
              </w:rPr>
              <w:t>（）</w:t>
            </w:r>
            <w:r>
              <w:rPr>
                <w:w w:val="97.6424149104527"/>
                <w:rFonts w:ascii="Times New Roman" w:hAnsi="Times New Roman" w:eastAsia="Times New Roman"/>
                <w:b w:val="0"/>
                <w:i/>
                <w:color w:val="000000"/>
                <w:sz w:val="14"/>
              </w:rPr>
              <w:t>m</w:t>
            </w:r>
          </w:p>
          <w:p>
            <w:pPr>
              <w:autoSpaceDN w:val="0"/>
              <w:tabs>
                <w:tab w:pos="1802" w:val="left"/>
                <w:tab w:pos="2042" w:val="left"/>
              </w:tabs>
              <w:autoSpaceDE w:val="0"/>
              <w:widowControl/>
              <w:spacing w:line="178" w:lineRule="exact" w:before="0" w:after="0"/>
              <w:ind w:left="1652" w:right="0" w:firstLine="0"/>
              <w:jc w:val="left"/>
            </w:pPr>
            <w:r>
              <w:rPr>
                <w:w w:val="97.6424149104527"/>
                <w:rFonts w:ascii="TimesNewRomanPSMT" w:hAnsi="TimesNewRomanPSMT" w:eastAsia="TimesNewRomanPSMT"/>
                <w:b w:val="0"/>
                <w:i w:val="0"/>
                <w:color w:val="000000"/>
                <w:sz w:val="14"/>
              </w:rPr>
              <w:t xml:space="preserve">4 </w:t>
            </w:r>
            <w:r>
              <w:tab/>
            </w:r>
            <w:r>
              <w:rPr>
                <w:w w:val="98.45474561055502"/>
                <w:rFonts w:ascii="Times New Roman" w:hAnsi="Times New Roman" w:eastAsia="Times New Roman"/>
                <w:b w:val="0"/>
                <w:i/>
                <w:color w:val="000000"/>
                <w:sz w:val="24"/>
              </w:rPr>
              <w:t xml:space="preserve">z </w:t>
            </w:r>
            <w:r>
              <w:tab/>
            </w:r>
            <w:r>
              <w:rPr>
                <w:w w:val="98.45474561055502"/>
                <w:rFonts w:ascii="Symbol" w:hAnsi="Symbol" w:eastAsia="Symbol"/>
                <w:b w:val="0"/>
                <w:i w:val="0"/>
                <w:color w:val="000000"/>
                <w:sz w:val="24"/>
              </w:rPr>
              <w:t>+</w:t>
            </w:r>
          </w:p>
        </w:tc>
        <w:tc>
          <w:tcPr>
            <w:tcW w:type="dxa" w:w="400"/>
            <w:tcBorders/>
            <w:tcMar>
              <w:start w:w="0" w:type="dxa"/>
              <w:end w:w="0" w:type="dxa"/>
            </w:tcMar>
          </w:tcPr>
          <w:p>
            <w:pPr>
              <w:autoSpaceDN w:val="0"/>
              <w:autoSpaceDE w:val="0"/>
              <w:widowControl/>
              <w:spacing w:line="308" w:lineRule="exact" w:before="208" w:after="0"/>
              <w:ind w:left="0" w:right="0" w:firstLine="0"/>
              <w:jc w:val="center"/>
            </w:pPr>
            <w:r>
              <w:rPr>
                <w:w w:val="98.45474561055502"/>
                <w:rFonts w:ascii="TimesNewRomanPSMT" w:hAnsi="TimesNewRomanPSMT" w:eastAsia="TimesNewRomanPSMT"/>
                <w:b w:val="0"/>
                <w:i w:val="0"/>
                <w:color w:val="000000"/>
                <w:sz w:val="24"/>
              </w:rPr>
              <w:t>4</w:t>
            </w:r>
            <w:r>
              <w:rPr>
                <w:w w:val="98.45474561055502"/>
                <w:rFonts w:ascii="Symbol" w:hAnsi="Symbol" w:eastAsia="Symbol"/>
                <w:b w:val="0"/>
                <w:i w:val="0"/>
                <w:color w:val="000000"/>
                <w:sz w:val="24"/>
              </w:rPr>
              <w:t></w:t>
            </w:r>
            <w:r>
              <w:rPr>
                <w:w w:val="97.6424149104527"/>
                <w:rFonts w:ascii="TimesNewRomanPSMT" w:hAnsi="TimesNewRomanPSMT" w:eastAsia="TimesNewRomanPSMT"/>
                <w:b w:val="0"/>
                <w:i w:val="0"/>
                <w:color w:val="000000"/>
                <w:sz w:val="14"/>
              </w:rPr>
              <w:t>2</w:t>
            </w:r>
          </w:p>
        </w:tc>
        <w:tc>
          <w:tcPr>
            <w:tcW w:type="dxa" w:w="880"/>
            <w:tcBorders/>
            <w:tcMar>
              <w:start w:w="0" w:type="dxa"/>
              <w:end w:w="0" w:type="dxa"/>
            </w:tcMar>
          </w:tcPr>
          <w:p>
            <w:pPr>
              <w:autoSpaceDN w:val="0"/>
              <w:tabs>
                <w:tab w:pos="96" w:val="left"/>
                <w:tab w:pos="266" w:val="left"/>
                <w:tab w:pos="286" w:val="left"/>
                <w:tab w:pos="506" w:val="left"/>
                <w:tab w:pos="726" w:val="left"/>
              </w:tabs>
              <w:autoSpaceDE w:val="0"/>
              <w:widowControl/>
              <w:spacing w:line="281" w:lineRule="auto" w:before="156" w:after="0"/>
              <w:ind w:left="26" w:right="0" w:firstLine="0"/>
              <w:jc w:val="left"/>
            </w:pPr>
            <w:r>
              <w:rPr>
                <w:w w:val="101.05059588396992"/>
                <w:rFonts w:ascii="Symbol" w:hAnsi="Symbol" w:eastAsia="Symbol"/>
                <w:b w:val="0"/>
                <w:i w:val="0"/>
                <w:color w:val="000000"/>
                <w:sz w:val="27"/>
              </w:rPr>
              <w:t></w:t>
            </w:r>
            <w:r>
              <w:rPr>
                <w:w w:val="98.45474561055502"/>
                <w:rFonts w:ascii="Times New Roman" w:hAnsi="Times New Roman" w:eastAsia="Times New Roman"/>
                <w:b w:val="0"/>
                <w:i/>
                <w:color w:val="000000"/>
                <w:sz w:val="24"/>
              </w:rPr>
              <w:t>W</w:t>
            </w:r>
            <w:r>
              <w:rPr>
                <w:w w:val="98.45474561055502"/>
                <w:rFonts w:ascii="SimSun" w:hAnsi="SimSun" w:eastAsia="SimSun"/>
                <w:b w:val="0"/>
                <w:i w:val="0"/>
                <w:color w:val="000000"/>
                <w:sz w:val="24"/>
              </w:rPr>
              <w:t>（）</w:t>
            </w:r>
            <w:r>
              <w:rPr>
                <w:w w:val="97.6424149104527"/>
                <w:rFonts w:ascii="Times New Roman" w:hAnsi="Times New Roman" w:eastAsia="Times New Roman"/>
                <w:b w:val="0"/>
                <w:i/>
                <w:color w:val="000000"/>
                <w:sz w:val="14"/>
              </w:rPr>
              <w:t xml:space="preserve">m </w:t>
            </w:r>
            <w:r>
              <w:tab/>
            </w:r>
            <w:r>
              <w:rPr>
                <w:w w:val="98.45474561055502"/>
                <w:rFonts w:ascii="Times New Roman" w:hAnsi="Times New Roman" w:eastAsia="Times New Roman"/>
                <w:b w:val="0"/>
                <w:i/>
                <w:color w:val="000000"/>
                <w:sz w:val="24"/>
              </w:rPr>
              <w:t>z</w:t>
            </w:r>
            <w:r>
              <w:tab/>
            </w:r>
            <w:r>
              <w:rPr>
                <w:w w:val="98.45474561055502"/>
                <w:rFonts w:ascii="Symbol" w:hAnsi="Symbol" w:eastAsia="Symbol"/>
                <w:b w:val="0"/>
                <w:i w:val="0"/>
                <w:color w:val="000000"/>
                <w:sz w:val="24"/>
              </w:rPr>
              <w:t>−</w:t>
            </w:r>
          </w:p>
        </w:tc>
        <w:tc>
          <w:tcPr>
            <w:tcW w:type="dxa" w:w="660"/>
            <w:gridSpan w:val="2"/>
            <w:tcBorders/>
            <w:tcMar>
              <w:start w:w="0" w:type="dxa"/>
              <w:end w:w="0" w:type="dxa"/>
            </w:tcMar>
            <w:tcMar>
              <w:start w:w="0" w:type="dxa"/>
              <w:end w:w="0" w:type="dxa"/>
            </w:tcMar>
          </w:tcPr>
          <w:p>
            <w:pPr>
              <w:autoSpaceDN w:val="0"/>
              <w:tabs>
                <w:tab w:pos="130" w:val="left"/>
                <w:tab w:pos="150" w:val="left"/>
                <w:tab w:pos="368" w:val="left"/>
                <w:tab w:pos="560" w:val="left"/>
              </w:tabs>
              <w:autoSpaceDE w:val="0"/>
              <w:widowControl/>
              <w:spacing w:line="281" w:lineRule="auto" w:before="156" w:after="0"/>
              <w:ind w:left="22" w:right="0" w:firstLine="0"/>
              <w:jc w:val="left"/>
            </w:pPr>
            <w:r>
              <w:rPr>
                <w:w w:val="98.45474561055502"/>
                <w:rFonts w:ascii="Times New Roman" w:hAnsi="Times New Roman" w:eastAsia="Times New Roman"/>
                <w:b w:val="0"/>
                <w:i/>
                <w:color w:val="000000"/>
                <w:sz w:val="24"/>
              </w:rPr>
              <w:t>S</w:t>
            </w:r>
            <w:r>
              <w:rPr>
                <w:w w:val="98.45474561055502"/>
                <w:rFonts w:ascii="SimSun" w:hAnsi="SimSun" w:eastAsia="SimSun"/>
                <w:b w:val="0"/>
                <w:i w:val="0"/>
                <w:color w:val="000000"/>
                <w:sz w:val="24"/>
              </w:rPr>
              <w:t>（）</w:t>
            </w:r>
            <w:r>
              <w:rPr>
                <w:w w:val="97.6424149104527"/>
                <w:rFonts w:ascii="Times New Roman" w:hAnsi="Times New Roman" w:eastAsia="Times New Roman"/>
                <w:b w:val="0"/>
                <w:i/>
                <w:color w:val="000000"/>
                <w:sz w:val="14"/>
              </w:rPr>
              <w:t xml:space="preserve">m </w:t>
            </w:r>
            <w:r>
              <w:rPr>
                <w:w w:val="98.45474561055502"/>
                <w:rFonts w:ascii="Times New Roman" w:hAnsi="Times New Roman" w:eastAsia="Times New Roman"/>
                <w:b w:val="0"/>
                <w:i/>
                <w:color w:val="000000"/>
                <w:sz w:val="24"/>
              </w:rPr>
              <w:t>z</w:t>
            </w:r>
            <w:r>
              <w:rPr>
                <w:w w:val="101.05059588396992"/>
                <w:rFonts w:ascii="Symbol" w:hAnsi="Symbol" w:eastAsia="Symbol"/>
                <w:b w:val="0"/>
                <w:i w:val="0"/>
                <w:color w:val="000000"/>
                <w:sz w:val="27"/>
              </w:rPr>
              <w:t></w:t>
            </w:r>
          </w:p>
        </w:tc>
        <w:tc>
          <w:tcPr>
            <w:tcW w:type="dxa" w:w="140"/>
            <w:tcBorders/>
            <w:tcMar>
              <w:start w:w="0" w:type="dxa"/>
              <w:end w:w="0" w:type="dxa"/>
            </w:tcMar>
          </w:tcPr>
          <w:p>
            <w:pPr>
              <w:autoSpaceDN w:val="0"/>
              <w:autoSpaceDE w:val="0"/>
              <w:widowControl/>
              <w:spacing w:line="233" w:lineRule="auto" w:before="220" w:after="0"/>
              <w:ind w:left="0" w:right="0" w:firstLine="0"/>
              <w:jc w:val="center"/>
            </w:pPr>
            <w:r>
              <w:rPr>
                <w:w w:val="98.45474561055502"/>
                <w:rFonts w:ascii="Symbol" w:hAnsi="Symbol" w:eastAsia="Symbol"/>
                <w:b w:val="0"/>
                <w:i w:val="0"/>
                <w:color w:val="000000"/>
                <w:sz w:val="24"/>
              </w:rPr>
              <w:t>=</w:t>
            </w:r>
          </w:p>
        </w:tc>
        <w:tc>
          <w:tcPr>
            <w:tcW w:type="dxa" w:w="980"/>
            <w:tcBorders/>
            <w:tcMar>
              <w:start w:w="0" w:type="dxa"/>
              <w:end w:w="0" w:type="dxa"/>
            </w:tcMar>
          </w:tcPr>
          <w:p>
            <w:pPr>
              <w:autoSpaceDN w:val="0"/>
              <w:autoSpaceDE w:val="0"/>
              <w:widowControl/>
              <w:spacing w:line="308" w:lineRule="exact" w:before="208" w:after="0"/>
              <w:ind w:left="66" w:right="0" w:firstLine="0"/>
              <w:jc w:val="left"/>
            </w:pPr>
            <w:r>
              <w:rPr>
                <w:w w:val="98.45474561055502"/>
                <w:rFonts w:ascii="TimesNewRomanPSMT" w:hAnsi="TimesNewRomanPSMT" w:eastAsia="TimesNewRomanPSMT"/>
                <w:b w:val="0"/>
                <w:i w:val="0"/>
                <w:color w:val="000000"/>
                <w:sz w:val="24"/>
              </w:rPr>
              <w:t>0</w:t>
            </w:r>
          </w:p>
        </w:tc>
        <w:tc>
          <w:tcPr>
            <w:tcW w:type="dxa" w:w="1880"/>
            <w:tcBorders/>
            <w:tcMar>
              <w:start w:w="0" w:type="dxa"/>
              <w:end w:w="0" w:type="dxa"/>
            </w:tcMar>
          </w:tcPr>
          <w:p>
            <w:pPr>
              <w:autoSpaceDN w:val="0"/>
              <w:autoSpaceDE w:val="0"/>
              <w:widowControl/>
              <w:spacing w:line="266" w:lineRule="exact" w:before="228" w:after="0"/>
              <w:ind w:left="0" w:right="13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2-20</w:t>
            </w:r>
            <w:r>
              <w:rPr>
                <w:rFonts w:ascii="SimSun" w:hAnsi="SimSun" w:eastAsia="SimSun"/>
                <w:b w:val="0"/>
                <w:i w:val="0"/>
                <w:color w:val="000000"/>
                <w:sz w:val="24"/>
              </w:rPr>
              <w:t>）</w:t>
            </w:r>
          </w:p>
        </w:tc>
      </w:tr>
      <w:tr>
        <w:trPr>
          <w:trHeight w:hRule="exact" w:val="500"/>
        </w:trPr>
        <w:tc>
          <w:tcPr>
            <w:tcW w:type="dxa" w:w="1033"/>
            <w:vMerge/>
            <w:tcBorders/>
          </w:tcPr>
          <w:p/>
        </w:tc>
        <w:tc>
          <w:tcPr>
            <w:tcW w:type="dxa" w:w="1033"/>
            <w:vMerge/>
            <w:tcBorders/>
          </w:tcPr>
          <w:p/>
        </w:tc>
        <w:tc>
          <w:tcPr>
            <w:tcW w:type="dxa" w:w="3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0" w:after="0"/>
              <w:ind w:left="0" w:right="0" w:firstLine="0"/>
              <w:jc w:val="center"/>
            </w:pPr>
            <w:r>
              <w:rPr>
                <w:w w:val="98.37944595902054"/>
                <w:rFonts w:ascii="Symbol" w:hAnsi="Symbol" w:eastAsia="Symbol"/>
                <w:b w:val="0"/>
                <w:i w:val="0"/>
                <w:color w:val="000000"/>
                <w:sz w:val="27"/>
              </w:rPr>
              <w:t xml:space="preserve">( ) </w:t>
            </w:r>
            <w:r>
              <w:rPr>
                <w:w w:val="101.63440704345703"/>
                <w:rFonts w:ascii="Times New Roman" w:hAnsi="Times New Roman" w:eastAsia="Times New Roman"/>
                <w:b w:val="0"/>
                <w:i/>
                <w:color w:val="000000"/>
                <w:sz w:val="23"/>
              </w:rPr>
              <w:t>z</w:t>
            </w:r>
            <w:r>
              <w:rPr>
                <w:rFonts w:ascii="SimSun" w:hAnsi="SimSun" w:eastAsia="SimSun"/>
                <w:b w:val="0"/>
                <w:i w:val="0"/>
                <w:color w:val="000000"/>
                <w:sz w:val="24"/>
              </w:rPr>
              <w:t xml:space="preserve"> 为盾构开挖引起的桩基水平位移；</w:t>
            </w:r>
          </w:p>
        </w:tc>
        <w:tc>
          <w:tcPr>
            <w:tcW w:type="dxa" w:w="140"/>
            <w:tcBorders/>
            <w:tcMar>
              <w:start w:w="0" w:type="dxa"/>
              <w:end w:w="0" w:type="dxa"/>
            </w:tcMar>
          </w:tcPr>
          <w:p>
            <w:pPr>
              <w:autoSpaceDN w:val="0"/>
              <w:autoSpaceDE w:val="0"/>
              <w:widowControl/>
              <w:spacing w:line="259" w:lineRule="auto" w:before="120" w:after="0"/>
              <w:ind w:left="0" w:right="0" w:firstLine="0"/>
              <w:jc w:val="center"/>
            </w:pPr>
            <w:r>
              <w:rPr>
                <w:rFonts w:ascii="Times New Roman" w:hAnsi="Times New Roman" w:eastAsia="Times New Roman"/>
                <w:b w:val="0"/>
                <w:i/>
                <w:color w:val="000000"/>
                <w:sz w:val="23"/>
              </w:rPr>
              <w:t>S</w:t>
            </w:r>
          </w:p>
        </w:tc>
        <w:tc>
          <w:tcPr>
            <w:tcW w:type="dxa" w:w="140"/>
            <w:tcBorders/>
            <w:tcMar>
              <w:start w:w="0" w:type="dxa"/>
              <w:end w:w="0" w:type="dxa"/>
            </w:tcMar>
          </w:tcPr>
          <w:p>
            <w:pPr>
              <w:autoSpaceDN w:val="0"/>
              <w:autoSpaceDE w:val="0"/>
              <w:widowControl/>
              <w:spacing w:line="259" w:lineRule="auto" w:before="274" w:after="0"/>
              <w:ind w:left="0" w:right="0" w:firstLine="0"/>
              <w:jc w:val="center"/>
            </w:pPr>
            <w:r>
              <w:rPr>
                <w:w w:val="102.75042607234074"/>
                <w:rFonts w:ascii="Times New Roman" w:hAnsi="Times New Roman" w:eastAsia="Times New Roman"/>
                <w:b w:val="0"/>
                <w:i/>
                <w:color w:val="000000"/>
                <w:sz w:val="13"/>
              </w:rPr>
              <w:t>m</w:t>
            </w:r>
          </w:p>
        </w:tc>
        <w:tc>
          <w:tcPr>
            <w:tcW w:type="dxa" w:w="2860"/>
            <w:gridSpan w:val="2"/>
            <w:tcBorders/>
            <w:tcMar>
              <w:start w:w="0" w:type="dxa"/>
              <w:end w:w="0" w:type="dxa"/>
            </w:tcMar>
            <w:tcMar>
              <w:start w:w="0" w:type="dxa"/>
              <w:end w:w="0" w:type="dxa"/>
            </w:tcMar>
          </w:tcPr>
          <w:p>
            <w:pPr>
              <w:autoSpaceDN w:val="0"/>
              <w:autoSpaceDE w:val="0"/>
              <w:widowControl/>
              <w:spacing w:line="281" w:lineRule="auto" w:before="50" w:after="0"/>
              <w:ind w:left="18" w:right="0" w:firstLine="0"/>
              <w:jc w:val="left"/>
            </w:pPr>
            <w:r>
              <w:rPr>
                <w:rFonts w:ascii="Symbol" w:hAnsi="Symbol" w:eastAsia="Symbol"/>
                <w:b w:val="0"/>
                <w:i w:val="0"/>
                <w:color w:val="000000"/>
                <w:sz w:val="26"/>
              </w:rPr>
              <w:t xml:space="preserve">( ) </w:t>
            </w:r>
            <w:r>
              <w:rPr>
                <w:rFonts w:ascii="Times New Roman" w:hAnsi="Times New Roman" w:eastAsia="Times New Roman"/>
                <w:b w:val="0"/>
                <w:i/>
                <w:color w:val="000000"/>
                <w:sz w:val="23"/>
              </w:rPr>
              <w:t>z</w:t>
            </w:r>
            <w:r>
              <w:rPr>
                <w:rFonts w:ascii="SimSun" w:hAnsi="SimSun" w:eastAsia="SimSun"/>
                <w:b w:val="0"/>
                <w:i w:val="0"/>
                <w:color w:val="000000"/>
                <w:sz w:val="24"/>
              </w:rPr>
              <w:t xml:space="preserve"> 为土体水平位移。</w:t>
            </w:r>
          </w:p>
        </w:tc>
      </w:tr>
    </w:tbl>
    <w:p>
      <w:pPr>
        <w:autoSpaceDN w:val="0"/>
        <w:autoSpaceDE w:val="0"/>
        <w:widowControl/>
        <w:spacing w:line="185" w:lineRule="auto" w:before="728" w:after="198"/>
        <w:ind w:left="1566" w:right="0" w:firstLine="0"/>
        <w:jc w:val="left"/>
      </w:pPr>
      <w:r>
        <w:rPr>
          <w:rFonts w:ascii="SimSun" w:hAnsi="SimSun" w:eastAsia="SimSun"/>
          <w:b w:val="0"/>
          <w:i w:val="0"/>
          <w:color w:val="000000"/>
          <w:sz w:val="24"/>
        </w:rPr>
        <w:t>水平影响的差分表达式为：</w:t>
      </w:r>
    </w:p>
    <w:tbl>
      <w:tblPr>
        <w:tblW w:type="auto" w:w="0"/>
        <w:tblLayout w:type="fixed"/>
        <w:tblLook w:firstColumn="1" w:firstRow="1" w:lastColumn="0" w:lastRow="0" w:noHBand="0" w:noVBand="1" w:val="04A0"/>
        <w:tblInd w:w="1420.0" w:type="dxa"/>
      </w:tblPr>
      <w:tblGrid>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gridCol w:w="265"/>
      </w:tblGrid>
      <w:tr>
        <w:trPr>
          <w:trHeight w:hRule="exact" w:val="394"/>
        </w:trPr>
        <w:tc>
          <w:tcPr>
            <w:tcW w:type="dxa" w:w="178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84" w:after="0"/>
              <w:ind w:left="0" w:right="0" w:firstLine="0"/>
              <w:jc w:val="right"/>
            </w:pPr>
            <w:r>
              <w:rPr>
                <w:w w:val="98.65093231201172"/>
                <w:rFonts w:ascii="Times New Roman" w:hAnsi="Times New Roman" w:eastAsia="Times New Roman"/>
                <w:b w:val="0"/>
                <w:i/>
                <w:color w:val="000000"/>
                <w:sz w:val="24"/>
              </w:rPr>
              <w:t xml:space="preserve">W </w:t>
            </w:r>
            <w:r>
              <w:rPr>
                <w:w w:val="97.80048642839704"/>
                <w:rFonts w:ascii="Times New Roman" w:hAnsi="Times New Roman" w:eastAsia="Times New Roman"/>
                <w:b w:val="0"/>
                <w:i/>
                <w:color w:val="000000"/>
                <w:sz w:val="14"/>
              </w:rPr>
              <w:t>m i</w:t>
            </w:r>
          </w:p>
        </w:tc>
        <w:tc>
          <w:tcPr>
            <w:tcW w:type="dxa" w:w="10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30" w:after="0"/>
              <w:ind w:left="0" w:right="0" w:firstLine="0"/>
              <w:jc w:val="center"/>
            </w:pPr>
            <w:r>
              <w:rPr>
                <w:w w:val="97.80048642839704"/>
                <w:rFonts w:ascii="Symbol" w:hAnsi="Symbol" w:eastAsia="Symbol"/>
                <w:b w:val="0"/>
                <w:i w:val="0"/>
                <w:color w:val="000000"/>
                <w:sz w:val="14"/>
              </w:rPr>
              <w:t>−</w:t>
            </w:r>
          </w:p>
        </w:tc>
        <w:tc>
          <w:tcPr>
            <w:tcW w:type="dxa" w:w="10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24" w:after="0"/>
              <w:ind w:left="0" w:right="0" w:firstLine="0"/>
              <w:jc w:val="center"/>
            </w:pPr>
            <w:r>
              <w:rPr>
                <w:w w:val="97.80048642839704"/>
                <w:rFonts w:ascii="TimesNewRomanPSMT" w:hAnsi="TimesNewRomanPSMT" w:eastAsia="TimesNewRomanPSMT"/>
                <w:b w:val="0"/>
                <w:i w:val="0"/>
                <w:color w:val="000000"/>
                <w:sz w:val="14"/>
              </w:rPr>
              <w:t>2</w:t>
            </w:r>
          </w:p>
        </w:tc>
        <w:tc>
          <w:tcPr>
            <w:tcW w:type="dxa" w:w="18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70" w:after="0"/>
              <w:ind w:left="0" w:right="0" w:firstLine="0"/>
              <w:jc w:val="center"/>
            </w:pPr>
            <w:r>
              <w:rPr>
                <w:w w:val="98.65093231201172"/>
                <w:rFonts w:ascii="Symbol" w:hAnsi="Symbol" w:eastAsia="Symbol"/>
                <w:b w:val="0"/>
                <w:i w:val="0"/>
                <w:color w:val="000000"/>
                <w:sz w:val="24"/>
              </w:rPr>
              <w:t>−</w:t>
            </w:r>
          </w:p>
        </w:tc>
        <w:tc>
          <w:tcPr>
            <w:tcW w:type="dxa" w:w="500"/>
            <w:tcBorders/>
            <w:tcMar>
              <w:start w:w="0" w:type="dxa"/>
              <w:end w:w="0" w:type="dxa"/>
            </w:tcMar>
          </w:tcPr>
          <w:p>
            <w:pPr>
              <w:autoSpaceDN w:val="0"/>
              <w:autoSpaceDE w:val="0"/>
              <w:widowControl/>
              <w:spacing w:line="342" w:lineRule="exact" w:before="22" w:after="0"/>
              <w:ind w:left="0" w:right="0" w:firstLine="0"/>
              <w:jc w:val="center"/>
            </w:pPr>
            <w:r>
              <w:rPr>
                <w:w w:val="98.65093231201172"/>
                <w:rFonts w:ascii="TimesNewRomanPSMT" w:hAnsi="TimesNewRomanPSMT" w:eastAsia="TimesNewRomanPSMT"/>
                <w:b w:val="0"/>
                <w:i w:val="0"/>
                <w:color w:val="000000"/>
                <w:sz w:val="24"/>
              </w:rPr>
              <w:t xml:space="preserve">4 </w:t>
            </w:r>
            <w:r>
              <w:rPr>
                <w:w w:val="98.65093231201172"/>
                <w:rFonts w:ascii="Times New Roman" w:hAnsi="Times New Roman" w:eastAsia="Times New Roman"/>
                <w:b w:val="0"/>
                <w:i/>
                <w:color w:val="000000"/>
                <w:sz w:val="24"/>
              </w:rPr>
              <w:t xml:space="preserve">W </w:t>
            </w:r>
            <w:r>
              <w:rPr>
                <w:w w:val="97.80048642839704"/>
                <w:rFonts w:ascii="Times New Roman" w:hAnsi="Times New Roman" w:eastAsia="Times New Roman"/>
                <w:b w:val="0"/>
                <w:i/>
                <w:color w:val="000000"/>
                <w:sz w:val="14"/>
              </w:rPr>
              <w:t>m i</w:t>
            </w:r>
          </w:p>
        </w:tc>
        <w:tc>
          <w:tcPr>
            <w:tcW w:type="dxa" w:w="200"/>
            <w:tcBorders/>
            <w:tcMar>
              <w:start w:w="0" w:type="dxa"/>
              <w:end w:w="0" w:type="dxa"/>
            </w:tcMar>
          </w:tcPr>
          <w:p>
            <w:pPr>
              <w:autoSpaceDN w:val="0"/>
              <w:autoSpaceDE w:val="0"/>
              <w:widowControl/>
              <w:spacing w:line="180" w:lineRule="exact" w:before="200" w:after="0"/>
              <w:ind w:left="0" w:right="0" w:firstLine="0"/>
              <w:jc w:val="center"/>
            </w:pPr>
            <w:r>
              <w:rPr>
                <w:w w:val="97.80048642839704"/>
                <w:rFonts w:ascii="Symbol" w:hAnsi="Symbol" w:eastAsia="Symbol"/>
                <w:b w:val="0"/>
                <w:i w:val="0"/>
                <w:color w:val="000000"/>
                <w:sz w:val="14"/>
              </w:rPr>
              <w:t>−</w:t>
            </w:r>
            <w:r>
              <w:rPr>
                <w:w w:val="97.80048642839704"/>
                <w:rFonts w:ascii="TimesNewRomanPSMT" w:hAnsi="TimesNewRomanPSMT" w:eastAsia="TimesNewRomanPSMT"/>
                <w:b w:val="0"/>
                <w:i w:val="0"/>
                <w:color w:val="000000"/>
                <w:sz w:val="14"/>
              </w:rPr>
              <w:t>1</w:t>
            </w:r>
          </w:p>
        </w:tc>
        <w:tc>
          <w:tcPr>
            <w:tcW w:type="dxa" w:w="180"/>
            <w:tcBorders/>
            <w:tcMar>
              <w:start w:w="0" w:type="dxa"/>
              <w:end w:w="0" w:type="dxa"/>
            </w:tcMar>
          </w:tcPr>
          <w:p>
            <w:pPr>
              <w:autoSpaceDN w:val="0"/>
              <w:autoSpaceDE w:val="0"/>
              <w:widowControl/>
              <w:spacing w:line="238" w:lineRule="auto" w:before="70" w:after="0"/>
              <w:ind w:left="0" w:right="0" w:firstLine="0"/>
              <w:jc w:val="center"/>
            </w:pPr>
            <w:r>
              <w:rPr>
                <w:w w:val="98.65093231201172"/>
                <w:rFonts w:ascii="Symbol" w:hAnsi="Symbol" w:eastAsia="Symbol"/>
                <w:b w:val="0"/>
                <w:i w:val="0"/>
                <w:color w:val="000000"/>
                <w:sz w:val="24"/>
              </w:rPr>
              <w:t>+</w:t>
            </w:r>
          </w:p>
        </w:tc>
        <w:tc>
          <w:tcPr>
            <w:tcW w:type="dxa" w:w="5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22" w:after="0"/>
              <w:ind w:left="0" w:right="0" w:firstLine="0"/>
              <w:jc w:val="center"/>
            </w:pPr>
            <w:r>
              <w:rPr>
                <w:w w:val="98.65093231201172"/>
                <w:rFonts w:ascii="TimesNewRomanPSMT" w:hAnsi="TimesNewRomanPSMT" w:eastAsia="TimesNewRomanPSMT"/>
                <w:b w:val="0"/>
                <w:i w:val="0"/>
                <w:color w:val="000000"/>
                <w:sz w:val="24"/>
              </w:rPr>
              <w:t xml:space="preserve">6 </w:t>
            </w:r>
            <w:r>
              <w:rPr>
                <w:w w:val="98.65093231201172"/>
                <w:rFonts w:ascii="Times New Roman" w:hAnsi="Times New Roman" w:eastAsia="Times New Roman"/>
                <w:b w:val="0"/>
                <w:i/>
                <w:color w:val="000000"/>
                <w:sz w:val="24"/>
              </w:rPr>
              <w:t xml:space="preserve">W </w:t>
            </w:r>
            <w:r>
              <w:rPr>
                <w:w w:val="97.80048642839704"/>
                <w:rFonts w:ascii="Times New Roman" w:hAnsi="Times New Roman" w:eastAsia="Times New Roman"/>
                <w:b w:val="0"/>
                <w:i/>
                <w:color w:val="000000"/>
                <w:sz w:val="14"/>
              </w:rPr>
              <w:t>m i</w:t>
            </w:r>
          </w:p>
        </w:tc>
        <w:tc>
          <w:tcPr>
            <w:tcW w:type="dxa" w:w="120"/>
            <w:tcBorders/>
            <w:tcMar>
              <w:start w:w="0" w:type="dxa"/>
              <w:end w:w="0" w:type="dxa"/>
            </w:tcMar>
          </w:tcPr>
          <w:p>
            <w:pPr>
              <w:autoSpaceDN w:val="0"/>
              <w:autoSpaceDE w:val="0"/>
              <w:widowControl/>
              <w:spacing w:line="238" w:lineRule="auto" w:before="70" w:after="0"/>
              <w:ind w:left="0" w:right="0" w:firstLine="0"/>
              <w:jc w:val="center"/>
            </w:pPr>
            <w:r>
              <w:rPr>
                <w:w w:val="98.65093231201172"/>
                <w:rFonts w:ascii="Symbol" w:hAnsi="Symbol" w:eastAsia="Symbol"/>
                <w:b w:val="0"/>
                <w:i w:val="0"/>
                <w:color w:val="000000"/>
                <w:sz w:val="24"/>
              </w:rPr>
              <w:t>+</w:t>
            </w:r>
          </w:p>
        </w:tc>
        <w:tc>
          <w:tcPr>
            <w:tcW w:type="dxa" w:w="388"/>
            <w:gridSpan w:val="3"/>
            <w:tcBorders/>
            <w:tcMar>
              <w:start w:w="0" w:type="dxa"/>
              <w:end w:w="0" w:type="dxa"/>
            </w:tcMar>
            <w:tcMar>
              <w:start w:w="0" w:type="dxa"/>
              <w:end w:w="0" w:type="dxa"/>
            </w:tcMar>
            <w:tcMar>
              <w:start w:w="0" w:type="dxa"/>
              <w:end w:w="0" w:type="dxa"/>
            </w:tcMar>
          </w:tcPr>
          <w:p>
            <w:pPr>
              <w:autoSpaceDN w:val="0"/>
              <w:autoSpaceDE w:val="0"/>
              <w:widowControl/>
              <w:spacing w:line="342" w:lineRule="exact" w:before="22" w:after="0"/>
              <w:ind w:left="0" w:right="0" w:firstLine="0"/>
              <w:jc w:val="center"/>
            </w:pPr>
            <w:r>
              <w:rPr>
                <w:w w:val="98.65093231201172"/>
                <w:rFonts w:ascii="TimesNewRomanPSMT" w:hAnsi="TimesNewRomanPSMT" w:eastAsia="TimesNewRomanPSMT"/>
                <w:b w:val="0"/>
                <w:i w:val="0"/>
                <w:color w:val="000000"/>
                <w:sz w:val="24"/>
              </w:rPr>
              <w:t>4</w:t>
            </w:r>
            <w:r>
              <w:rPr>
                <w:w w:val="98.65093231201172"/>
                <w:rFonts w:ascii="Symbol" w:hAnsi="Symbol" w:eastAsia="Symbol"/>
                <w:b w:val="0"/>
                <w:i w:val="0"/>
                <w:color w:val="000000"/>
                <w:sz w:val="24"/>
              </w:rPr>
              <w:t></w:t>
            </w:r>
            <w:r>
              <w:rPr>
                <w:w w:val="97.80048642839704"/>
                <w:rFonts w:ascii="Times New Roman" w:hAnsi="Times New Roman" w:eastAsia="Times New Roman"/>
                <w:b w:val="0"/>
                <w:i/>
                <w:color w:val="000000"/>
                <w:sz w:val="14"/>
              </w:rPr>
              <w:t xml:space="preserve">i </w:t>
            </w:r>
            <w:r>
              <w:rPr>
                <w:w w:val="97.80048642839704"/>
                <w:rFonts w:ascii="TimesNewRomanPSMT" w:hAnsi="TimesNewRomanPSMT" w:eastAsia="TimesNewRomanPSMT"/>
                <w:b w:val="0"/>
                <w:i w:val="0"/>
                <w:color w:val="000000"/>
                <w:sz w:val="14"/>
              </w:rPr>
              <w:t>4</w:t>
            </w:r>
          </w:p>
        </w:tc>
        <w:tc>
          <w:tcPr>
            <w:tcW w:type="dxa" w:w="5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6" w:after="0"/>
              <w:ind w:left="26" w:right="0" w:firstLine="0"/>
              <w:jc w:val="left"/>
            </w:pPr>
            <w:r>
              <w:rPr>
                <w:w w:val="98.65093231201172"/>
                <w:rFonts w:ascii="Times New Roman" w:hAnsi="Times New Roman" w:eastAsia="Times New Roman"/>
                <w:b w:val="0"/>
                <w:i/>
                <w:color w:val="000000"/>
                <w:sz w:val="24"/>
              </w:rPr>
              <w:t xml:space="preserve">h W </w:t>
            </w:r>
            <w:r>
              <w:rPr>
                <w:w w:val="97.80048642839704"/>
                <w:rFonts w:ascii="TimesNewRomanPSMT" w:hAnsi="TimesNewRomanPSMT" w:eastAsia="TimesNewRomanPSMT"/>
                <w:b w:val="0"/>
                <w:i w:val="0"/>
                <w:color w:val="000000"/>
                <w:sz w:val="14"/>
              </w:rPr>
              <w:t>4</w:t>
            </w:r>
          </w:p>
          <w:p>
            <w:pPr>
              <w:autoSpaceDN w:val="0"/>
              <w:autoSpaceDE w:val="0"/>
              <w:widowControl/>
              <w:spacing w:line="250" w:lineRule="auto" w:before="0" w:after="0"/>
              <w:ind w:left="0" w:right="0" w:firstLine="0"/>
              <w:jc w:val="right"/>
            </w:pPr>
            <w:r>
              <w:rPr>
                <w:w w:val="97.80048642839704"/>
                <w:rFonts w:ascii="Times New Roman" w:hAnsi="Times New Roman" w:eastAsia="Times New Roman"/>
                <w:b w:val="0"/>
                <w:i/>
                <w:color w:val="000000"/>
                <w:sz w:val="14"/>
              </w:rPr>
              <w:t>m i</w:t>
            </w:r>
          </w:p>
        </w:tc>
        <w:tc>
          <w:tcPr>
            <w:tcW w:type="dxa" w:w="200"/>
            <w:gridSpan w:val="2"/>
            <w:tcBorders/>
            <w:tcMar>
              <w:start w:w="0" w:type="dxa"/>
              <w:end w:w="0" w:type="dxa"/>
            </w:tcMar>
            <w:tcMar>
              <w:start w:w="0" w:type="dxa"/>
              <w:end w:w="0" w:type="dxa"/>
            </w:tcMar>
          </w:tcPr>
          <w:p>
            <w:pPr>
              <w:autoSpaceDN w:val="0"/>
              <w:autoSpaceDE w:val="0"/>
              <w:widowControl/>
              <w:spacing w:line="238" w:lineRule="auto" w:before="70" w:after="0"/>
              <w:ind w:left="0" w:right="0" w:firstLine="0"/>
              <w:jc w:val="right"/>
            </w:pPr>
            <w:r>
              <w:rPr>
                <w:w w:val="98.65093231201172"/>
                <w:rFonts w:ascii="Symbol" w:hAnsi="Symbol" w:eastAsia="Symbol"/>
                <w:b w:val="0"/>
                <w:i w:val="0"/>
                <w:color w:val="000000"/>
                <w:sz w:val="24"/>
              </w:rPr>
              <w:t>−</w:t>
            </w:r>
          </w:p>
        </w:tc>
        <w:tc>
          <w:tcPr>
            <w:tcW w:type="dxa" w:w="520"/>
            <w:gridSpan w:val="3"/>
            <w:tcBorders/>
            <w:tcMar>
              <w:start w:w="0" w:type="dxa"/>
              <w:end w:w="0" w:type="dxa"/>
            </w:tcMar>
            <w:tcMar>
              <w:start w:w="0" w:type="dxa"/>
              <w:end w:w="0" w:type="dxa"/>
            </w:tcMar>
            <w:tcMar>
              <w:start w:w="0" w:type="dxa"/>
              <w:end w:w="0" w:type="dxa"/>
            </w:tcMar>
          </w:tcPr>
          <w:p>
            <w:pPr>
              <w:autoSpaceDN w:val="0"/>
              <w:autoSpaceDE w:val="0"/>
              <w:widowControl/>
              <w:spacing w:line="342" w:lineRule="exact" w:before="22" w:after="0"/>
              <w:ind w:left="0" w:right="0" w:firstLine="0"/>
              <w:jc w:val="center"/>
            </w:pPr>
            <w:r>
              <w:rPr>
                <w:w w:val="98.65093231201172"/>
                <w:rFonts w:ascii="TimesNewRomanPSMT" w:hAnsi="TimesNewRomanPSMT" w:eastAsia="TimesNewRomanPSMT"/>
                <w:b w:val="0"/>
                <w:i w:val="0"/>
                <w:color w:val="000000"/>
                <w:sz w:val="24"/>
              </w:rPr>
              <w:t xml:space="preserve">4 </w:t>
            </w:r>
            <w:r>
              <w:rPr>
                <w:w w:val="98.65093231201172"/>
                <w:rFonts w:ascii="Times New Roman" w:hAnsi="Times New Roman" w:eastAsia="Times New Roman"/>
                <w:b w:val="0"/>
                <w:i/>
                <w:color w:val="000000"/>
                <w:sz w:val="24"/>
              </w:rPr>
              <w:t xml:space="preserve">W </w:t>
            </w:r>
            <w:r>
              <w:rPr>
                <w:w w:val="97.80048642839704"/>
                <w:rFonts w:ascii="Times New Roman" w:hAnsi="Times New Roman" w:eastAsia="Times New Roman"/>
                <w:b w:val="0"/>
                <w:i/>
                <w:color w:val="000000"/>
                <w:sz w:val="14"/>
              </w:rPr>
              <w:t>m i</w:t>
            </w:r>
          </w:p>
        </w:tc>
        <w:tc>
          <w:tcPr>
            <w:tcW w:type="dxa" w:w="200"/>
            <w:gridSpan w:val="2"/>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w w:val="97.80048642839704"/>
                <w:rFonts w:ascii="Symbol" w:hAnsi="Symbol" w:eastAsia="Symbol"/>
                <w:b w:val="0"/>
                <w:i w:val="0"/>
                <w:color w:val="000000"/>
                <w:sz w:val="14"/>
              </w:rPr>
              <w:t xml:space="preserve">+ </w:t>
            </w:r>
            <w:r>
              <w:rPr>
                <w:w w:val="97.80048642839704"/>
                <w:rFonts w:ascii="TimesNewRomanPSMT" w:hAnsi="TimesNewRomanPSMT" w:eastAsia="TimesNewRomanPSMT"/>
                <w:b w:val="0"/>
                <w:i w:val="0"/>
                <w:color w:val="000000"/>
                <w:sz w:val="14"/>
              </w:rPr>
              <w:t>1</w:t>
            </w:r>
          </w:p>
        </w:tc>
        <w:tc>
          <w:tcPr>
            <w:tcW w:type="dxa" w:w="140"/>
            <w:tcBorders/>
            <w:tcMar>
              <w:start w:w="0" w:type="dxa"/>
              <w:end w:w="0" w:type="dxa"/>
            </w:tcMar>
          </w:tcPr>
          <w:p>
            <w:pPr>
              <w:autoSpaceDN w:val="0"/>
              <w:autoSpaceDE w:val="0"/>
              <w:widowControl/>
              <w:spacing w:line="238" w:lineRule="auto" w:before="70" w:after="0"/>
              <w:ind w:left="0" w:right="0" w:firstLine="0"/>
              <w:jc w:val="center"/>
            </w:pPr>
            <w:r>
              <w:rPr>
                <w:w w:val="98.65093231201172"/>
                <w:rFonts w:ascii="Symbol" w:hAnsi="Symbol" w:eastAsia="Symbol"/>
                <w:b w:val="0"/>
                <w:i w:val="0"/>
                <w:color w:val="000000"/>
                <w:sz w:val="24"/>
              </w:rPr>
              <w:t>+</w:t>
            </w:r>
          </w:p>
        </w:tc>
        <w:tc>
          <w:tcPr>
            <w:tcW w:type="dxa" w:w="40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76" w:after="0"/>
              <w:ind w:left="0" w:right="0" w:firstLine="0"/>
              <w:jc w:val="center"/>
            </w:pPr>
            <w:r>
              <w:rPr>
                <w:w w:val="98.65093231201172"/>
                <w:rFonts w:ascii="Times New Roman" w:hAnsi="Times New Roman" w:eastAsia="Times New Roman"/>
                <w:b w:val="0"/>
                <w:i/>
                <w:color w:val="000000"/>
                <w:sz w:val="24"/>
              </w:rPr>
              <w:t xml:space="preserve">W </w:t>
            </w:r>
            <w:r>
              <w:rPr>
                <w:w w:val="97.80048642839704"/>
                <w:rFonts w:ascii="Times New Roman" w:hAnsi="Times New Roman" w:eastAsia="Times New Roman"/>
                <w:b w:val="0"/>
                <w:i/>
                <w:color w:val="000000"/>
                <w:sz w:val="14"/>
              </w:rPr>
              <w:t>m i</w:t>
            </w:r>
          </w:p>
        </w:tc>
        <w:tc>
          <w:tcPr>
            <w:tcW w:type="dxa" w:w="9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30" w:after="0"/>
              <w:ind w:left="0" w:right="0" w:firstLine="0"/>
              <w:jc w:val="center"/>
            </w:pPr>
            <w:r>
              <w:rPr>
                <w:w w:val="97.80048642839704"/>
                <w:rFonts w:ascii="Symbol" w:hAnsi="Symbol" w:eastAsia="Symbol"/>
                <w:b w:val="0"/>
                <w:i w:val="0"/>
                <w:color w:val="000000"/>
                <w:sz w:val="14"/>
              </w:rPr>
              <w:t>+</w:t>
            </w:r>
          </w:p>
        </w:tc>
        <w:tc>
          <w:tcPr>
            <w:tcW w:type="dxa" w:w="16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24" w:after="0"/>
              <w:ind w:left="0" w:right="0" w:firstLine="0"/>
              <w:jc w:val="left"/>
            </w:pPr>
            <w:r>
              <w:rPr>
                <w:w w:val="97.80048642839704"/>
                <w:rFonts w:ascii="TimesNewRomanPSMT" w:hAnsi="TimesNewRomanPSMT" w:eastAsia="TimesNewRomanPSMT"/>
                <w:b w:val="0"/>
                <w:i w:val="0"/>
                <w:color w:val="000000"/>
                <w:sz w:val="14"/>
              </w:rPr>
              <w:t>2</w:t>
            </w:r>
          </w:p>
        </w:tc>
        <w:tc>
          <w:tcPr>
            <w:tcW w:type="dxa" w:w="14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70" w:after="0"/>
              <w:ind w:left="0" w:right="0" w:firstLine="0"/>
              <w:jc w:val="center"/>
            </w:pPr>
            <w:r>
              <w:rPr>
                <w:w w:val="98.65093231201172"/>
                <w:rFonts w:ascii="Symbol" w:hAnsi="Symbol" w:eastAsia="Symbol"/>
                <w:b w:val="0"/>
                <w:i w:val="0"/>
                <w:color w:val="000000"/>
                <w:sz w:val="24"/>
              </w:rPr>
              <w:t>=</w:t>
            </w:r>
          </w:p>
        </w:tc>
        <w:tc>
          <w:tcPr>
            <w:tcW w:type="dxa" w:w="36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30" w:after="0"/>
              <w:ind w:left="0" w:right="0" w:firstLine="0"/>
              <w:jc w:val="center"/>
            </w:pPr>
            <w:r>
              <w:rPr>
                <w:w w:val="98.65093231201172"/>
                <w:rFonts w:ascii="TimesNewRomanPSMT" w:hAnsi="TimesNewRomanPSMT" w:eastAsia="TimesNewRomanPSMT"/>
                <w:b w:val="0"/>
                <w:i w:val="0"/>
                <w:color w:val="000000"/>
                <w:sz w:val="24"/>
              </w:rPr>
              <w:t>4</w:t>
            </w:r>
            <w:r>
              <w:rPr>
                <w:w w:val="98.65093231201172"/>
                <w:rFonts w:ascii="Symbol" w:hAnsi="Symbol" w:eastAsia="Symbol"/>
                <w:b w:val="0"/>
                <w:i w:val="0"/>
                <w:color w:val="000000"/>
                <w:sz w:val="24"/>
              </w:rPr>
              <w:t></w:t>
            </w:r>
            <w:r>
              <w:rPr>
                <w:w w:val="97.80048642839704"/>
                <w:rFonts w:ascii="Times New Roman" w:hAnsi="Times New Roman" w:eastAsia="Times New Roman"/>
                <w:b w:val="0"/>
                <w:i/>
                <w:color w:val="000000"/>
                <w:sz w:val="14"/>
              </w:rPr>
              <w:t xml:space="preserve">i </w:t>
            </w:r>
            <w:r>
              <w:rPr>
                <w:w w:val="97.80048642839704"/>
                <w:rFonts w:ascii="TimesNewRomanPSMT" w:hAnsi="TimesNewRomanPSMT" w:eastAsia="TimesNewRomanPSMT"/>
                <w:b w:val="0"/>
                <w:i w:val="0"/>
                <w:color w:val="000000"/>
                <w:sz w:val="14"/>
              </w:rPr>
              <w:t>4</w:t>
            </w:r>
          </w:p>
        </w:tc>
        <w:tc>
          <w:tcPr>
            <w:tcW w:type="dxa" w:w="700"/>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6" w:after="0"/>
              <w:ind w:left="24" w:right="0" w:firstLine="0"/>
              <w:jc w:val="left"/>
            </w:pPr>
            <w:r>
              <w:rPr>
                <w:w w:val="98.65093231201172"/>
                <w:rFonts w:ascii="Times New Roman" w:hAnsi="Times New Roman" w:eastAsia="Times New Roman"/>
                <w:b w:val="0"/>
                <w:i/>
                <w:color w:val="000000"/>
                <w:sz w:val="24"/>
              </w:rPr>
              <w:t xml:space="preserve">h W </w:t>
            </w:r>
            <w:r>
              <w:rPr>
                <w:w w:val="97.80048642839704"/>
                <w:rFonts w:ascii="TimesNewRomanPSMT" w:hAnsi="TimesNewRomanPSMT" w:eastAsia="TimesNewRomanPSMT"/>
                <w:b w:val="0"/>
                <w:i w:val="0"/>
                <w:color w:val="000000"/>
                <w:sz w:val="14"/>
              </w:rPr>
              <w:t>4</w:t>
            </w:r>
          </w:p>
          <w:p>
            <w:pPr>
              <w:autoSpaceDN w:val="0"/>
              <w:autoSpaceDE w:val="0"/>
              <w:widowControl/>
              <w:spacing w:line="250" w:lineRule="auto" w:before="0" w:after="0"/>
              <w:ind w:left="0" w:right="114" w:firstLine="0"/>
              <w:jc w:val="right"/>
            </w:pPr>
            <w:r>
              <w:rPr>
                <w:w w:val="97.80048642839704"/>
                <w:rFonts w:ascii="Times New Roman" w:hAnsi="Times New Roman" w:eastAsia="Times New Roman"/>
                <w:b w:val="0"/>
                <w:i/>
                <w:color w:val="000000"/>
                <w:sz w:val="14"/>
              </w:rPr>
              <w:t>m i</w:t>
            </w:r>
          </w:p>
        </w:tc>
        <w:tc>
          <w:tcPr>
            <w:tcW w:type="dxa" w:w="1200"/>
            <w:tcBorders/>
            <w:tcMar>
              <w:start w:w="0" w:type="dxa"/>
              <w:end w:w="0" w:type="dxa"/>
            </w:tcMar>
          </w:tcPr>
          <w:p>
            <w:pPr>
              <w:autoSpaceDN w:val="0"/>
              <w:autoSpaceDE w:val="0"/>
              <w:widowControl/>
              <w:spacing w:line="266" w:lineRule="exact" w:before="94"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2-21</w:t>
            </w:r>
            <w:r>
              <w:rPr>
                <w:rFonts w:ascii="SimSun" w:hAnsi="SimSun" w:eastAsia="SimSun"/>
                <w:b w:val="0"/>
                <w:i w:val="0"/>
                <w:color w:val="000000"/>
                <w:sz w:val="24"/>
              </w:rPr>
              <w:t>）</w:t>
            </w:r>
          </w:p>
        </w:tc>
      </w:tr>
      <w:tr>
        <w:trPr>
          <w:trHeight w:hRule="exact" w:val="1247"/>
        </w:trPr>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168"/>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770" w:after="0"/>
              <w:ind w:left="0" w:right="0" w:firstLine="0"/>
              <w:jc w:val="right"/>
            </w:pPr>
            <w:r>
              <w:rPr>
                <w:rFonts w:ascii="Times New Roman" w:hAnsi="Times New Roman" w:eastAsia="Times New Roman"/>
                <w:b w:val="0"/>
                <w:i/>
                <w:color w:val="000000"/>
                <w:sz w:val="24"/>
              </w:rPr>
              <w:t xml:space="preserve">W </w:t>
            </w:r>
            <w:r>
              <w:rPr>
                <w:w w:val="98.21359770638603"/>
                <w:rFonts w:ascii="Times New Roman" w:hAnsi="Times New Roman" w:eastAsia="Times New Roman"/>
                <w:b w:val="0"/>
                <w:i/>
                <w:color w:val="000000"/>
                <w:sz w:val="14"/>
              </w:rPr>
              <w:t>m</w:t>
            </w:r>
          </w:p>
        </w:tc>
        <w:tc>
          <w:tcPr>
            <w:tcW w:type="dxa" w:w="170"/>
            <w:tcBorders/>
            <w:tcMar>
              <w:start w:w="0" w:type="dxa"/>
              <w:end w:w="0" w:type="dxa"/>
            </w:tcMar>
          </w:tcPr>
          <w:p>
            <w:pPr>
              <w:autoSpaceDN w:val="0"/>
              <w:autoSpaceDE w:val="0"/>
              <w:widowControl/>
              <w:spacing w:line="184" w:lineRule="exact" w:before="912" w:after="0"/>
              <w:ind w:left="0" w:right="0" w:firstLine="0"/>
              <w:jc w:val="center"/>
            </w:pPr>
            <w:r>
              <w:rPr>
                <w:w w:val="98.21359770638603"/>
                <w:rFonts w:ascii="TimesNewRomanPSMT" w:hAnsi="TimesNewRomanPSMT" w:eastAsia="TimesNewRomanPSMT"/>
                <w:b w:val="0"/>
                <w:i w:val="0"/>
                <w:color w:val="000000"/>
                <w:sz w:val="14"/>
              </w:rPr>
              <w:t>,0</w:t>
            </w:r>
          </w:p>
        </w:tc>
        <w:tc>
          <w:tcPr>
            <w:tcW w:type="dxa" w:w="162"/>
            <w:tcBorders/>
            <w:tcMar>
              <w:start w:w="0" w:type="dxa"/>
              <w:end w:w="0" w:type="dxa"/>
            </w:tcMar>
          </w:tcPr>
          <w:p>
            <w:pPr>
              <w:autoSpaceDN w:val="0"/>
              <w:autoSpaceDE w:val="0"/>
              <w:widowControl/>
              <w:spacing w:line="240" w:lineRule="auto" w:before="756" w:after="0"/>
              <w:ind w:left="0" w:right="0" w:firstLine="0"/>
              <w:jc w:val="center"/>
            </w:pPr>
            <w:r>
              <w:rPr>
                <w:rFonts w:ascii="Symbol" w:hAnsi="Symbol" w:eastAsia="Symbol"/>
                <w:b w:val="0"/>
                <w:i w:val="0"/>
                <w:color w:val="000000"/>
                <w:sz w:val="24"/>
              </w:rPr>
              <w:t>=</w:t>
            </w:r>
          </w:p>
        </w:tc>
        <w:tc>
          <w:tcPr>
            <w:tcW w:type="dxa" w:w="9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744" w:after="0"/>
              <w:ind w:left="74" w:right="0" w:firstLine="0"/>
              <w:jc w:val="left"/>
            </w:pPr>
            <w:r>
              <w:rPr>
                <w:rFonts w:ascii="TimesNewRomanPSMT" w:hAnsi="TimesNewRomanPSMT" w:eastAsia="TimesNewRomanPSMT"/>
                <w:b w:val="0"/>
                <w:i w:val="0"/>
                <w:color w:val="000000"/>
                <w:sz w:val="24"/>
              </w:rPr>
              <w:t>0</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890" w:after="0"/>
              <w:ind w:left="0" w:right="0" w:firstLine="0"/>
              <w:jc w:val="center"/>
            </w:pPr>
            <w:r>
              <w:rPr>
                <w:w w:val="101.90549691518147"/>
                <w:rFonts w:ascii="Symbol" w:hAnsi="Symbol" w:eastAsia="Symbol"/>
                <w:b w:val="0"/>
                <w:i w:val="0"/>
                <w:color w:val="000000"/>
                <w:sz w:val="24"/>
              </w:rPr>
              <w:t></w:t>
            </w:r>
            <w:r>
              <w:br/>
            </w:r>
            <w:r>
              <w:rPr>
                <w:w w:val="101.90549691518147"/>
                <w:rFonts w:ascii="Symbol" w:hAnsi="Symbol" w:eastAsia="Symbol"/>
                <w:b w:val="0"/>
                <w:i w:val="0"/>
                <w:color w:val="000000"/>
                <w:sz w:val="24"/>
              </w:rPr>
              <w:t></w:t>
            </w:r>
          </w:p>
        </w:tc>
        <w:tc>
          <w:tcPr>
            <w:tcW w:type="dxa" w:w="13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110" w:after="0"/>
              <w:ind w:left="0" w:right="0" w:firstLine="0"/>
              <w:jc w:val="center"/>
            </w:pPr>
            <w:r>
              <w:rPr>
                <w:w w:val="101.90549691518147"/>
                <w:rFonts w:ascii="Times New Roman" w:hAnsi="Times New Roman" w:eastAsia="Times New Roman"/>
                <w:b w:val="0"/>
                <w:i/>
                <w:color w:val="000000"/>
                <w:sz w:val="24"/>
              </w:rPr>
              <w:t>h</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2216" w:after="0"/>
              <w:ind w:left="14" w:right="0" w:firstLine="0"/>
              <w:jc w:val="left"/>
            </w:pPr>
            <w:r>
              <w:rPr>
                <w:w w:val="101.21253558567591"/>
                <w:rFonts w:ascii="TimesNewRomanPSMT" w:hAnsi="TimesNewRomanPSMT" w:eastAsia="TimesNewRomanPSMT"/>
                <w:b w:val="0"/>
                <w:i w:val="0"/>
                <w:color w:val="000000"/>
                <w:sz w:val="14"/>
              </w:rPr>
              <w:t>2</w:t>
            </w:r>
          </w:p>
        </w:tc>
        <w:tc>
          <w:tcPr>
            <w:tcW w:type="dxa" w:w="265"/>
            <w:vMerge/>
            <w:tcBorders/>
          </w:tcPr>
          <w:p/>
        </w:tc>
        <w:tc>
          <w:tcPr>
            <w:tcW w:type="dxa" w:w="530"/>
            <w:gridSpan w:val="2"/>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1200"/>
            <w:tcBorders/>
            <w:tcMar>
              <w:start w:w="0" w:type="dxa"/>
              <w:end w:w="0" w:type="dxa"/>
            </w:tcMar>
          </w:tcPr>
          <w:p>
            <w:pPr>
              <w:autoSpaceDN w:val="0"/>
              <w:autoSpaceDE w:val="0"/>
              <w:widowControl/>
              <w:spacing w:line="266" w:lineRule="exact" w:before="788"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2-22</w:t>
            </w:r>
            <w:r>
              <w:rPr>
                <w:rFonts w:ascii="SimSun" w:hAnsi="SimSun" w:eastAsia="SimSun"/>
                <w:b w:val="0"/>
                <w:i w:val="0"/>
                <w:color w:val="000000"/>
                <w:sz w:val="24"/>
              </w:rPr>
              <w:t>）</w:t>
            </w:r>
          </w:p>
        </w:tc>
      </w:tr>
      <w:tr>
        <w:trPr>
          <w:trHeight w:hRule="exact" w:val="641"/>
        </w:trPr>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1928"/>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64" w:after="0"/>
              <w:ind w:left="0" w:right="8" w:firstLine="0"/>
              <w:jc w:val="right"/>
            </w:pPr>
            <w:r>
              <w:rPr>
                <w:rFonts w:ascii="Symbol" w:hAnsi="Symbol" w:eastAsia="Symbol"/>
                <w:b w:val="0"/>
                <w:i w:val="0"/>
                <w:color w:val="000000"/>
                <w:sz w:val="24"/>
              </w:rPr>
              <w:t>−</w:t>
            </w:r>
            <w:r>
              <w:rPr>
                <w:rFonts w:ascii="Times New Roman" w:hAnsi="Times New Roman" w:eastAsia="Times New Roman"/>
                <w:b w:val="0"/>
                <w:i/>
                <w:color w:val="000000"/>
                <w:sz w:val="24"/>
              </w:rPr>
              <w:t xml:space="preserve">W </w:t>
            </w:r>
            <w:r>
              <w:rPr>
                <w:w w:val="98.75233513968331"/>
                <w:rFonts w:ascii="Times New Roman" w:hAnsi="Times New Roman" w:eastAsia="Times New Roman"/>
                <w:b w:val="0"/>
                <w:i/>
                <w:color w:val="000000"/>
                <w:sz w:val="14"/>
              </w:rPr>
              <w:t>m</w:t>
            </w:r>
          </w:p>
        </w:tc>
        <w:tc>
          <w:tcPr>
            <w:tcW w:type="dxa" w:w="240"/>
            <w:gridSpan w:val="2"/>
            <w:tcBorders/>
            <w:tcMar>
              <w:start w:w="0" w:type="dxa"/>
              <w:end w:w="0" w:type="dxa"/>
            </w:tcMar>
            <w:tcMar>
              <w:start w:w="0" w:type="dxa"/>
              <w:end w:w="0" w:type="dxa"/>
            </w:tcMar>
          </w:tcPr>
          <w:p>
            <w:pPr>
              <w:autoSpaceDN w:val="0"/>
              <w:autoSpaceDE w:val="0"/>
              <w:widowControl/>
              <w:spacing w:line="184" w:lineRule="exact" w:before="318" w:after="0"/>
              <w:ind w:left="0" w:right="0" w:firstLine="0"/>
              <w:jc w:val="center"/>
            </w:pPr>
            <w:r>
              <w:rPr>
                <w:w w:val="98.75233513968331"/>
                <w:rFonts w:ascii="TimesNewRomanPSMT" w:hAnsi="TimesNewRomanPSMT" w:eastAsia="TimesNewRomanPSMT"/>
                <w:b w:val="0"/>
                <w:i w:val="0"/>
                <w:color w:val="000000"/>
                <w:sz w:val="14"/>
              </w:rPr>
              <w:t>, 1</w:t>
            </w:r>
          </w:p>
        </w:tc>
        <w:tc>
          <w:tcPr>
            <w:tcW w:type="dxa" w:w="170"/>
            <w:tcBorders/>
            <w:tcMar>
              <w:start w:w="0" w:type="dxa"/>
              <w:end w:w="0" w:type="dxa"/>
            </w:tcMar>
          </w:tcPr>
          <w:p>
            <w:pPr>
              <w:autoSpaceDN w:val="0"/>
              <w:autoSpaceDE w:val="0"/>
              <w:widowControl/>
              <w:spacing w:line="238" w:lineRule="auto" w:before="164" w:after="0"/>
              <w:ind w:left="0" w:right="0" w:firstLine="0"/>
              <w:jc w:val="center"/>
            </w:pPr>
            <w:r>
              <w:rPr>
                <w:rFonts w:ascii="Symbol" w:hAnsi="Symbol" w:eastAsia="Symbol"/>
                <w:b w:val="0"/>
                <w:i w:val="0"/>
                <w:color w:val="000000"/>
                <w:sz w:val="24"/>
              </w:rPr>
              <w:t>+</w:t>
            </w:r>
          </w:p>
        </w:tc>
        <w:tc>
          <w:tcPr>
            <w:tcW w:type="dxa" w:w="282"/>
            <w:gridSpan w:val="2"/>
            <w:tcBorders/>
            <w:tcMar>
              <w:start w:w="0" w:type="dxa"/>
              <w:end w:w="0" w:type="dxa"/>
            </w:tcMar>
            <w:tcMar>
              <w:start w:w="0" w:type="dxa"/>
              <w:end w:w="0" w:type="dxa"/>
            </w:tcMar>
          </w:tcPr>
          <w:p>
            <w:pPr>
              <w:autoSpaceDN w:val="0"/>
              <w:autoSpaceDE w:val="0"/>
              <w:widowControl/>
              <w:spacing w:line="286" w:lineRule="auto" w:before="176" w:after="0"/>
              <w:ind w:left="0" w:right="0" w:firstLine="0"/>
              <w:jc w:val="center"/>
            </w:pPr>
            <w:r>
              <w:rPr>
                <w:rFonts w:ascii="Times New Roman" w:hAnsi="Times New Roman" w:eastAsia="Times New Roman"/>
                <w:b w:val="0"/>
                <w:i/>
                <w:color w:val="000000"/>
                <w:sz w:val="24"/>
              </w:rPr>
              <w:t xml:space="preserve">W </w:t>
            </w:r>
            <w:r>
              <w:rPr>
                <w:w w:val="98.75233513968331"/>
                <w:rFonts w:ascii="Times New Roman" w:hAnsi="Times New Roman" w:eastAsia="Times New Roman"/>
                <w:b w:val="0"/>
                <w:i/>
                <w:color w:val="000000"/>
                <w:sz w:val="14"/>
              </w:rPr>
              <w:t>m</w:t>
            </w:r>
          </w:p>
        </w:tc>
        <w:tc>
          <w:tcPr>
            <w:tcW w:type="dxa" w:w="80"/>
            <w:tcBorders/>
            <w:tcMar>
              <w:start w:w="0" w:type="dxa"/>
              <w:end w:w="0" w:type="dxa"/>
            </w:tcMar>
          </w:tcPr>
          <w:p>
            <w:pPr>
              <w:autoSpaceDN w:val="0"/>
              <w:autoSpaceDE w:val="0"/>
              <w:widowControl/>
              <w:spacing w:line="184" w:lineRule="exact" w:before="318" w:after="0"/>
              <w:ind w:left="0" w:right="0" w:firstLine="0"/>
              <w:jc w:val="center"/>
            </w:pPr>
            <w:r>
              <w:rPr>
                <w:w w:val="98.75233513968331"/>
                <w:rFonts w:ascii="TimesNewRomanPSMT" w:hAnsi="TimesNewRomanPSMT" w:eastAsia="TimesNewRomanPSMT"/>
                <w:b w:val="0"/>
                <w:i w:val="0"/>
                <w:color w:val="000000"/>
                <w:sz w:val="14"/>
              </w:rPr>
              <w:t>,1</w:t>
            </w:r>
          </w:p>
        </w:tc>
        <w:tc>
          <w:tcPr>
            <w:tcW w:type="dxa" w:w="246"/>
            <w:tcBorders/>
            <w:tcMar>
              <w:start w:w="0" w:type="dxa"/>
              <w:end w:w="0" w:type="dxa"/>
            </w:tcMar>
          </w:tcPr>
          <w:p>
            <w:pPr>
              <w:autoSpaceDN w:val="0"/>
              <w:autoSpaceDE w:val="0"/>
              <w:widowControl/>
              <w:spacing w:line="238" w:lineRule="auto" w:before="164" w:after="0"/>
              <w:ind w:left="0" w:right="0" w:firstLine="0"/>
              <w:jc w:val="center"/>
            </w:pPr>
            <w:r>
              <w:rPr>
                <w:rFonts w:ascii="Symbol" w:hAnsi="Symbol" w:eastAsia="Symbol"/>
                <w:b w:val="0"/>
                <w:i w:val="0"/>
                <w:color w:val="000000"/>
                <w:sz w:val="24"/>
              </w:rPr>
              <w:t>=</w:t>
            </w:r>
          </w:p>
        </w:tc>
        <w:tc>
          <w:tcPr>
            <w:tcW w:type="dxa" w:w="47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52" w:after="0"/>
              <w:ind w:left="18" w:right="0" w:firstLine="0"/>
              <w:jc w:val="left"/>
            </w:pPr>
            <w:r>
              <w:rPr>
                <w:rFonts w:ascii="TimesNewRomanPSMT" w:hAnsi="TimesNewRomanPSMT" w:eastAsia="TimesNewRomanPSMT"/>
                <w:b w:val="0"/>
                <w:i w:val="0"/>
                <w:color w:val="000000"/>
                <w:sz w:val="24"/>
              </w:rPr>
              <w:t>0</w:t>
            </w:r>
          </w:p>
        </w:tc>
        <w:tc>
          <w:tcPr>
            <w:tcW w:type="dxa" w:w="530"/>
            <w:gridSpan w:val="2"/>
            <w:vMerge/>
            <w:tcBorders/>
          </w:tcPr>
          <w:p/>
        </w:tc>
        <w:tc>
          <w:tcPr>
            <w:tcW w:type="dxa" w:w="265"/>
            <w:vMerge/>
            <w:tcBorders>
              <w:bottom w:sz="4.836880207061768" w:val="single" w:color="#000000"/>
            </w:tcBorders>
          </w:tcPr>
          <w:p/>
        </w:tc>
        <w:tc>
          <w:tcPr>
            <w:tcW w:type="dxa" w:w="530"/>
            <w:gridSpan w:val="2"/>
            <w:vMerge/>
            <w:tcBorders/>
          </w:tcPr>
          <w:p/>
        </w:tc>
        <w:tc>
          <w:tcPr>
            <w:tcW w:type="dxa" w:w="265"/>
            <w:vMerge/>
            <w:tcBorders/>
          </w:tcPr>
          <w:p/>
        </w:tc>
        <w:tc>
          <w:tcPr>
            <w:tcW w:type="dxa" w:w="530"/>
            <w:gridSpan w:val="2"/>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1200"/>
            <w:vMerge w:val="restart"/>
            <w:tcBorders/>
            <w:tcMar>
              <w:start w:w="0" w:type="dxa"/>
              <w:end w:w="0" w:type="dxa"/>
            </w:tcMar>
            <w:tcMar>
              <w:start w:w="0" w:type="dxa"/>
              <w:end w:w="0" w:type="dxa"/>
            </w:tcMar>
          </w:tcPr>
          <w:p>
            <w:pPr>
              <w:autoSpaceDN w:val="0"/>
              <w:autoSpaceDE w:val="0"/>
              <w:widowControl/>
              <w:spacing w:line="266" w:lineRule="exact" w:before="194"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2-23</w:t>
            </w:r>
            <w:r>
              <w:rPr>
                <w:rFonts w:ascii="SimSun" w:hAnsi="SimSun" w:eastAsia="SimSun"/>
                <w:b w:val="0"/>
                <w:i w:val="0"/>
                <w:color w:val="000000"/>
                <w:sz w:val="24"/>
              </w:rPr>
              <w:t>）</w:t>
            </w:r>
          </w:p>
        </w:tc>
      </w:tr>
      <w:tr>
        <w:trPr>
          <w:trHeight w:hRule="exact" w:val="252"/>
        </w:trPr>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10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28" w:after="0"/>
              <w:ind w:left="0" w:right="78" w:firstLine="0"/>
              <w:jc w:val="right"/>
            </w:pPr>
            <w:r>
              <w:rPr>
                <w:w w:val="101.90549691518147"/>
                <w:rFonts w:ascii="Times New Roman" w:hAnsi="Times New Roman" w:eastAsia="Times New Roman"/>
                <w:b w:val="0"/>
                <w:i/>
                <w:color w:val="000000"/>
                <w:sz w:val="24"/>
              </w:rPr>
              <w:t>W</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502" w:after="0"/>
              <w:ind w:left="0" w:right="0" w:firstLine="0"/>
              <w:jc w:val="center"/>
            </w:pPr>
            <w:r>
              <w:rPr>
                <w:w w:val="101.21253558567591"/>
                <w:rFonts w:ascii="TimesNewRomanPSMT" w:hAnsi="TimesNewRomanPSMT" w:eastAsia="TimesNewRomanPSMT"/>
                <w:b w:val="0"/>
                <w:i w:val="0"/>
                <w:color w:val="000000"/>
                <w:sz w:val="14"/>
              </w:rPr>
              <w:t>, 1</w:t>
            </w: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auto" w:before="342" w:after="0"/>
              <w:ind w:left="0" w:right="0" w:firstLine="0"/>
              <w:jc w:val="center"/>
            </w:pPr>
            <w:r>
              <w:rPr>
                <w:w w:val="101.90549691518147"/>
                <w:rFonts w:ascii="Symbol" w:hAnsi="Symbol" w:eastAsia="Symbol"/>
                <w:b w:val="0"/>
                <w:i w:val="0"/>
                <w:color w:val="000000"/>
                <w:sz w:val="24"/>
              </w:rPr>
              <w:t>−</w:t>
            </w:r>
          </w:p>
        </w:tc>
        <w:tc>
          <w:tcPr>
            <w:tcW w:type="dxa" w:w="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298" w:after="0"/>
              <w:ind w:left="0" w:right="0" w:firstLine="0"/>
              <w:jc w:val="center"/>
            </w:pPr>
            <w:r>
              <w:rPr>
                <w:w w:val="101.90549691518147"/>
                <w:rFonts w:ascii="TimesNewRomanPSMT" w:hAnsi="TimesNewRomanPSMT" w:eastAsia="TimesNewRomanPSMT"/>
                <w:b w:val="0"/>
                <w:i w:val="0"/>
                <w:color w:val="000000"/>
                <w:sz w:val="24"/>
              </w:rPr>
              <w:t xml:space="preserve">2 </w:t>
            </w:r>
            <w:r>
              <w:rPr>
                <w:w w:val="101.90549691518147"/>
                <w:rFonts w:ascii="Times New Roman" w:hAnsi="Times New Roman" w:eastAsia="Times New Roman"/>
                <w:b w:val="0"/>
                <w:i/>
                <w:color w:val="000000"/>
                <w:sz w:val="24"/>
              </w:rPr>
              <w:t xml:space="preserve">W </w:t>
            </w:r>
            <w:r>
              <w:rPr>
                <w:w w:val="101.21253558567591"/>
                <w:rFonts w:ascii="Times New Roman" w:hAnsi="Times New Roman" w:eastAsia="Times New Roman"/>
                <w:b w:val="0"/>
                <w:i/>
                <w:color w:val="000000"/>
                <w:sz w:val="14"/>
              </w:rPr>
              <w:t>m</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502" w:after="0"/>
              <w:ind w:left="0" w:right="0" w:firstLine="0"/>
              <w:jc w:val="center"/>
            </w:pPr>
            <w:r>
              <w:rPr>
                <w:w w:val="101.21253558567591"/>
                <w:rFonts w:ascii="TimesNewRomanPSMT" w:hAnsi="TimesNewRomanPSMT" w:eastAsia="TimesNewRomanPSMT"/>
                <w:b w:val="0"/>
                <w:i w:val="0"/>
                <w:color w:val="000000"/>
                <w:sz w:val="14"/>
              </w:rPr>
              <w:t>,0</w:t>
            </w:r>
          </w:p>
        </w:tc>
        <w:tc>
          <w:tcPr>
            <w:tcW w:type="dxa" w:w="168"/>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auto" w:before="342" w:after="0"/>
              <w:ind w:left="0" w:right="0" w:firstLine="0"/>
              <w:jc w:val="center"/>
            </w:pPr>
            <w:r>
              <w:rPr>
                <w:w w:val="101.90549691518147"/>
                <w:rFonts w:ascii="Symbol" w:hAnsi="Symbol" w:eastAsia="Symbol"/>
                <w:b w:val="0"/>
                <w:i w:val="0"/>
                <w:color w:val="000000"/>
                <w:sz w:val="24"/>
              </w:rPr>
              <w:t>+</w:t>
            </w:r>
          </w:p>
        </w:tc>
        <w:tc>
          <w:tcPr>
            <w:tcW w:type="dxa" w:w="33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356" w:after="0"/>
              <w:ind w:left="0" w:right="0" w:firstLine="0"/>
              <w:jc w:val="center"/>
            </w:pPr>
            <w:r>
              <w:rPr>
                <w:w w:val="101.90549691518147"/>
                <w:rFonts w:ascii="Times New Roman" w:hAnsi="Times New Roman" w:eastAsia="Times New Roman"/>
                <w:b w:val="0"/>
                <w:i/>
                <w:color w:val="000000"/>
                <w:sz w:val="24"/>
              </w:rPr>
              <w:t xml:space="preserve">W </w:t>
            </w:r>
            <w:r>
              <w:rPr>
                <w:w w:val="101.21253558567591"/>
                <w:rFonts w:ascii="Times New Roman" w:hAnsi="Times New Roman" w:eastAsia="Times New Roman"/>
                <w:b w:val="0"/>
                <w:i/>
                <w:color w:val="000000"/>
                <w:sz w:val="14"/>
              </w:rPr>
              <w:t>m</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502" w:after="0"/>
              <w:ind w:left="0" w:right="0" w:firstLine="0"/>
              <w:jc w:val="center"/>
            </w:pPr>
            <w:r>
              <w:rPr>
                <w:w w:val="101.21253558567591"/>
                <w:rFonts w:ascii="TimesNewRomanPSMT" w:hAnsi="TimesNewRomanPSMT" w:eastAsia="TimesNewRomanPSMT"/>
                <w:b w:val="0"/>
                <w:i w:val="0"/>
                <w:color w:val="000000"/>
                <w:sz w:val="14"/>
              </w:rPr>
              <w:t>,1</w:t>
            </w:r>
          </w:p>
        </w:tc>
        <w:tc>
          <w:tcPr>
            <w:tcW w:type="dxa" w:w="32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0" w:after="0"/>
              <w:ind w:left="0" w:right="12" w:firstLine="0"/>
              <w:jc w:val="right"/>
            </w:pPr>
            <w:r>
              <w:rPr>
                <w:w w:val="101.90549691518147"/>
                <w:rFonts w:ascii="Symbol" w:hAnsi="Symbol" w:eastAsia="Symbol"/>
                <w:b w:val="0"/>
                <w:i w:val="0"/>
                <w:color w:val="000000"/>
                <w:sz w:val="24"/>
              </w:rPr>
              <w:t></w:t>
            </w:r>
            <w:r>
              <w:br/>
            </w:r>
            <w:r>
              <w:rPr>
                <w:w w:val="101.90549691518147"/>
                <w:rFonts w:ascii="Symbol" w:hAnsi="Symbol" w:eastAsia="Symbol"/>
                <w:b w:val="0"/>
                <w:i w:val="0"/>
                <w:color w:val="000000"/>
                <w:sz w:val="24"/>
              </w:rPr>
              <w:t>= </w:t>
            </w:r>
            <w:r>
              <w:rPr>
                <w:w w:val="101.90549691518147"/>
                <w:rFonts w:ascii="Symbol" w:hAnsi="Symbol" w:eastAsia="Symbol"/>
                <w:b w:val="0"/>
                <w:i w:val="0"/>
                <w:color w:val="000000"/>
                <w:sz w:val="24"/>
              </w:rPr>
              <w:t></w:t>
            </w:r>
            <w:r>
              <w:rPr>
                <w:w w:val="101.90549691518147"/>
                <w:rFonts w:ascii="Symbol" w:hAnsi="Symbol" w:eastAsia="Symbol"/>
                <w:b w:val="0"/>
                <w:i w:val="0"/>
                <w:color w:val="000000"/>
                <w:sz w:val="24"/>
              </w:rPr>
              <w:t></w:t>
            </w:r>
          </w:p>
        </w:tc>
        <w:tc>
          <w:tcPr>
            <w:tcW w:type="dxa" w:w="394"/>
            <w:gridSpan w:val="3"/>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200" w:after="0"/>
              <w:ind w:left="0" w:right="34" w:firstLine="0"/>
              <w:jc w:val="right"/>
            </w:pPr>
            <w:r>
              <w:rPr>
                <w:w w:val="101.90549691518147"/>
                <w:rFonts w:ascii="Times New Roman" w:hAnsi="Times New Roman" w:eastAsia="Times New Roman"/>
                <w:b w:val="0"/>
                <w:i/>
                <w:color w:val="000000"/>
                <w:sz w:val="24"/>
              </w:rPr>
              <w:t>M</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57" w:lineRule="auto" w:before="708" w:after="0"/>
              <w:ind w:left="0" w:right="0" w:firstLine="0"/>
              <w:jc w:val="center"/>
            </w:pPr>
            <w:r>
              <w:rPr>
                <w:w w:val="101.21253558567591"/>
                <w:rFonts w:ascii="Times New Roman" w:hAnsi="Times New Roman" w:eastAsia="Times New Roman"/>
                <w:b w:val="0"/>
                <w:i/>
                <w:color w:val="000000"/>
                <w:sz w:val="14"/>
              </w:rPr>
              <w:t>p</w:t>
            </w:r>
          </w:p>
        </w:tc>
        <w:tc>
          <w:tcPr>
            <w:tcW w:type="dxa" w:w="530"/>
            <w:gridSpan w:val="2"/>
            <w:vMerge/>
            <w:tcBorders/>
          </w:tcPr>
          <w:p/>
        </w:tc>
        <w:tc>
          <w:tcPr>
            <w:tcW w:type="dxa" w:w="265"/>
            <w:vMerge/>
            <w:tcBorders>
              <w:bottom w:sz="4.836880207061768" w:val="single" w:color="#000000"/>
            </w:tcBorders>
          </w:tcPr>
          <w:p/>
        </w:tc>
        <w:tc>
          <w:tcPr>
            <w:tcW w:type="dxa" w:w="530"/>
            <w:gridSpan w:val="2"/>
            <w:vMerge/>
            <w:tcBorders/>
          </w:tcPr>
          <w:p/>
        </w:tc>
        <w:tc>
          <w:tcPr>
            <w:tcW w:type="dxa" w:w="265"/>
            <w:vMerge/>
            <w:tcBorders/>
          </w:tcPr>
          <w:p/>
        </w:tc>
        <w:tc>
          <w:tcPr>
            <w:tcW w:type="dxa" w:w="530"/>
            <w:gridSpan w:val="2"/>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tcPr>
          <w:p/>
        </w:tc>
      </w:tr>
      <w:tr>
        <w:trPr>
          <w:trHeight w:hRule="exact" w:val="276"/>
        </w:trPr>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1325"/>
            <w:gridSpan w:val="5"/>
            <w:vMerge/>
            <w:tcBorders/>
          </w:tcPr>
          <w:p/>
        </w:tc>
        <w:tc>
          <w:tcPr>
            <w:tcW w:type="dxa" w:w="530"/>
            <w:gridSpan w:val="2"/>
            <w:vMerge/>
            <w:tcBorders/>
          </w:tcPr>
          <w:p/>
        </w:tc>
        <w:tc>
          <w:tcPr>
            <w:tcW w:type="dxa" w:w="265"/>
            <w:vMerge/>
            <w:tcBorders/>
          </w:tcPr>
          <w:p/>
        </w:tc>
        <w:tc>
          <w:tcPr>
            <w:tcW w:type="dxa" w:w="795"/>
            <w:gridSpan w:val="3"/>
            <w:vMerge/>
            <w:tcBorders/>
          </w:tcPr>
          <w:p/>
        </w:tc>
        <w:tc>
          <w:tcPr>
            <w:tcW w:type="dxa" w:w="530"/>
            <w:gridSpan w:val="2"/>
            <w:vMerge/>
            <w:tcBorders/>
          </w:tcPr>
          <w:p/>
        </w:tc>
        <w:tc>
          <w:tcPr>
            <w:tcW w:type="dxa" w:w="265"/>
            <w:vMerge/>
            <w:tcBorders/>
          </w:tcPr>
          <w:p/>
        </w:tc>
        <w:tc>
          <w:tcPr>
            <w:tcW w:type="dxa" w:w="530"/>
            <w:gridSpan w:val="2"/>
            <w:vMerge/>
            <w:tcBorders/>
          </w:tcPr>
          <w:p/>
        </w:tc>
        <w:tc>
          <w:tcPr>
            <w:tcW w:type="dxa" w:w="265"/>
            <w:vMerge/>
            <w:tcBorders/>
          </w:tcPr>
          <w:p/>
        </w:tc>
        <w:tc>
          <w:tcPr>
            <w:tcW w:type="dxa" w:w="530"/>
            <w:gridSpan w:val="2"/>
            <w:vMerge/>
            <w:tcBorders/>
          </w:tcPr>
          <w:p/>
        </w:tc>
        <w:tc>
          <w:tcPr>
            <w:tcW w:type="dxa" w:w="795"/>
            <w:gridSpan w:val="3"/>
            <w:vMerge/>
            <w:tcBorders>
              <w:bottom w:sz="4.836880207061768" w:val="single" w:color="#000000"/>
            </w:tcBorders>
          </w:tcPr>
          <w:p/>
        </w:tc>
        <w:tc>
          <w:tcPr>
            <w:tcW w:type="dxa" w:w="265"/>
            <w:vMerge/>
            <w:tcBorders/>
          </w:tcPr>
          <w:p/>
        </w:tc>
        <w:tc>
          <w:tcPr>
            <w:tcW w:type="dxa" w:w="530"/>
            <w:gridSpan w:val="2"/>
            <w:vMerge/>
            <w:tcBorders/>
          </w:tcPr>
          <w:p/>
        </w:tc>
        <w:tc>
          <w:tcPr>
            <w:tcW w:type="dxa" w:w="265"/>
            <w:vMerge/>
            <w:tcBorders>
              <w:bottom w:sz="4.836880207061768" w:val="single" w:color="#000000"/>
            </w:tcBorders>
          </w:tcPr>
          <w:p/>
        </w:tc>
        <w:tc>
          <w:tcPr>
            <w:tcW w:type="dxa" w:w="530"/>
            <w:gridSpan w:val="2"/>
            <w:vMerge/>
            <w:tcBorders/>
          </w:tcPr>
          <w:p/>
        </w:tc>
        <w:tc>
          <w:tcPr>
            <w:tcW w:type="dxa" w:w="265"/>
            <w:vMerge/>
            <w:tcBorders/>
          </w:tcPr>
          <w:p/>
        </w:tc>
        <w:tc>
          <w:tcPr>
            <w:tcW w:type="dxa" w:w="530"/>
            <w:gridSpan w:val="2"/>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265"/>
            <w:vMerge/>
            <w:tcBorders>
              <w:bottom w:sz="4.836880207061768" w:val="single" w:color="#000000"/>
            </w:tcBorders>
          </w:tcPr>
          <w:p/>
        </w:tc>
        <w:tc>
          <w:tcPr>
            <w:tcW w:type="dxa" w:w="1200"/>
            <w:tcBorders>
              <w:bottom w:sz="4.836880207061768" w:val="single" w:color="#000000"/>
            </w:tcBorders>
            <w:tcMar>
              <w:start w:w="0" w:type="dxa"/>
              <w:end w:w="0" w:type="dxa"/>
            </w:tcMar>
          </w:tcPr>
          <w:p>
            <w:pPr>
              <w:autoSpaceDN w:val="0"/>
              <w:autoSpaceDE w:val="0"/>
              <w:widowControl/>
              <w:spacing w:line="266" w:lineRule="exact" w:before="4"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2-24</w:t>
            </w:r>
            <w:r>
              <w:rPr>
                <w:rFonts w:ascii="SimSun" w:hAnsi="SimSun" w:eastAsia="SimSun"/>
                <w:b w:val="0"/>
                <w:i w:val="0"/>
                <w:color w:val="000000"/>
                <w:sz w:val="24"/>
              </w:rPr>
              <w:t>）</w:t>
            </w:r>
          </w:p>
        </w:tc>
      </w:tr>
      <w:tr>
        <w:trPr>
          <w:trHeight w:hRule="exact" w:val="484"/>
        </w:trPr>
        <w:tc>
          <w:tcPr>
            <w:tcW w:type="dxa" w:w="1780"/>
            <w:vMerge w:val="restart"/>
            <w:tcBorders>
              <w:top w:sz="4.836880207061768" w:val="single" w:color="#000000"/>
              <w:bottom w:sz="4.836880207061768" w:val="single" w:color="#000000"/>
            </w:tcBorders>
            <w:tcMar>
              <w:start w:w="0" w:type="dxa"/>
              <w:end w:w="0" w:type="dxa"/>
            </w:tcMar>
            <w:tcMar>
              <w:start w:w="0" w:type="dxa"/>
              <w:end w:w="0" w:type="dxa"/>
            </w:tcMar>
          </w:tcPr>
          <w:p/>
        </w:tc>
        <w:tc>
          <w:tcPr>
            <w:tcW w:type="dxa" w:w="100"/>
            <w:vMerge w:val="restart"/>
            <w:tcBorders>
              <w:top w:sz="4.836880207061768" w:val="single" w:color="#000000"/>
              <w:bottom w:sz="4.836880207061768" w:val="single" w:color="#000000"/>
            </w:tcBorders>
            <w:tcMar>
              <w:start w:w="0" w:type="dxa"/>
              <w:end w:w="0" w:type="dxa"/>
            </w:tcMar>
            <w:tcMar>
              <w:start w:w="0" w:type="dxa"/>
              <w:end w:w="0" w:type="dxa"/>
            </w:tcMar>
          </w:tcPr>
          <w:p/>
        </w:tc>
        <w:tc>
          <w:tcPr>
            <w:tcW w:type="dxa" w:w="100"/>
            <w:vMerge w:val="restart"/>
            <w:tcBorders>
              <w:top w:sz="4.836880207061768" w:val="single" w:color="#000000"/>
              <w:bottom w:sz="4.836880207061768" w:val="single" w:color="#000000"/>
            </w:tcBorders>
            <w:tcMar>
              <w:start w:w="0" w:type="dxa"/>
              <w:end w:w="0" w:type="dxa"/>
            </w:tcMar>
            <w:tcMar>
              <w:start w:w="0" w:type="dxa"/>
              <w:end w:w="0" w:type="dxa"/>
            </w:tcMar>
          </w:tcPr>
          <w:p/>
        </w:tc>
        <w:tc>
          <w:tcPr>
            <w:tcW w:type="dxa" w:w="180"/>
            <w:vMerge w:val="restart"/>
            <w:tcBorders>
              <w:top w:sz="4.836880207061768" w:val="single" w:color="#000000"/>
              <w:bottom w:sz="4.836880207061768" w:val="single" w:color="#000000"/>
            </w:tcBorders>
            <w:tcMar>
              <w:start w:w="0" w:type="dxa"/>
              <w:end w:w="0" w:type="dxa"/>
            </w:tcMar>
            <w:tcMar>
              <w:start w:w="0" w:type="dxa"/>
              <w:end w:w="0" w:type="dxa"/>
            </w:tcMar>
          </w:tcPr>
          <w:p/>
        </w:tc>
        <w:tc>
          <w:tcPr>
            <w:tcW w:type="dxa" w:w="10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0" w:after="0"/>
              <w:ind w:left="0" w:right="0" w:firstLine="0"/>
              <w:jc w:val="right"/>
            </w:pPr>
            <w:r>
              <w:rPr>
                <w:w w:val="101.21253558567591"/>
                <w:rFonts w:ascii="Times New Roman" w:hAnsi="Times New Roman" w:eastAsia="Times New Roman"/>
                <w:b w:val="0"/>
                <w:i/>
                <w:color w:val="000000"/>
                <w:sz w:val="14"/>
              </w:rPr>
              <w:t>m</w:t>
            </w:r>
          </w:p>
        </w:tc>
        <w:tc>
          <w:tcPr>
            <w:tcW w:type="dxa" w:w="530"/>
            <w:gridSpan w:val="2"/>
            <w:vMerge/>
            <w:tcBorders/>
          </w:tcPr>
          <w:p/>
        </w:tc>
        <w:tc>
          <w:tcPr>
            <w:tcW w:type="dxa" w:w="265"/>
            <w:vMerge/>
            <w:tcBorders/>
          </w:tcPr>
          <w:p/>
        </w:tc>
        <w:tc>
          <w:tcPr>
            <w:tcW w:type="dxa" w:w="795"/>
            <w:gridSpan w:val="3"/>
            <w:vMerge/>
            <w:tcBorders/>
          </w:tcPr>
          <w:p/>
        </w:tc>
        <w:tc>
          <w:tcPr>
            <w:tcW w:type="dxa" w:w="530"/>
            <w:gridSpan w:val="2"/>
            <w:vMerge/>
            <w:tcBorders/>
          </w:tcPr>
          <w:p/>
        </w:tc>
        <w:tc>
          <w:tcPr>
            <w:tcW w:type="dxa" w:w="265"/>
            <w:vMerge/>
            <w:tcBorders/>
          </w:tcPr>
          <w:p/>
        </w:tc>
        <w:tc>
          <w:tcPr>
            <w:tcW w:type="dxa" w:w="530"/>
            <w:gridSpan w:val="2"/>
            <w:vMerge/>
            <w:tcBorders/>
          </w:tcPr>
          <w:p/>
        </w:tc>
        <w:tc>
          <w:tcPr>
            <w:tcW w:type="dxa" w:w="265"/>
            <w:vMerge/>
            <w:tcBorders/>
          </w:tcPr>
          <w:p/>
        </w:tc>
        <w:tc>
          <w:tcPr>
            <w:tcW w:type="dxa" w:w="530"/>
            <w:gridSpan w:val="2"/>
            <w:vMerge/>
            <w:tcBorders/>
          </w:tcPr>
          <w:p/>
        </w:tc>
        <w:tc>
          <w:tcPr>
            <w:tcW w:type="dxa" w:w="394"/>
            <w:gridSpan w:val="3"/>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86" w:lineRule="auto" w:before="12" w:after="0"/>
              <w:ind w:left="0" w:right="0" w:firstLine="0"/>
              <w:jc w:val="center"/>
            </w:pPr>
            <w:r>
              <w:rPr>
                <w:w w:val="101.90549691518147"/>
                <w:rFonts w:ascii="Times New Roman" w:hAnsi="Times New Roman" w:eastAsia="Times New Roman"/>
                <w:b w:val="0"/>
                <w:i/>
                <w:color w:val="000000"/>
                <w:sz w:val="24"/>
              </w:rPr>
              <w:t xml:space="preserve">E I </w:t>
            </w:r>
            <w:r>
              <w:rPr>
                <w:w w:val="101.21253558567591"/>
                <w:rFonts w:ascii="Times New Roman" w:hAnsi="Times New Roman" w:eastAsia="Times New Roman"/>
                <w:b w:val="0"/>
                <w:i/>
                <w:color w:val="000000"/>
                <w:sz w:val="14"/>
              </w:rPr>
              <w:t>p</w:t>
            </w:r>
          </w:p>
        </w:tc>
        <w:tc>
          <w:tcPr>
            <w:tcW w:type="dxa" w:w="265"/>
            <w:vMerge/>
            <w:tcBorders/>
          </w:tcPr>
          <w:p/>
        </w:tc>
        <w:tc>
          <w:tcPr>
            <w:tcW w:type="dxa" w:w="188"/>
            <w:gridSpan w:val="2"/>
            <w:tcBorders/>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101.90549691518147"/>
                <w:rFonts w:ascii="Symbol" w:hAnsi="Symbol" w:eastAsia="Symbol"/>
                <w:b w:val="0"/>
                <w:i w:val="0"/>
                <w:color w:val="000000"/>
                <w:sz w:val="24"/>
              </w:rPr>
              <w:t></w:t>
            </w:r>
            <w:r>
              <w:br/>
            </w:r>
            <w:r>
              <w:rPr>
                <w:w w:val="101.90549691518147"/>
                <w:rFonts w:ascii="Symbol" w:hAnsi="Symbol" w:eastAsia="Symbol"/>
                <w:b w:val="0"/>
                <w:i w:val="0"/>
                <w:color w:val="000000"/>
                <w:sz w:val="24"/>
              </w:rPr>
              <w:t></w:t>
            </w:r>
          </w:p>
        </w:tc>
        <w:tc>
          <w:tcPr>
            <w:tcW w:type="dxa" w:w="132"/>
            <w:tcBorders>
              <w:top w:sz="4.836880207061768" w:val="single" w:color="#000000"/>
            </w:tcBorders>
            <w:tcMar>
              <w:start w:w="0" w:type="dxa"/>
              <w:end w:w="0" w:type="dxa"/>
            </w:tcMar>
          </w:tcPr>
          <w:p/>
        </w:tc>
        <w:tc>
          <w:tcPr>
            <w:tcW w:type="dxa" w:w="530"/>
            <w:gridSpan w:val="2"/>
            <w:vMerge/>
            <w:tcBorders/>
          </w:tcPr>
          <w:p/>
        </w:tc>
        <w:tc>
          <w:tcPr>
            <w:tcW w:type="dxa" w:w="138"/>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84" w:after="0"/>
              <w:ind w:left="30" w:right="16" w:firstLine="0"/>
              <w:jc w:val="both"/>
            </w:pPr>
            <w:r>
              <w:rPr>
                <w:w w:val="101.87532901763916"/>
                <w:rFonts w:ascii="Symbol" w:hAnsi="Symbol" w:eastAsia="Symbol"/>
                <w:b w:val="0"/>
                <w:i w:val="0"/>
                <w:color w:val="000000"/>
                <w:sz w:val="24"/>
              </w:rPr>
              <w:t></w:t>
            </w:r>
            <w:r>
              <w:rPr>
                <w:w w:val="101.87532901763916"/>
                <w:rFonts w:ascii="Symbol" w:hAnsi="Symbol" w:eastAsia="Symbol"/>
                <w:b w:val="0"/>
                <w:i w:val="0"/>
                <w:color w:val="000000"/>
                <w:sz w:val="24"/>
              </w:rPr>
              <w:t></w:t>
            </w:r>
            <w:r>
              <w:rPr>
                <w:w w:val="101.87532901763916"/>
                <w:rFonts w:ascii="Symbol" w:hAnsi="Symbol" w:eastAsia="Symbol"/>
                <w:b w:val="0"/>
                <w:i w:val="0"/>
                <w:color w:val="000000"/>
                <w:sz w:val="24"/>
              </w:rPr>
              <w:t></w:t>
            </w:r>
            <w:r>
              <w:rPr>
                <w:w w:val="101.87532901763916"/>
                <w:rFonts w:ascii="Symbol" w:hAnsi="Symbol" w:eastAsia="Symbol"/>
                <w:b w:val="0"/>
                <w:i w:val="0"/>
                <w:color w:val="000000"/>
                <w:sz w:val="24"/>
              </w:rPr>
              <w:t></w:t>
            </w:r>
          </w:p>
        </w:tc>
        <w:tc>
          <w:tcPr>
            <w:tcW w:type="dxa" w:w="118"/>
            <w:vMerge w:val="restart"/>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7" w:lineRule="auto" w:before="798" w:after="0"/>
              <w:ind w:left="0" w:right="0" w:firstLine="0"/>
              <w:jc w:val="center"/>
            </w:pPr>
            <w:r>
              <w:rPr>
                <w:w w:val="101.87532901763916"/>
                <w:rFonts w:ascii="Times New Roman" w:hAnsi="Times New Roman" w:eastAsia="Times New Roman"/>
                <w:b w:val="0"/>
                <w:i/>
                <w:color w:val="000000"/>
                <w:sz w:val="24"/>
              </w:rPr>
              <w:t>h</w:t>
            </w:r>
          </w:p>
        </w:tc>
        <w:tc>
          <w:tcPr>
            <w:tcW w:type="dxa" w:w="140"/>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190" w:lineRule="exact" w:before="772" w:after="0"/>
              <w:ind w:left="0" w:right="0" w:firstLine="0"/>
              <w:jc w:val="center"/>
            </w:pPr>
            <w:r>
              <w:rPr>
                <w:w w:val="101.18257658822196"/>
                <w:rFonts w:ascii="TimesNewRomanPSMT" w:hAnsi="TimesNewRomanPSMT" w:eastAsia="TimesNewRomanPSMT"/>
                <w:b w:val="0"/>
                <w:i w:val="0"/>
                <w:color w:val="000000"/>
                <w:sz w:val="14"/>
              </w:rPr>
              <w:t>3</w:t>
            </w:r>
          </w:p>
        </w:tc>
        <w:tc>
          <w:tcPr>
            <w:tcW w:type="dxa" w:w="360"/>
            <w:vMerge w:val="restart"/>
            <w:tcBorders>
              <w:top w:sz="4.836880207061768" w:val="single" w:color="#000000"/>
              <w:bottom w:sz="4.836880207061768" w:val="single" w:color="#000000"/>
            </w:tcBorders>
            <w:tcMar>
              <w:start w:w="0" w:type="dxa"/>
              <w:end w:w="0" w:type="dxa"/>
            </w:tcMar>
            <w:tcMar>
              <w:start w:w="0" w:type="dxa"/>
              <w:end w:w="0" w:type="dxa"/>
            </w:tcMar>
          </w:tcPr>
          <w:p/>
        </w:tc>
        <w:tc>
          <w:tcPr>
            <w:tcW w:type="dxa" w:w="700"/>
            <w:vMerge w:val="restart"/>
            <w:tcBorders>
              <w:top w:sz="4.836880207061768" w:val="single" w:color="#000000"/>
              <w:bottom w:sz="4.836880207061768" w:val="single" w:color="#000000"/>
            </w:tcBorders>
            <w:tcMar>
              <w:start w:w="0" w:type="dxa"/>
              <w:end w:w="0" w:type="dxa"/>
            </w:tcMar>
            <w:tcMar>
              <w:start w:w="0" w:type="dxa"/>
              <w:end w:w="0" w:type="dxa"/>
            </w:tcMar>
          </w:tcPr>
          <w:p/>
        </w:tc>
        <w:tc>
          <w:tcPr>
            <w:tcW w:type="dxa" w:w="1200"/>
            <w:tcBorders>
              <w:top w:sz="4.836880207061768" w:val="single" w:color="#000000"/>
            </w:tcBorders>
            <w:tcMar>
              <w:start w:w="0" w:type="dxa"/>
              <w:end w:w="0" w:type="dxa"/>
            </w:tcMar>
          </w:tcPr>
          <w:p/>
        </w:tc>
      </w:tr>
      <w:tr>
        <w:trPr>
          <w:trHeight w:hRule="exact" w:val="492"/>
        </w:trPr>
        <w:tc>
          <w:tcPr>
            <w:tcW w:type="dxa" w:w="265"/>
            <w:vMerge/>
            <w:tcBorders>
              <w:top w:sz="4.836880207061768" w:val="single" w:color="#000000"/>
              <w:bottom w:sz="4.836880207061768" w:val="single" w:color="#000000"/>
            </w:tcBorders>
          </w:tcPr>
          <w:p/>
        </w:tc>
        <w:tc>
          <w:tcPr>
            <w:tcW w:type="dxa" w:w="265"/>
            <w:vMerge/>
            <w:tcBorders>
              <w:top w:sz="4.836880207061768" w:val="single" w:color="#000000"/>
              <w:bottom w:sz="4.836880207061768" w:val="single" w:color="#000000"/>
            </w:tcBorders>
          </w:tcPr>
          <w:p/>
        </w:tc>
        <w:tc>
          <w:tcPr>
            <w:tcW w:type="dxa" w:w="265"/>
            <w:vMerge/>
            <w:tcBorders>
              <w:top w:sz="4.836880207061768" w:val="single" w:color="#000000"/>
              <w:bottom w:sz="4.836880207061768" w:val="single" w:color="#000000"/>
            </w:tcBorders>
          </w:tcPr>
          <w:p/>
        </w:tc>
        <w:tc>
          <w:tcPr>
            <w:tcW w:type="dxa" w:w="265"/>
            <w:vMerge/>
            <w:tcBorders>
              <w:top w:sz="4.836880207061768" w:val="single" w:color="#000000"/>
              <w:bottom w:sz="4.836880207061768" w:val="single" w:color="#000000"/>
            </w:tcBorders>
          </w:tcP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306" w:after="0"/>
              <w:ind w:left="0" w:right="0" w:firstLine="0"/>
              <w:jc w:val="right"/>
            </w:pPr>
            <w:r>
              <w:rPr>
                <w:w w:val="101.87532901763916"/>
                <w:rFonts w:ascii="Symbol" w:hAnsi="Symbol" w:eastAsia="Symbol"/>
                <w:b w:val="0"/>
                <w:i w:val="0"/>
                <w:color w:val="000000"/>
                <w:sz w:val="24"/>
              </w:rPr>
              <w:t>−</w:t>
            </w:r>
            <w:r>
              <w:rPr>
                <w:w w:val="101.87532901763916"/>
                <w:rFonts w:ascii="Times New Roman" w:hAnsi="Times New Roman" w:eastAsia="Times New Roman"/>
                <w:b w:val="0"/>
                <w:i/>
                <w:color w:val="000000"/>
                <w:sz w:val="24"/>
              </w:rPr>
              <w:t xml:space="preserve">W </w:t>
            </w:r>
            <w:r>
              <w:rPr>
                <w:w w:val="101.18257658822196"/>
                <w:rFonts w:ascii="Times New Roman" w:hAnsi="Times New Roman" w:eastAsia="Times New Roman"/>
                <w:b w:val="0"/>
                <w:i/>
                <w:color w:val="000000"/>
                <w:sz w:val="14"/>
              </w:rPr>
              <w:t>m</w:t>
            </w:r>
          </w:p>
        </w:tc>
        <w:tc>
          <w:tcPr>
            <w:tcW w:type="dxa" w:w="2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468" w:after="0"/>
              <w:ind w:left="0" w:right="0" w:firstLine="0"/>
              <w:jc w:val="center"/>
            </w:pPr>
            <w:r>
              <w:rPr>
                <w:w w:val="101.18257658822196"/>
                <w:rFonts w:ascii="TimesNewRomanPSMT" w:hAnsi="TimesNewRomanPSMT" w:eastAsia="TimesNewRomanPSMT"/>
                <w:b w:val="0"/>
                <w:i w:val="0"/>
                <w:color w:val="000000"/>
                <w:sz w:val="14"/>
              </w:rPr>
              <w:t>, 2</w:t>
            </w:r>
          </w:p>
        </w:tc>
        <w:tc>
          <w:tcPr>
            <w:tcW w:type="dxa" w:w="1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06" w:after="0"/>
              <w:ind w:left="0" w:right="0" w:firstLine="0"/>
              <w:jc w:val="center"/>
            </w:pPr>
            <w:r>
              <w:rPr>
                <w:w w:val="101.87532901763916"/>
                <w:rFonts w:ascii="Symbol" w:hAnsi="Symbol" w:eastAsia="Symbol"/>
                <w:b w:val="0"/>
                <w:i w:val="0"/>
                <w:color w:val="000000"/>
                <w:sz w:val="24"/>
              </w:rPr>
              <w:t>+</w:t>
            </w:r>
          </w:p>
        </w:tc>
        <w:tc>
          <w:tcPr>
            <w:tcW w:type="dxa" w:w="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262" w:after="0"/>
              <w:ind w:left="0" w:right="0" w:firstLine="0"/>
              <w:jc w:val="center"/>
            </w:pPr>
            <w:r>
              <w:rPr>
                <w:w w:val="101.87532901763916"/>
                <w:rFonts w:ascii="TimesNewRomanPSMT" w:hAnsi="TimesNewRomanPSMT" w:eastAsia="TimesNewRomanPSMT"/>
                <w:b w:val="0"/>
                <w:i w:val="0"/>
                <w:color w:val="000000"/>
                <w:sz w:val="24"/>
              </w:rPr>
              <w:t xml:space="preserve">2 </w:t>
            </w:r>
            <w:r>
              <w:rPr>
                <w:w w:val="101.87532901763916"/>
                <w:rFonts w:ascii="Times New Roman" w:hAnsi="Times New Roman" w:eastAsia="Times New Roman"/>
                <w:b w:val="0"/>
                <w:i/>
                <w:color w:val="000000"/>
                <w:sz w:val="24"/>
              </w:rPr>
              <w:t xml:space="preserve">W </w:t>
            </w:r>
            <w:r>
              <w:rPr>
                <w:w w:val="101.18257658822196"/>
                <w:rFonts w:ascii="Times New Roman" w:hAnsi="Times New Roman" w:eastAsia="Times New Roman"/>
                <w:b w:val="0"/>
                <w:i/>
                <w:color w:val="000000"/>
                <w:sz w:val="14"/>
              </w:rPr>
              <w:t>m</w:t>
            </w:r>
          </w:p>
        </w:tc>
        <w:tc>
          <w:tcPr>
            <w:tcW w:type="dxa" w:w="200"/>
            <w:vMerge w:val="restart"/>
            <w:tcBorders/>
            <w:tcMar>
              <w:start w:w="0" w:type="dxa"/>
              <w:end w:w="0" w:type="dxa"/>
            </w:tcMar>
            <w:tcMar>
              <w:start w:w="0" w:type="dxa"/>
              <w:end w:w="0" w:type="dxa"/>
            </w:tcMar>
          </w:tcPr>
          <w:p>
            <w:pPr>
              <w:autoSpaceDN w:val="0"/>
              <w:autoSpaceDE w:val="0"/>
              <w:widowControl/>
              <w:spacing w:line="190" w:lineRule="exact" w:before="468" w:after="0"/>
              <w:ind w:left="0" w:right="0" w:firstLine="0"/>
              <w:jc w:val="center"/>
            </w:pPr>
            <w:r>
              <w:rPr>
                <w:w w:val="101.18257658822196"/>
                <w:rFonts w:ascii="TimesNewRomanPSMT" w:hAnsi="TimesNewRomanPSMT" w:eastAsia="TimesNewRomanPSMT"/>
                <w:b w:val="0"/>
                <w:i w:val="0"/>
                <w:color w:val="000000"/>
                <w:sz w:val="14"/>
              </w:rPr>
              <w:t>, 1</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06" w:after="0"/>
              <w:ind w:left="0" w:right="0" w:firstLine="0"/>
              <w:jc w:val="center"/>
            </w:pPr>
            <w:r>
              <w:rPr>
                <w:w w:val="101.87532901763916"/>
                <w:rFonts w:ascii="Symbol" w:hAnsi="Symbol" w:eastAsia="Symbol"/>
                <w:b w:val="0"/>
                <w:i w:val="0"/>
                <w:color w:val="000000"/>
                <w:sz w:val="24"/>
              </w:rPr>
              <w:t>−</w:t>
            </w:r>
          </w:p>
        </w:tc>
        <w:tc>
          <w:tcPr>
            <w:tcW w:type="dxa" w:w="4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262" w:after="0"/>
              <w:ind w:left="0" w:right="0" w:firstLine="0"/>
              <w:jc w:val="center"/>
            </w:pPr>
            <w:r>
              <w:rPr>
                <w:w w:val="101.87532901763916"/>
                <w:rFonts w:ascii="TimesNewRomanPSMT" w:hAnsi="TimesNewRomanPSMT" w:eastAsia="TimesNewRomanPSMT"/>
                <w:b w:val="0"/>
                <w:i w:val="0"/>
                <w:color w:val="000000"/>
                <w:sz w:val="24"/>
              </w:rPr>
              <w:t xml:space="preserve">2 </w:t>
            </w:r>
            <w:r>
              <w:rPr>
                <w:w w:val="101.87532901763916"/>
                <w:rFonts w:ascii="Times New Roman" w:hAnsi="Times New Roman" w:eastAsia="Times New Roman"/>
                <w:b w:val="0"/>
                <w:i/>
                <w:color w:val="000000"/>
                <w:sz w:val="24"/>
              </w:rPr>
              <w:t xml:space="preserve">W </w:t>
            </w:r>
            <w:r>
              <w:rPr>
                <w:w w:val="101.18257658822196"/>
                <w:rFonts w:ascii="Times New Roman" w:hAnsi="Times New Roman" w:eastAsia="Times New Roman"/>
                <w:b w:val="0"/>
                <w:i/>
                <w:color w:val="000000"/>
                <w:sz w:val="14"/>
              </w:rPr>
              <w:t>m</w:t>
            </w:r>
          </w:p>
        </w:tc>
        <w:tc>
          <w:tcPr>
            <w:tcW w:type="dxa" w:w="162"/>
            <w:tcBorders>
              <w:bottom w:sz="4.836880207061768" w:val="single" w:color="#000000"/>
            </w:tcBorders>
            <w:tcMar>
              <w:start w:w="0" w:type="dxa"/>
              <w:end w:w="0" w:type="dxa"/>
            </w:tcMar>
          </w:tcPr>
          <w:p/>
        </w:tc>
        <w:tc>
          <w:tcPr>
            <w:tcW w:type="dxa" w:w="120"/>
            <w:vMerge w:val="restart"/>
            <w:tcBorders/>
            <w:tcMar>
              <w:start w:w="0" w:type="dxa"/>
              <w:end w:w="0" w:type="dxa"/>
            </w:tcMar>
            <w:tcMar>
              <w:start w:w="0" w:type="dxa"/>
              <w:end w:w="0" w:type="dxa"/>
            </w:tcMar>
          </w:tcPr>
          <w:p>
            <w:pPr>
              <w:autoSpaceDN w:val="0"/>
              <w:autoSpaceDE w:val="0"/>
              <w:widowControl/>
              <w:spacing w:line="242" w:lineRule="auto" w:before="306" w:after="0"/>
              <w:ind w:left="0" w:right="0" w:firstLine="0"/>
              <w:jc w:val="center"/>
            </w:pPr>
            <w:r>
              <w:rPr>
                <w:w w:val="101.87532901763916"/>
                <w:rFonts w:ascii="Symbol" w:hAnsi="Symbol" w:eastAsia="Symbol"/>
                <w:b w:val="0"/>
                <w:i w:val="0"/>
                <w:color w:val="000000"/>
                <w:sz w:val="24"/>
              </w:rPr>
              <w:t>+</w:t>
            </w:r>
          </w:p>
        </w:tc>
        <w:tc>
          <w:tcPr>
            <w:tcW w:type="dxa" w:w="3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20" w:after="0"/>
              <w:ind w:left="0" w:right="0" w:firstLine="0"/>
              <w:jc w:val="center"/>
            </w:pPr>
            <w:r>
              <w:rPr>
                <w:w w:val="101.87532901763916"/>
                <w:rFonts w:ascii="Times New Roman" w:hAnsi="Times New Roman" w:eastAsia="Times New Roman"/>
                <w:b w:val="0"/>
                <w:i/>
                <w:color w:val="000000"/>
                <w:sz w:val="24"/>
              </w:rPr>
              <w:t xml:space="preserve">W </w:t>
            </w:r>
            <w:r>
              <w:rPr>
                <w:w w:val="101.18257658822196"/>
                <w:rFonts w:ascii="Times New Roman" w:hAnsi="Times New Roman" w:eastAsia="Times New Roman"/>
                <w:b w:val="0"/>
                <w:i/>
                <w:color w:val="000000"/>
                <w:sz w:val="14"/>
              </w:rPr>
              <w:t>m</w:t>
            </w:r>
          </w:p>
        </w:tc>
        <w:tc>
          <w:tcPr>
            <w:tcW w:type="dxa" w:w="154"/>
            <w:vMerge w:val="restart"/>
            <w:tcBorders/>
            <w:tcMar>
              <w:start w:w="0" w:type="dxa"/>
              <w:end w:w="0" w:type="dxa"/>
            </w:tcMar>
            <w:tcMar>
              <w:start w:w="0" w:type="dxa"/>
              <w:end w:w="0" w:type="dxa"/>
            </w:tcMar>
          </w:tcPr>
          <w:p>
            <w:pPr>
              <w:autoSpaceDN w:val="0"/>
              <w:autoSpaceDE w:val="0"/>
              <w:widowControl/>
              <w:spacing w:line="190" w:lineRule="exact" w:before="468" w:after="0"/>
              <w:ind w:left="0" w:right="0" w:firstLine="0"/>
              <w:jc w:val="center"/>
            </w:pPr>
            <w:r>
              <w:rPr>
                <w:w w:val="101.18257658822196"/>
                <w:rFonts w:ascii="TimesNewRomanPSMT" w:hAnsi="TimesNewRomanPSMT" w:eastAsia="TimesNewRomanPSMT"/>
                <w:b w:val="0"/>
                <w:i w:val="0"/>
                <w:color w:val="000000"/>
                <w:sz w:val="14"/>
              </w:rPr>
              <w:t>,2</w:t>
            </w: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06" w:after="0"/>
              <w:ind w:left="0" w:right="0" w:firstLine="0"/>
              <w:jc w:val="right"/>
            </w:pPr>
            <w:r>
              <w:rPr>
                <w:w w:val="101.87532901763916"/>
                <w:rFonts w:ascii="Symbol" w:hAnsi="Symbol" w:eastAsia="Symbol"/>
                <w:b w:val="0"/>
                <w:i w:val="0"/>
                <w:color w:val="000000"/>
                <w:sz w:val="24"/>
              </w:rPr>
              <w:t></w:t>
            </w:r>
            <w:r>
              <w:br/>
            </w:r>
            <w:r>
              <w:rPr>
                <w:w w:val="101.87532901763916"/>
                <w:rFonts w:ascii="Symbol" w:hAnsi="Symbol" w:eastAsia="Symbol"/>
                <w:b w:val="0"/>
                <w:i w:val="0"/>
                <w:color w:val="000000"/>
                <w:sz w:val="24"/>
              </w:rPr>
              <w:t>= </w:t>
            </w:r>
            <w:r>
              <w:rPr>
                <w:w w:val="101.87532901763916"/>
                <w:rFonts w:ascii="Symbol" w:hAnsi="Symbol" w:eastAsia="Symbol"/>
                <w:b w:val="0"/>
                <w:i w:val="0"/>
                <w:color w:val="000000"/>
                <w:sz w:val="24"/>
              </w:rPr>
              <w:t></w:t>
            </w:r>
            <w:r>
              <w:rPr>
                <w:w w:val="101.87532901763916"/>
                <w:rFonts w:ascii="Symbol" w:hAnsi="Symbol" w:eastAsia="Symbol"/>
                <w:b w:val="0"/>
                <w:i w:val="0"/>
                <w:color w:val="000000"/>
                <w:sz w:val="24"/>
              </w:rPr>
              <w:t></w:t>
            </w:r>
          </w:p>
        </w:tc>
        <w:tc>
          <w:tcPr>
            <w:tcW w:type="dxa" w:w="544"/>
            <w:gridSpan w:val="5"/>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90" w:after="0"/>
              <w:ind w:left="0" w:right="0" w:firstLine="0"/>
              <w:jc w:val="center"/>
            </w:pPr>
            <w:r>
              <w:rPr>
                <w:w w:val="101.87532901763916"/>
                <w:rFonts w:ascii="TimesNewRomanPSMT" w:hAnsi="TimesNewRomanPSMT" w:eastAsia="TimesNewRomanPSMT"/>
                <w:b w:val="0"/>
                <w:i w:val="0"/>
                <w:color w:val="000000"/>
                <w:sz w:val="24"/>
              </w:rPr>
              <w:t xml:space="preserve">2 </w:t>
            </w:r>
            <w:r>
              <w:rPr>
                <w:w w:val="101.87532901763916"/>
                <w:rFonts w:ascii="Times New Roman" w:hAnsi="Times New Roman" w:eastAsia="Times New Roman"/>
                <w:b w:val="0"/>
                <w:i/>
                <w:color w:val="000000"/>
                <w:sz w:val="24"/>
              </w:rPr>
              <w:t xml:space="preserve">Q </w:t>
            </w:r>
            <w:r>
              <w:rPr>
                <w:w w:val="101.18257658822196"/>
                <w:rFonts w:ascii="TimesNewRomanPSMT" w:hAnsi="TimesNewRomanPSMT" w:eastAsia="TimesNewRomanPSMT"/>
                <w:b w:val="0"/>
                <w:i w:val="0"/>
                <w:color w:val="000000"/>
                <w:sz w:val="14"/>
              </w:rPr>
              <w:t>0</w:t>
            </w:r>
          </w:p>
        </w:tc>
        <w:tc>
          <w:tcPr>
            <w:tcW w:type="dxa" w:w="530"/>
            <w:gridSpan w:val="2"/>
            <w:vMerge/>
            <w:tcBorders>
              <w:top w:sz="4.836880207061768" w:val="single" w:color="#000000"/>
            </w:tcBorders>
          </w:tcPr>
          <w:p/>
        </w:tc>
        <w:tc>
          <w:tcPr>
            <w:tcW w:type="dxa" w:w="265"/>
            <w:vMerge/>
            <w:tcBorders>
              <w:top w:sz="4.836880207061768" w:val="single" w:color="#000000"/>
            </w:tcBorders>
          </w:tcPr>
          <w:p/>
        </w:tc>
        <w:tc>
          <w:tcPr>
            <w:tcW w:type="dxa" w:w="265"/>
            <w:vMerge/>
            <w:tcBorders>
              <w:top w:sz="4.836880207061768" w:val="single" w:color="#000000"/>
              <w:bottom w:sz="4.836880207061768" w:val="single" w:color="#000000"/>
            </w:tcBorders>
          </w:tcPr>
          <w:p/>
        </w:tc>
        <w:tc>
          <w:tcPr>
            <w:tcW w:type="dxa" w:w="265"/>
            <w:vMerge/>
            <w:tcBorders>
              <w:top w:sz="4.836880207061768" w:val="single" w:color="#000000"/>
              <w:bottom w:sz="4.836880207061768" w:val="single" w:color="#000000"/>
            </w:tcBorders>
          </w:tcPr>
          <w:p/>
        </w:tc>
        <w:tc>
          <w:tcPr>
            <w:tcW w:type="dxa" w:w="265"/>
            <w:vMerge/>
            <w:tcBorders>
              <w:top w:sz="4.836880207061768" w:val="single" w:color="#000000"/>
              <w:bottom w:sz="4.836880207061768" w:val="single" w:color="#000000"/>
            </w:tcBorders>
          </w:tcPr>
          <w:p/>
        </w:tc>
        <w:tc>
          <w:tcPr>
            <w:tcW w:type="dxa" w:w="1200"/>
            <w:tcBorders>
              <w:bottom w:sz="4.836880207061768" w:val="single" w:color="#000000"/>
            </w:tcBorders>
            <w:tcMar>
              <w:start w:w="0" w:type="dxa"/>
              <w:end w:w="0" w:type="dxa"/>
            </w:tcMar>
          </w:tcPr>
          <w:p>
            <w:pPr>
              <w:autoSpaceDN w:val="0"/>
              <w:autoSpaceDE w:val="0"/>
              <w:widowControl/>
              <w:spacing w:line="266" w:lineRule="exact" w:before="220"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2-25</w:t>
            </w:r>
            <w:r>
              <w:rPr>
                <w:rFonts w:ascii="SimSun" w:hAnsi="SimSun" w:eastAsia="SimSun"/>
                <w:b w:val="0"/>
                <w:i w:val="0"/>
                <w:color w:val="000000"/>
                <w:sz w:val="24"/>
              </w:rPr>
              <w:t>）</w:t>
            </w:r>
          </w:p>
        </w:tc>
      </w:tr>
      <w:tr>
        <w:trPr>
          <w:trHeight w:hRule="exact" w:val="462"/>
        </w:trPr>
        <w:tc>
          <w:tcPr>
            <w:tcW w:type="dxa" w:w="178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530"/>
            <w:gridSpan w:val="2"/>
            <w:vMerge/>
            <w:tcBorders/>
          </w:tcPr>
          <w:p/>
        </w:tc>
        <w:tc>
          <w:tcPr>
            <w:tcW w:type="dxa" w:w="530"/>
            <w:gridSpan w:val="2"/>
            <w:vMerge/>
            <w:tcBorders/>
          </w:tcPr>
          <w:p/>
        </w:tc>
        <w:tc>
          <w:tcPr>
            <w:tcW w:type="dxa" w:w="530"/>
            <w:gridSpan w:val="2"/>
            <w:vMerge/>
            <w:tcBorders/>
          </w:tcPr>
          <w:p/>
        </w:tc>
        <w:tc>
          <w:tcPr>
            <w:tcW w:type="dxa" w:w="795"/>
            <w:gridSpan w:val="3"/>
            <w:vMerge/>
            <w:tcBorders/>
          </w:tcPr>
          <w:p/>
        </w:tc>
        <w:tc>
          <w:tcPr>
            <w:tcW w:type="dxa" w:w="265"/>
            <w:vMerge/>
            <w:tcBorders/>
          </w:tcPr>
          <w:p/>
        </w:tc>
        <w:tc>
          <w:tcPr>
            <w:tcW w:type="dxa" w:w="530"/>
            <w:gridSpan w:val="2"/>
            <w:vMerge/>
            <w:tcBorders/>
          </w:tcPr>
          <w:p/>
        </w:tc>
        <w:tc>
          <w:tcPr>
            <w:tcW w:type="dxa" w:w="795"/>
            <w:gridSpan w:val="3"/>
            <w:vMerge/>
            <w:tcBorders/>
          </w:tcPr>
          <w:p/>
        </w:tc>
        <w:tc>
          <w:tcPr>
            <w:tcW w:type="dxa" w:w="162"/>
            <w:tcBorders>
              <w:top w:sz="4.836880207061768" w:val="single" w:color="#000000"/>
            </w:tcBorders>
            <w:tcMar>
              <w:start w:w="0" w:type="dxa"/>
              <w:end w:w="0" w:type="dxa"/>
            </w:tcMar>
          </w:tcPr>
          <w:p>
            <w:pPr>
              <w:autoSpaceDN w:val="0"/>
              <w:autoSpaceDE w:val="0"/>
              <w:widowControl/>
              <w:spacing w:line="190" w:lineRule="exact" w:before="0" w:after="0"/>
              <w:ind w:left="0" w:right="0" w:firstLine="0"/>
              <w:jc w:val="center"/>
            </w:pPr>
            <w:r>
              <w:rPr>
                <w:w w:val="101.18257658822196"/>
                <w:rFonts w:ascii="TimesNewRomanPSMT" w:hAnsi="TimesNewRomanPSMT" w:eastAsia="TimesNewRomanPSMT"/>
                <w:b w:val="0"/>
                <w:i w:val="0"/>
                <w:color w:val="000000"/>
                <w:sz w:val="14"/>
              </w:rPr>
              <w:t>,1</w:t>
            </w:r>
          </w:p>
        </w:tc>
        <w:tc>
          <w:tcPr>
            <w:tcW w:type="dxa" w:w="265"/>
            <w:vMerge/>
            <w:tcBorders/>
          </w:tcPr>
          <w:p/>
        </w:tc>
        <w:tc>
          <w:tcPr>
            <w:tcW w:type="dxa" w:w="530"/>
            <w:gridSpan w:val="2"/>
            <w:vMerge/>
            <w:tcBorders/>
          </w:tcPr>
          <w:p/>
        </w:tc>
        <w:tc>
          <w:tcPr>
            <w:tcW w:type="dxa" w:w="265"/>
            <w:vMerge/>
            <w:tcBorders/>
          </w:tcPr>
          <w:p/>
        </w:tc>
        <w:tc>
          <w:tcPr>
            <w:tcW w:type="dxa" w:w="795"/>
            <w:gridSpan w:val="3"/>
            <w:vMerge/>
            <w:tcBorders/>
          </w:tcPr>
          <w:p/>
        </w:tc>
        <w:tc>
          <w:tcPr>
            <w:tcW w:type="dxa" w:w="400"/>
            <w:gridSpan w:val="4"/>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4" w:after="0"/>
              <w:ind w:left="0" w:right="0" w:firstLine="0"/>
              <w:jc w:val="center"/>
            </w:pPr>
            <w:r>
              <w:rPr>
                <w:w w:val="101.87532901763916"/>
                <w:rFonts w:ascii="Times New Roman" w:hAnsi="Times New Roman" w:eastAsia="Times New Roman"/>
                <w:b w:val="0"/>
                <w:i/>
                <w:color w:val="000000"/>
                <w:sz w:val="24"/>
              </w:rPr>
              <w:t xml:space="preserve">E I </w:t>
            </w:r>
            <w:r>
              <w:rPr>
                <w:w w:val="101.18257658822196"/>
                <w:rFonts w:ascii="Times New Roman" w:hAnsi="Times New Roman" w:eastAsia="Times New Roman"/>
                <w:b w:val="0"/>
                <w:i/>
                <w:color w:val="000000"/>
                <w:sz w:val="14"/>
              </w:rPr>
              <w:t>p</w:t>
            </w:r>
          </w:p>
        </w:tc>
        <w:tc>
          <w:tcPr>
            <w:tcW w:type="dxa" w:w="144"/>
            <w:tcBorders>
              <w:top w:sz="4.836880207061768" w:val="single" w:color="#000000"/>
            </w:tcBorders>
            <w:tcMar>
              <w:start w:w="0" w:type="dxa"/>
              <w:end w:w="0" w:type="dxa"/>
            </w:tcMar>
          </w:tcPr>
          <w:p>
            <w:pPr>
              <w:autoSpaceDN w:val="0"/>
              <w:autoSpaceDE w:val="0"/>
              <w:widowControl/>
              <w:spacing w:line="257" w:lineRule="auto" w:before="176" w:after="0"/>
              <w:ind w:left="0" w:right="0" w:firstLine="0"/>
              <w:jc w:val="center"/>
            </w:pPr>
            <w:r>
              <w:rPr>
                <w:w w:val="101.18257658822196"/>
                <w:rFonts w:ascii="Times New Roman" w:hAnsi="Times New Roman" w:eastAsia="Times New Roman"/>
                <w:b w:val="0"/>
                <w:i/>
                <w:color w:val="000000"/>
                <w:sz w:val="14"/>
              </w:rPr>
              <w:t>p</w:t>
            </w:r>
          </w:p>
        </w:tc>
        <w:tc>
          <w:tcPr>
            <w:tcW w:type="dxa" w:w="530"/>
            <w:gridSpan w:val="2"/>
            <w:vMerge/>
            <w:tcBorders>
              <w:top w:sz="4.836880207061768" w:val="single" w:color="#000000"/>
            </w:tcBorders>
          </w:tcPr>
          <w:p/>
        </w:tc>
        <w:tc>
          <w:tcPr>
            <w:tcW w:type="dxa" w:w="265"/>
            <w:vMerge/>
            <w:tcBorders>
              <w:top w:sz="4.836880207061768" w:val="single" w:color="#000000"/>
            </w:tcBorders>
          </w:tcPr>
          <w:p/>
        </w:tc>
        <w:tc>
          <w:tcPr>
            <w:tcW w:type="dxa" w:w="140"/>
            <w:tcBorders>
              <w:top w:sz="4.836880207061768" w:val="single" w:color="#000000"/>
            </w:tcBorders>
            <w:tcMar>
              <w:start w:w="0" w:type="dxa"/>
              <w:end w:w="0" w:type="dxa"/>
            </w:tcMar>
          </w:tcPr>
          <w:p/>
        </w:tc>
        <w:tc>
          <w:tcPr>
            <w:tcW w:type="dxa" w:w="360"/>
            <w:tcBorders>
              <w:top w:sz="4.836880207061768" w:val="single" w:color="#000000"/>
            </w:tcBorders>
            <w:tcMar>
              <w:start w:w="0" w:type="dxa"/>
              <w:end w:w="0" w:type="dxa"/>
            </w:tcMar>
          </w:tcPr>
          <w:p/>
        </w:tc>
        <w:tc>
          <w:tcPr>
            <w:tcW w:type="dxa" w:w="700"/>
            <w:tcBorders>
              <w:top w:sz="4.836880207061768" w:val="single" w:color="#000000"/>
            </w:tcBorders>
            <w:tcMar>
              <w:start w:w="0" w:type="dxa"/>
              <w:end w:w="0" w:type="dxa"/>
            </w:tcMar>
          </w:tcPr>
          <w:p/>
        </w:tc>
        <w:tc>
          <w:tcPr>
            <w:tcW w:type="dxa" w:w="1200"/>
            <w:tcBorders>
              <w:top w:sz="4.836880207061768" w:val="single" w:color="#000000"/>
            </w:tcBorders>
            <w:tcMar>
              <w:start w:w="0" w:type="dxa"/>
              <w:end w:w="0" w:type="dxa"/>
            </w:tcMar>
          </w:tcPr>
          <w:p/>
        </w:tc>
      </w:tr>
    </w:tbl>
    <w:p>
      <w:pPr>
        <w:autoSpaceDN w:val="0"/>
        <w:autoSpaceDE w:val="0"/>
        <w:widowControl/>
        <w:spacing w:line="282" w:lineRule="exact" w:before="366" w:after="0"/>
        <w:ind w:left="0" w:right="314" w:firstLine="0"/>
        <w:jc w:val="right"/>
      </w:pPr>
      <w:r>
        <w:rPr>
          <w:rFonts w:ascii="TimesNewRomanPSMT" w:hAnsi="TimesNewRomanPSMT" w:eastAsia="TimesNewRomanPSMT"/>
          <w:b w:val="0"/>
          <w:i w:val="0"/>
          <w:color w:val="000000"/>
          <w:sz w:val="21"/>
        </w:rPr>
        <w:t xml:space="preserve">19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13" name="Picture 3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4" name="Picture 3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66" w:lineRule="exact" w:before="562" w:after="96"/>
        <w:ind w:left="1478" w:right="0" w:firstLine="0"/>
        <w:jc w:val="left"/>
      </w:pPr>
      <w:r>
        <w:rPr>
          <w:rFonts w:ascii="SimSun" w:hAnsi="SimSun" w:eastAsia="SimSun"/>
          <w:b w:val="0"/>
          <w:i w:val="0"/>
          <w:color w:val="000000"/>
          <w:sz w:val="24"/>
        </w:rPr>
        <w:t>隧道开挖引起的土体水平向自由位移也采用</w:t>
      </w:r>
      <w:r>
        <w:rPr>
          <w:rFonts w:ascii="TimesNewRomanPSMT" w:hAnsi="TimesNewRomanPSMT" w:eastAsia="TimesNewRomanPSMT"/>
          <w:b w:val="0"/>
          <w:i w:val="0"/>
          <w:color w:val="000000"/>
          <w:sz w:val="24"/>
        </w:rPr>
        <w:t>Loganthan</w:t>
      </w:r>
      <w:r>
        <w:rPr>
          <w:rFonts w:ascii="SimSun" w:hAnsi="SimSun" w:eastAsia="SimSun"/>
          <w:b w:val="0"/>
          <w:i w:val="0"/>
          <w:color w:val="000000"/>
          <w:sz w:val="24"/>
        </w:rPr>
        <w:t xml:space="preserve"> 解析解：</w:t>
      </w:r>
    </w:p>
    <w:tbl>
      <w:tblPr>
        <w:tblW w:type="auto" w:w="0"/>
        <w:tblLayout w:type="fixed"/>
        <w:tblLook w:firstColumn="1" w:firstRow="1" w:lastColumn="0" w:lastRow="0" w:noHBand="0" w:noVBand="1" w:val="04A0"/>
        <w:tblInd w:w="1020.0" w:type="dxa"/>
      </w:tblPr>
      <w:tblGrid>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gridCol w:w="205"/>
      </w:tblGrid>
      <w:tr>
        <w:trPr>
          <w:trHeight w:hRule="exact" w:val="464"/>
        </w:trPr>
        <w:tc>
          <w:tcPr>
            <w:tcW w:type="dxa" w:w="1160"/>
            <w:tcBorders>
              <w:bottom w:sz="4.836880207061768" w:val="single" w:color="#000000"/>
            </w:tcBorders>
            <w:tcMar>
              <w:start w:w="0" w:type="dxa"/>
              <w:end w:w="0" w:type="dxa"/>
            </w:tcMar>
          </w:tcPr>
          <w:p>
            <w:pPr>
              <w:autoSpaceDN w:val="0"/>
              <w:autoSpaceDE w:val="0"/>
              <w:widowControl/>
              <w:spacing w:line="254" w:lineRule="auto" w:before="162" w:after="0"/>
              <w:ind w:left="0" w:right="0" w:firstLine="0"/>
              <w:jc w:val="right"/>
            </w:pPr>
            <w:r>
              <w:rPr>
                <w:w w:val="101.36162439982097"/>
                <w:rFonts w:ascii="Times New Roman" w:hAnsi="Times New Roman" w:eastAsia="Times New Roman"/>
                <w:b w:val="0"/>
                <w:i/>
                <w:color w:val="000000"/>
                <w:sz w:val="24"/>
              </w:rPr>
              <w:t>S</w:t>
            </w:r>
          </w:p>
        </w:tc>
        <w:tc>
          <w:tcPr>
            <w:tcW w:type="dxa" w:w="140"/>
            <w:tcBorders>
              <w:bottom w:sz="4.836880207061768" w:val="single" w:color="#000000"/>
            </w:tcBorders>
            <w:tcMar>
              <w:start w:w="0" w:type="dxa"/>
              <w:end w:w="0" w:type="dxa"/>
            </w:tcMar>
          </w:tcPr>
          <w:p/>
        </w:tc>
        <w:tc>
          <w:tcPr>
            <w:tcW w:type="dxa" w:w="200"/>
            <w:tcBorders>
              <w:bottom w:sz="4.836880207061768" w:val="single" w:color="#000000"/>
            </w:tcBorders>
            <w:tcMar>
              <w:start w:w="0" w:type="dxa"/>
              <w:end w:w="0" w:type="dxa"/>
            </w:tcMar>
          </w:tcPr>
          <w:p>
            <w:pPr>
              <w:autoSpaceDN w:val="0"/>
              <w:autoSpaceDE w:val="0"/>
              <w:widowControl/>
              <w:spacing w:line="240" w:lineRule="auto" w:before="160" w:after="0"/>
              <w:ind w:left="0" w:right="0" w:firstLine="0"/>
              <w:jc w:val="center"/>
            </w:pPr>
            <w:r>
              <w:rPr>
                <w:w w:val="101.36162439982097"/>
                <w:rFonts w:ascii="Symbol" w:hAnsi="Symbol" w:eastAsia="Symbol"/>
                <w:b w:val="0"/>
                <w:i w:val="0"/>
                <w:color w:val="000000"/>
                <w:sz w:val="24"/>
              </w:rPr>
              <w:t>=</w:t>
            </w:r>
          </w:p>
        </w:tc>
        <w:tc>
          <w:tcPr>
            <w:tcW w:type="dxa" w:w="100"/>
            <w:tcBorders>
              <w:bottom w:sz="4.836880207061768" w:val="single" w:color="#000000"/>
            </w:tcBorders>
            <w:tcMar>
              <w:start w:w="0" w:type="dxa"/>
              <w:end w:w="0" w:type="dxa"/>
            </w:tcMar>
          </w:tcPr>
          <w:p>
            <w:pPr>
              <w:autoSpaceDN w:val="0"/>
              <w:autoSpaceDE w:val="0"/>
              <w:widowControl/>
              <w:spacing w:line="324" w:lineRule="exact" w:before="134" w:after="0"/>
              <w:ind w:left="0" w:right="0" w:firstLine="0"/>
              <w:jc w:val="center"/>
            </w:pPr>
            <w:r>
              <w:rPr>
                <w:w w:val="101.36162439982097"/>
                <w:rFonts w:ascii="TimesNewRomanPSMT" w:hAnsi="TimesNewRomanPSMT" w:eastAsia="TimesNewRomanPSMT"/>
                <w:b w:val="0"/>
                <w:i w:val="0"/>
                <w:color w:val="000000"/>
                <w:sz w:val="24"/>
              </w:rPr>
              <w:t>-</w:t>
            </w:r>
          </w:p>
        </w:tc>
        <w:tc>
          <w:tcPr>
            <w:tcW w:type="dxa" w:w="400"/>
            <w:tcBorders>
              <w:bottom w:sz="4.836880207061768" w:val="single" w:color="#000000"/>
            </w:tcBorders>
            <w:tcMar>
              <w:start w:w="0" w:type="dxa"/>
              <w:end w:w="0" w:type="dxa"/>
            </w:tcMar>
          </w:tcPr>
          <w:p>
            <w:pPr>
              <w:autoSpaceDN w:val="0"/>
              <w:autoSpaceDE w:val="0"/>
              <w:widowControl/>
              <w:spacing w:line="322" w:lineRule="exact" w:before="110" w:after="0"/>
              <w:ind w:left="0" w:right="0" w:firstLine="0"/>
              <w:jc w:val="center"/>
            </w:pPr>
            <w:r>
              <w:rPr>
                <w:w w:val="101.36162439982097"/>
                <w:rFonts w:ascii="Times New Roman" w:hAnsi="Times New Roman" w:eastAsia="Times New Roman"/>
                <w:b w:val="0"/>
                <w:i/>
                <w:color w:val="000000"/>
                <w:sz w:val="24"/>
              </w:rPr>
              <w:t xml:space="preserve">R x </w:t>
            </w:r>
            <w:r>
              <w:rPr>
                <w:rFonts w:ascii="TimesNewRomanPSMT" w:hAnsi="TimesNewRomanPSMT" w:eastAsia="TimesNewRomanPSMT"/>
                <w:b w:val="0"/>
                <w:i w:val="0"/>
                <w:color w:val="000000"/>
                <w:sz w:val="14"/>
              </w:rPr>
              <w:t>2</w:t>
            </w:r>
          </w:p>
        </w:tc>
        <w:tc>
          <w:tcPr>
            <w:tcW w:type="dxa" w:w="142"/>
            <w:tcBorders>
              <w:bottom w:sz="4.836880207061768" w:val="single" w:color="#000000"/>
            </w:tcBorders>
            <w:tcMar>
              <w:start w:w="0" w:type="dxa"/>
              <w:end w:w="0" w:type="dxa"/>
            </w:tcMar>
          </w:tcPr>
          <w:p>
            <w:pPr>
              <w:autoSpaceDN w:val="0"/>
              <w:autoSpaceDE w:val="0"/>
              <w:widowControl/>
              <w:spacing w:line="305" w:lineRule="auto" w:before="60" w:after="0"/>
              <w:ind w:left="0" w:right="0" w:firstLine="0"/>
              <w:jc w:val="center"/>
            </w:pPr>
            <w:r>
              <w:rPr>
                <w:w w:val="101.36162439982097"/>
                <w:rFonts w:ascii="Symbol" w:hAnsi="Symbol" w:eastAsia="Symbol"/>
                <w:b w:val="0"/>
                <w:i w:val="0"/>
                <w:color w:val="000000"/>
                <w:sz w:val="24"/>
              </w:rPr>
              <w:t></w:t>
            </w:r>
            <w:r>
              <w:rPr>
                <w:w w:val="101.36162439982097"/>
                <w:rFonts w:ascii="Symbol" w:hAnsi="Symbol" w:eastAsia="Symbol"/>
                <w:b w:val="0"/>
                <w:i w:val="0"/>
                <w:color w:val="000000"/>
                <w:sz w:val="24"/>
              </w:rPr>
              <w:t></w:t>
            </w:r>
          </w:p>
        </w:tc>
        <w:tc>
          <w:tcPr>
            <w:tcW w:type="dxa" w:w="138"/>
            <w:tcBorders>
              <w:bottom w:sz="4.836880207061768" w:val="single" w:color="#000000"/>
            </w:tcBorders>
            <w:tcMar>
              <w:start w:w="0" w:type="dxa"/>
              <w:end w:w="0" w:type="dxa"/>
            </w:tcMar>
          </w:tcPr>
          <w:p/>
        </w:tc>
        <w:tc>
          <w:tcPr>
            <w:tcW w:type="dxa" w:w="100"/>
            <w:tcBorders>
              <w:bottom w:sz="4.836880207061768" w:val="single" w:color="#000000"/>
            </w:tcBorders>
            <w:tcMar>
              <w:start w:w="0" w:type="dxa"/>
              <w:end w:w="0" w:type="dxa"/>
            </w:tcMar>
          </w:tcPr>
          <w:p/>
        </w:tc>
        <w:tc>
          <w:tcPr>
            <w:tcW w:type="dxa" w:w="180"/>
            <w:tcBorders>
              <w:bottom w:sz="4.836880207061768" w:val="single" w:color="#000000"/>
            </w:tcBorders>
            <w:tcMar>
              <w:start w:w="0" w:type="dxa"/>
              <w:end w:w="0" w:type="dxa"/>
            </w:tcMar>
          </w:tcPr>
          <w:p/>
        </w:tc>
        <w:tc>
          <w:tcPr>
            <w:tcW w:type="dxa" w:w="100"/>
            <w:tcBorders>
              <w:bottom w:sz="4.836880207061768" w:val="single" w:color="#000000"/>
            </w:tcBorders>
            <w:tcMar>
              <w:start w:w="0" w:type="dxa"/>
              <w:end w:w="0" w:type="dxa"/>
            </w:tcMar>
          </w:tcPr>
          <w:p/>
        </w:tc>
        <w:tc>
          <w:tcPr>
            <w:tcW w:type="dxa" w:w="660"/>
            <w:gridSpan w:val="7"/>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16" w:after="0"/>
              <w:ind w:left="74" w:right="0" w:firstLine="0"/>
              <w:jc w:val="left"/>
            </w:pPr>
            <w:r>
              <w:rPr>
                <w:w w:val="101.36162439982097"/>
                <w:rFonts w:ascii="TimesNewRomanPSMT" w:hAnsi="TimesNewRomanPSMT" w:eastAsia="TimesNewRomanPSMT"/>
                <w:b w:val="0"/>
                <w:i w:val="0"/>
                <w:color w:val="000000"/>
                <w:sz w:val="24"/>
              </w:rPr>
              <w:t>1</w:t>
            </w:r>
          </w:p>
        </w:tc>
        <w:tc>
          <w:tcPr>
            <w:tcW w:type="dxa" w:w="152"/>
            <w:tcBorders>
              <w:bottom w:sz="4.836880207061768" w:val="single" w:color="#000000"/>
            </w:tcBorders>
            <w:tcMar>
              <w:start w:w="0" w:type="dxa"/>
              <w:end w:w="0" w:type="dxa"/>
            </w:tcMar>
          </w:tcPr>
          <w:p/>
        </w:tc>
        <w:tc>
          <w:tcPr>
            <w:tcW w:type="dxa" w:w="168"/>
            <w:vMerge w:val="restart"/>
            <w:tcBorders/>
            <w:tcMar>
              <w:start w:w="0" w:type="dxa"/>
              <w:end w:w="0" w:type="dxa"/>
            </w:tcMar>
            <w:tcMar>
              <w:start w:w="0" w:type="dxa"/>
              <w:end w:w="0" w:type="dxa"/>
            </w:tcMar>
          </w:tcPr>
          <w:p>
            <w:pPr>
              <w:autoSpaceDN w:val="0"/>
              <w:autoSpaceDE w:val="0"/>
              <w:widowControl/>
              <w:spacing w:line="240" w:lineRule="auto" w:before="280" w:after="0"/>
              <w:ind w:left="0" w:right="0" w:firstLine="0"/>
              <w:jc w:val="center"/>
            </w:pPr>
            <w:r>
              <w:rPr>
                <w:w w:val="101.36162439982097"/>
                <w:rFonts w:ascii="Symbol" w:hAnsi="Symbol" w:eastAsia="Symbol"/>
                <w:b w:val="0"/>
                <w:i w:val="0"/>
                <w:color w:val="000000"/>
                <w:sz w:val="24"/>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512" w:after="0"/>
              <w:ind w:left="0" w:right="0" w:firstLine="0"/>
              <w:jc w:val="center"/>
            </w:pPr>
            <w:r>
              <w:rPr>
                <w:w w:val="101.36162439982097"/>
                <w:rFonts w:ascii="Times New Roman" w:hAnsi="Times New Roman" w:eastAsia="Times New Roman"/>
                <w:b w:val="0"/>
                <w:i/>
                <w:color w:val="000000"/>
                <w:sz w:val="24"/>
              </w:rPr>
              <w:t>x</w:t>
            </w:r>
          </w:p>
        </w:tc>
        <w:tc>
          <w:tcPr>
            <w:tcW w:type="dxa" w:w="36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324" w:lineRule="exact" w:before="116" w:after="0"/>
              <w:ind w:left="0" w:right="24" w:firstLine="0"/>
              <w:jc w:val="right"/>
            </w:pPr>
            <w:r>
              <w:rPr>
                <w:w w:val="101.36162439982097"/>
                <w:rFonts w:ascii="TimesNewRomanPSMT" w:hAnsi="TimesNewRomanPSMT" w:eastAsia="TimesNewRomanPSMT"/>
                <w:b w:val="0"/>
                <w:i w:val="0"/>
                <w:color w:val="000000"/>
                <w:sz w:val="24"/>
              </w:rPr>
              <w:t>3</w:t>
            </w:r>
          </w:p>
        </w:tc>
        <w:tc>
          <w:tcPr>
            <w:tcW w:type="dxa" w:w="140"/>
            <w:gridSpan w:val="2"/>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128" w:after="0"/>
              <w:ind w:left="0" w:right="0" w:firstLine="0"/>
              <w:jc w:val="center"/>
            </w:pPr>
            <w:r>
              <w:rPr>
                <w:w w:val="101.36162439982097"/>
                <w:rFonts w:ascii="Symbol" w:hAnsi="Symbol" w:eastAsia="Symbol"/>
                <w:b w:val="0"/>
                <w:i w:val="0"/>
                <w:color w:val="000000"/>
                <w:sz w:val="24"/>
              </w:rPr>
              <w:t>−</w:t>
            </w:r>
          </w:p>
        </w:tc>
        <w:tc>
          <w:tcPr>
            <w:tcW w:type="dxa" w:w="674"/>
            <w:gridSpan w:val="6"/>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16" w:after="0"/>
              <w:ind w:left="38" w:right="0" w:firstLine="0"/>
              <w:jc w:val="left"/>
            </w:pPr>
            <w:r>
              <w:rPr>
                <w:w w:val="101.36162439982097"/>
                <w:rFonts w:ascii="TimesNewRomanPSMT" w:hAnsi="TimesNewRomanPSMT" w:eastAsia="TimesNewRomanPSMT"/>
                <w:b w:val="0"/>
                <w:i w:val="0"/>
                <w:color w:val="000000"/>
                <w:sz w:val="24"/>
              </w:rPr>
              <w:t>4</w:t>
            </w:r>
            <w:r>
              <w:rPr>
                <w:w w:val="101.36162439982097"/>
                <w:rFonts w:ascii="Symbol" w:hAnsi="Symbol" w:eastAsia="Symbol"/>
                <w:b w:val="0"/>
                <w:i w:val="0"/>
                <w:color w:val="000000"/>
                <w:sz w:val="24"/>
              </w:rPr>
              <w:t></w:t>
            </w:r>
          </w:p>
        </w:tc>
        <w:tc>
          <w:tcPr>
            <w:tcW w:type="dxa" w:w="5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0" w:after="0"/>
              <w:ind w:left="42" w:right="0" w:firstLine="0"/>
              <w:jc w:val="left"/>
            </w:pPr>
            <w:r>
              <w:rPr>
                <w:w w:val="101.36162439982097"/>
                <w:rFonts w:ascii="Symbol" w:hAnsi="Symbol" w:eastAsia="Symbol"/>
                <w:b w:val="0"/>
                <w:i w:val="0"/>
                <w:color w:val="000000"/>
                <w:sz w:val="24"/>
              </w:rPr>
              <w:t>−</w:t>
            </w:r>
          </w:p>
        </w:tc>
        <w:tc>
          <w:tcPr>
            <w:tcW w:type="dxa" w:w="128"/>
            <w:tcBorders>
              <w:bottom w:sz="4.836880207061768" w:val="single" w:color="#000000"/>
            </w:tcBorders>
            <w:tcMar>
              <w:start w:w="0" w:type="dxa"/>
              <w:end w:w="0" w:type="dxa"/>
            </w:tcMar>
          </w:tcPr>
          <w:p/>
        </w:tc>
        <w:tc>
          <w:tcPr>
            <w:tcW w:type="dxa" w:w="652"/>
            <w:gridSpan w:val="4"/>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980" w:after="0"/>
              <w:ind w:left="0" w:right="0" w:firstLine="0"/>
              <w:jc w:val="center"/>
            </w:pPr>
            <w:r>
              <w:rPr>
                <w:w w:val="101.36162439982097"/>
                <w:rFonts w:ascii="Symbol" w:hAnsi="Symbol" w:eastAsia="Symbol"/>
                <w:b w:val="0"/>
                <w:i w:val="0"/>
                <w:color w:val="000000"/>
                <w:sz w:val="24"/>
              </w:rPr>
              <w:t>−</w:t>
            </w:r>
            <w:r>
              <w:rPr>
                <w:w w:val="101.36162439982097"/>
                <w:rFonts w:ascii="TimesNewRomanPSMT" w:hAnsi="TimesNewRomanPSMT" w:eastAsia="TimesNewRomanPSMT"/>
                <w:b w:val="0"/>
                <w:i w:val="0"/>
                <w:color w:val="000000"/>
                <w:sz w:val="24"/>
              </w:rPr>
              <w:t>1.38</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1030" w:after="0"/>
              <w:ind w:left="0" w:right="0" w:firstLine="0"/>
              <w:jc w:val="center"/>
            </w:pPr>
            <w:r>
              <w:rPr>
                <w:w w:val="101.36162439982097"/>
                <w:rFonts w:ascii="Times New Roman" w:hAnsi="Times New Roman" w:eastAsia="Times New Roman"/>
                <w:b w:val="0"/>
                <w:i/>
                <w:color w:val="000000"/>
                <w:sz w:val="24"/>
              </w:rPr>
              <w:t>x</w:t>
            </w:r>
          </w:p>
        </w:tc>
        <w:tc>
          <w:tcPr>
            <w:tcW w:type="dxa" w:w="182"/>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004" w:after="0"/>
              <w:ind w:left="0" w:right="0" w:firstLine="0"/>
              <w:jc w:val="center"/>
            </w:pPr>
            <w:r>
              <w:rPr>
                <w:rFonts w:ascii="TimesNewRomanPSMT" w:hAnsi="TimesNewRomanPSMT" w:eastAsia="TimesNewRomanPSMT"/>
                <w:b w:val="0"/>
                <w:i w:val="0"/>
                <w:color w:val="000000"/>
                <w:sz w:val="14"/>
              </w:rPr>
              <w:t>2</w:t>
            </w:r>
          </w:p>
        </w:tc>
        <w:tc>
          <w:tcPr>
            <w:tcW w:type="dxa" w:w="212"/>
            <w:tcBorders>
              <w:bottom w:sz="4.836880207061768" w:val="single" w:color="#000000"/>
            </w:tcBorders>
            <w:tcMar>
              <w:start w:w="0" w:type="dxa"/>
              <w:end w:w="0" w:type="dxa"/>
            </w:tcMar>
          </w:tcPr>
          <w:p/>
        </w:tc>
        <w:tc>
          <w:tcPr>
            <w:tcW w:type="dxa" w:w="448"/>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006" w:after="0"/>
              <w:ind w:left="0" w:right="0" w:firstLine="0"/>
              <w:jc w:val="center"/>
            </w:pPr>
            <w:r>
              <w:rPr>
                <w:w w:val="101.36162439982097"/>
                <w:rFonts w:ascii="TimesNewRomanPSMT" w:hAnsi="TimesNewRomanPSMT" w:eastAsia="TimesNewRomanPSMT"/>
                <w:b w:val="0"/>
                <w:i w:val="0"/>
                <w:color w:val="000000"/>
                <w:sz w:val="24"/>
              </w:rPr>
              <w:t>0.69</w:t>
            </w:r>
          </w:p>
        </w:tc>
        <w:tc>
          <w:tcPr>
            <w:tcW w:type="dxa" w:w="98"/>
            <w:tcBorders/>
            <w:tcMar>
              <w:start w:w="0" w:type="dxa"/>
              <w:end w:w="0" w:type="dxa"/>
            </w:tcMar>
          </w:tcPr>
          <w:p/>
        </w:tc>
        <w:tc>
          <w:tcPr>
            <w:tcW w:type="dxa" w:w="130"/>
            <w:tcBorders>
              <w:bottom w:sz="4.836880207061768" w:val="single" w:color="#000000"/>
            </w:tcBorders>
            <w:tcMar>
              <w:start w:w="0" w:type="dxa"/>
              <w:end w:w="0" w:type="dxa"/>
            </w:tcMar>
          </w:tcPr>
          <w:p/>
        </w:tc>
        <w:tc>
          <w:tcPr>
            <w:tcW w:type="dxa" w:w="130"/>
            <w:tcBorders>
              <w:bottom w:sz="4.836880207061768" w:val="single" w:color="#000000"/>
            </w:tcBorders>
            <w:tcMar>
              <w:start w:w="0" w:type="dxa"/>
              <w:end w:w="0" w:type="dxa"/>
            </w:tcMar>
          </w:tcPr>
          <w:p/>
        </w:tc>
        <w:tc>
          <w:tcPr>
            <w:tcW w:type="dxa" w:w="1200"/>
            <w:tcBorders>
              <w:bottom w:sz="4.836880207061768" w:val="single" w:color="#000000"/>
            </w:tcBorders>
            <w:tcMar>
              <w:start w:w="0" w:type="dxa"/>
              <w:end w:w="0" w:type="dxa"/>
            </w:tcMar>
          </w:tcPr>
          <w:p/>
        </w:tc>
      </w:tr>
      <w:tr>
        <w:trPr>
          <w:trHeight w:hRule="exact" w:val="344"/>
        </w:trPr>
        <w:tc>
          <w:tcPr>
            <w:tcW w:type="dxa" w:w="116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14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0" w:after="0"/>
              <w:ind w:left="0" w:right="0" w:firstLine="0"/>
              <w:jc w:val="center"/>
            </w:pPr>
            <w:r>
              <w:rPr>
                <w:rFonts w:ascii="Times New Roman" w:hAnsi="Times New Roman" w:eastAsia="Times New Roman"/>
                <w:b w:val="0"/>
                <w:i/>
                <w:color w:val="000000"/>
                <w:sz w:val="14"/>
              </w:rPr>
              <w:t>m</w:t>
            </w:r>
          </w:p>
        </w:tc>
        <w:tc>
          <w:tcPr>
            <w:tcW w:type="dxa" w:w="2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1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4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tc>
        <w:tc>
          <w:tcPr>
            <w:tcW w:type="dxa" w:w="142"/>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0" w:right="0" w:firstLine="0"/>
              <w:jc w:val="center"/>
            </w:pPr>
            <w:r>
              <w:rPr>
                <w:w w:val="101.36162439982097"/>
                <w:rFonts w:ascii="Symbol" w:hAnsi="Symbol" w:eastAsia="Symbol"/>
                <w:b w:val="0"/>
                <w:i w:val="0"/>
                <w:color w:val="000000"/>
                <w:sz w:val="24"/>
              </w:rPr>
              <w:t></w:t>
            </w:r>
            <w:r>
              <w:rPr>
                <w:w w:val="101.36162439982097"/>
                <w:rFonts w:ascii="Symbol" w:hAnsi="Symbol" w:eastAsia="Symbol"/>
                <w:b w:val="0"/>
                <w:i w:val="0"/>
                <w:color w:val="000000"/>
                <w:sz w:val="24"/>
              </w:rPr>
              <w:t></w:t>
            </w:r>
          </w:p>
        </w:tc>
        <w:tc>
          <w:tcPr>
            <w:tcW w:type="dxa" w:w="138"/>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46" w:after="0"/>
              <w:ind w:left="0" w:right="0" w:firstLine="0"/>
              <w:jc w:val="center"/>
            </w:pPr>
            <w:r>
              <w:rPr>
                <w:w w:val="101.36162439982097"/>
                <w:rFonts w:ascii="Times New Roman" w:hAnsi="Times New Roman" w:eastAsia="Times New Roman"/>
                <w:b w:val="0"/>
                <w:i/>
                <w:color w:val="000000"/>
                <w:sz w:val="24"/>
              </w:rPr>
              <w:t>x</w:t>
            </w:r>
          </w:p>
        </w:tc>
        <w:tc>
          <w:tcPr>
            <w:tcW w:type="dxa" w:w="1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88" w:lineRule="exact" w:before="20" w:after="0"/>
              <w:ind w:left="0" w:right="0" w:firstLine="0"/>
              <w:jc w:val="center"/>
            </w:pPr>
            <w:r>
              <w:rPr>
                <w:rFonts w:ascii="TimesNewRomanPSMT" w:hAnsi="TimesNewRomanPSMT" w:eastAsia="TimesNewRomanPSMT"/>
                <w:b w:val="0"/>
                <w:i w:val="0"/>
                <w:color w:val="000000"/>
                <w:sz w:val="14"/>
              </w:rPr>
              <w:t>2</w:t>
            </w:r>
          </w:p>
        </w:tc>
        <w:tc>
          <w:tcPr>
            <w:tcW w:type="dxa" w:w="18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6162439982097"/>
                <w:rFonts w:ascii="Symbol" w:hAnsi="Symbol" w:eastAsia="Symbol"/>
                <w:b w:val="0"/>
                <w:i w:val="0"/>
                <w:color w:val="000000"/>
                <w:sz w:val="24"/>
              </w:rPr>
              <w:t>+</w:t>
            </w:r>
          </w:p>
        </w:tc>
        <w:tc>
          <w:tcPr>
            <w:tcW w:type="dxa" w:w="1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200"/>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46" w:after="0"/>
              <w:ind w:left="0" w:right="0" w:firstLine="0"/>
              <w:jc w:val="center"/>
            </w:pPr>
            <w:r>
              <w:rPr>
                <w:w w:val="101.36162439982097"/>
                <w:rFonts w:ascii="Times New Roman" w:hAnsi="Times New Roman" w:eastAsia="Times New Roman"/>
                <w:b w:val="0"/>
                <w:i/>
                <w:color w:val="000000"/>
                <w:sz w:val="24"/>
              </w:rPr>
              <w:t>H</w:t>
            </w:r>
          </w:p>
        </w:tc>
        <w:tc>
          <w:tcPr>
            <w:tcW w:type="dxa" w:w="246"/>
            <w:gridSpan w:val="3"/>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6162439982097"/>
                <w:rFonts w:ascii="Symbol" w:hAnsi="Symbol" w:eastAsia="Symbol"/>
                <w:b w:val="0"/>
                <w:i w:val="0"/>
                <w:color w:val="000000"/>
                <w:sz w:val="24"/>
              </w:rPr>
              <w:t>−</w:t>
            </w:r>
          </w:p>
        </w:tc>
        <w:tc>
          <w:tcPr>
            <w:tcW w:type="dxa" w:w="134"/>
            <w:vMerge w:val="restart"/>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46" w:after="0"/>
              <w:ind w:left="0" w:right="0" w:firstLine="0"/>
              <w:jc w:val="center"/>
            </w:pPr>
            <w:r>
              <w:rPr>
                <w:w w:val="101.36162439982097"/>
                <w:rFonts w:ascii="Times New Roman" w:hAnsi="Times New Roman" w:eastAsia="Times New Roman"/>
                <w:b w:val="0"/>
                <w:i/>
                <w:color w:val="000000"/>
                <w:sz w:val="24"/>
              </w:rPr>
              <w:t>z</w:t>
            </w:r>
          </w:p>
        </w:tc>
        <w:tc>
          <w:tcPr>
            <w:tcW w:type="dxa" w:w="80"/>
            <w:vMerge w:val="restart"/>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152"/>
            <w:tcBorders>
              <w:top w:sz="4.836880207061768" w:val="single" w:color="#000000"/>
            </w:tcBorders>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205"/>
            <w:vMerge/>
            <w:tcBorders/>
          </w:tcPr>
          <w:p/>
        </w:tc>
        <w:tc>
          <w:tcPr>
            <w:tcW w:type="dxa" w:w="410"/>
            <w:gridSpan w:val="2"/>
            <w:vMerge/>
            <w:tcBorders/>
          </w:tcPr>
          <w:p/>
        </w:tc>
        <w:tc>
          <w:tcPr>
            <w:tcW w:type="dxa" w:w="160"/>
            <w:vMerge w:val="restart"/>
            <w:tcBorders>
              <w:top w:sz="4.836880207061768" w:val="single" w:color="#000000"/>
            </w:tcBorders>
            <w:tcMar>
              <w:start w:w="0" w:type="dxa"/>
              <w:end w:w="0" w:type="dxa"/>
            </w:tcMar>
            <w:tcMar>
              <w:start w:w="0" w:type="dxa"/>
              <w:end w:w="0" w:type="dxa"/>
            </w:tcMar>
          </w:tcPr>
          <w:p>
            <w:pPr>
              <w:autoSpaceDN w:val="0"/>
              <w:autoSpaceDE w:val="0"/>
              <w:widowControl/>
              <w:spacing w:line="188" w:lineRule="exact" w:before="20" w:after="0"/>
              <w:ind w:left="0" w:right="0" w:firstLine="0"/>
              <w:jc w:val="center"/>
            </w:pPr>
            <w:r>
              <w:rPr>
                <w:rFonts w:ascii="TimesNewRomanPSMT" w:hAnsi="TimesNewRomanPSMT" w:eastAsia="TimesNewRomanPSMT"/>
                <w:b w:val="0"/>
                <w:i w:val="0"/>
                <w:color w:val="000000"/>
                <w:sz w:val="14"/>
              </w:rPr>
              <w:t>2</w:t>
            </w:r>
          </w:p>
        </w:tc>
        <w:tc>
          <w:tcPr>
            <w:tcW w:type="dxa" w:w="140"/>
            <w:vMerge w:val="restart"/>
            <w:tcBorders>
              <w:top w:sz="4.83688020706176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6162439982097"/>
                <w:rFonts w:ascii="Symbol" w:hAnsi="Symbol" w:eastAsia="Symbol"/>
                <w:b w:val="0"/>
                <w:i w:val="0"/>
                <w:color w:val="000000"/>
                <w:sz w:val="24"/>
              </w:rPr>
              <w:t>+</w:t>
            </w:r>
          </w:p>
        </w:tc>
        <w:tc>
          <w:tcPr>
            <w:tcW w:type="dxa" w:w="112"/>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208"/>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46" w:after="0"/>
              <w:ind w:left="0" w:right="0" w:firstLine="0"/>
              <w:jc w:val="center"/>
            </w:pPr>
            <w:r>
              <w:rPr>
                <w:w w:val="101.36162439982097"/>
                <w:rFonts w:ascii="Times New Roman" w:hAnsi="Times New Roman" w:eastAsia="Times New Roman"/>
                <w:b w:val="0"/>
                <w:i/>
                <w:color w:val="000000"/>
                <w:sz w:val="24"/>
              </w:rPr>
              <w:t>H</w:t>
            </w:r>
          </w:p>
        </w:tc>
        <w:tc>
          <w:tcPr>
            <w:tcW w:type="dxa" w:w="210"/>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6162439982097"/>
                <w:rFonts w:ascii="Symbol" w:hAnsi="Symbol" w:eastAsia="Symbol"/>
                <w:b w:val="0"/>
                <w:i w:val="0"/>
                <w:color w:val="000000"/>
                <w:sz w:val="24"/>
              </w:rPr>
              <w:t>+</w:t>
            </w:r>
          </w:p>
        </w:tc>
        <w:tc>
          <w:tcPr>
            <w:tcW w:type="dxa" w:w="110"/>
            <w:vMerge w:val="restart"/>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46" w:after="0"/>
              <w:ind w:left="0" w:right="0" w:firstLine="0"/>
              <w:jc w:val="center"/>
            </w:pPr>
            <w:r>
              <w:rPr>
                <w:w w:val="101.36162439982097"/>
                <w:rFonts w:ascii="Times New Roman" w:hAnsi="Times New Roman" w:eastAsia="Times New Roman"/>
                <w:b w:val="0"/>
                <w:i/>
                <w:color w:val="000000"/>
                <w:sz w:val="24"/>
              </w:rPr>
              <w:t>z</w:t>
            </w:r>
          </w:p>
        </w:tc>
        <w:tc>
          <w:tcPr>
            <w:tcW w:type="dxa" w:w="100"/>
            <w:vMerge w:val="restart"/>
            <w:tcBorders>
              <w:top w:sz="4.836880207061768" w:val="single" w:color="#000000"/>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134"/>
            <w:vMerge w:val="restart"/>
            <w:tcBorders>
              <w:top w:sz="4.836880207061768" w:val="single" w:color="#000000"/>
            </w:tcBorders>
            <w:tcMar>
              <w:start w:w="0" w:type="dxa"/>
              <w:end w:w="0" w:type="dxa"/>
            </w:tcMar>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410"/>
            <w:gridSpan w:val="2"/>
            <w:vMerge/>
            <w:tcBorders/>
          </w:tcPr>
          <w:p/>
        </w:tc>
        <w:tc>
          <w:tcPr>
            <w:tcW w:type="dxa" w:w="128"/>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46" w:after="0"/>
              <w:ind w:left="0" w:right="0" w:firstLine="0"/>
              <w:jc w:val="center"/>
            </w:pPr>
            <w:r>
              <w:rPr>
                <w:w w:val="101.36162439982097"/>
                <w:rFonts w:ascii="Symbol" w:hAnsi="Symbol" w:eastAsia="Symbol"/>
                <w:b w:val="0"/>
                <w:i w:val="0"/>
                <w:color w:val="000000"/>
                <w:sz w:val="24"/>
              </w:rPr>
              <w:t></w:t>
            </w:r>
            <w:r>
              <w:rPr>
                <w:w w:val="101.36162439982097"/>
                <w:rFonts w:ascii="Symbol" w:hAnsi="Symbol" w:eastAsia="Symbol"/>
                <w:b w:val="0"/>
                <w:i w:val="0"/>
                <w:color w:val="000000"/>
                <w:sz w:val="24"/>
              </w:rPr>
              <w:t></w:t>
            </w:r>
          </w:p>
        </w:tc>
        <w:tc>
          <w:tcPr>
            <w:tcW w:type="dxa" w:w="820"/>
            <w:gridSpan w:val="4"/>
            <w:vMerge/>
            <w:tcBorders>
              <w:bottom w:sz="4.836880207061768" w:val="single" w:color="#000000"/>
            </w:tcBorders>
          </w:tcPr>
          <w:p/>
        </w:tc>
        <w:tc>
          <w:tcPr>
            <w:tcW w:type="dxa" w:w="205"/>
            <w:vMerge/>
            <w:tcBorders/>
          </w:tcPr>
          <w:p/>
        </w:tc>
        <w:tc>
          <w:tcPr>
            <w:tcW w:type="dxa" w:w="410"/>
            <w:gridSpan w:val="2"/>
            <w:vMerge/>
            <w:tcBorders>
              <w:bottom w:sz="4.836880207061768" w:val="single" w:color="#000000"/>
            </w:tcBorders>
          </w:tcPr>
          <w:p/>
        </w:tc>
        <w:tc>
          <w:tcPr>
            <w:tcW w:type="dxa" w:w="212"/>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80" w:after="0"/>
              <w:ind w:left="0" w:right="0" w:firstLine="0"/>
              <w:jc w:val="center"/>
            </w:pPr>
            <w:r>
              <w:rPr>
                <w:w w:val="101.36162439982097"/>
                <w:rFonts w:ascii="Symbol" w:hAnsi="Symbol" w:eastAsia="Symbol"/>
                <w:b w:val="0"/>
                <w:i w:val="0"/>
                <w:color w:val="000000"/>
                <w:sz w:val="24"/>
              </w:rPr>
              <w:t>−</w:t>
            </w:r>
          </w:p>
        </w:tc>
        <w:tc>
          <w:tcPr>
            <w:tcW w:type="dxa" w:w="410"/>
            <w:gridSpan w:val="2"/>
            <w:vMerge/>
            <w:tcBorders>
              <w:bottom w:sz="4.836880207061768" w:val="single" w:color="#000000"/>
            </w:tcBorders>
          </w:tcPr>
          <w:p/>
        </w:tc>
        <w:tc>
          <w:tcPr>
            <w:tcW w:type="dxa" w:w="98"/>
            <w:vMerge w:val="restart"/>
            <w:tcBorders/>
            <w:tcMar>
              <w:start w:w="0" w:type="dxa"/>
              <w:end w:w="0" w:type="dxa"/>
            </w:tcMar>
            <w:tcMar>
              <w:start w:w="0" w:type="dxa"/>
              <w:end w:w="0" w:type="dxa"/>
            </w:tcMar>
            <w:tcMar>
              <w:start w:w="0" w:type="dxa"/>
              <w:end w:w="0" w:type="dxa"/>
            </w:tcMar>
          </w:tcPr>
          <w:p>
            <w:pPr>
              <w:autoSpaceDN w:val="0"/>
              <w:autoSpaceDE w:val="0"/>
              <w:widowControl/>
              <w:spacing w:line="257" w:lineRule="auto" w:before="566" w:after="0"/>
              <w:ind w:left="0" w:right="0" w:firstLine="0"/>
              <w:jc w:val="center"/>
            </w:pPr>
            <w:r>
              <w:rPr>
                <w:w w:val="101.36162439982097"/>
                <w:rFonts w:ascii="Times New Roman" w:hAnsi="Times New Roman" w:eastAsia="Times New Roman"/>
                <w:b w:val="0"/>
                <w:i/>
                <w:color w:val="000000"/>
                <w:sz w:val="24"/>
              </w:rPr>
              <w:t>z</w:t>
            </w:r>
          </w:p>
        </w:tc>
        <w:tc>
          <w:tcPr>
            <w:tcW w:type="dxa" w:w="13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88" w:lineRule="exact" w:before="534" w:after="0"/>
              <w:ind w:left="0" w:right="0" w:firstLine="0"/>
              <w:jc w:val="center"/>
            </w:pPr>
            <w:r>
              <w:rPr>
                <w:rFonts w:ascii="TimesNewRomanPSMT" w:hAnsi="TimesNewRomanPSMT" w:eastAsia="TimesNewRomanPSMT"/>
                <w:b w:val="0"/>
                <w:i w:val="0"/>
                <w:color w:val="000000"/>
                <w:sz w:val="14"/>
              </w:rPr>
              <w:t>2</w:t>
            </w:r>
          </w:p>
        </w:tc>
        <w:tc>
          <w:tcPr>
            <w:tcW w:type="dxa" w:w="13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46" w:after="0"/>
              <w:ind w:left="0" w:right="0" w:firstLine="0"/>
              <w:jc w:val="center"/>
            </w:pPr>
            <w:r>
              <w:rPr>
                <w:w w:val="101.36162439982097"/>
                <w:rFonts w:ascii="Symbol" w:hAnsi="Symbol" w:eastAsia="Symbol"/>
                <w:b w:val="0"/>
                <w:i w:val="0"/>
                <w:color w:val="000000"/>
                <w:sz w:val="24"/>
              </w:rPr>
              <w:t></w:t>
            </w:r>
            <w:r>
              <w:rPr>
                <w:w w:val="101.36162439982097"/>
                <w:rFonts w:ascii="Symbol" w:hAnsi="Symbol" w:eastAsia="Symbol"/>
                <w:b w:val="0"/>
                <w:i w:val="0"/>
                <w:color w:val="000000"/>
                <w:sz w:val="24"/>
              </w:rPr>
              <w:t></w:t>
            </w:r>
          </w:p>
        </w:tc>
        <w:tc>
          <w:tcPr>
            <w:tcW w:type="dxa" w:w="120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292" w:after="0"/>
              <w:ind w:left="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2-26</w:t>
            </w:r>
            <w:r>
              <w:rPr>
                <w:rFonts w:ascii="SimSun" w:hAnsi="SimSun" w:eastAsia="SimSun"/>
                <w:b w:val="0"/>
                <w:i w:val="0"/>
                <w:color w:val="000000"/>
                <w:sz w:val="24"/>
              </w:rPr>
              <w:t>）</w:t>
            </w:r>
          </w:p>
        </w:tc>
      </w:tr>
      <w:tr>
        <w:trPr>
          <w:trHeight w:hRule="exact" w:val="81"/>
        </w:trPr>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410"/>
            <w:gridSpan w:val="2"/>
            <w:vMerge/>
            <w:tcBorders>
              <w:top w:sz="4.836880207061768" w:val="single" w:color="#000000"/>
            </w:tcBorders>
          </w:tcPr>
          <w:p/>
        </w:tc>
        <w:tc>
          <w:tcPr>
            <w:tcW w:type="dxa" w:w="615"/>
            <w:gridSpan w:val="3"/>
            <w:vMerge/>
            <w:tcBorders>
              <w:top w:sz="4.836880207061768" w:val="single" w:color="#000000"/>
            </w:tcBorders>
          </w:tcPr>
          <w:p/>
        </w:tc>
        <w:tc>
          <w:tcPr>
            <w:tcW w:type="dxa" w:w="205"/>
            <w:vMerge/>
            <w:tcBorders>
              <w:top w:sz="4.836880207061768" w:val="single" w:color="#000000"/>
            </w:tcBorders>
          </w:tcPr>
          <w:p/>
        </w:tc>
        <w:tc>
          <w:tcPr>
            <w:tcW w:type="dxa" w:w="205"/>
            <w:vMerge/>
            <w:tcBorders/>
          </w:tcPr>
          <w:p/>
        </w:tc>
        <w:tc>
          <w:tcPr>
            <w:tcW w:type="dxa" w:w="152"/>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188" w:after="0"/>
              <w:ind w:left="0" w:right="0" w:firstLine="0"/>
              <w:jc w:val="center"/>
            </w:pPr>
            <w:r>
              <w:rPr>
                <w:w w:val="101.36162439982097"/>
                <w:rFonts w:ascii="Symbol" w:hAnsi="Symbol" w:eastAsia="Symbol"/>
                <w:b w:val="0"/>
                <w:i w:val="0"/>
                <w:color w:val="000000"/>
                <w:sz w:val="24"/>
              </w:rPr>
              <w:t>+</w:t>
            </w:r>
          </w:p>
        </w:tc>
        <w:tc>
          <w:tcPr>
            <w:tcW w:type="dxa" w:w="168"/>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202" w:after="0"/>
              <w:ind w:left="0" w:right="0" w:firstLine="0"/>
              <w:jc w:val="center"/>
            </w:pPr>
            <w:r>
              <w:rPr>
                <w:w w:val="101.36162439982097"/>
                <w:rFonts w:ascii="Times New Roman" w:hAnsi="Times New Roman" w:eastAsia="Times New Roman"/>
                <w:b w:val="0"/>
                <w:i/>
                <w:color w:val="000000"/>
                <w:sz w:val="24"/>
              </w:rPr>
              <w:t>z</w:t>
            </w:r>
          </w:p>
        </w:tc>
        <w:tc>
          <w:tcPr>
            <w:tcW w:type="dxa" w:w="16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30" w:after="0"/>
              <w:ind w:left="0" w:right="0" w:firstLine="0"/>
              <w:jc w:val="center"/>
            </w:pPr>
            <w:r>
              <w:rPr>
                <w:w w:val="98.57790810721261"/>
                <w:rFonts w:ascii="Symbol" w:hAnsi="Symbol" w:eastAsia="Symbol"/>
                <w:b w:val="0"/>
                <w:i w:val="0"/>
                <w:color w:val="000000"/>
                <w:sz w:val="28"/>
              </w:rPr>
              <w:t>)</w:t>
            </w:r>
          </w:p>
        </w:tc>
        <w:tc>
          <w:tcPr>
            <w:tcW w:type="dxa" w:w="205"/>
            <w:vMerge/>
            <w:tcBorders>
              <w:top w:sz="4.836880207061768" w:val="single" w:color="#000000"/>
            </w:tcBorders>
          </w:tcPr>
          <w:p/>
        </w:tc>
        <w:tc>
          <w:tcPr>
            <w:tcW w:type="dxa" w:w="205"/>
            <w:vMerge/>
            <w:tcBorders>
              <w:top w:sz="4.836880207061768" w:val="single" w:color="#000000"/>
            </w:tcBorders>
          </w:tcPr>
          <w:p/>
        </w:tc>
        <w:tc>
          <w:tcPr>
            <w:tcW w:type="dxa" w:w="410"/>
            <w:gridSpan w:val="2"/>
            <w:vMerge/>
            <w:tcBorders>
              <w:top w:sz="4.836880207061768" w:val="single" w:color="#000000"/>
            </w:tcBorders>
          </w:tcPr>
          <w:p/>
        </w:tc>
        <w:tc>
          <w:tcPr>
            <w:tcW w:type="dxa" w:w="410"/>
            <w:gridSpan w:val="2"/>
            <w:vMerge/>
            <w:tcBorders>
              <w:top w:sz="4.836880207061768" w:val="single" w:color="#000000"/>
            </w:tcBorders>
          </w:tcPr>
          <w:p/>
        </w:tc>
        <w:tc>
          <w:tcPr>
            <w:tcW w:type="dxa" w:w="410"/>
            <w:gridSpan w:val="2"/>
            <w:vMerge/>
            <w:tcBorders>
              <w:top w:sz="4.836880207061768" w:val="single" w:color="#000000"/>
            </w:tcBorders>
          </w:tcPr>
          <w:p/>
        </w:tc>
        <w:tc>
          <w:tcPr>
            <w:tcW w:type="dxa" w:w="205"/>
            <w:vMerge/>
            <w:tcBorders>
              <w:top w:sz="4.836880207061768" w:val="single" w:color="#000000"/>
            </w:tcBorders>
          </w:tcPr>
          <w:p/>
        </w:tc>
        <w:tc>
          <w:tcPr>
            <w:tcW w:type="dxa" w:w="205"/>
            <w:vMerge/>
            <w:tcBorders>
              <w:top w:sz="4.836880207061768" w:val="single" w:color="#000000"/>
            </w:tcBorders>
          </w:tcPr>
          <w:p/>
        </w:tc>
        <w:tc>
          <w:tcPr>
            <w:tcW w:type="dxa" w:w="205"/>
            <w:vMerge/>
            <w:tcBorders>
              <w:top w:sz="4.836880207061768" w:val="single" w:color="#000000"/>
            </w:tcBorders>
          </w:tcPr>
          <w:p/>
        </w:tc>
        <w:tc>
          <w:tcPr>
            <w:tcW w:type="dxa" w:w="118"/>
            <w:vMerge w:val="restart"/>
            <w:tcBorders>
              <w:bottom w:sz="4.836880207061768" w:val="single" w:color="#000000"/>
            </w:tcBorders>
            <w:tcMar>
              <w:start w:w="0" w:type="dxa"/>
              <w:end w:w="0" w:type="dxa"/>
            </w:tcMar>
            <w:tcMar>
              <w:start w:w="0" w:type="dxa"/>
              <w:end w:w="0" w:type="dxa"/>
            </w:tcMar>
          </w:tcPr>
          <w:p>
            <w:pPr>
              <w:autoSpaceDN w:val="0"/>
              <w:autoSpaceDE w:val="0"/>
              <w:widowControl/>
              <w:spacing w:line="188" w:lineRule="exact" w:before="196" w:after="0"/>
              <w:ind w:left="0" w:right="0" w:firstLine="0"/>
              <w:jc w:val="center"/>
            </w:pPr>
            <w:r>
              <w:rPr>
                <w:rFonts w:ascii="TimesNewRomanPSMT" w:hAnsi="TimesNewRomanPSMT" w:eastAsia="TimesNewRomanPSMT"/>
                <w:b w:val="0"/>
                <w:i w:val="0"/>
                <w:color w:val="000000"/>
                <w:sz w:val="14"/>
              </w:rPr>
              <w:t>2</w:t>
            </w:r>
          </w:p>
        </w:tc>
        <w:tc>
          <w:tcPr>
            <w:tcW w:type="dxa" w:w="388"/>
            <w:vMerge w:val="restart"/>
            <w:tcBorders>
              <w:bottom w:sz="4.836880207061768" w:val="single" w:color="#000000"/>
            </w:tcBorders>
            <w:tcMar>
              <w:start w:w="0" w:type="dxa"/>
              <w:end w:w="0" w:type="dxa"/>
            </w:tcMar>
            <w:tcMar>
              <w:start w:w="0" w:type="dxa"/>
              <w:end w:w="0" w:type="dxa"/>
            </w:tcMar>
          </w:tcPr>
          <w:p>
            <w:pPr>
              <w:autoSpaceDN w:val="0"/>
              <w:autoSpaceDE w:val="0"/>
              <w:widowControl/>
              <w:spacing w:line="324" w:lineRule="exact" w:before="216" w:after="0"/>
              <w:ind w:left="0" w:right="0" w:firstLine="0"/>
              <w:jc w:val="center"/>
            </w:pPr>
            <w:r>
              <w:rPr>
                <w:w w:val="101.36162439982097"/>
                <w:rFonts w:ascii="TimesNewRomanPSMT" w:hAnsi="TimesNewRomanPSMT" w:eastAsia="TimesNewRomanPSMT"/>
                <w:b w:val="0"/>
                <w:i w:val="0"/>
                <w:color w:val="000000"/>
                <w:sz w:val="24"/>
              </w:rPr>
              <w:t>exp</w:t>
            </w:r>
          </w:p>
        </w:tc>
        <w:tc>
          <w:tcPr>
            <w:tcW w:type="dxa" w:w="205"/>
            <w:vMerge/>
            <w:tcBorders>
              <w:top w:sz="4.836880207061768" w:val="single" w:color="#000000"/>
              <w:bottom w:sz="4.836880207061768" w:val="single" w:color="#000000"/>
            </w:tcBorders>
          </w:tcPr>
          <w:p/>
        </w:tc>
        <w:tc>
          <w:tcPr>
            <w:tcW w:type="dxa" w:w="820"/>
            <w:gridSpan w:val="4"/>
            <w:vMerge/>
            <w:tcBorders>
              <w:bottom w:sz="4.836880207061768" w:val="single" w:color="#000000"/>
            </w:tcBorders>
          </w:tcPr>
          <w:p/>
        </w:tc>
        <w:tc>
          <w:tcPr>
            <w:tcW w:type="dxa" w:w="205"/>
            <w:vMerge/>
            <w:tcBorders/>
          </w:tcPr>
          <w:p/>
        </w:tc>
        <w:tc>
          <w:tcPr>
            <w:tcW w:type="dxa" w:w="410"/>
            <w:gridSpan w:val="2"/>
            <w:vMerge/>
            <w:tcBorders>
              <w:bottom w:sz="4.836880207061768" w:val="single" w:color="#000000"/>
            </w:tcBorders>
          </w:tcPr>
          <w:p/>
        </w:tc>
        <w:tc>
          <w:tcPr>
            <w:tcW w:type="dxa" w:w="205"/>
            <w:vMerge/>
            <w:tcBorders>
              <w:top w:sz="4.836880207061768" w:val="single" w:color="#000000"/>
              <w:bottom w:sz="4.836880207061768" w:val="single" w:color="#000000"/>
            </w:tcBorders>
          </w:tcPr>
          <w:p/>
        </w:tc>
        <w:tc>
          <w:tcPr>
            <w:tcW w:type="dxa" w:w="410"/>
            <w:gridSpan w:val="2"/>
            <w:vMerge/>
            <w:tcBorders>
              <w:bottom w:sz="4.836880207061768" w:val="single" w:color="#000000"/>
            </w:tcBorders>
          </w:tcPr>
          <w:p/>
        </w:tc>
        <w:tc>
          <w:tcPr>
            <w:tcW w:type="dxa" w:w="205"/>
            <w:vMerge/>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r>
      <w:tr>
        <w:trPr>
          <w:trHeight w:hRule="exact" w:val="465"/>
        </w:trPr>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0"/>
            <w:gridSpan w:val="2"/>
            <w:tcBorders>
              <w:bottom w:sz="4.836880207061768" w:val="single" w:color="#000000"/>
            </w:tcBorders>
            <w:tcMar>
              <w:start w:w="0" w:type="dxa"/>
              <w:end w:w="0" w:type="dxa"/>
            </w:tcMar>
            <w:tcMar>
              <w:start w:w="0" w:type="dxa"/>
              <w:end w:w="0" w:type="dxa"/>
            </w:tcMar>
          </w:tcPr>
          <w:p>
            <w:pPr>
              <w:autoSpaceDN w:val="0"/>
              <w:autoSpaceDE w:val="0"/>
              <w:widowControl/>
              <w:spacing w:line="326" w:lineRule="exact" w:before="94" w:after="0"/>
              <w:ind w:left="0" w:right="0" w:firstLine="0"/>
              <w:jc w:val="right"/>
            </w:pPr>
            <w:r>
              <w:rPr>
                <w:w w:val="101.36162439982097"/>
                <w:rFonts w:ascii="TimesNewRomanPSMT" w:hAnsi="TimesNewRomanPSMT" w:eastAsia="TimesNewRomanPSMT"/>
                <w:b w:val="0"/>
                <w:i w:val="0"/>
                <w:color w:val="000000"/>
                <w:sz w:val="24"/>
              </w:rPr>
              <w:t>4</w:t>
            </w:r>
          </w:p>
        </w:tc>
        <w:tc>
          <w:tcPr>
            <w:tcW w:type="dxa" w:w="460"/>
            <w:gridSpan w:val="5"/>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8" w:after="0"/>
              <w:ind w:left="0" w:right="0" w:firstLine="0"/>
              <w:jc w:val="center"/>
            </w:pPr>
            <w:r>
              <w:rPr>
                <w:w w:val="101.36162439982097"/>
                <w:rFonts w:ascii="Times New Roman" w:hAnsi="Times New Roman" w:eastAsia="Times New Roman"/>
                <w:b w:val="0"/>
                <w:i/>
                <w:color w:val="000000"/>
                <w:sz w:val="24"/>
              </w:rPr>
              <w:t xml:space="preserve">z H </w:t>
            </w:r>
            <w:r>
              <w:rPr>
                <w:w w:val="98.57790810721261"/>
                <w:rFonts w:ascii="Symbol" w:hAnsi="Symbol" w:eastAsia="Symbol"/>
                <w:b w:val="0"/>
                <w:i w:val="0"/>
                <w:color w:val="000000"/>
                <w:sz w:val="28"/>
              </w:rPr>
              <w:t>(</w:t>
            </w:r>
          </w:p>
        </w:tc>
        <w:tc>
          <w:tcPr>
            <w:tcW w:type="dxa" w:w="205"/>
            <w:vMerge/>
            <w:tcBorders>
              <w:bottom w:sz="4.836880207061768" w:val="single" w:color="#000000"/>
            </w:tcBorders>
          </w:tcPr>
          <w:p/>
        </w:tc>
        <w:tc>
          <w:tcPr>
            <w:tcW w:type="dxa" w:w="205"/>
            <w:vMerge/>
            <w:tcBorders>
              <w:bottom w:sz="4.836880207061768" w:val="single" w:color="#000000"/>
            </w:tcBorders>
          </w:tcPr>
          <w:p/>
        </w:tc>
        <w:tc>
          <w:tcPr>
            <w:tcW w:type="dxa" w:w="410"/>
            <w:gridSpan w:val="2"/>
            <w:vMerge/>
            <w:tcBorders>
              <w:bottom w:sz="4.836880207061768" w:val="single" w:color="#000000"/>
            </w:tcBorders>
          </w:tcPr>
          <w:p/>
        </w:tc>
        <w:tc>
          <w:tcPr>
            <w:tcW w:type="dxa" w:w="160"/>
            <w:vMerge w:val="restart"/>
            <w:tcBorders/>
            <w:tcMar>
              <w:start w:w="0" w:type="dxa"/>
              <w:end w:w="0" w:type="dxa"/>
            </w:tcMar>
            <w:tcMar>
              <w:start w:w="0" w:type="dxa"/>
              <w:end w:w="0" w:type="dxa"/>
            </w:tcMar>
          </w:tcPr>
          <w:p>
            <w:pPr>
              <w:autoSpaceDN w:val="0"/>
              <w:autoSpaceDE w:val="0"/>
              <w:widowControl/>
              <w:spacing w:line="324" w:lineRule="exact" w:before="490" w:after="0"/>
              <w:ind w:left="0" w:right="0" w:firstLine="0"/>
              <w:jc w:val="center"/>
            </w:pPr>
            <w:r>
              <w:rPr>
                <w:w w:val="101.36162439982097"/>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14"/>
              </w:rPr>
              <w:t>2</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7" w:lineRule="auto" w:before="58" w:after="0"/>
              <w:ind w:left="0" w:right="0" w:firstLine="0"/>
              <w:jc w:val="center"/>
            </w:pPr>
            <w:r>
              <w:rPr>
                <w:w w:val="101.36162439982097"/>
                <w:rFonts w:ascii="Symbol" w:hAnsi="Symbol" w:eastAsia="Symbol"/>
                <w:b w:val="0"/>
                <w:i w:val="0"/>
                <w:color w:val="000000"/>
                <w:sz w:val="24"/>
              </w:rPr>
              <w:t></w:t>
            </w:r>
            <w:r>
              <w:rPr>
                <w:w w:val="101.36162439982097"/>
                <w:rFonts w:ascii="Symbol" w:hAnsi="Symbol" w:eastAsia="Symbol"/>
                <w:b w:val="0"/>
                <w:i w:val="0"/>
                <w:color w:val="000000"/>
                <w:sz w:val="24"/>
              </w:rPr>
              <w:t></w:t>
            </w:r>
          </w:p>
          <w:p>
            <w:pPr>
              <w:autoSpaceDN w:val="0"/>
              <w:autoSpaceDE w:val="0"/>
              <w:widowControl/>
              <w:spacing w:line="240" w:lineRule="auto" w:before="0" w:after="0"/>
              <w:ind w:left="0" w:right="0" w:firstLine="0"/>
              <w:jc w:val="center"/>
            </w:pPr>
            <w:r>
              <w:rPr>
                <w:w w:val="101.36162439982097"/>
                <w:rFonts w:ascii="Symbol" w:hAnsi="Symbol" w:eastAsia="Symbol"/>
                <w:b w:val="0"/>
                <w:i w:val="0"/>
                <w:color w:val="000000"/>
                <w:sz w:val="24"/>
              </w:rPr>
              <w:t></w:t>
            </w:r>
          </w:p>
          <w:p>
            <w:pPr>
              <w:autoSpaceDN w:val="0"/>
              <w:autoSpaceDE w:val="0"/>
              <w:widowControl/>
              <w:spacing w:line="269" w:lineRule="auto" w:before="0" w:after="0"/>
              <w:ind w:left="0" w:right="0" w:firstLine="0"/>
              <w:jc w:val="center"/>
            </w:pPr>
            <w:r>
              <w:rPr>
                <w:w w:val="101.36162439982097"/>
                <w:rFonts w:ascii="Symbol" w:hAnsi="Symbol" w:eastAsia="Symbol"/>
                <w:b w:val="0"/>
                <w:i w:val="0"/>
                <w:color w:val="000000"/>
                <w:sz w:val="24"/>
              </w:rPr>
              <w:t></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16" w:after="0"/>
              <w:ind w:left="0" w:right="0" w:firstLine="0"/>
              <w:jc w:val="center"/>
            </w:pPr>
            <w:r>
              <w:rPr>
                <w:w w:val="101.36162439982097"/>
                <w:rFonts w:ascii="TimesNewRomanPSMT" w:hAnsi="TimesNewRomanPSMT" w:eastAsia="TimesNewRomanPSMT"/>
                <w:b w:val="0"/>
                <w:i w:val="0"/>
                <w:color w:val="000000"/>
                <w:sz w:val="24"/>
              </w:rPr>
              <w:t>4</w:t>
            </w:r>
          </w:p>
        </w:tc>
        <w:tc>
          <w:tcPr>
            <w:tcW w:type="dxa" w:w="280"/>
            <w:gridSpan w:val="2"/>
            <w:tcBorders>
              <w:bottom w:sz="4.836880207061768" w:val="single" w:color="#000000"/>
            </w:tcBorders>
            <w:tcMar>
              <w:start w:w="0" w:type="dxa"/>
              <w:end w:w="0" w:type="dxa"/>
            </w:tcMar>
            <w:tcMar>
              <w:start w:w="0" w:type="dxa"/>
              <w:end w:w="0" w:type="dxa"/>
            </w:tcMar>
          </w:tcPr>
          <w:p>
            <w:pPr>
              <w:autoSpaceDN w:val="0"/>
              <w:autoSpaceDE w:val="0"/>
              <w:widowControl/>
              <w:spacing w:line="257" w:lineRule="auto" w:before="140" w:after="0"/>
              <w:ind w:left="0" w:right="0" w:firstLine="0"/>
              <w:jc w:val="center"/>
            </w:pPr>
            <w:r>
              <w:rPr>
                <w:w w:val="101.36162439982097"/>
                <w:rFonts w:ascii="Times New Roman" w:hAnsi="Times New Roman" w:eastAsia="Times New Roman"/>
                <w:b w:val="0"/>
                <w:i/>
                <w:color w:val="000000"/>
                <w:sz w:val="24"/>
              </w:rPr>
              <w:t>Rg</w:t>
            </w:r>
          </w:p>
        </w:tc>
        <w:tc>
          <w:tcPr>
            <w:tcW w:type="dxa" w:w="26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28" w:after="0"/>
              <w:ind w:left="0" w:right="0" w:firstLine="0"/>
              <w:jc w:val="center"/>
            </w:pPr>
            <w:r>
              <w:rPr>
                <w:w w:val="101.36162439982097"/>
                <w:rFonts w:ascii="Symbol" w:hAnsi="Symbol" w:eastAsia="Symbol"/>
                <w:b w:val="0"/>
                <w:i w:val="0"/>
                <w:color w:val="000000"/>
                <w:sz w:val="24"/>
              </w:rPr>
              <w:t>+</w:t>
            </w:r>
          </w:p>
        </w:tc>
        <w:tc>
          <w:tcPr>
            <w:tcW w:type="dxa" w:w="134"/>
            <w:vMerge w:val="restart"/>
            <w:tcBorders/>
            <w:tcMar>
              <w:start w:w="0" w:type="dxa"/>
              <w:end w:w="0" w:type="dxa"/>
            </w:tcMar>
            <w:tcMar>
              <w:start w:w="0" w:type="dxa"/>
              <w:end w:w="0" w:type="dxa"/>
            </w:tcMar>
          </w:tcPr>
          <w:p>
            <w:pPr>
              <w:autoSpaceDN w:val="0"/>
              <w:autoSpaceDE w:val="0"/>
              <w:widowControl/>
              <w:spacing w:line="257" w:lineRule="auto" w:before="140" w:after="0"/>
              <w:ind w:left="0" w:right="0" w:firstLine="0"/>
              <w:jc w:val="center"/>
            </w:pPr>
            <w:r>
              <w:rPr>
                <w:w w:val="101.36162439982097"/>
                <w:rFonts w:ascii="Times New Roman" w:hAnsi="Times New Roman" w:eastAsia="Times New Roman"/>
                <w:b w:val="0"/>
                <w:i/>
                <w:color w:val="000000"/>
                <w:sz w:val="24"/>
              </w:rPr>
              <w:t>g</w:t>
            </w:r>
          </w:p>
        </w:tc>
        <w:tc>
          <w:tcPr>
            <w:tcW w:type="dxa" w:w="205"/>
            <w:vMerge/>
            <w:tcBorders>
              <w:bottom w:sz="4.836880207061768" w:val="single" w:color="#000000"/>
            </w:tcBorders>
          </w:tcPr>
          <w:p/>
        </w:tc>
        <w:tc>
          <w:tcPr>
            <w:tcW w:type="dxa" w:w="205"/>
            <w:vMerge/>
            <w:tcBorders>
              <w:bottom w:sz="4.836880207061768" w:val="single" w:color="#000000"/>
            </w:tcBorders>
          </w:tcPr>
          <w:p/>
        </w:tc>
        <w:tc>
          <w:tcPr>
            <w:tcW w:type="dxa" w:w="205"/>
            <w:vMerge/>
            <w:tcBorders>
              <w:top w:sz="4.836880207061768" w:val="single" w:color="#000000"/>
              <w:bottom w:sz="4.836880207061768" w:val="single" w:color="#000000"/>
            </w:tcBorders>
          </w:tcPr>
          <w:p/>
        </w:tc>
        <w:tc>
          <w:tcPr>
            <w:tcW w:type="dxa" w:w="820"/>
            <w:gridSpan w:val="4"/>
            <w:vMerge/>
            <w:tcBorders>
              <w:bottom w:sz="4.836880207061768" w:val="single" w:color="#000000"/>
            </w:tcBorders>
          </w:tcPr>
          <w:p/>
        </w:tc>
        <w:tc>
          <w:tcPr>
            <w:tcW w:type="dxa" w:w="205"/>
            <w:vMerge/>
            <w:tcBorders/>
          </w:tcPr>
          <w:p/>
        </w:tc>
        <w:tc>
          <w:tcPr>
            <w:tcW w:type="dxa" w:w="410"/>
            <w:gridSpan w:val="2"/>
            <w:vMerge/>
            <w:tcBorders>
              <w:bottom w:sz="4.836880207061768" w:val="single" w:color="#000000"/>
            </w:tcBorders>
          </w:tcPr>
          <w:p/>
        </w:tc>
        <w:tc>
          <w:tcPr>
            <w:tcW w:type="dxa" w:w="205"/>
            <w:vMerge/>
            <w:tcBorders>
              <w:top w:sz="4.836880207061768" w:val="single" w:color="#000000"/>
              <w:bottom w:sz="4.836880207061768" w:val="single" w:color="#000000"/>
            </w:tcBorders>
          </w:tcPr>
          <w:p/>
        </w:tc>
        <w:tc>
          <w:tcPr>
            <w:tcW w:type="dxa" w:w="410"/>
            <w:gridSpan w:val="2"/>
            <w:vMerge/>
            <w:tcBorders>
              <w:bottom w:sz="4.836880207061768" w:val="single" w:color="#000000"/>
            </w:tcBorders>
          </w:tcPr>
          <w:p/>
        </w:tc>
        <w:tc>
          <w:tcPr>
            <w:tcW w:type="dxa" w:w="205"/>
            <w:vMerge/>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c>
          <w:tcPr>
            <w:tcW w:type="dxa" w:w="205"/>
            <w:vMerge/>
            <w:tcBorders>
              <w:top w:sz="4.836880207061768" w:val="single" w:color="#000000"/>
              <w:bottom w:sz="4.836880207061768" w:val="single" w:color="#000000"/>
            </w:tcBorders>
          </w:tcPr>
          <w:p/>
        </w:tc>
      </w:tr>
      <w:tr>
        <w:trPr>
          <w:trHeight w:hRule="exact" w:val="478"/>
        </w:trPr>
        <w:tc>
          <w:tcPr>
            <w:tcW w:type="dxa" w:w="1160"/>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400"/>
            <w:tcBorders>
              <w:top w:sz="4.836880207061768" w:val="single" w:color="#000000"/>
            </w:tcBorders>
            <w:tcMar>
              <w:start w:w="0" w:type="dxa"/>
              <w:end w:w="0" w:type="dxa"/>
            </w:tcMar>
          </w:tcPr>
          <w:p/>
        </w:tc>
        <w:tc>
          <w:tcPr>
            <w:tcW w:type="dxa" w:w="142"/>
            <w:tcBorders>
              <w:top w:sz="4.836880207061768" w:val="single" w:color="#000000"/>
            </w:tcBorders>
            <w:tcMar>
              <w:start w:w="0" w:type="dxa"/>
              <w:end w:w="0" w:type="dxa"/>
            </w:tcMar>
          </w:tcPr>
          <w:p/>
        </w:tc>
        <w:tc>
          <w:tcPr>
            <w:tcW w:type="dxa" w:w="138"/>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pPr>
              <w:autoSpaceDN w:val="0"/>
              <w:autoSpaceDE w:val="0"/>
              <w:widowControl/>
              <w:spacing w:line="324" w:lineRule="exact" w:before="20" w:after="0"/>
              <w:ind w:left="0" w:right="0" w:firstLine="0"/>
              <w:jc w:val="center"/>
            </w:pPr>
            <w:r>
              <w:rPr>
                <w:w w:val="101.36162439982097"/>
                <w:rFonts w:ascii="TimesNewRomanPSMT" w:hAnsi="TimesNewRomanPSMT" w:eastAsia="TimesNewRomanPSMT"/>
                <w:b w:val="0"/>
                <w:i w:val="0"/>
                <w:color w:val="000000"/>
                <w:sz w:val="24"/>
              </w:rPr>
              <w:t>[</w:t>
            </w:r>
          </w:p>
        </w:tc>
        <w:tc>
          <w:tcPr>
            <w:tcW w:type="dxa" w:w="100"/>
            <w:tcBorders>
              <w:top w:sz="4.836880207061768" w:val="single" w:color="#000000"/>
            </w:tcBorders>
            <w:tcMar>
              <w:start w:w="0" w:type="dxa"/>
              <w:end w:w="0" w:type="dxa"/>
            </w:tcMar>
          </w:tcPr>
          <w:p>
            <w:pPr>
              <w:autoSpaceDN w:val="0"/>
              <w:autoSpaceDE w:val="0"/>
              <w:widowControl/>
              <w:spacing w:line="257" w:lineRule="auto" w:before="44" w:after="0"/>
              <w:ind w:left="0" w:right="0" w:firstLine="0"/>
              <w:jc w:val="center"/>
            </w:pPr>
            <w:r>
              <w:rPr>
                <w:w w:val="101.36162439982097"/>
                <w:rFonts w:ascii="Times New Roman" w:hAnsi="Times New Roman" w:eastAsia="Times New Roman"/>
                <w:b w:val="0"/>
                <w:i/>
                <w:color w:val="000000"/>
                <w:sz w:val="24"/>
              </w:rPr>
              <w:t>x</w:t>
            </w:r>
          </w:p>
        </w:tc>
        <w:tc>
          <w:tcPr>
            <w:tcW w:type="dxa" w:w="120"/>
            <w:tcBorders>
              <w:top w:sz="4.836880207061768" w:val="single" w:color="#000000"/>
            </w:tcBorders>
            <w:tcMar>
              <w:start w:w="0" w:type="dxa"/>
              <w:end w:w="0" w:type="dxa"/>
            </w:tcMar>
          </w:tcPr>
          <w:p>
            <w:pPr>
              <w:autoSpaceDN w:val="0"/>
              <w:autoSpaceDE w:val="0"/>
              <w:widowControl/>
              <w:spacing w:line="186" w:lineRule="exact" w:before="20" w:after="0"/>
              <w:ind w:left="0" w:right="0" w:firstLine="0"/>
              <w:jc w:val="center"/>
            </w:pPr>
            <w:r>
              <w:rPr>
                <w:rFonts w:ascii="TimesNewRomanPSMT" w:hAnsi="TimesNewRomanPSMT" w:eastAsia="TimesNewRomanPSMT"/>
                <w:b w:val="0"/>
                <w:i w:val="0"/>
                <w:color w:val="000000"/>
                <w:sz w:val="14"/>
              </w:rPr>
              <w:t>2</w:t>
            </w:r>
          </w:p>
        </w:tc>
        <w:tc>
          <w:tcPr>
            <w:tcW w:type="dxa" w:w="188"/>
            <w:gridSpan w:val="2"/>
            <w:tcBorders>
              <w:top w:sz="4.836880207061768" w:val="single" w:color="#000000"/>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w w:val="101.36162439982097"/>
                <w:rFonts w:ascii="Symbol" w:hAnsi="Symbol" w:eastAsia="Symbol"/>
                <w:b w:val="0"/>
                <w:i w:val="0"/>
                <w:color w:val="000000"/>
                <w:sz w:val="24"/>
              </w:rPr>
              <w:t>+</w:t>
            </w:r>
          </w:p>
        </w:tc>
        <w:tc>
          <w:tcPr>
            <w:tcW w:type="dxa" w:w="92"/>
            <w:tcBorders/>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260"/>
            <w:gridSpan w:val="3"/>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57" w:lineRule="auto" w:before="44" w:after="0"/>
              <w:ind w:left="0" w:right="0" w:firstLine="0"/>
              <w:jc w:val="center"/>
            </w:pPr>
            <w:r>
              <w:rPr>
                <w:w w:val="101.36162439982097"/>
                <w:rFonts w:ascii="Times New Roman" w:hAnsi="Times New Roman" w:eastAsia="Times New Roman"/>
                <w:b w:val="0"/>
                <w:i/>
                <w:color w:val="000000"/>
                <w:sz w:val="24"/>
              </w:rPr>
              <w:t>H</w:t>
            </w:r>
          </w:p>
        </w:tc>
        <w:tc>
          <w:tcPr>
            <w:tcW w:type="dxa" w:w="152"/>
            <w:tcBorders>
              <w:top w:sz="4.836880207061768" w:val="single" w:color="#000000"/>
            </w:tcBorders>
            <w:tcMar>
              <w:start w:w="0" w:type="dxa"/>
              <w:end w:w="0" w:type="dxa"/>
            </w:tcMar>
          </w:tcPr>
          <w:p>
            <w:pPr>
              <w:autoSpaceDN w:val="0"/>
              <w:autoSpaceDE w:val="0"/>
              <w:widowControl/>
              <w:spacing w:line="240" w:lineRule="auto" w:before="32" w:after="0"/>
              <w:ind w:left="0" w:right="0" w:firstLine="0"/>
              <w:jc w:val="center"/>
            </w:pPr>
            <w:r>
              <w:rPr>
                <w:w w:val="101.36162439982097"/>
                <w:rFonts w:ascii="Symbol" w:hAnsi="Symbol" w:eastAsia="Symbol"/>
                <w:b w:val="0"/>
                <w:i w:val="0"/>
                <w:color w:val="000000"/>
                <w:sz w:val="24"/>
              </w:rPr>
              <w:t>+</w:t>
            </w:r>
          </w:p>
        </w:tc>
        <w:tc>
          <w:tcPr>
            <w:tcW w:type="dxa" w:w="168"/>
            <w:tcBorders>
              <w:top w:sz="4.836880207061768" w:val="single" w:color="#000000"/>
            </w:tcBorders>
            <w:tcMar>
              <w:start w:w="0" w:type="dxa"/>
              <w:end w:w="0" w:type="dxa"/>
            </w:tcMar>
          </w:tcPr>
          <w:p>
            <w:pPr>
              <w:autoSpaceDN w:val="0"/>
              <w:autoSpaceDE w:val="0"/>
              <w:widowControl/>
              <w:spacing w:line="257" w:lineRule="auto" w:before="44" w:after="0"/>
              <w:ind w:left="0" w:right="0" w:firstLine="0"/>
              <w:jc w:val="center"/>
            </w:pPr>
            <w:r>
              <w:rPr>
                <w:w w:val="101.36162439982097"/>
                <w:rFonts w:ascii="Times New Roman" w:hAnsi="Times New Roman" w:eastAsia="Times New Roman"/>
                <w:b w:val="0"/>
                <w:i/>
                <w:color w:val="000000"/>
                <w:sz w:val="24"/>
              </w:rPr>
              <w:t>z</w:t>
            </w:r>
          </w:p>
        </w:tc>
        <w:tc>
          <w:tcPr>
            <w:tcW w:type="dxa" w:w="80"/>
            <w:tcBorders/>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80"/>
            <w:tcBorders/>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205"/>
            <w:vMerge/>
            <w:tcBorders/>
          </w:tcPr>
          <w:p/>
        </w:tc>
        <w:tc>
          <w:tcPr>
            <w:tcW w:type="dxa" w:w="410"/>
            <w:gridSpan w:val="2"/>
            <w:vMerge/>
            <w:tcBorders/>
          </w:tcPr>
          <w:p/>
        </w:tc>
        <w:tc>
          <w:tcPr>
            <w:tcW w:type="dxa" w:w="410"/>
            <w:gridSpan w:val="2"/>
            <w:vMerge/>
            <w:tcBorders/>
          </w:tcPr>
          <w:p/>
        </w:tc>
        <w:tc>
          <w:tcPr>
            <w:tcW w:type="dxa" w:w="280"/>
            <w:gridSpan w:val="2"/>
            <w:tcBorders>
              <w:top w:sz="4.836880207061768" w:val="single" w:color="#000000"/>
            </w:tcBorders>
            <w:tcMar>
              <w:start w:w="0" w:type="dxa"/>
              <w:end w:w="0" w:type="dxa"/>
            </w:tcMar>
            <w:tcMar>
              <w:start w:w="0" w:type="dxa"/>
              <w:end w:w="0" w:type="dxa"/>
            </w:tcMar>
          </w:tcPr>
          <w:p>
            <w:pPr>
              <w:autoSpaceDN w:val="0"/>
              <w:autoSpaceDE w:val="0"/>
              <w:widowControl/>
              <w:spacing w:line="324" w:lineRule="exact" w:before="0" w:after="0"/>
              <w:ind w:left="0" w:right="18" w:firstLine="0"/>
              <w:jc w:val="right"/>
            </w:pPr>
            <w:r>
              <w:rPr>
                <w:w w:val="101.36162439982097"/>
                <w:rFonts w:ascii="TimesNewRomanPSMT" w:hAnsi="TimesNewRomanPSMT" w:eastAsia="TimesNewRomanPSMT"/>
                <w:b w:val="0"/>
                <w:i w:val="0"/>
                <w:color w:val="000000"/>
                <w:sz w:val="24"/>
              </w:rPr>
              <w:t>4</w:t>
            </w:r>
          </w:p>
        </w:tc>
        <w:tc>
          <w:tcPr>
            <w:tcW w:type="dxa" w:w="160"/>
            <w:gridSpan w:val="2"/>
            <w:tcBorders>
              <w:top w:sz="4.836880207061768" w:val="single" w:color="#000000"/>
            </w:tcBorders>
            <w:tcMar>
              <w:start w:w="0" w:type="dxa"/>
              <w:end w:w="0" w:type="dxa"/>
            </w:tcMar>
            <w:tcMar>
              <w:start w:w="0" w:type="dxa"/>
              <w:end w:w="0" w:type="dxa"/>
            </w:tcMar>
          </w:tcPr>
          <w:p>
            <w:pPr>
              <w:autoSpaceDN w:val="0"/>
              <w:autoSpaceDE w:val="0"/>
              <w:widowControl/>
              <w:spacing w:line="257" w:lineRule="auto" w:before="12" w:after="0"/>
              <w:ind w:left="0" w:right="0" w:firstLine="0"/>
              <w:jc w:val="center"/>
            </w:pPr>
            <w:r>
              <w:rPr>
                <w:w w:val="101.36162439982097"/>
                <w:rFonts w:ascii="Times New Roman" w:hAnsi="Times New Roman" w:eastAsia="Times New Roman"/>
                <w:b w:val="0"/>
                <w:i/>
                <w:color w:val="000000"/>
                <w:sz w:val="24"/>
              </w:rPr>
              <w:t>R</w:t>
            </w:r>
          </w:p>
        </w:tc>
        <w:tc>
          <w:tcPr>
            <w:tcW w:type="dxa" w:w="100"/>
            <w:tcBorders>
              <w:top w:sz="4.836880207061768"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NewRomanPSMT" w:hAnsi="TimesNewRomanPSMT" w:eastAsia="TimesNewRomanPSMT"/>
                <w:b w:val="0"/>
                <w:i w:val="0"/>
                <w:color w:val="000000"/>
                <w:sz w:val="14"/>
              </w:rPr>
              <w:t>2</w:t>
            </w:r>
          </w:p>
        </w:tc>
        <w:tc>
          <w:tcPr>
            <w:tcW w:type="dxa" w:w="205"/>
            <w:vMerge/>
            <w:tcBorders/>
          </w:tcPr>
          <w:p/>
        </w:tc>
        <w:tc>
          <w:tcPr>
            <w:tcW w:type="dxa" w:w="118"/>
            <w:tcBorders>
              <w:top w:sz="4.836880207061768" w:val="single" w:color="#000000"/>
            </w:tcBorders>
            <w:tcMar>
              <w:start w:w="0" w:type="dxa"/>
              <w:end w:w="0" w:type="dxa"/>
            </w:tcMar>
          </w:tcPr>
          <w:p/>
        </w:tc>
        <w:tc>
          <w:tcPr>
            <w:tcW w:type="dxa" w:w="388"/>
            <w:tcBorders>
              <w:top w:sz="4.836880207061768" w:val="single" w:color="#000000"/>
            </w:tcBorders>
            <w:tcMar>
              <w:start w:w="0" w:type="dxa"/>
              <w:end w:w="0" w:type="dxa"/>
            </w:tcMar>
          </w:tcPr>
          <w:p/>
        </w:tc>
        <w:tc>
          <w:tcPr>
            <w:tcW w:type="dxa" w:w="128"/>
            <w:tcBorders>
              <w:top w:sz="4.836880207061768" w:val="single" w:color="#000000"/>
            </w:tcBorders>
            <w:tcMar>
              <w:start w:w="0" w:type="dxa"/>
              <w:end w:w="0" w:type="dxa"/>
            </w:tcMar>
          </w:tcPr>
          <w:p>
            <w:pPr>
              <w:autoSpaceDN w:val="0"/>
              <w:autoSpaceDE w:val="0"/>
              <w:widowControl/>
              <w:spacing w:line="288" w:lineRule="auto" w:before="54" w:after="0"/>
              <w:ind w:left="0" w:right="0" w:firstLine="0"/>
              <w:jc w:val="center"/>
            </w:pPr>
            <w:r>
              <w:rPr>
                <w:w w:val="101.36162439982097"/>
                <w:rFonts w:ascii="Symbol" w:hAnsi="Symbol" w:eastAsia="Symbol"/>
                <w:b w:val="0"/>
                <w:i w:val="0"/>
                <w:color w:val="000000"/>
                <w:sz w:val="24"/>
              </w:rPr>
              <w:t></w:t>
            </w:r>
            <w:r>
              <w:rPr>
                <w:w w:val="101.36162439982097"/>
                <w:rFonts w:ascii="Symbol" w:hAnsi="Symbol" w:eastAsia="Symbol"/>
                <w:b w:val="0"/>
                <w:i w:val="0"/>
                <w:color w:val="000000"/>
                <w:sz w:val="24"/>
              </w:rPr>
              <w:t></w:t>
            </w:r>
          </w:p>
        </w:tc>
        <w:tc>
          <w:tcPr>
            <w:tcW w:type="dxa" w:w="92"/>
            <w:tcBorders/>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180"/>
            <w:tcBorders>
              <w:top w:sz="4.836880207061768" w:val="single" w:color="#000000"/>
            </w:tcBorders>
            <w:tcMar>
              <w:start w:w="0" w:type="dxa"/>
              <w:end w:w="0" w:type="dxa"/>
            </w:tcMar>
          </w:tcPr>
          <w:p>
            <w:pPr>
              <w:autoSpaceDN w:val="0"/>
              <w:autoSpaceDE w:val="0"/>
              <w:widowControl/>
              <w:spacing w:line="257" w:lineRule="auto" w:before="44" w:after="0"/>
              <w:ind w:left="0" w:right="0" w:firstLine="0"/>
              <w:jc w:val="center"/>
            </w:pPr>
            <w:r>
              <w:rPr>
                <w:w w:val="101.36162439982097"/>
                <w:rFonts w:ascii="Times New Roman" w:hAnsi="Times New Roman" w:eastAsia="Times New Roman"/>
                <w:b w:val="0"/>
                <w:i/>
                <w:color w:val="000000"/>
                <w:sz w:val="24"/>
              </w:rPr>
              <w:t>R</w:t>
            </w:r>
          </w:p>
        </w:tc>
        <w:tc>
          <w:tcPr>
            <w:tcW w:type="dxa" w:w="180"/>
            <w:tcBorders>
              <w:top w:sz="4.836880207061768" w:val="single" w:color="#000000"/>
            </w:tcBorders>
            <w:tcMar>
              <w:start w:w="0" w:type="dxa"/>
              <w:end w:w="0" w:type="dxa"/>
            </w:tcMar>
          </w:tcPr>
          <w:p>
            <w:pPr>
              <w:autoSpaceDN w:val="0"/>
              <w:autoSpaceDE w:val="0"/>
              <w:widowControl/>
              <w:spacing w:line="240" w:lineRule="auto" w:before="32" w:after="0"/>
              <w:ind w:left="0" w:right="0" w:firstLine="0"/>
              <w:jc w:val="center"/>
            </w:pPr>
            <w:r>
              <w:rPr>
                <w:w w:val="101.36162439982097"/>
                <w:rFonts w:ascii="Symbol" w:hAnsi="Symbol" w:eastAsia="Symbol"/>
                <w:b w:val="0"/>
                <w:i w:val="0"/>
                <w:color w:val="000000"/>
                <w:sz w:val="24"/>
              </w:rPr>
              <w:t>+</w:t>
            </w:r>
          </w:p>
        </w:tc>
        <w:tc>
          <w:tcPr>
            <w:tcW w:type="dxa" w:w="200"/>
            <w:tcBorders>
              <w:top w:sz="4.836880207061768" w:val="single" w:color="#000000"/>
            </w:tcBorders>
            <w:tcMar>
              <w:start w:w="0" w:type="dxa"/>
              <w:end w:w="0" w:type="dxa"/>
            </w:tcMar>
          </w:tcPr>
          <w:p>
            <w:pPr>
              <w:autoSpaceDN w:val="0"/>
              <w:autoSpaceDE w:val="0"/>
              <w:widowControl/>
              <w:spacing w:line="257" w:lineRule="auto" w:before="44" w:after="0"/>
              <w:ind w:left="0" w:right="0" w:firstLine="0"/>
              <w:jc w:val="center"/>
            </w:pPr>
            <w:r>
              <w:rPr>
                <w:w w:val="101.36162439982097"/>
                <w:rFonts w:ascii="Times New Roman" w:hAnsi="Times New Roman" w:eastAsia="Times New Roman"/>
                <w:b w:val="0"/>
                <w:i/>
                <w:color w:val="000000"/>
                <w:sz w:val="24"/>
              </w:rPr>
              <w:t>H</w:t>
            </w:r>
          </w:p>
        </w:tc>
        <w:tc>
          <w:tcPr>
            <w:tcW w:type="dxa" w:w="140"/>
            <w:gridSpan w:val="2"/>
            <w:tcBorders>
              <w:top w:sz="4.836880207061768" w:val="single" w:color="#000000"/>
            </w:tcBorders>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98.57790810721261"/>
                <w:rFonts w:ascii="Symbol" w:hAnsi="Symbol" w:eastAsia="Symbol"/>
                <w:b w:val="0"/>
                <w:i w:val="0"/>
                <w:color w:val="000000"/>
                <w:sz w:val="28"/>
              </w:rPr>
              <w:t>)</w:t>
            </w:r>
          </w:p>
        </w:tc>
        <w:tc>
          <w:tcPr>
            <w:tcW w:type="dxa" w:w="122"/>
            <w:tcBorders>
              <w:top w:sz="4.836880207061768" w:val="single" w:color="#000000"/>
            </w:tcBorders>
            <w:tcMar>
              <w:start w:w="0" w:type="dxa"/>
              <w:end w:w="0" w:type="dxa"/>
            </w:tcMar>
          </w:tcPr>
          <w:p>
            <w:pPr>
              <w:autoSpaceDN w:val="0"/>
              <w:autoSpaceDE w:val="0"/>
              <w:widowControl/>
              <w:spacing w:line="188" w:lineRule="exact" w:before="0" w:after="0"/>
              <w:ind w:left="0" w:right="0" w:firstLine="0"/>
              <w:jc w:val="center"/>
            </w:pPr>
            <w:r>
              <w:rPr>
                <w:rFonts w:ascii="TimesNewRomanPSMT" w:hAnsi="TimesNewRomanPSMT" w:eastAsia="TimesNewRomanPSMT"/>
                <w:b w:val="0"/>
                <w:i w:val="0"/>
                <w:color w:val="000000"/>
                <w:sz w:val="14"/>
              </w:rPr>
              <w:t>2</w:t>
            </w:r>
          </w:p>
        </w:tc>
        <w:tc>
          <w:tcPr>
            <w:tcW w:type="dxa" w:w="212"/>
            <w:tcBorders>
              <w:top w:sz="4.836880207061768" w:val="single" w:color="#000000"/>
            </w:tcBorders>
            <w:tcMar>
              <w:start w:w="0" w:type="dxa"/>
              <w:end w:w="0" w:type="dxa"/>
            </w:tcMar>
          </w:tcPr>
          <w:p/>
        </w:tc>
        <w:tc>
          <w:tcPr>
            <w:tcW w:type="dxa" w:w="406"/>
            <w:tcBorders>
              <w:top w:sz="4.836880207061768" w:val="single" w:color="#000000"/>
            </w:tcBorders>
            <w:tcMar>
              <w:start w:w="0" w:type="dxa"/>
              <w:end w:w="0" w:type="dxa"/>
            </w:tcMar>
          </w:tcPr>
          <w:p>
            <w:pPr>
              <w:autoSpaceDN w:val="0"/>
              <w:autoSpaceDE w:val="0"/>
              <w:widowControl/>
              <w:spacing w:line="257" w:lineRule="auto" w:before="12" w:after="0"/>
              <w:ind w:left="0" w:right="38" w:firstLine="0"/>
              <w:jc w:val="right"/>
            </w:pPr>
            <w:r>
              <w:rPr>
                <w:w w:val="101.36162439982097"/>
                <w:rFonts w:ascii="Times New Roman" w:hAnsi="Times New Roman" w:eastAsia="Times New Roman"/>
                <w:b w:val="0"/>
                <w:i/>
                <w:color w:val="000000"/>
                <w:sz w:val="24"/>
              </w:rPr>
              <w:t>H</w:t>
            </w:r>
          </w:p>
        </w:tc>
        <w:tc>
          <w:tcPr>
            <w:tcW w:type="dxa" w:w="140"/>
            <w:gridSpan w:val="2"/>
            <w:tcBorders>
              <w:top w:sz="4.836880207061768" w:val="single" w:color="#000000"/>
            </w:tcBorders>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rFonts w:ascii="TimesNewRomanPSMT" w:hAnsi="TimesNewRomanPSMT" w:eastAsia="TimesNewRomanPSMT"/>
                <w:b w:val="0"/>
                <w:i w:val="0"/>
                <w:color w:val="000000"/>
                <w:sz w:val="14"/>
              </w:rPr>
              <w:t>2</w:t>
            </w:r>
          </w:p>
        </w:tc>
        <w:tc>
          <w:tcPr>
            <w:tcW w:type="dxa" w:w="130"/>
            <w:tcBorders>
              <w:top w:sz="4.836880207061768" w:val="single" w:color="#000000"/>
            </w:tcBorders>
            <w:tcMar>
              <w:start w:w="0" w:type="dxa"/>
              <w:end w:w="0" w:type="dxa"/>
            </w:tcMar>
          </w:tcPr>
          <w:p/>
        </w:tc>
        <w:tc>
          <w:tcPr>
            <w:tcW w:type="dxa" w:w="130"/>
            <w:tcBorders>
              <w:top w:sz="4.836880207061768" w:val="single" w:color="#000000"/>
            </w:tcBorders>
            <w:tcMar>
              <w:start w:w="0" w:type="dxa"/>
              <w:end w:w="0" w:type="dxa"/>
            </w:tcMar>
          </w:tcPr>
          <w:p>
            <w:pPr>
              <w:autoSpaceDN w:val="0"/>
              <w:autoSpaceDE w:val="0"/>
              <w:widowControl/>
              <w:spacing w:line="288" w:lineRule="auto" w:before="54" w:after="0"/>
              <w:ind w:left="0" w:right="0" w:firstLine="0"/>
              <w:jc w:val="center"/>
            </w:pPr>
            <w:r>
              <w:rPr>
                <w:w w:val="101.36162439982097"/>
                <w:rFonts w:ascii="Symbol" w:hAnsi="Symbol" w:eastAsia="Symbol"/>
                <w:b w:val="0"/>
                <w:i w:val="0"/>
                <w:color w:val="000000"/>
                <w:sz w:val="24"/>
              </w:rPr>
              <w:t></w:t>
            </w:r>
            <w:r>
              <w:rPr>
                <w:w w:val="101.36162439982097"/>
                <w:rFonts w:ascii="Symbol" w:hAnsi="Symbol" w:eastAsia="Symbol"/>
                <w:b w:val="0"/>
                <w:i w:val="0"/>
                <w:color w:val="000000"/>
                <w:sz w:val="24"/>
              </w:rPr>
              <w:t></w:t>
            </w:r>
          </w:p>
        </w:tc>
        <w:tc>
          <w:tcPr>
            <w:tcW w:type="dxa" w:w="1200"/>
            <w:tcBorders>
              <w:top w:sz="4.836880207061768" w:val="single" w:color="#000000"/>
            </w:tcBorders>
            <w:tcMar>
              <w:start w:w="0" w:type="dxa"/>
              <w:end w:w="0" w:type="dxa"/>
            </w:tcMar>
          </w:tcPr>
          <w:p/>
        </w:tc>
      </w:tr>
    </w:tbl>
    <w:p>
      <w:pPr>
        <w:autoSpaceDN w:val="0"/>
        <w:autoSpaceDE w:val="0"/>
        <w:widowControl/>
        <w:spacing w:line="185" w:lineRule="auto" w:before="212" w:after="62"/>
        <w:ind w:left="1478" w:right="0" w:firstLine="0"/>
        <w:jc w:val="left"/>
      </w:pPr>
      <w:r>
        <w:rPr>
          <w:rFonts w:ascii="SimSun" w:hAnsi="SimSun" w:eastAsia="SimSun"/>
          <w:b w:val="0"/>
          <w:i w:val="0"/>
          <w:color w:val="000000"/>
          <w:sz w:val="24"/>
        </w:rPr>
        <w:t>土体的水平刚度矩阵为：</w:t>
      </w:r>
    </w:p>
    <w:tbl>
      <w:tblPr>
        <w:tblW w:type="auto" w:w="0"/>
        <w:tblLayout w:type="fixed"/>
        <w:tblLook w:firstColumn="1" w:firstRow="1" w:lastColumn="0" w:lastRow="0" w:noHBand="0" w:noVBand="1" w:val="04A0"/>
        <w:tblInd w:w="720.0" w:type="dxa"/>
      </w:tblPr>
      <w:tblGrid>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tblGrid>
      <w:tr>
        <w:trPr>
          <w:trHeight w:hRule="exact" w:val="1132"/>
        </w:trPr>
        <w:tc>
          <w:tcPr>
            <w:tcW w:type="dxa" w:w="1500"/>
            <w:vMerge w:val="restart"/>
            <w:tcBorders/>
            <w:tcMar>
              <w:start w:w="0" w:type="dxa"/>
              <w:end w:w="0" w:type="dxa"/>
            </w:tcMar>
            <w:tcMar>
              <w:start w:w="0" w:type="dxa"/>
              <w:end w:w="0" w:type="dxa"/>
            </w:tcMar>
          </w:tcPr>
          <w:p>
            <w:pPr>
              <w:autoSpaceDN w:val="0"/>
              <w:autoSpaceDE w:val="0"/>
              <w:widowControl/>
              <w:spacing w:line="185" w:lineRule="auto" w:before="2028" w:after="0"/>
              <w:ind w:left="0" w:right="22" w:firstLine="0"/>
              <w:jc w:val="right"/>
            </w:pPr>
            <w:r>
              <w:rPr>
                <w:rFonts w:ascii="SimSun" w:hAnsi="SimSun" w:eastAsia="SimSun"/>
                <w:b w:val="0"/>
                <w:i w:val="0"/>
                <w:color w:val="000000"/>
                <w:sz w:val="24"/>
              </w:rPr>
              <w:t>式中：</w:t>
            </w:r>
          </w:p>
        </w:tc>
        <w:tc>
          <w:tcPr>
            <w:tcW w:type="dxa" w:w="180"/>
            <w:vMerge w:val="restart"/>
            <w:tcBorders/>
            <w:tcMar>
              <w:start w:w="0" w:type="dxa"/>
              <w:end w:w="0" w:type="dxa"/>
            </w:tcMar>
            <w:tcMar>
              <w:start w:w="0" w:type="dxa"/>
              <w:end w:w="0" w:type="dxa"/>
            </w:tcMar>
          </w:tcPr>
          <w:p>
            <w:pPr>
              <w:autoSpaceDN w:val="0"/>
              <w:autoSpaceDE w:val="0"/>
              <w:widowControl/>
              <w:spacing w:line="254" w:lineRule="auto" w:before="2004" w:after="0"/>
              <w:ind w:left="0" w:right="0" w:firstLine="0"/>
              <w:jc w:val="center"/>
            </w:pPr>
            <w:r>
              <w:rPr>
                <w:rFonts w:ascii="Times New Roman" w:hAnsi="Times New Roman" w:eastAsia="Times New Roman"/>
                <w:b w:val="0"/>
                <w:i/>
                <w:color w:val="000000"/>
                <w:sz w:val="24"/>
              </w:rPr>
              <w:t>K</w:t>
            </w:r>
          </w:p>
        </w:tc>
        <w:tc>
          <w:tcPr>
            <w:tcW w:type="dxa" w:w="240"/>
            <w:vMerge w:val="restart"/>
            <w:tcBorders/>
            <w:tcMar>
              <w:start w:w="0" w:type="dxa"/>
              <w:end w:w="0" w:type="dxa"/>
            </w:tcMar>
            <w:tcMar>
              <w:start w:w="0" w:type="dxa"/>
              <w:end w:w="0" w:type="dxa"/>
            </w:tcMar>
          </w:tcPr>
          <w:p>
            <w:pPr>
              <w:autoSpaceDN w:val="0"/>
              <w:autoSpaceDE w:val="0"/>
              <w:widowControl/>
              <w:spacing w:line="257" w:lineRule="auto" w:before="2160" w:after="0"/>
              <w:ind w:left="0" w:right="0" w:firstLine="0"/>
              <w:jc w:val="center"/>
            </w:pPr>
            <w:r>
              <w:rPr>
                <w:w w:val="98.55716569083077"/>
                <w:rFonts w:ascii="Times New Roman" w:hAnsi="Times New Roman" w:eastAsia="Times New Roman"/>
                <w:b w:val="0"/>
                <w:i/>
                <w:color w:val="000000"/>
                <w:sz w:val="14"/>
              </w:rPr>
              <w:t>m i</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1992" w:after="0"/>
              <w:ind w:left="0" w:right="0" w:firstLine="0"/>
              <w:jc w:val="center"/>
            </w:pPr>
            <w:r>
              <w:rPr>
                <w:rFonts w:ascii="Symbol" w:hAnsi="Symbol" w:eastAsia="Symbol"/>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318" w:lineRule="exact" w:before="1980" w:after="0"/>
              <w:ind w:left="0" w:right="0" w:firstLine="0"/>
              <w:jc w:val="center"/>
            </w:pPr>
            <w:r>
              <w:rPr>
                <w:rFonts w:ascii="TimesNewRomanPSMT" w:hAnsi="TimesNewRomanPSMT" w:eastAsia="TimesNewRomanPSMT"/>
                <w:b w:val="0"/>
                <w:i w:val="0"/>
                <w:color w:val="000000"/>
                <w:sz w:val="24"/>
              </w:rPr>
              <w:t>2</w:t>
            </w:r>
          </w:p>
        </w:tc>
        <w:tc>
          <w:tcPr>
            <w:tcW w:type="dxa" w:w="540"/>
            <w:tcBorders/>
            <w:tcMar>
              <w:start w:w="0" w:type="dxa"/>
              <w:end w:w="0" w:type="dxa"/>
            </w:tcMar>
          </w:tcPr>
          <w:p>
            <w:pPr>
              <w:autoSpaceDN w:val="0"/>
              <w:autoSpaceDE w:val="0"/>
              <w:widowControl/>
              <w:spacing w:line="281" w:lineRule="auto" w:before="710" w:after="0"/>
              <w:ind w:left="0" w:right="0" w:firstLine="0"/>
              <w:jc w:val="right"/>
            </w:pPr>
            <w:r>
              <w:rPr>
                <w:rFonts w:ascii="Symbol" w:hAnsi="Symbol" w:eastAsia="Symbol"/>
                <w:b w:val="0"/>
                <w:i w:val="0"/>
                <w:color w:val="000000"/>
                <w:sz w:val="28"/>
              </w:rPr>
              <w:t></w:t>
            </w:r>
          </w:p>
        </w:tc>
        <w:tc>
          <w:tcPr>
            <w:tcW w:type="dxa" w:w="180"/>
            <w:tcBorders/>
            <w:tcMar>
              <w:start w:w="0" w:type="dxa"/>
              <w:end w:w="0" w:type="dxa"/>
            </w:tcMar>
          </w:tcPr>
          <w:p>
            <w:pPr>
              <w:autoSpaceDN w:val="0"/>
              <w:autoSpaceDE w:val="0"/>
              <w:widowControl/>
              <w:spacing w:line="254" w:lineRule="auto" w:before="790" w:after="0"/>
              <w:ind w:left="0" w:right="0" w:firstLine="0"/>
              <w:jc w:val="center"/>
            </w:pPr>
            <w:r>
              <w:rPr>
                <w:rFonts w:ascii="Times New Roman" w:hAnsi="Times New Roman" w:eastAsia="Times New Roman"/>
                <w:b w:val="0"/>
                <w:i/>
                <w:color w:val="000000"/>
                <w:sz w:val="24"/>
              </w:rPr>
              <w:t>K</w:t>
            </w:r>
          </w:p>
        </w:tc>
        <w:tc>
          <w:tcPr>
            <w:tcW w:type="dxa" w:w="120"/>
            <w:tcBorders/>
            <w:tcMar>
              <w:start w:w="0" w:type="dxa"/>
              <w:end w:w="0" w:type="dxa"/>
            </w:tcMar>
          </w:tcPr>
          <w:p>
            <w:pPr>
              <w:autoSpaceDN w:val="0"/>
              <w:autoSpaceDE w:val="0"/>
              <w:widowControl/>
              <w:spacing w:line="254" w:lineRule="auto" w:before="948" w:after="0"/>
              <w:ind w:left="0" w:right="0" w:firstLine="0"/>
              <w:jc w:val="center"/>
            </w:pPr>
            <w:r>
              <w:rPr>
                <w:rFonts w:ascii="Times New Roman" w:hAnsi="Times New Roman" w:eastAsia="Times New Roman"/>
                <w:b w:val="0"/>
                <w:i/>
                <w:color w:val="000000"/>
                <w:sz w:val="14"/>
              </w:rPr>
              <w:t>m</w:t>
            </w:r>
          </w:p>
        </w:tc>
        <w:tc>
          <w:tcPr>
            <w:tcW w:type="dxa" w:w="120"/>
            <w:vMerge w:val="restart"/>
            <w:tcBorders/>
            <w:tcMar>
              <w:start w:w="0" w:type="dxa"/>
              <w:end w:w="0" w:type="dxa"/>
            </w:tcMar>
            <w:tcMar>
              <w:start w:w="0" w:type="dxa"/>
              <w:end w:w="0" w:type="dxa"/>
            </w:tcMar>
          </w:tcPr>
          <w:p>
            <w:pPr>
              <w:autoSpaceDN w:val="0"/>
              <w:autoSpaceDE w:val="0"/>
              <w:widowControl/>
              <w:spacing w:line="281" w:lineRule="auto" w:before="710" w:after="0"/>
              <w:ind w:left="0" w:right="0" w:firstLine="0"/>
              <w:jc w:val="center"/>
            </w:pPr>
            <w:r>
              <w:rPr>
                <w:rFonts w:ascii="Symbol" w:hAnsi="Symbol" w:eastAsia="Symbol"/>
                <w:b w:val="0"/>
                <w:i w:val="0"/>
                <w:color w:val="000000"/>
                <w:sz w:val="28"/>
              </w:rPr>
              <w:t></w:t>
            </w:r>
          </w:p>
        </w:tc>
        <w:tc>
          <w:tcPr>
            <w:tcW w:type="dxa" w:w="340"/>
            <w:vMerge w:val="restart"/>
            <w:tcBorders/>
            <w:tcMar>
              <w:start w:w="0" w:type="dxa"/>
              <w:end w:w="0" w:type="dxa"/>
            </w:tcMar>
            <w:tcMar>
              <w:start w:w="0" w:type="dxa"/>
              <w:end w:w="0" w:type="dxa"/>
            </w:tcMar>
          </w:tcPr>
          <w:p>
            <w:pPr>
              <w:autoSpaceDN w:val="0"/>
              <w:autoSpaceDE w:val="0"/>
              <w:widowControl/>
              <w:spacing w:line="245" w:lineRule="auto" w:before="64" w:after="0"/>
              <w:ind w:left="0"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54" w:lineRule="auto" w:before="60" w:after="0"/>
              <w:ind w:left="0" w:right="0" w:firstLine="0"/>
              <w:jc w:val="center"/>
            </w:pPr>
            <w:r>
              <w:rPr>
                <w:rFonts w:ascii="Times New Roman" w:hAnsi="Times New Roman" w:eastAsia="Times New Roman"/>
                <w:b w:val="0"/>
                <w:i/>
                <w:color w:val="000000"/>
                <w:sz w:val="24"/>
              </w:rPr>
              <w:t>k</w:t>
            </w:r>
          </w:p>
        </w:tc>
        <w:tc>
          <w:tcPr>
            <w:tcW w:type="dxa" w:w="100"/>
            <w:vMerge w:val="restart"/>
            <w:tcBorders/>
            <w:tcMar>
              <w:start w:w="0" w:type="dxa"/>
              <w:end w:w="0" w:type="dxa"/>
            </w:tcMar>
            <w:tcMar>
              <w:start w:w="0" w:type="dxa"/>
              <w:end w:w="0" w:type="dxa"/>
            </w:tcMar>
          </w:tcPr>
          <w:p>
            <w:pPr>
              <w:autoSpaceDN w:val="0"/>
              <w:autoSpaceDE w:val="0"/>
              <w:widowControl/>
              <w:spacing w:line="254" w:lineRule="auto" w:before="218" w:after="0"/>
              <w:ind w:left="0" w:right="0" w:firstLine="0"/>
              <w:jc w:val="center"/>
            </w:pPr>
            <w:r>
              <w:rPr>
                <w:rFonts w:ascii="Times New Roman" w:hAnsi="Times New Roman" w:eastAsia="Times New Roman"/>
                <w:b w:val="0"/>
                <w:i/>
                <w:color w:val="000000"/>
                <w:sz w:val="14"/>
              </w:rPr>
              <w:t>m</w:t>
            </w:r>
          </w:p>
        </w:tc>
        <w:tc>
          <w:tcPr>
            <w:tcW w:type="dxa" w:w="240"/>
            <w:vMerge w:val="restart"/>
            <w:tcBorders/>
            <w:tcMar>
              <w:start w:w="0" w:type="dxa"/>
              <w:end w:w="0" w:type="dxa"/>
            </w:tcMar>
            <w:tcMar>
              <w:start w:w="0" w:type="dxa"/>
              <w:end w:w="0" w:type="dxa"/>
            </w:tcMar>
          </w:tcPr>
          <w:p>
            <w:pPr>
              <w:autoSpaceDN w:val="0"/>
              <w:autoSpaceDE w:val="0"/>
              <w:widowControl/>
              <w:spacing w:line="186" w:lineRule="exact" w:before="204" w:after="0"/>
              <w:ind w:left="12" w:right="0" w:firstLine="0"/>
              <w:jc w:val="left"/>
            </w:pPr>
            <w:r>
              <w:rPr>
                <w:rFonts w:ascii="TimesNewRomanPSMT" w:hAnsi="TimesNewRomanPSMT" w:eastAsia="TimesNewRomanPSMT"/>
                <w:b w:val="0"/>
                <w:i w:val="0"/>
                <w:color w:val="000000"/>
                <w:sz w:val="14"/>
              </w:rPr>
              <w:t>,0</w:t>
            </w:r>
          </w:p>
        </w:tc>
        <w:tc>
          <w:tcPr>
            <w:tcW w:type="dxa" w:w="240"/>
            <w:vMerge w:val="restart"/>
            <w:tcBorders/>
            <w:tcMar>
              <w:start w:w="0" w:type="dxa"/>
              <w:end w:w="0" w:type="dxa"/>
            </w:tcMar>
            <w:tcMar>
              <w:start w:w="0" w:type="dxa"/>
              <w:end w:w="0" w:type="dxa"/>
            </w:tcMar>
          </w:tcPr>
          <w:p>
            <w:pPr>
              <w:autoSpaceDN w:val="0"/>
              <w:autoSpaceDE w:val="0"/>
              <w:widowControl/>
              <w:spacing w:line="254" w:lineRule="auto" w:before="420" w:after="0"/>
              <w:ind w:left="0" w:right="0" w:firstLine="0"/>
              <w:jc w:val="right"/>
            </w:pPr>
            <w:r>
              <w:rPr>
                <w:rFonts w:ascii="Times New Roman" w:hAnsi="Times New Roman" w:eastAsia="Times New Roman"/>
                <w:b w:val="0"/>
                <w:i/>
                <w:color w:val="000000"/>
                <w:sz w:val="24"/>
              </w:rPr>
              <w:t>k</w:t>
            </w:r>
          </w:p>
        </w:tc>
        <w:tc>
          <w:tcPr>
            <w:tcW w:type="dxa" w:w="100"/>
            <w:vMerge w:val="restart"/>
            <w:tcBorders/>
            <w:tcMar>
              <w:start w:w="0" w:type="dxa"/>
              <w:end w:w="0" w:type="dxa"/>
            </w:tcMar>
            <w:tcMar>
              <w:start w:w="0" w:type="dxa"/>
              <w:end w:w="0" w:type="dxa"/>
            </w:tcMar>
          </w:tcPr>
          <w:p>
            <w:pPr>
              <w:autoSpaceDN w:val="0"/>
              <w:autoSpaceDE w:val="0"/>
              <w:widowControl/>
              <w:spacing w:line="254" w:lineRule="auto" w:before="578" w:after="0"/>
              <w:ind w:left="0" w:right="0" w:firstLine="0"/>
              <w:jc w:val="center"/>
            </w:pPr>
            <w:r>
              <w:rPr>
                <w:rFonts w:ascii="Times New Roman" w:hAnsi="Times New Roman" w:eastAsia="Times New Roman"/>
                <w:b w:val="0"/>
                <w:i/>
                <w:color w:val="000000"/>
                <w:sz w:val="14"/>
              </w:rPr>
              <w:t>m</w:t>
            </w:r>
          </w:p>
        </w:tc>
        <w:tc>
          <w:tcPr>
            <w:tcW w:type="dxa" w:w="200"/>
            <w:vMerge w:val="restart"/>
            <w:tcBorders/>
            <w:tcMar>
              <w:start w:w="0" w:type="dxa"/>
              <w:end w:w="0" w:type="dxa"/>
            </w:tcMar>
            <w:tcMar>
              <w:start w:w="0" w:type="dxa"/>
              <w:end w:w="0" w:type="dxa"/>
            </w:tcMar>
          </w:tcPr>
          <w:p>
            <w:pPr>
              <w:autoSpaceDN w:val="0"/>
              <w:autoSpaceDE w:val="0"/>
              <w:widowControl/>
              <w:spacing w:line="184" w:lineRule="exact" w:before="564" w:after="0"/>
              <w:ind w:left="12" w:right="0" w:firstLine="0"/>
              <w:jc w:val="left"/>
            </w:pPr>
            <w:r>
              <w:rPr>
                <w:rFonts w:ascii="TimesNewRomanPSMT" w:hAnsi="TimesNewRomanPSMT" w:eastAsia="TimesNewRomanPSMT"/>
                <w:b w:val="0"/>
                <w:i w:val="0"/>
                <w:color w:val="000000"/>
                <w:sz w:val="14"/>
              </w:rPr>
              <w:t>,1</w:t>
            </w:r>
          </w:p>
        </w:tc>
        <w:tc>
          <w:tcPr>
            <w:tcW w:type="dxa" w:w="128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716" w:after="0"/>
              <w:ind w:left="0" w:right="0" w:firstLine="0"/>
              <w:jc w:val="center"/>
            </w:pPr>
            <w:r>
              <w:drawing>
                <wp:inline xmlns:a="http://schemas.openxmlformats.org/drawingml/2006/main" xmlns:pic="http://schemas.openxmlformats.org/drawingml/2006/picture">
                  <wp:extent cx="609600" cy="264160"/>
                  <wp:docPr id="316" name="Picture 316"/>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609600" cy="264160"/>
                          </a:xfrm>
                          <a:prstGeom prst="rect"/>
                        </pic:spPr>
                      </pic:pic>
                    </a:graphicData>
                  </a:graphic>
                </wp:inline>
              </w:drawing>
            </w:r>
          </w:p>
        </w:tc>
        <w:tc>
          <w:tcPr>
            <w:tcW w:type="dxa" w:w="220"/>
            <w:vMerge w:val="restart"/>
            <w:tcBorders/>
            <w:tcMar>
              <w:start w:w="0" w:type="dxa"/>
              <w:end w:w="0" w:type="dxa"/>
            </w:tcMar>
            <w:tcMar>
              <w:start w:w="0" w:type="dxa"/>
              <w:end w:w="0" w:type="dxa"/>
            </w:tcMar>
          </w:tcPr>
          <w:p>
            <w:pPr>
              <w:autoSpaceDN w:val="0"/>
              <w:autoSpaceDE w:val="0"/>
              <w:widowControl/>
              <w:spacing w:line="254" w:lineRule="auto" w:before="1498" w:after="0"/>
              <w:ind w:left="0" w:right="0" w:firstLine="0"/>
              <w:jc w:val="right"/>
            </w:pPr>
            <w:r>
              <w:rPr>
                <w:rFonts w:ascii="Times New Roman" w:hAnsi="Times New Roman" w:eastAsia="Times New Roman"/>
                <w:b w:val="0"/>
                <w:i/>
                <w:color w:val="000000"/>
                <w:sz w:val="24"/>
              </w:rPr>
              <w:t>k</w:t>
            </w:r>
          </w:p>
        </w:tc>
        <w:tc>
          <w:tcPr>
            <w:tcW w:type="dxa" w:w="240"/>
            <w:vMerge w:val="restart"/>
            <w:tcBorders/>
            <w:tcMar>
              <w:start w:w="0" w:type="dxa"/>
              <w:end w:w="0" w:type="dxa"/>
            </w:tcMar>
            <w:tcMar>
              <w:start w:w="0" w:type="dxa"/>
              <w:end w:w="0" w:type="dxa"/>
            </w:tcMar>
          </w:tcPr>
          <w:p>
            <w:pPr>
              <w:autoSpaceDN w:val="0"/>
              <w:autoSpaceDE w:val="0"/>
              <w:widowControl/>
              <w:spacing w:line="254" w:lineRule="auto" w:before="1656" w:after="0"/>
              <w:ind w:left="0" w:right="0" w:firstLine="0"/>
              <w:jc w:val="center"/>
            </w:pPr>
            <w:r>
              <w:rPr>
                <w:rFonts w:ascii="Times New Roman" w:hAnsi="Times New Roman" w:eastAsia="Times New Roman"/>
                <w:b w:val="0"/>
                <w:i/>
                <w:color w:val="000000"/>
                <w:sz w:val="14"/>
              </w:rPr>
              <w:t>m n</w:t>
            </w:r>
          </w:p>
        </w:tc>
        <w:tc>
          <w:tcPr>
            <w:tcW w:type="dxa" w:w="860"/>
            <w:vMerge w:val="restart"/>
            <w:tcBorders/>
            <w:tcMar>
              <w:start w:w="0" w:type="dxa"/>
              <w:end w:w="0" w:type="dxa"/>
            </w:tcMar>
            <w:tcMar>
              <w:start w:w="0" w:type="dxa"/>
              <w:end w:w="0" w:type="dxa"/>
            </w:tcMar>
          </w:tcPr>
          <w:p>
            <w:pPr>
              <w:autoSpaceDN w:val="0"/>
              <w:autoSpaceDE w:val="0"/>
              <w:widowControl/>
              <w:spacing w:line="245" w:lineRule="auto" w:before="64" w:after="0"/>
              <w:ind w:left="36" w:right="70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880"/>
            <w:vMerge w:val="restart"/>
            <w:tcBorders/>
            <w:tcMar>
              <w:start w:w="0" w:type="dxa"/>
              <w:end w:w="0" w:type="dxa"/>
            </w:tcMar>
            <w:tcMar>
              <w:start w:w="0" w:type="dxa"/>
              <w:end w:w="0" w:type="dxa"/>
            </w:tcMar>
          </w:tcPr>
          <w:p>
            <w:pPr>
              <w:autoSpaceDN w:val="0"/>
              <w:autoSpaceDE w:val="0"/>
              <w:widowControl/>
              <w:spacing w:line="266" w:lineRule="exact" w:before="800"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2-27</w:t>
            </w:r>
            <w:r>
              <w:rPr>
                <w:rFonts w:ascii="SimSun" w:hAnsi="SimSun" w:eastAsia="SimSun"/>
                <w:b w:val="0"/>
                <w:i w:val="0"/>
                <w:color w:val="000000"/>
                <w:sz w:val="24"/>
              </w:rPr>
              <w:t>）</w:t>
            </w:r>
          </w:p>
        </w:tc>
      </w:tr>
      <w:tr>
        <w:trPr>
          <w:trHeight w:hRule="exact" w:val="1258"/>
        </w:trPr>
        <w:tc>
          <w:tcPr>
            <w:tcW w:type="dxa" w:w="437"/>
            <w:vMerge/>
            <w:tcBorders/>
          </w:tcP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540"/>
            <w:tcBorders/>
            <w:tcMar>
              <w:start w:w="0" w:type="dxa"/>
              <w:end w:w="0" w:type="dxa"/>
            </w:tcMar>
          </w:tcPr>
          <w:p>
            <w:pPr>
              <w:autoSpaceDN w:val="0"/>
              <w:autoSpaceDE w:val="0"/>
              <w:widowControl/>
              <w:spacing w:line="286" w:lineRule="auto" w:before="872" w:after="0"/>
              <w:ind w:left="0" w:right="0" w:firstLine="0"/>
              <w:jc w:val="center"/>
            </w:pPr>
            <w:r>
              <w:rPr>
                <w:rFonts w:ascii="Times New Roman" w:hAnsi="Times New Roman" w:eastAsia="Times New Roman"/>
                <w:b w:val="0"/>
                <w:i/>
                <w:color w:val="000000"/>
                <w:sz w:val="24"/>
              </w:rPr>
              <w:t xml:space="preserve">k dh </w:t>
            </w:r>
            <w:r>
              <w:rPr>
                <w:w w:val="98.55716569083077"/>
                <w:rFonts w:ascii="Times New Roman" w:hAnsi="Times New Roman" w:eastAsia="Times New Roman"/>
                <w:b w:val="0"/>
                <w:i/>
                <w:color w:val="000000"/>
                <w:sz w:val="14"/>
              </w:rPr>
              <w:t>zi</w:t>
            </w:r>
          </w:p>
        </w:tc>
        <w:tc>
          <w:tcPr>
            <w:tcW w:type="dxa" w:w="300"/>
            <w:gridSpan w:val="2"/>
            <w:tcBorders/>
            <w:tcMar>
              <w:start w:w="0" w:type="dxa"/>
              <w:end w:w="0" w:type="dxa"/>
            </w:tcMar>
            <w:tcMar>
              <w:start w:w="0" w:type="dxa"/>
              <w:end w:w="0" w:type="dxa"/>
            </w:tcMar>
          </w:tcPr>
          <w:p>
            <w:pPr>
              <w:autoSpaceDN w:val="0"/>
              <w:autoSpaceDE w:val="0"/>
              <w:widowControl/>
              <w:spacing w:line="185" w:lineRule="auto" w:before="896" w:after="0"/>
              <w:ind w:left="0" w:right="0" w:firstLine="0"/>
              <w:jc w:val="left"/>
            </w:pPr>
            <w:r>
              <w:rPr>
                <w:rFonts w:ascii="SimSun" w:hAnsi="SimSun" w:eastAsia="SimSun"/>
                <w:b w:val="0"/>
                <w:i w:val="0"/>
                <w:color w:val="000000"/>
                <w:sz w:val="24"/>
              </w:rPr>
              <w:t>。</w:t>
            </w: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437"/>
            <w:vMerge/>
            <w:tcBorders/>
          </w:tcPr>
          <w:p/>
        </w:tc>
        <w:tc>
          <w:tcPr>
            <w:tcW w:type="dxa" w:w="680"/>
            <w:tcBorders/>
            <w:tcMar>
              <w:start w:w="0" w:type="dxa"/>
              <w:end w:w="0" w:type="dxa"/>
            </w:tcMar>
          </w:tcPr>
          <w:p>
            <w:pPr>
              <w:autoSpaceDN w:val="0"/>
              <w:autoSpaceDE w:val="0"/>
              <w:widowControl/>
              <w:spacing w:line="254" w:lineRule="auto" w:before="6" w:after="0"/>
              <w:ind w:left="0" w:right="0" w:firstLine="0"/>
              <w:jc w:val="right"/>
            </w:pPr>
            <w:r>
              <w:rPr>
                <w:rFonts w:ascii="Times New Roman" w:hAnsi="Times New Roman" w:eastAsia="Times New Roman"/>
                <w:b w:val="0"/>
                <w:i/>
                <w:color w:val="000000"/>
                <w:sz w:val="24"/>
              </w:rPr>
              <w:t>k</w:t>
            </w:r>
          </w:p>
        </w:tc>
        <w:tc>
          <w:tcPr>
            <w:tcW w:type="dxa" w:w="280"/>
            <w:tcBorders/>
            <w:tcMar>
              <w:start w:w="0" w:type="dxa"/>
              <w:end w:w="0" w:type="dxa"/>
            </w:tcMar>
          </w:tcPr>
          <w:p>
            <w:pPr>
              <w:autoSpaceDN w:val="0"/>
              <w:autoSpaceDE w:val="0"/>
              <w:widowControl/>
              <w:spacing w:line="254" w:lineRule="auto" w:before="164" w:after="0"/>
              <w:ind w:left="0" w:right="0" w:firstLine="0"/>
              <w:jc w:val="center"/>
            </w:pPr>
            <w:r>
              <w:rPr>
                <w:rFonts w:ascii="Times New Roman" w:hAnsi="Times New Roman" w:eastAsia="Times New Roman"/>
                <w:b w:val="0"/>
                <w:i/>
                <w:color w:val="000000"/>
                <w:sz w:val="14"/>
              </w:rPr>
              <w:t>m n</w:t>
            </w:r>
          </w:p>
        </w:tc>
        <w:tc>
          <w:tcPr>
            <w:tcW w:type="dxa" w:w="320"/>
            <w:tcBorders/>
            <w:tcMar>
              <w:start w:w="0" w:type="dxa"/>
              <w:end w:w="0" w:type="dxa"/>
            </w:tcMar>
          </w:tcPr>
          <w:p>
            <w:pPr>
              <w:autoSpaceDN w:val="0"/>
              <w:autoSpaceDE w:val="0"/>
              <w:widowControl/>
              <w:spacing w:line="186" w:lineRule="exact" w:before="134" w:after="0"/>
              <w:ind w:left="12" w:right="0" w:firstLine="0"/>
              <w:jc w:val="left"/>
            </w:pPr>
            <w:r>
              <w:rPr>
                <w:rFonts w:ascii="Symbol" w:hAnsi="Symbol" w:eastAsia="Symbol"/>
                <w:b w:val="0"/>
                <w:i w:val="0"/>
                <w:color w:val="000000"/>
                <w:sz w:val="14"/>
              </w:rPr>
              <w:t>−</w:t>
            </w:r>
            <w:r>
              <w:rPr>
                <w:rFonts w:ascii="TimesNewRomanPSMT" w:hAnsi="TimesNewRomanPSMT" w:eastAsia="TimesNewRomanPSMT"/>
                <w:b w:val="0"/>
                <w:i w:val="0"/>
                <w:color w:val="000000"/>
                <w:sz w:val="14"/>
              </w:rPr>
              <w:t>1)</w:t>
            </w:r>
          </w:p>
        </w:tc>
        <w:tc>
          <w:tcPr>
            <w:tcW w:type="dxa" w:w="437"/>
            <w:vMerge/>
            <w:tcBorders/>
          </w:tcPr>
          <w:p/>
        </w:tc>
        <w:tc>
          <w:tcPr>
            <w:tcW w:type="dxa" w:w="437"/>
            <w:vMerge/>
            <w:tcBorders/>
          </w:tcPr>
          <w:p/>
        </w:tc>
        <w:tc>
          <w:tcPr>
            <w:tcW w:type="dxa" w:w="437"/>
            <w:vMerge/>
            <w:tcBorders/>
          </w:tcPr>
          <w:p/>
        </w:tc>
        <w:tc>
          <w:tcPr>
            <w:tcW w:type="dxa" w:w="437"/>
            <w:vMerge/>
            <w:tcBorders/>
          </w:tcPr>
          <w:p/>
        </w:tc>
      </w:tr>
    </w:tbl>
    <w:p>
      <w:pPr>
        <w:autoSpaceDN w:val="0"/>
        <w:autoSpaceDE w:val="0"/>
        <w:widowControl/>
        <w:spacing w:line="185" w:lineRule="auto" w:before="142" w:after="0"/>
        <w:ind w:left="1478" w:right="0" w:firstLine="0"/>
        <w:jc w:val="left"/>
      </w:pPr>
      <w:r>
        <w:rPr>
          <w:rFonts w:ascii="SimSun" w:hAnsi="SimSun" w:eastAsia="SimSun"/>
          <w:b w:val="0"/>
          <w:i w:val="0"/>
          <w:color w:val="000000"/>
          <w:sz w:val="24"/>
        </w:rPr>
        <w:t>综合上式可得分层地基中隧道开挖引起的近接单桩水平位移为：</w:t>
      </w:r>
    </w:p>
    <w:p>
      <w:pPr>
        <w:autoSpaceDN w:val="0"/>
        <w:tabs>
          <w:tab w:pos="3788" w:val="left"/>
          <w:tab w:pos="3978" w:val="left"/>
          <w:tab w:pos="4094" w:val="left"/>
          <w:tab w:pos="4246" w:val="left"/>
          <w:tab w:pos="4416" w:val="left"/>
          <w:tab w:pos="4510" w:val="left"/>
          <w:tab w:pos="4700" w:val="left"/>
          <w:tab w:pos="4898" w:val="left"/>
          <w:tab w:pos="4974" w:val="left"/>
          <w:tab w:pos="5050" w:val="left"/>
          <w:tab w:pos="5158" w:val="left"/>
          <w:tab w:pos="5238" w:val="left"/>
          <w:tab w:pos="5332" w:val="left"/>
          <w:tab w:pos="5506" w:val="left"/>
          <w:tab w:pos="5634" w:val="left"/>
          <w:tab w:pos="5826" w:val="left"/>
          <w:tab w:pos="5954" w:val="left"/>
          <w:tab w:pos="6068" w:val="left"/>
          <w:tab w:pos="6476" w:val="left"/>
          <w:tab w:pos="6606" w:val="left"/>
          <w:tab w:pos="6718" w:val="left"/>
          <w:tab w:pos="6832" w:val="left"/>
          <w:tab w:pos="8584" w:val="left"/>
        </w:tabs>
        <w:autoSpaceDE w:val="0"/>
        <w:widowControl/>
        <w:spacing w:line="390" w:lineRule="exact" w:before="56" w:after="0"/>
        <w:ind w:left="3702" w:right="0" w:firstLine="0"/>
        <w:jc w:val="left"/>
      </w:pPr>
      <w:r>
        <w:rPr>
          <w:w w:val="98.86306921641031"/>
          <w:rFonts w:ascii="TimesNewRomanPSMT" w:hAnsi="TimesNewRomanPSMT" w:eastAsia="TimesNewRomanPSMT"/>
          <w:b w:val="0"/>
          <w:i w:val="0"/>
          <w:color w:val="000000"/>
          <w:sz w:val="24"/>
        </w:rPr>
        <w:t xml:space="preserve">{ </w:t>
      </w:r>
      <w:r>
        <w:rPr>
          <w:w w:val="98.86306921641031"/>
          <w:rFonts w:ascii="Times New Roman" w:hAnsi="Times New Roman" w:eastAsia="Times New Roman"/>
          <w:b w:val="0"/>
          <w:i/>
          <w:color w:val="000000"/>
          <w:sz w:val="24"/>
        </w:rPr>
        <w:t xml:space="preserve">W </w:t>
      </w:r>
      <w:r>
        <w:rPr>
          <w:w w:val="98.01079205104283"/>
          <w:rFonts w:ascii="Times New Roman" w:hAnsi="Times New Roman" w:eastAsia="Times New Roman"/>
          <w:b w:val="0"/>
          <w:i/>
          <w:color w:val="000000"/>
          <w:sz w:val="14"/>
        </w:rPr>
        <w:t xml:space="preserve">m </w:t>
      </w:r>
      <w:r>
        <w:rPr>
          <w:w w:val="98.86306921641031"/>
          <w:rFonts w:ascii="TimesNewRomanPSMT" w:hAnsi="TimesNewRomanPSMT" w:eastAsia="TimesNewRomanPSMT"/>
          <w:b w:val="0"/>
          <w:i w:val="0"/>
          <w:color w:val="000000"/>
          <w:sz w:val="24"/>
        </w:rPr>
        <w:t xml:space="preserve">} </w:t>
      </w:r>
      <w:r>
        <w:rPr>
          <w:w w:val="98.86306921641031"/>
          <w:rFonts w:ascii="Symbol" w:hAnsi="Symbol" w:eastAsia="Symbol"/>
          <w:b w:val="0"/>
          <w:i w:val="0"/>
          <w:color w:val="000000"/>
          <w:sz w:val="24"/>
        </w:rPr>
        <w:t xml:space="preserve">= </w:t>
      </w:r>
      <w:r>
        <w:rPr>
          <w:w w:val="98.86306921641031"/>
          <w:rFonts w:ascii="TimesNewRomanPSMT" w:hAnsi="TimesNewRomanPSMT" w:eastAsia="TimesNewRomanPSMT"/>
          <w:b w:val="0"/>
          <w:i w:val="0"/>
          <w:color w:val="000000"/>
          <w:sz w:val="24"/>
        </w:rPr>
        <w:t xml:space="preserve">[ </w:t>
      </w:r>
      <w:r>
        <w:rPr>
          <w:w w:val="98.86306921641031"/>
          <w:rFonts w:ascii="Times New Roman" w:hAnsi="Times New Roman" w:eastAsia="Times New Roman"/>
          <w:b w:val="0"/>
          <w:i/>
          <w:color w:val="000000"/>
          <w:sz w:val="24"/>
        </w:rPr>
        <w:t xml:space="preserve">K </w:t>
      </w:r>
      <w:r>
        <w:rPr>
          <w:w w:val="98.01079205104283"/>
          <w:rFonts w:ascii="Times New Roman" w:hAnsi="Times New Roman" w:eastAsia="Times New Roman"/>
          <w:b w:val="0"/>
          <w:i/>
          <w:color w:val="000000"/>
          <w:sz w:val="14"/>
        </w:rPr>
        <w:t xml:space="preserve">pm </w:t>
      </w:r>
      <w:r>
        <w:rPr>
          <w:w w:val="98.86306921641031"/>
          <w:rFonts w:ascii="TimesNewRomanPSMT" w:hAnsi="TimesNewRomanPSMT" w:eastAsia="TimesNewRomanPSMT"/>
          <w:b w:val="0"/>
          <w:i w:val="0"/>
          <w:color w:val="000000"/>
          <w:sz w:val="24"/>
        </w:rPr>
        <w:t>]</w:t>
      </w:r>
      <w:r>
        <w:rPr>
          <w:w w:val="98.01079205104283"/>
          <w:rFonts w:ascii="Symbol" w:hAnsi="Symbol" w:eastAsia="Symbol"/>
          <w:b w:val="0"/>
          <w:i w:val="0"/>
          <w:color w:val="000000"/>
          <w:sz w:val="14"/>
        </w:rPr>
        <w:t>−</w:t>
      </w:r>
      <w:r>
        <w:rPr>
          <w:w w:val="98.01079205104283"/>
          <w:rFonts w:ascii="TimesNewRomanPSMT" w:hAnsi="TimesNewRomanPSMT" w:eastAsia="TimesNewRomanPSMT"/>
          <w:b w:val="0"/>
          <w:i w:val="0"/>
          <w:color w:val="000000"/>
          <w:sz w:val="14"/>
        </w:rPr>
        <w:t xml:space="preserve">1 </w:t>
      </w:r>
      <w:r>
        <w:rPr>
          <w:rFonts w:ascii="Symbol" w:hAnsi="Symbol" w:eastAsia="Symbol"/>
          <w:b w:val="0"/>
          <w:i w:val="0"/>
          <w:color w:val="000000"/>
          <w:sz w:val="27"/>
        </w:rPr>
        <w:t xml:space="preserve">( </w:t>
      </w:r>
      <w:r>
        <w:rPr>
          <w:w w:val="98.86306921641031"/>
          <w:rFonts w:ascii="TimesNewRomanPSMT" w:hAnsi="TimesNewRomanPSMT" w:eastAsia="TimesNewRomanPSMT"/>
          <w:b w:val="0"/>
          <w:i w:val="0"/>
          <w:color w:val="000000"/>
          <w:sz w:val="24"/>
        </w:rPr>
        <w:t xml:space="preserve">[ </w:t>
      </w:r>
      <w:r>
        <w:rPr>
          <w:w w:val="98.86306921641031"/>
          <w:rFonts w:ascii="Times New Roman" w:hAnsi="Times New Roman" w:eastAsia="Times New Roman"/>
          <w:b w:val="0"/>
          <w:i/>
          <w:color w:val="000000"/>
          <w:sz w:val="24"/>
        </w:rPr>
        <w:t xml:space="preserve">K </w:t>
      </w:r>
      <w:r>
        <w:rPr>
          <w:w w:val="98.01079205104283"/>
          <w:rFonts w:ascii="Times New Roman" w:hAnsi="Times New Roman" w:eastAsia="Times New Roman"/>
          <w:b w:val="0"/>
          <w:i/>
          <w:color w:val="000000"/>
          <w:sz w:val="14"/>
        </w:rPr>
        <w:t xml:space="preserve">m </w:t>
      </w:r>
      <w:r>
        <w:rPr>
          <w:w w:val="98.86306921641031"/>
          <w:rFonts w:ascii="TimesNewRomanPSMT" w:hAnsi="TimesNewRomanPSMT" w:eastAsia="TimesNewRomanPSMT"/>
          <w:b w:val="0"/>
          <w:i w:val="0"/>
          <w:color w:val="000000"/>
          <w:sz w:val="24"/>
        </w:rPr>
        <w:t xml:space="preserve">]{ </w:t>
      </w:r>
      <w:r>
        <w:rPr>
          <w:w w:val="98.86306921641031"/>
          <w:rFonts w:ascii="Times New Roman" w:hAnsi="Times New Roman" w:eastAsia="Times New Roman"/>
          <w:b w:val="0"/>
          <w:i/>
          <w:color w:val="000000"/>
          <w:sz w:val="24"/>
        </w:rPr>
        <w:t xml:space="preserve">S </w:t>
      </w:r>
      <w:r>
        <w:rPr>
          <w:w w:val="98.01079205104283"/>
          <w:rFonts w:ascii="Times New Roman" w:hAnsi="Times New Roman" w:eastAsia="Times New Roman"/>
          <w:b w:val="0"/>
          <w:i/>
          <w:color w:val="000000"/>
          <w:sz w:val="14"/>
        </w:rPr>
        <w:t xml:space="preserve">m </w:t>
      </w:r>
      <w:r>
        <w:rPr>
          <w:w w:val="98.86306921641031"/>
          <w:rFonts w:ascii="TimesNewRomanPSMT" w:hAnsi="TimesNewRomanPSMT" w:eastAsia="TimesNewRomanPSMT"/>
          <w:b w:val="0"/>
          <w:i w:val="0"/>
          <w:color w:val="000000"/>
          <w:sz w:val="24"/>
        </w:rPr>
        <w:t xml:space="preserve">} { </w:t>
      </w:r>
      <w:r>
        <w:rPr>
          <w:w w:val="98.86306921641031"/>
          <w:rFonts w:ascii="Times New Roman" w:hAnsi="Times New Roman" w:eastAsia="Times New Roman"/>
          <w:b w:val="0"/>
          <w:i/>
          <w:color w:val="000000"/>
          <w:sz w:val="24"/>
        </w:rPr>
        <w:t xml:space="preserve">F </w:t>
      </w:r>
      <w:r>
        <w:rPr>
          <w:w w:val="98.01079205104283"/>
          <w:rFonts w:ascii="Times New Roman" w:hAnsi="Times New Roman" w:eastAsia="Times New Roman"/>
          <w:b w:val="0"/>
          <w:i/>
          <w:color w:val="000000"/>
          <w:sz w:val="14"/>
        </w:rPr>
        <w:t xml:space="preserve">m </w:t>
      </w:r>
      <w:r>
        <w:rPr>
          <w:w w:val="98.86306921641031"/>
          <w:rFonts w:ascii="TimesNewRomanPSMT" w:hAnsi="TimesNewRomanPSMT" w:eastAsia="TimesNewRomanPSMT"/>
          <w:b w:val="0"/>
          <w:i w:val="0"/>
          <w:color w:val="000000"/>
          <w:sz w:val="24"/>
        </w:rPr>
        <w:t xml:space="preserve">} </w:t>
      </w:r>
      <w:r>
        <w:rPr>
          <w:rFonts w:ascii="Symbol" w:hAnsi="Symbol" w:eastAsia="Symbol"/>
          <w:b w:val="0"/>
          <w:i w:val="0"/>
          <w:color w:val="000000"/>
          <w:sz w:val="27"/>
        </w:rPr>
        <w:t>)</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2-28</w:t>
      </w:r>
      <w:r>
        <w:rPr>
          <w:rFonts w:ascii="SimSun" w:hAnsi="SimSun" w:eastAsia="SimSun"/>
          <w:b w:val="0"/>
          <w:i w:val="0"/>
          <w:color w:val="000000"/>
          <w:sz w:val="24"/>
        </w:rPr>
        <w:t>）</w:t>
      </w:r>
    </w:p>
    <w:p>
      <w:pPr>
        <w:autoSpaceDN w:val="0"/>
        <w:autoSpaceDE w:val="0"/>
        <w:widowControl/>
        <w:spacing w:line="380" w:lineRule="exact" w:before="148" w:after="0"/>
        <w:ind w:left="1478" w:right="0" w:firstLine="0"/>
        <w:jc w:val="left"/>
      </w:pPr>
      <w:r>
        <w:rPr>
          <w:rFonts w:ascii="SimSun" w:hAnsi="SimSun" w:eastAsia="SimSun"/>
          <w:b w:val="0"/>
          <w:i w:val="0"/>
          <w:color w:val="000000"/>
          <w:sz w:val="24"/>
        </w:rPr>
        <w:t>式中：</w:t>
      </w:r>
      <w:r>
        <w:rPr>
          <w:rFonts w:ascii="TimesNewRomanPSMT" w:hAnsi="TimesNewRomanPSMT" w:eastAsia="TimesNewRomanPSMT"/>
          <w:b w:val="0"/>
          <w:i w:val="0"/>
          <w:color w:val="000000"/>
          <w:sz w:val="25"/>
        </w:rPr>
        <w:t xml:space="preserve">{ </w:t>
      </w:r>
      <w:r>
        <w:rPr>
          <w:rFonts w:ascii="Times New Roman" w:hAnsi="Times New Roman" w:eastAsia="Times New Roman"/>
          <w:b w:val="0"/>
          <w:i/>
          <w:color w:val="000000"/>
          <w:sz w:val="25"/>
        </w:rPr>
        <w:t xml:space="preserve">W </w:t>
      </w:r>
      <w:r>
        <w:rPr>
          <w:w w:val="102.94592721121651"/>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25"/>
        </w:rPr>
        <w:t>}</w:t>
      </w:r>
      <w:r>
        <w:rPr>
          <w:rFonts w:ascii="SimSun" w:hAnsi="SimSun" w:eastAsia="SimSun"/>
          <w:b w:val="0"/>
          <w:i w:val="0"/>
          <w:color w:val="000000"/>
          <w:sz w:val="24"/>
        </w:rPr>
        <w:t>为桩身水平向位移列向量；</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 xml:space="preserve">K </w:t>
      </w:r>
      <w:r>
        <w:rPr>
          <w:w w:val="98.21468080793109"/>
          <w:rFonts w:ascii="Times New Roman" w:hAnsi="Times New Roman" w:eastAsia="Times New Roman"/>
          <w:b w:val="0"/>
          <w:i/>
          <w:color w:val="000000"/>
          <w:sz w:val="14"/>
        </w:rPr>
        <w:t xml:space="preserve">pm </w:t>
      </w:r>
      <w:r>
        <w:rPr>
          <w:rFonts w:ascii="TimesNewRomanPSMT" w:hAnsi="TimesNewRomanPSMT" w:eastAsia="TimesNewRomanPSMT"/>
          <w:b w:val="0"/>
          <w:i w:val="0"/>
          <w:color w:val="000000"/>
          <w:sz w:val="24"/>
        </w:rPr>
        <w:t>]</w:t>
      </w:r>
      <w:r>
        <w:rPr>
          <w:rFonts w:ascii="SimSun" w:hAnsi="SimSun" w:eastAsia="SimSun"/>
          <w:b w:val="0"/>
          <w:i w:val="0"/>
          <w:color w:val="000000"/>
          <w:sz w:val="24"/>
        </w:rPr>
        <w:t>为桩基水平向刚度矩阵；</w:t>
      </w:r>
      <w:r>
        <w:rPr>
          <w:rFonts w:ascii="TimesNewRomanPSMT" w:hAnsi="TimesNewRomanPSMT" w:eastAsia="TimesNewRomanPSMT"/>
          <w:b w:val="0"/>
          <w:i w:val="0"/>
          <w:color w:val="000000"/>
          <w:sz w:val="25"/>
        </w:rPr>
        <w:t xml:space="preserve">[ </w:t>
      </w:r>
      <w:r>
        <w:rPr>
          <w:rFonts w:ascii="Times New Roman" w:hAnsi="Times New Roman" w:eastAsia="Times New Roman"/>
          <w:b w:val="0"/>
          <w:i/>
          <w:color w:val="000000"/>
          <w:sz w:val="25"/>
        </w:rPr>
        <w:t xml:space="preserve">K </w:t>
      </w:r>
      <w:r>
        <w:rPr>
          <w:w w:val="102.88858413696289"/>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25"/>
        </w:rPr>
        <w:t>]</w:t>
      </w:r>
      <w:r>
        <w:rPr>
          <w:rFonts w:ascii="SimSun" w:hAnsi="SimSun" w:eastAsia="SimSun"/>
          <w:b w:val="0"/>
          <w:i w:val="0"/>
          <w:color w:val="000000"/>
          <w:sz w:val="24"/>
        </w:rPr>
        <w:t>为</w:t>
      </w:r>
    </w:p>
    <w:p>
      <w:pPr>
        <w:autoSpaceDN w:val="0"/>
        <w:autoSpaceDE w:val="0"/>
        <w:widowControl/>
        <w:spacing w:line="380" w:lineRule="exact" w:before="36" w:after="0"/>
        <w:ind w:left="998" w:right="0" w:firstLine="0"/>
        <w:jc w:val="left"/>
      </w:pPr>
      <w:r>
        <w:rPr>
          <w:rFonts w:ascii="SimSun" w:hAnsi="SimSun" w:eastAsia="SimSun"/>
          <w:b w:val="0"/>
          <w:i w:val="0"/>
          <w:color w:val="000000"/>
          <w:sz w:val="24"/>
        </w:rPr>
        <w:t>土体水平向刚度矩阵；</w:t>
      </w:r>
      <w:r>
        <w:rPr>
          <w:w w:val="101.91650390625"/>
          <w:rFonts w:ascii="TimesNewRomanPSMT" w:hAnsi="TimesNewRomanPSMT" w:eastAsia="TimesNewRomanPSMT"/>
          <w:b w:val="0"/>
          <w:i w:val="0"/>
          <w:color w:val="000000"/>
          <w:sz w:val="24"/>
        </w:rPr>
        <w:t xml:space="preserve">{ </w:t>
      </w:r>
      <w:r>
        <w:rPr>
          <w:w w:val="101.91650390625"/>
          <w:rFonts w:ascii="Times New Roman" w:hAnsi="Times New Roman" w:eastAsia="Times New Roman"/>
          <w:b w:val="0"/>
          <w:i/>
          <w:color w:val="000000"/>
          <w:sz w:val="24"/>
        </w:rPr>
        <w:t xml:space="preserve">S </w:t>
      </w:r>
      <w:r>
        <w:rPr>
          <w:rFonts w:ascii="Times New Roman" w:hAnsi="Times New Roman" w:eastAsia="Times New Roman"/>
          <w:b w:val="0"/>
          <w:i/>
          <w:color w:val="000000"/>
          <w:sz w:val="14"/>
        </w:rPr>
        <w:t xml:space="preserve">m </w:t>
      </w:r>
      <w:r>
        <w:rPr>
          <w:w w:val="101.91650390625"/>
          <w:rFonts w:ascii="TimesNewRomanPSMT" w:hAnsi="TimesNewRomanPSMT" w:eastAsia="TimesNewRomanPSMT"/>
          <w:b w:val="0"/>
          <w:i w:val="0"/>
          <w:color w:val="000000"/>
          <w:sz w:val="24"/>
        </w:rPr>
        <w:t>}</w:t>
      </w:r>
      <w:r>
        <w:rPr>
          <w:rFonts w:ascii="SimSun" w:hAnsi="SimSun" w:eastAsia="SimSun"/>
          <w:b w:val="0"/>
          <w:i w:val="0"/>
          <w:color w:val="000000"/>
          <w:sz w:val="24"/>
        </w:rPr>
        <w:t>为土体水平向自由位移；</w:t>
      </w:r>
      <w:r>
        <w:rPr>
          <w:rFonts w:ascii="TimesNewRomanPSMT" w:hAnsi="TimesNewRomanPSMT" w:eastAsia="TimesNewRomanPSMT"/>
          <w:b w:val="0"/>
          <w:i w:val="0"/>
          <w:color w:val="000000"/>
          <w:sz w:val="25"/>
        </w:rPr>
        <w:t xml:space="preserve">{ </w:t>
      </w:r>
      <w:r>
        <w:rPr>
          <w:rFonts w:ascii="Times New Roman" w:hAnsi="Times New Roman" w:eastAsia="Times New Roman"/>
          <w:b w:val="0"/>
          <w:i/>
          <w:color w:val="000000"/>
          <w:sz w:val="25"/>
        </w:rPr>
        <w:t xml:space="preserve">F </w:t>
      </w:r>
      <w:r>
        <w:rPr>
          <w:w w:val="103.02459853036063"/>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25"/>
        </w:rPr>
        <w:t>}</w:t>
      </w:r>
      <w:r>
        <w:rPr>
          <w:rFonts w:ascii="SimSun" w:hAnsi="SimSun" w:eastAsia="SimSun"/>
          <w:b w:val="0"/>
          <w:i w:val="0"/>
          <w:color w:val="000000"/>
          <w:sz w:val="24"/>
        </w:rPr>
        <w:t>为桩基水平向外荷载。</w:t>
      </w:r>
    </w:p>
    <w:p>
      <w:pPr>
        <w:autoSpaceDN w:val="0"/>
        <w:autoSpaceDE w:val="0"/>
        <w:widowControl/>
        <w:spacing w:line="310" w:lineRule="exact" w:before="358" w:after="0"/>
        <w:ind w:left="998" w:right="0" w:firstLine="0"/>
        <w:jc w:val="left"/>
      </w:pPr>
      <w:r>
        <w:rPr>
          <w:rFonts w:ascii="TimesNewRomanPSMT" w:hAnsi="TimesNewRomanPSMT" w:eastAsia="TimesNewRomanPSMT"/>
          <w:b w:val="0"/>
          <w:i w:val="0"/>
          <w:color w:val="000000"/>
          <w:sz w:val="28"/>
        </w:rPr>
        <w:t xml:space="preserve">2.4 </w:t>
      </w:r>
      <w:r>
        <w:rPr>
          <w:rFonts w:ascii="SimHei" w:hAnsi="SimHei" w:eastAsia="SimHei"/>
          <w:b w:val="0"/>
          <w:i w:val="0"/>
          <w:color w:val="000000"/>
          <w:sz w:val="28"/>
        </w:rPr>
        <w:t>本章小结</w:t>
      </w:r>
    </w:p>
    <w:p>
      <w:pPr>
        <w:autoSpaceDN w:val="0"/>
        <w:autoSpaceDE w:val="0"/>
        <w:widowControl/>
        <w:spacing w:line="185" w:lineRule="auto" w:before="488" w:after="0"/>
        <w:ind w:left="1478" w:right="0" w:firstLine="0"/>
        <w:jc w:val="left"/>
      </w:pPr>
      <w:r>
        <w:rPr>
          <w:rFonts w:ascii="SimSun" w:hAnsi="SimSun" w:eastAsia="SimSun"/>
          <w:b w:val="0"/>
          <w:i w:val="0"/>
          <w:color w:val="000000"/>
          <w:sz w:val="24"/>
        </w:rPr>
        <w:t>本章主要研究了盾构隧道下穿施工过程对地层扰动和过水箱涵的影响，划分</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了盾构施工地层扰动区；确定了过水箱涵变形控制指标，计算了箱涵截面最大容许</w:t>
      </w:r>
    </w:p>
    <w:p>
      <w:pPr>
        <w:autoSpaceDN w:val="0"/>
        <w:autoSpaceDE w:val="0"/>
        <w:widowControl/>
        <w:spacing w:line="266" w:lineRule="exact" w:before="192" w:after="0"/>
        <w:ind w:left="998" w:right="0" w:firstLine="0"/>
        <w:jc w:val="left"/>
      </w:pPr>
      <w:r>
        <w:rPr>
          <w:rFonts w:ascii="SimSun" w:hAnsi="SimSun" w:eastAsia="SimSun"/>
          <w:b w:val="0"/>
          <w:i w:val="0"/>
          <w:color w:val="000000"/>
          <w:sz w:val="24"/>
        </w:rPr>
        <w:t>挠度；基于</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地基模型的理论分析了盾构施工对近接桩基的变形影响，主要</w:t>
      </w:r>
    </w:p>
    <w:p>
      <w:pPr>
        <w:autoSpaceDN w:val="0"/>
        <w:autoSpaceDE w:val="0"/>
        <w:widowControl/>
        <w:spacing w:line="185" w:lineRule="auto" w:before="184" w:after="0"/>
        <w:ind w:left="998" w:right="0" w:firstLine="0"/>
        <w:jc w:val="left"/>
      </w:pPr>
      <w:r>
        <w:rPr>
          <w:rFonts w:ascii="SimSun" w:hAnsi="SimSun" w:eastAsia="SimSun"/>
          <w:b w:val="0"/>
          <w:i w:val="0"/>
          <w:color w:val="000000"/>
          <w:sz w:val="24"/>
        </w:rPr>
        <w:t>结论为：</w:t>
      </w:r>
    </w:p>
    <w:p>
      <w:pPr>
        <w:autoSpaceDN w:val="0"/>
        <w:autoSpaceDE w:val="0"/>
        <w:widowControl/>
        <w:spacing w:line="266" w:lineRule="exact" w:before="19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）分析了盾构施工引起地层扰动的因素，按盾构推进方向将地层扰动区分</w:t>
      </w:r>
    </w:p>
    <w:p>
      <w:pPr>
        <w:autoSpaceDN w:val="0"/>
        <w:autoSpaceDE w:val="0"/>
        <w:widowControl/>
        <w:spacing w:line="185" w:lineRule="auto" w:before="180" w:after="0"/>
        <w:ind w:left="998" w:right="0" w:firstLine="0"/>
        <w:jc w:val="left"/>
      </w:pPr>
      <w:r>
        <w:rPr>
          <w:rFonts w:ascii="SimSun" w:hAnsi="SimSun" w:eastAsia="SimSun"/>
          <w:b w:val="0"/>
          <w:i w:val="0"/>
          <w:color w:val="000000"/>
          <w:sz w:val="24"/>
        </w:rPr>
        <w:t>为挤压扰动区、卸荷扰动区、剪切扰动区、注浆扰动区和固结区五个区域；按垂直</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于盾构方向分为强扰动区、弱扰动区和无扰动区。</w:t>
      </w:r>
    </w:p>
    <w:p>
      <w:pPr>
        <w:autoSpaceDN w:val="0"/>
        <w:autoSpaceDE w:val="0"/>
        <w:widowControl/>
        <w:spacing w:line="266" w:lineRule="exact" w:before="19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）分析了盾构隧道施工对过水箱涵竖向变形的影响，以箱涵截面最大容许</w:t>
      </w:r>
    </w:p>
    <w:p>
      <w:pPr>
        <w:autoSpaceDN w:val="0"/>
        <w:autoSpaceDE w:val="0"/>
        <w:widowControl/>
        <w:spacing w:line="185" w:lineRule="auto" w:before="180" w:after="0"/>
        <w:ind w:left="998" w:right="0" w:firstLine="0"/>
        <w:jc w:val="left"/>
      </w:pPr>
      <w:r>
        <w:rPr>
          <w:rFonts w:ascii="SimSun" w:hAnsi="SimSun" w:eastAsia="SimSun"/>
          <w:b w:val="0"/>
          <w:i w:val="0"/>
          <w:color w:val="000000"/>
          <w:sz w:val="24"/>
        </w:rPr>
        <w:t>挠度作为过水箱涵竖向变形的控制指标；把过水箱涵简化为两个受均布荷载作用</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的矩形截面简支梁，得到箱涵截面最大容许挠度仅与梁跨、梁高和材料极限拉应变</w:t>
      </w:r>
    </w:p>
    <w:p>
      <w:pPr>
        <w:autoSpaceDN w:val="0"/>
        <w:autoSpaceDE w:val="0"/>
        <w:widowControl/>
        <w:spacing w:line="266" w:lineRule="exact" w:before="192" w:after="0"/>
        <w:ind w:left="998" w:right="0" w:firstLine="0"/>
        <w:jc w:val="left"/>
      </w:pPr>
      <w:r>
        <w:rPr>
          <w:rFonts w:ascii="SimSun" w:hAnsi="SimSun" w:eastAsia="SimSun"/>
          <w:b w:val="0"/>
          <w:i w:val="0"/>
          <w:color w:val="000000"/>
          <w:sz w:val="24"/>
        </w:rPr>
        <w:t>值有关。基于</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地基模型的理论，采用有限差分法得到了盾构隧道开挖引起</w:t>
      </w:r>
    </w:p>
    <w:p>
      <w:pPr>
        <w:autoSpaceDN w:val="0"/>
        <w:autoSpaceDE w:val="0"/>
        <w:widowControl/>
        <w:spacing w:line="185" w:lineRule="auto" w:before="180" w:after="0"/>
        <w:ind w:left="998" w:right="0" w:firstLine="0"/>
        <w:jc w:val="left"/>
      </w:pPr>
      <w:r>
        <w:rPr>
          <w:rFonts w:ascii="SimSun" w:hAnsi="SimSun" w:eastAsia="SimSun"/>
          <w:b w:val="0"/>
          <w:i w:val="0"/>
          <w:color w:val="000000"/>
          <w:sz w:val="24"/>
        </w:rPr>
        <w:t>近接单桩竖向位移和水平位移的方程。</w:t>
      </w:r>
    </w:p>
    <w:p>
      <w:pPr>
        <w:autoSpaceDN w:val="0"/>
        <w:autoSpaceDE w:val="0"/>
        <w:widowControl/>
        <w:spacing w:line="282" w:lineRule="exact" w:before="478" w:after="0"/>
        <w:ind w:left="1104" w:right="0" w:firstLine="0"/>
        <w:jc w:val="left"/>
      </w:pPr>
      <w:r>
        <w:rPr>
          <w:rFonts w:ascii="TimesNewRomanPSMT" w:hAnsi="TimesNewRomanPSMT" w:eastAsia="TimesNewRomanPSMT"/>
          <w:b w:val="0"/>
          <w:i w:val="0"/>
          <w:color w:val="000000"/>
          <w:sz w:val="21"/>
        </w:rPr>
        <w:t xml:space="preserve">20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17" name="Picture 317"/>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8" name="Picture 318"/>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354" w:lineRule="exact" w:before="892" w:after="0"/>
        <w:ind w:left="0" w:right="1356" w:firstLine="0"/>
        <w:jc w:val="right"/>
      </w:pPr>
      <w:r>
        <w:rPr>
          <w:rFonts w:ascii="TimesNewRomanPSMT" w:hAnsi="TimesNewRomanPSMT" w:eastAsia="TimesNewRomanPSMT"/>
          <w:b w:val="0"/>
          <w:i w:val="0"/>
          <w:color w:val="000000"/>
          <w:sz w:val="32"/>
        </w:rPr>
        <w:t xml:space="preserve">3 </w:t>
      </w:r>
      <w:r>
        <w:rPr>
          <w:rFonts w:ascii="SimHei" w:hAnsi="SimHei" w:eastAsia="SimHei"/>
          <w:b w:val="0"/>
          <w:i w:val="0"/>
          <w:color w:val="000000"/>
          <w:sz w:val="32"/>
        </w:rPr>
        <w:t>盾构隧道下穿过水箱涵施工过程数值模拟</w:t>
      </w:r>
    </w:p>
    <w:p>
      <w:pPr>
        <w:autoSpaceDN w:val="0"/>
        <w:autoSpaceDE w:val="0"/>
        <w:widowControl/>
        <w:spacing w:line="312" w:lineRule="exact" w:before="648" w:after="0"/>
        <w:ind w:left="1566" w:right="0" w:firstLine="0"/>
        <w:jc w:val="left"/>
      </w:pPr>
      <w:r>
        <w:rPr>
          <w:rFonts w:ascii="TimesNewRomanPSMT" w:hAnsi="TimesNewRomanPSMT" w:eastAsia="TimesNewRomanPSMT"/>
          <w:b w:val="0"/>
          <w:i w:val="0"/>
          <w:color w:val="000000"/>
          <w:sz w:val="28"/>
        </w:rPr>
        <w:t>3.1</w:t>
      </w:r>
      <w:r>
        <w:rPr>
          <w:rFonts w:ascii="SimHei" w:hAnsi="SimHei" w:eastAsia="SimHei"/>
          <w:b w:val="0"/>
          <w:i w:val="0"/>
          <w:color w:val="000000"/>
          <w:sz w:val="28"/>
        </w:rPr>
        <w:t xml:space="preserve"> 工程概况</w:t>
      </w:r>
    </w:p>
    <w:p>
      <w:pPr>
        <w:autoSpaceDN w:val="0"/>
        <w:autoSpaceDE w:val="0"/>
        <w:widowControl/>
        <w:spacing w:line="204" w:lineRule="auto" w:before="360" w:after="0"/>
        <w:ind w:left="1566" w:right="0" w:firstLine="0"/>
        <w:jc w:val="left"/>
      </w:pPr>
      <w:r>
        <w:rPr>
          <w:rFonts w:ascii="Times New Roman" w:hAnsi="Times New Roman" w:eastAsia="Times New Roman"/>
          <w:b/>
          <w:i w:val="0"/>
          <w:color w:val="000000"/>
          <w:sz w:val="24"/>
        </w:rPr>
        <w:t xml:space="preserve">3.1.1 </w:t>
      </w:r>
      <w:r>
        <w:rPr>
          <w:rFonts w:ascii="SimSun" w:hAnsi="SimSun" w:eastAsia="SimSun"/>
          <w:b w:val="0"/>
          <w:i w:val="0"/>
          <w:color w:val="000000"/>
          <w:sz w:val="24"/>
        </w:rPr>
        <w:t>天津地铁</w:t>
      </w:r>
      <w:r>
        <w:rPr>
          <w:rFonts w:ascii="Times New Roman" w:hAnsi="Times New Roman" w:eastAsia="Times New Roman"/>
          <w:b/>
          <w:i w:val="0"/>
          <w:color w:val="000000"/>
          <w:sz w:val="24"/>
        </w:rPr>
        <w:t>6</w:t>
      </w:r>
      <w:r>
        <w:rPr>
          <w:rFonts w:ascii="SimSun" w:hAnsi="SimSun" w:eastAsia="SimSun"/>
          <w:b w:val="0"/>
          <w:i w:val="0"/>
          <w:color w:val="000000"/>
          <w:sz w:val="24"/>
        </w:rPr>
        <w:t xml:space="preserve"> 号线工程概况</w:t>
      </w:r>
    </w:p>
    <w:p>
      <w:pPr>
        <w:autoSpaceDN w:val="0"/>
        <w:autoSpaceDE w:val="0"/>
        <w:widowControl/>
        <w:spacing w:line="440" w:lineRule="exact" w:before="166" w:after="0"/>
        <w:ind w:left="1566" w:right="0" w:firstLine="480"/>
        <w:jc w:val="left"/>
      </w:pPr>
      <w:r>
        <w:rPr>
          <w:rFonts w:ascii="SimSun" w:hAnsi="SimSun" w:eastAsia="SimSun"/>
          <w:b w:val="0"/>
          <w:i w:val="0"/>
          <w:color w:val="000000"/>
          <w:sz w:val="24"/>
        </w:rPr>
        <w:t>天津地铁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号线北起东丽区南孙庄，南至津南区梅林路，线路全长</w:t>
      </w:r>
      <w:r>
        <w:rPr>
          <w:rFonts w:ascii="TimesNewRomanPSMT" w:hAnsi="TimesNewRomanPSMT" w:eastAsia="TimesNewRomanPSMT"/>
          <w:b w:val="0"/>
          <w:i w:val="0"/>
          <w:color w:val="000000"/>
          <w:sz w:val="24"/>
        </w:rPr>
        <w:t>56.13km</w:t>
      </w:r>
      <w:r>
        <w:rPr>
          <w:rFonts w:ascii="SimSun" w:hAnsi="SimSun" w:eastAsia="SimSun"/>
          <w:b w:val="0"/>
          <w:i w:val="0"/>
          <w:color w:val="000000"/>
          <w:sz w:val="24"/>
        </w:rPr>
        <w:t>，</w:t>
      </w:r>
      <w:r>
        <w:rPr>
          <w:rFonts w:ascii="SimSun" w:hAnsi="SimSun" w:eastAsia="SimSun"/>
          <w:b w:val="0"/>
          <w:i w:val="0"/>
          <w:color w:val="000000"/>
          <w:sz w:val="24"/>
        </w:rPr>
        <w:t>其中地下线路</w:t>
      </w:r>
      <w:r>
        <w:rPr>
          <w:rFonts w:ascii="TimesNewRomanPSMT" w:hAnsi="TimesNewRomanPSMT" w:eastAsia="TimesNewRomanPSMT"/>
          <w:b w:val="0"/>
          <w:i w:val="0"/>
          <w:color w:val="000000"/>
          <w:sz w:val="24"/>
        </w:rPr>
        <w:t>54.63km</w:t>
      </w:r>
      <w:r>
        <w:rPr>
          <w:rFonts w:ascii="SimSun" w:hAnsi="SimSun" w:eastAsia="SimSun"/>
          <w:b w:val="0"/>
          <w:i w:val="0"/>
          <w:color w:val="000000"/>
          <w:sz w:val="24"/>
        </w:rPr>
        <w:t>，地上线路</w:t>
      </w:r>
      <w:r>
        <w:rPr>
          <w:rFonts w:ascii="TimesNewRomanPSMT" w:hAnsi="TimesNewRomanPSMT" w:eastAsia="TimesNewRomanPSMT"/>
          <w:b w:val="0"/>
          <w:i w:val="0"/>
          <w:color w:val="000000"/>
          <w:sz w:val="24"/>
        </w:rPr>
        <w:t>1.5km</w:t>
      </w:r>
      <w:r>
        <w:rPr>
          <w:rFonts w:ascii="SimSun" w:hAnsi="SimSun" w:eastAsia="SimSun"/>
          <w:b w:val="0"/>
          <w:i w:val="0"/>
          <w:color w:val="000000"/>
          <w:sz w:val="24"/>
        </w:rPr>
        <w:t>；全线共有</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个地铁车站，地下车站</w:t>
      </w:r>
      <w:r>
        <w:rPr>
          <w:rFonts w:ascii="TimesNewRomanPSMT" w:hAnsi="TimesNewRomanPSMT" w:eastAsia="TimesNewRomanPSMT"/>
          <w:b w:val="0"/>
          <w:i w:val="0"/>
          <w:color w:val="000000"/>
          <w:sz w:val="24"/>
        </w:rPr>
        <w:t>47</w:t>
      </w:r>
      <w:r>
        <w:rPr>
          <w:rFonts w:ascii="SimSun" w:hAnsi="SimSun" w:eastAsia="SimSun"/>
          <w:b w:val="0"/>
          <w:i w:val="0"/>
          <w:color w:val="000000"/>
          <w:sz w:val="24"/>
        </w:rPr>
        <w:t>个和高架站</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个，其中换乘站</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个，肿瘤医院站与天津宾馆站为连续换乘车站，此</w:t>
      </w:r>
      <w:r>
        <w:rPr>
          <w:rFonts w:ascii="SimSun" w:hAnsi="SimSun" w:eastAsia="SimSun"/>
          <w:b w:val="0"/>
          <w:i w:val="0"/>
          <w:color w:val="000000"/>
          <w:sz w:val="24"/>
        </w:rPr>
        <w:t>区间内为上下行并行隧道，地铁运行线路独立并不共线，实现了与</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号线进行同</w:t>
      </w:r>
      <w:r>
        <w:rPr>
          <w:rFonts w:ascii="SimSun" w:hAnsi="SimSun" w:eastAsia="SimSun"/>
          <w:b w:val="0"/>
          <w:i w:val="0"/>
          <w:color w:val="000000"/>
          <w:sz w:val="24"/>
        </w:rPr>
        <w:t>台换乘。全线工程分为一、二期分别进行建设，一期工程（南孙庄站</w:t>
      </w:r>
      <w:r>
        <w:rPr>
          <w:rFonts w:ascii="TimesNewRomanPSMT" w:hAnsi="TimesNewRomanPSMT" w:eastAsia="TimesNewRomanPSMT"/>
          <w:b w:val="0"/>
          <w:i w:val="0"/>
          <w:color w:val="000000"/>
          <w:sz w:val="24"/>
        </w:rPr>
        <w:t>~</w:t>
      </w:r>
      <w:r>
        <w:rPr>
          <w:rFonts w:ascii="SimSun" w:hAnsi="SimSun" w:eastAsia="SimSun"/>
          <w:b w:val="0"/>
          <w:i w:val="0"/>
          <w:color w:val="000000"/>
          <w:sz w:val="24"/>
        </w:rPr>
        <w:t>梅林路站）</w:t>
      </w:r>
      <w:r>
        <w:rPr>
          <w:rFonts w:ascii="SimSun" w:hAnsi="SimSun" w:eastAsia="SimSun"/>
          <w:b w:val="0"/>
          <w:i w:val="0"/>
          <w:color w:val="000000"/>
          <w:sz w:val="24"/>
        </w:rPr>
        <w:t>于</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月全线贯通，全长</w:t>
      </w:r>
      <w:r>
        <w:rPr>
          <w:rFonts w:ascii="TimesNewRomanPSMT" w:hAnsi="TimesNewRomanPSMT" w:eastAsia="TimesNewRomanPSMT"/>
          <w:b w:val="0"/>
          <w:i w:val="0"/>
          <w:color w:val="000000"/>
          <w:sz w:val="24"/>
        </w:rPr>
        <w:t>41.79km</w:t>
      </w:r>
      <w:r>
        <w:rPr>
          <w:rFonts w:ascii="SimSun" w:hAnsi="SimSun" w:eastAsia="SimSun"/>
          <w:b w:val="0"/>
          <w:i w:val="0"/>
          <w:color w:val="000000"/>
          <w:sz w:val="24"/>
        </w:rPr>
        <w:t>，共</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个地铁车站；二期工程（梅林路站</w:t>
      </w:r>
      <w:r>
        <w:rPr>
          <w:rFonts w:ascii="TimesNewRomanPSMT" w:hAnsi="TimesNewRomanPSMT" w:eastAsia="TimesNewRomanPSMT"/>
          <w:b w:val="0"/>
          <w:i w:val="0"/>
          <w:color w:val="000000"/>
          <w:sz w:val="24"/>
        </w:rPr>
        <w:t>~</w:t>
      </w:r>
      <w:r>
        <w:rPr>
          <w:rFonts w:ascii="SimSun" w:hAnsi="SimSun" w:eastAsia="SimSun"/>
          <w:b w:val="0"/>
          <w:i w:val="0"/>
          <w:color w:val="000000"/>
          <w:sz w:val="24"/>
        </w:rPr>
        <w:t>咸水沽西站）全长</w:t>
      </w:r>
      <w:r>
        <w:rPr>
          <w:rFonts w:ascii="TimesNewRomanPSMT" w:hAnsi="TimesNewRomanPSMT" w:eastAsia="TimesNewRomanPSMT"/>
          <w:b w:val="0"/>
          <w:i w:val="0"/>
          <w:color w:val="000000"/>
          <w:sz w:val="24"/>
        </w:rPr>
        <w:t>14.34km</w:t>
      </w:r>
      <w:r>
        <w:rPr>
          <w:rFonts w:ascii="SimSun" w:hAnsi="SimSun" w:eastAsia="SimSun"/>
          <w:b w:val="0"/>
          <w:i w:val="0"/>
          <w:color w:val="000000"/>
          <w:sz w:val="24"/>
        </w:rPr>
        <w:t>，共</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个地铁车站，地铁线路走向图如图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40" w:lineRule="auto" w:before="182" w:after="0"/>
        <w:ind w:left="2502" w:right="0" w:firstLine="0"/>
        <w:jc w:val="left"/>
      </w:pPr>
      <w:r>
        <w:drawing>
          <wp:inline xmlns:a="http://schemas.openxmlformats.org/drawingml/2006/main" xmlns:pic="http://schemas.openxmlformats.org/drawingml/2006/picture">
            <wp:extent cx="4210050" cy="3108960"/>
            <wp:docPr id="319" name="Picture 319"/>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4210050" cy="3108960"/>
                    </a:xfrm>
                    <a:prstGeom prst="rect"/>
                  </pic:spPr>
                </pic:pic>
              </a:graphicData>
            </a:graphic>
          </wp:inline>
        </w:drawing>
      </w:r>
    </w:p>
    <w:p>
      <w:pPr>
        <w:autoSpaceDN w:val="0"/>
        <w:tabs>
          <w:tab w:pos="2046" w:val="left"/>
          <w:tab w:pos="4242" w:val="left"/>
        </w:tabs>
        <w:autoSpaceDE w:val="0"/>
        <w:widowControl/>
        <w:spacing w:line="444" w:lineRule="exact" w:before="118" w:after="0"/>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天津地铁</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号线二期线路图</w:t>
      </w:r>
      <w:r>
        <w:br/>
      </w:r>
      <w:r>
        <w:tab/>
      </w:r>
      <w:r>
        <w:rPr>
          <w:rFonts w:ascii="SimSun" w:hAnsi="SimSun" w:eastAsia="SimSun"/>
          <w:b w:val="0"/>
          <w:i w:val="0"/>
          <w:color w:val="000000"/>
          <w:sz w:val="24"/>
        </w:rPr>
        <w:t>本文依托的工程为天津地铁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号线二期工程（梅林路站</w:t>
      </w:r>
      <w:r>
        <w:rPr>
          <w:rFonts w:ascii="TimesNewRomanPSMT" w:hAnsi="TimesNewRomanPSMT" w:eastAsia="TimesNewRomanPSMT"/>
          <w:b w:val="0"/>
          <w:i w:val="0"/>
          <w:color w:val="000000"/>
          <w:sz w:val="24"/>
        </w:rPr>
        <w:t>~</w:t>
      </w:r>
      <w:r>
        <w:rPr>
          <w:rFonts w:ascii="SimSun" w:hAnsi="SimSun" w:eastAsia="SimSun"/>
          <w:b w:val="0"/>
          <w:i w:val="0"/>
          <w:color w:val="000000"/>
          <w:sz w:val="24"/>
        </w:rPr>
        <w:t>咸水沽西站），根据</w:t>
      </w:r>
      <w:r>
        <w:rPr>
          <w:rFonts w:ascii="SimSun" w:hAnsi="SimSun" w:eastAsia="SimSun"/>
          <w:b w:val="0"/>
          <w:i w:val="0"/>
          <w:color w:val="000000"/>
          <w:sz w:val="24"/>
        </w:rPr>
        <w:t>工程实际情况，景荔道站</w:t>
      </w:r>
      <w:r>
        <w:rPr>
          <w:rFonts w:ascii="TimesNewRomanPSMT" w:hAnsi="TimesNewRomanPSMT" w:eastAsia="TimesNewRomanPSMT"/>
          <w:b w:val="0"/>
          <w:i w:val="0"/>
          <w:color w:val="000000"/>
          <w:sz w:val="24"/>
        </w:rPr>
        <w:t>~</w:t>
      </w:r>
      <w:r>
        <w:rPr>
          <w:rFonts w:ascii="SimSun" w:hAnsi="SimSun" w:eastAsia="SimSun"/>
          <w:b w:val="0"/>
          <w:i w:val="0"/>
          <w:color w:val="000000"/>
          <w:sz w:val="24"/>
        </w:rPr>
        <w:t>天津大学北洋园校区站区间内采用盾构法施工，并将其</w:t>
      </w:r>
      <w:r>
        <w:rPr>
          <w:rFonts w:ascii="SimSun" w:hAnsi="SimSun" w:eastAsia="SimSun"/>
          <w:b w:val="0"/>
          <w:i w:val="0"/>
          <w:color w:val="000000"/>
          <w:sz w:val="24"/>
        </w:rPr>
        <w:t>区间划分为两个盾构区间分别进行施工，此区间内设置一处区间风井用于盾构机</w:t>
      </w:r>
      <w:r>
        <w:rPr>
          <w:rFonts w:ascii="SimSun" w:hAnsi="SimSun" w:eastAsia="SimSun"/>
          <w:b w:val="0"/>
          <w:i w:val="0"/>
          <w:color w:val="000000"/>
          <w:sz w:val="24"/>
        </w:rPr>
        <w:t>的接收与始发，本文选取景荔道站</w:t>
      </w:r>
      <w:r>
        <w:rPr>
          <w:rFonts w:ascii="TimesNewRomanPSMT" w:hAnsi="TimesNewRomanPSMT" w:eastAsia="TimesNewRomanPSMT"/>
          <w:b w:val="0"/>
          <w:i w:val="0"/>
          <w:color w:val="000000"/>
          <w:sz w:val="24"/>
        </w:rPr>
        <w:t>~</w:t>
      </w:r>
      <w:r>
        <w:rPr>
          <w:rFonts w:ascii="SimSun" w:hAnsi="SimSun" w:eastAsia="SimSun"/>
          <w:b w:val="0"/>
          <w:i w:val="0"/>
          <w:color w:val="000000"/>
          <w:sz w:val="24"/>
        </w:rPr>
        <w:t>区间风井盾构区间作为研究对象。</w:t>
      </w:r>
    </w:p>
    <w:p>
      <w:pPr>
        <w:autoSpaceDN w:val="0"/>
        <w:autoSpaceDE w:val="0"/>
        <w:widowControl/>
        <w:spacing w:line="266" w:lineRule="exact" w:before="174" w:after="0"/>
        <w:ind w:left="2046" w:right="0" w:firstLine="0"/>
        <w:jc w:val="left"/>
      </w:pPr>
      <w:r>
        <w:rPr>
          <w:rFonts w:ascii="SimSun" w:hAnsi="SimSun" w:eastAsia="SimSun"/>
          <w:b w:val="0"/>
          <w:i w:val="0"/>
          <w:color w:val="000000"/>
          <w:sz w:val="24"/>
        </w:rPr>
        <w:t>本区间右线线路总长</w:t>
      </w:r>
      <w:r>
        <w:rPr>
          <w:rFonts w:ascii="TimesNewRomanPSMT" w:hAnsi="TimesNewRomanPSMT" w:eastAsia="TimesNewRomanPSMT"/>
          <w:b w:val="0"/>
          <w:i w:val="0"/>
          <w:color w:val="000000"/>
          <w:sz w:val="24"/>
        </w:rPr>
        <w:t>1693.256m</w:t>
      </w:r>
      <w:r>
        <w:rPr>
          <w:rFonts w:ascii="SimSun" w:hAnsi="SimSun" w:eastAsia="SimSun"/>
          <w:b w:val="0"/>
          <w:i w:val="0"/>
          <w:color w:val="000000"/>
          <w:sz w:val="24"/>
        </w:rPr>
        <w:t>，左线线路总长</w:t>
      </w:r>
      <w:r>
        <w:rPr>
          <w:rFonts w:ascii="TimesNewRomanPSMT" w:hAnsi="TimesNewRomanPSMT" w:eastAsia="TimesNewRomanPSMT"/>
          <w:b w:val="0"/>
          <w:i w:val="0"/>
          <w:color w:val="000000"/>
          <w:sz w:val="24"/>
        </w:rPr>
        <w:t>1687.931m</w:t>
      </w:r>
      <w:r>
        <w:rPr>
          <w:rFonts w:ascii="SimSun" w:hAnsi="SimSun" w:eastAsia="SimSun"/>
          <w:b w:val="0"/>
          <w:i w:val="0"/>
          <w:color w:val="000000"/>
          <w:sz w:val="24"/>
        </w:rPr>
        <w:t>，盾构机自景荔道</w:t>
      </w:r>
    </w:p>
    <w:p>
      <w:pPr>
        <w:autoSpaceDN w:val="0"/>
        <w:autoSpaceDE w:val="0"/>
        <w:widowControl/>
        <w:spacing w:line="282" w:lineRule="exact" w:before="378" w:after="0"/>
        <w:ind w:left="0" w:right="192" w:firstLine="0"/>
        <w:jc w:val="right"/>
      </w:pPr>
      <w:r>
        <w:rPr>
          <w:rFonts w:ascii="TimesNewRomanPSMT" w:hAnsi="TimesNewRomanPSMT" w:eastAsia="TimesNewRomanPSMT"/>
          <w:b w:val="0"/>
          <w:i w:val="0"/>
          <w:color w:val="000000"/>
          <w:sz w:val="21"/>
        </w:rPr>
        <w:t xml:space="preserve">21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20" name="Picture 320"/>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1" name="Picture 321"/>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1885950</wp:posOffset>
            </wp:positionH>
            <wp:positionV relativeFrom="page">
              <wp:posOffset>3279140</wp:posOffset>
            </wp:positionV>
            <wp:extent cx="3418840" cy="2789176"/>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418840" cy="27891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4368800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4330700</wp:posOffset>
            </wp:positionV>
            <wp:extent cx="63500" cy="508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4330700</wp:posOffset>
            </wp:positionV>
            <wp:extent cx="38100" cy="635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4178300</wp:posOffset>
            </wp:positionV>
            <wp:extent cx="635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4064000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4038600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4038600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4000500</wp:posOffset>
            </wp:positionV>
            <wp:extent cx="63500" cy="508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4000500</wp:posOffset>
            </wp:positionV>
            <wp:extent cx="76200" cy="508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3987800</wp:posOffset>
            </wp:positionV>
            <wp:extent cx="50800" cy="762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3670300</wp:posOffset>
            </wp:positionV>
            <wp:extent cx="635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63500" cy="381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185" w:lineRule="auto" w:before="570" w:after="0"/>
        <w:ind w:left="998" w:right="0" w:firstLine="0"/>
        <w:jc w:val="left"/>
      </w:pPr>
      <w:r>
        <w:rPr>
          <w:rFonts w:ascii="SimSun" w:hAnsi="SimSun" w:eastAsia="SimSun"/>
          <w:b w:val="0"/>
          <w:i w:val="0"/>
          <w:color w:val="000000"/>
          <w:sz w:val="24"/>
        </w:rPr>
        <w:t>站向区间风井掘进，在区间风井进行接收并吊出地面。盾构隧道设计为单线单洞圆</w:t>
      </w:r>
    </w:p>
    <w:p>
      <w:pPr>
        <w:autoSpaceDN w:val="0"/>
        <w:autoSpaceDE w:val="0"/>
        <w:widowControl/>
        <w:spacing w:line="266" w:lineRule="exact" w:before="194" w:after="0"/>
        <w:ind w:left="998" w:right="0" w:firstLine="0"/>
        <w:jc w:val="left"/>
      </w:pPr>
      <w:r>
        <w:rPr>
          <w:rFonts w:ascii="SimSun" w:hAnsi="SimSun" w:eastAsia="SimSun"/>
          <w:b w:val="0"/>
          <w:i w:val="0"/>
          <w:color w:val="000000"/>
          <w:sz w:val="24"/>
        </w:rPr>
        <w:t>形隧道，隧道外径为</w:t>
      </w:r>
      <w:r>
        <w:rPr>
          <w:rFonts w:ascii="TimesNewRomanPSMT" w:hAnsi="TimesNewRomanPSMT" w:eastAsia="TimesNewRomanPSMT"/>
          <w:b w:val="0"/>
          <w:i w:val="0"/>
          <w:color w:val="000000"/>
          <w:sz w:val="24"/>
        </w:rPr>
        <w:t>6.6m</w:t>
      </w:r>
      <w:r>
        <w:rPr>
          <w:rFonts w:ascii="SimSun" w:hAnsi="SimSun" w:eastAsia="SimSun"/>
          <w:b w:val="0"/>
          <w:i w:val="0"/>
          <w:color w:val="000000"/>
          <w:sz w:val="24"/>
        </w:rPr>
        <w:t>，内径为</w:t>
      </w:r>
      <w:r>
        <w:rPr>
          <w:rFonts w:ascii="TimesNewRomanPSMT" w:hAnsi="TimesNewRomanPSMT" w:eastAsia="TimesNewRomanPSMT"/>
          <w:b w:val="0"/>
          <w:i w:val="0"/>
          <w:color w:val="000000"/>
          <w:sz w:val="24"/>
        </w:rPr>
        <w:t>5.9m</w:t>
      </w:r>
      <w:r>
        <w:rPr>
          <w:rFonts w:ascii="SimSun" w:hAnsi="SimSun" w:eastAsia="SimSun"/>
          <w:b w:val="0"/>
          <w:i w:val="0"/>
          <w:color w:val="000000"/>
          <w:sz w:val="24"/>
        </w:rPr>
        <w:t>，区间左右线平行布置，隧道间距</w:t>
      </w:r>
      <w:r>
        <w:rPr>
          <w:rFonts w:ascii="TimesNewRomanPSMT" w:hAnsi="TimesNewRomanPSMT" w:eastAsia="TimesNewRomanPSMT"/>
          <w:b w:val="0"/>
          <w:i w:val="0"/>
          <w:color w:val="000000"/>
          <w:sz w:val="24"/>
        </w:rPr>
        <w:t>14.6m</w:t>
      </w:r>
      <w:r>
        <w:rPr>
          <w:rFonts w:ascii="SimSun" w:hAnsi="SimSun" w:eastAsia="SimSun"/>
          <w:b w:val="0"/>
          <w:i w:val="0"/>
          <w:color w:val="000000"/>
          <w:sz w:val="24"/>
        </w:rPr>
        <w:t>～</w:t>
      </w:r>
    </w:p>
    <w:p>
      <w:pPr>
        <w:autoSpaceDN w:val="0"/>
        <w:autoSpaceDE w:val="0"/>
        <w:widowControl/>
        <w:spacing w:line="266" w:lineRule="exact" w:before="174" w:after="0"/>
        <w:ind w:left="998" w:right="0" w:firstLine="0"/>
        <w:jc w:val="left"/>
      </w:pPr>
      <w:r>
        <w:rPr>
          <w:rFonts w:ascii="TimesNewRomanPSMT" w:hAnsi="TimesNewRomanPSMT" w:eastAsia="TimesNewRomanPSMT"/>
          <w:b w:val="0"/>
          <w:i w:val="0"/>
          <w:color w:val="000000"/>
          <w:sz w:val="24"/>
        </w:rPr>
        <w:t>19.7m</w:t>
      </w:r>
      <w:r>
        <w:rPr>
          <w:rFonts w:ascii="SimSun" w:hAnsi="SimSun" w:eastAsia="SimSun"/>
          <w:b w:val="0"/>
          <w:i w:val="0"/>
          <w:color w:val="000000"/>
          <w:sz w:val="24"/>
        </w:rPr>
        <w:t>，隧道埋深</w:t>
      </w:r>
      <w:r>
        <w:rPr>
          <w:rFonts w:ascii="TimesNewRomanPSMT" w:hAnsi="TimesNewRomanPSMT" w:eastAsia="TimesNewRomanPSMT"/>
          <w:b w:val="0"/>
          <w:i w:val="0"/>
          <w:color w:val="000000"/>
          <w:sz w:val="24"/>
        </w:rPr>
        <w:t>9.8m ~20.2m</w:t>
      </w:r>
      <w:r>
        <w:rPr>
          <w:rFonts w:ascii="SimSun" w:hAnsi="SimSun" w:eastAsia="SimSun"/>
          <w:b w:val="0"/>
          <w:i w:val="0"/>
          <w:color w:val="000000"/>
          <w:sz w:val="24"/>
        </w:rPr>
        <w:t>。</w:t>
      </w:r>
    </w:p>
    <w:p>
      <w:pPr>
        <w:autoSpaceDN w:val="0"/>
        <w:autoSpaceDE w:val="0"/>
        <w:widowControl/>
        <w:spacing w:line="204" w:lineRule="auto" w:before="220" w:after="0"/>
        <w:ind w:left="998" w:right="0" w:firstLine="0"/>
        <w:jc w:val="left"/>
      </w:pPr>
      <w:r>
        <w:rPr>
          <w:rFonts w:ascii="Times New Roman" w:hAnsi="Times New Roman" w:eastAsia="Times New Roman"/>
          <w:b/>
          <w:i w:val="0"/>
          <w:color w:val="000000"/>
          <w:sz w:val="24"/>
        </w:rPr>
        <w:t xml:space="preserve">3.1.2 </w:t>
      </w:r>
      <w:r>
        <w:rPr>
          <w:rFonts w:ascii="SimSun" w:hAnsi="SimSun" w:eastAsia="SimSun"/>
          <w:b w:val="0"/>
          <w:i w:val="0"/>
          <w:color w:val="000000"/>
          <w:sz w:val="24"/>
        </w:rPr>
        <w:t>工程地质条件</w:t>
      </w:r>
    </w:p>
    <w:p>
      <w:pPr>
        <w:autoSpaceDN w:val="0"/>
        <w:autoSpaceDE w:val="0"/>
        <w:widowControl/>
        <w:spacing w:line="266" w:lineRule="exact" w:before="340" w:after="0"/>
        <w:ind w:left="1478" w:right="0" w:firstLine="0"/>
        <w:jc w:val="left"/>
      </w:pPr>
      <w:r>
        <w:rPr>
          <w:rFonts w:ascii="SimSun" w:hAnsi="SimSun" w:eastAsia="SimSun"/>
          <w:b w:val="0"/>
          <w:i w:val="0"/>
          <w:color w:val="000000"/>
          <w:sz w:val="24"/>
        </w:rPr>
        <w:t>根据工程地质勘察报告，可以将区间内地层划分为</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个主层。各土层主要呈</w:t>
      </w:r>
    </w:p>
    <w:p>
      <w:pPr>
        <w:autoSpaceDN w:val="0"/>
        <w:autoSpaceDE w:val="0"/>
        <w:widowControl/>
        <w:spacing w:line="266" w:lineRule="exact" w:before="172" w:after="0"/>
        <w:ind w:left="998" w:right="0" w:firstLine="0"/>
        <w:jc w:val="left"/>
      </w:pPr>
      <w:r>
        <w:rPr>
          <w:rFonts w:ascii="SimSun" w:hAnsi="SimSun" w:eastAsia="SimSun"/>
          <w:b w:val="0"/>
          <w:i w:val="0"/>
          <w:color w:val="000000"/>
          <w:sz w:val="24"/>
        </w:rPr>
        <w:t>层状分布，局部分布的亚层多为透镜体状或条带状分布。典型地质剖面图如图</w:t>
      </w:r>
      <w:r>
        <w:rPr>
          <w:rFonts w:ascii="TimesNewRomanPSMT" w:hAnsi="TimesNewRomanPSMT" w:eastAsia="TimesNewRomanPSMT"/>
          <w:b w:val="0"/>
          <w:i w:val="0"/>
          <w:color w:val="000000"/>
          <w:sz w:val="24"/>
        </w:rPr>
        <w:t>3.2</w:t>
      </w:r>
    </w:p>
    <w:p>
      <w:pPr>
        <w:autoSpaceDN w:val="0"/>
        <w:autoSpaceDE w:val="0"/>
        <w:widowControl/>
        <w:spacing w:line="266" w:lineRule="exact" w:before="176" w:after="0"/>
        <w:ind w:left="998" w:right="0" w:firstLine="0"/>
        <w:jc w:val="left"/>
      </w:pPr>
      <w:r>
        <w:rPr>
          <w:rFonts w:ascii="SimSun" w:hAnsi="SimSun" w:eastAsia="SimSun"/>
          <w:b w:val="0"/>
          <w:i w:val="0"/>
          <w:color w:val="000000"/>
          <w:sz w:val="24"/>
        </w:rPr>
        <w:t>所示，主要土层特征分述如表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34" w:lineRule="exact" w:before="4100" w:after="0"/>
        <w:ind w:left="0" w:right="374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典型地质剖面图</w:t>
      </w:r>
    </w:p>
    <w:p>
      <w:pPr>
        <w:autoSpaceDN w:val="0"/>
        <w:autoSpaceDE w:val="0"/>
        <w:widowControl/>
        <w:spacing w:line="234" w:lineRule="exact" w:before="206" w:after="44"/>
        <w:ind w:left="0" w:right="374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主要土层特征表</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530"/>
        </w:trPr>
        <w:tc>
          <w:tcPr>
            <w:tcW w:type="dxa" w:w="882"/>
            <w:tcBorders>
              <w:top w:sz="12.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编号</w:t>
            </w:r>
          </w:p>
        </w:tc>
        <w:tc>
          <w:tcPr>
            <w:tcW w:type="dxa" w:w="1528"/>
            <w:tcBorders>
              <w:top w:sz="12.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土层名称</w:t>
            </w:r>
          </w:p>
        </w:tc>
        <w:tc>
          <w:tcPr>
            <w:tcW w:type="dxa" w:w="1986"/>
            <w:tcBorders>
              <w:top w:sz="12.0" w:val="single" w:color="#000000"/>
              <w:bottom w:sz="4.0" w:val="single" w:color="#000000"/>
            </w:tcBorders>
            <w:tcMar>
              <w:start w:w="0" w:type="dxa"/>
              <w:end w:w="0" w:type="dxa"/>
            </w:tcMar>
          </w:tcPr>
          <w:p>
            <w:pPr>
              <w:autoSpaceDN w:val="0"/>
              <w:autoSpaceDE w:val="0"/>
              <w:widowControl/>
              <w:spacing w:line="234" w:lineRule="exact" w:before="200" w:after="0"/>
              <w:ind w:left="0" w:right="0" w:firstLine="0"/>
              <w:jc w:val="center"/>
            </w:pPr>
            <w:r>
              <w:rPr>
                <w:rFonts w:ascii="SimSun" w:hAnsi="SimSun" w:eastAsia="SimSun"/>
                <w:b w:val="0"/>
                <w:i w:val="0"/>
                <w:color w:val="000000"/>
                <w:sz w:val="21"/>
              </w:rPr>
              <w:t>层底标高（</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4220"/>
            <w:tcBorders>
              <w:top w:sz="12.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土层特性</w:t>
            </w:r>
          </w:p>
        </w:tc>
      </w:tr>
      <w:tr>
        <w:trPr>
          <w:trHeight w:hRule="exact" w:val="388"/>
        </w:trPr>
        <w:tc>
          <w:tcPr>
            <w:tcW w:type="dxa" w:w="882"/>
            <w:vMerge w:val="restart"/>
            <w:tcBorders>
              <w:top w:sz="4.0" w:val="single" w:color="#000000"/>
            </w:tcBorders>
            <w:tcMar>
              <w:start w:w="0" w:type="dxa"/>
              <w:end w:w="0" w:type="dxa"/>
            </w:tcMar>
            <w:tcMar>
              <w:start w:w="0" w:type="dxa"/>
              <w:end w:w="0" w:type="dxa"/>
            </w:tcMar>
          </w:tcPr>
          <w:p>
            <w:pPr>
              <w:autoSpaceDN w:val="0"/>
              <w:autoSpaceDE w:val="0"/>
              <w:widowControl/>
              <w:spacing w:line="230" w:lineRule="exact" w:before="174" w:after="0"/>
              <w:ind w:left="0" w:right="0" w:firstLine="0"/>
              <w:jc w:val="center"/>
            </w:pPr>
            <w:r>
              <w:rPr>
                <w:rFonts w:ascii="SimSun" w:hAnsi="SimSun" w:eastAsia="SimSun"/>
                <w:b w:val="0"/>
                <w:i w:val="0"/>
                <w:color w:val="000000"/>
                <w:sz w:val="21"/>
              </w:rPr>
              <w:t>①</w:t>
            </w:r>
            <w:r>
              <w:rPr>
                <w:rFonts w:ascii="TimesNewRomanPSMT" w:hAnsi="TimesNewRomanPSMT" w:eastAsia="TimesNewRomanPSMT"/>
                <w:b w:val="0"/>
                <w:i w:val="0"/>
                <w:color w:val="000000"/>
                <w:sz w:val="14"/>
              </w:rPr>
              <w:t>1</w:t>
            </w:r>
          </w:p>
        </w:tc>
        <w:tc>
          <w:tcPr>
            <w:tcW w:type="dxa" w:w="1528"/>
            <w:tcBorders>
              <w:top w:sz="4.0" w:val="single" w:color="#000000"/>
            </w:tcBorders>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1"/>
              </w:rPr>
              <w:t>杂填土</w:t>
            </w:r>
          </w:p>
        </w:tc>
        <w:tc>
          <w:tcPr>
            <w:tcW w:type="dxa" w:w="1986"/>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134" w:after="0"/>
              <w:ind w:left="0" w:right="0" w:firstLine="0"/>
              <w:jc w:val="center"/>
            </w:pPr>
            <w:r>
              <w:rPr>
                <w:rFonts w:ascii="TimesNewRomanPSMT" w:hAnsi="TimesNewRomanPSMT" w:eastAsia="TimesNewRomanPSMT"/>
                <w:b w:val="0"/>
                <w:i w:val="0"/>
                <w:color w:val="000000"/>
                <w:sz w:val="21"/>
              </w:rPr>
              <w:t xml:space="preserve">-6.73~2.21 </w:t>
            </w:r>
          </w:p>
        </w:tc>
        <w:tc>
          <w:tcPr>
            <w:tcW w:type="dxa" w:w="4220"/>
            <w:tcBorders>
              <w:top w:sz="4.0" w:val="single" w:color="#000000"/>
            </w:tcBorders>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1"/>
              </w:rPr>
              <w:t>以建筑垃圾为主，夹碎砖（石）块。</w:t>
            </w:r>
          </w:p>
        </w:tc>
      </w:tr>
      <w:tr>
        <w:trPr>
          <w:trHeight w:hRule="exact" w:val="156"/>
        </w:trPr>
        <w:tc>
          <w:tcPr>
            <w:tcW w:type="dxa" w:w="2511"/>
            <w:vMerge/>
            <w:tcBorders>
              <w:top w:sz="4.0" w:val="single" w:color="#000000"/>
            </w:tcBorders>
          </w:tcPr>
          <w:p/>
        </w:tc>
        <w:tc>
          <w:tcPr>
            <w:tcW w:type="dxa" w:w="1528"/>
            <w:vMerge w:val="restart"/>
            <w:tcBorders/>
            <w:tcMar>
              <w:start w:w="0" w:type="dxa"/>
              <w:end w:w="0" w:type="dxa"/>
            </w:tcMar>
            <w:tcMar>
              <w:start w:w="0" w:type="dxa"/>
              <w:end w:w="0" w:type="dxa"/>
            </w:tcMar>
          </w:tcPr>
          <w:p>
            <w:pPr>
              <w:autoSpaceDN w:val="0"/>
              <w:autoSpaceDE w:val="0"/>
              <w:widowControl/>
              <w:spacing w:line="182" w:lineRule="auto" w:before="306" w:after="0"/>
              <w:ind w:left="0" w:right="0" w:firstLine="0"/>
              <w:jc w:val="center"/>
            </w:pPr>
            <w:r>
              <w:rPr>
                <w:rFonts w:ascii="SimSun" w:hAnsi="SimSun" w:eastAsia="SimSun"/>
                <w:b w:val="0"/>
                <w:i w:val="0"/>
                <w:color w:val="000000"/>
                <w:sz w:val="21"/>
              </w:rPr>
              <w:t>黏土</w:t>
            </w:r>
          </w:p>
        </w:tc>
        <w:tc>
          <w:tcPr>
            <w:tcW w:type="dxa" w:w="2511"/>
            <w:vMerge/>
            <w:tcBorders>
              <w:top w:sz="4.0" w:val="single" w:color="#000000"/>
            </w:tcBorders>
          </w:tcPr>
          <w:p/>
        </w:tc>
        <w:tc>
          <w:tcPr>
            <w:tcW w:type="dxa" w:w="4220"/>
            <w:vMerge w:val="restart"/>
            <w:tcBorders/>
            <w:tcMar>
              <w:start w:w="0" w:type="dxa"/>
              <w:end w:w="0" w:type="dxa"/>
            </w:tcMar>
            <w:tcMar>
              <w:start w:w="0" w:type="dxa"/>
              <w:end w:w="0" w:type="dxa"/>
            </w:tcMar>
          </w:tcPr>
          <w:p>
            <w:pPr>
              <w:autoSpaceDN w:val="0"/>
              <w:autoSpaceDE w:val="0"/>
              <w:widowControl/>
              <w:spacing w:line="234" w:lineRule="exact" w:before="286" w:after="0"/>
              <w:ind w:left="0" w:right="0" w:firstLine="0"/>
              <w:jc w:val="center"/>
            </w:pPr>
            <w:r>
              <w:rPr>
                <w:rFonts w:ascii="SimSun" w:hAnsi="SimSun" w:eastAsia="SimSun"/>
                <w:b w:val="0"/>
                <w:i w:val="0"/>
                <w:color w:val="000000"/>
                <w:sz w:val="21"/>
              </w:rPr>
              <w:t>含云母、有机物、贝壳，中</w:t>
            </w:r>
            <w:r>
              <w:rPr>
                <w:rFonts w:ascii="TimesNewRomanPSMT" w:hAnsi="TimesNewRomanPSMT" w:eastAsia="TimesNewRomanPSMT"/>
                <w:b w:val="0"/>
                <w:i w:val="0"/>
                <w:color w:val="000000"/>
                <w:sz w:val="21"/>
              </w:rPr>
              <w:t>-</w:t>
            </w:r>
            <w:r>
              <w:rPr>
                <w:rFonts w:ascii="SimSun" w:hAnsi="SimSun" w:eastAsia="SimSun"/>
                <w:b w:val="0"/>
                <w:i w:val="0"/>
                <w:color w:val="000000"/>
                <w:sz w:val="21"/>
              </w:rPr>
              <w:t>高压缩性。</w:t>
            </w:r>
          </w:p>
        </w:tc>
      </w:tr>
      <w:tr>
        <w:trPr>
          <w:trHeight w:hRule="exact" w:val="364"/>
        </w:trPr>
        <w:tc>
          <w:tcPr>
            <w:tcW w:type="dxa" w:w="882"/>
            <w:tcBorders/>
            <w:tcMar>
              <w:start w:w="0" w:type="dxa"/>
              <w:end w:w="0" w:type="dxa"/>
            </w:tcMar>
          </w:tcPr>
          <w:p>
            <w:pPr>
              <w:autoSpaceDN w:val="0"/>
              <w:autoSpaceDE w:val="0"/>
              <w:widowControl/>
              <w:spacing w:line="230" w:lineRule="exact" w:before="134" w:after="0"/>
              <w:ind w:left="0" w:right="0" w:firstLine="0"/>
              <w:jc w:val="center"/>
            </w:pPr>
            <w:r>
              <w:rPr>
                <w:rFonts w:ascii="SimSun" w:hAnsi="SimSun" w:eastAsia="SimSun"/>
                <w:b w:val="0"/>
                <w:i w:val="0"/>
                <w:color w:val="000000"/>
                <w:sz w:val="21"/>
              </w:rPr>
              <w:t>④</w:t>
            </w:r>
            <w:r>
              <w:rPr>
                <w:rFonts w:ascii="TimesNewRomanPSMT" w:hAnsi="TimesNewRomanPSMT" w:eastAsia="TimesNewRomanPSMT"/>
                <w:b w:val="0"/>
                <w:i w:val="0"/>
                <w:color w:val="000000"/>
                <w:sz w:val="14"/>
              </w:rPr>
              <w:t>1</w:t>
            </w:r>
          </w:p>
        </w:tc>
        <w:tc>
          <w:tcPr>
            <w:tcW w:type="dxa" w:w="2511"/>
            <w:vMerge/>
            <w:tcBorders/>
          </w:tcPr>
          <w:p/>
        </w:tc>
        <w:tc>
          <w:tcPr>
            <w:tcW w:type="dxa" w:w="1986"/>
            <w:vMerge w:val="restart"/>
            <w:tcBorders/>
            <w:tcMar>
              <w:start w:w="0" w:type="dxa"/>
              <w:end w:w="0" w:type="dxa"/>
            </w:tcMar>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-3.30~0.24 </w:t>
            </w:r>
          </w:p>
        </w:tc>
        <w:tc>
          <w:tcPr>
            <w:tcW w:type="dxa" w:w="2511"/>
            <w:vMerge/>
            <w:tcBorders/>
          </w:tcPr>
          <w:p/>
        </w:tc>
      </w:tr>
      <w:tr>
        <w:trPr>
          <w:trHeight w:hRule="exact" w:val="142"/>
        </w:trPr>
        <w:tc>
          <w:tcPr>
            <w:tcW w:type="dxa" w:w="882"/>
            <w:vMerge w:val="restart"/>
            <w:tcBorders/>
            <w:tcMar>
              <w:start w:w="0" w:type="dxa"/>
              <w:end w:w="0" w:type="dxa"/>
            </w:tcMar>
            <w:tcMar>
              <w:start w:w="0" w:type="dxa"/>
              <w:end w:w="0" w:type="dxa"/>
            </w:tcMar>
          </w:tcPr>
          <w:p>
            <w:pPr>
              <w:autoSpaceDN w:val="0"/>
              <w:autoSpaceDE w:val="0"/>
              <w:widowControl/>
              <w:spacing w:line="230" w:lineRule="exact" w:before="290" w:after="0"/>
              <w:ind w:left="0" w:right="0" w:firstLine="0"/>
              <w:jc w:val="center"/>
            </w:pPr>
            <w:r>
              <w:rPr>
                <w:rFonts w:ascii="SimSun" w:hAnsi="SimSun" w:eastAsia="SimSun"/>
                <w:b w:val="0"/>
                <w:i w:val="0"/>
                <w:color w:val="000000"/>
                <w:sz w:val="21"/>
              </w:rPr>
              <w:t>⑥</w:t>
            </w:r>
            <w:r>
              <w:rPr>
                <w:rFonts w:ascii="TimesNewRomanPSMT" w:hAnsi="TimesNewRomanPSMT" w:eastAsia="TimesNewRomanPSMT"/>
                <w:b w:val="0"/>
                <w:i w:val="0"/>
                <w:color w:val="000000"/>
                <w:sz w:val="14"/>
              </w:rPr>
              <w:t>2</w:t>
            </w:r>
          </w:p>
        </w:tc>
        <w:tc>
          <w:tcPr>
            <w:tcW w:type="dxa" w:w="1528"/>
            <w:vMerge w:val="restart"/>
            <w:tcBorders/>
            <w:tcMar>
              <w:start w:w="0" w:type="dxa"/>
              <w:end w:w="0" w:type="dxa"/>
            </w:tcMar>
            <w:tcMar>
              <w:start w:w="0" w:type="dxa"/>
              <w:end w:w="0" w:type="dxa"/>
            </w:tcMar>
          </w:tcPr>
          <w:p>
            <w:pPr>
              <w:autoSpaceDN w:val="0"/>
              <w:autoSpaceDE w:val="0"/>
              <w:widowControl/>
              <w:spacing w:line="182" w:lineRule="auto" w:before="300" w:after="0"/>
              <w:ind w:left="0" w:right="0" w:firstLine="0"/>
              <w:jc w:val="center"/>
            </w:pPr>
            <w:r>
              <w:rPr>
                <w:rFonts w:ascii="SimSun" w:hAnsi="SimSun" w:eastAsia="SimSun"/>
                <w:b w:val="0"/>
                <w:i w:val="0"/>
                <w:color w:val="000000"/>
                <w:sz w:val="21"/>
              </w:rPr>
              <w:t>淤泥质土</w:t>
            </w:r>
          </w:p>
        </w:tc>
        <w:tc>
          <w:tcPr>
            <w:tcW w:type="dxa" w:w="2511"/>
            <w:vMerge/>
            <w:tcBorders/>
          </w:tcPr>
          <w:p/>
        </w:tc>
        <w:tc>
          <w:tcPr>
            <w:tcW w:type="dxa" w:w="4220"/>
            <w:vMerge w:val="restart"/>
            <w:tcBorders/>
            <w:tcMar>
              <w:start w:w="0" w:type="dxa"/>
              <w:end w:w="0" w:type="dxa"/>
            </w:tcMar>
            <w:tcMar>
              <w:start w:w="0" w:type="dxa"/>
              <w:end w:w="0" w:type="dxa"/>
            </w:tcMar>
          </w:tcPr>
          <w:p>
            <w:pPr>
              <w:autoSpaceDN w:val="0"/>
              <w:autoSpaceDE w:val="0"/>
              <w:widowControl/>
              <w:spacing w:line="182" w:lineRule="auto" w:before="300" w:after="0"/>
              <w:ind w:left="0" w:right="0" w:firstLine="0"/>
              <w:jc w:val="center"/>
            </w:pPr>
            <w:r>
              <w:rPr>
                <w:rFonts w:ascii="SimSun" w:hAnsi="SimSun" w:eastAsia="SimSun"/>
                <w:b w:val="0"/>
                <w:i w:val="0"/>
                <w:color w:val="000000"/>
                <w:sz w:val="21"/>
              </w:rPr>
              <w:t>含云母、有机物、贝壳，高压缩性。</w:t>
            </w:r>
          </w:p>
        </w:tc>
      </w:tr>
      <w:tr>
        <w:trPr>
          <w:trHeight w:hRule="exact" w:val="378"/>
        </w:trPr>
        <w:tc>
          <w:tcPr>
            <w:tcW w:type="dxa" w:w="2511"/>
            <w:vMerge/>
            <w:tcBorders/>
          </w:tcPr>
          <w:p/>
        </w:tc>
        <w:tc>
          <w:tcPr>
            <w:tcW w:type="dxa" w:w="2511"/>
            <w:vMerge/>
            <w:tcBorders/>
          </w:tcPr>
          <w:p/>
        </w:tc>
        <w:tc>
          <w:tcPr>
            <w:tcW w:type="dxa" w:w="1986"/>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-8.90~-1.37 </w:t>
            </w:r>
          </w:p>
        </w:tc>
        <w:tc>
          <w:tcPr>
            <w:tcW w:type="dxa" w:w="2511"/>
            <w:vMerge/>
            <w:tcBorders/>
          </w:tcPr>
          <w:p/>
        </w:tc>
      </w:tr>
      <w:tr>
        <w:trPr>
          <w:trHeight w:hRule="exact" w:val="520"/>
        </w:trPr>
        <w:tc>
          <w:tcPr>
            <w:tcW w:type="dxa" w:w="882"/>
            <w:tcBorders/>
            <w:tcMar>
              <w:start w:w="0" w:type="dxa"/>
              <w:end w:w="0" w:type="dxa"/>
            </w:tcMar>
          </w:tcPr>
          <w:p>
            <w:pPr>
              <w:autoSpaceDN w:val="0"/>
              <w:autoSpaceDE w:val="0"/>
              <w:widowControl/>
              <w:spacing w:line="230" w:lineRule="exact" w:before="290" w:after="0"/>
              <w:ind w:left="0" w:right="0" w:firstLine="0"/>
              <w:jc w:val="center"/>
            </w:pPr>
            <w:r>
              <w:rPr>
                <w:rFonts w:ascii="SimSun" w:hAnsi="SimSun" w:eastAsia="SimSun"/>
                <w:b w:val="0"/>
                <w:i w:val="0"/>
                <w:color w:val="000000"/>
                <w:sz w:val="21"/>
              </w:rPr>
              <w:t>⑥</w:t>
            </w:r>
            <w:r>
              <w:rPr>
                <w:rFonts w:ascii="TimesNewRomanPSMT" w:hAnsi="TimesNewRomanPSMT" w:eastAsia="TimesNewRomanPSMT"/>
                <w:b w:val="0"/>
                <w:i w:val="0"/>
                <w:color w:val="000000"/>
                <w:sz w:val="14"/>
              </w:rPr>
              <w:t>3</w:t>
            </w:r>
          </w:p>
        </w:tc>
        <w:tc>
          <w:tcPr>
            <w:tcW w:type="dxa" w:w="1528"/>
            <w:tcBorders/>
            <w:tcMar>
              <w:start w:w="0" w:type="dxa"/>
              <w:end w:w="0" w:type="dxa"/>
            </w:tcMar>
          </w:tcPr>
          <w:p>
            <w:pPr>
              <w:autoSpaceDN w:val="0"/>
              <w:autoSpaceDE w:val="0"/>
              <w:widowControl/>
              <w:spacing w:line="182" w:lineRule="auto" w:before="294" w:after="0"/>
              <w:ind w:left="0" w:right="0" w:firstLine="0"/>
              <w:jc w:val="center"/>
            </w:pPr>
            <w:r>
              <w:rPr>
                <w:rFonts w:ascii="SimSun" w:hAnsi="SimSun" w:eastAsia="SimSun"/>
                <w:b w:val="0"/>
                <w:i w:val="0"/>
                <w:color w:val="000000"/>
                <w:sz w:val="21"/>
              </w:rPr>
              <w:t>黏质粉土</w:t>
            </w:r>
          </w:p>
        </w:tc>
        <w:tc>
          <w:tcPr>
            <w:tcW w:type="dxa" w:w="1986"/>
            <w:tcBorders/>
            <w:tcMar>
              <w:start w:w="0" w:type="dxa"/>
              <w:end w:w="0" w:type="dxa"/>
            </w:tcMar>
          </w:tcPr>
          <w:p>
            <w:pPr>
              <w:autoSpaceDN w:val="0"/>
              <w:autoSpaceDE w:val="0"/>
              <w:widowControl/>
              <w:spacing w:line="282" w:lineRule="exact" w:before="238" w:after="0"/>
              <w:ind w:left="0" w:right="0" w:firstLine="0"/>
              <w:jc w:val="center"/>
            </w:pPr>
            <w:r>
              <w:rPr>
                <w:rFonts w:ascii="TimesNewRomanPSMT" w:hAnsi="TimesNewRomanPSMT" w:eastAsia="TimesNewRomanPSMT"/>
                <w:b w:val="0"/>
                <w:i w:val="0"/>
                <w:color w:val="000000"/>
                <w:sz w:val="21"/>
              </w:rPr>
              <w:t xml:space="preserve">-9.61~-2.98 </w:t>
            </w:r>
          </w:p>
        </w:tc>
        <w:tc>
          <w:tcPr>
            <w:tcW w:type="dxa" w:w="4220"/>
            <w:tcBorders/>
            <w:tcMar>
              <w:start w:w="0" w:type="dxa"/>
              <w:end w:w="0" w:type="dxa"/>
            </w:tcMar>
          </w:tcPr>
          <w:p>
            <w:pPr>
              <w:autoSpaceDN w:val="0"/>
              <w:autoSpaceDE w:val="0"/>
              <w:widowControl/>
              <w:spacing w:line="234" w:lineRule="exact" w:before="286" w:after="0"/>
              <w:ind w:left="0" w:right="0" w:firstLine="0"/>
              <w:jc w:val="center"/>
            </w:pPr>
            <w:r>
              <w:rPr>
                <w:rFonts w:ascii="SimSun" w:hAnsi="SimSun" w:eastAsia="SimSun"/>
                <w:b w:val="0"/>
                <w:i w:val="0"/>
                <w:color w:val="000000"/>
                <w:sz w:val="21"/>
              </w:rPr>
              <w:t>含铁质、云母，中</w:t>
            </w:r>
            <w:r>
              <w:rPr>
                <w:rFonts w:ascii="TimesNewRomanPSMT" w:hAnsi="TimesNewRomanPSMT" w:eastAsia="TimesNewRomanPSMT"/>
                <w:b w:val="0"/>
                <w:i w:val="0"/>
                <w:color w:val="000000"/>
                <w:sz w:val="21"/>
              </w:rPr>
              <w:t>-</w:t>
            </w:r>
            <w:r>
              <w:rPr>
                <w:rFonts w:ascii="SimSun" w:hAnsi="SimSun" w:eastAsia="SimSun"/>
                <w:b w:val="0"/>
                <w:i w:val="0"/>
                <w:color w:val="000000"/>
                <w:sz w:val="21"/>
              </w:rPr>
              <w:t>高压缩性。</w:t>
            </w:r>
          </w:p>
        </w:tc>
      </w:tr>
      <w:tr>
        <w:trPr>
          <w:trHeight w:hRule="exact" w:val="500"/>
        </w:trPr>
        <w:tc>
          <w:tcPr>
            <w:tcW w:type="dxa" w:w="882"/>
            <w:tcBorders/>
            <w:tcMar>
              <w:start w:w="0" w:type="dxa"/>
              <w:end w:w="0" w:type="dxa"/>
            </w:tcMar>
          </w:tcPr>
          <w:p>
            <w:pPr>
              <w:autoSpaceDN w:val="0"/>
              <w:autoSpaceDE w:val="0"/>
              <w:widowControl/>
              <w:spacing w:line="232" w:lineRule="exact" w:before="268" w:after="0"/>
              <w:ind w:left="0" w:right="0" w:firstLine="0"/>
              <w:jc w:val="center"/>
            </w:pPr>
            <w:r>
              <w:rPr>
                <w:rFonts w:ascii="SimSun" w:hAnsi="SimSun" w:eastAsia="SimSun"/>
                <w:b w:val="0"/>
                <w:i w:val="0"/>
                <w:color w:val="000000"/>
                <w:sz w:val="21"/>
              </w:rPr>
              <w:t>⑥</w:t>
            </w:r>
            <w:r>
              <w:rPr>
                <w:rFonts w:ascii="TimesNewRomanPSMT" w:hAnsi="TimesNewRomanPSMT" w:eastAsia="TimesNewRomanPSMT"/>
                <w:b w:val="0"/>
                <w:i w:val="0"/>
                <w:color w:val="000000"/>
                <w:sz w:val="14"/>
              </w:rPr>
              <w:t>4</w:t>
            </w:r>
          </w:p>
        </w:tc>
        <w:tc>
          <w:tcPr>
            <w:tcW w:type="dxa" w:w="1528"/>
            <w:tcBorders/>
            <w:tcMar>
              <w:start w:w="0" w:type="dxa"/>
              <w:end w:w="0" w:type="dxa"/>
            </w:tcMar>
          </w:tcPr>
          <w:p>
            <w:pPr>
              <w:autoSpaceDN w:val="0"/>
              <w:autoSpaceDE w:val="0"/>
              <w:widowControl/>
              <w:spacing w:line="185" w:lineRule="auto" w:before="286" w:after="0"/>
              <w:ind w:left="0" w:right="0" w:firstLine="0"/>
              <w:jc w:val="center"/>
            </w:pPr>
            <w:r>
              <w:rPr>
                <w:rFonts w:ascii="SimSun" w:hAnsi="SimSun" w:eastAsia="SimSun"/>
                <w:b w:val="0"/>
                <w:i w:val="0"/>
                <w:color w:val="000000"/>
                <w:sz w:val="21"/>
              </w:rPr>
              <w:t>粉质黏土</w:t>
            </w:r>
          </w:p>
        </w:tc>
        <w:tc>
          <w:tcPr>
            <w:tcW w:type="dxa" w:w="1986"/>
            <w:vMerge w:val="restart"/>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NewRomanPSMT" w:hAnsi="TimesNewRomanPSMT" w:eastAsia="TimesNewRomanPSMT"/>
                <w:b w:val="0"/>
                <w:i w:val="0"/>
                <w:color w:val="000000"/>
                <w:sz w:val="21"/>
              </w:rPr>
              <w:t xml:space="preserve">-12.89~-5.17 </w:t>
            </w:r>
          </w:p>
        </w:tc>
        <w:tc>
          <w:tcPr>
            <w:tcW w:type="dxa" w:w="4220"/>
            <w:tcBorders/>
            <w:tcMar>
              <w:start w:w="0" w:type="dxa"/>
              <w:end w:w="0" w:type="dxa"/>
            </w:tcMar>
          </w:tcPr>
          <w:p>
            <w:pPr>
              <w:autoSpaceDN w:val="0"/>
              <w:autoSpaceDE w:val="0"/>
              <w:widowControl/>
              <w:spacing w:line="185" w:lineRule="auto" w:before="286" w:after="0"/>
              <w:ind w:left="0" w:right="0" w:firstLine="0"/>
              <w:jc w:val="center"/>
            </w:pPr>
            <w:r>
              <w:rPr>
                <w:rFonts w:ascii="SimSun" w:hAnsi="SimSun" w:eastAsia="SimSun"/>
                <w:b w:val="0"/>
                <w:i w:val="0"/>
                <w:color w:val="000000"/>
                <w:sz w:val="21"/>
              </w:rPr>
              <w:t>含云母、贝壳，中压缩性，分布广泛。</w:t>
            </w:r>
          </w:p>
        </w:tc>
      </w:tr>
      <w:tr>
        <w:trPr>
          <w:trHeight w:hRule="exact" w:val="144"/>
        </w:trPr>
        <w:tc>
          <w:tcPr>
            <w:tcW w:type="dxa" w:w="882"/>
            <w:vMerge w:val="restart"/>
            <w:tcBorders/>
            <w:tcMar>
              <w:start w:w="0" w:type="dxa"/>
              <w:end w:w="0" w:type="dxa"/>
            </w:tcMar>
            <w:tcMar>
              <w:start w:w="0" w:type="dxa"/>
              <w:end w:w="0" w:type="dxa"/>
            </w:tcMar>
          </w:tcPr>
          <w:p>
            <w:pPr>
              <w:autoSpaceDN w:val="0"/>
              <w:autoSpaceDE w:val="0"/>
              <w:widowControl/>
              <w:spacing w:line="185" w:lineRule="auto" w:before="300" w:after="0"/>
              <w:ind w:left="0" w:right="0" w:firstLine="0"/>
              <w:jc w:val="center"/>
            </w:pPr>
            <w:r>
              <w:rPr>
                <w:rFonts w:ascii="SimSun" w:hAnsi="SimSun" w:eastAsia="SimSun"/>
                <w:b w:val="0"/>
                <w:i w:val="0"/>
                <w:color w:val="000000"/>
                <w:sz w:val="21"/>
              </w:rPr>
              <w:t>⑦</w:t>
            </w:r>
          </w:p>
        </w:tc>
        <w:tc>
          <w:tcPr>
            <w:tcW w:type="dxa" w:w="1528"/>
            <w:vMerge w:val="restart"/>
            <w:tcBorders/>
            <w:tcMar>
              <w:start w:w="0" w:type="dxa"/>
              <w:end w:w="0" w:type="dxa"/>
            </w:tcMar>
            <w:tcMar>
              <w:start w:w="0" w:type="dxa"/>
              <w:end w:w="0" w:type="dxa"/>
            </w:tcMar>
          </w:tcPr>
          <w:p>
            <w:pPr>
              <w:autoSpaceDN w:val="0"/>
              <w:autoSpaceDE w:val="0"/>
              <w:widowControl/>
              <w:spacing w:line="185" w:lineRule="auto" w:before="300" w:after="0"/>
              <w:ind w:left="0" w:right="0" w:firstLine="0"/>
              <w:jc w:val="center"/>
            </w:pPr>
            <w:r>
              <w:rPr>
                <w:rFonts w:ascii="SimSun" w:hAnsi="SimSun" w:eastAsia="SimSun"/>
                <w:b w:val="0"/>
                <w:i w:val="0"/>
                <w:color w:val="000000"/>
                <w:sz w:val="21"/>
              </w:rPr>
              <w:t>粉质黏土</w:t>
            </w:r>
          </w:p>
        </w:tc>
        <w:tc>
          <w:tcPr>
            <w:tcW w:type="dxa" w:w="2511"/>
            <w:vMerge/>
            <w:tcBorders/>
          </w:tcPr>
          <w:p/>
        </w:tc>
        <w:tc>
          <w:tcPr>
            <w:tcW w:type="dxa" w:w="4220"/>
            <w:vMerge w:val="restart"/>
            <w:tcBorders/>
            <w:tcMar>
              <w:start w:w="0" w:type="dxa"/>
              <w:end w:w="0" w:type="dxa"/>
            </w:tcMar>
            <w:tcMar>
              <w:start w:w="0" w:type="dxa"/>
              <w:end w:w="0" w:type="dxa"/>
            </w:tcMar>
          </w:tcPr>
          <w:p>
            <w:pPr>
              <w:autoSpaceDN w:val="0"/>
              <w:autoSpaceDE w:val="0"/>
              <w:widowControl/>
              <w:spacing w:line="234" w:lineRule="exact" w:before="286" w:after="0"/>
              <w:ind w:left="0" w:right="0" w:firstLine="0"/>
              <w:jc w:val="center"/>
            </w:pPr>
            <w:r>
              <w:rPr>
                <w:rFonts w:ascii="SimSun" w:hAnsi="SimSun" w:eastAsia="SimSun"/>
                <w:b w:val="0"/>
                <w:i w:val="0"/>
                <w:color w:val="000000"/>
                <w:sz w:val="21"/>
              </w:rPr>
              <w:t>含有机物、腐植物，中</w:t>
            </w:r>
            <w:r>
              <w:rPr>
                <w:rFonts w:ascii="TimesNewRomanPSMT" w:hAnsi="TimesNewRomanPSMT" w:eastAsia="TimesNewRomanPSMT"/>
                <w:b w:val="0"/>
                <w:i w:val="0"/>
                <w:color w:val="000000"/>
                <w:sz w:val="21"/>
              </w:rPr>
              <w:t>-</w:t>
            </w:r>
            <w:r>
              <w:rPr>
                <w:rFonts w:ascii="SimSun" w:hAnsi="SimSun" w:eastAsia="SimSun"/>
                <w:b w:val="0"/>
                <w:i w:val="0"/>
                <w:color w:val="000000"/>
                <w:sz w:val="21"/>
              </w:rPr>
              <w:t>高压缩性。</w:t>
            </w:r>
          </w:p>
        </w:tc>
      </w:tr>
      <w:tr>
        <w:trPr>
          <w:trHeight w:hRule="exact" w:val="376"/>
        </w:trPr>
        <w:tc>
          <w:tcPr>
            <w:tcW w:type="dxa" w:w="2511"/>
            <w:vMerge/>
            <w:tcBorders/>
          </w:tcPr>
          <w:p/>
        </w:tc>
        <w:tc>
          <w:tcPr>
            <w:tcW w:type="dxa" w:w="2511"/>
            <w:vMerge/>
            <w:tcBorders/>
          </w:tcPr>
          <w:p/>
        </w:tc>
        <w:tc>
          <w:tcPr>
            <w:tcW w:type="dxa" w:w="198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-15.14~-11.64 </w:t>
            </w:r>
          </w:p>
        </w:tc>
        <w:tc>
          <w:tcPr>
            <w:tcW w:type="dxa" w:w="2511"/>
            <w:vMerge/>
            <w:tcBorders/>
          </w:tcPr>
          <w:p/>
        </w:tc>
      </w:tr>
      <w:tr>
        <w:trPr>
          <w:trHeight w:hRule="exact" w:val="140"/>
        </w:trPr>
        <w:tc>
          <w:tcPr>
            <w:tcW w:type="dxa" w:w="882"/>
            <w:vMerge w:val="restart"/>
            <w:tcBorders/>
            <w:tcMar>
              <w:start w:w="0" w:type="dxa"/>
              <w:end w:w="0" w:type="dxa"/>
            </w:tcMar>
            <w:tcMar>
              <w:start w:w="0" w:type="dxa"/>
              <w:end w:w="0" w:type="dxa"/>
            </w:tcMar>
          </w:tcPr>
          <w:p>
            <w:pPr>
              <w:autoSpaceDN w:val="0"/>
              <w:autoSpaceDE w:val="0"/>
              <w:widowControl/>
              <w:spacing w:line="232" w:lineRule="exact" w:before="288" w:after="0"/>
              <w:ind w:left="0" w:right="0" w:firstLine="0"/>
              <w:jc w:val="center"/>
            </w:pPr>
            <w:r>
              <w:rPr>
                <w:rFonts w:ascii="SimSun" w:hAnsi="SimSun" w:eastAsia="SimSun"/>
                <w:b w:val="0"/>
                <w:i w:val="0"/>
                <w:color w:val="000000"/>
                <w:sz w:val="21"/>
              </w:rPr>
              <w:t>⑧</w:t>
            </w:r>
            <w:r>
              <w:rPr>
                <w:rFonts w:ascii="TimesNewRomanPSMT" w:hAnsi="TimesNewRomanPSMT" w:eastAsia="TimesNewRomanPSMT"/>
                <w:b w:val="0"/>
                <w:i w:val="0"/>
                <w:color w:val="000000"/>
                <w:sz w:val="14"/>
              </w:rPr>
              <w:t>2</w:t>
            </w:r>
          </w:p>
        </w:tc>
        <w:tc>
          <w:tcPr>
            <w:tcW w:type="dxa" w:w="1528"/>
            <w:vMerge w:val="restart"/>
            <w:tcBorders/>
            <w:tcMar>
              <w:start w:w="0" w:type="dxa"/>
              <w:end w:w="0" w:type="dxa"/>
            </w:tcMar>
            <w:tcMar>
              <w:start w:w="0" w:type="dxa"/>
              <w:end w:w="0" w:type="dxa"/>
            </w:tcMar>
          </w:tcPr>
          <w:p>
            <w:pPr>
              <w:autoSpaceDN w:val="0"/>
              <w:autoSpaceDE w:val="0"/>
              <w:widowControl/>
              <w:spacing w:line="185" w:lineRule="auto" w:before="296" w:after="0"/>
              <w:ind w:left="0" w:right="0" w:firstLine="0"/>
              <w:jc w:val="center"/>
            </w:pPr>
            <w:r>
              <w:rPr>
                <w:rFonts w:ascii="SimSun" w:hAnsi="SimSun" w:eastAsia="SimSun"/>
                <w:b w:val="0"/>
                <w:i w:val="0"/>
                <w:color w:val="000000"/>
                <w:sz w:val="21"/>
              </w:rPr>
              <w:t>黏质粉土</w:t>
            </w:r>
          </w:p>
        </w:tc>
        <w:tc>
          <w:tcPr>
            <w:tcW w:type="dxa" w:w="2511"/>
            <w:vMerge/>
            <w:tcBorders/>
          </w:tcPr>
          <w:p/>
        </w:tc>
        <w:tc>
          <w:tcPr>
            <w:tcW w:type="dxa" w:w="4220"/>
            <w:vMerge w:val="restart"/>
            <w:tcBorders/>
            <w:tcMar>
              <w:start w:w="0" w:type="dxa"/>
              <w:end w:w="0" w:type="dxa"/>
            </w:tcMar>
            <w:tcMar>
              <w:start w:w="0" w:type="dxa"/>
              <w:end w:w="0" w:type="dxa"/>
            </w:tcMar>
          </w:tcPr>
          <w:p>
            <w:pPr>
              <w:autoSpaceDN w:val="0"/>
              <w:autoSpaceDE w:val="0"/>
              <w:widowControl/>
              <w:spacing w:line="234" w:lineRule="exact" w:before="286" w:after="0"/>
              <w:ind w:left="0" w:right="0" w:firstLine="0"/>
              <w:jc w:val="center"/>
            </w:pPr>
            <w:r>
              <w:rPr>
                <w:rFonts w:ascii="SimSun" w:hAnsi="SimSun" w:eastAsia="SimSun"/>
                <w:b w:val="0"/>
                <w:i w:val="0"/>
                <w:color w:val="000000"/>
                <w:sz w:val="21"/>
              </w:rPr>
              <w:t>含云母、铁质，中</w:t>
            </w:r>
            <w:r>
              <w:rPr>
                <w:rFonts w:ascii="TimesNewRomanPSMT" w:hAnsi="TimesNewRomanPSMT" w:eastAsia="TimesNewRomanPSMT"/>
                <w:b w:val="0"/>
                <w:i w:val="0"/>
                <w:color w:val="000000"/>
                <w:sz w:val="21"/>
              </w:rPr>
              <w:t>-</w:t>
            </w:r>
            <w:r>
              <w:rPr>
                <w:rFonts w:ascii="SimSun" w:hAnsi="SimSun" w:eastAsia="SimSun"/>
                <w:b w:val="0"/>
                <w:i w:val="0"/>
                <w:color w:val="000000"/>
                <w:sz w:val="21"/>
              </w:rPr>
              <w:t>低压缩性。</w:t>
            </w:r>
          </w:p>
        </w:tc>
      </w:tr>
      <w:tr>
        <w:trPr>
          <w:trHeight w:hRule="exact" w:val="380"/>
        </w:trPr>
        <w:tc>
          <w:tcPr>
            <w:tcW w:type="dxa" w:w="2511"/>
            <w:vMerge/>
            <w:tcBorders/>
          </w:tcPr>
          <w:p/>
        </w:tc>
        <w:tc>
          <w:tcPr>
            <w:tcW w:type="dxa" w:w="2511"/>
            <w:vMerge/>
            <w:tcBorders/>
          </w:tcPr>
          <w:p/>
        </w:tc>
        <w:tc>
          <w:tcPr>
            <w:tcW w:type="dxa" w:w="1986"/>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-24.85~-16.67 </w:t>
            </w:r>
          </w:p>
        </w:tc>
        <w:tc>
          <w:tcPr>
            <w:tcW w:type="dxa" w:w="2511"/>
            <w:vMerge/>
            <w:tcBorders/>
          </w:tcPr>
          <w:p/>
        </w:tc>
      </w:tr>
      <w:tr>
        <w:trPr>
          <w:trHeight w:hRule="exact" w:val="500"/>
        </w:trPr>
        <w:tc>
          <w:tcPr>
            <w:tcW w:type="dxa" w:w="882"/>
            <w:tcBorders/>
            <w:tcMar>
              <w:start w:w="0" w:type="dxa"/>
              <w:end w:w="0" w:type="dxa"/>
            </w:tcMar>
          </w:tcPr>
          <w:p>
            <w:pPr>
              <w:autoSpaceDN w:val="0"/>
              <w:autoSpaceDE w:val="0"/>
              <w:widowControl/>
              <w:spacing w:line="230" w:lineRule="exact" w:before="270" w:after="0"/>
              <w:ind w:left="0" w:right="0" w:firstLine="0"/>
              <w:jc w:val="center"/>
            </w:pPr>
            <w:r>
              <w:rPr>
                <w:rFonts w:ascii="SimSun" w:hAnsi="SimSun" w:eastAsia="SimSun"/>
                <w:b w:val="0"/>
                <w:i w:val="0"/>
                <w:color w:val="000000"/>
                <w:sz w:val="21"/>
              </w:rPr>
              <w:t>⑨</w:t>
            </w:r>
            <w:r>
              <w:rPr>
                <w:rFonts w:ascii="TimesNewRomanPSMT" w:hAnsi="TimesNewRomanPSMT" w:eastAsia="TimesNewRomanPSMT"/>
                <w:b w:val="0"/>
                <w:i w:val="0"/>
                <w:color w:val="000000"/>
                <w:sz w:val="14"/>
              </w:rPr>
              <w:t>2</w:t>
            </w:r>
          </w:p>
        </w:tc>
        <w:tc>
          <w:tcPr>
            <w:tcW w:type="dxa" w:w="1528"/>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粉砂</w:t>
            </w:r>
          </w:p>
        </w:tc>
        <w:tc>
          <w:tcPr>
            <w:tcW w:type="dxa" w:w="1986"/>
            <w:vMerge w:val="restart"/>
            <w:tcBorders/>
            <w:tcMar>
              <w:start w:w="0" w:type="dxa"/>
              <w:end w:w="0" w:type="dxa"/>
            </w:tcMar>
            <w:tcMar>
              <w:start w:w="0" w:type="dxa"/>
              <w:end w:w="0" w:type="dxa"/>
            </w:tcMar>
          </w:tcPr>
          <w:p>
            <w:pPr>
              <w:autoSpaceDN w:val="0"/>
              <w:autoSpaceDE w:val="0"/>
              <w:widowControl/>
              <w:spacing w:line="280" w:lineRule="exact" w:before="250" w:after="0"/>
              <w:ind w:left="0" w:right="0" w:firstLine="0"/>
              <w:jc w:val="center"/>
            </w:pPr>
            <w:r>
              <w:rPr>
                <w:rFonts w:ascii="TimesNewRomanPSMT" w:hAnsi="TimesNewRomanPSMT" w:eastAsia="TimesNewRomanPSMT"/>
                <w:b w:val="0"/>
                <w:i w:val="0"/>
                <w:color w:val="000000"/>
                <w:sz w:val="21"/>
              </w:rPr>
              <w:t xml:space="preserve">-34.06~-21.55 </w:t>
            </w:r>
          </w:p>
        </w:tc>
        <w:tc>
          <w:tcPr>
            <w:tcW w:type="dxa" w:w="4220"/>
            <w:tcBorders/>
            <w:tcMar>
              <w:start w:w="0" w:type="dxa"/>
              <w:end w:w="0" w:type="dxa"/>
            </w:tcMar>
          </w:tcPr>
          <w:p>
            <w:pPr>
              <w:autoSpaceDN w:val="0"/>
              <w:autoSpaceDE w:val="0"/>
              <w:widowControl/>
              <w:spacing w:line="234" w:lineRule="exact" w:before="266" w:after="0"/>
              <w:ind w:left="0" w:right="0" w:firstLine="0"/>
              <w:jc w:val="center"/>
            </w:pPr>
            <w:r>
              <w:rPr>
                <w:rFonts w:ascii="SimSun" w:hAnsi="SimSun" w:eastAsia="SimSun"/>
                <w:b w:val="0"/>
                <w:i w:val="0"/>
                <w:color w:val="000000"/>
                <w:sz w:val="21"/>
              </w:rPr>
              <w:t>含铁质、石英、长石，中</w:t>
            </w:r>
            <w:r>
              <w:rPr>
                <w:rFonts w:ascii="TimesNewRomanPSMT" w:hAnsi="TimesNewRomanPSMT" w:eastAsia="TimesNewRomanPSMT"/>
                <w:b w:val="0"/>
                <w:i w:val="0"/>
                <w:color w:val="000000"/>
                <w:sz w:val="21"/>
              </w:rPr>
              <w:t>-</w:t>
            </w:r>
            <w:r>
              <w:rPr>
                <w:rFonts w:ascii="SimSun" w:hAnsi="SimSun" w:eastAsia="SimSun"/>
                <w:b w:val="0"/>
                <w:i w:val="0"/>
                <w:color w:val="000000"/>
                <w:sz w:val="21"/>
              </w:rPr>
              <w:t>低压缩性。</w:t>
            </w:r>
          </w:p>
        </w:tc>
      </w:tr>
      <w:tr>
        <w:trPr>
          <w:trHeight w:hRule="exact" w:val="146"/>
        </w:trPr>
        <w:tc>
          <w:tcPr>
            <w:tcW w:type="dxa" w:w="882"/>
            <w:vMerge w:val="restart"/>
            <w:tcBorders>
              <w:bottom w:sz="12.0" w:val="single" w:color="#000000"/>
            </w:tcBorders>
            <w:tcMar>
              <w:start w:w="0" w:type="dxa"/>
              <w:end w:w="0" w:type="dxa"/>
            </w:tcMar>
            <w:tcMar>
              <w:start w:w="0" w:type="dxa"/>
              <w:end w:w="0" w:type="dxa"/>
            </w:tcMar>
          </w:tcPr>
          <w:p>
            <w:pPr>
              <w:autoSpaceDN w:val="0"/>
              <w:autoSpaceDE w:val="0"/>
              <w:widowControl/>
              <w:spacing w:line="230" w:lineRule="exact" w:before="304" w:after="0"/>
              <w:ind w:left="0" w:right="0" w:firstLine="0"/>
              <w:jc w:val="center"/>
            </w:pPr>
            <w:r>
              <w:rPr>
                <w:rFonts w:ascii="SimSun" w:hAnsi="SimSun" w:eastAsia="SimSun"/>
                <w:b w:val="0"/>
                <w:i w:val="0"/>
                <w:color w:val="000000"/>
                <w:sz w:val="21"/>
              </w:rPr>
              <w:t>⑩</w:t>
            </w:r>
            <w:r>
              <w:rPr>
                <w:rFonts w:ascii="TimesNewRomanPSMT" w:hAnsi="TimesNewRomanPSMT" w:eastAsia="TimesNewRomanPSMT"/>
                <w:b w:val="0"/>
                <w:i w:val="0"/>
                <w:color w:val="000000"/>
                <w:sz w:val="14"/>
              </w:rPr>
              <w:t>2</w:t>
            </w:r>
          </w:p>
        </w:tc>
        <w:tc>
          <w:tcPr>
            <w:tcW w:type="dxa" w:w="1528"/>
            <w:vMerge w:val="restart"/>
            <w:tcBorders>
              <w:bottom w:sz="12.0" w:val="single" w:color="#000000"/>
            </w:tcBorders>
            <w:tcMar>
              <w:start w:w="0" w:type="dxa"/>
              <w:end w:w="0" w:type="dxa"/>
            </w:tcMar>
            <w:tcMar>
              <w:start w:w="0" w:type="dxa"/>
              <w:end w:w="0" w:type="dxa"/>
            </w:tcMar>
          </w:tcPr>
          <w:p>
            <w:pPr>
              <w:autoSpaceDN w:val="0"/>
              <w:autoSpaceDE w:val="0"/>
              <w:widowControl/>
              <w:spacing w:line="182" w:lineRule="auto" w:before="304" w:after="0"/>
              <w:ind w:left="0" w:right="0" w:firstLine="0"/>
              <w:jc w:val="center"/>
            </w:pPr>
            <w:r>
              <w:rPr>
                <w:rFonts w:ascii="SimSun" w:hAnsi="SimSun" w:eastAsia="SimSun"/>
                <w:b w:val="0"/>
                <w:i w:val="0"/>
                <w:color w:val="000000"/>
                <w:sz w:val="21"/>
              </w:rPr>
              <w:t>粉砂</w:t>
            </w:r>
          </w:p>
        </w:tc>
        <w:tc>
          <w:tcPr>
            <w:tcW w:type="dxa" w:w="2511"/>
            <w:vMerge/>
            <w:tcBorders/>
          </w:tcPr>
          <w:p/>
        </w:tc>
        <w:tc>
          <w:tcPr>
            <w:tcW w:type="dxa" w:w="4220"/>
            <w:vMerge w:val="restart"/>
            <w:tcBorders>
              <w:bottom w:sz="12.0" w:val="single" w:color="#000000"/>
            </w:tcBorders>
            <w:tcMar>
              <w:start w:w="0" w:type="dxa"/>
              <w:end w:w="0" w:type="dxa"/>
            </w:tcMar>
            <w:tcMar>
              <w:start w:w="0" w:type="dxa"/>
              <w:end w:w="0" w:type="dxa"/>
            </w:tcMar>
          </w:tcPr>
          <w:p>
            <w:pPr>
              <w:autoSpaceDN w:val="0"/>
              <w:autoSpaceDE w:val="0"/>
              <w:widowControl/>
              <w:spacing w:line="182" w:lineRule="auto" w:before="304" w:after="0"/>
              <w:ind w:left="0" w:right="0" w:firstLine="0"/>
              <w:jc w:val="center"/>
            </w:pPr>
            <w:r>
              <w:rPr>
                <w:rFonts w:ascii="SimSun" w:hAnsi="SimSun" w:eastAsia="SimSun"/>
                <w:b w:val="0"/>
                <w:i w:val="0"/>
                <w:color w:val="000000"/>
                <w:sz w:val="21"/>
              </w:rPr>
              <w:t>黄灰色，饱和，密实，中压缩性。</w:t>
            </w:r>
          </w:p>
        </w:tc>
      </w:tr>
      <w:tr>
        <w:trPr>
          <w:trHeight w:hRule="exact" w:val="598"/>
        </w:trPr>
        <w:tc>
          <w:tcPr>
            <w:tcW w:type="dxa" w:w="2511"/>
            <w:vMerge/>
            <w:tcBorders>
              <w:bottom w:sz="12.0" w:val="single" w:color="#000000"/>
            </w:tcBorders>
          </w:tcPr>
          <w:p/>
        </w:tc>
        <w:tc>
          <w:tcPr>
            <w:tcW w:type="dxa" w:w="2511"/>
            <w:vMerge/>
            <w:tcBorders>
              <w:bottom w:sz="12.0" w:val="single" w:color="#000000"/>
            </w:tcBorders>
          </w:tcPr>
          <w:p/>
        </w:tc>
        <w:tc>
          <w:tcPr>
            <w:tcW w:type="dxa" w:w="1986"/>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-33.41~-29.24 </w:t>
            </w:r>
          </w:p>
        </w:tc>
        <w:tc>
          <w:tcPr>
            <w:tcW w:type="dxa" w:w="2511"/>
            <w:vMerge/>
            <w:tcBorders>
              <w:bottom w:sz="12.0" w:val="single" w:color="#000000"/>
            </w:tcBorders>
          </w:tcPr>
          <w:p/>
        </w:tc>
      </w:tr>
    </w:tbl>
    <w:p>
      <w:pPr>
        <w:autoSpaceDN w:val="0"/>
        <w:autoSpaceDE w:val="0"/>
        <w:widowControl/>
        <w:spacing w:line="282" w:lineRule="exact" w:before="520" w:after="0"/>
        <w:ind w:left="1104" w:right="0" w:firstLine="0"/>
        <w:jc w:val="left"/>
      </w:pPr>
      <w:r>
        <w:rPr>
          <w:rFonts w:ascii="TimesNewRomanPSMT" w:hAnsi="TimesNewRomanPSMT" w:eastAsia="TimesNewRomanPSMT"/>
          <w:b w:val="0"/>
          <w:i w:val="0"/>
          <w:color w:val="000000"/>
          <w:sz w:val="21"/>
        </w:rPr>
        <w:t xml:space="preserve">22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22" name="Picture 3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3" name="Picture 3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7212330</wp:posOffset>
            </wp:positionV>
            <wp:extent cx="3041650" cy="2480874"/>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041650" cy="2480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8216900</wp:posOffset>
            </wp:positionV>
            <wp:extent cx="177800" cy="165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177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8216900</wp:posOffset>
            </wp:positionV>
            <wp:extent cx="165100" cy="165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7467600</wp:posOffset>
            </wp:positionV>
            <wp:extent cx="342900" cy="889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42900" cy="88900"/>
                    </a:xfrm>
                    <a:prstGeom prst="rect"/>
                  </pic:spPr>
                </pic:pic>
              </a:graphicData>
            </a:graphic>
          </wp:anchor>
        </w:drawing>
      </w: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1566" w:right="0" w:firstLine="0"/>
        <w:jc w:val="left"/>
      </w:pPr>
      <w:r>
        <w:rPr>
          <w:rFonts w:ascii="Times New Roman" w:hAnsi="Times New Roman" w:eastAsia="Times New Roman"/>
          <w:b/>
          <w:i w:val="0"/>
          <w:color w:val="000000"/>
          <w:sz w:val="24"/>
        </w:rPr>
        <w:t xml:space="preserve">3.1.3 </w:t>
      </w:r>
      <w:r>
        <w:rPr>
          <w:rFonts w:ascii="SimSun" w:hAnsi="SimSun" w:eastAsia="SimSun"/>
          <w:b w:val="0"/>
          <w:i w:val="0"/>
          <w:color w:val="000000"/>
          <w:sz w:val="24"/>
        </w:rPr>
        <w:t>水文地质条件</w:t>
      </w:r>
    </w:p>
    <w:p>
      <w:pPr>
        <w:autoSpaceDN w:val="0"/>
        <w:autoSpaceDE w:val="0"/>
        <w:widowControl/>
        <w:spacing w:line="185" w:lineRule="auto" w:before="344" w:after="0"/>
        <w:ind w:left="2046" w:right="0" w:firstLine="0"/>
        <w:jc w:val="left"/>
      </w:pPr>
      <w:r>
        <w:rPr>
          <w:rFonts w:ascii="SimSun" w:hAnsi="SimSun" w:eastAsia="SimSun"/>
          <w:b w:val="0"/>
          <w:i w:val="0"/>
          <w:color w:val="000000"/>
          <w:sz w:val="24"/>
        </w:rPr>
        <w:t>本区间内浅层地下水类型主要为第四系孔隙潜水及第一承压水、第二承压水。</w:t>
      </w:r>
    </w:p>
    <w:p>
      <w:pPr>
        <w:autoSpaceDN w:val="0"/>
        <w:tabs>
          <w:tab w:pos="2046" w:val="left"/>
        </w:tabs>
        <w:autoSpaceDE w:val="0"/>
        <w:widowControl/>
        <w:spacing w:line="436" w:lineRule="exact" w:before="2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）潜水</w:t>
      </w:r>
      <w:r>
        <w:br/>
      </w:r>
      <w:r>
        <w:tab/>
      </w:r>
      <w:r>
        <w:rPr>
          <w:rFonts w:ascii="SimSun" w:hAnsi="SimSun" w:eastAsia="SimSun"/>
          <w:b w:val="0"/>
          <w:i w:val="0"/>
          <w:color w:val="000000"/>
          <w:sz w:val="24"/>
        </w:rPr>
        <w:t>上部潜水较浅，稳定水位埋深</w:t>
      </w:r>
      <w:r>
        <w:rPr>
          <w:rFonts w:ascii="TimesNewRomanPSMT" w:hAnsi="TimesNewRomanPSMT" w:eastAsia="TimesNewRomanPSMT"/>
          <w:b w:val="0"/>
          <w:i w:val="0"/>
          <w:color w:val="000000"/>
          <w:sz w:val="24"/>
        </w:rPr>
        <w:t>1.70m ~ 2.70m</w:t>
      </w:r>
      <w:r>
        <w:rPr>
          <w:rFonts w:ascii="SimSun" w:hAnsi="SimSun" w:eastAsia="SimSun"/>
          <w:b w:val="0"/>
          <w:i w:val="0"/>
          <w:color w:val="000000"/>
          <w:sz w:val="24"/>
        </w:rPr>
        <w:t>，含水层水平、垂直向渗透性差</w:t>
      </w:r>
      <w:r>
        <w:rPr>
          <w:rFonts w:ascii="SimSun" w:hAnsi="SimSun" w:eastAsia="SimSun"/>
          <w:b w:val="0"/>
          <w:i w:val="0"/>
          <w:color w:val="000000"/>
          <w:sz w:val="24"/>
        </w:rPr>
        <w:t>异较大，当局部地段夹有粉砂薄层时，其渗透性相应增大。受大气降水和地表水渗</w:t>
      </w:r>
      <w:r>
        <w:rPr>
          <w:rFonts w:ascii="SimSun" w:hAnsi="SimSun" w:eastAsia="SimSun"/>
          <w:b w:val="0"/>
          <w:i w:val="0"/>
          <w:color w:val="000000"/>
          <w:sz w:val="24"/>
        </w:rPr>
        <w:t>入及河水补给影响，地下水具有明显的丰、枯水期变化，丰水期水位上升，枯水期</w:t>
      </w:r>
      <w:r>
        <w:rPr>
          <w:rFonts w:ascii="SimSun" w:hAnsi="SimSun" w:eastAsia="SimSun"/>
          <w:b w:val="0"/>
          <w:i w:val="0"/>
          <w:color w:val="000000"/>
          <w:sz w:val="24"/>
        </w:rPr>
        <w:t>水位下降，主要含水介质颗粒较细，水力坡度小，地下水径流十分缓慢。排泄方式</w:t>
      </w:r>
      <w:r>
        <w:rPr>
          <w:rFonts w:ascii="SimSun" w:hAnsi="SimSun" w:eastAsia="SimSun"/>
          <w:b w:val="0"/>
          <w:i w:val="0"/>
          <w:color w:val="000000"/>
          <w:sz w:val="24"/>
        </w:rPr>
        <w:t>主要有蒸发、人工开采和下渗补给下部承压水。</w:t>
      </w:r>
    </w:p>
    <w:p>
      <w:pPr>
        <w:autoSpaceDN w:val="0"/>
        <w:tabs>
          <w:tab w:pos="2046" w:val="left"/>
        </w:tabs>
        <w:autoSpaceDE w:val="0"/>
        <w:widowControl/>
        <w:spacing w:line="438" w:lineRule="exact" w:before="2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）承压水</w:t>
      </w:r>
      <w:r>
        <w:br/>
      </w:r>
      <w:r>
        <w:tab/>
      </w:r>
      <w:r>
        <w:rPr>
          <w:rFonts w:ascii="SimSun" w:hAnsi="SimSun" w:eastAsia="SimSun"/>
          <w:b w:val="0"/>
          <w:i w:val="0"/>
          <w:color w:val="000000"/>
          <w:sz w:val="24"/>
        </w:rPr>
        <w:t>由于本区间长度较大，地下水及地层分布两端差异较大。盾构区间起始端第一</w:t>
      </w:r>
      <w:r>
        <w:rPr>
          <w:rFonts w:ascii="SimSun" w:hAnsi="SimSun" w:eastAsia="SimSun"/>
          <w:b w:val="0"/>
          <w:i w:val="0"/>
          <w:color w:val="000000"/>
          <w:sz w:val="24"/>
        </w:rPr>
        <w:t>承压含水层主要赋存于⑧</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黏质粉土、⑧</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砂质粉土和⑧</w:t>
      </w:r>
      <w:r>
        <w:rPr>
          <w:rFonts w:ascii="TimesNewRomanPSMT" w:hAnsi="TimesNewRomanPSMT" w:eastAsia="TimesNewRomanPSMT"/>
          <w:b w:val="0"/>
          <w:i w:val="0"/>
          <w:color w:val="000000"/>
          <w:sz w:val="16"/>
        </w:rPr>
        <w:t>23</w:t>
      </w:r>
      <w:r>
        <w:rPr>
          <w:rFonts w:ascii="SimSun" w:hAnsi="SimSun" w:eastAsia="SimSun"/>
          <w:b w:val="0"/>
          <w:i w:val="0"/>
          <w:color w:val="000000"/>
          <w:sz w:val="24"/>
        </w:rPr>
        <w:t xml:space="preserve"> 粉砂层中；第二承压含</w:t>
      </w:r>
      <w:r>
        <w:rPr>
          <w:rFonts w:ascii="SimSun" w:hAnsi="SimSun" w:eastAsia="SimSun"/>
          <w:b w:val="0"/>
          <w:i w:val="0"/>
          <w:color w:val="000000"/>
          <w:sz w:val="24"/>
        </w:rPr>
        <w:t>水层主要赋存于⑩</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粉质黏土和⑩</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粉砂层中，其间夹有多层粘性土相对隔水层。随</w:t>
      </w:r>
      <w:r>
        <w:rPr>
          <w:rFonts w:ascii="SimSun" w:hAnsi="SimSun" w:eastAsia="SimSun"/>
          <w:b w:val="0"/>
          <w:i w:val="0"/>
          <w:color w:val="000000"/>
          <w:sz w:val="24"/>
        </w:rPr>
        <w:t>着里程增加，区间终点端第一承压含水层主要赋存于⑧</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黏质粉土、⑨</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粉砂、⑩</w:t>
      </w:r>
      <w:r>
        <w:rPr>
          <w:rFonts w:ascii="TimesNewRomanPSMT" w:hAnsi="TimesNewRomanPSMT" w:eastAsia="TimesNewRomanPSMT"/>
          <w:b w:val="0"/>
          <w:i w:val="0"/>
          <w:color w:val="000000"/>
          <w:sz w:val="16"/>
        </w:rPr>
        <w:t>2</w:t>
      </w:r>
      <w:r>
        <w:rPr>
          <w:rFonts w:ascii="SimSun" w:hAnsi="SimSun" w:eastAsia="SimSun"/>
          <w:b w:val="0"/>
          <w:i w:val="0"/>
          <w:color w:val="000000"/>
          <w:sz w:val="24"/>
        </w:rPr>
        <w:t>粉砂层中；第二承压含水层主要赋存于</w:t>
      </w:r>
      <w:r>
        <w:rPr>
          <w:rFonts w:ascii="Cambria Math" w:hAnsi="Cambria Math" w:eastAsia="Cambria Math"/>
          <w:b w:val="0"/>
          <w:i w:val="0"/>
          <w:color w:val="000000"/>
          <w:sz w:val="24"/>
        </w:rPr>
        <w:t>⑪</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粉砂、</w:t>
      </w:r>
      <w:r>
        <w:rPr>
          <w:rFonts w:ascii="Cambria Math" w:hAnsi="Cambria Math" w:eastAsia="Cambria Math"/>
          <w:b w:val="0"/>
          <w:i w:val="0"/>
          <w:color w:val="000000"/>
          <w:sz w:val="24"/>
        </w:rPr>
        <w:t>⑪</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粉质黏土、</w:t>
      </w:r>
      <w:r>
        <w:rPr>
          <w:rFonts w:ascii="Cambria Math" w:hAnsi="Cambria Math" w:eastAsia="Cambria Math"/>
          <w:b w:val="0"/>
          <w:i w:val="0"/>
          <w:color w:val="000000"/>
          <w:sz w:val="24"/>
        </w:rPr>
        <w:t>⑪</w:t>
      </w:r>
      <w:r>
        <w:rPr>
          <w:rFonts w:ascii="TimesNewRomanPSMT" w:hAnsi="TimesNewRomanPSMT" w:eastAsia="TimesNewRomanPSMT"/>
          <w:b w:val="0"/>
          <w:i w:val="0"/>
          <w:color w:val="000000"/>
          <w:sz w:val="16"/>
        </w:rPr>
        <w:t>4</w:t>
      </w:r>
      <w:r>
        <w:rPr>
          <w:rFonts w:ascii="SimSun" w:hAnsi="SimSun" w:eastAsia="SimSun"/>
          <w:b w:val="0"/>
          <w:i w:val="0"/>
          <w:color w:val="000000"/>
          <w:sz w:val="24"/>
        </w:rPr>
        <w:t xml:space="preserve"> 粉砂层中，其</w:t>
      </w:r>
      <w:r>
        <w:rPr>
          <w:rFonts w:ascii="SimSun" w:hAnsi="SimSun" w:eastAsia="SimSun"/>
          <w:b w:val="0"/>
          <w:i w:val="0"/>
          <w:color w:val="000000"/>
          <w:sz w:val="24"/>
        </w:rPr>
        <w:t>间夹有多层黏性土相对隔水层，但是各含水层间有一定的水力联系。</w:t>
      </w:r>
    </w:p>
    <w:p>
      <w:pPr>
        <w:autoSpaceDN w:val="0"/>
        <w:autoSpaceDE w:val="0"/>
        <w:widowControl/>
        <w:spacing w:line="204" w:lineRule="auto" w:before="240" w:after="0"/>
        <w:ind w:left="1566" w:right="0" w:firstLine="0"/>
        <w:jc w:val="left"/>
      </w:pPr>
      <w:r>
        <w:rPr>
          <w:rFonts w:ascii="Times New Roman" w:hAnsi="Times New Roman" w:eastAsia="Times New Roman"/>
          <w:b/>
          <w:i w:val="0"/>
          <w:color w:val="000000"/>
          <w:sz w:val="24"/>
        </w:rPr>
        <w:t xml:space="preserve">3.1.4 </w:t>
      </w:r>
      <w:r>
        <w:rPr>
          <w:rFonts w:ascii="SimSun" w:hAnsi="SimSun" w:eastAsia="SimSun"/>
          <w:b w:val="0"/>
          <w:i w:val="0"/>
          <w:color w:val="000000"/>
          <w:sz w:val="24"/>
        </w:rPr>
        <w:t>盾构隧道与过水箱涵的位置关系</w:t>
      </w:r>
    </w:p>
    <w:p>
      <w:pPr>
        <w:autoSpaceDN w:val="0"/>
        <w:autoSpaceDE w:val="0"/>
        <w:widowControl/>
        <w:spacing w:line="440" w:lineRule="exact" w:before="164" w:after="0"/>
        <w:ind w:left="1566" w:right="140" w:firstLine="480"/>
        <w:jc w:val="both"/>
      </w:pPr>
      <w:r>
        <w:rPr>
          <w:rFonts w:ascii="SimSun" w:hAnsi="SimSun" w:eastAsia="SimSun"/>
          <w:b w:val="0"/>
          <w:i w:val="0"/>
          <w:color w:val="000000"/>
          <w:sz w:val="24"/>
        </w:rPr>
        <w:t>景荔道站</w:t>
      </w:r>
      <w:r>
        <w:rPr>
          <w:rFonts w:ascii="TimesNewRomanPSMT" w:hAnsi="TimesNewRomanPSMT" w:eastAsia="TimesNewRomanPSMT"/>
          <w:b w:val="0"/>
          <w:i w:val="0"/>
          <w:color w:val="000000"/>
          <w:sz w:val="24"/>
        </w:rPr>
        <w:t>~</w:t>
      </w:r>
      <w:r>
        <w:rPr>
          <w:rFonts w:ascii="SimSun" w:hAnsi="SimSun" w:eastAsia="SimSun"/>
          <w:b w:val="0"/>
          <w:i w:val="0"/>
          <w:color w:val="000000"/>
          <w:sz w:val="24"/>
        </w:rPr>
        <w:t>区间风井盾构区间隧道左右线在</w:t>
      </w:r>
      <w:r>
        <w:rPr>
          <w:rFonts w:ascii="TimesNewRomanPSMT" w:hAnsi="TimesNewRomanPSMT" w:eastAsia="TimesNewRomanPSMT"/>
          <w:b w:val="0"/>
          <w:i w:val="0"/>
          <w:color w:val="000000"/>
          <w:sz w:val="24"/>
        </w:rPr>
        <w:t>DK41+082.000-DK41+115.000</w:t>
      </w:r>
      <w:r>
        <w:rPr>
          <w:rFonts w:ascii="SimSun" w:hAnsi="SimSun" w:eastAsia="SimSun"/>
          <w:b w:val="0"/>
          <w:i w:val="0"/>
          <w:color w:val="000000"/>
          <w:sz w:val="24"/>
        </w:rPr>
        <w:t xml:space="preserve"> 范</w:t>
      </w:r>
      <w:r>
        <w:rPr>
          <w:rFonts w:ascii="SimSun" w:hAnsi="SimSun" w:eastAsia="SimSun"/>
          <w:b w:val="0"/>
          <w:i w:val="0"/>
          <w:color w:val="000000"/>
          <w:sz w:val="24"/>
        </w:rPr>
        <w:t>围下穿过水箱涵，过水箱涵为</w:t>
      </w:r>
      <w:r>
        <w:rPr>
          <w:rFonts w:ascii="TimesNewRomanPSMT" w:hAnsi="TimesNewRomanPSMT" w:eastAsia="TimesNewRomanPSMT"/>
          <w:b w:val="0"/>
          <w:i w:val="0"/>
          <w:color w:val="000000"/>
          <w:sz w:val="24"/>
        </w:rPr>
        <w:t>C40</w:t>
      </w:r>
      <w:r>
        <w:rPr>
          <w:rFonts w:ascii="SimSun" w:hAnsi="SimSun" w:eastAsia="SimSun"/>
          <w:b w:val="0"/>
          <w:i w:val="0"/>
          <w:color w:val="000000"/>
          <w:sz w:val="24"/>
        </w:rPr>
        <w:t xml:space="preserve"> 钢筋混凝土三孔箱涵，长</w:t>
      </w:r>
      <w:r>
        <w:rPr>
          <w:rFonts w:ascii="TimesNewRomanPSMT" w:hAnsi="TimesNewRomanPSMT" w:eastAsia="TimesNewRomanPSMT"/>
          <w:b w:val="0"/>
          <w:i w:val="0"/>
          <w:color w:val="000000"/>
          <w:sz w:val="24"/>
        </w:rPr>
        <w:t>36m</w:t>
      </w:r>
      <w:r>
        <w:rPr>
          <w:rFonts w:ascii="SimSun" w:hAnsi="SimSun" w:eastAsia="SimSun"/>
          <w:b w:val="0"/>
          <w:i w:val="0"/>
          <w:color w:val="000000"/>
          <w:sz w:val="24"/>
        </w:rPr>
        <w:t>，宽</w:t>
      </w:r>
      <w:r>
        <w:rPr>
          <w:rFonts w:ascii="TimesNewRomanPSMT" w:hAnsi="TimesNewRomanPSMT" w:eastAsia="TimesNewRomanPSMT"/>
          <w:b w:val="0"/>
          <w:i w:val="0"/>
          <w:color w:val="000000"/>
          <w:sz w:val="24"/>
        </w:rPr>
        <w:t>17.5m</w:t>
      </w:r>
      <w:r>
        <w:rPr>
          <w:rFonts w:ascii="SimSun" w:hAnsi="SimSun" w:eastAsia="SimSun"/>
          <w:b w:val="0"/>
          <w:i w:val="0"/>
          <w:color w:val="000000"/>
          <w:sz w:val="24"/>
        </w:rPr>
        <w:t>，高</w:t>
      </w:r>
      <w:r>
        <w:rPr>
          <w:rFonts w:ascii="TimesNewRomanPSMT" w:hAnsi="TimesNewRomanPSMT" w:eastAsia="TimesNewRomanPSMT"/>
          <w:b w:val="0"/>
          <w:i w:val="0"/>
          <w:color w:val="000000"/>
          <w:sz w:val="24"/>
        </w:rPr>
        <w:t>5.7m</w:t>
      </w:r>
      <w:r>
        <w:rPr>
          <w:rFonts w:ascii="SimSun" w:hAnsi="SimSun" w:eastAsia="SimSun"/>
          <w:b w:val="0"/>
          <w:i w:val="0"/>
          <w:color w:val="000000"/>
          <w:sz w:val="24"/>
        </w:rPr>
        <w:t>，顶板、底板及侧壁厚均为</w:t>
      </w:r>
      <w:r>
        <w:rPr>
          <w:rFonts w:ascii="TimesNewRomanPSMT" w:hAnsi="TimesNewRomanPSMT" w:eastAsia="TimesNewRomanPSMT"/>
          <w:b w:val="0"/>
          <w:i w:val="0"/>
          <w:color w:val="000000"/>
          <w:sz w:val="24"/>
        </w:rPr>
        <w:t>0.5m</w:t>
      </w:r>
      <w:r>
        <w:rPr>
          <w:rFonts w:ascii="SimSun" w:hAnsi="SimSun" w:eastAsia="SimSun"/>
          <w:b w:val="0"/>
          <w:i w:val="0"/>
          <w:color w:val="000000"/>
          <w:sz w:val="24"/>
        </w:rPr>
        <w:t>。箱涵桩基为</w:t>
      </w:r>
      <w:r>
        <w:rPr>
          <w:rFonts w:ascii="TimesNewRomanPSMT" w:hAnsi="TimesNewRomanPSMT" w:eastAsia="TimesNewRomanPSMT"/>
          <w:b w:val="0"/>
          <w:i w:val="0"/>
          <w:color w:val="000000"/>
          <w:sz w:val="24"/>
        </w:rPr>
        <w:t>C30</w:t>
      </w:r>
      <w:r>
        <w:rPr>
          <w:rFonts w:ascii="SimSun" w:hAnsi="SimSun" w:eastAsia="SimSun"/>
          <w:b w:val="0"/>
          <w:i w:val="0"/>
          <w:color w:val="000000"/>
          <w:sz w:val="24"/>
        </w:rPr>
        <w:t xml:space="preserve"> 钻孔灌注桩，两侧桩长</w:t>
      </w:r>
      <w:r>
        <w:rPr>
          <w:rFonts w:ascii="TimesNewRomanPSMT" w:hAnsi="TimesNewRomanPSMT" w:eastAsia="TimesNewRomanPSMT"/>
          <w:b w:val="0"/>
          <w:i w:val="0"/>
          <w:color w:val="000000"/>
          <w:sz w:val="24"/>
        </w:rPr>
        <w:t>40m</w:t>
      </w:r>
      <w:r>
        <w:rPr>
          <w:rFonts w:ascii="SimSun" w:hAnsi="SimSun" w:eastAsia="SimSun"/>
          <w:b w:val="0"/>
          <w:i w:val="0"/>
          <w:color w:val="000000"/>
          <w:sz w:val="24"/>
        </w:rPr>
        <w:t>，</w:t>
      </w:r>
      <w:r>
        <w:rPr>
          <w:rFonts w:ascii="SimSun" w:hAnsi="SimSun" w:eastAsia="SimSun"/>
          <w:b w:val="0"/>
          <w:i w:val="0"/>
          <w:color w:val="000000"/>
          <w:sz w:val="24"/>
        </w:rPr>
        <w:t>中间桩长</w:t>
      </w:r>
      <w:r>
        <w:rPr>
          <w:rFonts w:ascii="TimesNewRomanPSMT" w:hAnsi="TimesNewRomanPSMT" w:eastAsia="TimesNewRomanPSMT"/>
          <w:b w:val="0"/>
          <w:i w:val="0"/>
          <w:color w:val="000000"/>
          <w:sz w:val="24"/>
        </w:rPr>
        <w:t>45m</w:t>
      </w:r>
      <w:r>
        <w:rPr>
          <w:rFonts w:ascii="SimSun" w:hAnsi="SimSun" w:eastAsia="SimSun"/>
          <w:b w:val="0"/>
          <w:i w:val="0"/>
          <w:color w:val="000000"/>
          <w:sz w:val="24"/>
        </w:rPr>
        <w:t>，桩径均为</w:t>
      </w:r>
      <w:r>
        <w:rPr>
          <w:rFonts w:ascii="TimesNewRomanPSMT" w:hAnsi="TimesNewRomanPSMT" w:eastAsia="TimesNewRomanPSMT"/>
          <w:b w:val="0"/>
          <w:i w:val="0"/>
          <w:color w:val="000000"/>
          <w:sz w:val="24"/>
        </w:rPr>
        <w:t>1.2m</w:t>
      </w:r>
      <w:r>
        <w:rPr>
          <w:rFonts w:ascii="SimSun" w:hAnsi="SimSun" w:eastAsia="SimSun"/>
          <w:b w:val="0"/>
          <w:i w:val="0"/>
          <w:color w:val="000000"/>
          <w:sz w:val="24"/>
        </w:rPr>
        <w:t>。隧道埋深</w:t>
      </w:r>
      <w:r>
        <w:rPr>
          <w:rFonts w:ascii="TimesNewRomanPSMT" w:hAnsi="TimesNewRomanPSMT" w:eastAsia="TimesNewRomanPSMT"/>
          <w:b w:val="0"/>
          <w:i w:val="0"/>
          <w:color w:val="000000"/>
          <w:sz w:val="24"/>
        </w:rPr>
        <w:t>19.4m</w:t>
      </w:r>
      <w:r>
        <w:rPr>
          <w:rFonts w:ascii="SimSun" w:hAnsi="SimSun" w:eastAsia="SimSun"/>
          <w:b w:val="0"/>
          <w:i w:val="0"/>
          <w:color w:val="000000"/>
          <w:sz w:val="24"/>
        </w:rPr>
        <w:t>，隧道间距</w:t>
      </w:r>
      <w:r>
        <w:rPr>
          <w:rFonts w:ascii="TimesNewRomanPSMT" w:hAnsi="TimesNewRomanPSMT" w:eastAsia="TimesNewRomanPSMT"/>
          <w:b w:val="0"/>
          <w:i w:val="0"/>
          <w:color w:val="000000"/>
          <w:sz w:val="24"/>
        </w:rPr>
        <w:t>18.5m</w:t>
      </w:r>
      <w:r>
        <w:rPr>
          <w:rFonts w:ascii="SimSun" w:hAnsi="SimSun" w:eastAsia="SimSun"/>
          <w:b w:val="0"/>
          <w:i w:val="0"/>
          <w:color w:val="000000"/>
          <w:sz w:val="24"/>
        </w:rPr>
        <w:t>，隧道结构外缘</w:t>
      </w:r>
      <w:r>
        <w:rPr>
          <w:rFonts w:ascii="SimSun" w:hAnsi="SimSun" w:eastAsia="SimSun"/>
          <w:b w:val="0"/>
          <w:i w:val="0"/>
          <w:color w:val="000000"/>
          <w:sz w:val="24"/>
        </w:rPr>
        <w:t>与桩基的最小水平净距为</w:t>
      </w:r>
      <w:r>
        <w:rPr>
          <w:rFonts w:ascii="TimesNewRomanPSMT" w:hAnsi="TimesNewRomanPSMT" w:eastAsia="TimesNewRomanPSMT"/>
          <w:b w:val="0"/>
          <w:i w:val="0"/>
          <w:color w:val="000000"/>
          <w:sz w:val="24"/>
        </w:rPr>
        <w:t>3.7m</w:t>
      </w:r>
      <w:r>
        <w:rPr>
          <w:rFonts w:ascii="SimSun" w:hAnsi="SimSun" w:eastAsia="SimSun"/>
          <w:b w:val="0"/>
          <w:i w:val="0"/>
          <w:color w:val="000000"/>
          <w:sz w:val="24"/>
        </w:rPr>
        <w:t>，盾构隧道与过水箱涵位置关系如图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34" w:lineRule="exact" w:before="3774" w:after="0"/>
        <w:ind w:left="0" w:right="239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盾构隧道与过水箱涵位置关系立面图</w:t>
      </w:r>
    </w:p>
    <w:p>
      <w:pPr>
        <w:autoSpaceDN w:val="0"/>
        <w:autoSpaceDE w:val="0"/>
        <w:widowControl/>
        <w:spacing w:line="282" w:lineRule="exact" w:before="412" w:after="0"/>
        <w:ind w:left="0" w:right="192" w:firstLine="0"/>
        <w:jc w:val="right"/>
      </w:pPr>
      <w:r>
        <w:rPr>
          <w:rFonts w:ascii="TimesNewRomanPSMT" w:hAnsi="TimesNewRomanPSMT" w:eastAsia="TimesNewRomanPSMT"/>
          <w:b w:val="0"/>
          <w:i w:val="0"/>
          <w:color w:val="000000"/>
          <w:sz w:val="21"/>
        </w:rPr>
        <w:t xml:space="preserve">23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36" name="Picture 3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7" name="Picture 3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312" w:lineRule="exact" w:before="590" w:after="0"/>
        <w:ind w:left="998" w:right="0" w:firstLine="0"/>
        <w:jc w:val="left"/>
      </w:pPr>
      <w:r>
        <w:rPr>
          <w:rFonts w:ascii="TimesNewRomanPSMT" w:hAnsi="TimesNewRomanPSMT" w:eastAsia="TimesNewRomanPSMT"/>
          <w:b w:val="0"/>
          <w:i w:val="0"/>
          <w:color w:val="000000"/>
          <w:sz w:val="28"/>
        </w:rPr>
        <w:t>3.2</w:t>
      </w:r>
      <w:r>
        <w:rPr>
          <w:rFonts w:ascii="SimHei" w:hAnsi="SimHei" w:eastAsia="SimHei"/>
          <w:b w:val="0"/>
          <w:i w:val="0"/>
          <w:color w:val="000000"/>
          <w:sz w:val="28"/>
        </w:rPr>
        <w:t xml:space="preserve"> 计算模型建立</w:t>
      </w:r>
    </w:p>
    <w:p>
      <w:pPr>
        <w:autoSpaceDN w:val="0"/>
        <w:autoSpaceDE w:val="0"/>
        <w:widowControl/>
        <w:spacing w:line="204" w:lineRule="auto" w:before="362" w:after="0"/>
        <w:ind w:left="998" w:right="0" w:firstLine="0"/>
        <w:jc w:val="left"/>
      </w:pPr>
      <w:r>
        <w:rPr>
          <w:rFonts w:ascii="Times New Roman" w:hAnsi="Times New Roman" w:eastAsia="Times New Roman"/>
          <w:b/>
          <w:i w:val="0"/>
          <w:color w:val="000000"/>
          <w:sz w:val="24"/>
        </w:rPr>
        <w:t xml:space="preserve">3.2.1 </w:t>
      </w:r>
      <w:r>
        <w:rPr>
          <w:rFonts w:ascii="SimSun" w:hAnsi="SimSun" w:eastAsia="SimSun"/>
          <w:b w:val="0"/>
          <w:i w:val="0"/>
          <w:color w:val="000000"/>
          <w:sz w:val="24"/>
        </w:rPr>
        <w:t>模型计算假定</w:t>
      </w:r>
    </w:p>
    <w:p>
      <w:pPr>
        <w:autoSpaceDN w:val="0"/>
        <w:tabs>
          <w:tab w:pos="1478" w:val="left"/>
        </w:tabs>
        <w:autoSpaceDE w:val="0"/>
        <w:widowControl/>
        <w:spacing w:line="440" w:lineRule="exact" w:before="146" w:after="0"/>
        <w:ind w:left="998" w:right="432" w:firstLine="0"/>
        <w:jc w:val="left"/>
      </w:pPr>
      <w:r>
        <w:tab/>
      </w:r>
      <w:r>
        <w:rPr>
          <w:rFonts w:ascii="SimSun" w:hAnsi="SimSun" w:eastAsia="SimSun"/>
          <w:b w:val="0"/>
          <w:i w:val="0"/>
          <w:color w:val="000000"/>
          <w:sz w:val="24"/>
        </w:rPr>
        <w:t>盾构隧道施工是一个连续掘进的动态过程，随着盾构机不断地向前推进，掌子</w:t>
      </w:r>
      <w:r>
        <w:rPr>
          <w:rFonts w:ascii="SimSun" w:hAnsi="SimSun" w:eastAsia="SimSun"/>
          <w:b w:val="0"/>
          <w:i w:val="0"/>
          <w:color w:val="000000"/>
          <w:sz w:val="24"/>
        </w:rPr>
        <w:t>面附近土体的初始应力状态开始发生改变，盾构机顶进、拼装管片与加固注浆等均</w:t>
      </w:r>
      <w:r>
        <w:rPr>
          <w:rFonts w:ascii="SimSun" w:hAnsi="SimSun" w:eastAsia="SimSun"/>
          <w:b w:val="0"/>
          <w:i w:val="0"/>
          <w:color w:val="000000"/>
          <w:sz w:val="24"/>
        </w:rPr>
        <w:t>会引起周围地层土体扰动而产生变形。由于实际施工过程的复杂性与不确定性，本</w:t>
      </w:r>
      <w:r>
        <w:rPr>
          <w:rFonts w:ascii="SimSun" w:hAnsi="SimSun" w:eastAsia="SimSun"/>
          <w:b w:val="0"/>
          <w:i w:val="0"/>
          <w:color w:val="000000"/>
          <w:sz w:val="24"/>
        </w:rPr>
        <w:t>文在应用数值模拟方法对隧道实际施工进行模拟时，考虑主要因素对实际工况进</w:t>
      </w:r>
      <w:r>
        <w:rPr>
          <w:rFonts w:ascii="SimSun" w:hAnsi="SimSun" w:eastAsia="SimSun"/>
          <w:b w:val="0"/>
          <w:i w:val="0"/>
          <w:color w:val="000000"/>
          <w:sz w:val="24"/>
        </w:rPr>
        <w:t>行简化：</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）假定地层均为弹塑性体，各层土体的性质均视为单一，在模型盾构推进</w:t>
      </w:r>
      <w:r>
        <w:rPr>
          <w:rFonts w:ascii="SimSun" w:hAnsi="SimSun" w:eastAsia="SimSun"/>
          <w:b w:val="0"/>
          <w:i w:val="0"/>
          <w:color w:val="000000"/>
          <w:sz w:val="24"/>
        </w:rPr>
        <w:t>前，初始地应力处于平衡，假设土体只受到自重应力的作用；</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）假定管片拼装施工完成后，管片之间不存在块与块之间连接间隙和每环</w:t>
      </w:r>
      <w:r>
        <w:rPr>
          <w:rFonts w:ascii="SimSun" w:hAnsi="SimSun" w:eastAsia="SimSun"/>
          <w:b w:val="0"/>
          <w:i w:val="0"/>
          <w:color w:val="000000"/>
          <w:sz w:val="24"/>
        </w:rPr>
        <w:t>管片之间拼装间隙；</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）不考虑因盾构机姿态调整而引起超挖或者欠挖土体的因素，注浆压力径</w:t>
      </w:r>
      <w:r>
        <w:rPr>
          <w:rFonts w:ascii="SimSun" w:hAnsi="SimSun" w:eastAsia="SimSun"/>
          <w:b w:val="0"/>
          <w:i w:val="0"/>
          <w:color w:val="000000"/>
          <w:sz w:val="24"/>
        </w:rPr>
        <w:t>向直接作用在土层上，且管片的强度能承受巨大的注浆压力不会破坏，连接管片之</w:t>
      </w:r>
      <w:r>
        <w:rPr>
          <w:rFonts w:ascii="SimSun" w:hAnsi="SimSun" w:eastAsia="SimSun"/>
          <w:b w:val="0"/>
          <w:i w:val="0"/>
          <w:color w:val="000000"/>
          <w:sz w:val="24"/>
        </w:rPr>
        <w:t>间的螺栓也不会剪断；</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）假定注浆浆液为不可压缩的均质各向同性流体，不考虑浆液与地层孔隙</w:t>
      </w:r>
      <w:r>
        <w:rPr>
          <w:rFonts w:ascii="SimSun" w:hAnsi="SimSun" w:eastAsia="SimSun"/>
          <w:b w:val="0"/>
          <w:i w:val="0"/>
          <w:color w:val="000000"/>
          <w:sz w:val="24"/>
        </w:rPr>
        <w:t>水之间的相互渗透，浆液沿注浆环均匀流动。</w:t>
      </w:r>
    </w:p>
    <w:p>
      <w:pPr>
        <w:autoSpaceDN w:val="0"/>
        <w:autoSpaceDE w:val="0"/>
        <w:widowControl/>
        <w:spacing w:line="204" w:lineRule="auto" w:before="240" w:after="0"/>
        <w:ind w:left="998" w:right="0" w:firstLine="0"/>
        <w:jc w:val="left"/>
      </w:pPr>
      <w:r>
        <w:rPr>
          <w:rFonts w:ascii="Times New Roman" w:hAnsi="Times New Roman" w:eastAsia="Times New Roman"/>
          <w:b/>
          <w:i w:val="0"/>
          <w:color w:val="000000"/>
          <w:sz w:val="24"/>
        </w:rPr>
        <w:t xml:space="preserve">3.2.2 </w:t>
      </w:r>
      <w:r>
        <w:rPr>
          <w:rFonts w:ascii="SimSun" w:hAnsi="SimSun" w:eastAsia="SimSun"/>
          <w:b w:val="0"/>
          <w:i w:val="0"/>
          <w:color w:val="000000"/>
          <w:sz w:val="24"/>
        </w:rPr>
        <w:t>本构模型选取</w:t>
      </w:r>
    </w:p>
    <w:p>
      <w:pPr>
        <w:autoSpaceDN w:val="0"/>
        <w:autoSpaceDE w:val="0"/>
        <w:widowControl/>
        <w:spacing w:line="434" w:lineRule="exact" w:before="170" w:after="0"/>
        <w:ind w:left="998" w:right="288" w:firstLine="480"/>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中，</w:t>
      </w:r>
      <w:r>
        <w:rPr>
          <w:rFonts w:ascii="TimesNewRomanPSMT" w:hAnsi="TimesNewRomanPSMT" w:eastAsia="TimesNewRomanPSMT"/>
          <w:b w:val="0"/>
          <w:i w:val="0"/>
          <w:color w:val="000000"/>
          <w:sz w:val="24"/>
        </w:rPr>
        <w:t>Mohr-Coulomb</w:t>
      </w:r>
      <w:r>
        <w:rPr>
          <w:rFonts w:ascii="SimSun" w:hAnsi="SimSun" w:eastAsia="SimSun"/>
          <w:b w:val="0"/>
          <w:i w:val="0"/>
          <w:color w:val="000000"/>
          <w:sz w:val="24"/>
        </w:rPr>
        <w:t xml:space="preserve"> 模型是按照理想弹塑性来定义的，在数值模</w:t>
      </w:r>
      <w:r>
        <w:rPr>
          <w:rFonts w:ascii="SimSun" w:hAnsi="SimSun" w:eastAsia="SimSun"/>
          <w:b w:val="0"/>
          <w:i w:val="0"/>
          <w:color w:val="000000"/>
          <w:sz w:val="24"/>
        </w:rPr>
        <w:t>拟中，该模型所需工程材料的物理力学特性较少，一般均可通过常规土工试验获得，</w:t>
      </w:r>
      <w:r>
        <w:rPr>
          <w:rFonts w:ascii="SimSun" w:hAnsi="SimSun" w:eastAsia="SimSun"/>
          <w:b w:val="0"/>
          <w:i w:val="0"/>
          <w:color w:val="000000"/>
          <w:sz w:val="24"/>
        </w:rPr>
        <w:t>并可以应用到岩土材料中，多数岩土非线性分析的结果较为可靠，因此被很多工程</w:t>
      </w:r>
      <w:r>
        <w:rPr>
          <w:rFonts w:ascii="SimSun" w:hAnsi="SimSun" w:eastAsia="SimSun"/>
          <w:b w:val="0"/>
          <w:i w:val="0"/>
          <w:color w:val="000000"/>
          <w:sz w:val="24"/>
        </w:rPr>
        <w:t>应用</w:t>
      </w:r>
      <w:r>
        <w:rPr>
          <w:rFonts w:ascii="TimesNewRomanPSMT" w:hAnsi="TimesNewRomanPSMT" w:eastAsia="TimesNewRomanPSMT"/>
          <w:b w:val="0"/>
          <w:i w:val="0"/>
          <w:color w:val="000000"/>
          <w:sz w:val="16"/>
        </w:rPr>
        <w:t>[59]</w:t>
      </w:r>
      <w:r>
        <w:rPr>
          <w:rFonts w:ascii="SimSun" w:hAnsi="SimSun" w:eastAsia="SimSun"/>
          <w:b w:val="0"/>
          <w:i w:val="0"/>
          <w:color w:val="000000"/>
          <w:sz w:val="24"/>
        </w:rPr>
        <w:t>。</w:t>
      </w:r>
    </w:p>
    <w:p>
      <w:pPr>
        <w:autoSpaceDN w:val="0"/>
        <w:tabs>
          <w:tab w:pos="1478" w:val="left"/>
          <w:tab w:pos="4542" w:val="left"/>
          <w:tab w:pos="4692" w:val="left"/>
          <w:tab w:pos="4842" w:val="left"/>
          <w:tab w:pos="5028" w:val="left"/>
          <w:tab w:pos="5144" w:val="left"/>
          <w:tab w:pos="5260" w:val="left"/>
          <w:tab w:pos="5450" w:val="left"/>
          <w:tab w:pos="5584" w:val="left"/>
          <w:tab w:pos="5880" w:val="left"/>
          <w:tab w:pos="8704" w:val="left"/>
        </w:tabs>
        <w:autoSpaceDE w:val="0"/>
        <w:widowControl/>
        <w:spacing w:line="472" w:lineRule="exact" w:before="0" w:after="0"/>
        <w:ind w:left="998" w:right="432" w:firstLine="0"/>
        <w:jc w:val="left"/>
      </w:pPr>
      <w:r>
        <w:tab/>
      </w:r>
      <w:r>
        <w:rPr>
          <w:rFonts w:ascii="SimSun" w:hAnsi="SimSun" w:eastAsia="SimSun"/>
          <w:b w:val="0"/>
          <w:i w:val="0"/>
          <w:color w:val="000000"/>
          <w:sz w:val="24"/>
        </w:rPr>
        <w:t>在</w:t>
      </w:r>
      <w:r>
        <w:rPr>
          <w:rFonts w:ascii="TimesNewRomanPSMT" w:hAnsi="TimesNewRomanPSMT" w:eastAsia="TimesNewRomanPSMT"/>
          <w:b w:val="0"/>
          <w:i w:val="0"/>
          <w:color w:val="000000"/>
          <w:sz w:val="24"/>
        </w:rPr>
        <w:t>1773</w:t>
      </w:r>
      <w:r>
        <w:rPr>
          <w:rFonts w:ascii="SimSun" w:hAnsi="SimSun" w:eastAsia="SimSun"/>
          <w:b w:val="0"/>
          <w:i w:val="0"/>
          <w:color w:val="000000"/>
          <w:sz w:val="24"/>
        </w:rPr>
        <w:t xml:space="preserve"> 年库伦（</w:t>
      </w:r>
      <w:r>
        <w:rPr>
          <w:rFonts w:ascii="TimesNewRomanPSMT" w:hAnsi="TimesNewRomanPSMT" w:eastAsia="TimesNewRomanPSMT"/>
          <w:b w:val="0"/>
          <w:i w:val="0"/>
          <w:color w:val="000000"/>
          <w:sz w:val="24"/>
        </w:rPr>
        <w:t>Coulomb</w:t>
      </w:r>
      <w:r>
        <w:rPr>
          <w:rFonts w:ascii="SimSun" w:hAnsi="SimSun" w:eastAsia="SimSun"/>
          <w:b w:val="0"/>
          <w:i w:val="0"/>
          <w:color w:val="000000"/>
          <w:sz w:val="24"/>
        </w:rPr>
        <w:t>）根据对砂土的试验，总结了土的破坏现象和影响</w:t>
      </w:r>
      <w:r>
        <w:rPr>
          <w:rFonts w:ascii="SimSun" w:hAnsi="SimSun" w:eastAsia="SimSun"/>
          <w:b w:val="0"/>
          <w:i w:val="0"/>
          <w:color w:val="000000"/>
          <w:sz w:val="24"/>
        </w:rPr>
        <w:t>因素，提出了土的强度理论的表达式：</w:t>
      </w:r>
      <w:r>
        <w:br/>
      </w:r>
      <w:r>
        <w:tab/>
      </w:r>
      <w:r>
        <w:tab/>
      </w:r>
      <w:r>
        <w:rPr>
          <w:rFonts w:ascii="Symbol" w:hAnsi="Symbol" w:eastAsia="Symbol"/>
          <w:b w:val="0"/>
          <w:i w:val="0"/>
          <w:color w:val="000000"/>
          <w:sz w:val="25"/>
        </w:rPr>
        <w:t></w:t>
      </w:r>
      <w:r>
        <w:rPr>
          <w:w w:val="102.0871979849679"/>
          <w:rFonts w:ascii="Times New Roman" w:hAnsi="Times New Roman" w:eastAsia="Times New Roman"/>
          <w:b w:val="0"/>
          <w:i/>
          <w:color w:val="000000"/>
          <w:sz w:val="14"/>
        </w:rPr>
        <w:t xml:space="preserve">n </w:t>
      </w:r>
      <w:r>
        <w:rPr>
          <w:rFonts w:ascii="Symbol" w:hAnsi="Symbol" w:eastAsia="Symbol"/>
          <w:b w:val="0"/>
          <w:i w:val="0"/>
          <w:color w:val="000000"/>
          <w:sz w:val="25"/>
        </w:rPr>
        <w:t xml:space="preserve">= </w:t>
      </w:r>
      <w:r>
        <w:rPr>
          <w:rFonts w:ascii="Times New Roman" w:hAnsi="Times New Roman" w:eastAsia="Times New Roman"/>
          <w:b w:val="0"/>
          <w:i/>
          <w:color w:val="000000"/>
          <w:sz w:val="25"/>
        </w:rPr>
        <w:t xml:space="preserve">c </w:t>
      </w:r>
      <w:r>
        <w:rPr>
          <w:rFonts w:ascii="TimesNewRomanPSMT" w:hAnsi="TimesNewRomanPSMT" w:eastAsia="TimesNewRomanPSMT"/>
          <w:b w:val="0"/>
          <w:i w:val="0"/>
          <w:color w:val="000000"/>
          <w:sz w:val="25"/>
        </w:rPr>
        <w:t>+</w:t>
      </w:r>
      <w:r>
        <w:rPr>
          <w:rFonts w:ascii="Symbol" w:hAnsi="Symbol" w:eastAsia="Symbol"/>
          <w:b w:val="0"/>
          <w:i w:val="0"/>
          <w:color w:val="000000"/>
          <w:sz w:val="25"/>
        </w:rPr>
        <w:t></w:t>
      </w:r>
      <w:r>
        <w:rPr>
          <w:w w:val="102.0871979849679"/>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25"/>
        </w:rPr>
        <w:t>tan</w:t>
      </w:r>
      <w:r>
        <w:rPr>
          <w:rFonts w:ascii="Symbol" w:hAnsi="Symbol" w:eastAsia="Symbol"/>
          <w:b w:val="0"/>
          <w:i w:val="0"/>
          <w:color w:val="000000"/>
          <w:sz w:val="25"/>
        </w:rPr>
        <w:t></w:t>
      </w:r>
      <w:r>
        <w:rPr>
          <w:rFonts w:ascii="SimSun" w:hAnsi="SimSun" w:eastAsia="SimSun"/>
          <w:b w:val="0"/>
          <w:i w:val="0"/>
          <w:color w:val="000000"/>
          <w:sz w:val="24"/>
        </w:rPr>
        <w:t>（</w:t>
      </w:r>
      <w:r>
        <w:rPr>
          <w:rFonts w:ascii="TimesNewRomanPSMT" w:hAnsi="TimesNewRomanPSMT" w:eastAsia="TimesNewRomanPSMT"/>
          <w:b w:val="0"/>
          <w:i w:val="0"/>
          <w:color w:val="000000"/>
          <w:sz w:val="24"/>
        </w:rPr>
        <w:t>3-1</w:t>
      </w:r>
      <w:r>
        <w:rPr>
          <w:rFonts w:ascii="SimSun" w:hAnsi="SimSun" w:eastAsia="SimSun"/>
          <w:b w:val="0"/>
          <w:i w:val="0"/>
          <w:color w:val="000000"/>
          <w:sz w:val="24"/>
        </w:rPr>
        <w:t>）</w:t>
      </w:r>
    </w:p>
    <w:p>
      <w:pPr>
        <w:autoSpaceDN w:val="0"/>
        <w:tabs>
          <w:tab w:pos="1478" w:val="left"/>
          <w:tab w:pos="2164" w:val="left"/>
          <w:tab w:pos="2314" w:val="left"/>
          <w:tab w:pos="8270" w:val="left"/>
          <w:tab w:pos="8444" w:val="left"/>
        </w:tabs>
        <w:autoSpaceDE w:val="0"/>
        <w:widowControl/>
        <w:spacing w:line="295" w:lineRule="auto" w:before="234" w:after="0"/>
        <w:ind w:left="998" w:right="432" w:firstLine="0"/>
        <w:jc w:val="left"/>
      </w:pPr>
      <w:r>
        <w:tab/>
      </w:r>
      <w:r>
        <w:rPr>
          <w:rFonts w:ascii="SimSun" w:hAnsi="SimSun" w:eastAsia="SimSun"/>
          <w:b w:val="0"/>
          <w:i w:val="0"/>
          <w:color w:val="000000"/>
          <w:sz w:val="24"/>
        </w:rPr>
        <w:t>式中：</w:t>
      </w:r>
      <w:r>
        <w:rPr>
          <w:w w:val="101.30238740340522"/>
          <w:rFonts w:ascii="Symbol" w:hAnsi="Symbol" w:eastAsia="Symbol"/>
          <w:b w:val="0"/>
          <w:i w:val="0"/>
          <w:color w:val="000000"/>
          <w:sz w:val="23"/>
        </w:rPr>
        <w:t></w:t>
      </w:r>
      <w:r>
        <w:rPr>
          <w:rFonts w:ascii="SimSun" w:hAnsi="SimSun" w:eastAsia="SimSun"/>
          <w:b w:val="0"/>
          <w:i w:val="0"/>
          <w:color w:val="000000"/>
          <w:sz w:val="24"/>
        </w:rPr>
        <w:t>为极限抗剪强度；</w:t>
      </w:r>
      <w:r>
        <w:rPr>
          <w:w w:val="98.02515411376953"/>
          <w:rFonts w:ascii="Times New Roman" w:hAnsi="Times New Roman" w:eastAsia="Times New Roman"/>
          <w:b w:val="0"/>
          <w:i/>
          <w:color w:val="000000"/>
          <w:sz w:val="25"/>
        </w:rPr>
        <w:t>c</w:t>
      </w:r>
      <w:r>
        <w:rPr>
          <w:rFonts w:ascii="SimSun" w:hAnsi="SimSun" w:eastAsia="SimSun"/>
          <w:b w:val="0"/>
          <w:i w:val="0"/>
          <w:color w:val="000000"/>
          <w:sz w:val="24"/>
        </w:rPr>
        <w:t xml:space="preserve"> 为土的粘聚力；</w:t>
      </w:r>
      <w:r>
        <w:rPr>
          <w:w w:val="101.40095551808675"/>
          <w:rFonts w:ascii="Symbol" w:hAnsi="Symbol" w:eastAsia="Symbol"/>
          <w:b w:val="0"/>
          <w:i w:val="0"/>
          <w:color w:val="000000"/>
          <w:sz w:val="24"/>
        </w:rPr>
        <w:t></w:t>
      </w:r>
      <w:r>
        <w:rPr>
          <w:rFonts w:ascii="SimSun" w:hAnsi="SimSun" w:eastAsia="SimSun"/>
          <w:b w:val="0"/>
          <w:i w:val="0"/>
          <w:color w:val="000000"/>
          <w:sz w:val="24"/>
        </w:rPr>
        <w:t>为土的内摩擦角；</w:t>
      </w:r>
      <w:r>
        <w:rPr>
          <w:w w:val="103.49407196044922"/>
          <w:rFonts w:ascii="Times New Roman" w:hAnsi="Times New Roman" w:eastAsia="Times New Roman"/>
          <w:b w:val="0"/>
          <w:i/>
          <w:color w:val="000000"/>
          <w:sz w:val="13"/>
        </w:rPr>
        <w:t>n</w:t>
      </w:r>
      <w:r>
        <w:tab/>
      </w:r>
      <w:r>
        <w:rPr>
          <w:rFonts w:ascii="Symbol" w:hAnsi="Symbol" w:eastAsia="Symbol"/>
          <w:b w:val="0"/>
          <w:i w:val="0"/>
          <w:color w:val="000000"/>
          <w:sz w:val="23"/>
        </w:rPr>
        <w:t></w:t>
      </w:r>
      <w:r>
        <w:rPr>
          <w:rFonts w:ascii="SimSun" w:hAnsi="SimSun" w:eastAsia="SimSun"/>
          <w:b w:val="0"/>
          <w:i w:val="0"/>
          <w:color w:val="000000"/>
          <w:sz w:val="24"/>
        </w:rPr>
        <w:t>为受剪面</w:t>
      </w:r>
      <w:r>
        <w:rPr>
          <w:w w:val="103.0596219576322"/>
          <w:rFonts w:ascii="Times New Roman" w:hAnsi="Times New Roman" w:eastAsia="Times New Roman"/>
          <w:b w:val="0"/>
          <w:i/>
          <w:color w:val="000000"/>
          <w:sz w:val="13"/>
        </w:rPr>
        <w:t>n</w:t>
      </w:r>
      <w:r>
        <w:br/>
      </w:r>
      <w:r>
        <w:rPr>
          <w:rFonts w:ascii="SimSun" w:hAnsi="SimSun" w:eastAsia="SimSun"/>
          <w:b w:val="0"/>
          <w:i w:val="0"/>
          <w:color w:val="000000"/>
          <w:sz w:val="24"/>
        </w:rPr>
        <w:t>上的法向压应力。</w:t>
      </w:r>
    </w:p>
    <w:p>
      <w:pPr>
        <w:autoSpaceDN w:val="0"/>
        <w:autoSpaceDE w:val="0"/>
        <w:widowControl/>
        <w:spacing w:line="442" w:lineRule="exact" w:before="10" w:after="0"/>
        <w:ind w:left="998" w:right="544" w:firstLine="480"/>
        <w:jc w:val="both"/>
      </w:pPr>
      <w:r>
        <w:rPr>
          <w:rFonts w:ascii="SimSun" w:hAnsi="SimSun" w:eastAsia="SimSun"/>
          <w:b w:val="0"/>
          <w:i w:val="0"/>
          <w:color w:val="000000"/>
          <w:sz w:val="24"/>
        </w:rPr>
        <w:t>莫尔（</w:t>
      </w:r>
      <w:r>
        <w:rPr>
          <w:rFonts w:ascii="TimesNewRomanPSMT" w:hAnsi="TimesNewRomanPSMT" w:eastAsia="TimesNewRomanPSMT"/>
          <w:b w:val="0"/>
          <w:i w:val="0"/>
          <w:color w:val="000000"/>
          <w:sz w:val="24"/>
        </w:rPr>
        <w:t>Mohr</w:t>
      </w:r>
      <w:r>
        <w:rPr>
          <w:rFonts w:ascii="SimSun" w:hAnsi="SimSun" w:eastAsia="SimSun"/>
          <w:b w:val="0"/>
          <w:i w:val="0"/>
          <w:color w:val="000000"/>
          <w:sz w:val="24"/>
        </w:rPr>
        <w:t>）认为材料发生破坏除了取决于该点的剪应力，还与该点正应力</w:t>
      </w:r>
      <w:r>
        <w:rPr>
          <w:rFonts w:ascii="SimSun" w:hAnsi="SimSun" w:eastAsia="SimSun"/>
          <w:b w:val="0"/>
          <w:i w:val="0"/>
          <w:color w:val="000000"/>
          <w:sz w:val="24"/>
        </w:rPr>
        <w:t>相关，并根据强度破坏时极限应力状态的多个应力圆得到了与应力圆相切的包络</w:t>
      </w:r>
      <w:r>
        <w:rPr>
          <w:rFonts w:ascii="SimSun" w:hAnsi="SimSun" w:eastAsia="SimSun"/>
          <w:b w:val="0"/>
          <w:i w:val="0"/>
          <w:color w:val="000000"/>
          <w:sz w:val="24"/>
        </w:rPr>
        <w:t>曲线，如图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82" w:lineRule="exact" w:before="312" w:after="0"/>
        <w:ind w:left="1104" w:right="0" w:firstLine="0"/>
        <w:jc w:val="left"/>
      </w:pPr>
      <w:r>
        <w:rPr>
          <w:rFonts w:ascii="TimesNewRomanPSMT" w:hAnsi="TimesNewRomanPSMT" w:eastAsia="TimesNewRomanPSMT"/>
          <w:b w:val="0"/>
          <w:i w:val="0"/>
          <w:color w:val="000000"/>
          <w:sz w:val="21"/>
        </w:rPr>
        <w:t xml:space="preserve">24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42" name="Picture 3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3" name="Picture 3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2560320</wp:posOffset>
            </wp:positionH>
            <wp:positionV relativeFrom="page">
              <wp:posOffset>1258570</wp:posOffset>
            </wp:positionV>
            <wp:extent cx="2800350" cy="1592565"/>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2800350" cy="15925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2260600</wp:posOffset>
            </wp:positionV>
            <wp:extent cx="38100" cy="508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1968500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1905000</wp:posOffset>
            </wp:positionV>
            <wp:extent cx="203200" cy="3810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2032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2336800</wp:posOffset>
            </wp:positionV>
            <wp:extent cx="38100" cy="508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2324100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2286000</wp:posOffset>
            </wp:positionV>
            <wp:extent cx="38100" cy="635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2260600</wp:posOffset>
            </wp:positionV>
            <wp:extent cx="38100" cy="508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2235200</wp:posOffset>
            </wp:positionV>
            <wp:extent cx="63500" cy="889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2120900</wp:posOffset>
            </wp:positionV>
            <wp:extent cx="50800" cy="889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2006600</wp:posOffset>
            </wp:positionV>
            <wp:extent cx="38100" cy="254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1981200</wp:posOffset>
            </wp:positionV>
            <wp:extent cx="304800" cy="1143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8064500</wp:posOffset>
            </wp:positionV>
            <wp:extent cx="190500" cy="1270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190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2931160</wp:posOffset>
            </wp:positionH>
            <wp:positionV relativeFrom="page">
              <wp:posOffset>7080250</wp:posOffset>
            </wp:positionV>
            <wp:extent cx="2325369" cy="224614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2325369" cy="2246140"/>
                    </a:xfrm>
                    <a:prstGeom prst="rect"/>
                  </pic:spPr>
                </pic:pic>
              </a:graphicData>
            </a:graphic>
          </wp:anchor>
        </w:drawing>
      </w: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tabs>
          <w:tab w:pos="2046" w:val="left"/>
          <w:tab w:pos="4450" w:val="left"/>
        </w:tabs>
        <w:autoSpaceDE w:val="0"/>
        <w:widowControl/>
        <w:spacing w:line="440" w:lineRule="exact" w:before="3306" w:after="22"/>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3.4 </w:t>
      </w:r>
      <w:r>
        <w:rPr>
          <w:rFonts w:ascii="SimSun" w:hAnsi="SimSun" w:eastAsia="SimSun"/>
          <w:b w:val="0"/>
          <w:i w:val="0"/>
          <w:color w:val="000000"/>
          <w:sz w:val="21"/>
        </w:rPr>
        <w:t>莫尔—库伦屈服条件图</w:t>
      </w:r>
      <w:r>
        <w:br/>
      </w:r>
      <w:r>
        <w:tab/>
      </w:r>
      <w:r>
        <w:rPr>
          <w:rFonts w:ascii="SimSun" w:hAnsi="SimSun" w:eastAsia="SimSun"/>
          <w:b w:val="0"/>
          <w:i w:val="0"/>
          <w:color w:val="000000"/>
          <w:sz w:val="24"/>
        </w:rPr>
        <w:t>在静水压力不大的情况下进行简化得到表达平面应力状态的莫尔—库伦屈服</w:t>
      </w:r>
      <w:r>
        <w:rPr>
          <w:rFonts w:ascii="SimSun" w:hAnsi="SimSun" w:eastAsia="SimSun"/>
          <w:b w:val="0"/>
          <w:i w:val="0"/>
          <w:color w:val="000000"/>
          <w:sz w:val="24"/>
        </w:rPr>
        <w:t>函数，该直线方程表达式为：</w:t>
      </w:r>
    </w:p>
    <w:tbl>
      <w:tblPr>
        <w:tblW w:type="auto" w:w="0"/>
        <w:tblLayout w:type="fixed"/>
        <w:tblLook w:firstColumn="1" w:firstRow="1" w:lastColumn="0" w:lastRow="0" w:noHBand="0" w:noVBand="1" w:val="04A0"/>
        <w:tblInd w:w="4438.0" w:type="dxa"/>
      </w:tblPr>
      <w:tblGrid>
        <w:gridCol w:w="1124"/>
        <w:gridCol w:w="1124"/>
        <w:gridCol w:w="1124"/>
        <w:gridCol w:w="1124"/>
        <w:gridCol w:w="1124"/>
        <w:gridCol w:w="1124"/>
        <w:gridCol w:w="1124"/>
        <w:gridCol w:w="1124"/>
        <w:gridCol w:w="1124"/>
      </w:tblGrid>
      <w:tr>
        <w:trPr>
          <w:trHeight w:hRule="exact" w:val="356"/>
        </w:trPr>
        <w:tc>
          <w:tcPr>
            <w:tcW w:type="dxa" w:w="590"/>
            <w:tcBorders>
              <w:bottom w:sz="4.836880207061768" w:val="single" w:color="#000000"/>
            </w:tcBorders>
            <w:tcMar>
              <w:start w:w="0" w:type="dxa"/>
              <w:end w:w="0" w:type="dxa"/>
            </w:tcMar>
          </w:tcPr>
          <w:p>
            <w:pPr>
              <w:autoSpaceDN w:val="0"/>
              <w:tabs>
                <w:tab w:pos="174" w:val="left"/>
                <w:tab w:pos="502" w:val="left"/>
              </w:tabs>
              <w:autoSpaceDE w:val="0"/>
              <w:widowControl/>
              <w:spacing w:line="302" w:lineRule="exact" w:before="0" w:after="0"/>
              <w:ind w:left="0"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3</w:t>
            </w:r>
          </w:p>
        </w:tc>
        <w:tc>
          <w:tcPr>
            <w:tcW w:type="dxa" w:w="244"/>
            <w:tcBorders>
              <w:bottom w:sz="4.836880207061768" w:val="single" w:color="#000000"/>
            </w:tcBorders>
            <w:tcMar>
              <w:start w:w="0" w:type="dxa"/>
              <w:end w:w="0" w:type="dxa"/>
            </w:tcMar>
          </w:tcPr>
          <w:p>
            <w:pPr>
              <w:autoSpaceDN w:val="0"/>
              <w:autoSpaceDE w:val="0"/>
              <w:widowControl/>
              <w:spacing w:line="240" w:lineRule="auto" w:before="54" w:after="0"/>
              <w:ind w:left="0" w:right="0" w:firstLine="0"/>
              <w:jc w:val="center"/>
            </w:pPr>
            <w:r>
              <w:rPr>
                <w:rFonts w:ascii="Symbol" w:hAnsi="Symbol" w:eastAsia="Symbol"/>
                <w:b w:val="0"/>
                <w:i w:val="0"/>
                <w:color w:val="000000"/>
                <w:sz w:val="24"/>
              </w:rPr>
              <w:t>=</w:t>
            </w:r>
          </w:p>
        </w:tc>
        <w:tc>
          <w:tcPr>
            <w:tcW w:type="dxa" w:w="248"/>
            <w:tcBorders>
              <w:bottom w:sz="4.836880207061768" w:val="single" w:color="#000000"/>
            </w:tcBorders>
            <w:tcMar>
              <w:start w:w="0" w:type="dxa"/>
              <w:end w:w="0" w:type="dxa"/>
            </w:tcMar>
          </w:tcPr>
          <w:p>
            <w:pPr>
              <w:autoSpaceDN w:val="0"/>
              <w:autoSpaceDE w:val="0"/>
              <w:widowControl/>
              <w:spacing w:line="302"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14"/>
              </w:rPr>
              <w:t>1</w:t>
            </w:r>
          </w:p>
        </w:tc>
        <w:tc>
          <w:tcPr>
            <w:tcW w:type="dxa" w:w="160"/>
            <w:tcBorders>
              <w:bottom w:sz="4.836880207061768" w:val="single" w:color="#000000"/>
            </w:tcBorders>
            <w:tcMar>
              <w:start w:w="0" w:type="dxa"/>
              <w:end w:w="0" w:type="dxa"/>
            </w:tcMar>
          </w:tcPr>
          <w:p>
            <w:pPr>
              <w:autoSpaceDN w:val="0"/>
              <w:autoSpaceDE w:val="0"/>
              <w:widowControl/>
              <w:spacing w:line="240" w:lineRule="auto" w:before="20" w:after="0"/>
              <w:ind w:left="0" w:right="0" w:firstLine="0"/>
              <w:jc w:val="center"/>
            </w:pPr>
            <w:r>
              <w:rPr>
                <w:rFonts w:ascii="Symbol" w:hAnsi="Symbol" w:eastAsia="Symbol"/>
                <w:b w:val="0"/>
                <w:i w:val="0"/>
                <w:color w:val="000000"/>
                <w:sz w:val="24"/>
              </w:rPr>
              <w:t>+</w:t>
            </w:r>
          </w:p>
        </w:tc>
        <w:tc>
          <w:tcPr>
            <w:tcW w:type="dxa" w:w="304"/>
            <w:tcBorders>
              <w:bottom w:sz="4.836880207061768" w:val="single" w:color="#000000"/>
            </w:tcBorders>
            <w:tcMar>
              <w:start w:w="0" w:type="dxa"/>
              <w:end w:w="0" w:type="dxa"/>
            </w:tcMar>
          </w:tcPr>
          <w:p>
            <w:pPr>
              <w:autoSpaceDN w:val="0"/>
              <w:autoSpaceDE w:val="0"/>
              <w:widowControl/>
              <w:spacing w:line="302"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14"/>
              </w:rPr>
              <w:t>3</w:t>
            </w:r>
          </w:p>
        </w:tc>
        <w:tc>
          <w:tcPr>
            <w:tcW w:type="dxa" w:w="656"/>
            <w:tcBorders>
              <w:bottom w:sz="4.836880207061768" w:val="single" w:color="#000000"/>
            </w:tcBorders>
            <w:tcMar>
              <w:start w:w="0" w:type="dxa"/>
              <w:end w:w="0" w:type="dxa"/>
            </w:tcMar>
          </w:tcPr>
          <w:p>
            <w:pPr>
              <w:autoSpaceDN w:val="0"/>
              <w:autoSpaceDE w:val="0"/>
              <w:widowControl/>
              <w:spacing w:line="322" w:lineRule="exact" w:before="28" w:after="0"/>
              <w:ind w:left="0" w:right="0" w:firstLine="0"/>
              <w:jc w:val="center"/>
            </w:pPr>
            <w:r>
              <w:rPr>
                <w:rFonts w:ascii="TimesNewRomanPSMT" w:hAnsi="TimesNewRomanPSMT" w:eastAsia="TimesNewRomanPSMT"/>
                <w:b w:val="0"/>
                <w:i w:val="0"/>
                <w:color w:val="000000"/>
                <w:sz w:val="24"/>
              </w:rPr>
              <w:t>sin</w:t>
            </w:r>
            <w:r>
              <w:rPr>
                <w:rFonts w:ascii="Symbol" w:hAnsi="Symbol" w:eastAsia="Symbol"/>
                <w:b w:val="0"/>
                <w:i w:val="0"/>
                <w:color w:val="000000"/>
                <w:sz w:val="24"/>
              </w:rPr>
              <w:t></w:t>
            </w:r>
            <w:r>
              <w:rPr>
                <w:rFonts w:ascii="Symbol" w:hAnsi="Symbol" w:eastAsia="Symbol"/>
                <w:b w:val="0"/>
                <w:i w:val="0"/>
                <w:color w:val="000000"/>
                <w:sz w:val="24"/>
              </w:rPr>
              <w:t>+</w:t>
            </w:r>
          </w:p>
        </w:tc>
        <w:tc>
          <w:tcPr>
            <w:tcW w:type="dxa" w:w="140"/>
            <w:tcBorders>
              <w:bottom w:sz="4.836880207061768" w:val="single" w:color="#000000"/>
            </w:tcBorders>
            <w:tcMar>
              <w:start w:w="0" w:type="dxa"/>
              <w:end w:w="0" w:type="dxa"/>
            </w:tcMar>
          </w:tcPr>
          <w:p>
            <w:pPr>
              <w:autoSpaceDN w:val="0"/>
              <w:autoSpaceDE w:val="0"/>
              <w:widowControl/>
              <w:spacing w:line="254" w:lineRule="auto" w:before="56" w:after="0"/>
              <w:ind w:left="0" w:right="0" w:firstLine="0"/>
              <w:jc w:val="center"/>
            </w:pPr>
            <w:r>
              <w:rPr>
                <w:rFonts w:ascii="Times New Roman" w:hAnsi="Times New Roman" w:eastAsia="Times New Roman"/>
                <w:b w:val="0"/>
                <w:i/>
                <w:color w:val="000000"/>
                <w:sz w:val="24"/>
              </w:rPr>
              <w:t>c</w:t>
            </w:r>
          </w:p>
        </w:tc>
        <w:tc>
          <w:tcPr>
            <w:tcW w:type="dxa" w:w="1540"/>
            <w:tcBorders>
              <w:bottom w:sz="4.836880207061768" w:val="single" w:color="#000000"/>
            </w:tcBorders>
            <w:tcMar>
              <w:start w:w="0" w:type="dxa"/>
              <w:end w:w="0" w:type="dxa"/>
            </w:tcMar>
          </w:tcPr>
          <w:p>
            <w:pPr>
              <w:autoSpaceDN w:val="0"/>
              <w:autoSpaceDE w:val="0"/>
              <w:widowControl/>
              <w:spacing w:line="322" w:lineRule="exact" w:before="28" w:after="0"/>
              <w:ind w:left="8" w:right="0" w:firstLine="0"/>
              <w:jc w:val="left"/>
            </w:pPr>
            <w:r>
              <w:rPr>
                <w:rFonts w:ascii="TimesNewRomanPSMT" w:hAnsi="TimesNewRomanPSMT" w:eastAsia="TimesNewRomanPSMT"/>
                <w:b w:val="0"/>
                <w:i w:val="0"/>
                <w:color w:val="000000"/>
                <w:sz w:val="24"/>
              </w:rPr>
              <w:t xml:space="preserve"> cos</w:t>
            </w:r>
            <w:r>
              <w:rPr>
                <w:rFonts w:ascii="Symbol" w:hAnsi="Symbol" w:eastAsia="Symbol"/>
                <w:b w:val="0"/>
                <w:i w:val="0"/>
                <w:color w:val="000000"/>
                <w:sz w:val="24"/>
              </w:rPr>
              <w:t></w:t>
            </w:r>
          </w:p>
        </w:tc>
        <w:tc>
          <w:tcPr>
            <w:tcW w:type="dxa" w:w="1760"/>
            <w:tcBorders>
              <w:bottom w:sz="4.836880207061768" w:val="single" w:color="#000000"/>
            </w:tcBorders>
            <w:tcMar>
              <w:start w:w="0" w:type="dxa"/>
              <w:end w:w="0" w:type="dxa"/>
            </w:tcMar>
          </w:tcPr>
          <w:p>
            <w:pPr>
              <w:autoSpaceDN w:val="0"/>
              <w:autoSpaceDE w:val="0"/>
              <w:widowControl/>
              <w:spacing w:line="266" w:lineRule="exact" w:before="84"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3-2</w:t>
            </w:r>
            <w:r>
              <w:rPr>
                <w:rFonts w:ascii="SimSun" w:hAnsi="SimSun" w:eastAsia="SimSun"/>
                <w:b w:val="0"/>
                <w:i w:val="0"/>
                <w:color w:val="000000"/>
                <w:sz w:val="24"/>
              </w:rPr>
              <w:t>）</w:t>
            </w:r>
          </w:p>
        </w:tc>
      </w:tr>
      <w:tr>
        <w:trPr>
          <w:trHeight w:hRule="exact" w:val="376"/>
        </w:trPr>
        <w:tc>
          <w:tcPr>
            <w:tcW w:type="dxa" w:w="590"/>
            <w:tcBorders>
              <w:top w:sz="4.836880207061768"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2</w:t>
            </w:r>
          </w:p>
        </w:tc>
        <w:tc>
          <w:tcPr>
            <w:tcW w:type="dxa" w:w="244"/>
            <w:tcBorders>
              <w:top w:sz="4.836880207061768" w:val="single" w:color="#000000"/>
            </w:tcBorders>
            <w:tcMar>
              <w:start w:w="0" w:type="dxa"/>
              <w:end w:w="0" w:type="dxa"/>
            </w:tcMar>
          </w:tcPr>
          <w:p/>
        </w:tc>
        <w:tc>
          <w:tcPr>
            <w:tcW w:type="dxa" w:w="248"/>
            <w:tcBorders>
              <w:top w:sz="4.836880207061768" w:val="single" w:color="#000000"/>
            </w:tcBorders>
            <w:tcMar>
              <w:start w:w="0" w:type="dxa"/>
              <w:end w:w="0" w:type="dxa"/>
            </w:tcMar>
          </w:tcPr>
          <w:p/>
        </w:tc>
        <w:tc>
          <w:tcPr>
            <w:tcW w:type="dxa" w:w="160"/>
            <w:tcBorders>
              <w:top w:sz="4.836880207061768" w:val="single" w:color="#000000"/>
            </w:tcBorders>
            <w:tcMar>
              <w:start w:w="0" w:type="dxa"/>
              <w:end w:w="0" w:type="dxa"/>
            </w:tcMar>
          </w:tcPr>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2</w:t>
            </w:r>
          </w:p>
        </w:tc>
        <w:tc>
          <w:tcPr>
            <w:tcW w:type="dxa" w:w="304"/>
            <w:tcBorders>
              <w:top w:sz="4.836880207061768" w:val="single" w:color="#000000"/>
            </w:tcBorders>
            <w:tcMar>
              <w:start w:w="0" w:type="dxa"/>
              <w:end w:w="0" w:type="dxa"/>
            </w:tcMar>
          </w:tcPr>
          <w:p/>
        </w:tc>
        <w:tc>
          <w:tcPr>
            <w:tcW w:type="dxa" w:w="656"/>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tc>
        <w:tc>
          <w:tcPr>
            <w:tcW w:type="dxa" w:w="1540"/>
            <w:tcBorders>
              <w:top w:sz="4.836880207061768" w:val="single" w:color="#000000"/>
            </w:tcBorders>
            <w:tcMar>
              <w:start w:w="0" w:type="dxa"/>
              <w:end w:w="0" w:type="dxa"/>
            </w:tcMar>
          </w:tcPr>
          <w:p/>
        </w:tc>
        <w:tc>
          <w:tcPr>
            <w:tcW w:type="dxa" w:w="1760"/>
            <w:tcBorders>
              <w:top w:sz="4.836880207061768" w:val="single" w:color="#000000"/>
            </w:tcBorders>
            <w:tcMar>
              <w:start w:w="0" w:type="dxa"/>
              <w:end w:w="0" w:type="dxa"/>
            </w:tcMar>
          </w:tcPr>
          <w:p/>
        </w:tc>
      </w:tr>
    </w:tbl>
    <w:p>
      <w:pPr>
        <w:autoSpaceDN w:val="0"/>
        <w:autoSpaceDE w:val="0"/>
        <w:widowControl/>
        <w:spacing w:line="420" w:lineRule="exact" w:before="0" w:after="36"/>
        <w:ind w:left="1566" w:right="46" w:firstLine="480"/>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中，根据上述的强度准则，土的粘聚力通常被定义为不排水状</w:t>
      </w:r>
      <w:r>
        <w:rPr>
          <w:rFonts w:ascii="SimSun" w:hAnsi="SimSun" w:eastAsia="SimSun"/>
          <w:b w:val="0"/>
          <w:i w:val="0"/>
          <w:color w:val="000000"/>
          <w:sz w:val="24"/>
        </w:rPr>
        <w:t>态下土体的剪切强度，在定义粘聚力时，程序会按照设定值计算土的抗拉强度</w:t>
      </w:r>
      <w:r>
        <w:rPr>
          <w:rFonts w:ascii="TimesNewRomanPSMT" w:hAnsi="TimesNewRomanPSMT" w:eastAsia="TimesNewRomanPSMT"/>
          <w:b w:val="0"/>
          <w:i w:val="0"/>
          <w:color w:val="000000"/>
          <w:sz w:val="16"/>
        </w:rPr>
        <w:t>[60]</w:t>
      </w:r>
      <w:r>
        <w:rPr>
          <w:rFonts w:ascii="SimSun" w:hAnsi="SimSun" w:eastAsia="SimSun"/>
          <w:b w:val="0"/>
          <w:i w:val="0"/>
          <w:color w:val="000000"/>
          <w:sz w:val="24"/>
        </w:rPr>
        <w:t>。</w:t>
      </w:r>
      <w:r>
        <w:rPr>
          <w:rFonts w:ascii="SimSun" w:hAnsi="SimSun" w:eastAsia="SimSun"/>
          <w:b w:val="0"/>
          <w:i w:val="0"/>
          <w:color w:val="000000"/>
          <w:sz w:val="24"/>
        </w:rPr>
        <w:t>土体强度特性与深度和围压也有密切的关联，土体粘聚力随高度变化而改变，如图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所示。如果粘聚力变化量为</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时，粘聚力则为常量；如果粘聚力变化量不为</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SimSun" w:hAnsi="SimSun" w:eastAsia="SimSun"/>
          <w:b w:val="0"/>
          <w:i w:val="0"/>
          <w:color w:val="000000"/>
          <w:sz w:val="24"/>
        </w:rPr>
        <w:t>粘聚力可按照下述方程进行计算：</w:t>
      </w:r>
    </w:p>
    <w:tbl>
      <w:tblPr>
        <w:tblW w:type="auto" w:w="0"/>
        <w:tblLayout w:type="fixed"/>
        <w:tblLook w:firstColumn="1" w:firstRow="1" w:lastColumn="0" w:lastRow="0" w:noHBand="0" w:noVBand="1" w:val="04A0"/>
        <w:tblInd w:w="780.0" w:type="dxa"/>
      </w:tblPr>
      <w:tblGrid>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tblGrid>
      <w:tr>
        <w:trPr>
          <w:trHeight w:hRule="exact" w:val="498"/>
        </w:trPr>
        <w:tc>
          <w:tcPr>
            <w:tcW w:type="dxa" w:w="29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844" w:after="0"/>
              <w:ind w:left="0" w:right="14" w:firstLine="0"/>
              <w:jc w:val="right"/>
            </w:pPr>
            <w:r>
              <w:rPr>
                <w:rFonts w:ascii="SimSun" w:hAnsi="SimSun" w:eastAsia="SimSun"/>
                <w:b w:val="0"/>
                <w:i w:val="0"/>
                <w:color w:val="000000"/>
                <w:sz w:val="24"/>
              </w:rPr>
              <w:t>单元积分点的位置；</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auto" w:before="1818" w:after="0"/>
              <w:ind w:left="0" w:right="0" w:firstLine="0"/>
              <w:jc w:val="center"/>
            </w:pPr>
            <w:r>
              <w:rPr>
                <w:w w:val="101.02335888406503"/>
                <w:rFonts w:ascii="Times New Roman" w:hAnsi="Times New Roman" w:eastAsia="Times New Roman"/>
                <w:b w:val="0"/>
                <w:i/>
                <w:color w:val="000000"/>
                <w:sz w:val="23"/>
              </w:rPr>
              <w:t>y</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auto" w:before="1976" w:after="0"/>
              <w:ind w:left="0" w:right="0" w:firstLine="0"/>
              <w:jc w:val="center"/>
            </w:pPr>
            <w:r>
              <w:rPr>
                <w:w w:val="103.36247224074144"/>
                <w:rFonts w:ascii="Times New Roman" w:hAnsi="Times New Roman" w:eastAsia="Times New Roman"/>
                <w:b w:val="0"/>
                <w:i/>
                <w:color w:val="000000"/>
                <w:sz w:val="13"/>
              </w:rPr>
              <w:t>ref</w:t>
            </w:r>
          </w:p>
        </w:tc>
        <w:tc>
          <w:tcPr>
            <w:tcW w:type="dxa" w:w="404"/>
            <w:gridSpan w:val="2"/>
            <w:tcBorders/>
            <w:tcMar>
              <w:start w:w="0" w:type="dxa"/>
              <w:end w:w="0" w:type="dxa"/>
            </w:tcMar>
            <w:tcMar>
              <w:start w:w="0" w:type="dxa"/>
              <w:end w:w="0" w:type="dxa"/>
            </w:tcMar>
          </w:tcPr>
          <w:p>
            <w:pPr>
              <w:autoSpaceDN w:val="0"/>
              <w:autoSpaceDE w:val="0"/>
              <w:widowControl/>
              <w:spacing w:line="254" w:lineRule="auto" w:before="162" w:after="0"/>
              <w:ind w:left="0" w:right="34" w:firstLine="0"/>
              <w:jc w:val="right"/>
            </w:pPr>
            <w:r>
              <w:rPr>
                <w:w w:val="101.08442306518555"/>
                <w:rFonts w:ascii="Times New Roman" w:hAnsi="Times New Roman" w:eastAsia="Times New Roman"/>
                <w:b w:val="0"/>
                <w:i/>
                <w:color w:val="000000"/>
                <w:sz w:val="24"/>
              </w:rPr>
              <w:t>C</w:t>
            </w:r>
          </w:p>
        </w:tc>
        <w:tc>
          <w:tcPr>
            <w:tcW w:type="dxa" w:w="192"/>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48" w:after="0"/>
              <w:ind w:left="0" w:right="0" w:firstLine="0"/>
              <w:jc w:val="center"/>
            </w:pPr>
            <w:r>
              <w:rPr>
                <w:w w:val="101.08442306518555"/>
                <w:rFonts w:ascii="Symbol" w:hAnsi="Symbol" w:eastAsia="Symbol"/>
                <w:b w:val="0"/>
                <w:i w:val="0"/>
                <w:color w:val="000000"/>
                <w:sz w:val="24"/>
              </w:rPr>
              <w:t>=</w:t>
            </w:r>
          </w:p>
        </w:tc>
        <w:tc>
          <w:tcPr>
            <w:tcW w:type="dxa" w:w="384"/>
            <w:gridSpan w:val="2"/>
            <w:tcBorders/>
            <w:tcMar>
              <w:start w:w="0" w:type="dxa"/>
              <w:end w:w="0" w:type="dxa"/>
            </w:tcMar>
            <w:tcMar>
              <w:start w:w="0" w:type="dxa"/>
              <w:end w:w="0" w:type="dxa"/>
            </w:tcMar>
          </w:tcPr>
          <w:p>
            <w:pPr>
              <w:autoSpaceDN w:val="0"/>
              <w:autoSpaceDE w:val="0"/>
              <w:widowControl/>
              <w:spacing w:line="283" w:lineRule="auto" w:before="162" w:after="0"/>
              <w:ind w:left="0" w:right="0" w:firstLine="0"/>
              <w:jc w:val="center"/>
            </w:pPr>
            <w:r>
              <w:rPr>
                <w:w w:val="101.08442306518555"/>
                <w:rFonts w:ascii="Times New Roman" w:hAnsi="Times New Roman" w:eastAsia="Times New Roman"/>
                <w:b w:val="0"/>
                <w:i/>
                <w:color w:val="000000"/>
                <w:sz w:val="24"/>
              </w:rPr>
              <w:t xml:space="preserve">C </w:t>
            </w:r>
            <w:r>
              <w:rPr>
                <w:rFonts w:ascii="Times New Roman" w:hAnsi="Times New Roman" w:eastAsia="Times New Roman"/>
                <w:b w:val="0"/>
                <w:i/>
                <w:color w:val="000000"/>
                <w:sz w:val="14"/>
              </w:rPr>
              <w:t>ref</w:t>
            </w:r>
          </w:p>
        </w:tc>
        <w:tc>
          <w:tcPr>
            <w:tcW w:type="dxa" w:w="200"/>
            <w:tcBorders/>
            <w:tcMar>
              <w:start w:w="0" w:type="dxa"/>
              <w:end w:w="0" w:type="dxa"/>
            </w:tcMar>
          </w:tcPr>
          <w:p>
            <w:pPr>
              <w:autoSpaceDN w:val="0"/>
              <w:autoSpaceDE w:val="0"/>
              <w:widowControl/>
              <w:spacing w:line="240" w:lineRule="auto" w:before="148" w:after="0"/>
              <w:ind w:left="0" w:right="0" w:firstLine="0"/>
              <w:jc w:val="center"/>
            </w:pPr>
            <w:r>
              <w:rPr>
                <w:w w:val="101.08442306518555"/>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302" w:lineRule="auto" w:before="32" w:after="0"/>
              <w:ind w:left="0" w:right="0" w:firstLine="0"/>
              <w:jc w:val="center"/>
            </w:pPr>
            <w:r>
              <w:rPr>
                <w:rFonts w:ascii="Symbol" w:hAnsi="Symbol" w:eastAsia="Symbol"/>
                <w:b w:val="0"/>
                <w:i w:val="0"/>
                <w:color w:val="000000"/>
                <w:sz w:val="30"/>
              </w:rPr>
              <w:t>(</w:t>
            </w:r>
          </w:p>
        </w:tc>
        <w:tc>
          <w:tcPr>
            <w:tcW w:type="dxa" w:w="320"/>
            <w:tcBorders/>
            <w:tcMar>
              <w:start w:w="0" w:type="dxa"/>
              <w:end w:w="0" w:type="dxa"/>
            </w:tcMar>
          </w:tcPr>
          <w:p>
            <w:pPr>
              <w:autoSpaceDN w:val="0"/>
              <w:autoSpaceDE w:val="0"/>
              <w:widowControl/>
              <w:spacing w:line="283" w:lineRule="auto" w:before="162" w:after="0"/>
              <w:ind w:left="0" w:right="0" w:firstLine="0"/>
              <w:jc w:val="center"/>
            </w:pPr>
            <w:r>
              <w:rPr>
                <w:w w:val="101.08442306518555"/>
                <w:rFonts w:ascii="Times New Roman" w:hAnsi="Times New Roman" w:eastAsia="Times New Roman"/>
                <w:b w:val="0"/>
                <w:i/>
                <w:color w:val="000000"/>
                <w:sz w:val="24"/>
              </w:rPr>
              <w:t xml:space="preserve">y </w:t>
            </w:r>
            <w:r>
              <w:rPr>
                <w:rFonts w:ascii="Times New Roman" w:hAnsi="Times New Roman" w:eastAsia="Times New Roman"/>
                <w:b w:val="0"/>
                <w:i/>
                <w:color w:val="000000"/>
                <w:sz w:val="14"/>
              </w:rPr>
              <w:t>ref</w:t>
            </w:r>
          </w:p>
        </w:tc>
        <w:tc>
          <w:tcPr>
            <w:tcW w:type="dxa" w:w="220"/>
            <w:tcBorders/>
            <w:tcMar>
              <w:start w:w="0" w:type="dxa"/>
              <w:end w:w="0" w:type="dxa"/>
            </w:tcMar>
          </w:tcPr>
          <w:p>
            <w:pPr>
              <w:autoSpaceDN w:val="0"/>
              <w:autoSpaceDE w:val="0"/>
              <w:widowControl/>
              <w:spacing w:line="240" w:lineRule="auto" w:before="148" w:after="0"/>
              <w:ind w:left="0" w:right="0" w:firstLine="0"/>
              <w:jc w:val="center"/>
            </w:pPr>
            <w:r>
              <w:rPr>
                <w:w w:val="101.08442306518555"/>
                <w:rFonts w:ascii="Symbol" w:hAnsi="Symbol" w:eastAsia="Symbol"/>
                <w:b w:val="0"/>
                <w:i w:val="0"/>
                <w:color w:val="000000"/>
                <w:sz w:val="24"/>
              </w:rPr>
              <w:t>−</w:t>
            </w:r>
          </w:p>
        </w:tc>
        <w:tc>
          <w:tcPr>
            <w:tcW w:type="dxa" w:w="640"/>
            <w:tcBorders/>
            <w:tcMar>
              <w:start w:w="0" w:type="dxa"/>
              <w:end w:w="0" w:type="dxa"/>
            </w:tcMar>
          </w:tcPr>
          <w:p>
            <w:pPr>
              <w:autoSpaceDN w:val="0"/>
              <w:tabs>
                <w:tab w:pos="170" w:val="left"/>
                <w:tab w:pos="428" w:val="left"/>
              </w:tabs>
              <w:autoSpaceDE w:val="0"/>
              <w:widowControl/>
              <w:spacing w:line="302" w:lineRule="auto" w:before="32" w:after="0"/>
              <w:ind w:left="40" w:right="0" w:firstLine="0"/>
              <w:jc w:val="left"/>
            </w:pPr>
            <w:r>
              <w:rPr>
                <w:w w:val="101.08442306518555"/>
                <w:rFonts w:ascii="Times New Roman" w:hAnsi="Times New Roman" w:eastAsia="Times New Roman"/>
                <w:b w:val="0"/>
                <w:i/>
                <w:color w:val="000000"/>
                <w:sz w:val="24"/>
              </w:rPr>
              <w:t xml:space="preserve">y C </w:t>
            </w:r>
            <w:r>
              <w:rPr>
                <w:rFonts w:ascii="Symbol" w:hAnsi="Symbol" w:eastAsia="Symbol"/>
                <w:b w:val="0"/>
                <w:i w:val="0"/>
                <w:color w:val="000000"/>
                <w:sz w:val="30"/>
              </w:rPr>
              <w:t xml:space="preserve">) </w:t>
            </w:r>
            <w:r>
              <w:rPr>
                <w:rFonts w:ascii="Times New Roman" w:hAnsi="Times New Roman" w:eastAsia="Times New Roman"/>
                <w:b w:val="0"/>
                <w:i/>
                <w:color w:val="000000"/>
                <w:sz w:val="14"/>
              </w:rPr>
              <w:t>inc</w:t>
            </w:r>
          </w:p>
        </w:tc>
        <w:tc>
          <w:tcPr>
            <w:tcW w:type="dxa" w:w="140"/>
            <w:tcBorders/>
            <w:tcMar>
              <w:start w:w="0" w:type="dxa"/>
              <w:end w:w="0" w:type="dxa"/>
            </w:tcMar>
          </w:tcPr>
          <w:p>
            <w:pPr>
              <w:autoSpaceDN w:val="0"/>
              <w:autoSpaceDE w:val="0"/>
              <w:widowControl/>
              <w:spacing w:line="305" w:lineRule="auto" w:before="32" w:after="0"/>
              <w:ind w:left="0" w:right="0" w:firstLine="0"/>
              <w:jc w:val="center"/>
            </w:pPr>
            <w:r>
              <w:rPr>
                <w:rFonts w:ascii="Symbol" w:hAnsi="Symbol" w:eastAsia="Symbol"/>
                <w:b w:val="0"/>
                <w:i w:val="0"/>
                <w:color w:val="000000"/>
                <w:sz w:val="30"/>
              </w:rPr>
              <w:t>(</w:t>
            </w:r>
          </w:p>
        </w:tc>
        <w:tc>
          <w:tcPr>
            <w:tcW w:type="dxa" w:w="160"/>
            <w:tcBorders/>
            <w:tcMar>
              <w:start w:w="0" w:type="dxa"/>
              <w:end w:w="0" w:type="dxa"/>
            </w:tcMar>
          </w:tcPr>
          <w:p>
            <w:pPr>
              <w:autoSpaceDN w:val="0"/>
              <w:autoSpaceDE w:val="0"/>
              <w:widowControl/>
              <w:spacing w:line="254" w:lineRule="auto" w:before="162" w:after="0"/>
              <w:ind w:left="0" w:right="0" w:firstLine="0"/>
              <w:jc w:val="center"/>
            </w:pPr>
            <w:r>
              <w:rPr>
                <w:rFonts w:ascii="Times New Roman" w:hAnsi="Times New Roman" w:eastAsia="Times New Roman"/>
                <w:b w:val="0"/>
                <w:i/>
                <w:color w:val="000000"/>
                <w:sz w:val="24"/>
              </w:rPr>
              <w:t>y</w:t>
            </w:r>
          </w:p>
        </w:tc>
        <w:tc>
          <w:tcPr>
            <w:tcW w:type="dxa" w:w="200"/>
            <w:tcBorders/>
            <w:tcMar>
              <w:start w:w="0" w:type="dxa"/>
              <w:end w:w="0" w:type="dxa"/>
            </w:tcMar>
          </w:tcPr>
          <w:p>
            <w:pPr>
              <w:autoSpaceDN w:val="0"/>
              <w:autoSpaceDE w:val="0"/>
              <w:widowControl/>
              <w:spacing w:line="242" w:lineRule="auto" w:before="148" w:after="0"/>
              <w:ind w:left="0" w:right="0" w:firstLine="0"/>
              <w:jc w:val="center"/>
            </w:pPr>
            <w:r>
              <w:rPr>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54" w:lineRule="auto" w:before="162" w:after="0"/>
              <w:ind w:left="0" w:right="0" w:firstLine="0"/>
              <w:jc w:val="center"/>
            </w:pPr>
            <w:r>
              <w:rPr>
                <w:rFonts w:ascii="Times New Roman" w:hAnsi="Times New Roman" w:eastAsia="Times New Roman"/>
                <w:b w:val="0"/>
                <w:i/>
                <w:color w:val="000000"/>
                <w:sz w:val="24"/>
              </w:rPr>
              <w:t>y</w:t>
            </w:r>
          </w:p>
        </w:tc>
        <w:tc>
          <w:tcPr>
            <w:tcW w:type="dxa" w:w="200"/>
            <w:tcBorders/>
            <w:tcMar>
              <w:start w:w="0" w:type="dxa"/>
              <w:end w:w="0" w:type="dxa"/>
            </w:tcMar>
          </w:tcPr>
          <w:p>
            <w:pPr>
              <w:autoSpaceDN w:val="0"/>
              <w:autoSpaceDE w:val="0"/>
              <w:widowControl/>
              <w:spacing w:line="254" w:lineRule="auto" w:before="322" w:after="0"/>
              <w:ind w:left="0" w:right="0" w:firstLine="0"/>
              <w:jc w:val="center"/>
            </w:pPr>
            <w:r>
              <w:rPr>
                <w:rFonts w:ascii="Times New Roman" w:hAnsi="Times New Roman" w:eastAsia="Times New Roman"/>
                <w:b w:val="0"/>
                <w:i/>
                <w:color w:val="000000"/>
                <w:sz w:val="14"/>
              </w:rPr>
              <w:t>ref</w:t>
            </w:r>
          </w:p>
        </w:tc>
        <w:tc>
          <w:tcPr>
            <w:tcW w:type="dxa" w:w="1000"/>
            <w:tcBorders/>
            <w:tcMar>
              <w:start w:w="0" w:type="dxa"/>
              <w:end w:w="0" w:type="dxa"/>
            </w:tcMar>
          </w:tcPr>
          <w:p>
            <w:pPr>
              <w:autoSpaceDN w:val="0"/>
              <w:autoSpaceDE w:val="0"/>
              <w:widowControl/>
              <w:spacing w:line="305" w:lineRule="auto" w:before="32" w:after="0"/>
              <w:ind w:left="30" w:right="0" w:firstLine="0"/>
              <w:jc w:val="left"/>
            </w:pPr>
            <w:r>
              <w:rPr>
                <w:rFonts w:ascii="Symbol" w:hAnsi="Symbol" w:eastAsia="Symbol"/>
                <w:b w:val="0"/>
                <w:i w:val="0"/>
                <w:color w:val="000000"/>
                <w:sz w:val="30"/>
              </w:rPr>
              <w:t>)</w:t>
            </w:r>
          </w:p>
        </w:tc>
        <w:tc>
          <w:tcPr>
            <w:tcW w:type="dxa" w:w="1700"/>
            <w:tcBorders/>
            <w:tcMar>
              <w:start w:w="0" w:type="dxa"/>
              <w:end w:w="0" w:type="dxa"/>
            </w:tcMar>
          </w:tcPr>
          <w:p>
            <w:pPr>
              <w:autoSpaceDN w:val="0"/>
              <w:autoSpaceDE w:val="0"/>
              <w:widowControl/>
              <w:spacing w:line="266" w:lineRule="exact" w:before="182"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p>
        </w:tc>
      </w:tr>
      <w:tr>
        <w:trPr>
          <w:trHeight w:hRule="exact" w:val="980"/>
        </w:trPr>
        <w:tc>
          <w:tcPr>
            <w:tcW w:type="dxa" w:w="460"/>
            <w:vMerge/>
            <w:tcBorders/>
          </w:tcPr>
          <w:p/>
        </w:tc>
        <w:tc>
          <w:tcPr>
            <w:tcW w:type="dxa" w:w="460"/>
            <w:vMerge/>
            <w:tcBorders/>
          </w:tcPr>
          <w:p/>
        </w:tc>
        <w:tc>
          <w:tcPr>
            <w:tcW w:type="dxa" w:w="460"/>
            <w:vMerge/>
            <w:tcBorders/>
          </w:tcPr>
          <w:p/>
        </w:tc>
        <w:tc>
          <w:tcPr>
            <w:tcW w:type="dxa" w:w="320"/>
            <w:tcBorders/>
            <w:tcMar>
              <w:start w:w="0" w:type="dxa"/>
              <w:end w:w="0" w:type="dxa"/>
            </w:tcMar>
          </w:tcPr>
          <w:p>
            <w:pPr>
              <w:autoSpaceDN w:val="0"/>
              <w:autoSpaceDE w:val="0"/>
              <w:widowControl/>
              <w:spacing w:line="257" w:lineRule="auto" w:before="320" w:after="0"/>
              <w:ind w:left="0" w:right="0" w:firstLine="0"/>
              <w:jc w:val="right"/>
            </w:pPr>
            <w:r>
              <w:rPr>
                <w:rFonts w:ascii="Times New Roman" w:hAnsi="Times New Roman" w:eastAsia="Times New Roman"/>
                <w:b w:val="0"/>
                <w:i/>
                <w:color w:val="000000"/>
                <w:sz w:val="24"/>
              </w:rPr>
              <w:t>C</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42" w:lineRule="auto" w:before="306" w:after="0"/>
              <w:ind w:left="0" w:right="6" w:firstLine="0"/>
              <w:jc w:val="right"/>
            </w:pPr>
            <w:r>
              <w:rPr>
                <w:rFonts w:ascii="Symbol" w:hAnsi="Symbol" w:eastAsia="Symbol"/>
                <w:b w:val="0"/>
                <w:i w:val="0"/>
                <w:color w:val="000000"/>
                <w:sz w:val="24"/>
              </w:rPr>
              <w:t>=</w:t>
            </w:r>
          </w:p>
        </w:tc>
        <w:tc>
          <w:tcPr>
            <w:tcW w:type="dxa" w:w="192"/>
            <w:gridSpan w:val="2"/>
            <w:tcBorders/>
            <w:tcMar>
              <w:start w:w="0" w:type="dxa"/>
              <w:end w:w="0" w:type="dxa"/>
            </w:tcMar>
            <w:tcMar>
              <w:start w:w="0" w:type="dxa"/>
              <w:end w:w="0" w:type="dxa"/>
            </w:tcMar>
          </w:tcPr>
          <w:p>
            <w:pPr>
              <w:autoSpaceDN w:val="0"/>
              <w:autoSpaceDE w:val="0"/>
              <w:widowControl/>
              <w:spacing w:line="257" w:lineRule="auto" w:before="320" w:after="0"/>
              <w:ind w:left="0" w:right="0" w:firstLine="0"/>
              <w:jc w:val="center"/>
            </w:pPr>
            <w:r>
              <w:rPr>
                <w:rFonts w:ascii="Times New Roman" w:hAnsi="Times New Roman" w:eastAsia="Times New Roman"/>
                <w:b w:val="0"/>
                <w:i/>
                <w:color w:val="000000"/>
                <w:sz w:val="24"/>
              </w:rPr>
              <w:t>C</w:t>
            </w:r>
          </w:p>
        </w:tc>
        <w:tc>
          <w:tcPr>
            <w:tcW w:type="dxa" w:w="174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476" w:after="0"/>
              <w:ind w:left="14" w:right="0" w:firstLine="0"/>
              <w:jc w:val="left"/>
            </w:pPr>
            <w:r>
              <w:rPr>
                <w:w w:val="98.22427204677037"/>
                <w:rFonts w:ascii="Times New Roman" w:hAnsi="Times New Roman" w:eastAsia="Times New Roman"/>
                <w:b w:val="0"/>
                <w:i/>
                <w:color w:val="000000"/>
                <w:sz w:val="14"/>
              </w:rPr>
              <w:t>ref</w:t>
            </w:r>
          </w:p>
        </w:tc>
        <w:tc>
          <w:tcPr>
            <w:tcW w:type="dxa" w:w="140"/>
            <w:vMerge w:val="restart"/>
            <w:tcBorders/>
            <w:tcMar>
              <w:start w:w="0" w:type="dxa"/>
              <w:end w:w="0" w:type="dxa"/>
            </w:tcMar>
            <w:tcMar>
              <w:start w:w="0" w:type="dxa"/>
              <w:end w:w="0" w:type="dxa"/>
            </w:tcMar>
          </w:tcPr>
          <w:p>
            <w:pPr>
              <w:autoSpaceDN w:val="0"/>
              <w:autoSpaceDE w:val="0"/>
              <w:widowControl/>
              <w:spacing w:line="302" w:lineRule="auto" w:before="194" w:after="0"/>
              <w:ind w:left="0" w:right="0" w:firstLine="0"/>
              <w:jc w:val="right"/>
            </w:pPr>
            <w:r>
              <w:rPr>
                <w:rFonts w:ascii="Symbol" w:hAnsi="Symbol" w:eastAsia="Symbol"/>
                <w:b w:val="0"/>
                <w:i w:val="0"/>
                <w:color w:val="000000"/>
                <w:sz w:val="30"/>
              </w:rPr>
              <w:t>(</w:t>
            </w:r>
          </w:p>
        </w:tc>
        <w:tc>
          <w:tcPr>
            <w:tcW w:type="dxa" w:w="160"/>
            <w:vMerge w:val="restart"/>
            <w:tcBorders/>
            <w:tcMar>
              <w:start w:w="0" w:type="dxa"/>
              <w:end w:w="0" w:type="dxa"/>
            </w:tcMar>
            <w:tcMar>
              <w:start w:w="0" w:type="dxa"/>
              <w:end w:w="0" w:type="dxa"/>
            </w:tcMar>
          </w:tcPr>
          <w:p>
            <w:pPr>
              <w:autoSpaceDN w:val="0"/>
              <w:autoSpaceDE w:val="0"/>
              <w:widowControl/>
              <w:spacing w:line="257" w:lineRule="auto" w:before="316" w:after="0"/>
              <w:ind w:left="0" w:right="0" w:firstLine="0"/>
              <w:jc w:val="center"/>
            </w:pPr>
            <w:r>
              <w:rPr>
                <w:rFonts w:ascii="Times New Roman" w:hAnsi="Times New Roman" w:eastAsia="Times New Roman"/>
                <w:b w:val="0"/>
                <w:i/>
                <w:color w:val="000000"/>
                <w:sz w:val="24"/>
              </w:rPr>
              <w:t>y</w:t>
            </w:r>
          </w:p>
        </w:tc>
        <w:tc>
          <w:tcPr>
            <w:tcW w:type="dxa" w:w="200"/>
            <w:vMerge w:val="restart"/>
            <w:tcBorders/>
            <w:tcMar>
              <w:start w:w="0" w:type="dxa"/>
              <w:end w:w="0" w:type="dxa"/>
            </w:tcMar>
            <w:tcMar>
              <w:start w:w="0" w:type="dxa"/>
              <w:end w:w="0" w:type="dxa"/>
            </w:tcMar>
          </w:tcPr>
          <w:p>
            <w:pPr>
              <w:autoSpaceDN w:val="0"/>
              <w:autoSpaceDE w:val="0"/>
              <w:widowControl/>
              <w:spacing w:line="240" w:lineRule="auto" w:before="304" w:after="0"/>
              <w:ind w:left="0" w:right="0" w:firstLine="0"/>
              <w:jc w:val="center"/>
            </w:pPr>
            <w:r>
              <w:rPr>
                <w:rFonts w:ascii="Symbol" w:hAnsi="Symbol" w:eastAsia="Symbol"/>
                <w:b w:val="0"/>
                <w:i w:val="0"/>
                <w:color w:val="000000"/>
                <w:sz w:val="24"/>
              </w:rPr>
              <w:t></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316" w:after="0"/>
              <w:ind w:left="0" w:right="0" w:firstLine="0"/>
              <w:jc w:val="center"/>
            </w:pPr>
            <w:r>
              <w:rPr>
                <w:rFonts w:ascii="Times New Roman" w:hAnsi="Times New Roman" w:eastAsia="Times New Roman"/>
                <w:b w:val="0"/>
                <w:i/>
                <w:color w:val="000000"/>
                <w:sz w:val="24"/>
              </w:rPr>
              <w:t xml:space="preserve">y </w:t>
            </w:r>
            <w:r>
              <w:rPr>
                <w:rFonts w:ascii="Times New Roman" w:hAnsi="Times New Roman" w:eastAsia="Times New Roman"/>
                <w:b w:val="0"/>
                <w:i/>
                <w:color w:val="000000"/>
                <w:sz w:val="14"/>
              </w:rPr>
              <w:t>ref</w:t>
            </w:r>
          </w:p>
        </w:tc>
        <w:tc>
          <w:tcPr>
            <w:tcW w:type="dxa" w:w="1000"/>
            <w:vMerge w:val="restart"/>
            <w:tcBorders/>
            <w:tcMar>
              <w:start w:w="0" w:type="dxa"/>
              <w:end w:w="0" w:type="dxa"/>
            </w:tcMar>
            <w:tcMar>
              <w:start w:w="0" w:type="dxa"/>
              <w:end w:w="0" w:type="dxa"/>
            </w:tcMar>
          </w:tcPr>
          <w:p>
            <w:pPr>
              <w:autoSpaceDN w:val="0"/>
              <w:autoSpaceDE w:val="0"/>
              <w:widowControl/>
              <w:spacing w:line="302" w:lineRule="auto" w:before="194" w:after="0"/>
              <w:ind w:left="66" w:right="0" w:firstLine="0"/>
              <w:jc w:val="left"/>
            </w:pPr>
            <w:r>
              <w:rPr>
                <w:rFonts w:ascii="Symbol" w:hAnsi="Symbol" w:eastAsia="Symbol"/>
                <w:b w:val="0"/>
                <w:i w:val="0"/>
                <w:color w:val="000000"/>
                <w:sz w:val="30"/>
              </w:rPr>
              <w:t>)</w:t>
            </w:r>
          </w:p>
        </w:tc>
        <w:tc>
          <w:tcPr>
            <w:tcW w:type="dxa" w:w="1700"/>
            <w:vMerge w:val="restart"/>
            <w:tcBorders/>
            <w:tcMar>
              <w:start w:w="0" w:type="dxa"/>
              <w:end w:w="0" w:type="dxa"/>
            </w:tcMar>
            <w:tcMar>
              <w:start w:w="0" w:type="dxa"/>
              <w:end w:w="0" w:type="dxa"/>
            </w:tcMar>
          </w:tcPr>
          <w:p>
            <w:pPr>
              <w:autoSpaceDN w:val="0"/>
              <w:autoSpaceDE w:val="0"/>
              <w:widowControl/>
              <w:spacing w:line="264" w:lineRule="exact" w:before="338" w:after="0"/>
              <w:ind w:left="0" w:right="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tc>
      </w:tr>
      <w:tr>
        <w:trPr>
          <w:trHeight w:hRule="exact" w:val="726"/>
        </w:trPr>
        <w:tc>
          <w:tcPr>
            <w:tcW w:type="dxa" w:w="460"/>
            <w:vMerge/>
            <w:tcBorders/>
          </w:tcPr>
          <w:p/>
        </w:tc>
        <w:tc>
          <w:tcPr>
            <w:tcW w:type="dxa" w:w="460"/>
            <w:vMerge/>
            <w:tcBorders/>
          </w:tcPr>
          <w:p/>
        </w:tc>
        <w:tc>
          <w:tcPr>
            <w:tcW w:type="dxa" w:w="460"/>
            <w:vMerge/>
            <w:tcBorders/>
          </w:tcPr>
          <w:p/>
        </w:tc>
        <w:tc>
          <w:tcPr>
            <w:tcW w:type="dxa" w:w="320"/>
            <w:tcBorders/>
            <w:tcMar>
              <w:start w:w="0" w:type="dxa"/>
              <w:end w:w="0" w:type="dxa"/>
            </w:tcMar>
          </w:tcPr>
          <w:p>
            <w:pPr>
              <w:autoSpaceDN w:val="0"/>
              <w:autoSpaceDE w:val="0"/>
              <w:widowControl/>
              <w:spacing w:line="185" w:lineRule="auto" w:before="366" w:after="0"/>
              <w:ind w:left="0" w:right="0" w:firstLine="0"/>
              <w:jc w:val="center"/>
            </w:pPr>
            <w:r>
              <w:rPr>
                <w:rFonts w:ascii="SimSun" w:hAnsi="SimSun" w:eastAsia="SimSun"/>
                <w:b w:val="0"/>
                <w:i w:val="0"/>
                <w:color w:val="000000"/>
                <w:sz w:val="24"/>
              </w:rPr>
              <w:t>为</w:t>
            </w:r>
          </w:p>
        </w:tc>
        <w:tc>
          <w:tcPr>
            <w:tcW w:type="dxa" w:w="160"/>
            <w:gridSpan w:val="2"/>
            <w:tcBorders/>
            <w:tcMar>
              <w:start w:w="0" w:type="dxa"/>
              <w:end w:w="0" w:type="dxa"/>
            </w:tcMar>
            <w:tcMar>
              <w:start w:w="0" w:type="dxa"/>
              <w:end w:w="0" w:type="dxa"/>
            </w:tcMar>
          </w:tcPr>
          <w:p>
            <w:pPr>
              <w:autoSpaceDN w:val="0"/>
              <w:autoSpaceDE w:val="0"/>
              <w:widowControl/>
              <w:spacing w:line="247" w:lineRule="auto" w:before="340" w:after="0"/>
              <w:ind w:left="0" w:right="0" w:firstLine="0"/>
              <w:jc w:val="center"/>
            </w:pPr>
            <w:r>
              <w:rPr>
                <w:w w:val="98.24478149414062"/>
                <w:rFonts w:ascii="Times New Roman" w:hAnsi="Times New Roman" w:eastAsia="Times New Roman"/>
                <w:b w:val="0"/>
                <w:i/>
                <w:color w:val="000000"/>
                <w:sz w:val="25"/>
              </w:rPr>
              <w:t>C</w:t>
            </w:r>
          </w:p>
        </w:tc>
        <w:tc>
          <w:tcPr>
            <w:tcW w:type="dxa" w:w="252"/>
            <w:gridSpan w:val="3"/>
            <w:tcBorders/>
            <w:tcMar>
              <w:start w:w="0" w:type="dxa"/>
              <w:end w:w="0" w:type="dxa"/>
            </w:tcMar>
            <w:tcMar>
              <w:start w:w="0" w:type="dxa"/>
              <w:end w:w="0" w:type="dxa"/>
            </w:tcMar>
            <w:tcMar>
              <w:start w:w="0" w:type="dxa"/>
              <w:end w:w="0" w:type="dxa"/>
            </w:tcMar>
          </w:tcPr>
          <w:p>
            <w:pPr>
              <w:autoSpaceDN w:val="0"/>
              <w:autoSpaceDE w:val="0"/>
              <w:widowControl/>
              <w:spacing w:line="247" w:lineRule="auto" w:before="498" w:after="0"/>
              <w:ind w:left="0" w:right="0" w:firstLine="0"/>
              <w:jc w:val="center"/>
            </w:pPr>
            <w:r>
              <w:rPr>
                <w:w w:val="101.45608357020788"/>
                <w:rFonts w:ascii="Times New Roman" w:hAnsi="Times New Roman" w:eastAsia="Times New Roman"/>
                <w:b w:val="0"/>
                <w:i/>
                <w:color w:val="000000"/>
                <w:sz w:val="14"/>
              </w:rPr>
              <w:t>ref</w:t>
            </w:r>
          </w:p>
        </w:tc>
        <w:tc>
          <w:tcPr>
            <w:tcW w:type="dxa" w:w="174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6" w:after="0"/>
              <w:ind w:left="2" w:right="0" w:firstLine="0"/>
              <w:jc w:val="left"/>
            </w:pPr>
            <w:r>
              <w:rPr>
                <w:rFonts w:ascii="SimSun" w:hAnsi="SimSun" w:eastAsia="SimSun"/>
                <w:b w:val="0"/>
                <w:i w:val="0"/>
                <w:color w:val="000000"/>
                <w:sz w:val="24"/>
              </w:rPr>
              <w:t>的测量深度。</w:t>
            </w:r>
          </w:p>
        </w:tc>
        <w:tc>
          <w:tcPr>
            <w:tcW w:type="dxa" w:w="460"/>
            <w:vMerge/>
            <w:tcBorders/>
          </w:tcPr>
          <w:p/>
        </w:tc>
        <w:tc>
          <w:tcPr>
            <w:tcW w:type="dxa" w:w="460"/>
            <w:vMerge/>
            <w:tcBorders/>
          </w:tcPr>
          <w:p/>
        </w:tc>
        <w:tc>
          <w:tcPr>
            <w:tcW w:type="dxa" w:w="460"/>
            <w:vMerge/>
            <w:tcBorders/>
          </w:tcPr>
          <w:p/>
        </w:tc>
        <w:tc>
          <w:tcPr>
            <w:tcW w:type="dxa" w:w="920"/>
            <w:gridSpan w:val="2"/>
            <w:vMerge/>
            <w:tcBorders/>
          </w:tcPr>
          <w:p/>
        </w:tc>
        <w:tc>
          <w:tcPr>
            <w:tcW w:type="dxa" w:w="460"/>
            <w:vMerge/>
            <w:tcBorders/>
          </w:tcPr>
          <w:p/>
        </w:tc>
        <w:tc>
          <w:tcPr>
            <w:tcW w:type="dxa" w:w="460"/>
            <w:vMerge/>
            <w:tcBorders/>
          </w:tcPr>
          <w:p/>
        </w:tc>
      </w:tr>
    </w:tbl>
    <w:p>
      <w:pPr>
        <w:autoSpaceDN w:val="0"/>
        <w:autoSpaceDE w:val="0"/>
        <w:widowControl/>
        <w:spacing w:line="234" w:lineRule="exact" w:before="3544" w:after="0"/>
        <w:ind w:left="0" w:right="314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3.5 </w:t>
      </w:r>
      <w:r>
        <w:rPr>
          <w:rFonts w:ascii="SimSun" w:hAnsi="SimSun" w:eastAsia="SimSun"/>
          <w:b w:val="0"/>
          <w:i w:val="0"/>
          <w:color w:val="000000"/>
          <w:sz w:val="21"/>
        </w:rPr>
        <w:t>粘聚力变化概念图</w:t>
      </w:r>
    </w:p>
    <w:p>
      <w:pPr>
        <w:autoSpaceDN w:val="0"/>
        <w:autoSpaceDE w:val="0"/>
        <w:widowControl/>
        <w:spacing w:line="282" w:lineRule="exact" w:before="816" w:after="0"/>
        <w:ind w:left="0" w:right="100" w:firstLine="0"/>
        <w:jc w:val="right"/>
      </w:pPr>
      <w:r>
        <w:rPr>
          <w:rFonts w:ascii="TimesNewRomanPSMT" w:hAnsi="TimesNewRomanPSMT" w:eastAsia="TimesNewRomanPSMT"/>
          <w:b w:val="0"/>
          <w:i w:val="0"/>
          <w:color w:val="000000"/>
          <w:sz w:val="21"/>
        </w:rPr>
        <w:t xml:space="preserve">25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44" name="Picture 344"/>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5" name="Picture 345"/>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371600" cy="152400"/>
                    </a:xfrm>
                    <a:prstGeom prst="rect"/>
                  </pic:spPr>
                </pic:pic>
              </a:graphicData>
            </a:graphic>
          </wp:inline>
        </w:drawing>
      </w:r>
    </w:p>
    <w:p>
      <w:pPr>
        <w:sectPr>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3.2.3 </w:t>
      </w:r>
      <w:r>
        <w:rPr>
          <w:rFonts w:ascii="SimSun" w:hAnsi="SimSun" w:eastAsia="SimSun"/>
          <w:b w:val="0"/>
          <w:i w:val="0"/>
          <w:color w:val="000000"/>
          <w:sz w:val="24"/>
        </w:rPr>
        <w:t>模型建立</w:t>
      </w:r>
    </w:p>
    <w:p>
      <w:pPr>
        <w:autoSpaceDN w:val="0"/>
        <w:autoSpaceDE w:val="0"/>
        <w:widowControl/>
        <w:spacing w:line="438" w:lineRule="exact" w:before="164" w:after="0"/>
        <w:ind w:left="998" w:right="540" w:firstLine="480"/>
        <w:jc w:val="both"/>
      </w:pPr>
      <w:r>
        <w:rPr>
          <w:rFonts w:ascii="SimSun" w:hAnsi="SimSun" w:eastAsia="SimSun"/>
          <w:b w:val="0"/>
          <w:i w:val="0"/>
          <w:color w:val="000000"/>
          <w:sz w:val="24"/>
        </w:rPr>
        <w:t>本文模型选取范围位于景荔道站</w:t>
      </w:r>
      <w:r>
        <w:rPr>
          <w:rFonts w:ascii="TimesNewRomanPSMT" w:hAnsi="TimesNewRomanPSMT" w:eastAsia="TimesNewRomanPSMT"/>
          <w:b w:val="0"/>
          <w:i w:val="0"/>
          <w:color w:val="000000"/>
          <w:sz w:val="24"/>
        </w:rPr>
        <w:t>~</w:t>
      </w:r>
      <w:r>
        <w:rPr>
          <w:rFonts w:ascii="SimSun" w:hAnsi="SimSun" w:eastAsia="SimSun"/>
          <w:b w:val="0"/>
          <w:i w:val="0"/>
          <w:color w:val="000000"/>
          <w:sz w:val="24"/>
        </w:rPr>
        <w:t>区间风井盾构区间内，根据圣维南原理并依</w:t>
      </w:r>
      <w:r>
        <w:rPr>
          <w:rFonts w:ascii="SimSun" w:hAnsi="SimSun" w:eastAsia="SimSun"/>
          <w:b w:val="0"/>
          <w:i w:val="0"/>
          <w:color w:val="000000"/>
          <w:sz w:val="24"/>
        </w:rPr>
        <w:t>据隧道下穿情况与现场施工进度计划，模型的整体尺寸为</w:t>
      </w:r>
      <w:r>
        <w:rPr>
          <w:rFonts w:ascii="TimesNewRomanPSMT" w:hAnsi="TimesNewRomanPSMT" w:eastAsia="TimesNewRomanPSMT"/>
          <w:b w:val="0"/>
          <w:i w:val="0"/>
          <w:color w:val="000000"/>
          <w:sz w:val="24"/>
        </w:rPr>
        <w:t>66 m</w:t>
      </w:r>
      <w:r>
        <w:rPr>
          <w:rFonts w:ascii="SimSun" w:hAnsi="SimSun" w:eastAsia="SimSun"/>
          <w:b w:val="0"/>
          <w:i w:val="0"/>
          <w:color w:val="000000"/>
          <w:sz w:val="24"/>
        </w:rPr>
        <w:t>×</w:t>
      </w:r>
      <w:r>
        <w:rPr>
          <w:rFonts w:ascii="TimesNewRomanPSMT" w:hAnsi="TimesNewRomanPSMT" w:eastAsia="TimesNewRomanPSMT"/>
          <w:b w:val="0"/>
          <w:i w:val="0"/>
          <w:color w:val="000000"/>
          <w:sz w:val="24"/>
        </w:rPr>
        <w:t>93 m</w:t>
      </w:r>
      <w:r>
        <w:rPr>
          <w:rFonts w:ascii="SimSun" w:hAnsi="SimSun" w:eastAsia="SimSun"/>
          <w:b w:val="0"/>
          <w:i w:val="0"/>
          <w:color w:val="000000"/>
          <w:sz w:val="24"/>
        </w:rPr>
        <w:t>×</w:t>
      </w:r>
      <w:r>
        <w:rPr>
          <w:rFonts w:ascii="TimesNewRomanPSMT" w:hAnsi="TimesNewRomanPSMT" w:eastAsia="TimesNewRomanPSMT"/>
          <w:b w:val="0"/>
          <w:i w:val="0"/>
          <w:color w:val="000000"/>
          <w:sz w:val="24"/>
        </w:rPr>
        <w:t>60 m</w:t>
      </w:r>
      <w:r>
        <w:rPr>
          <w:rFonts w:ascii="SimSun" w:hAnsi="SimSun" w:eastAsia="SimSun"/>
          <w:b w:val="0"/>
          <w:i w:val="0"/>
          <w:color w:val="000000"/>
          <w:sz w:val="24"/>
        </w:rPr>
        <w:t>（纵</w:t>
      </w:r>
      <w:r>
        <w:rPr>
          <w:rFonts w:ascii="SimSun" w:hAnsi="SimSun" w:eastAsia="SimSun"/>
          <w:b w:val="0"/>
          <w:i w:val="0"/>
          <w:color w:val="000000"/>
          <w:sz w:val="24"/>
        </w:rPr>
        <w:t>向×横向×高度），整体模型单元共计</w:t>
      </w:r>
      <w:r>
        <w:rPr>
          <w:rFonts w:ascii="TimesNewRomanPSMT" w:hAnsi="TimesNewRomanPSMT" w:eastAsia="TimesNewRomanPSMT"/>
          <w:b w:val="0"/>
          <w:i w:val="0"/>
          <w:color w:val="000000"/>
          <w:sz w:val="24"/>
        </w:rPr>
        <w:t>314624</w:t>
      </w:r>
      <w:r>
        <w:rPr>
          <w:rFonts w:ascii="SimSun" w:hAnsi="SimSun" w:eastAsia="SimSun"/>
          <w:b w:val="0"/>
          <w:i w:val="0"/>
          <w:color w:val="000000"/>
          <w:sz w:val="24"/>
        </w:rPr>
        <w:t xml:space="preserve"> 个，节点共计</w:t>
      </w:r>
      <w:r>
        <w:rPr>
          <w:rFonts w:ascii="TimesNewRomanPSMT" w:hAnsi="TimesNewRomanPSMT" w:eastAsia="TimesNewRomanPSMT"/>
          <w:b w:val="0"/>
          <w:i w:val="0"/>
          <w:color w:val="000000"/>
          <w:sz w:val="24"/>
        </w:rPr>
        <w:t>133117</w:t>
      </w:r>
      <w:r>
        <w:rPr>
          <w:rFonts w:ascii="SimSun" w:hAnsi="SimSun" w:eastAsia="SimSun"/>
          <w:b w:val="0"/>
          <w:i w:val="0"/>
          <w:color w:val="000000"/>
          <w:sz w:val="24"/>
        </w:rPr>
        <w:t xml:space="preserve"> 个。盾构隧道</w:t>
      </w:r>
      <w:r>
        <w:rPr>
          <w:rFonts w:ascii="SimSun" w:hAnsi="SimSun" w:eastAsia="SimSun"/>
          <w:b w:val="0"/>
          <w:i w:val="0"/>
          <w:color w:val="000000"/>
          <w:sz w:val="24"/>
        </w:rPr>
        <w:t>外径为</w:t>
      </w:r>
      <w:r>
        <w:rPr>
          <w:rFonts w:ascii="TimesNewRomanPSMT" w:hAnsi="TimesNewRomanPSMT" w:eastAsia="TimesNewRomanPSMT"/>
          <w:b w:val="0"/>
          <w:i w:val="0"/>
          <w:color w:val="000000"/>
          <w:sz w:val="24"/>
        </w:rPr>
        <w:t>6.6m</w:t>
      </w:r>
      <w:r>
        <w:rPr>
          <w:rFonts w:ascii="SimSun" w:hAnsi="SimSun" w:eastAsia="SimSun"/>
          <w:b w:val="0"/>
          <w:i w:val="0"/>
          <w:color w:val="000000"/>
          <w:sz w:val="24"/>
        </w:rPr>
        <w:t>，内径为</w:t>
      </w:r>
      <w:r>
        <w:rPr>
          <w:rFonts w:ascii="TimesNewRomanPSMT" w:hAnsi="TimesNewRomanPSMT" w:eastAsia="TimesNewRomanPSMT"/>
          <w:b w:val="0"/>
          <w:i w:val="0"/>
          <w:color w:val="000000"/>
          <w:sz w:val="24"/>
        </w:rPr>
        <w:t>5.9m</w:t>
      </w:r>
      <w:r>
        <w:rPr>
          <w:rFonts w:ascii="SimSun" w:hAnsi="SimSun" w:eastAsia="SimSun"/>
          <w:b w:val="0"/>
          <w:i w:val="0"/>
          <w:color w:val="000000"/>
          <w:sz w:val="24"/>
        </w:rPr>
        <w:t>，左右线隧道间距</w:t>
      </w:r>
      <w:r>
        <w:rPr>
          <w:rFonts w:ascii="TimesNewRomanPSMT" w:hAnsi="TimesNewRomanPSMT" w:eastAsia="TimesNewRomanPSMT"/>
          <w:b w:val="0"/>
          <w:i w:val="0"/>
          <w:color w:val="000000"/>
          <w:sz w:val="24"/>
        </w:rPr>
        <w:t>18.5m</w:t>
      </w:r>
      <w:r>
        <w:rPr>
          <w:rFonts w:ascii="SimSun" w:hAnsi="SimSun" w:eastAsia="SimSun"/>
          <w:b w:val="0"/>
          <w:i w:val="0"/>
          <w:color w:val="000000"/>
          <w:sz w:val="24"/>
        </w:rPr>
        <w:t>，隧道埋深为</w:t>
      </w:r>
      <w:r>
        <w:rPr>
          <w:rFonts w:ascii="TimesNewRomanPSMT" w:hAnsi="TimesNewRomanPSMT" w:eastAsia="TimesNewRomanPSMT"/>
          <w:b w:val="0"/>
          <w:i w:val="0"/>
          <w:color w:val="000000"/>
          <w:sz w:val="24"/>
        </w:rPr>
        <w:t>19.4m</w:t>
      </w:r>
      <w:r>
        <w:rPr>
          <w:rFonts w:ascii="SimSun" w:hAnsi="SimSun" w:eastAsia="SimSun"/>
          <w:b w:val="0"/>
          <w:i w:val="0"/>
          <w:color w:val="000000"/>
          <w:sz w:val="24"/>
        </w:rPr>
        <w:t>。为了更</w:t>
      </w:r>
      <w:r>
        <w:rPr>
          <w:rFonts w:ascii="SimSun" w:hAnsi="SimSun" w:eastAsia="SimSun"/>
          <w:b w:val="0"/>
          <w:i w:val="0"/>
          <w:color w:val="000000"/>
          <w:sz w:val="24"/>
        </w:rPr>
        <w:t>好地分析盾构施工对过水箱涵和桩基变形的影响，对模型里的</w:t>
      </w:r>
      <w:r>
        <w:rPr>
          <w:rFonts w:ascii="TimesNewRomanPSMT" w:hAnsi="TimesNewRomanPSMT" w:eastAsia="TimesNewRomanPSMT"/>
          <w:b w:val="0"/>
          <w:i w:val="0"/>
          <w:color w:val="000000"/>
          <w:sz w:val="24"/>
        </w:rPr>
        <w:t>3D</w:t>
      </w:r>
      <w:r>
        <w:rPr>
          <w:rFonts w:ascii="SimSun" w:hAnsi="SimSun" w:eastAsia="SimSun"/>
          <w:b w:val="0"/>
          <w:i w:val="0"/>
          <w:color w:val="000000"/>
          <w:sz w:val="24"/>
        </w:rPr>
        <w:t xml:space="preserve"> 实体单元与</w:t>
      </w:r>
      <w:r>
        <w:rPr>
          <w:rFonts w:ascii="TimesNewRomanPSMT" w:hAnsi="TimesNewRomanPSMT" w:eastAsia="TimesNewRomanPSMT"/>
          <w:b w:val="0"/>
          <w:i w:val="0"/>
          <w:color w:val="000000"/>
          <w:sz w:val="24"/>
        </w:rPr>
        <w:t>2D</w:t>
      </w:r>
      <w:r>
        <w:rPr>
          <w:rFonts w:ascii="SimSun" w:hAnsi="SimSun" w:eastAsia="SimSun"/>
          <w:b w:val="0"/>
          <w:i w:val="0"/>
          <w:color w:val="000000"/>
          <w:sz w:val="24"/>
        </w:rPr>
        <w:t>板单元进行分组，一共分为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组：开挖区域、注浆区域、盾壳单元和管片单元。本</w:t>
      </w:r>
      <w:r>
        <w:rPr>
          <w:rFonts w:ascii="SimSun" w:hAnsi="SimSun" w:eastAsia="SimSun"/>
          <w:b w:val="0"/>
          <w:i w:val="0"/>
          <w:color w:val="000000"/>
          <w:sz w:val="24"/>
        </w:rPr>
        <w:t>模型中，地层土体、开挖区域、注浆区域、过水箱涵和桩基采用</w:t>
      </w:r>
      <w:r>
        <w:rPr>
          <w:rFonts w:ascii="TimesNewRomanPSMT" w:hAnsi="TimesNewRomanPSMT" w:eastAsia="TimesNewRomanPSMT"/>
          <w:b w:val="0"/>
          <w:i w:val="0"/>
          <w:color w:val="000000"/>
          <w:sz w:val="24"/>
        </w:rPr>
        <w:t>3D</w:t>
      </w:r>
      <w:r>
        <w:rPr>
          <w:rFonts w:ascii="SimSun" w:hAnsi="SimSun" w:eastAsia="SimSun"/>
          <w:b w:val="0"/>
          <w:i w:val="0"/>
          <w:color w:val="000000"/>
          <w:sz w:val="24"/>
        </w:rPr>
        <w:t xml:space="preserve"> 单元模型，盾</w:t>
      </w:r>
      <w:r>
        <w:rPr>
          <w:rFonts w:ascii="SimSun" w:hAnsi="SimSun" w:eastAsia="SimSun"/>
          <w:b w:val="0"/>
          <w:i w:val="0"/>
          <w:color w:val="000000"/>
          <w:sz w:val="24"/>
        </w:rPr>
        <w:t>壳及管片等采用板单元模型，其中盾壳厚</w:t>
      </w:r>
      <w:r>
        <w:rPr>
          <w:rFonts w:ascii="TimesNewRomanPSMT" w:hAnsi="TimesNewRomanPSMT" w:eastAsia="TimesNewRomanPSMT"/>
          <w:b w:val="0"/>
          <w:i w:val="0"/>
          <w:color w:val="000000"/>
          <w:sz w:val="24"/>
        </w:rPr>
        <w:t>50mm</w:t>
      </w:r>
      <w:r>
        <w:rPr>
          <w:rFonts w:ascii="SimSun" w:hAnsi="SimSun" w:eastAsia="SimSun"/>
          <w:b w:val="0"/>
          <w:i w:val="0"/>
          <w:color w:val="000000"/>
          <w:sz w:val="24"/>
        </w:rPr>
        <w:t>，管片厚度为</w:t>
      </w:r>
      <w:r>
        <w:rPr>
          <w:rFonts w:ascii="TimesNewRomanPSMT" w:hAnsi="TimesNewRomanPSMT" w:eastAsia="TimesNewRomanPSMT"/>
          <w:b w:val="0"/>
          <w:i w:val="0"/>
          <w:color w:val="000000"/>
          <w:sz w:val="24"/>
        </w:rPr>
        <w:t>350mm</w:t>
      </w:r>
      <w:r>
        <w:rPr>
          <w:rFonts w:ascii="SimSun" w:hAnsi="SimSun" w:eastAsia="SimSun"/>
          <w:b w:val="0"/>
          <w:i w:val="0"/>
          <w:color w:val="000000"/>
          <w:sz w:val="24"/>
        </w:rPr>
        <w:t>。设定边界</w:t>
      </w:r>
      <w:r>
        <w:rPr>
          <w:rFonts w:ascii="SimSun" w:hAnsi="SimSun" w:eastAsia="SimSun"/>
          <w:b w:val="0"/>
          <w:i w:val="0"/>
          <w:color w:val="000000"/>
          <w:sz w:val="24"/>
        </w:rPr>
        <w:t>条件约束模型四周水平位移，约束模型底部竖向位移，模型顶部为自由。</w:t>
      </w:r>
    </w:p>
    <w:p>
      <w:pPr>
        <w:autoSpaceDN w:val="0"/>
        <w:autoSpaceDE w:val="0"/>
        <w:widowControl/>
        <w:spacing w:line="185" w:lineRule="auto" w:before="198" w:after="0"/>
        <w:ind w:left="1478" w:right="0" w:firstLine="0"/>
        <w:jc w:val="left"/>
      </w:pPr>
      <w:r>
        <w:rPr>
          <w:rFonts w:ascii="SimSun" w:hAnsi="SimSun" w:eastAsia="SimSun"/>
          <w:b w:val="0"/>
          <w:i w:val="0"/>
          <w:color w:val="000000"/>
          <w:sz w:val="24"/>
        </w:rPr>
        <w:t>模型划分网格数量不仅与数值计算精度相关，也跟工程施工实际情况有关，合</w:t>
      </w:r>
    </w:p>
    <w:p>
      <w:pPr>
        <w:autoSpaceDN w:val="0"/>
        <w:autoSpaceDE w:val="0"/>
        <w:widowControl/>
        <w:spacing w:line="446" w:lineRule="exact" w:before="0" w:after="0"/>
        <w:ind w:left="998" w:right="542" w:firstLine="0"/>
        <w:jc w:val="both"/>
      </w:pPr>
      <w:r>
        <w:rPr>
          <w:rFonts w:ascii="SimSun" w:hAnsi="SimSun" w:eastAsia="SimSun"/>
          <w:b w:val="0"/>
          <w:i w:val="0"/>
          <w:color w:val="000000"/>
          <w:sz w:val="24"/>
        </w:rPr>
        <w:t>理划分网格和适量增加单元体数量，能够提升模型计算结果的可靠性和精确性，模</w:t>
      </w:r>
      <w:r>
        <w:rPr>
          <w:rFonts w:ascii="SimSun" w:hAnsi="SimSun" w:eastAsia="SimSun"/>
          <w:b w:val="0"/>
          <w:i w:val="0"/>
          <w:color w:val="000000"/>
          <w:sz w:val="24"/>
        </w:rPr>
        <w:t>型整体网格划分如图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所示。隧道下穿过水箱涵的位置关系如图</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所示，模型</w:t>
      </w:r>
      <w:r>
        <w:rPr>
          <w:rFonts w:ascii="SimSun" w:hAnsi="SimSun" w:eastAsia="SimSun"/>
          <w:b w:val="0"/>
          <w:i w:val="0"/>
          <w:color w:val="000000"/>
          <w:sz w:val="24"/>
        </w:rPr>
        <w:t>中</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方向是垂直于隧道开挖方向，</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方向是双线隧道开挖方向，</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方向为重力方向。</w:t>
      </w:r>
    </w:p>
    <w:p>
      <w:pPr>
        <w:autoSpaceDN w:val="0"/>
        <w:autoSpaceDE w:val="0"/>
        <w:widowControl/>
        <w:spacing w:line="240" w:lineRule="auto" w:before="436" w:after="0"/>
        <w:ind w:left="1750" w:right="0" w:firstLine="0"/>
        <w:jc w:val="left"/>
      </w:pPr>
      <w:r>
        <w:drawing>
          <wp:inline xmlns:a="http://schemas.openxmlformats.org/drawingml/2006/main" xmlns:pic="http://schemas.openxmlformats.org/drawingml/2006/picture">
            <wp:extent cx="4445000" cy="3406139"/>
            <wp:docPr id="360" name="Picture 36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4445000" cy="3406139"/>
                    </a:xfrm>
                    <a:prstGeom prst="rect"/>
                  </pic:spPr>
                </pic:pic>
              </a:graphicData>
            </a:graphic>
          </wp:inline>
        </w:drawing>
      </w:r>
    </w:p>
    <w:p>
      <w:pPr>
        <w:autoSpaceDN w:val="0"/>
        <w:autoSpaceDE w:val="0"/>
        <w:widowControl/>
        <w:spacing w:line="234" w:lineRule="exact" w:before="306" w:after="0"/>
        <w:ind w:left="0" w:right="374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3.6 </w:t>
      </w:r>
      <w:r>
        <w:rPr>
          <w:rFonts w:ascii="SimSun" w:hAnsi="SimSun" w:eastAsia="SimSun"/>
          <w:b w:val="0"/>
          <w:i w:val="0"/>
          <w:color w:val="000000"/>
          <w:sz w:val="21"/>
        </w:rPr>
        <w:t>模型整体网格图</w:t>
      </w:r>
    </w:p>
    <w:p>
      <w:pPr>
        <w:autoSpaceDN w:val="0"/>
        <w:autoSpaceDE w:val="0"/>
        <w:widowControl/>
        <w:spacing w:line="282" w:lineRule="exact" w:before="1374" w:after="0"/>
        <w:ind w:left="1104" w:right="0" w:firstLine="0"/>
        <w:jc w:val="left"/>
      </w:pPr>
      <w:r>
        <w:rPr>
          <w:rFonts w:ascii="TimesNewRomanPSMT" w:hAnsi="TimesNewRomanPSMT" w:eastAsia="TimesNewRomanPSMT"/>
          <w:b w:val="0"/>
          <w:i w:val="0"/>
          <w:color w:val="000000"/>
          <w:sz w:val="21"/>
        </w:rPr>
        <w:t xml:space="preserve">26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61" name="Picture 3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2" name="Picture 3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04" w:firstLine="0"/>
        <w:jc w:val="right"/>
      </w:pPr>
      <w:r>
        <w:rPr>
          <w:rFonts w:ascii="SimSun" w:hAnsi="SimSun" w:eastAsia="SimSun"/>
          <w:b w:val="0"/>
          <w:i w:val="0"/>
          <w:color w:val="000000"/>
          <w:sz w:val="24"/>
        </w:rPr>
        <w:t>西安建筑科技大学硕士学位论文</w:t>
      </w:r>
    </w:p>
    <w:p>
      <w:pPr>
        <w:autoSpaceDN w:val="0"/>
        <w:autoSpaceDE w:val="0"/>
        <w:widowControl/>
        <w:spacing w:line="240" w:lineRule="auto" w:before="484" w:after="0"/>
        <w:ind w:left="2392" w:right="0" w:firstLine="0"/>
        <w:jc w:val="left"/>
      </w:pPr>
      <w:r>
        <w:drawing>
          <wp:inline xmlns:a="http://schemas.openxmlformats.org/drawingml/2006/main" xmlns:pic="http://schemas.openxmlformats.org/drawingml/2006/picture">
            <wp:extent cx="4348480" cy="3418840"/>
            <wp:docPr id="363" name="Picture 363"/>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4348480" cy="3418840"/>
                    </a:xfrm>
                    <a:prstGeom prst="rect"/>
                  </pic:spPr>
                </pic:pic>
              </a:graphicData>
            </a:graphic>
          </wp:inline>
        </w:drawing>
      </w:r>
    </w:p>
    <w:p>
      <w:pPr>
        <w:autoSpaceDN w:val="0"/>
        <w:autoSpaceDE w:val="0"/>
        <w:widowControl/>
        <w:spacing w:line="234" w:lineRule="exact" w:before="252" w:after="0"/>
        <w:ind w:left="0" w:right="259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3.7 </w:t>
      </w:r>
      <w:r>
        <w:rPr>
          <w:rFonts w:ascii="SimSun" w:hAnsi="SimSun" w:eastAsia="SimSun"/>
          <w:b w:val="0"/>
          <w:i w:val="0"/>
          <w:color w:val="000000"/>
          <w:sz w:val="21"/>
        </w:rPr>
        <w:t>盾构隧道与过水箱涵的位置关系</w:t>
      </w:r>
    </w:p>
    <w:p>
      <w:pPr>
        <w:autoSpaceDN w:val="0"/>
        <w:autoSpaceDE w:val="0"/>
        <w:widowControl/>
        <w:spacing w:line="204" w:lineRule="auto" w:before="680" w:after="0"/>
        <w:ind w:left="1566" w:right="0" w:firstLine="0"/>
        <w:jc w:val="left"/>
      </w:pPr>
      <w:r>
        <w:rPr>
          <w:rFonts w:ascii="Times New Roman" w:hAnsi="Times New Roman" w:eastAsia="Times New Roman"/>
          <w:b/>
          <w:i w:val="0"/>
          <w:color w:val="000000"/>
          <w:sz w:val="24"/>
        </w:rPr>
        <w:t xml:space="preserve">3.2.4 </w:t>
      </w:r>
      <w:r>
        <w:rPr>
          <w:rFonts w:ascii="SimSun" w:hAnsi="SimSun" w:eastAsia="SimSun"/>
          <w:b w:val="0"/>
          <w:i w:val="0"/>
          <w:color w:val="000000"/>
          <w:sz w:val="24"/>
        </w:rPr>
        <w:t>模型计算参数选取</w:t>
      </w:r>
    </w:p>
    <w:p>
      <w:pPr>
        <w:autoSpaceDN w:val="0"/>
        <w:autoSpaceDE w:val="0"/>
        <w:widowControl/>
        <w:spacing w:line="266" w:lineRule="exact" w:before="338"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）土层及主要材料物理参数的选取</w:t>
      </w:r>
    </w:p>
    <w:p>
      <w:pPr>
        <w:autoSpaceDN w:val="0"/>
        <w:autoSpaceDE w:val="0"/>
        <w:widowControl/>
        <w:spacing w:line="266" w:lineRule="exact" w:before="174" w:after="0"/>
        <w:ind w:left="2046" w:right="0" w:firstLine="0"/>
        <w:jc w:val="left"/>
      </w:pPr>
      <w:r>
        <w:rPr>
          <w:rFonts w:ascii="SimSun" w:hAnsi="SimSun" w:eastAsia="SimSun"/>
          <w:b w:val="0"/>
          <w:i w:val="0"/>
          <w:color w:val="000000"/>
          <w:sz w:val="24"/>
        </w:rPr>
        <w:t>根据《天津地铁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号线工程（梅林路站</w:t>
      </w:r>
      <w:r>
        <w:rPr>
          <w:rFonts w:ascii="TimesNewRomanPSMT" w:hAnsi="TimesNewRomanPSMT" w:eastAsia="TimesNewRomanPSMT"/>
          <w:b w:val="0"/>
          <w:i w:val="0"/>
          <w:color w:val="000000"/>
          <w:sz w:val="24"/>
        </w:rPr>
        <w:t>~</w:t>
      </w:r>
      <w:r>
        <w:rPr>
          <w:rFonts w:ascii="SimSun" w:hAnsi="SimSun" w:eastAsia="SimSun"/>
          <w:b w:val="0"/>
          <w:i w:val="0"/>
          <w:color w:val="000000"/>
          <w:sz w:val="24"/>
        </w:rPr>
        <w:t>咸水沽西站）岩土工程详细勘察报告》，</w:t>
      </w:r>
    </w:p>
    <w:p>
      <w:pPr>
        <w:autoSpaceDN w:val="0"/>
        <w:autoSpaceDE w:val="0"/>
        <w:widowControl/>
        <w:spacing w:line="185" w:lineRule="auto" w:before="184" w:after="0"/>
        <w:ind w:left="1566" w:right="0" w:firstLine="0"/>
        <w:jc w:val="left"/>
      </w:pPr>
      <w:r>
        <w:rPr>
          <w:rFonts w:ascii="SimSun" w:hAnsi="SimSun" w:eastAsia="SimSun"/>
          <w:b w:val="0"/>
          <w:i w:val="0"/>
          <w:color w:val="000000"/>
          <w:sz w:val="24"/>
        </w:rPr>
        <w:t>地层土体自上而下主要为黏土、黏质粉土、粉质黏土与粉砂，选取土体物理力学参</w:t>
      </w:r>
    </w:p>
    <w:p>
      <w:pPr>
        <w:autoSpaceDN w:val="0"/>
        <w:autoSpaceDE w:val="0"/>
        <w:widowControl/>
        <w:spacing w:line="266" w:lineRule="exact" w:before="190" w:after="0"/>
        <w:ind w:left="1566" w:right="0" w:firstLine="0"/>
        <w:jc w:val="left"/>
      </w:pPr>
      <w:r>
        <w:rPr>
          <w:rFonts w:ascii="SimSun" w:hAnsi="SimSun" w:eastAsia="SimSun"/>
          <w:b w:val="0"/>
          <w:i w:val="0"/>
          <w:color w:val="000000"/>
          <w:sz w:val="24"/>
        </w:rPr>
        <w:t>数如表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所示，模型中各构件的材料物理参数如表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34" w:lineRule="exact" w:before="188" w:after="40"/>
        <w:ind w:left="0" w:right="31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土体物理力学参数表</w:t>
      </w:r>
    </w:p>
    <w:tbl>
      <w:tblPr>
        <w:tblW w:type="auto" w:w="0"/>
        <w:tblLayout w:type="fixed"/>
        <w:tblLook w:firstColumn="1" w:firstRow="1" w:lastColumn="0" w:lastRow="0" w:noHBand="0" w:noVBand="1" w:val="04A0"/>
        <w:tblInd w:w="1566.0" w:type="dxa"/>
      </w:tblPr>
      <w:tblGrid>
        <w:gridCol w:w="1457"/>
        <w:gridCol w:w="1457"/>
        <w:gridCol w:w="1457"/>
        <w:gridCol w:w="1457"/>
        <w:gridCol w:w="1457"/>
        <w:gridCol w:w="1457"/>
        <w:gridCol w:w="1457"/>
      </w:tblGrid>
      <w:tr>
        <w:trPr>
          <w:trHeight w:hRule="exact" w:val="490"/>
        </w:trPr>
        <w:tc>
          <w:tcPr>
            <w:tcW w:type="dxa" w:w="992"/>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94" w:after="0"/>
              <w:ind w:left="0" w:right="0" w:firstLine="0"/>
              <w:jc w:val="center"/>
            </w:pPr>
            <w:r>
              <w:rPr>
                <w:rFonts w:ascii="SimSun" w:hAnsi="SimSun" w:eastAsia="SimSun"/>
                <w:b w:val="0"/>
                <w:i w:val="0"/>
                <w:color w:val="000000"/>
                <w:sz w:val="21"/>
              </w:rPr>
              <w:t>土层</w:t>
            </w:r>
          </w:p>
        </w:tc>
        <w:tc>
          <w:tcPr>
            <w:tcW w:type="dxa" w:w="1276"/>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94" w:after="0"/>
              <w:ind w:left="0" w:right="0" w:firstLine="0"/>
              <w:jc w:val="center"/>
            </w:pPr>
            <w:r>
              <w:rPr>
                <w:rFonts w:ascii="SimSun" w:hAnsi="SimSun" w:eastAsia="SimSun"/>
                <w:b w:val="0"/>
                <w:i w:val="0"/>
                <w:color w:val="000000"/>
                <w:sz w:val="21"/>
              </w:rPr>
              <w:t>土层名称</w:t>
            </w:r>
          </w:p>
        </w:tc>
        <w:tc>
          <w:tcPr>
            <w:tcW w:type="dxa" w:w="1276"/>
            <w:tcBorders>
              <w:top w:sz="12.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容重</w:t>
            </w:r>
          </w:p>
        </w:tc>
        <w:tc>
          <w:tcPr>
            <w:tcW w:type="dxa" w:w="1276"/>
            <w:tcBorders>
              <w:top w:sz="12.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压缩模量</w:t>
            </w:r>
          </w:p>
        </w:tc>
        <w:tc>
          <w:tcPr>
            <w:tcW w:type="dxa" w:w="1276"/>
            <w:tcBorders>
              <w:top w:sz="12.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粘聚力</w:t>
            </w:r>
          </w:p>
        </w:tc>
        <w:tc>
          <w:tcPr>
            <w:tcW w:type="dxa" w:w="1276"/>
            <w:tcBorders>
              <w:top w:sz="12.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内摩擦角</w:t>
            </w:r>
          </w:p>
        </w:tc>
        <w:tc>
          <w:tcPr>
            <w:tcW w:type="dxa" w:w="1242"/>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94" w:after="0"/>
              <w:ind w:left="0" w:right="0" w:firstLine="0"/>
              <w:jc w:val="center"/>
            </w:pPr>
            <w:r>
              <w:rPr>
                <w:rFonts w:ascii="SimSun" w:hAnsi="SimSun" w:eastAsia="SimSun"/>
                <w:b w:val="0"/>
                <w:i w:val="0"/>
                <w:color w:val="000000"/>
                <w:sz w:val="21"/>
              </w:rPr>
              <w:t>泊松比</w:t>
            </w:r>
          </w:p>
        </w:tc>
      </w:tr>
      <w:tr>
        <w:trPr>
          <w:trHeight w:hRule="exact" w:val="410"/>
        </w:trPr>
        <w:tc>
          <w:tcPr>
            <w:tcW w:type="dxa" w:w="1457"/>
            <w:vMerge/>
            <w:tcBorders>
              <w:top w:sz="12.0" w:val="single" w:color="#000000"/>
              <w:bottom w:sz="4.0" w:val="single" w:color="#000000"/>
            </w:tcBorders>
          </w:tcPr>
          <w:p/>
        </w:tc>
        <w:tc>
          <w:tcPr>
            <w:tcW w:type="dxa" w:w="1457"/>
            <w:vMerge/>
            <w:tcBorders>
              <w:top w:sz="12.0" w:val="single" w:color="#000000"/>
              <w:bottom w:sz="4.0" w:val="single" w:color="#000000"/>
            </w:tcBorders>
          </w:tcPr>
          <w:p/>
        </w:tc>
        <w:tc>
          <w:tcPr>
            <w:tcW w:type="dxa" w:w="1276"/>
            <w:tcBorders>
              <w:bottom w:sz="4.0"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276"/>
            <w:tcBorders>
              <w:bottom w:sz="4.0" w:val="single" w:color="#000000"/>
            </w:tcBorders>
            <w:tcMar>
              <w:start w:w="0" w:type="dxa"/>
              <w:end w:w="0" w:type="dxa"/>
            </w:tcMar>
          </w:tcPr>
          <w:p>
            <w:pPr>
              <w:autoSpaceDN w:val="0"/>
              <w:autoSpaceDE w:val="0"/>
              <w:widowControl/>
              <w:spacing w:line="234" w:lineRule="exact" w:before="13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MPa</w:t>
            </w:r>
            <w:r>
              <w:rPr>
                <w:rFonts w:ascii="SimSun" w:hAnsi="SimSun" w:eastAsia="SimSun"/>
                <w:b w:val="0"/>
                <w:i w:val="0"/>
                <w:color w:val="000000"/>
                <w:sz w:val="21"/>
              </w:rPr>
              <w:t>）</w:t>
            </w:r>
          </w:p>
        </w:tc>
        <w:tc>
          <w:tcPr>
            <w:tcW w:type="dxa" w:w="1276"/>
            <w:tcBorders>
              <w:bottom w:sz="4.0" w:val="single" w:color="#000000"/>
            </w:tcBorders>
            <w:tcMar>
              <w:start w:w="0" w:type="dxa"/>
              <w:end w:w="0" w:type="dxa"/>
            </w:tcMar>
          </w:tcPr>
          <w:p>
            <w:pPr>
              <w:autoSpaceDN w:val="0"/>
              <w:autoSpaceDE w:val="0"/>
              <w:widowControl/>
              <w:spacing w:line="234" w:lineRule="exact" w:before="13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kPa</w:t>
            </w:r>
            <w:r>
              <w:rPr>
                <w:rFonts w:ascii="SimSun" w:hAnsi="SimSun" w:eastAsia="SimSun"/>
                <w:b w:val="0"/>
                <w:i w:val="0"/>
                <w:color w:val="000000"/>
                <w:sz w:val="21"/>
              </w:rPr>
              <w:t>）</w:t>
            </w:r>
          </w:p>
        </w:tc>
        <w:tc>
          <w:tcPr>
            <w:tcW w:type="dxa" w:w="1276"/>
            <w:tcBorders>
              <w:bottom w:sz="4.0"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1"/>
              </w:rPr>
              <w:t>（°）</w:t>
            </w:r>
          </w:p>
        </w:tc>
        <w:tc>
          <w:tcPr>
            <w:tcW w:type="dxa" w:w="1457"/>
            <w:vMerge/>
            <w:tcBorders>
              <w:top w:sz="12.0" w:val="single" w:color="#000000"/>
              <w:bottom w:sz="4.0" w:val="single" w:color="#000000"/>
            </w:tcBorders>
          </w:tcPr>
          <w:p/>
        </w:tc>
      </w:tr>
      <w:tr>
        <w:trPr>
          <w:trHeight w:hRule="exact" w:val="390"/>
        </w:trPr>
        <w:tc>
          <w:tcPr>
            <w:tcW w:type="dxa" w:w="992"/>
            <w:tcBorders>
              <w:top w:sz="4.0" w:val="single" w:color="#000000"/>
            </w:tcBorders>
            <w:tcMar>
              <w:start w:w="0" w:type="dxa"/>
              <w:end w:w="0" w:type="dxa"/>
            </w:tcMar>
          </w:tcPr>
          <w:p>
            <w:pPr>
              <w:autoSpaceDN w:val="0"/>
              <w:autoSpaceDE w:val="0"/>
              <w:widowControl/>
              <w:spacing w:line="230" w:lineRule="exact" w:before="154" w:after="0"/>
              <w:ind w:left="0" w:right="0" w:firstLine="0"/>
              <w:jc w:val="center"/>
            </w:pPr>
            <w:r>
              <w:rPr>
                <w:rFonts w:ascii="SimSun" w:hAnsi="SimSun" w:eastAsia="SimSun"/>
                <w:b w:val="0"/>
                <w:i w:val="0"/>
                <w:color w:val="000000"/>
                <w:sz w:val="21"/>
              </w:rPr>
              <w:t>④</w:t>
            </w:r>
            <w:r>
              <w:rPr>
                <w:rFonts w:ascii="TimesNewRomanPSMT" w:hAnsi="TimesNewRomanPSMT" w:eastAsia="TimesNewRomanPSMT"/>
                <w:b w:val="0"/>
                <w:i w:val="0"/>
                <w:color w:val="000000"/>
                <w:sz w:val="14"/>
              </w:rPr>
              <w:t>1</w:t>
            </w:r>
          </w:p>
        </w:tc>
        <w:tc>
          <w:tcPr>
            <w:tcW w:type="dxa" w:w="1276"/>
            <w:tcBorders>
              <w:top w:sz="4.0"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黏土</w:t>
            </w:r>
          </w:p>
        </w:tc>
        <w:tc>
          <w:tcPr>
            <w:tcW w:type="dxa" w:w="127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19 </w:t>
            </w:r>
          </w:p>
        </w:tc>
        <w:tc>
          <w:tcPr>
            <w:tcW w:type="dxa" w:w="127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5 </w:t>
            </w:r>
          </w:p>
        </w:tc>
        <w:tc>
          <w:tcPr>
            <w:tcW w:type="dxa" w:w="127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15 </w:t>
            </w:r>
          </w:p>
        </w:tc>
        <w:tc>
          <w:tcPr>
            <w:tcW w:type="dxa" w:w="127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12 </w:t>
            </w:r>
          </w:p>
        </w:tc>
        <w:tc>
          <w:tcPr>
            <w:tcW w:type="dxa" w:w="124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0.41 </w:t>
            </w:r>
          </w:p>
        </w:tc>
      </w:tr>
      <w:tr>
        <w:trPr>
          <w:trHeight w:hRule="exact" w:val="144"/>
        </w:trPr>
        <w:tc>
          <w:tcPr>
            <w:tcW w:type="dxa" w:w="992"/>
            <w:vMerge w:val="restart"/>
            <w:tcBorders/>
            <w:tcMar>
              <w:start w:w="0" w:type="dxa"/>
              <w:end w:w="0" w:type="dxa"/>
            </w:tcMar>
            <w:tcMar>
              <w:start w:w="0" w:type="dxa"/>
              <w:end w:w="0" w:type="dxa"/>
            </w:tcMar>
          </w:tcPr>
          <w:p>
            <w:pPr>
              <w:autoSpaceDN w:val="0"/>
              <w:autoSpaceDE w:val="0"/>
              <w:widowControl/>
              <w:spacing w:line="230" w:lineRule="exact" w:before="290" w:after="0"/>
              <w:ind w:left="0" w:right="0" w:firstLine="0"/>
              <w:jc w:val="center"/>
            </w:pPr>
            <w:r>
              <w:rPr>
                <w:rFonts w:ascii="SimSun" w:hAnsi="SimSun" w:eastAsia="SimSun"/>
                <w:b w:val="0"/>
                <w:i w:val="0"/>
                <w:color w:val="000000"/>
                <w:sz w:val="21"/>
              </w:rPr>
              <w:t>⑥</w:t>
            </w:r>
            <w:r>
              <w:rPr>
                <w:rFonts w:ascii="TimesNewRomanPSMT" w:hAnsi="TimesNewRomanPSMT" w:eastAsia="TimesNewRomanPSMT"/>
                <w:b w:val="0"/>
                <w:i w:val="0"/>
                <w:color w:val="000000"/>
                <w:sz w:val="14"/>
              </w:rPr>
              <w:t>3</w:t>
            </w:r>
          </w:p>
        </w:tc>
        <w:tc>
          <w:tcPr>
            <w:tcW w:type="dxa" w:w="1276"/>
            <w:vMerge w:val="restart"/>
            <w:tcBorders/>
            <w:tcMar>
              <w:start w:w="0" w:type="dxa"/>
              <w:end w:w="0" w:type="dxa"/>
            </w:tcMar>
            <w:tcMar>
              <w:start w:w="0" w:type="dxa"/>
              <w:end w:w="0" w:type="dxa"/>
            </w:tcMar>
          </w:tcPr>
          <w:p>
            <w:pPr>
              <w:autoSpaceDN w:val="0"/>
              <w:autoSpaceDE w:val="0"/>
              <w:widowControl/>
              <w:spacing w:line="182" w:lineRule="auto" w:before="302" w:after="0"/>
              <w:ind w:left="0" w:right="0" w:firstLine="0"/>
              <w:jc w:val="center"/>
            </w:pPr>
            <w:r>
              <w:rPr>
                <w:rFonts w:ascii="SimSun" w:hAnsi="SimSun" w:eastAsia="SimSun"/>
                <w:b w:val="0"/>
                <w:i w:val="0"/>
                <w:color w:val="000000"/>
                <w:sz w:val="21"/>
              </w:rPr>
              <w:t>黏质粉土</w:t>
            </w:r>
          </w:p>
        </w:tc>
        <w:tc>
          <w:tcPr>
            <w:tcW w:type="dxa" w:w="1457"/>
            <w:vMerge/>
            <w:tcBorders>
              <w:top w:sz="4.0" w:val="single" w:color="#000000"/>
            </w:tcBorders>
          </w:tcPr>
          <w:p/>
        </w:tc>
        <w:tc>
          <w:tcPr>
            <w:tcW w:type="dxa" w:w="1457"/>
            <w:vMerge/>
            <w:tcBorders>
              <w:top w:sz="4.0" w:val="single" w:color="#000000"/>
            </w:tcBorders>
          </w:tcPr>
          <w:p/>
        </w:tc>
        <w:tc>
          <w:tcPr>
            <w:tcW w:type="dxa" w:w="1457"/>
            <w:vMerge/>
            <w:tcBorders>
              <w:top w:sz="4.0" w:val="single" w:color="#000000"/>
            </w:tcBorders>
          </w:tcPr>
          <w:p/>
        </w:tc>
        <w:tc>
          <w:tcPr>
            <w:tcW w:type="dxa" w:w="1457"/>
            <w:vMerge/>
            <w:tcBorders>
              <w:top w:sz="4.0" w:val="single" w:color="#000000"/>
            </w:tcBorders>
          </w:tcPr>
          <w:p/>
        </w:tc>
        <w:tc>
          <w:tcPr>
            <w:tcW w:type="dxa" w:w="1457"/>
            <w:vMerge/>
            <w:tcBorders>
              <w:top w:sz="4.0" w:val="single" w:color="#000000"/>
            </w:tcBorders>
          </w:tcPr>
          <w:p/>
        </w:tc>
      </w:tr>
      <w:tr>
        <w:trPr>
          <w:trHeight w:hRule="exact" w:val="376"/>
        </w:trPr>
        <w:tc>
          <w:tcPr>
            <w:tcW w:type="dxa" w:w="1457"/>
            <w:vMerge/>
            <w:tcBorders/>
          </w:tcPr>
          <w:p/>
        </w:tc>
        <w:tc>
          <w:tcPr>
            <w:tcW w:type="dxa" w:w="1457"/>
            <w:vMerge/>
            <w:tcBorders/>
          </w:tcP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20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6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11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27 </w:t>
            </w:r>
          </w:p>
        </w:tc>
        <w:tc>
          <w:tcPr>
            <w:tcW w:type="dxa" w:w="1242"/>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0.34 </w:t>
            </w:r>
          </w:p>
        </w:tc>
      </w:tr>
      <w:tr>
        <w:trPr>
          <w:trHeight w:hRule="exact" w:val="138"/>
        </w:trPr>
        <w:tc>
          <w:tcPr>
            <w:tcW w:type="dxa" w:w="992"/>
            <w:vMerge w:val="restart"/>
            <w:tcBorders/>
            <w:tcMar>
              <w:start w:w="0" w:type="dxa"/>
              <w:end w:w="0" w:type="dxa"/>
            </w:tcMar>
            <w:tcMar>
              <w:start w:w="0" w:type="dxa"/>
              <w:end w:w="0" w:type="dxa"/>
            </w:tcMar>
          </w:tcPr>
          <w:p>
            <w:pPr>
              <w:autoSpaceDN w:val="0"/>
              <w:autoSpaceDE w:val="0"/>
              <w:widowControl/>
              <w:spacing w:line="185" w:lineRule="auto" w:before="294" w:after="0"/>
              <w:ind w:left="0" w:right="0" w:firstLine="0"/>
              <w:jc w:val="center"/>
            </w:pPr>
            <w:r>
              <w:rPr>
                <w:rFonts w:ascii="SimSun" w:hAnsi="SimSun" w:eastAsia="SimSun"/>
                <w:b w:val="0"/>
                <w:i w:val="0"/>
                <w:color w:val="000000"/>
                <w:sz w:val="21"/>
              </w:rPr>
              <w:t>⑦</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294" w:after="0"/>
              <w:ind w:left="0" w:right="0" w:firstLine="0"/>
              <w:jc w:val="center"/>
            </w:pPr>
            <w:r>
              <w:rPr>
                <w:rFonts w:ascii="SimSun" w:hAnsi="SimSun" w:eastAsia="SimSun"/>
                <w:b w:val="0"/>
                <w:i w:val="0"/>
                <w:color w:val="000000"/>
                <w:sz w:val="21"/>
              </w:rPr>
              <w:t>粉质黏土</w:t>
            </w:r>
          </w:p>
        </w:tc>
        <w:tc>
          <w:tcPr>
            <w:tcW w:type="dxa" w:w="1457"/>
            <w:vMerge/>
            <w:tcBorders/>
          </w:tcPr>
          <w:p/>
        </w:tc>
        <w:tc>
          <w:tcPr>
            <w:tcW w:type="dxa" w:w="1457"/>
            <w:vMerge/>
            <w:tcBorders/>
          </w:tcPr>
          <w:p/>
        </w:tc>
        <w:tc>
          <w:tcPr>
            <w:tcW w:type="dxa" w:w="1457"/>
            <w:vMerge/>
            <w:tcBorders/>
          </w:tcPr>
          <w:p/>
        </w:tc>
        <w:tc>
          <w:tcPr>
            <w:tcW w:type="dxa" w:w="1457"/>
            <w:vMerge/>
            <w:tcBorders/>
          </w:tcPr>
          <w:p/>
        </w:tc>
        <w:tc>
          <w:tcPr>
            <w:tcW w:type="dxa" w:w="1457"/>
            <w:vMerge/>
            <w:tcBorders/>
          </w:tcPr>
          <w:p/>
        </w:tc>
      </w:tr>
      <w:tr>
        <w:trPr>
          <w:trHeight w:hRule="exact" w:val="382"/>
        </w:trPr>
        <w:tc>
          <w:tcPr>
            <w:tcW w:type="dxa" w:w="1457"/>
            <w:vMerge/>
            <w:tcBorders/>
          </w:tcPr>
          <w:p/>
        </w:tc>
        <w:tc>
          <w:tcPr>
            <w:tcW w:type="dxa" w:w="1457"/>
            <w:vMerge/>
            <w:tcBorders/>
          </w:tcPr>
          <w:p/>
        </w:tc>
        <w:tc>
          <w:tcPr>
            <w:tcW w:type="dxa" w:w="1276"/>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20.2 </w:t>
            </w:r>
          </w:p>
        </w:tc>
        <w:tc>
          <w:tcPr>
            <w:tcW w:type="dxa" w:w="1276"/>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7 </w:t>
            </w:r>
          </w:p>
        </w:tc>
        <w:tc>
          <w:tcPr>
            <w:tcW w:type="dxa" w:w="1276"/>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13 </w:t>
            </w:r>
          </w:p>
        </w:tc>
        <w:tc>
          <w:tcPr>
            <w:tcW w:type="dxa" w:w="1276"/>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18 </w:t>
            </w:r>
          </w:p>
        </w:tc>
        <w:tc>
          <w:tcPr>
            <w:tcW w:type="dxa" w:w="1242"/>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0.36 </w:t>
            </w:r>
          </w:p>
        </w:tc>
      </w:tr>
      <w:tr>
        <w:trPr>
          <w:trHeight w:hRule="exact" w:val="500"/>
        </w:trPr>
        <w:tc>
          <w:tcPr>
            <w:tcW w:type="dxa" w:w="992"/>
            <w:tcBorders/>
            <w:tcMar>
              <w:start w:w="0" w:type="dxa"/>
              <w:end w:w="0" w:type="dxa"/>
            </w:tcMar>
          </w:tcPr>
          <w:p>
            <w:pPr>
              <w:autoSpaceDN w:val="0"/>
              <w:autoSpaceDE w:val="0"/>
              <w:widowControl/>
              <w:spacing w:line="232" w:lineRule="exact" w:before="268" w:after="0"/>
              <w:ind w:left="0" w:right="0" w:firstLine="0"/>
              <w:jc w:val="center"/>
            </w:pPr>
            <w:r>
              <w:rPr>
                <w:rFonts w:ascii="SimSun" w:hAnsi="SimSun" w:eastAsia="SimSun"/>
                <w:b w:val="0"/>
                <w:i w:val="0"/>
                <w:color w:val="000000"/>
                <w:sz w:val="21"/>
              </w:rPr>
              <w:t>⑧</w:t>
            </w:r>
            <w:r>
              <w:rPr>
                <w:rFonts w:ascii="TimesNewRomanPSMT" w:hAnsi="TimesNewRomanPSMT" w:eastAsia="TimesNewRomanPSMT"/>
                <w:b w:val="0"/>
                <w:i w:val="0"/>
                <w:color w:val="000000"/>
                <w:sz w:val="14"/>
              </w:rPr>
              <w:t>2</w:t>
            </w:r>
          </w:p>
        </w:tc>
        <w:tc>
          <w:tcPr>
            <w:tcW w:type="dxa" w:w="1276"/>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黏质粉土</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20.7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10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14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24 </w:t>
            </w:r>
          </w:p>
        </w:tc>
        <w:tc>
          <w:tcPr>
            <w:tcW w:type="dxa" w:w="1242"/>
            <w:vMerge w:val="restart"/>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NewRomanPSMT" w:hAnsi="TimesNewRomanPSMT" w:eastAsia="TimesNewRomanPSMT"/>
                <w:b w:val="0"/>
                <w:i w:val="0"/>
                <w:color w:val="000000"/>
                <w:sz w:val="21"/>
              </w:rPr>
              <w:t xml:space="preserve">0.33 </w:t>
            </w:r>
          </w:p>
        </w:tc>
      </w:tr>
      <w:tr>
        <w:trPr>
          <w:trHeight w:hRule="exact" w:val="148"/>
        </w:trPr>
        <w:tc>
          <w:tcPr>
            <w:tcW w:type="dxa" w:w="992"/>
            <w:vMerge w:val="restart"/>
            <w:tcBorders/>
            <w:tcMar>
              <w:start w:w="0" w:type="dxa"/>
              <w:end w:w="0" w:type="dxa"/>
            </w:tcMar>
            <w:tcMar>
              <w:start w:w="0" w:type="dxa"/>
              <w:end w:w="0" w:type="dxa"/>
            </w:tcMar>
          </w:tcPr>
          <w:p>
            <w:pPr>
              <w:autoSpaceDN w:val="0"/>
              <w:autoSpaceDE w:val="0"/>
              <w:widowControl/>
              <w:spacing w:line="232" w:lineRule="exact" w:before="288" w:after="0"/>
              <w:ind w:left="0" w:right="0" w:firstLine="0"/>
              <w:jc w:val="center"/>
            </w:pPr>
            <w:r>
              <w:rPr>
                <w:rFonts w:ascii="SimSun" w:hAnsi="SimSun" w:eastAsia="SimSun"/>
                <w:b w:val="0"/>
                <w:i w:val="0"/>
                <w:color w:val="000000"/>
                <w:sz w:val="21"/>
              </w:rPr>
              <w:t>⑨</w:t>
            </w:r>
            <w:r>
              <w:rPr>
                <w:rFonts w:ascii="TimesNewRomanPSMT" w:hAnsi="TimesNewRomanPSMT" w:eastAsia="TimesNewRomanPSMT"/>
                <w:b w:val="0"/>
                <w:i w:val="0"/>
                <w:color w:val="000000"/>
                <w:sz w:val="14"/>
              </w:rPr>
              <w:t>2</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304" w:after="0"/>
              <w:ind w:left="0" w:right="0" w:firstLine="0"/>
              <w:jc w:val="center"/>
            </w:pPr>
            <w:r>
              <w:rPr>
                <w:rFonts w:ascii="SimSun" w:hAnsi="SimSun" w:eastAsia="SimSun"/>
                <w:b w:val="0"/>
                <w:i w:val="0"/>
                <w:color w:val="000000"/>
                <w:sz w:val="21"/>
              </w:rPr>
              <w:t>粉砂</w:t>
            </w:r>
          </w:p>
        </w:tc>
        <w:tc>
          <w:tcPr>
            <w:tcW w:type="dxa" w:w="1457"/>
            <w:vMerge/>
            <w:tcBorders/>
          </w:tcPr>
          <w:p/>
        </w:tc>
        <w:tc>
          <w:tcPr>
            <w:tcW w:type="dxa" w:w="1457"/>
            <w:vMerge/>
            <w:tcBorders/>
          </w:tcPr>
          <w:p/>
        </w:tc>
        <w:tc>
          <w:tcPr>
            <w:tcW w:type="dxa" w:w="1457"/>
            <w:vMerge/>
            <w:tcBorders/>
          </w:tcPr>
          <w:p/>
        </w:tc>
        <w:tc>
          <w:tcPr>
            <w:tcW w:type="dxa" w:w="1457"/>
            <w:vMerge/>
            <w:tcBorders/>
          </w:tcPr>
          <w:p/>
        </w:tc>
        <w:tc>
          <w:tcPr>
            <w:tcW w:type="dxa" w:w="1457"/>
            <w:vMerge/>
            <w:tcBorders/>
          </w:tcPr>
          <w:p/>
        </w:tc>
      </w:tr>
      <w:tr>
        <w:trPr>
          <w:trHeight w:hRule="exact" w:val="372"/>
        </w:trPr>
        <w:tc>
          <w:tcPr>
            <w:tcW w:type="dxa" w:w="1457"/>
            <w:vMerge/>
            <w:tcBorders/>
          </w:tcPr>
          <w:p/>
        </w:tc>
        <w:tc>
          <w:tcPr>
            <w:tcW w:type="dxa" w:w="1457"/>
            <w:vMerge/>
            <w:tcBorders/>
          </w:tcP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20.1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15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6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31 </w:t>
            </w:r>
          </w:p>
        </w:tc>
        <w:tc>
          <w:tcPr>
            <w:tcW w:type="dxa" w:w="1242"/>
            <w:vMerge w:val="restart"/>
            <w:tcBorders/>
            <w:tcMar>
              <w:start w:w="0" w:type="dxa"/>
              <w:end w:w="0" w:type="dxa"/>
            </w:tcMar>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0.3 </w:t>
            </w:r>
          </w:p>
        </w:tc>
      </w:tr>
      <w:tr>
        <w:trPr>
          <w:trHeight w:hRule="exact" w:val="142"/>
        </w:trPr>
        <w:tc>
          <w:tcPr>
            <w:tcW w:type="dxa" w:w="992"/>
            <w:vMerge w:val="restart"/>
            <w:tcBorders>
              <w:bottom w:sz="12.0" w:val="single" w:color="#000000"/>
            </w:tcBorders>
            <w:tcMar>
              <w:start w:w="0" w:type="dxa"/>
              <w:end w:w="0" w:type="dxa"/>
            </w:tcMar>
            <w:tcMar>
              <w:start w:w="0" w:type="dxa"/>
              <w:end w:w="0" w:type="dxa"/>
            </w:tcMar>
          </w:tcPr>
          <w:p>
            <w:pPr>
              <w:autoSpaceDN w:val="0"/>
              <w:autoSpaceDE w:val="0"/>
              <w:widowControl/>
              <w:spacing w:line="230" w:lineRule="exact" w:before="298" w:after="0"/>
              <w:ind w:left="0" w:right="0" w:firstLine="0"/>
              <w:jc w:val="center"/>
            </w:pPr>
            <w:r>
              <w:rPr>
                <w:rFonts w:ascii="SimSun" w:hAnsi="SimSun" w:eastAsia="SimSun"/>
                <w:b w:val="0"/>
                <w:i w:val="0"/>
                <w:color w:val="000000"/>
                <w:sz w:val="21"/>
              </w:rPr>
              <w:t>⑩</w:t>
            </w:r>
            <w:r>
              <w:rPr>
                <w:rFonts w:ascii="TimesNewRomanPSMT" w:hAnsi="TimesNewRomanPSMT" w:eastAsia="TimesNewRomanPSMT"/>
                <w:b w:val="0"/>
                <w:i w:val="0"/>
                <w:color w:val="000000"/>
                <w:sz w:val="14"/>
              </w:rPr>
              <w:t>2</w:t>
            </w:r>
          </w:p>
        </w:tc>
        <w:tc>
          <w:tcPr>
            <w:tcW w:type="dxa" w:w="1276"/>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98" w:after="0"/>
              <w:ind w:left="0" w:right="0" w:firstLine="0"/>
              <w:jc w:val="center"/>
            </w:pPr>
            <w:r>
              <w:rPr>
                <w:rFonts w:ascii="SimSun" w:hAnsi="SimSun" w:eastAsia="SimSun"/>
                <w:b w:val="0"/>
                <w:i w:val="0"/>
                <w:color w:val="000000"/>
                <w:sz w:val="21"/>
              </w:rPr>
              <w:t>粉砂</w:t>
            </w:r>
          </w:p>
        </w:tc>
        <w:tc>
          <w:tcPr>
            <w:tcW w:type="dxa" w:w="1457"/>
            <w:vMerge/>
            <w:tcBorders/>
          </w:tcPr>
          <w:p/>
        </w:tc>
        <w:tc>
          <w:tcPr>
            <w:tcW w:type="dxa" w:w="1457"/>
            <w:vMerge/>
            <w:tcBorders/>
          </w:tcPr>
          <w:p/>
        </w:tc>
        <w:tc>
          <w:tcPr>
            <w:tcW w:type="dxa" w:w="1457"/>
            <w:vMerge/>
            <w:tcBorders/>
          </w:tcPr>
          <w:p/>
        </w:tc>
        <w:tc>
          <w:tcPr>
            <w:tcW w:type="dxa" w:w="1457"/>
            <w:vMerge/>
            <w:tcBorders/>
          </w:tcPr>
          <w:p/>
        </w:tc>
        <w:tc>
          <w:tcPr>
            <w:tcW w:type="dxa" w:w="1457"/>
            <w:vMerge/>
            <w:tcBorders/>
          </w:tcPr>
          <w:p/>
        </w:tc>
      </w:tr>
      <w:tr>
        <w:trPr>
          <w:trHeight w:hRule="exact" w:val="598"/>
        </w:trPr>
        <w:tc>
          <w:tcPr>
            <w:tcW w:type="dxa" w:w="1457"/>
            <w:vMerge/>
            <w:tcBorders>
              <w:bottom w:sz="12.0" w:val="single" w:color="#000000"/>
            </w:tcBorders>
          </w:tcPr>
          <w:p/>
        </w:tc>
        <w:tc>
          <w:tcPr>
            <w:tcW w:type="dxa" w:w="1457"/>
            <w:vMerge/>
            <w:tcBorders>
              <w:bottom w:sz="12.0" w:val="single" w:color="#000000"/>
            </w:tcBorders>
          </w:tcPr>
          <w:p/>
        </w:tc>
        <w:tc>
          <w:tcPr>
            <w:tcW w:type="dxa" w:w="1276"/>
            <w:tcBorders>
              <w:bottom w:sz="12.0" w:val="single" w:color="#000000"/>
            </w:tcBorders>
            <w:tcMar>
              <w:start w:w="0" w:type="dxa"/>
              <w:end w:w="0" w:type="dxa"/>
            </w:tcMar>
          </w:tcPr>
          <w:p>
            <w:pPr>
              <w:autoSpaceDN w:val="0"/>
              <w:autoSpaceDE w:val="0"/>
              <w:widowControl/>
              <w:spacing w:line="280" w:lineRule="exact" w:before="116" w:after="0"/>
              <w:ind w:left="0" w:right="0" w:firstLine="0"/>
              <w:jc w:val="center"/>
            </w:pPr>
            <w:r>
              <w:rPr>
                <w:rFonts w:ascii="TimesNewRomanPSMT" w:hAnsi="TimesNewRomanPSMT" w:eastAsia="TimesNewRomanPSMT"/>
                <w:b w:val="0"/>
                <w:i w:val="0"/>
                <w:color w:val="000000"/>
                <w:sz w:val="21"/>
              </w:rPr>
              <w:t xml:space="preserve">20.4 </w:t>
            </w:r>
          </w:p>
        </w:tc>
        <w:tc>
          <w:tcPr>
            <w:tcW w:type="dxa" w:w="1276"/>
            <w:tcBorders>
              <w:bottom w:sz="12.0" w:val="single" w:color="#000000"/>
            </w:tcBorders>
            <w:tcMar>
              <w:start w:w="0" w:type="dxa"/>
              <w:end w:w="0" w:type="dxa"/>
            </w:tcMar>
          </w:tcPr>
          <w:p>
            <w:pPr>
              <w:autoSpaceDN w:val="0"/>
              <w:autoSpaceDE w:val="0"/>
              <w:widowControl/>
              <w:spacing w:line="280" w:lineRule="exact" w:before="116" w:after="0"/>
              <w:ind w:left="0" w:right="0" w:firstLine="0"/>
              <w:jc w:val="center"/>
            </w:pPr>
            <w:r>
              <w:rPr>
                <w:rFonts w:ascii="TimesNewRomanPSMT" w:hAnsi="TimesNewRomanPSMT" w:eastAsia="TimesNewRomanPSMT"/>
                <w:b w:val="0"/>
                <w:i w:val="0"/>
                <w:color w:val="000000"/>
                <w:sz w:val="21"/>
              </w:rPr>
              <w:t xml:space="preserve">13 </w:t>
            </w:r>
          </w:p>
        </w:tc>
        <w:tc>
          <w:tcPr>
            <w:tcW w:type="dxa" w:w="1276"/>
            <w:tcBorders>
              <w:bottom w:sz="12.0" w:val="single" w:color="#000000"/>
            </w:tcBorders>
            <w:tcMar>
              <w:start w:w="0" w:type="dxa"/>
              <w:end w:w="0" w:type="dxa"/>
            </w:tcMar>
          </w:tcPr>
          <w:p>
            <w:pPr>
              <w:autoSpaceDN w:val="0"/>
              <w:autoSpaceDE w:val="0"/>
              <w:widowControl/>
              <w:spacing w:line="280" w:lineRule="exact" w:before="116" w:after="0"/>
              <w:ind w:left="0" w:right="0" w:firstLine="0"/>
              <w:jc w:val="center"/>
            </w:pPr>
            <w:r>
              <w:rPr>
                <w:rFonts w:ascii="TimesNewRomanPSMT" w:hAnsi="TimesNewRomanPSMT" w:eastAsia="TimesNewRomanPSMT"/>
                <w:b w:val="0"/>
                <w:i w:val="0"/>
                <w:color w:val="000000"/>
                <w:sz w:val="21"/>
              </w:rPr>
              <w:t xml:space="preserve">5 </w:t>
            </w:r>
          </w:p>
        </w:tc>
        <w:tc>
          <w:tcPr>
            <w:tcW w:type="dxa" w:w="1276"/>
            <w:tcBorders>
              <w:bottom w:sz="12.0" w:val="single" w:color="#000000"/>
            </w:tcBorders>
            <w:tcMar>
              <w:start w:w="0" w:type="dxa"/>
              <w:end w:w="0" w:type="dxa"/>
            </w:tcMar>
          </w:tcPr>
          <w:p>
            <w:pPr>
              <w:autoSpaceDN w:val="0"/>
              <w:autoSpaceDE w:val="0"/>
              <w:widowControl/>
              <w:spacing w:line="280" w:lineRule="exact" w:before="116" w:after="0"/>
              <w:ind w:left="0" w:right="0" w:firstLine="0"/>
              <w:jc w:val="center"/>
            </w:pPr>
            <w:r>
              <w:rPr>
                <w:rFonts w:ascii="TimesNewRomanPSMT" w:hAnsi="TimesNewRomanPSMT" w:eastAsia="TimesNewRomanPSMT"/>
                <w:b w:val="0"/>
                <w:i w:val="0"/>
                <w:color w:val="000000"/>
                <w:sz w:val="21"/>
              </w:rPr>
              <w:t xml:space="preserve">32 </w:t>
            </w:r>
          </w:p>
        </w:tc>
        <w:tc>
          <w:tcPr>
            <w:tcW w:type="dxa" w:w="1242"/>
            <w:tcBorders>
              <w:bottom w:sz="12.0" w:val="single" w:color="#000000"/>
            </w:tcBorders>
            <w:tcMar>
              <w:start w:w="0" w:type="dxa"/>
              <w:end w:w="0" w:type="dxa"/>
            </w:tcMar>
          </w:tcPr>
          <w:p>
            <w:pPr>
              <w:autoSpaceDN w:val="0"/>
              <w:autoSpaceDE w:val="0"/>
              <w:widowControl/>
              <w:spacing w:line="280" w:lineRule="exact" w:before="116" w:after="0"/>
              <w:ind w:left="0" w:right="0" w:firstLine="0"/>
              <w:jc w:val="center"/>
            </w:pPr>
            <w:r>
              <w:rPr>
                <w:rFonts w:ascii="TimesNewRomanPSMT" w:hAnsi="TimesNewRomanPSMT" w:eastAsia="TimesNewRomanPSMT"/>
                <w:b w:val="0"/>
                <w:i w:val="0"/>
                <w:color w:val="000000"/>
                <w:sz w:val="21"/>
              </w:rPr>
              <w:t xml:space="preserve">0.3 </w:t>
            </w:r>
          </w:p>
        </w:tc>
      </w:tr>
    </w:tbl>
    <w:p>
      <w:pPr>
        <w:autoSpaceDN w:val="0"/>
        <w:autoSpaceDE w:val="0"/>
        <w:widowControl/>
        <w:spacing w:line="282" w:lineRule="exact" w:before="504" w:after="0"/>
        <w:ind w:left="0" w:right="182" w:firstLine="0"/>
        <w:jc w:val="right"/>
      </w:pPr>
      <w:r>
        <w:rPr>
          <w:rFonts w:ascii="TimesNewRomanPSMT" w:hAnsi="TimesNewRomanPSMT" w:eastAsia="TimesNewRomanPSMT"/>
          <w:b w:val="0"/>
          <w:i w:val="0"/>
          <w:color w:val="000000"/>
          <w:sz w:val="21"/>
        </w:rPr>
        <w:t xml:space="preserve">27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64" name="Picture 3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5" name="Picture 3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8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34" w:lineRule="exact" w:before="576" w:after="44"/>
        <w:ind w:left="0" w:right="34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各构件材料物理参数表</w:t>
      </w:r>
    </w:p>
    <w:tbl>
      <w:tblPr>
        <w:tblW w:type="auto" w:w="0"/>
        <w:tblLayout w:type="fixed"/>
        <w:tblLook w:firstColumn="1" w:firstRow="1" w:lastColumn="0" w:lastRow="0" w:noHBand="0" w:noVBand="1" w:val="04A0"/>
        <w:tblInd w:w="998.0000000000001" w:type="dxa"/>
      </w:tblPr>
      <w:tblGrid>
        <w:gridCol w:w="2009"/>
        <w:gridCol w:w="2009"/>
        <w:gridCol w:w="2009"/>
        <w:gridCol w:w="2009"/>
        <w:gridCol w:w="2009"/>
      </w:tblGrid>
      <w:tr>
        <w:trPr>
          <w:trHeight w:hRule="exact" w:val="504"/>
        </w:trPr>
        <w:tc>
          <w:tcPr>
            <w:tcW w:type="dxa" w:w="1306"/>
            <w:vMerge w:val="restart"/>
            <w:tcBorders>
              <w:top w:sz="11.200000000000045"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92" w:after="0"/>
              <w:ind w:left="0" w:right="0" w:firstLine="0"/>
              <w:jc w:val="center"/>
            </w:pPr>
            <w:r>
              <w:rPr>
                <w:rFonts w:ascii="SimSun" w:hAnsi="SimSun" w:eastAsia="SimSun"/>
                <w:b w:val="0"/>
                <w:i w:val="0"/>
                <w:color w:val="000000"/>
                <w:sz w:val="21"/>
              </w:rPr>
              <w:t>编号</w:t>
            </w:r>
          </w:p>
        </w:tc>
        <w:tc>
          <w:tcPr>
            <w:tcW w:type="dxa" w:w="1530"/>
            <w:vMerge w:val="restart"/>
            <w:tcBorders>
              <w:top w:sz="11.200000000000045"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92" w:after="0"/>
              <w:ind w:left="0" w:right="0" w:firstLine="0"/>
              <w:jc w:val="center"/>
            </w:pPr>
            <w:r>
              <w:rPr>
                <w:rFonts w:ascii="SimSun" w:hAnsi="SimSun" w:eastAsia="SimSun"/>
                <w:b w:val="0"/>
                <w:i w:val="0"/>
                <w:color w:val="000000"/>
                <w:sz w:val="21"/>
              </w:rPr>
              <w:t>构件名称</w:t>
            </w:r>
          </w:p>
        </w:tc>
        <w:tc>
          <w:tcPr>
            <w:tcW w:type="dxa" w:w="1844"/>
            <w:tcBorders>
              <w:top w:sz="11.200000000000045"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重度</w:t>
            </w:r>
          </w:p>
        </w:tc>
        <w:tc>
          <w:tcPr>
            <w:tcW w:type="dxa" w:w="1984"/>
            <w:tcBorders>
              <w:top w:sz="11.200000000000045"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弹性模量</w:t>
            </w:r>
          </w:p>
        </w:tc>
        <w:tc>
          <w:tcPr>
            <w:tcW w:type="dxa" w:w="1952"/>
            <w:vMerge w:val="restart"/>
            <w:tcBorders>
              <w:top w:sz="11.200000000000045"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92" w:after="0"/>
              <w:ind w:left="0" w:right="0" w:firstLine="0"/>
              <w:jc w:val="center"/>
            </w:pPr>
            <w:r>
              <w:rPr>
                <w:rFonts w:ascii="SimSun" w:hAnsi="SimSun" w:eastAsia="SimSun"/>
                <w:b w:val="0"/>
                <w:i w:val="0"/>
                <w:color w:val="000000"/>
                <w:sz w:val="21"/>
              </w:rPr>
              <w:t>泊松比</w:t>
            </w:r>
          </w:p>
        </w:tc>
      </w:tr>
      <w:tr>
        <w:trPr>
          <w:trHeight w:hRule="exact" w:val="396"/>
        </w:trPr>
        <w:tc>
          <w:tcPr>
            <w:tcW w:type="dxa" w:w="2009"/>
            <w:vMerge/>
            <w:tcBorders>
              <w:top w:sz="11.200000000000045" w:val="single" w:color="#000000"/>
              <w:bottom w:sz="4.0" w:val="single" w:color="#000000"/>
            </w:tcBorders>
          </w:tcPr>
          <w:p/>
        </w:tc>
        <w:tc>
          <w:tcPr>
            <w:tcW w:type="dxa" w:w="2009"/>
            <w:vMerge/>
            <w:tcBorders>
              <w:top w:sz="11.200000000000045" w:val="single" w:color="#000000"/>
              <w:bottom w:sz="4.0" w:val="single" w:color="#000000"/>
            </w:tcBorders>
          </w:tcPr>
          <w:p/>
        </w:tc>
        <w:tc>
          <w:tcPr>
            <w:tcW w:type="dxa" w:w="1844"/>
            <w:tcBorders>
              <w:bottom w:sz="4.0" w:val="single" w:color="#000000"/>
            </w:tcBorders>
            <w:tcMar>
              <w:start w:w="0" w:type="dxa"/>
              <w:end w:w="0" w:type="dxa"/>
            </w:tcMar>
          </w:tcPr>
          <w:p>
            <w:pPr>
              <w:autoSpaceDN w:val="0"/>
              <w:autoSpaceDE w:val="0"/>
              <w:widowControl/>
              <w:spacing w:line="240" w:lineRule="exact" w:before="11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984"/>
            <w:tcBorders>
              <w:bottom w:sz="4.0" w:val="single" w:color="#000000"/>
            </w:tcBorders>
            <w:tcMar>
              <w:start w:w="0" w:type="dxa"/>
              <w:end w:w="0" w:type="dxa"/>
            </w:tcMar>
          </w:tcPr>
          <w:p>
            <w:pPr>
              <w:autoSpaceDN w:val="0"/>
              <w:autoSpaceDE w:val="0"/>
              <w:widowControl/>
              <w:spacing w:line="234" w:lineRule="exact" w:before="11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MPa</w:t>
            </w:r>
            <w:r>
              <w:rPr>
                <w:rFonts w:ascii="SimSun" w:hAnsi="SimSun" w:eastAsia="SimSun"/>
                <w:b w:val="0"/>
                <w:i w:val="0"/>
                <w:color w:val="000000"/>
                <w:sz w:val="21"/>
              </w:rPr>
              <w:t>）</w:t>
            </w:r>
          </w:p>
        </w:tc>
        <w:tc>
          <w:tcPr>
            <w:tcW w:type="dxa" w:w="2009"/>
            <w:vMerge/>
            <w:tcBorders>
              <w:top w:sz="11.200000000000045" w:val="single" w:color="#000000"/>
              <w:bottom w:sz="4.0" w:val="single" w:color="#000000"/>
            </w:tcBorders>
          </w:tcPr>
          <w:p/>
        </w:tc>
      </w:tr>
      <w:tr>
        <w:trPr>
          <w:trHeight w:hRule="exact" w:val="404"/>
        </w:trPr>
        <w:tc>
          <w:tcPr>
            <w:tcW w:type="dxa" w:w="1306"/>
            <w:tcBorders>
              <w:top w:sz="4.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1 </w:t>
            </w:r>
          </w:p>
        </w:tc>
        <w:tc>
          <w:tcPr>
            <w:tcW w:type="dxa" w:w="1530"/>
            <w:tcBorders>
              <w:top w:sz="4.0" w:val="single" w:color="#000000"/>
            </w:tcBorders>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盾壳</w:t>
            </w:r>
          </w:p>
        </w:tc>
        <w:tc>
          <w:tcPr>
            <w:tcW w:type="dxa" w:w="1844"/>
            <w:tcBorders>
              <w:top w:sz="4.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78.5 </w:t>
            </w:r>
          </w:p>
        </w:tc>
        <w:tc>
          <w:tcPr>
            <w:tcW w:type="dxa" w:w="1984"/>
            <w:tcBorders>
              <w:top w:sz="4.0" w:val="single" w:color="#000000"/>
            </w:tcBorders>
            <w:tcMar>
              <w:start w:w="0" w:type="dxa"/>
              <w:end w:w="0" w:type="dxa"/>
            </w:tcMar>
          </w:tcPr>
          <w:p>
            <w:pPr>
              <w:autoSpaceDN w:val="0"/>
              <w:autoSpaceDE w:val="0"/>
              <w:widowControl/>
              <w:spacing w:line="238" w:lineRule="exact" w:before="158" w:after="0"/>
              <w:ind w:left="0" w:right="0" w:firstLine="0"/>
              <w:jc w:val="center"/>
            </w:pPr>
            <w:r>
              <w:rPr>
                <w:rFonts w:ascii="TimesNewRomanPSMT" w:hAnsi="TimesNewRomanPSMT" w:eastAsia="TimesNewRomanPSMT"/>
                <w:b w:val="0"/>
                <w:i w:val="0"/>
                <w:color w:val="000000"/>
                <w:sz w:val="21"/>
              </w:rPr>
              <w:t>2.06</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5</w:t>
            </w:r>
          </w:p>
        </w:tc>
        <w:tc>
          <w:tcPr>
            <w:tcW w:type="dxa" w:w="1952"/>
            <w:tcBorders>
              <w:top w:sz="4.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0.3 </w:t>
            </w:r>
          </w:p>
        </w:tc>
      </w:tr>
      <w:tr>
        <w:trPr>
          <w:trHeight w:hRule="exact" w:val="500"/>
        </w:trPr>
        <w:tc>
          <w:tcPr>
            <w:tcW w:type="dxa" w:w="1306"/>
            <w:vMerge w:val="restart"/>
            <w:tcBorders/>
            <w:tcMar>
              <w:start w:w="0" w:type="dxa"/>
              <w:end w:w="0" w:type="dxa"/>
            </w:tcMar>
            <w:tcMar>
              <w:start w:w="0" w:type="dxa"/>
              <w:end w:w="0" w:type="dxa"/>
            </w:tcMar>
          </w:tcPr>
          <w:p>
            <w:pPr>
              <w:autoSpaceDN w:val="0"/>
              <w:autoSpaceDE w:val="0"/>
              <w:widowControl/>
              <w:spacing w:line="282" w:lineRule="exact" w:before="244" w:after="0"/>
              <w:ind w:left="0" w:right="0" w:firstLine="0"/>
              <w:jc w:val="center"/>
            </w:pPr>
            <w:r>
              <w:rPr>
                <w:rFonts w:ascii="TimesNewRomanPSMT" w:hAnsi="TimesNewRomanPSMT" w:eastAsia="TimesNewRomanPSMT"/>
                <w:b w:val="0"/>
                <w:i w:val="0"/>
                <w:color w:val="000000"/>
                <w:sz w:val="21"/>
              </w:rPr>
              <w:t xml:space="preserve">2 </w:t>
            </w:r>
          </w:p>
        </w:tc>
        <w:tc>
          <w:tcPr>
            <w:tcW w:type="dxa" w:w="1530"/>
            <w:tcBorders/>
            <w:tcMar>
              <w:start w:w="0" w:type="dxa"/>
              <w:end w:w="0" w:type="dxa"/>
            </w:tcMar>
          </w:tcPr>
          <w:p>
            <w:pPr>
              <w:autoSpaceDN w:val="0"/>
              <w:autoSpaceDE w:val="0"/>
              <w:widowControl/>
              <w:spacing w:line="182" w:lineRule="auto" w:before="286" w:after="0"/>
              <w:ind w:left="0" w:right="0" w:firstLine="0"/>
              <w:jc w:val="center"/>
            </w:pPr>
            <w:r>
              <w:rPr>
                <w:rFonts w:ascii="SimSun" w:hAnsi="SimSun" w:eastAsia="SimSun"/>
                <w:b w:val="0"/>
                <w:i w:val="0"/>
                <w:color w:val="000000"/>
                <w:sz w:val="21"/>
              </w:rPr>
              <w:t>管片</w:t>
            </w:r>
          </w:p>
        </w:tc>
        <w:tc>
          <w:tcPr>
            <w:tcW w:type="dxa" w:w="1844"/>
            <w:vMerge w:val="restart"/>
            <w:tcBorders/>
            <w:tcMar>
              <w:start w:w="0" w:type="dxa"/>
              <w:end w:w="0" w:type="dxa"/>
            </w:tcMar>
            <w:tcMar>
              <w:start w:w="0" w:type="dxa"/>
              <w:end w:w="0" w:type="dxa"/>
            </w:tcMar>
          </w:tcPr>
          <w:p>
            <w:pPr>
              <w:autoSpaceDN w:val="0"/>
              <w:autoSpaceDE w:val="0"/>
              <w:widowControl/>
              <w:spacing w:line="282" w:lineRule="exact" w:before="244" w:after="0"/>
              <w:ind w:left="0" w:right="0" w:firstLine="0"/>
              <w:jc w:val="center"/>
            </w:pPr>
            <w:r>
              <w:rPr>
                <w:rFonts w:ascii="TimesNewRomanPSMT" w:hAnsi="TimesNewRomanPSMT" w:eastAsia="TimesNewRomanPSMT"/>
                <w:b w:val="0"/>
                <w:i w:val="0"/>
                <w:color w:val="000000"/>
                <w:sz w:val="21"/>
              </w:rPr>
              <w:t xml:space="preserve">25 </w:t>
            </w:r>
          </w:p>
        </w:tc>
        <w:tc>
          <w:tcPr>
            <w:tcW w:type="dxa" w:w="1984"/>
            <w:tcBorders/>
            <w:tcMar>
              <w:start w:w="0" w:type="dxa"/>
              <w:end w:w="0" w:type="dxa"/>
            </w:tcMar>
          </w:tcPr>
          <w:p>
            <w:pPr>
              <w:autoSpaceDN w:val="0"/>
              <w:autoSpaceDE w:val="0"/>
              <w:widowControl/>
              <w:spacing w:line="238" w:lineRule="exact" w:before="262" w:after="0"/>
              <w:ind w:left="0" w:right="0" w:firstLine="0"/>
              <w:jc w:val="center"/>
            </w:pPr>
            <w:r>
              <w:rPr>
                <w:rFonts w:ascii="TimesNewRomanPSMT" w:hAnsi="TimesNewRomanPSMT" w:eastAsia="TimesNewRomanPSMT"/>
                <w:b w:val="0"/>
                <w:i w:val="0"/>
                <w:color w:val="000000"/>
                <w:sz w:val="21"/>
              </w:rPr>
              <w:t>3.45</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4</w:t>
            </w:r>
          </w:p>
        </w:tc>
        <w:tc>
          <w:tcPr>
            <w:tcW w:type="dxa" w:w="1952"/>
            <w:vMerge w:val="restart"/>
            <w:tcBorders/>
            <w:tcMar>
              <w:start w:w="0" w:type="dxa"/>
              <w:end w:w="0" w:type="dxa"/>
            </w:tcMar>
            <w:tcMar>
              <w:start w:w="0" w:type="dxa"/>
              <w:end w:w="0" w:type="dxa"/>
            </w:tcMar>
          </w:tcPr>
          <w:p>
            <w:pPr>
              <w:autoSpaceDN w:val="0"/>
              <w:autoSpaceDE w:val="0"/>
              <w:widowControl/>
              <w:spacing w:line="282" w:lineRule="exact" w:before="244" w:after="0"/>
              <w:ind w:left="0" w:right="0" w:firstLine="0"/>
              <w:jc w:val="center"/>
            </w:pPr>
            <w:r>
              <w:rPr>
                <w:rFonts w:ascii="TimesNewRomanPSMT" w:hAnsi="TimesNewRomanPSMT" w:eastAsia="TimesNewRomanPSMT"/>
                <w:b w:val="0"/>
                <w:i w:val="0"/>
                <w:color w:val="000000"/>
                <w:sz w:val="21"/>
              </w:rPr>
              <w:t xml:space="preserve">0.2 </w:t>
            </w:r>
          </w:p>
        </w:tc>
      </w:tr>
      <w:tr>
        <w:trPr>
          <w:trHeight w:hRule="exact" w:val="142"/>
        </w:trPr>
        <w:tc>
          <w:tcPr>
            <w:tcW w:type="dxa" w:w="2009"/>
            <w:vMerge/>
            <w:tcBorders/>
          </w:tcPr>
          <w:p/>
        </w:tc>
        <w:tc>
          <w:tcPr>
            <w:tcW w:type="dxa" w:w="1530"/>
            <w:vMerge w:val="restart"/>
            <w:tcBorders/>
            <w:tcMar>
              <w:start w:w="0" w:type="dxa"/>
              <w:end w:w="0" w:type="dxa"/>
            </w:tcMar>
            <w:tcMar>
              <w:start w:w="0" w:type="dxa"/>
              <w:end w:w="0" w:type="dxa"/>
            </w:tcMar>
          </w:tcPr>
          <w:p>
            <w:pPr>
              <w:autoSpaceDN w:val="0"/>
              <w:autoSpaceDE w:val="0"/>
              <w:widowControl/>
              <w:spacing w:line="185" w:lineRule="auto" w:before="298" w:after="0"/>
              <w:ind w:left="0" w:right="0" w:firstLine="0"/>
              <w:jc w:val="center"/>
            </w:pPr>
            <w:r>
              <w:rPr>
                <w:rFonts w:ascii="SimSun" w:hAnsi="SimSun" w:eastAsia="SimSun"/>
                <w:b w:val="0"/>
                <w:i w:val="0"/>
                <w:color w:val="000000"/>
                <w:sz w:val="21"/>
              </w:rPr>
              <w:t>注浆</w:t>
            </w:r>
          </w:p>
        </w:tc>
        <w:tc>
          <w:tcPr>
            <w:tcW w:type="dxa" w:w="2009"/>
            <w:vMerge/>
            <w:tcBorders/>
          </w:tcPr>
          <w:p/>
        </w:tc>
        <w:tc>
          <w:tcPr>
            <w:tcW w:type="dxa" w:w="1984"/>
            <w:vMerge w:val="restart"/>
            <w:tcBorders/>
            <w:tcMar>
              <w:start w:w="0" w:type="dxa"/>
              <w:end w:w="0" w:type="dxa"/>
            </w:tcMar>
            <w:tcMar>
              <w:start w:w="0" w:type="dxa"/>
              <w:end w:w="0" w:type="dxa"/>
            </w:tcMar>
          </w:tcPr>
          <w:p>
            <w:pPr>
              <w:autoSpaceDN w:val="0"/>
              <w:autoSpaceDE w:val="0"/>
              <w:widowControl/>
              <w:spacing w:line="240" w:lineRule="exact" w:before="28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4</w:t>
            </w:r>
          </w:p>
        </w:tc>
        <w:tc>
          <w:tcPr>
            <w:tcW w:type="dxa" w:w="2009"/>
            <w:vMerge/>
            <w:tcBorders/>
          </w:tcPr>
          <w:p/>
        </w:tc>
      </w:tr>
      <w:tr>
        <w:trPr>
          <w:trHeight w:hRule="exact" w:val="378"/>
        </w:trPr>
        <w:tc>
          <w:tcPr>
            <w:tcW w:type="dxa" w:w="1306"/>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3 </w:t>
            </w:r>
          </w:p>
        </w:tc>
        <w:tc>
          <w:tcPr>
            <w:tcW w:type="dxa" w:w="2009"/>
            <w:vMerge/>
            <w:tcBorders/>
          </w:tcPr>
          <w:p/>
        </w:tc>
        <w:tc>
          <w:tcPr>
            <w:tcW w:type="dxa" w:w="1844"/>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22 </w:t>
            </w:r>
          </w:p>
        </w:tc>
        <w:tc>
          <w:tcPr>
            <w:tcW w:type="dxa" w:w="2009"/>
            <w:vMerge/>
            <w:tcBorders/>
          </w:tcPr>
          <w:p/>
        </w:tc>
        <w:tc>
          <w:tcPr>
            <w:tcW w:type="dxa" w:w="1952"/>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0.2 </w:t>
            </w:r>
          </w:p>
        </w:tc>
      </w:tr>
      <w:tr>
        <w:trPr>
          <w:trHeight w:hRule="exact" w:val="520"/>
        </w:trPr>
        <w:tc>
          <w:tcPr>
            <w:tcW w:type="dxa" w:w="1306"/>
            <w:tcBorders/>
            <w:tcMar>
              <w:start w:w="0" w:type="dxa"/>
              <w:end w:w="0" w:type="dxa"/>
            </w:tcMar>
          </w:tcPr>
          <w:p>
            <w:pPr>
              <w:autoSpaceDN w:val="0"/>
              <w:autoSpaceDE w:val="0"/>
              <w:widowControl/>
              <w:spacing w:line="282" w:lineRule="exact" w:before="238" w:after="0"/>
              <w:ind w:left="0" w:right="0" w:firstLine="0"/>
              <w:jc w:val="center"/>
            </w:pPr>
            <w:r>
              <w:rPr>
                <w:rFonts w:ascii="TimesNewRomanPSMT" w:hAnsi="TimesNewRomanPSMT" w:eastAsia="TimesNewRomanPSMT"/>
                <w:b w:val="0"/>
                <w:i w:val="0"/>
                <w:color w:val="000000"/>
                <w:sz w:val="21"/>
              </w:rPr>
              <w:t xml:space="preserve">4 </w:t>
            </w:r>
          </w:p>
        </w:tc>
        <w:tc>
          <w:tcPr>
            <w:tcW w:type="dxa" w:w="1530"/>
            <w:tcBorders/>
            <w:tcMar>
              <w:start w:w="0" w:type="dxa"/>
              <w:end w:w="0" w:type="dxa"/>
            </w:tcMar>
          </w:tcPr>
          <w:p>
            <w:pPr>
              <w:autoSpaceDN w:val="0"/>
              <w:autoSpaceDE w:val="0"/>
              <w:widowControl/>
              <w:spacing w:line="182" w:lineRule="auto" w:before="296" w:after="0"/>
              <w:ind w:left="0" w:right="0" w:firstLine="0"/>
              <w:jc w:val="center"/>
            </w:pPr>
            <w:r>
              <w:rPr>
                <w:rFonts w:ascii="SimSun" w:hAnsi="SimSun" w:eastAsia="SimSun"/>
                <w:b w:val="0"/>
                <w:i w:val="0"/>
                <w:color w:val="000000"/>
                <w:sz w:val="21"/>
              </w:rPr>
              <w:t>箱涵</w:t>
            </w:r>
          </w:p>
        </w:tc>
        <w:tc>
          <w:tcPr>
            <w:tcW w:type="dxa" w:w="1844"/>
            <w:tcBorders/>
            <w:tcMar>
              <w:start w:w="0" w:type="dxa"/>
              <w:end w:w="0" w:type="dxa"/>
            </w:tcMar>
          </w:tcPr>
          <w:p>
            <w:pPr>
              <w:autoSpaceDN w:val="0"/>
              <w:autoSpaceDE w:val="0"/>
              <w:widowControl/>
              <w:spacing w:line="282" w:lineRule="exact" w:before="238" w:after="0"/>
              <w:ind w:left="0" w:right="0" w:firstLine="0"/>
              <w:jc w:val="center"/>
            </w:pPr>
            <w:r>
              <w:rPr>
                <w:rFonts w:ascii="TimesNewRomanPSMT" w:hAnsi="TimesNewRomanPSMT" w:eastAsia="TimesNewRomanPSMT"/>
                <w:b w:val="0"/>
                <w:i w:val="0"/>
                <w:color w:val="000000"/>
                <w:sz w:val="21"/>
              </w:rPr>
              <w:t xml:space="preserve">24 </w:t>
            </w:r>
          </w:p>
        </w:tc>
        <w:tc>
          <w:tcPr>
            <w:tcW w:type="dxa" w:w="1984"/>
            <w:tcBorders/>
            <w:tcMar>
              <w:start w:w="0" w:type="dxa"/>
              <w:end w:w="0" w:type="dxa"/>
            </w:tcMar>
          </w:tcPr>
          <w:p>
            <w:pPr>
              <w:autoSpaceDN w:val="0"/>
              <w:autoSpaceDE w:val="0"/>
              <w:widowControl/>
              <w:spacing w:line="238" w:lineRule="exact" w:before="282" w:after="0"/>
              <w:ind w:left="0" w:right="0" w:firstLine="0"/>
              <w:jc w:val="center"/>
            </w:pPr>
            <w:r>
              <w:rPr>
                <w:rFonts w:ascii="TimesNewRomanPSMT" w:hAnsi="TimesNewRomanPSMT" w:eastAsia="TimesNewRomanPSMT"/>
                <w:b w:val="0"/>
                <w:i w:val="0"/>
                <w:color w:val="000000"/>
                <w:sz w:val="21"/>
              </w:rPr>
              <w:t>3.25</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4</w:t>
            </w:r>
          </w:p>
        </w:tc>
        <w:tc>
          <w:tcPr>
            <w:tcW w:type="dxa" w:w="1952"/>
            <w:tcBorders/>
            <w:tcMar>
              <w:start w:w="0" w:type="dxa"/>
              <w:end w:w="0" w:type="dxa"/>
            </w:tcMar>
          </w:tcPr>
          <w:p>
            <w:pPr>
              <w:autoSpaceDN w:val="0"/>
              <w:autoSpaceDE w:val="0"/>
              <w:widowControl/>
              <w:spacing w:line="282" w:lineRule="exact" w:before="238" w:after="0"/>
              <w:ind w:left="0" w:right="0" w:firstLine="0"/>
              <w:jc w:val="center"/>
            </w:pPr>
            <w:r>
              <w:rPr>
                <w:rFonts w:ascii="TimesNewRomanPSMT" w:hAnsi="TimesNewRomanPSMT" w:eastAsia="TimesNewRomanPSMT"/>
                <w:b w:val="0"/>
                <w:i w:val="0"/>
                <w:color w:val="000000"/>
                <w:sz w:val="21"/>
              </w:rPr>
              <w:t xml:space="preserve">0.2 </w:t>
            </w:r>
          </w:p>
        </w:tc>
      </w:tr>
      <w:tr>
        <w:trPr>
          <w:trHeight w:hRule="exact" w:val="520"/>
        </w:trPr>
        <w:tc>
          <w:tcPr>
            <w:tcW w:type="dxa" w:w="1306"/>
            <w:tcBorders/>
            <w:tcMar>
              <w:start w:w="0" w:type="dxa"/>
              <w:end w:w="0" w:type="dxa"/>
            </w:tcMar>
          </w:tcPr>
          <w:p>
            <w:pPr>
              <w:autoSpaceDN w:val="0"/>
              <w:autoSpaceDE w:val="0"/>
              <w:widowControl/>
              <w:spacing w:line="282" w:lineRule="exact" w:before="238" w:after="0"/>
              <w:ind w:left="0" w:right="0" w:firstLine="0"/>
              <w:jc w:val="center"/>
            </w:pPr>
            <w:r>
              <w:rPr>
                <w:rFonts w:ascii="TimesNewRomanPSMT" w:hAnsi="TimesNewRomanPSMT" w:eastAsia="TimesNewRomanPSMT"/>
                <w:b w:val="0"/>
                <w:i w:val="0"/>
                <w:color w:val="000000"/>
                <w:sz w:val="21"/>
              </w:rPr>
              <w:t xml:space="preserve">5 </w:t>
            </w:r>
          </w:p>
        </w:tc>
        <w:tc>
          <w:tcPr>
            <w:tcW w:type="dxa" w:w="1530"/>
            <w:tcBorders/>
            <w:tcMar>
              <w:start w:w="0" w:type="dxa"/>
              <w:end w:w="0" w:type="dxa"/>
            </w:tcMar>
          </w:tcPr>
          <w:p>
            <w:pPr>
              <w:autoSpaceDN w:val="0"/>
              <w:autoSpaceDE w:val="0"/>
              <w:widowControl/>
              <w:spacing w:line="182" w:lineRule="auto" w:before="290" w:after="0"/>
              <w:ind w:left="0" w:right="0" w:firstLine="0"/>
              <w:jc w:val="center"/>
            </w:pPr>
            <w:r>
              <w:rPr>
                <w:rFonts w:ascii="SimSun" w:hAnsi="SimSun" w:eastAsia="SimSun"/>
                <w:b w:val="0"/>
                <w:i w:val="0"/>
                <w:color w:val="000000"/>
                <w:sz w:val="21"/>
              </w:rPr>
              <w:t>承台</w:t>
            </w:r>
          </w:p>
        </w:tc>
        <w:tc>
          <w:tcPr>
            <w:tcW w:type="dxa" w:w="1844"/>
            <w:tcBorders/>
            <w:tcMar>
              <w:start w:w="0" w:type="dxa"/>
              <w:end w:w="0" w:type="dxa"/>
            </w:tcMar>
          </w:tcPr>
          <w:p>
            <w:pPr>
              <w:autoSpaceDN w:val="0"/>
              <w:autoSpaceDE w:val="0"/>
              <w:widowControl/>
              <w:spacing w:line="282" w:lineRule="exact" w:before="238" w:after="0"/>
              <w:ind w:left="0" w:right="0" w:firstLine="0"/>
              <w:jc w:val="center"/>
            </w:pPr>
            <w:r>
              <w:rPr>
                <w:rFonts w:ascii="TimesNewRomanPSMT" w:hAnsi="TimesNewRomanPSMT" w:eastAsia="TimesNewRomanPSMT"/>
                <w:b w:val="0"/>
                <w:i w:val="0"/>
                <w:color w:val="000000"/>
                <w:sz w:val="21"/>
              </w:rPr>
              <w:t xml:space="preserve">24 </w:t>
            </w:r>
          </w:p>
        </w:tc>
        <w:tc>
          <w:tcPr>
            <w:tcW w:type="dxa" w:w="1984"/>
            <w:tcBorders/>
            <w:tcMar>
              <w:start w:w="0" w:type="dxa"/>
              <w:end w:w="0" w:type="dxa"/>
            </w:tcMar>
          </w:tcPr>
          <w:p>
            <w:pPr>
              <w:autoSpaceDN w:val="0"/>
              <w:autoSpaceDE w:val="0"/>
              <w:widowControl/>
              <w:spacing w:line="240" w:lineRule="exact" w:before="276"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4</w:t>
            </w:r>
          </w:p>
        </w:tc>
        <w:tc>
          <w:tcPr>
            <w:tcW w:type="dxa" w:w="1952"/>
            <w:tcBorders/>
            <w:tcMar>
              <w:start w:w="0" w:type="dxa"/>
              <w:end w:w="0" w:type="dxa"/>
            </w:tcMar>
          </w:tcPr>
          <w:p>
            <w:pPr>
              <w:autoSpaceDN w:val="0"/>
              <w:autoSpaceDE w:val="0"/>
              <w:widowControl/>
              <w:spacing w:line="282" w:lineRule="exact" w:before="238" w:after="0"/>
              <w:ind w:left="0" w:right="0" w:firstLine="0"/>
              <w:jc w:val="center"/>
            </w:pPr>
            <w:r>
              <w:rPr>
                <w:rFonts w:ascii="TimesNewRomanPSMT" w:hAnsi="TimesNewRomanPSMT" w:eastAsia="TimesNewRomanPSMT"/>
                <w:b w:val="0"/>
                <w:i w:val="0"/>
                <w:color w:val="000000"/>
                <w:sz w:val="21"/>
              </w:rPr>
              <w:t xml:space="preserve">0.2 </w:t>
            </w:r>
          </w:p>
        </w:tc>
      </w:tr>
      <w:tr>
        <w:trPr>
          <w:trHeight w:hRule="exact" w:val="722"/>
        </w:trPr>
        <w:tc>
          <w:tcPr>
            <w:tcW w:type="dxa" w:w="1306"/>
            <w:tcBorders>
              <w:bottom w:sz="12.0" w:val="single" w:color="#000000"/>
            </w:tcBorders>
            <w:tcMar>
              <w:start w:w="0" w:type="dxa"/>
              <w:end w:w="0" w:type="dxa"/>
            </w:tcMar>
          </w:tcPr>
          <w:p>
            <w:pPr>
              <w:autoSpaceDN w:val="0"/>
              <w:autoSpaceDE w:val="0"/>
              <w:widowControl/>
              <w:spacing w:line="282" w:lineRule="exact" w:before="242" w:after="0"/>
              <w:ind w:left="0" w:right="0" w:firstLine="0"/>
              <w:jc w:val="center"/>
            </w:pPr>
            <w:r>
              <w:rPr>
                <w:rFonts w:ascii="TimesNewRomanPSMT" w:hAnsi="TimesNewRomanPSMT" w:eastAsia="TimesNewRomanPSMT"/>
                <w:b w:val="0"/>
                <w:i w:val="0"/>
                <w:color w:val="000000"/>
                <w:sz w:val="21"/>
              </w:rPr>
              <w:t xml:space="preserve">6 </w:t>
            </w:r>
          </w:p>
        </w:tc>
        <w:tc>
          <w:tcPr>
            <w:tcW w:type="dxa" w:w="1530"/>
            <w:tcBorders>
              <w:bottom w:sz="12.0" w:val="single" w:color="#000000"/>
            </w:tcBorders>
            <w:tcMar>
              <w:start w:w="0" w:type="dxa"/>
              <w:end w:w="0" w:type="dxa"/>
            </w:tcMar>
          </w:tcPr>
          <w:p>
            <w:pPr>
              <w:autoSpaceDN w:val="0"/>
              <w:autoSpaceDE w:val="0"/>
              <w:widowControl/>
              <w:spacing w:line="185" w:lineRule="auto" w:before="282" w:after="0"/>
              <w:ind w:left="0" w:right="0" w:firstLine="0"/>
              <w:jc w:val="center"/>
            </w:pPr>
            <w:r>
              <w:rPr>
                <w:rFonts w:ascii="SimSun" w:hAnsi="SimSun" w:eastAsia="SimSun"/>
                <w:b w:val="0"/>
                <w:i w:val="0"/>
                <w:color w:val="000000"/>
                <w:sz w:val="21"/>
              </w:rPr>
              <w:t>桩基</w:t>
            </w:r>
          </w:p>
        </w:tc>
        <w:tc>
          <w:tcPr>
            <w:tcW w:type="dxa" w:w="1844"/>
            <w:tcBorders>
              <w:bottom w:sz="12.0" w:val="single" w:color="#000000"/>
            </w:tcBorders>
            <w:tcMar>
              <w:start w:w="0" w:type="dxa"/>
              <w:end w:w="0" w:type="dxa"/>
            </w:tcMar>
          </w:tcPr>
          <w:p>
            <w:pPr>
              <w:autoSpaceDN w:val="0"/>
              <w:autoSpaceDE w:val="0"/>
              <w:widowControl/>
              <w:spacing w:line="282" w:lineRule="exact" w:before="242" w:after="0"/>
              <w:ind w:left="0" w:right="0" w:firstLine="0"/>
              <w:jc w:val="center"/>
            </w:pPr>
            <w:r>
              <w:rPr>
                <w:rFonts w:ascii="TimesNewRomanPSMT" w:hAnsi="TimesNewRomanPSMT" w:eastAsia="TimesNewRomanPSMT"/>
                <w:b w:val="0"/>
                <w:i w:val="0"/>
                <w:color w:val="000000"/>
                <w:sz w:val="21"/>
              </w:rPr>
              <w:t xml:space="preserve">24 </w:t>
            </w:r>
          </w:p>
        </w:tc>
        <w:tc>
          <w:tcPr>
            <w:tcW w:type="dxa" w:w="1984"/>
            <w:tcBorders>
              <w:bottom w:sz="12.0" w:val="single" w:color="#000000"/>
            </w:tcBorders>
            <w:tcMar>
              <w:start w:w="0" w:type="dxa"/>
              <w:end w:w="0" w:type="dxa"/>
            </w:tcMar>
          </w:tcPr>
          <w:p>
            <w:pPr>
              <w:autoSpaceDN w:val="0"/>
              <w:autoSpaceDE w:val="0"/>
              <w:widowControl/>
              <w:spacing w:line="240" w:lineRule="exact" w:before="27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4</w:t>
            </w:r>
          </w:p>
        </w:tc>
        <w:tc>
          <w:tcPr>
            <w:tcW w:type="dxa" w:w="1952"/>
            <w:tcBorders>
              <w:bottom w:sz="12.0" w:val="single" w:color="#000000"/>
            </w:tcBorders>
            <w:tcMar>
              <w:start w:w="0" w:type="dxa"/>
              <w:end w:w="0" w:type="dxa"/>
            </w:tcMar>
          </w:tcPr>
          <w:p>
            <w:pPr>
              <w:autoSpaceDN w:val="0"/>
              <w:autoSpaceDE w:val="0"/>
              <w:widowControl/>
              <w:spacing w:line="282" w:lineRule="exact" w:before="242" w:after="0"/>
              <w:ind w:left="0" w:right="0" w:firstLine="0"/>
              <w:jc w:val="center"/>
            </w:pPr>
            <w:r>
              <w:rPr>
                <w:rFonts w:ascii="TimesNewRomanPSMT" w:hAnsi="TimesNewRomanPSMT" w:eastAsia="TimesNewRomanPSMT"/>
                <w:b w:val="0"/>
                <w:i w:val="0"/>
                <w:color w:val="000000"/>
                <w:sz w:val="21"/>
              </w:rPr>
              <w:t xml:space="preserve">0.2 </w:t>
            </w:r>
          </w:p>
        </w:tc>
      </w:tr>
    </w:tbl>
    <w:p>
      <w:pPr>
        <w:autoSpaceDN w:val="0"/>
        <w:tabs>
          <w:tab w:pos="1478" w:val="left"/>
        </w:tabs>
        <w:autoSpaceDE w:val="0"/>
        <w:widowControl/>
        <w:spacing w:line="436" w:lineRule="exact" w:before="0" w:after="72"/>
        <w:ind w:left="99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）盾构施工参数的选取</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）土舱压力</w:t>
      </w:r>
      <w:r>
        <w:br/>
      </w:r>
      <w:r>
        <w:tab/>
      </w:r>
      <w:r>
        <w:rPr>
          <w:rFonts w:ascii="SimSun" w:hAnsi="SimSun" w:eastAsia="SimSun"/>
          <w:b w:val="0"/>
          <w:i w:val="0"/>
          <w:color w:val="000000"/>
          <w:sz w:val="24"/>
        </w:rPr>
        <w:t>土压平衡式盾构机的盾构原理就是通过土舱内装满土体后产生的压力来平衡</w:t>
      </w:r>
      <w:r>
        <w:rPr>
          <w:rFonts w:ascii="SimSun" w:hAnsi="SimSun" w:eastAsia="SimSun"/>
          <w:b w:val="0"/>
          <w:i w:val="0"/>
          <w:color w:val="000000"/>
          <w:sz w:val="24"/>
        </w:rPr>
        <w:t>刀盘前方水压力与土压力，从而保证开挖面稳定，减少对周围地层土体扰动</w:t>
      </w:r>
      <w:r>
        <w:rPr>
          <w:rFonts w:ascii="TimesNewRomanPSMT" w:hAnsi="TimesNewRomanPSMT" w:eastAsia="TimesNewRomanPSMT"/>
          <w:b w:val="0"/>
          <w:i w:val="0"/>
          <w:color w:val="000000"/>
          <w:sz w:val="16"/>
        </w:rPr>
        <w:t>[60]</w:t>
      </w:r>
      <w:r>
        <w:rPr>
          <w:rFonts w:ascii="SimSun" w:hAnsi="SimSun" w:eastAsia="SimSun"/>
          <w:b w:val="0"/>
          <w:i w:val="0"/>
          <w:color w:val="000000"/>
          <w:sz w:val="24"/>
        </w:rPr>
        <w:t>。设</w:t>
      </w:r>
      <w:r>
        <w:rPr>
          <w:rFonts w:ascii="SimSun" w:hAnsi="SimSun" w:eastAsia="SimSun"/>
          <w:b w:val="0"/>
          <w:i w:val="0"/>
          <w:color w:val="000000"/>
          <w:sz w:val="24"/>
        </w:rPr>
        <w:t>定土舱压力一般依据掘进面前方土体的水土压力之和，土舱压力取值是否合适，关</w:t>
      </w:r>
      <w:r>
        <w:rPr>
          <w:rFonts w:ascii="SimSun" w:hAnsi="SimSun" w:eastAsia="SimSun"/>
          <w:b w:val="0"/>
          <w:i w:val="0"/>
          <w:color w:val="000000"/>
          <w:sz w:val="24"/>
        </w:rPr>
        <w:t>乎盾构机能否正常掘进，土舱压力过小会造成地层变形增大，反之会造成地表隆起，</w:t>
      </w:r>
      <w:r>
        <w:rPr>
          <w:rFonts w:ascii="SimSun" w:hAnsi="SimSun" w:eastAsia="SimSun"/>
          <w:b w:val="0"/>
          <w:i w:val="0"/>
          <w:color w:val="000000"/>
          <w:sz w:val="24"/>
        </w:rPr>
        <w:t>在实际施工中也会根据施工所处的不同环境和条件等不断调整土舱压力。下面以</w:t>
      </w:r>
      <w:r>
        <w:rPr>
          <w:rFonts w:ascii="SimSun" w:hAnsi="SimSun" w:eastAsia="SimSun"/>
          <w:b w:val="0"/>
          <w:i w:val="0"/>
          <w:color w:val="000000"/>
          <w:sz w:val="24"/>
        </w:rPr>
        <w:t>水土压平衡来计算确定盾构机的土舱压力：</w:t>
      </w:r>
    </w:p>
    <w:tbl>
      <w:tblPr>
        <w:tblW w:type="auto" w:w="0"/>
        <w:tblLayout w:type="fixed"/>
        <w:tblLook w:firstColumn="1" w:firstRow="1" w:lastColumn="0" w:lastRow="0" w:noHBand="0" w:noVBand="1" w:val="04A0"/>
        <w:tblInd w:w="720.0" w:type="dxa"/>
      </w:tblPr>
      <w:tblGrid>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tblGrid>
      <w:tr>
        <w:trPr>
          <w:trHeight w:hRule="exact" w:val="452"/>
        </w:trPr>
        <w:tc>
          <w:tcPr>
            <w:tcW w:type="dxa" w:w="1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34" w:after="0"/>
              <w:ind w:left="0" w:right="22" w:firstLine="0"/>
              <w:jc w:val="right"/>
            </w:pPr>
            <w:r>
              <w:rPr>
                <w:rFonts w:ascii="SimSun" w:hAnsi="SimSun" w:eastAsia="SimSun"/>
                <w:b w:val="0"/>
                <w:i w:val="0"/>
                <w:color w:val="000000"/>
                <w:sz w:val="24"/>
              </w:rPr>
              <w:t>式中：</w:t>
            </w:r>
          </w:p>
        </w:tc>
        <w:tc>
          <w:tcPr>
            <w:tcW w:type="dxa" w:w="1240"/>
            <w:tcBorders/>
            <w:tcMar>
              <w:start w:w="0" w:type="dxa"/>
              <w:end w:w="0" w:type="dxa"/>
            </w:tcMar>
          </w:tcPr>
          <w:p>
            <w:pPr>
              <w:autoSpaceDN w:val="0"/>
              <w:autoSpaceDE w:val="0"/>
              <w:widowControl/>
              <w:spacing w:line="312" w:lineRule="exact" w:before="100" w:after="0"/>
              <w:ind w:left="0" w:right="36" w:firstLine="0"/>
              <w:jc w:val="right"/>
            </w:pPr>
            <w:r>
              <w:rPr>
                <w:w w:val="101.52982628863792"/>
                <w:rFonts w:ascii="Times New Roman" w:hAnsi="Times New Roman" w:eastAsia="Times New Roman"/>
                <w:b w:val="0"/>
                <w:i/>
                <w:color w:val="000000"/>
                <w:sz w:val="23"/>
              </w:rPr>
              <w:t xml:space="preserve">P </w:t>
            </w:r>
            <w:r>
              <w:rPr>
                <w:w w:val="96.46061488560268"/>
                <w:rFonts w:ascii="TimesNewRomanPSMT" w:hAnsi="TimesNewRomanPSMT" w:eastAsia="TimesNewRomanPSMT"/>
                <w:b w:val="0"/>
                <w:i w:val="0"/>
                <w:color w:val="000000"/>
                <w:sz w:val="14"/>
              </w:rPr>
              <w:t>0</w:t>
            </w:r>
          </w:p>
        </w:tc>
        <w:tc>
          <w:tcPr>
            <w:tcW w:type="dxa" w:w="200"/>
            <w:tcBorders/>
            <w:tcMar>
              <w:start w:w="0" w:type="dxa"/>
              <w:end w:w="0" w:type="dxa"/>
            </w:tcMar>
          </w:tcPr>
          <w:p>
            <w:pPr>
              <w:autoSpaceDN w:val="0"/>
              <w:autoSpaceDE w:val="0"/>
              <w:widowControl/>
              <w:spacing w:line="233" w:lineRule="auto" w:before="122" w:after="0"/>
              <w:ind w:left="0" w:right="0" w:firstLine="0"/>
              <w:jc w:val="center"/>
            </w:pPr>
            <w:r>
              <w:rPr>
                <w:w w:val="101.52982628863792"/>
                <w:rFonts w:ascii="Symbol" w:hAnsi="Symbol" w:eastAsia="Symbol"/>
                <w:b w:val="0"/>
                <w:i w:val="0"/>
                <w:color w:val="000000"/>
                <w:sz w:val="23"/>
              </w:rPr>
              <w:t>=</w:t>
            </w:r>
          </w:p>
        </w:tc>
        <w:tc>
          <w:tcPr>
            <w:tcW w:type="dxa" w:w="240"/>
            <w:tcBorders/>
            <w:tcMar>
              <w:start w:w="0" w:type="dxa"/>
              <w:end w:w="0" w:type="dxa"/>
            </w:tcMar>
          </w:tcPr>
          <w:p>
            <w:pPr>
              <w:autoSpaceDN w:val="0"/>
              <w:autoSpaceDE w:val="0"/>
              <w:widowControl/>
              <w:spacing w:line="312" w:lineRule="exact" w:before="100" w:after="0"/>
              <w:ind w:left="0" w:right="0" w:firstLine="0"/>
              <w:jc w:val="center"/>
            </w:pPr>
            <w:r>
              <w:rPr>
                <w:w w:val="101.52982628863792"/>
                <w:rFonts w:ascii="Times New Roman" w:hAnsi="Times New Roman" w:eastAsia="Times New Roman"/>
                <w:b w:val="0"/>
                <w:i/>
                <w:color w:val="000000"/>
                <w:sz w:val="23"/>
              </w:rPr>
              <w:t xml:space="preserve">P </w:t>
            </w:r>
            <w:r>
              <w:rPr>
                <w:w w:val="96.46061488560268"/>
                <w:rFonts w:ascii="TimesNewRomanPSMT" w:hAnsi="TimesNewRomanPSMT" w:eastAsia="TimesNewRomanPSMT"/>
                <w:b w:val="0"/>
                <w:i w:val="0"/>
                <w:color w:val="000000"/>
                <w:sz w:val="14"/>
              </w:rPr>
              <w:t>c</w:t>
            </w:r>
          </w:p>
        </w:tc>
        <w:tc>
          <w:tcPr>
            <w:tcW w:type="dxa" w:w="180"/>
            <w:vMerge w:val="restart"/>
            <w:tcBorders/>
            <w:tcMar>
              <w:start w:w="0" w:type="dxa"/>
              <w:end w:w="0" w:type="dxa"/>
            </w:tcMar>
            <w:tcMar>
              <w:start w:w="0" w:type="dxa"/>
              <w:end w:w="0" w:type="dxa"/>
            </w:tcMar>
          </w:tcPr>
          <w:p>
            <w:pPr>
              <w:autoSpaceDN w:val="0"/>
              <w:autoSpaceDE w:val="0"/>
              <w:widowControl/>
              <w:spacing w:line="233" w:lineRule="auto" w:before="122" w:after="0"/>
              <w:ind w:left="0" w:right="0" w:firstLine="0"/>
              <w:jc w:val="center"/>
            </w:pPr>
            <w:r>
              <w:rPr>
                <w:w w:val="101.52982628863792"/>
                <w:rFonts w:ascii="Symbol" w:hAnsi="Symbol" w:eastAsia="Symbol"/>
                <w:b w:val="0"/>
                <w:i w:val="0"/>
                <w:color w:val="000000"/>
                <w:sz w:val="23"/>
              </w:rPr>
              <w:t>+</w:t>
            </w:r>
          </w:p>
        </w:tc>
        <w:tc>
          <w:tcPr>
            <w:tcW w:type="dxa" w:w="260"/>
            <w:vMerge w:val="restart"/>
            <w:tcBorders/>
            <w:tcMar>
              <w:start w:w="0" w:type="dxa"/>
              <w:end w:w="0" w:type="dxa"/>
            </w:tcMar>
            <w:tcMar>
              <w:start w:w="0" w:type="dxa"/>
              <w:end w:w="0" w:type="dxa"/>
            </w:tcMar>
          </w:tcPr>
          <w:p>
            <w:pPr>
              <w:autoSpaceDN w:val="0"/>
              <w:autoSpaceDE w:val="0"/>
              <w:widowControl/>
              <w:spacing w:line="276" w:lineRule="auto" w:before="134" w:after="0"/>
              <w:ind w:left="0" w:right="0" w:firstLine="0"/>
              <w:jc w:val="center"/>
            </w:pPr>
            <w:r>
              <w:rPr>
                <w:w w:val="101.52982628863792"/>
                <w:rFonts w:ascii="Times New Roman" w:hAnsi="Times New Roman" w:eastAsia="Times New Roman"/>
                <w:b w:val="0"/>
                <w:i/>
                <w:color w:val="000000"/>
                <w:sz w:val="23"/>
              </w:rPr>
              <w:t xml:space="preserve">P </w:t>
            </w:r>
            <w:r>
              <w:rPr>
                <w:w w:val="96.46061488560268"/>
                <w:rFonts w:ascii="Times New Roman" w:hAnsi="Times New Roman" w:eastAsia="Times New Roman"/>
                <w:b w:val="0"/>
                <w:i/>
                <w:color w:val="000000"/>
                <w:sz w:val="14"/>
              </w:rPr>
              <w:t>w</w:t>
            </w:r>
          </w:p>
        </w:tc>
        <w:tc>
          <w:tcPr>
            <w:tcW w:type="dxa" w:w="180"/>
            <w:vMerge w:val="restart"/>
            <w:tcBorders/>
            <w:tcMar>
              <w:start w:w="0" w:type="dxa"/>
              <w:end w:w="0" w:type="dxa"/>
            </w:tcMar>
            <w:tcMar>
              <w:start w:w="0" w:type="dxa"/>
              <w:end w:w="0" w:type="dxa"/>
            </w:tcMar>
          </w:tcPr>
          <w:p>
            <w:pPr>
              <w:autoSpaceDN w:val="0"/>
              <w:autoSpaceDE w:val="0"/>
              <w:widowControl/>
              <w:spacing w:line="233" w:lineRule="auto" w:before="122" w:after="0"/>
              <w:ind w:left="0" w:right="0" w:firstLine="0"/>
              <w:jc w:val="center"/>
            </w:pPr>
            <w:r>
              <w:rPr>
                <w:w w:val="101.52982628863792"/>
                <w:rFonts w:ascii="Symbol" w:hAnsi="Symbol" w:eastAsia="Symbol"/>
                <w:b w:val="0"/>
                <w:i w:val="0"/>
                <w:color w:val="000000"/>
                <w:sz w:val="23"/>
              </w:rPr>
              <w:t>+</w:t>
            </w:r>
          </w:p>
        </w:tc>
        <w:tc>
          <w:tcPr>
            <w:tcW w:type="dxa" w:w="180"/>
            <w:vMerge w:val="restart"/>
            <w:tcBorders/>
            <w:tcMar>
              <w:start w:w="0" w:type="dxa"/>
              <w:end w:w="0" w:type="dxa"/>
            </w:tcMar>
            <w:tcMar>
              <w:start w:w="0" w:type="dxa"/>
              <w:end w:w="0" w:type="dxa"/>
            </w:tcMar>
          </w:tcPr>
          <w:p>
            <w:pPr>
              <w:autoSpaceDN w:val="0"/>
              <w:autoSpaceDE w:val="0"/>
              <w:widowControl/>
              <w:spacing w:line="250" w:lineRule="auto" w:before="134" w:after="0"/>
              <w:ind w:left="0" w:right="0" w:firstLine="0"/>
              <w:jc w:val="center"/>
            </w:pPr>
            <w:r>
              <w:rPr>
                <w:w w:val="101.52982628863792"/>
                <w:rFonts w:ascii="Times New Roman" w:hAnsi="Times New Roman" w:eastAsia="Times New Roman"/>
                <w:b w:val="0"/>
                <w:i/>
                <w:color w:val="000000"/>
                <w:sz w:val="23"/>
              </w:rPr>
              <w:t>P</w:t>
            </w:r>
          </w:p>
        </w:tc>
        <w:tc>
          <w:tcPr>
            <w:tcW w:type="dxa" w:w="80"/>
            <w:vMerge w:val="restart"/>
            <w:tcBorders/>
            <w:tcMar>
              <w:start w:w="0" w:type="dxa"/>
              <w:end w:w="0" w:type="dxa"/>
            </w:tcMar>
            <w:tcMar>
              <w:start w:w="0" w:type="dxa"/>
              <w:end w:w="0" w:type="dxa"/>
            </w:tcMar>
          </w:tcPr>
          <w:p>
            <w:pPr>
              <w:autoSpaceDN w:val="0"/>
              <w:autoSpaceDE w:val="0"/>
              <w:widowControl/>
              <w:spacing w:line="233" w:lineRule="auto" w:before="110" w:after="0"/>
              <w:ind w:left="0" w:right="0" w:firstLine="0"/>
              <w:jc w:val="center"/>
            </w:pPr>
            <w:r>
              <w:rPr>
                <w:w w:val="101.52982628863792"/>
                <w:rFonts w:ascii="Symbol" w:hAnsi="Symbol" w:eastAsia="Symbol"/>
                <w:b w:val="0"/>
                <w:i w:val="0"/>
                <w:color w:val="000000"/>
                <w:sz w:val="23"/>
              </w:rPr>
              <w:t></w:t>
            </w:r>
          </w:p>
        </w:tc>
        <w:tc>
          <w:tcPr>
            <w:tcW w:type="dxa" w:w="180"/>
            <w:vMerge w:val="restart"/>
            <w:tcBorders/>
            <w:tcMar>
              <w:start w:w="0" w:type="dxa"/>
              <w:end w:w="0" w:type="dxa"/>
            </w:tcMar>
            <w:tcMar>
              <w:start w:w="0" w:type="dxa"/>
              <w:end w:w="0" w:type="dxa"/>
            </w:tcMar>
          </w:tcPr>
          <w:p>
            <w:pPr>
              <w:autoSpaceDN w:val="0"/>
              <w:autoSpaceDE w:val="0"/>
              <w:widowControl/>
              <w:spacing w:line="233" w:lineRule="auto" w:before="122" w:after="0"/>
              <w:ind w:left="0" w:right="0" w:firstLine="0"/>
              <w:jc w:val="center"/>
            </w:pPr>
            <w:r>
              <w:rPr>
                <w:w w:val="101.52982628863792"/>
                <w:rFonts w:ascii="Symbol" w:hAnsi="Symbol" w:eastAsia="Symbol"/>
                <w:b w:val="0"/>
                <w:i w:val="0"/>
                <w:color w:val="000000"/>
                <w:sz w:val="23"/>
              </w:rPr>
              <w:t>=</w:t>
            </w:r>
          </w:p>
        </w:tc>
        <w:tc>
          <w:tcPr>
            <w:tcW w:type="dxa" w:w="320"/>
            <w:vMerge w:val="restart"/>
            <w:tcBorders/>
            <w:tcMar>
              <w:start w:w="0" w:type="dxa"/>
              <w:end w:w="0" w:type="dxa"/>
            </w:tcMar>
            <w:tcMar>
              <w:start w:w="0" w:type="dxa"/>
              <w:end w:w="0" w:type="dxa"/>
            </w:tcMar>
          </w:tcPr>
          <w:p>
            <w:pPr>
              <w:autoSpaceDN w:val="0"/>
              <w:autoSpaceDE w:val="0"/>
              <w:widowControl/>
              <w:spacing w:line="233" w:lineRule="auto" w:before="60" w:after="0"/>
              <w:ind w:left="0" w:right="0" w:firstLine="0"/>
              <w:jc w:val="center"/>
            </w:pPr>
            <w:r>
              <w:rPr>
                <w:rFonts w:ascii="Symbol" w:hAnsi="Symbol" w:eastAsia="Symbol"/>
                <w:b w:val="0"/>
                <w:i w:val="0"/>
                <w:color w:val="000000"/>
                <w:sz w:val="35"/>
              </w:rPr>
              <w:t></w:t>
            </w:r>
          </w:p>
        </w:tc>
        <w:tc>
          <w:tcPr>
            <w:tcW w:type="dxa" w:w="180"/>
            <w:vMerge w:val="restart"/>
            <w:tcBorders/>
            <w:tcMar>
              <w:start w:w="0" w:type="dxa"/>
              <w:end w:w="0" w:type="dxa"/>
            </w:tcMar>
            <w:tcMar>
              <w:start w:w="0" w:type="dxa"/>
              <w:end w:w="0" w:type="dxa"/>
            </w:tcMar>
          </w:tcPr>
          <w:p>
            <w:pPr>
              <w:autoSpaceDN w:val="0"/>
              <w:autoSpaceDE w:val="0"/>
              <w:widowControl/>
              <w:spacing w:line="250" w:lineRule="auto" w:before="134" w:after="0"/>
              <w:ind w:left="0" w:right="0" w:firstLine="0"/>
              <w:jc w:val="center"/>
            </w:pPr>
            <w:r>
              <w:rPr>
                <w:w w:val="101.52982628863792"/>
                <w:rFonts w:ascii="Times New Roman" w:hAnsi="Times New Roman" w:eastAsia="Times New Roman"/>
                <w:b w:val="0"/>
                <w:i/>
                <w:color w:val="000000"/>
                <w:sz w:val="23"/>
              </w:rPr>
              <w:t>K</w:t>
            </w:r>
          </w:p>
        </w:tc>
        <w:tc>
          <w:tcPr>
            <w:tcW w:type="dxa" w:w="220"/>
            <w:vMerge w:val="restart"/>
            <w:tcBorders/>
            <w:tcMar>
              <w:start w:w="0" w:type="dxa"/>
              <w:end w:w="0" w:type="dxa"/>
            </w:tcMar>
            <w:tcMar>
              <w:start w:w="0" w:type="dxa"/>
              <w:end w:w="0" w:type="dxa"/>
            </w:tcMar>
          </w:tcPr>
          <w:p>
            <w:pPr>
              <w:autoSpaceDN w:val="0"/>
              <w:autoSpaceDE w:val="0"/>
              <w:widowControl/>
              <w:spacing w:line="271" w:lineRule="auto" w:before="122" w:after="0"/>
              <w:ind w:left="0" w:right="0" w:firstLine="0"/>
              <w:jc w:val="center"/>
            </w:pPr>
            <w:r>
              <w:rPr>
                <w:w w:val="96.46061488560268"/>
                <w:rFonts w:ascii="Times New Roman" w:hAnsi="Times New Roman" w:eastAsia="Times New Roman"/>
                <w:b w:val="0"/>
                <w:i/>
                <w:color w:val="000000"/>
                <w:sz w:val="14"/>
              </w:rPr>
              <w:t>i</w:t>
            </w:r>
            <w:r>
              <w:rPr>
                <w:w w:val="101.52981799581778"/>
                <w:rFonts w:ascii="Symbol" w:hAnsi="Symbol" w:eastAsia="Symbol"/>
                <w:b w:val="0"/>
                <w:i w:val="0"/>
                <w:color w:val="000000"/>
                <w:sz w:val="23"/>
              </w:rPr>
              <w:t></w:t>
            </w:r>
            <w:r>
              <w:rPr>
                <w:w w:val="96.46061488560268"/>
                <w:rFonts w:ascii="Times New Roman" w:hAnsi="Times New Roman" w:eastAsia="Times New Roman"/>
                <w:b w:val="0"/>
                <w:i/>
                <w:color w:val="000000"/>
                <w:sz w:val="14"/>
              </w:rPr>
              <w:t>i</w:t>
            </w:r>
          </w:p>
        </w:tc>
        <w:tc>
          <w:tcPr>
            <w:tcW w:type="dxa" w:w="180"/>
            <w:vMerge w:val="restart"/>
            <w:tcBorders/>
            <w:tcMar>
              <w:start w:w="0" w:type="dxa"/>
              <w:end w:w="0" w:type="dxa"/>
            </w:tcMar>
            <w:tcMar>
              <w:start w:w="0" w:type="dxa"/>
              <w:end w:w="0" w:type="dxa"/>
            </w:tcMar>
          </w:tcPr>
          <w:p>
            <w:pPr>
              <w:autoSpaceDN w:val="0"/>
              <w:autoSpaceDE w:val="0"/>
              <w:widowControl/>
              <w:spacing w:line="276" w:lineRule="auto" w:before="134" w:after="0"/>
              <w:ind w:left="0" w:right="0" w:firstLine="0"/>
              <w:jc w:val="center"/>
            </w:pPr>
            <w:r>
              <w:rPr>
                <w:w w:val="101.52982628863792"/>
                <w:rFonts w:ascii="Times New Roman" w:hAnsi="Times New Roman" w:eastAsia="Times New Roman"/>
                <w:b w:val="0"/>
                <w:i/>
                <w:color w:val="000000"/>
                <w:sz w:val="23"/>
              </w:rPr>
              <w:t xml:space="preserve">z </w:t>
            </w:r>
            <w:r>
              <w:rPr>
                <w:w w:val="96.46061488560268"/>
                <w:rFonts w:ascii="Times New Roman" w:hAnsi="Times New Roman" w:eastAsia="Times New Roman"/>
                <w:b w:val="0"/>
                <w:i/>
                <w:color w:val="000000"/>
                <w:sz w:val="14"/>
              </w:rPr>
              <w:t>i</w:t>
            </w:r>
          </w:p>
        </w:tc>
        <w:tc>
          <w:tcPr>
            <w:tcW w:type="dxa" w:w="180"/>
            <w:vMerge w:val="restart"/>
            <w:tcBorders/>
            <w:tcMar>
              <w:start w:w="0" w:type="dxa"/>
              <w:end w:w="0" w:type="dxa"/>
            </w:tcMar>
            <w:tcMar>
              <w:start w:w="0" w:type="dxa"/>
              <w:end w:w="0" w:type="dxa"/>
            </w:tcMar>
          </w:tcPr>
          <w:p>
            <w:pPr>
              <w:autoSpaceDN w:val="0"/>
              <w:autoSpaceDE w:val="0"/>
              <w:widowControl/>
              <w:spacing w:line="233" w:lineRule="auto" w:before="122" w:after="0"/>
              <w:ind w:left="0" w:right="0" w:firstLine="0"/>
              <w:jc w:val="center"/>
            </w:pPr>
            <w:r>
              <w:rPr>
                <w:w w:val="101.52982628863792"/>
                <w:rFonts w:ascii="Symbol" w:hAnsi="Symbol" w:eastAsia="Symbol"/>
                <w:b w:val="0"/>
                <w:i w:val="0"/>
                <w:color w:val="000000"/>
                <w:sz w:val="23"/>
              </w:rPr>
              <w:t>+</w:t>
            </w:r>
          </w:p>
        </w:tc>
        <w:tc>
          <w:tcPr>
            <w:tcW w:type="dxa" w:w="280"/>
            <w:vMerge w:val="restart"/>
            <w:tcBorders/>
            <w:tcMar>
              <w:start w:w="0" w:type="dxa"/>
              <w:end w:w="0" w:type="dxa"/>
            </w:tcMar>
            <w:tcMar>
              <w:start w:w="0" w:type="dxa"/>
              <w:end w:w="0" w:type="dxa"/>
            </w:tcMar>
          </w:tcPr>
          <w:p>
            <w:pPr>
              <w:autoSpaceDN w:val="0"/>
              <w:autoSpaceDE w:val="0"/>
              <w:widowControl/>
              <w:spacing w:line="233" w:lineRule="auto" w:before="60" w:after="0"/>
              <w:ind w:left="0" w:right="0" w:firstLine="0"/>
              <w:jc w:val="center"/>
            </w:pPr>
            <w:r>
              <w:rPr>
                <w:rFonts w:ascii="Symbol" w:hAnsi="Symbol" w:eastAsia="Symbol"/>
                <w:b w:val="0"/>
                <w:i w:val="0"/>
                <w:color w:val="000000"/>
                <w:sz w:val="35"/>
              </w:rPr>
              <w:t></w:t>
            </w:r>
          </w:p>
        </w:tc>
        <w:tc>
          <w:tcPr>
            <w:tcW w:type="dxa" w:w="260"/>
            <w:tcBorders/>
            <w:tcMar>
              <w:start w:w="0" w:type="dxa"/>
              <w:end w:w="0" w:type="dxa"/>
            </w:tcMar>
          </w:tcPr>
          <w:p>
            <w:pPr>
              <w:autoSpaceDN w:val="0"/>
              <w:autoSpaceDE w:val="0"/>
              <w:widowControl/>
              <w:spacing w:line="271" w:lineRule="auto" w:before="122" w:after="0"/>
              <w:ind w:left="0" w:right="0" w:firstLine="0"/>
              <w:jc w:val="center"/>
            </w:pPr>
            <w:r>
              <w:rPr>
                <w:w w:val="101.52981799581778"/>
                <w:rFonts w:ascii="Symbol" w:hAnsi="Symbol" w:eastAsia="Symbol"/>
                <w:b w:val="0"/>
                <w:i w:val="0"/>
                <w:color w:val="000000"/>
                <w:sz w:val="23"/>
              </w:rPr>
              <w:t></w:t>
            </w:r>
            <w:r>
              <w:rPr>
                <w:w w:val="96.46061488560268"/>
                <w:rFonts w:ascii="Times New Roman" w:hAnsi="Times New Roman" w:eastAsia="Times New Roman"/>
                <w:b w:val="0"/>
                <w:i/>
                <w:color w:val="000000"/>
                <w:sz w:val="14"/>
              </w:rPr>
              <w:t>w</w:t>
            </w:r>
          </w:p>
        </w:tc>
        <w:tc>
          <w:tcPr>
            <w:tcW w:type="dxa" w:w="400"/>
            <w:tcBorders/>
            <w:tcMar>
              <w:start w:w="0" w:type="dxa"/>
              <w:end w:w="0" w:type="dxa"/>
            </w:tcMar>
          </w:tcPr>
          <w:p>
            <w:pPr>
              <w:autoSpaceDN w:val="0"/>
              <w:autoSpaceDE w:val="0"/>
              <w:widowControl/>
              <w:spacing w:line="271" w:lineRule="auto" w:before="122" w:after="0"/>
              <w:ind w:left="0" w:right="0" w:firstLine="0"/>
              <w:jc w:val="center"/>
            </w:pPr>
            <w:r>
              <w:rPr>
                <w:w w:val="101.52982628863792"/>
                <w:rFonts w:ascii="Times New Roman" w:hAnsi="Times New Roman" w:eastAsia="Times New Roman"/>
                <w:b w:val="0"/>
                <w:i/>
                <w:color w:val="000000"/>
                <w:sz w:val="23"/>
              </w:rPr>
              <w:t xml:space="preserve">z </w:t>
            </w:r>
            <w:r>
              <w:rPr>
                <w:w w:val="96.46061488560268"/>
                <w:rFonts w:ascii="Times New Roman" w:hAnsi="Times New Roman" w:eastAsia="Times New Roman"/>
                <w:b w:val="0"/>
                <w:i/>
                <w:color w:val="000000"/>
                <w:sz w:val="14"/>
              </w:rPr>
              <w:t>i</w:t>
            </w:r>
            <w:r>
              <w:rPr>
                <w:w w:val="101.52981799581778"/>
                <w:rFonts w:ascii="Symbol" w:hAnsi="Symbol" w:eastAsia="Symbol"/>
                <w:b w:val="0"/>
                <w:i w:val="0"/>
                <w:color w:val="000000"/>
                <w:sz w:val="23"/>
              </w:rPr>
              <w:t></w:t>
            </w:r>
            <w:r>
              <w:rPr>
                <w:w w:val="96.46061488560268"/>
                <w:rFonts w:ascii="Times New Roman" w:hAnsi="Times New Roman" w:eastAsia="Times New Roman"/>
                <w:b w:val="0"/>
                <w:i/>
                <w:color w:val="000000"/>
                <w:sz w:val="14"/>
              </w:rPr>
              <w:t>i</w:t>
            </w:r>
          </w:p>
        </w:tc>
        <w:tc>
          <w:tcPr>
            <w:tcW w:type="dxa" w:w="180"/>
            <w:tcBorders/>
            <w:tcMar>
              <w:start w:w="0" w:type="dxa"/>
              <w:end w:w="0" w:type="dxa"/>
            </w:tcMar>
          </w:tcPr>
          <w:p>
            <w:pPr>
              <w:autoSpaceDN w:val="0"/>
              <w:autoSpaceDE w:val="0"/>
              <w:widowControl/>
              <w:spacing w:line="233" w:lineRule="auto" w:before="122" w:after="0"/>
              <w:ind w:left="0" w:right="0" w:firstLine="0"/>
              <w:jc w:val="center"/>
            </w:pPr>
            <w:r>
              <w:rPr>
                <w:w w:val="101.52982628863792"/>
                <w:rFonts w:ascii="Symbol" w:hAnsi="Symbol" w:eastAsia="Symbol"/>
                <w:b w:val="0"/>
                <w:i w:val="0"/>
                <w:color w:val="000000"/>
                <w:sz w:val="23"/>
              </w:rPr>
              <w:t>+</w:t>
            </w:r>
          </w:p>
        </w:tc>
        <w:tc>
          <w:tcPr>
            <w:tcW w:type="dxa" w:w="160"/>
            <w:tcBorders/>
            <w:tcMar>
              <w:start w:w="0" w:type="dxa"/>
              <w:end w:w="0" w:type="dxa"/>
            </w:tcMar>
          </w:tcPr>
          <w:p>
            <w:pPr>
              <w:autoSpaceDN w:val="0"/>
              <w:autoSpaceDE w:val="0"/>
              <w:widowControl/>
              <w:spacing w:line="250" w:lineRule="auto" w:before="134" w:after="0"/>
              <w:ind w:left="0" w:right="0" w:firstLine="0"/>
              <w:jc w:val="center"/>
            </w:pPr>
            <w:r>
              <w:rPr>
                <w:w w:val="101.52982628863792"/>
                <w:rFonts w:ascii="Times New Roman" w:hAnsi="Times New Roman" w:eastAsia="Times New Roman"/>
                <w:b w:val="0"/>
                <w:i/>
                <w:color w:val="000000"/>
                <w:sz w:val="23"/>
              </w:rPr>
              <w:t>p</w:t>
            </w:r>
          </w:p>
        </w:tc>
        <w:tc>
          <w:tcPr>
            <w:tcW w:type="dxa" w:w="720"/>
            <w:tcBorders/>
            <w:tcMar>
              <w:start w:w="0" w:type="dxa"/>
              <w:end w:w="0" w:type="dxa"/>
            </w:tcMar>
          </w:tcPr>
          <w:p>
            <w:pPr>
              <w:autoSpaceDN w:val="0"/>
              <w:autoSpaceDE w:val="0"/>
              <w:widowControl/>
              <w:spacing w:line="233" w:lineRule="auto" w:before="110" w:after="0"/>
              <w:ind w:left="10" w:right="0" w:firstLine="0"/>
              <w:jc w:val="left"/>
            </w:pPr>
            <w:r>
              <w:rPr>
                <w:w w:val="101.52982628863792"/>
                <w:rFonts w:ascii="Symbol" w:hAnsi="Symbol" w:eastAsia="Symbol"/>
                <w:b w:val="0"/>
                <w:i w:val="0"/>
                <w:color w:val="000000"/>
                <w:sz w:val="23"/>
              </w:rPr>
              <w:t></w:t>
            </w:r>
          </w:p>
        </w:tc>
        <w:tc>
          <w:tcPr>
            <w:tcW w:type="dxa" w:w="1720"/>
            <w:tcBorders/>
            <w:tcMar>
              <w:start w:w="0" w:type="dxa"/>
              <w:end w:w="0" w:type="dxa"/>
            </w:tcMar>
          </w:tcPr>
          <w:p>
            <w:pPr>
              <w:autoSpaceDN w:val="0"/>
              <w:autoSpaceDE w:val="0"/>
              <w:widowControl/>
              <w:spacing w:line="266" w:lineRule="exact" w:before="134" w:after="0"/>
              <w:ind w:left="0" w:right="25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3-5</w:t>
            </w:r>
            <w:r>
              <w:rPr>
                <w:rFonts w:ascii="SimSun" w:hAnsi="SimSun" w:eastAsia="SimSun"/>
                <w:b w:val="0"/>
                <w:i w:val="0"/>
                <w:color w:val="000000"/>
                <w:sz w:val="24"/>
              </w:rPr>
              <w:t>）</w:t>
            </w:r>
          </w:p>
        </w:tc>
      </w:tr>
      <w:tr>
        <w:trPr>
          <w:trHeight w:hRule="exact" w:val="142"/>
        </w:trPr>
        <w:tc>
          <w:tcPr>
            <w:tcW w:type="dxa" w:w="457"/>
            <w:vMerge/>
            <w:tcBorders/>
          </w:tcPr>
          <w:p/>
        </w:tc>
        <w:tc>
          <w:tcPr>
            <w:tcW w:type="dxa" w:w="16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260" w:after="0"/>
              <w:ind w:left="0" w:right="0" w:firstLine="0"/>
              <w:jc w:val="center"/>
            </w:pPr>
            <w:r>
              <w:rPr>
                <w:w w:val="103.69087365957408"/>
                <w:rFonts w:ascii="TimesNewRomanPSMT" w:hAnsi="TimesNewRomanPSMT" w:eastAsia="TimesNewRomanPSMT"/>
                <w:b w:val="0"/>
                <w:i w:val="0"/>
                <w:color w:val="000000"/>
                <w:sz w:val="13"/>
              </w:rPr>
              <w:t>0</w:t>
            </w:r>
            <w:r>
              <w:rPr>
                <w:w w:val="101.49502961531928"/>
                <w:rFonts w:ascii="Times New Roman" w:hAnsi="Times New Roman" w:eastAsia="Times New Roman"/>
                <w:b w:val="0"/>
                <w:i/>
                <w:color w:val="000000"/>
                <w:sz w:val="23"/>
              </w:rPr>
              <w:t>P</w:t>
            </w:r>
            <w:r>
              <w:rPr>
                <w:rFonts w:ascii="SimSun" w:hAnsi="SimSun" w:eastAsia="SimSun"/>
                <w:b w:val="0"/>
                <w:i w:val="0"/>
                <w:color w:val="000000"/>
                <w:sz w:val="24"/>
              </w:rPr>
              <w:t xml:space="preserve"> 为土舱压力；</w:t>
            </w: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457"/>
            <w:vMerge/>
            <w:tcBorders/>
          </w:tcPr>
          <w:p/>
        </w:tc>
        <w:tc>
          <w:tcPr>
            <w:tcW w:type="dxa" w:w="34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230" w:after="0"/>
              <w:ind w:left="42" w:right="0" w:firstLine="0"/>
              <w:jc w:val="left"/>
            </w:pPr>
            <w:r>
              <w:rPr>
                <w:rFonts w:ascii="Times New Roman" w:hAnsi="Times New Roman" w:eastAsia="Times New Roman"/>
                <w:b w:val="0"/>
                <w:i/>
                <w:color w:val="000000"/>
                <w:sz w:val="23"/>
              </w:rPr>
              <w:t>P</w:t>
            </w:r>
            <w:r>
              <w:rPr>
                <w:rFonts w:ascii="SimSun" w:hAnsi="SimSun" w:eastAsia="SimSun"/>
                <w:b w:val="0"/>
                <w:i w:val="0"/>
                <w:color w:val="000000"/>
                <w:sz w:val="24"/>
              </w:rPr>
              <w:t xml:space="preserve"> 为开挖面的水压力；</w:t>
            </w:r>
            <w:r>
              <w:rPr>
                <w:w w:val="101.19917392730713"/>
                <w:rFonts w:ascii="Times New Roman" w:hAnsi="Times New Roman" w:eastAsia="Times New Roman"/>
                <w:b w:val="0"/>
                <w:i/>
                <w:color w:val="000000"/>
                <w:sz w:val="24"/>
              </w:rPr>
              <w:t>P</w:t>
            </w:r>
            <w:r>
              <w:rPr>
                <w:w w:val="101.19917392730713"/>
                <w:rFonts w:ascii="Symbol" w:hAnsi="Symbol" w:eastAsia="Symbol"/>
                <w:b w:val="0"/>
                <w:i w:val="0"/>
                <w:color w:val="000000"/>
                <w:sz w:val="24"/>
              </w:rPr>
              <w:t></w:t>
            </w:r>
            <w:r>
              <w:rPr>
                <w:rFonts w:ascii="SimSun" w:hAnsi="SimSun" w:eastAsia="SimSun"/>
                <w:b w:val="0"/>
                <w:i w:val="0"/>
                <w:color w:val="000000"/>
                <w:sz w:val="24"/>
              </w:rPr>
              <w:t>为预</w:t>
            </w:r>
            <w:r>
              <w:rPr>
                <w:w w:val="102.13064780602087"/>
                <w:rFonts w:ascii="Times New Roman" w:hAnsi="Times New Roman" w:eastAsia="Times New Roman"/>
                <w:b w:val="0"/>
                <w:i/>
                <w:color w:val="000000"/>
                <w:sz w:val="13"/>
              </w:rPr>
              <w:t>w</w:t>
            </w:r>
          </w:p>
        </w:tc>
      </w:tr>
      <w:tr>
        <w:trPr>
          <w:trHeight w:hRule="exact" w:val="502"/>
        </w:trPr>
        <w:tc>
          <w:tcPr>
            <w:tcW w:type="dxa" w:w="457"/>
            <w:vMerge/>
            <w:tcBorders/>
          </w:tcPr>
          <w:p/>
        </w:tc>
        <w:tc>
          <w:tcPr>
            <w:tcW w:type="dxa" w:w="1371"/>
            <w:gridSpan w:val="3"/>
            <w:vMerge/>
            <w:tcBorders/>
          </w:tcPr>
          <w:p/>
        </w:tc>
        <w:tc>
          <w:tcPr>
            <w:tcW w:type="dxa" w:w="242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118" w:after="0"/>
              <w:ind w:left="0" w:right="0" w:firstLine="0"/>
              <w:jc w:val="center"/>
            </w:pPr>
            <w:r>
              <w:rPr>
                <w:w w:val="103.49407196044922"/>
                <w:rFonts w:ascii="Times New Roman" w:hAnsi="Times New Roman" w:eastAsia="Times New Roman"/>
                <w:b w:val="0"/>
                <w:i/>
                <w:color w:val="000000"/>
                <w:sz w:val="13"/>
              </w:rPr>
              <w:t>c</w:t>
            </w:r>
            <w:r>
              <w:rPr>
                <w:w w:val="101.30238740340522"/>
                <w:rFonts w:ascii="Times New Roman" w:hAnsi="Times New Roman" w:eastAsia="Times New Roman"/>
                <w:b w:val="0"/>
                <w:i/>
                <w:color w:val="000000"/>
                <w:sz w:val="23"/>
              </w:rPr>
              <w:t>P</w:t>
            </w:r>
            <w:r>
              <w:rPr>
                <w:rFonts w:ascii="SimSun" w:hAnsi="SimSun" w:eastAsia="SimSun"/>
                <w:b w:val="0"/>
                <w:i w:val="0"/>
                <w:color w:val="000000"/>
                <w:sz w:val="24"/>
              </w:rPr>
              <w:t xml:space="preserve"> 为开挖面的土压力；</w:t>
            </w:r>
          </w:p>
        </w:tc>
        <w:tc>
          <w:tcPr>
            <w:tcW w:type="dxa" w:w="2742"/>
            <w:gridSpan w:val="6"/>
            <w:vMerge/>
            <w:tcBorders/>
          </w:tcPr>
          <w:p/>
        </w:tc>
      </w:tr>
    </w:tbl>
    <w:p>
      <w:pPr>
        <w:autoSpaceDN w:val="0"/>
        <w:autoSpaceDE w:val="0"/>
        <w:widowControl/>
        <w:spacing w:line="446" w:lineRule="exact" w:before="1238" w:after="0"/>
        <w:ind w:left="998" w:right="542" w:firstLine="480"/>
        <w:jc w:val="both"/>
      </w:pPr>
      <w:r>
        <w:rPr>
          <w:rFonts w:ascii="SimSun" w:hAnsi="SimSun" w:eastAsia="SimSun"/>
          <w:b w:val="0"/>
          <w:i w:val="0"/>
          <w:color w:val="000000"/>
          <w:sz w:val="24"/>
        </w:rPr>
        <w:t>本文重点研究盾构下穿施工对箱涵结构和桩基变形的影响，预留压力设定为</w:t>
      </w:r>
      <w:r>
        <w:rPr>
          <w:rFonts w:ascii="SimSun" w:hAnsi="SimSun" w:eastAsia="SimSun"/>
          <w:b w:val="0"/>
          <w:i w:val="0"/>
          <w:color w:val="000000"/>
          <w:sz w:val="24"/>
        </w:rPr>
        <w:t>箱涵重力施加到开挖面的压力值，综合本标段各层土体的物理力学参数并按上式</w:t>
      </w:r>
      <w:r>
        <w:rPr>
          <w:rFonts w:ascii="SimSun" w:hAnsi="SimSun" w:eastAsia="SimSun"/>
          <w:b w:val="0"/>
          <w:i w:val="0"/>
          <w:color w:val="000000"/>
          <w:sz w:val="24"/>
        </w:rPr>
        <w:t>（</w:t>
      </w:r>
      <w:r>
        <w:rPr>
          <w:rFonts w:ascii="TimesNewRomanPSMT" w:hAnsi="TimesNewRomanPSMT" w:eastAsia="TimesNewRomanPSMT"/>
          <w:b w:val="0"/>
          <w:i w:val="0"/>
          <w:color w:val="000000"/>
          <w:sz w:val="24"/>
        </w:rPr>
        <w:t>3-5</w:t>
      </w:r>
      <w:r>
        <w:rPr>
          <w:rFonts w:ascii="SimSun" w:hAnsi="SimSun" w:eastAsia="SimSun"/>
          <w:b w:val="0"/>
          <w:i w:val="0"/>
          <w:color w:val="000000"/>
          <w:sz w:val="24"/>
        </w:rPr>
        <w:t>）进行计算，得到开挖面水土压力值约为</w:t>
      </w:r>
      <w:r>
        <w:rPr>
          <w:rFonts w:ascii="TimesNewRomanPSMT" w:hAnsi="TimesNewRomanPSMT" w:eastAsia="TimesNewRomanPSMT"/>
          <w:b w:val="0"/>
          <w:i w:val="0"/>
          <w:color w:val="000000"/>
          <w:sz w:val="24"/>
        </w:rPr>
        <w:t>175kPa</w:t>
      </w:r>
      <w:r>
        <w:rPr>
          <w:rFonts w:ascii="SimSun" w:hAnsi="SimSun" w:eastAsia="SimSun"/>
          <w:b w:val="0"/>
          <w:i w:val="0"/>
          <w:color w:val="000000"/>
          <w:sz w:val="24"/>
        </w:rPr>
        <w:t>，盾构土舱压力取值一般略</w:t>
      </w:r>
      <w:r>
        <w:rPr>
          <w:rFonts w:ascii="SimSun" w:hAnsi="SimSun" w:eastAsia="SimSun"/>
          <w:b w:val="0"/>
          <w:i w:val="0"/>
          <w:color w:val="000000"/>
          <w:sz w:val="24"/>
        </w:rPr>
        <w:t>大于理论水土压力值，故土舱压力值取为</w:t>
      </w:r>
      <w:r>
        <w:rPr>
          <w:rFonts w:ascii="TimesNewRomanPSMT" w:hAnsi="TimesNewRomanPSMT" w:eastAsia="TimesNewRomanPSMT"/>
          <w:b w:val="0"/>
          <w:i w:val="0"/>
          <w:color w:val="000000"/>
          <w:sz w:val="24"/>
        </w:rPr>
        <w:t>200kPa</w:t>
      </w:r>
      <w:r>
        <w:rPr>
          <w:rFonts w:ascii="SimSun" w:hAnsi="SimSun" w:eastAsia="SimSun"/>
          <w:b w:val="0"/>
          <w:i w:val="0"/>
          <w:color w:val="000000"/>
          <w:sz w:val="24"/>
        </w:rPr>
        <w:t>。</w:t>
      </w:r>
    </w:p>
    <w:p>
      <w:pPr>
        <w:autoSpaceDN w:val="0"/>
        <w:tabs>
          <w:tab w:pos="1478" w:val="left"/>
        </w:tabs>
        <w:autoSpaceDE w:val="0"/>
        <w:widowControl/>
        <w:spacing w:line="430" w:lineRule="exact" w:before="12" w:after="0"/>
        <w:ind w:left="998" w:right="432"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）同步注浆</w:t>
      </w:r>
      <w:r>
        <w:br/>
      </w:r>
      <w:r>
        <w:tab/>
      </w:r>
      <w:r>
        <w:rPr>
          <w:rFonts w:ascii="SimSun" w:hAnsi="SimSun" w:eastAsia="SimSun"/>
          <w:b w:val="0"/>
          <w:i w:val="0"/>
          <w:color w:val="000000"/>
          <w:sz w:val="24"/>
        </w:rPr>
        <w:t>盾构机推进开挖后，盾构机外径与管片之间存在不均的环形拼装空隙，会引发</w:t>
      </w:r>
      <w:r>
        <w:rPr>
          <w:rFonts w:ascii="SimSun" w:hAnsi="SimSun" w:eastAsia="SimSun"/>
          <w:b w:val="0"/>
          <w:i w:val="0"/>
          <w:color w:val="000000"/>
          <w:sz w:val="24"/>
        </w:rPr>
        <w:t>地层变形，为了对其进行有效控制，需要在盾构机盾尾进行同步注浆施工。本工程</w:t>
      </w:r>
    </w:p>
    <w:p>
      <w:pPr>
        <w:autoSpaceDN w:val="0"/>
        <w:autoSpaceDE w:val="0"/>
        <w:widowControl/>
        <w:spacing w:line="282" w:lineRule="exact" w:before="372" w:after="0"/>
        <w:ind w:left="1104" w:right="0" w:firstLine="0"/>
        <w:jc w:val="left"/>
      </w:pPr>
      <w:r>
        <w:rPr>
          <w:rFonts w:ascii="TimesNewRomanPSMT" w:hAnsi="TimesNewRomanPSMT" w:eastAsia="TimesNewRomanPSMT"/>
          <w:b w:val="0"/>
          <w:i w:val="0"/>
          <w:color w:val="000000"/>
          <w:sz w:val="21"/>
        </w:rPr>
        <w:t xml:space="preserve">28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66" name="Picture 3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7" name="Picture 3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4419600</wp:posOffset>
            </wp:positionV>
            <wp:extent cx="381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2274570</wp:posOffset>
            </wp:positionH>
            <wp:positionV relativeFrom="page">
              <wp:posOffset>3775710</wp:posOffset>
            </wp:positionV>
            <wp:extent cx="3369309" cy="1856559"/>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369309" cy="1856559"/>
                    </a:xfrm>
                    <a:prstGeom prst="rect"/>
                  </pic:spPr>
                </pic:pic>
              </a:graphicData>
            </a:graphic>
          </wp:anchor>
        </w:drawing>
      </w: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88" w:after="164"/>
        <w:ind w:left="1566" w:right="0" w:firstLine="0"/>
        <w:jc w:val="left"/>
      </w:pPr>
      <w:r>
        <w:rPr>
          <w:rFonts w:ascii="SimSun" w:hAnsi="SimSun" w:eastAsia="SimSun"/>
          <w:b w:val="0"/>
          <w:i w:val="0"/>
          <w:color w:val="000000"/>
          <w:sz w:val="24"/>
        </w:rPr>
        <w:t>中，盾构机配套的注浆系统为两台液压驱动注浆泵，其型号为</w:t>
      </w:r>
      <w:r>
        <w:rPr>
          <w:rFonts w:ascii="TimesNewRomanPSMT" w:hAnsi="TimesNewRomanPSMT" w:eastAsia="TimesNewRomanPSMT"/>
          <w:b w:val="0"/>
          <w:i w:val="0"/>
          <w:color w:val="000000"/>
          <w:sz w:val="24"/>
        </w:rPr>
        <w:t>KSP 12</w:t>
      </w:r>
      <w:r>
        <w:rPr>
          <w:rFonts w:ascii="SimSun" w:hAnsi="SimSun" w:eastAsia="SimSun"/>
          <w:b w:val="0"/>
          <w:i w:val="0"/>
          <w:color w:val="000000"/>
          <w:sz w:val="24"/>
        </w:rPr>
        <w:t>，注浆材料</w:t>
      </w:r>
      <w:r>
        <w:rPr>
          <w:rFonts w:ascii="SimSun" w:hAnsi="SimSun" w:eastAsia="SimSun"/>
          <w:b w:val="0"/>
          <w:i w:val="0"/>
          <w:color w:val="000000"/>
          <w:sz w:val="24"/>
        </w:rPr>
        <w:t>选用普通水泥砂浆，每台泵的最大注浆量为</w:t>
      </w:r>
      <w:r>
        <w:rPr>
          <w:rFonts w:ascii="TimesNewRomanPSMT" w:hAnsi="TimesNewRomanPSMT" w:eastAsia="TimesNewRomanPSMT"/>
          <w:b w:val="0"/>
          <w:i w:val="0"/>
          <w:color w:val="000000"/>
          <w:sz w:val="24"/>
        </w:rPr>
        <w:t>12m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/h</w:t>
      </w:r>
      <w:r>
        <w:rPr>
          <w:rFonts w:ascii="SimSun" w:hAnsi="SimSun" w:eastAsia="SimSun"/>
          <w:b w:val="0"/>
          <w:i w:val="0"/>
          <w:color w:val="000000"/>
          <w:sz w:val="24"/>
        </w:rPr>
        <w:t>。盾尾整体进入正常土层后，</w:t>
      </w:r>
      <w:r>
        <w:rPr>
          <w:rFonts w:ascii="SimSun" w:hAnsi="SimSun" w:eastAsia="SimSun"/>
          <w:b w:val="0"/>
          <w:i w:val="0"/>
          <w:color w:val="000000"/>
          <w:sz w:val="24"/>
        </w:rPr>
        <w:t>即可进行盾构同步注浆，注浆速度应与掘进速度相匹配，注浆量也应满足要求。注</w:t>
      </w:r>
      <w:r>
        <w:rPr>
          <w:rFonts w:ascii="SimSun" w:hAnsi="SimSun" w:eastAsia="SimSun"/>
          <w:b w:val="0"/>
          <w:i w:val="0"/>
          <w:color w:val="000000"/>
          <w:sz w:val="24"/>
        </w:rPr>
        <w:t>浆过程中应对注浆效果进行检查，保证注浆质量，减小地表沉降。同步注浆的施工</w:t>
      </w:r>
      <w:r>
        <w:rPr>
          <w:rFonts w:ascii="SimSun" w:hAnsi="SimSun" w:eastAsia="SimSun"/>
          <w:b w:val="0"/>
          <w:i w:val="0"/>
          <w:color w:val="000000"/>
          <w:sz w:val="24"/>
        </w:rPr>
        <w:t>中，注浆压力和注浆扩散范围等受周围土层和环境影响，注浆压力选取不合理或注</w:t>
      </w:r>
      <w:r>
        <w:rPr>
          <w:rFonts w:ascii="SimSun" w:hAnsi="SimSun" w:eastAsia="SimSun"/>
          <w:b w:val="0"/>
          <w:i w:val="0"/>
          <w:color w:val="000000"/>
          <w:sz w:val="24"/>
        </w:rPr>
        <w:t>浆填充率不足都会对地表变形或隧道管片结构带来不利影响。掘进过程中地层和</w:t>
      </w:r>
      <w:r>
        <w:rPr>
          <w:rFonts w:ascii="SimSun" w:hAnsi="SimSun" w:eastAsia="SimSun"/>
          <w:b w:val="0"/>
          <w:i w:val="0"/>
          <w:color w:val="000000"/>
          <w:sz w:val="24"/>
        </w:rPr>
        <w:t>施工条件的改变会导致同步注浆出现不充分的情况时，应及时通过二次注浆补足。</w:t>
      </w:r>
      <w:r>
        <w:rPr>
          <w:rFonts w:ascii="SimSun" w:hAnsi="SimSun" w:eastAsia="SimSun"/>
          <w:b w:val="0"/>
          <w:i w:val="0"/>
          <w:color w:val="000000"/>
          <w:sz w:val="24"/>
        </w:rPr>
        <w:t>根据盾构试验段的实测数据和现场同步注浆的效果，参考相关文献资料，确定本次</w:t>
      </w:r>
      <w:r>
        <w:rPr>
          <w:rFonts w:ascii="SimSun" w:hAnsi="SimSun" w:eastAsia="SimSun"/>
          <w:b w:val="0"/>
          <w:i w:val="0"/>
          <w:color w:val="000000"/>
          <w:sz w:val="24"/>
        </w:rPr>
        <w:t>同步注浆的注浆压力为</w:t>
      </w:r>
      <w:r>
        <w:rPr>
          <w:rFonts w:ascii="TimesNewRomanPSMT" w:hAnsi="TimesNewRomanPSMT" w:eastAsia="TimesNewRomanPSMT"/>
          <w:b w:val="0"/>
          <w:i w:val="0"/>
          <w:color w:val="000000"/>
          <w:sz w:val="24"/>
        </w:rPr>
        <w:t>250kPa</w:t>
      </w:r>
      <w:r>
        <w:rPr>
          <w:rFonts w:ascii="SimSun" w:hAnsi="SimSun" w:eastAsia="SimSun"/>
          <w:b w:val="0"/>
          <w:i w:val="0"/>
          <w:color w:val="000000"/>
          <w:sz w:val="24"/>
        </w:rPr>
        <w:t>。</w:t>
      </w:r>
    </w:p>
    <w:tbl>
      <w:tblPr>
        <w:tblW w:type="auto" w:w="0"/>
        <w:tblLayout w:type="fixed"/>
        <w:tblLook w:firstColumn="1" w:firstRow="1" w:lastColumn="0" w:lastRow="0" w:noHBand="0" w:noVBand="1" w:val="04A0"/>
        <w:tblInd w:w="3152.0" w:type="dxa"/>
      </w:tblPr>
      <w:tblGrid>
        <w:gridCol w:w="10210"/>
      </w:tblGrid>
      <w:tr>
        <w:trPr>
          <w:trHeight w:hRule="exact" w:val="3610"/>
        </w:trPr>
        <w:tc>
          <w:tcPr>
            <w:tcW w:type="dxa" w:w="5324"/>
            <w:tcBorders>
              <w:start w:sz="12.0" w:val="single" w:color="#000000"/>
              <w:top w:sz="12.0" w:val="single" w:color="#000000"/>
              <w:end w:sz="12.0" w:val="single" w:color="#000000"/>
              <w:bottom w:sz="12.0" w:val="single" w:color="#000000"/>
            </w:tcBorders>
            <w:tcMar>
              <w:start w:w="0" w:type="dxa"/>
              <w:end w:w="0" w:type="dxa"/>
            </w:tcMar>
          </w:tcPr>
          <w:p/>
        </w:tc>
      </w:tr>
    </w:tbl>
    <w:p>
      <w:pPr>
        <w:autoSpaceDN w:val="0"/>
        <w:autoSpaceDE w:val="0"/>
        <w:widowControl/>
        <w:spacing w:line="234" w:lineRule="exact" w:before="296" w:after="0"/>
        <w:ind w:left="0" w:right="302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3.8 </w:t>
      </w:r>
      <w:r>
        <w:rPr>
          <w:rFonts w:ascii="SimSun" w:hAnsi="SimSun" w:eastAsia="SimSun"/>
          <w:b w:val="0"/>
          <w:i w:val="0"/>
          <w:color w:val="000000"/>
          <w:sz w:val="21"/>
        </w:rPr>
        <w:t>盾构试验段注浆效果图</w:t>
      </w:r>
    </w:p>
    <w:p>
      <w:pPr>
        <w:autoSpaceDN w:val="0"/>
        <w:autoSpaceDE w:val="0"/>
        <w:widowControl/>
        <w:spacing w:line="204" w:lineRule="auto" w:before="242" w:after="0"/>
        <w:ind w:left="1566" w:right="0" w:firstLine="0"/>
        <w:jc w:val="left"/>
      </w:pPr>
      <w:r>
        <w:rPr>
          <w:rFonts w:ascii="Times New Roman" w:hAnsi="Times New Roman" w:eastAsia="Times New Roman"/>
          <w:b/>
          <w:i w:val="0"/>
          <w:color w:val="000000"/>
          <w:sz w:val="24"/>
        </w:rPr>
        <w:t xml:space="preserve">3.2.5 </w:t>
      </w:r>
      <w:r>
        <w:rPr>
          <w:rFonts w:ascii="SimSun" w:hAnsi="SimSun" w:eastAsia="SimSun"/>
          <w:b w:val="0"/>
          <w:i w:val="0"/>
          <w:color w:val="000000"/>
          <w:sz w:val="24"/>
        </w:rPr>
        <w:t>盾构隧道施工模拟过程</w:t>
      </w:r>
    </w:p>
    <w:p>
      <w:pPr>
        <w:autoSpaceDN w:val="0"/>
        <w:autoSpaceDE w:val="0"/>
        <w:widowControl/>
        <w:spacing w:line="444" w:lineRule="exact" w:before="142" w:after="0"/>
        <w:ind w:left="1566" w:right="138" w:firstLine="480"/>
        <w:jc w:val="both"/>
      </w:pPr>
      <w:r>
        <w:rPr>
          <w:rFonts w:ascii="SimSun" w:hAnsi="SimSun" w:eastAsia="SimSun"/>
          <w:b w:val="0"/>
          <w:i w:val="0"/>
          <w:color w:val="000000"/>
          <w:sz w:val="24"/>
        </w:rPr>
        <w:t>为分析盾构下穿施工对地层及过水箱涵变形影响，以此进一步达到盾构注浆</w:t>
      </w:r>
      <w:r>
        <w:rPr>
          <w:rFonts w:ascii="SimSun" w:hAnsi="SimSun" w:eastAsia="SimSun"/>
          <w:b w:val="0"/>
          <w:i w:val="0"/>
          <w:color w:val="000000"/>
          <w:sz w:val="24"/>
        </w:rPr>
        <w:t>加固及方案优化的目的，本次模拟依照工程专项施工方案，按实际施工顺序分步进</w:t>
      </w:r>
      <w:r>
        <w:rPr>
          <w:rFonts w:ascii="SimSun" w:hAnsi="SimSun" w:eastAsia="SimSun"/>
          <w:b w:val="0"/>
          <w:i w:val="0"/>
          <w:color w:val="000000"/>
          <w:sz w:val="24"/>
        </w:rPr>
        <w:t>行施工。盾构机盾壳长度为</w:t>
      </w:r>
      <w:r>
        <w:rPr>
          <w:rFonts w:ascii="TimesNewRomanPSMT" w:hAnsi="TimesNewRomanPSMT" w:eastAsia="TimesNewRomanPSMT"/>
          <w:b w:val="0"/>
          <w:i w:val="0"/>
          <w:color w:val="000000"/>
          <w:sz w:val="24"/>
        </w:rPr>
        <w:t>7.5m</w:t>
      </w:r>
      <w:r>
        <w:rPr>
          <w:rFonts w:ascii="SimSun" w:hAnsi="SimSun" w:eastAsia="SimSun"/>
          <w:b w:val="0"/>
          <w:i w:val="0"/>
          <w:color w:val="000000"/>
          <w:sz w:val="24"/>
        </w:rPr>
        <w:t>，盾构施工循环开挖进尺为</w:t>
      </w:r>
      <w:r>
        <w:rPr>
          <w:rFonts w:ascii="TimesNewRomanPSMT" w:hAnsi="TimesNewRomanPSMT" w:eastAsia="TimesNewRomanPSMT"/>
          <w:b w:val="0"/>
          <w:i w:val="0"/>
          <w:color w:val="000000"/>
          <w:sz w:val="24"/>
        </w:rPr>
        <w:t>1.5m</w:t>
      </w:r>
      <w:r>
        <w:rPr>
          <w:rFonts w:ascii="SimSun" w:hAnsi="SimSun" w:eastAsia="SimSun"/>
          <w:b w:val="0"/>
          <w:i w:val="0"/>
          <w:color w:val="000000"/>
          <w:sz w:val="24"/>
        </w:rPr>
        <w:t>，先进行右线隧</w:t>
      </w:r>
      <w:r>
        <w:rPr>
          <w:rFonts w:ascii="SimSun" w:hAnsi="SimSun" w:eastAsia="SimSun"/>
          <w:b w:val="0"/>
          <w:i w:val="0"/>
          <w:color w:val="000000"/>
          <w:sz w:val="24"/>
        </w:rPr>
        <w:t>道施工，随后进行左线隧道施工，如图</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所示。本次模拟共计</w:t>
      </w:r>
      <w:r>
        <w:rPr>
          <w:rFonts w:ascii="TimesNewRomanPSMT" w:hAnsi="TimesNewRomanPSMT" w:eastAsia="TimesNewRomanPSMT"/>
          <w:b w:val="0"/>
          <w:i w:val="0"/>
          <w:color w:val="000000"/>
          <w:sz w:val="24"/>
        </w:rPr>
        <w:t>103</w:t>
      </w:r>
      <w:r>
        <w:rPr>
          <w:rFonts w:ascii="SimSun" w:hAnsi="SimSun" w:eastAsia="SimSun"/>
          <w:b w:val="0"/>
          <w:i w:val="0"/>
          <w:color w:val="000000"/>
          <w:sz w:val="24"/>
        </w:rPr>
        <w:t xml:space="preserve"> 步序，第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步</w:t>
      </w:r>
      <w:r>
        <w:rPr>
          <w:rFonts w:ascii="SimSun" w:hAnsi="SimSun" w:eastAsia="SimSun"/>
          <w:b w:val="0"/>
          <w:i w:val="0"/>
          <w:color w:val="000000"/>
          <w:sz w:val="24"/>
        </w:rPr>
        <w:t>序为初始应力场分析，右线施工为第</w:t>
      </w:r>
      <w:r>
        <w:rPr>
          <w:rFonts w:ascii="TimesNewRomanPSMT" w:hAnsi="TimesNewRomanPSMT" w:eastAsia="TimesNewRomanPSMT"/>
          <w:b w:val="0"/>
          <w:i w:val="0"/>
          <w:color w:val="000000"/>
          <w:sz w:val="24"/>
        </w:rPr>
        <w:t>2-52</w:t>
      </w:r>
      <w:r>
        <w:rPr>
          <w:rFonts w:ascii="SimSun" w:hAnsi="SimSun" w:eastAsia="SimSun"/>
          <w:b w:val="0"/>
          <w:i w:val="0"/>
          <w:color w:val="000000"/>
          <w:sz w:val="24"/>
        </w:rPr>
        <w:t xml:space="preserve"> 步序，左线施工为第</w:t>
      </w:r>
      <w:r>
        <w:rPr>
          <w:rFonts w:ascii="TimesNewRomanPSMT" w:hAnsi="TimesNewRomanPSMT" w:eastAsia="TimesNewRomanPSMT"/>
          <w:b w:val="0"/>
          <w:i w:val="0"/>
          <w:color w:val="000000"/>
          <w:sz w:val="24"/>
        </w:rPr>
        <w:t>53-103</w:t>
      </w:r>
      <w:r>
        <w:rPr>
          <w:rFonts w:ascii="SimSun" w:hAnsi="SimSun" w:eastAsia="SimSun"/>
          <w:b w:val="0"/>
          <w:i w:val="0"/>
          <w:color w:val="000000"/>
          <w:sz w:val="24"/>
        </w:rPr>
        <w:t xml:space="preserve"> 步序。</w:t>
      </w:r>
    </w:p>
    <w:p>
      <w:pPr>
        <w:autoSpaceDN w:val="0"/>
        <w:tabs>
          <w:tab w:pos="2046" w:val="left"/>
        </w:tabs>
        <w:autoSpaceDE w:val="0"/>
        <w:widowControl/>
        <w:spacing w:line="440" w:lineRule="exact" w:before="0" w:after="0"/>
        <w:ind w:left="1566" w:right="0" w:firstLine="0"/>
        <w:jc w:val="left"/>
      </w:pPr>
      <w:r>
        <w:tab/>
      </w:r>
      <w:r>
        <w:rPr>
          <w:rFonts w:ascii="SimSun" w:hAnsi="SimSun" w:eastAsia="SimSun"/>
          <w:b w:val="0"/>
          <w:i w:val="0"/>
          <w:color w:val="000000"/>
          <w:sz w:val="24"/>
        </w:rPr>
        <w:t>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步序时，激活区间范围内全部地层、过水箱涵结构、自重以及边界条件，</w:t>
      </w:r>
      <w:r>
        <w:rPr>
          <w:rFonts w:ascii="SimSun" w:hAnsi="SimSun" w:eastAsia="SimSun"/>
          <w:b w:val="0"/>
          <w:i w:val="0"/>
          <w:color w:val="000000"/>
          <w:sz w:val="24"/>
        </w:rPr>
        <w:t>并将位移进行清零，以此模拟盾构施工前地层初始应力状态。盾构隧道施工步设置</w:t>
      </w:r>
      <w:r>
        <w:rPr>
          <w:rFonts w:ascii="SimSun" w:hAnsi="SimSun" w:eastAsia="SimSun"/>
          <w:b w:val="0"/>
          <w:i w:val="0"/>
          <w:color w:val="000000"/>
          <w:sz w:val="24"/>
        </w:rPr>
        <w:t>以右线说明：</w:t>
      </w:r>
      <w:r>
        <w:br/>
      </w:r>
      <w:r>
        <w:tab/>
      </w:r>
      <w:r>
        <w:rPr>
          <w:rFonts w:ascii="SimSun" w:hAnsi="SimSun" w:eastAsia="SimSun"/>
          <w:b w:val="0"/>
          <w:i w:val="0"/>
          <w:color w:val="000000"/>
          <w:sz w:val="24"/>
        </w:rPr>
        <w:t>右线开挖第一环即右线施工</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时，激活右线盾壳</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和右线土舱压力</w:t>
      </w:r>
      <w:r>
        <w:rPr>
          <w:rFonts w:ascii="TimesNewRomanPSMT" w:hAnsi="TimesNewRomanPSMT" w:eastAsia="TimesNewRomanPSMT"/>
          <w:b w:val="0"/>
          <w:i w:val="0"/>
          <w:color w:val="000000"/>
          <w:sz w:val="24"/>
        </w:rPr>
        <w:t>1</w:t>
      </w:r>
      <w:r>
        <w:rPr>
          <w:rFonts w:ascii="SimSun" w:hAnsi="SimSun" w:eastAsia="SimSun"/>
          <w:b w:val="0"/>
          <w:i w:val="0"/>
          <w:color w:val="000000"/>
          <w:sz w:val="24"/>
        </w:rPr>
        <w:t>，钝化右</w:t>
      </w:r>
      <w:r>
        <w:rPr>
          <w:rFonts w:ascii="SimSun" w:hAnsi="SimSun" w:eastAsia="SimSun"/>
          <w:b w:val="0"/>
          <w:i w:val="0"/>
          <w:color w:val="000000"/>
          <w:sz w:val="24"/>
        </w:rPr>
        <w:t>线开挖</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及右线注浆</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autoSpaceDE w:val="0"/>
        <w:widowControl/>
        <w:spacing w:line="282" w:lineRule="exact" w:before="558" w:after="0"/>
        <w:ind w:left="0" w:right="192" w:firstLine="0"/>
        <w:jc w:val="right"/>
      </w:pPr>
      <w:r>
        <w:rPr>
          <w:rFonts w:ascii="TimesNewRomanPSMT" w:hAnsi="TimesNewRomanPSMT" w:eastAsia="TimesNewRomanPSMT"/>
          <w:b w:val="0"/>
          <w:i w:val="0"/>
          <w:color w:val="000000"/>
          <w:sz w:val="21"/>
        </w:rPr>
        <w:t xml:space="preserve">29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368" name="Picture 3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9" name="Picture 3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1475740</wp:posOffset>
            </wp:positionH>
            <wp:positionV relativeFrom="page">
              <wp:posOffset>3670300</wp:posOffset>
            </wp:positionV>
            <wp:extent cx="4246880" cy="2526738"/>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4246880" cy="25267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5689600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5613400</wp:posOffset>
            </wp:positionV>
            <wp:extent cx="38100" cy="508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5689600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5689600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4851400</wp:posOffset>
            </wp:positionV>
            <wp:extent cx="508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4838700</wp:posOffset>
            </wp:positionV>
            <wp:extent cx="50800" cy="508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4749800</wp:posOffset>
            </wp:positionV>
            <wp:extent cx="88900" cy="1016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4749800</wp:posOffset>
            </wp:positionV>
            <wp:extent cx="88900" cy="1016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4749800</wp:posOffset>
            </wp:positionV>
            <wp:extent cx="88900" cy="1016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4749800</wp:posOffset>
            </wp:positionV>
            <wp:extent cx="76200" cy="1016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4559300</wp:posOffset>
            </wp:positionV>
            <wp:extent cx="88900" cy="1143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4559300</wp:posOffset>
            </wp:positionV>
            <wp:extent cx="88900" cy="1143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4559300</wp:posOffset>
            </wp:positionV>
            <wp:extent cx="88900" cy="1143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4559300</wp:posOffset>
            </wp:positionV>
            <wp:extent cx="76200" cy="1143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4521200</wp:posOffset>
            </wp:positionV>
            <wp:extent cx="63500" cy="508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4521200</wp:posOffset>
            </wp:positionV>
            <wp:extent cx="63500" cy="635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4203700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5232400</wp:posOffset>
            </wp:positionV>
            <wp:extent cx="177800" cy="889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5130800</wp:posOffset>
            </wp:positionV>
            <wp:extent cx="355600" cy="889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55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5130800</wp:posOffset>
            </wp:positionV>
            <wp:extent cx="88900" cy="1524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5118100</wp:posOffset>
            </wp:positionV>
            <wp:extent cx="76200" cy="1524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4140200</wp:posOffset>
            </wp:positionV>
            <wp:extent cx="355600" cy="1778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55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4140200</wp:posOffset>
            </wp:positionV>
            <wp:extent cx="88900" cy="1524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4152900</wp:posOffset>
            </wp:positionV>
            <wp:extent cx="76200" cy="1524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76200" cy="1524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tabs>
          <w:tab w:pos="1478" w:val="left"/>
        </w:tabs>
        <w:autoSpaceDE w:val="0"/>
        <w:widowControl/>
        <w:spacing w:line="442" w:lineRule="exact" w:before="386" w:after="0"/>
        <w:ind w:left="998" w:right="432" w:firstLine="0"/>
        <w:jc w:val="left"/>
      </w:pPr>
      <w:r>
        <w:tab/>
      </w:r>
      <w:r>
        <w:rPr>
          <w:rFonts w:ascii="SimSun" w:hAnsi="SimSun" w:eastAsia="SimSun"/>
          <w:b w:val="0"/>
          <w:i w:val="0"/>
          <w:color w:val="000000"/>
          <w:sz w:val="24"/>
        </w:rPr>
        <w:t>右线施工</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时，激活右线盾壳</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和右线土舱压力</w:t>
      </w:r>
      <w:r>
        <w:rPr>
          <w:rFonts w:ascii="TimesNewRomanPSMT" w:hAnsi="TimesNewRomanPSMT" w:eastAsia="TimesNewRomanPSMT"/>
          <w:b w:val="0"/>
          <w:i w:val="0"/>
          <w:color w:val="000000"/>
          <w:sz w:val="24"/>
        </w:rPr>
        <w:t>2</w:t>
      </w:r>
      <w:r>
        <w:rPr>
          <w:rFonts w:ascii="SimSun" w:hAnsi="SimSun" w:eastAsia="SimSun"/>
          <w:b w:val="0"/>
          <w:i w:val="0"/>
          <w:color w:val="000000"/>
          <w:sz w:val="24"/>
        </w:rPr>
        <w:t>，钝化右线开挖</w:t>
      </w:r>
      <w:r>
        <w:rPr>
          <w:rFonts w:ascii="TimesNewRomanPSMT" w:hAnsi="TimesNewRomanPSMT" w:eastAsia="TimesNewRomanPSMT"/>
          <w:b w:val="0"/>
          <w:i w:val="0"/>
          <w:color w:val="000000"/>
          <w:sz w:val="24"/>
        </w:rPr>
        <w:t>2</w:t>
      </w:r>
      <w:r>
        <w:rPr>
          <w:rFonts w:ascii="SimSun" w:hAnsi="SimSun" w:eastAsia="SimSun"/>
          <w:b w:val="0"/>
          <w:i w:val="0"/>
          <w:color w:val="000000"/>
          <w:sz w:val="24"/>
        </w:rPr>
        <w:t>、右线注</w:t>
      </w:r>
      <w:r>
        <w:rPr>
          <w:rFonts w:ascii="SimSun" w:hAnsi="SimSun" w:eastAsia="SimSun"/>
          <w:b w:val="0"/>
          <w:i w:val="0"/>
          <w:color w:val="000000"/>
          <w:sz w:val="24"/>
        </w:rPr>
        <w:t>浆</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和右线土舱压力</w:t>
      </w:r>
      <w:r>
        <w:rPr>
          <w:rFonts w:ascii="TimesNewRomanPSMT" w:hAnsi="TimesNewRomanPSMT" w:eastAsia="TimesNewRomanPSMT"/>
          <w:b w:val="0"/>
          <w:i w:val="0"/>
          <w:color w:val="000000"/>
          <w:sz w:val="24"/>
        </w:rPr>
        <w:t>1</w:t>
      </w:r>
      <w:r>
        <w:rPr>
          <w:rFonts w:ascii="SimSun" w:hAnsi="SimSun" w:eastAsia="SimSun"/>
          <w:b w:val="0"/>
          <w:i w:val="0"/>
          <w:color w:val="000000"/>
          <w:sz w:val="24"/>
        </w:rPr>
        <w:t>。依次重复步骤直至盾壳完全进入地层。</w:t>
      </w:r>
    </w:p>
    <w:p>
      <w:pPr>
        <w:autoSpaceDN w:val="0"/>
        <w:autoSpaceDE w:val="0"/>
        <w:widowControl/>
        <w:spacing w:line="440" w:lineRule="exact" w:before="0" w:after="0"/>
        <w:ind w:left="998" w:right="540" w:firstLine="480"/>
        <w:jc w:val="both"/>
      </w:pPr>
      <w:r>
        <w:rPr>
          <w:rFonts w:ascii="SimSun" w:hAnsi="SimSun" w:eastAsia="SimSun"/>
          <w:b w:val="0"/>
          <w:i w:val="0"/>
          <w:color w:val="000000"/>
          <w:sz w:val="24"/>
        </w:rPr>
        <w:t>右线施工</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时，右线第一环开始管片拼装并进行盾构同步注浆，此时激活右</w:t>
      </w:r>
      <w:r>
        <w:rPr>
          <w:rFonts w:ascii="SimSun" w:hAnsi="SimSun" w:eastAsia="SimSun"/>
          <w:b w:val="0"/>
          <w:i w:val="0"/>
          <w:color w:val="000000"/>
          <w:sz w:val="24"/>
        </w:rPr>
        <w:t>线盾壳</w:t>
      </w:r>
      <w:r>
        <w:rPr>
          <w:rFonts w:ascii="TimesNewRomanPSMT" w:hAnsi="TimesNewRomanPSMT" w:eastAsia="TimesNewRomanPSMT"/>
          <w:b w:val="0"/>
          <w:i w:val="0"/>
          <w:color w:val="000000"/>
          <w:sz w:val="24"/>
        </w:rPr>
        <w:t>6</w:t>
      </w:r>
      <w:r>
        <w:rPr>
          <w:rFonts w:ascii="SimSun" w:hAnsi="SimSun" w:eastAsia="SimSun"/>
          <w:b w:val="0"/>
          <w:i w:val="0"/>
          <w:color w:val="000000"/>
          <w:sz w:val="24"/>
        </w:rPr>
        <w:t>、右线土舱压力</w:t>
      </w:r>
      <w:r>
        <w:rPr>
          <w:rFonts w:ascii="TimesNewRomanPSMT" w:hAnsi="TimesNewRomanPSMT" w:eastAsia="TimesNewRomanPSMT"/>
          <w:b w:val="0"/>
          <w:i w:val="0"/>
          <w:color w:val="000000"/>
          <w:sz w:val="24"/>
        </w:rPr>
        <w:t>6</w:t>
      </w:r>
      <w:r>
        <w:rPr>
          <w:rFonts w:ascii="SimSun" w:hAnsi="SimSun" w:eastAsia="SimSun"/>
          <w:b w:val="0"/>
          <w:i w:val="0"/>
          <w:color w:val="000000"/>
          <w:sz w:val="24"/>
        </w:rPr>
        <w:t>、右线管片</w:t>
      </w:r>
      <w:r>
        <w:rPr>
          <w:rFonts w:ascii="TimesNewRomanPSMT" w:hAnsi="TimesNewRomanPSMT" w:eastAsia="TimesNewRomanPSMT"/>
          <w:b w:val="0"/>
          <w:i w:val="0"/>
          <w:color w:val="000000"/>
          <w:sz w:val="24"/>
        </w:rPr>
        <w:t>1</w:t>
      </w:r>
      <w:r>
        <w:rPr>
          <w:rFonts w:ascii="SimSun" w:hAnsi="SimSun" w:eastAsia="SimSun"/>
          <w:b w:val="0"/>
          <w:i w:val="0"/>
          <w:color w:val="000000"/>
          <w:sz w:val="24"/>
        </w:rPr>
        <w:t>、右线注浆</w:t>
      </w:r>
      <w:r>
        <w:rPr>
          <w:rFonts w:ascii="TimesNewRomanPSMT" w:hAnsi="TimesNewRomanPSMT" w:eastAsia="TimesNewRomanPSMT"/>
          <w:b w:val="0"/>
          <w:i w:val="0"/>
          <w:color w:val="000000"/>
          <w:sz w:val="24"/>
        </w:rPr>
        <w:t>1</w:t>
      </w:r>
      <w:r>
        <w:rPr>
          <w:rFonts w:ascii="SimSun" w:hAnsi="SimSun" w:eastAsia="SimSun"/>
          <w:b w:val="0"/>
          <w:i w:val="0"/>
          <w:color w:val="000000"/>
          <w:sz w:val="24"/>
        </w:rPr>
        <w:t>、右线注浆压力</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及边界条件</w:t>
      </w:r>
      <w:r>
        <w:rPr>
          <w:rFonts w:ascii="SimSun" w:hAnsi="SimSun" w:eastAsia="SimSun"/>
          <w:b w:val="0"/>
          <w:i w:val="0"/>
          <w:color w:val="000000"/>
          <w:sz w:val="24"/>
        </w:rPr>
        <w:t>土</w:t>
      </w:r>
      <w:r>
        <w:rPr>
          <w:rFonts w:ascii="TimesNewRomanPSMT" w:hAnsi="TimesNewRomanPSMT" w:eastAsia="TimesNewRomanPSMT"/>
          <w:b w:val="0"/>
          <w:i w:val="0"/>
          <w:color w:val="000000"/>
          <w:sz w:val="24"/>
        </w:rPr>
        <w:t>/</w:t>
      </w:r>
      <w:r>
        <w:rPr>
          <w:rFonts w:ascii="SimSun" w:hAnsi="SimSun" w:eastAsia="SimSun"/>
          <w:b w:val="0"/>
          <w:i w:val="0"/>
          <w:color w:val="000000"/>
          <w:sz w:val="24"/>
        </w:rPr>
        <w:t>注浆</w:t>
      </w:r>
      <w:r>
        <w:rPr>
          <w:rFonts w:ascii="TimesNewRomanPSMT" w:hAnsi="TimesNewRomanPSMT" w:eastAsia="TimesNewRomanPSMT"/>
          <w:b w:val="0"/>
          <w:i w:val="0"/>
          <w:color w:val="000000"/>
          <w:sz w:val="24"/>
        </w:rPr>
        <w:t>1</w:t>
      </w:r>
      <w:r>
        <w:rPr>
          <w:rFonts w:ascii="SimSun" w:hAnsi="SimSun" w:eastAsia="SimSun"/>
          <w:b w:val="0"/>
          <w:i w:val="0"/>
          <w:color w:val="000000"/>
          <w:sz w:val="24"/>
        </w:rPr>
        <w:t>，钝化右线开挖</w:t>
      </w:r>
      <w:r>
        <w:rPr>
          <w:rFonts w:ascii="TimesNewRomanPSMT" w:hAnsi="TimesNewRomanPSMT" w:eastAsia="TimesNewRomanPSMT"/>
          <w:b w:val="0"/>
          <w:i w:val="0"/>
          <w:color w:val="000000"/>
          <w:sz w:val="24"/>
        </w:rPr>
        <w:t>6</w:t>
      </w:r>
      <w:r>
        <w:rPr>
          <w:rFonts w:ascii="SimSun" w:hAnsi="SimSun" w:eastAsia="SimSun"/>
          <w:b w:val="0"/>
          <w:i w:val="0"/>
          <w:color w:val="000000"/>
          <w:sz w:val="24"/>
        </w:rPr>
        <w:t>、右线注浆</w:t>
      </w:r>
      <w:r>
        <w:rPr>
          <w:rFonts w:ascii="TimesNewRomanPSMT" w:hAnsi="TimesNewRomanPSMT" w:eastAsia="TimesNewRomanPSMT"/>
          <w:b w:val="0"/>
          <w:i w:val="0"/>
          <w:color w:val="000000"/>
          <w:sz w:val="24"/>
        </w:rPr>
        <w:t>6</w:t>
      </w:r>
      <w:r>
        <w:rPr>
          <w:rFonts w:ascii="SimSun" w:hAnsi="SimSun" w:eastAsia="SimSun"/>
          <w:b w:val="0"/>
          <w:i w:val="0"/>
          <w:color w:val="000000"/>
          <w:sz w:val="24"/>
        </w:rPr>
        <w:t>、右线盾壳</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和右线土舱压力</w:t>
      </w:r>
      <w:r>
        <w:rPr>
          <w:rFonts w:ascii="TimesNewRomanPSMT" w:hAnsi="TimesNewRomanPSMT" w:eastAsia="TimesNewRomanPSMT"/>
          <w:b w:val="0"/>
          <w:i w:val="0"/>
          <w:color w:val="000000"/>
          <w:sz w:val="24"/>
        </w:rPr>
        <w:t>5</w:t>
      </w:r>
      <w:r>
        <w:rPr>
          <w:rFonts w:ascii="SimSun" w:hAnsi="SimSun" w:eastAsia="SimSun"/>
          <w:b w:val="0"/>
          <w:i w:val="0"/>
          <w:color w:val="000000"/>
          <w:sz w:val="24"/>
        </w:rPr>
        <w:t>。</w:t>
      </w:r>
    </w:p>
    <w:p>
      <w:pPr>
        <w:autoSpaceDN w:val="0"/>
        <w:autoSpaceDE w:val="0"/>
        <w:widowControl/>
        <w:spacing w:line="434" w:lineRule="exact" w:before="6" w:after="0"/>
        <w:ind w:left="998" w:right="540" w:firstLine="480"/>
        <w:jc w:val="both"/>
      </w:pPr>
      <w:r>
        <w:rPr>
          <w:rFonts w:ascii="SimSun" w:hAnsi="SimSun" w:eastAsia="SimSun"/>
          <w:b w:val="0"/>
          <w:i w:val="0"/>
          <w:color w:val="000000"/>
          <w:sz w:val="24"/>
        </w:rPr>
        <w:t>右线施工</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时，激活右线盾壳</w:t>
      </w:r>
      <w:r>
        <w:rPr>
          <w:rFonts w:ascii="TimesNewRomanPSMT" w:hAnsi="TimesNewRomanPSMT" w:eastAsia="TimesNewRomanPSMT"/>
          <w:b w:val="0"/>
          <w:i w:val="0"/>
          <w:color w:val="000000"/>
          <w:sz w:val="24"/>
        </w:rPr>
        <w:t>7</w:t>
      </w:r>
      <w:r>
        <w:rPr>
          <w:rFonts w:ascii="SimSun" w:hAnsi="SimSun" w:eastAsia="SimSun"/>
          <w:b w:val="0"/>
          <w:i w:val="0"/>
          <w:color w:val="000000"/>
          <w:sz w:val="24"/>
        </w:rPr>
        <w:t>、右线土舱压力</w:t>
      </w:r>
      <w:r>
        <w:rPr>
          <w:rFonts w:ascii="TimesNewRomanPSMT" w:hAnsi="TimesNewRomanPSMT" w:eastAsia="TimesNewRomanPSMT"/>
          <w:b w:val="0"/>
          <w:i w:val="0"/>
          <w:color w:val="000000"/>
          <w:sz w:val="24"/>
        </w:rPr>
        <w:t>7</w:t>
      </w:r>
      <w:r>
        <w:rPr>
          <w:rFonts w:ascii="SimSun" w:hAnsi="SimSun" w:eastAsia="SimSun"/>
          <w:b w:val="0"/>
          <w:i w:val="0"/>
          <w:color w:val="000000"/>
          <w:sz w:val="24"/>
        </w:rPr>
        <w:t>、右线管片</w:t>
      </w:r>
      <w:r>
        <w:rPr>
          <w:rFonts w:ascii="TimesNewRomanPSMT" w:hAnsi="TimesNewRomanPSMT" w:eastAsia="TimesNewRomanPSMT"/>
          <w:b w:val="0"/>
          <w:i w:val="0"/>
          <w:color w:val="000000"/>
          <w:sz w:val="24"/>
        </w:rPr>
        <w:t>2</w:t>
      </w:r>
      <w:r>
        <w:rPr>
          <w:rFonts w:ascii="SimSun" w:hAnsi="SimSun" w:eastAsia="SimSun"/>
          <w:b w:val="0"/>
          <w:i w:val="0"/>
          <w:color w:val="000000"/>
          <w:sz w:val="24"/>
        </w:rPr>
        <w:t>、右线注浆</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右线注浆压力</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及边界条件土</w:t>
      </w:r>
      <w:r>
        <w:rPr>
          <w:rFonts w:ascii="TimesNewRomanPSMT" w:hAnsi="TimesNewRomanPSMT" w:eastAsia="TimesNewRomanPSMT"/>
          <w:b w:val="0"/>
          <w:i w:val="0"/>
          <w:color w:val="000000"/>
          <w:sz w:val="24"/>
        </w:rPr>
        <w:t>/</w:t>
      </w:r>
      <w:r>
        <w:rPr>
          <w:rFonts w:ascii="SimSun" w:hAnsi="SimSun" w:eastAsia="SimSun"/>
          <w:b w:val="0"/>
          <w:i w:val="0"/>
          <w:color w:val="000000"/>
          <w:sz w:val="24"/>
        </w:rPr>
        <w:t>注浆</w:t>
      </w:r>
      <w:r>
        <w:rPr>
          <w:rFonts w:ascii="TimesNewRomanPSMT" w:hAnsi="TimesNewRomanPSMT" w:eastAsia="TimesNewRomanPSMT"/>
          <w:b w:val="0"/>
          <w:i w:val="0"/>
          <w:color w:val="000000"/>
          <w:sz w:val="24"/>
        </w:rPr>
        <w:t>2</w:t>
      </w:r>
      <w:r>
        <w:rPr>
          <w:rFonts w:ascii="SimSun" w:hAnsi="SimSun" w:eastAsia="SimSun"/>
          <w:b w:val="0"/>
          <w:i w:val="0"/>
          <w:color w:val="000000"/>
          <w:sz w:val="24"/>
        </w:rPr>
        <w:t>，钝化右线开挖</w:t>
      </w:r>
      <w:r>
        <w:rPr>
          <w:rFonts w:ascii="TimesNewRomanPSMT" w:hAnsi="TimesNewRomanPSMT" w:eastAsia="TimesNewRomanPSMT"/>
          <w:b w:val="0"/>
          <w:i w:val="0"/>
          <w:color w:val="000000"/>
          <w:sz w:val="24"/>
        </w:rPr>
        <w:t>7</w:t>
      </w:r>
      <w:r>
        <w:rPr>
          <w:rFonts w:ascii="SimSun" w:hAnsi="SimSun" w:eastAsia="SimSun"/>
          <w:b w:val="0"/>
          <w:i w:val="0"/>
          <w:color w:val="000000"/>
          <w:sz w:val="24"/>
        </w:rPr>
        <w:t>、右线注浆</w:t>
      </w:r>
      <w:r>
        <w:rPr>
          <w:rFonts w:ascii="TimesNewRomanPSMT" w:hAnsi="TimesNewRomanPSMT" w:eastAsia="TimesNewRomanPSMT"/>
          <w:b w:val="0"/>
          <w:i w:val="0"/>
          <w:color w:val="000000"/>
          <w:sz w:val="24"/>
        </w:rPr>
        <w:t>7</w:t>
      </w:r>
      <w:r>
        <w:rPr>
          <w:rFonts w:ascii="SimSun" w:hAnsi="SimSun" w:eastAsia="SimSun"/>
          <w:b w:val="0"/>
          <w:i w:val="0"/>
          <w:color w:val="000000"/>
          <w:sz w:val="24"/>
        </w:rPr>
        <w:t>、右线盾壳</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右线土舱压力</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及右线注浆压力</w:t>
      </w:r>
      <w:r>
        <w:rPr>
          <w:rFonts w:ascii="TimesNewRomanPSMT" w:hAnsi="TimesNewRomanPSMT" w:eastAsia="TimesNewRomanPSMT"/>
          <w:b w:val="0"/>
          <w:i w:val="0"/>
          <w:color w:val="000000"/>
          <w:sz w:val="24"/>
        </w:rPr>
        <w:t>1</w:t>
      </w:r>
      <w:r>
        <w:rPr>
          <w:rFonts w:ascii="SimSun" w:hAnsi="SimSun" w:eastAsia="SimSun"/>
          <w:b w:val="0"/>
          <w:i w:val="0"/>
          <w:color w:val="000000"/>
          <w:sz w:val="24"/>
        </w:rPr>
        <w:t>。之后重复步骤直至右线贯通，左线隧道盾构施</w:t>
      </w:r>
      <w:r>
        <w:rPr>
          <w:rFonts w:ascii="SimSun" w:hAnsi="SimSun" w:eastAsia="SimSun"/>
          <w:b w:val="0"/>
          <w:i w:val="0"/>
          <w:color w:val="000000"/>
          <w:sz w:val="24"/>
        </w:rPr>
        <w:t>工步骤与右线相同。</w:t>
      </w:r>
    </w:p>
    <w:p>
      <w:pPr>
        <w:autoSpaceDN w:val="0"/>
        <w:autoSpaceDE w:val="0"/>
        <w:widowControl/>
        <w:spacing w:line="234" w:lineRule="exact" w:before="3776" w:after="0"/>
        <w:ind w:left="0" w:right="35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3.9 </w:t>
      </w:r>
      <w:r>
        <w:rPr>
          <w:rFonts w:ascii="SimSun" w:hAnsi="SimSun" w:eastAsia="SimSun"/>
          <w:b w:val="0"/>
          <w:i w:val="0"/>
          <w:color w:val="000000"/>
          <w:sz w:val="21"/>
        </w:rPr>
        <w:t>盾构施工流程示意图</w:t>
      </w:r>
    </w:p>
    <w:p>
      <w:pPr>
        <w:autoSpaceDN w:val="0"/>
        <w:tabs>
          <w:tab w:pos="1478" w:val="left"/>
        </w:tabs>
        <w:autoSpaceDE w:val="0"/>
        <w:widowControl/>
        <w:spacing w:line="450" w:lineRule="exact" w:before="0" w:after="0"/>
        <w:ind w:left="998" w:right="288" w:firstLine="0"/>
        <w:jc w:val="left"/>
      </w:pPr>
      <w:r>
        <w:tab/>
      </w:r>
      <w:r>
        <w:rPr>
          <w:rFonts w:ascii="SimSun" w:hAnsi="SimSun" w:eastAsia="SimSun"/>
          <w:b w:val="0"/>
          <w:i w:val="0"/>
          <w:color w:val="000000"/>
          <w:sz w:val="24"/>
        </w:rPr>
        <w:t>为了方便研究盾构施工对过水箱涵和桩基变形的影响，本文对施工步骤进行</w:t>
      </w:r>
      <w:r>
        <w:rPr>
          <w:rFonts w:ascii="SimSun" w:hAnsi="SimSun" w:eastAsia="SimSun"/>
          <w:b w:val="0"/>
          <w:i w:val="0"/>
          <w:color w:val="000000"/>
          <w:sz w:val="24"/>
        </w:rPr>
        <w:t>汇总，整体划分了盾构施工流程，选出关键性施工阶段，盾构施工阶段划分见表</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p>
      <w:pPr>
        <w:autoSpaceDN w:val="0"/>
        <w:autoSpaceDE w:val="0"/>
        <w:widowControl/>
        <w:spacing w:line="234" w:lineRule="exact" w:before="236" w:after="204"/>
        <w:ind w:left="0" w:right="353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3.4 </w:t>
      </w:r>
      <w:r>
        <w:rPr>
          <w:rFonts w:ascii="SimSun" w:hAnsi="SimSun" w:eastAsia="SimSun"/>
          <w:b w:val="0"/>
          <w:i w:val="0"/>
          <w:color w:val="000000"/>
          <w:sz w:val="21"/>
        </w:rPr>
        <w:t>盾构施工阶段划分表</w:t>
      </w:r>
    </w:p>
    <w:tbl>
      <w:tblPr>
        <w:tblW w:type="auto" w:w="0"/>
        <w:tblLayout w:type="fixed"/>
        <w:tblLook w:firstColumn="1" w:firstRow="1" w:lastColumn="0" w:lastRow="0" w:noHBand="0" w:noVBand="1" w:val="04A0"/>
        <w:tblInd w:w="998.0000000000001" w:type="dxa"/>
      </w:tblPr>
      <w:tblGrid>
        <w:gridCol w:w="5023"/>
        <w:gridCol w:w="5023"/>
      </w:tblGrid>
      <w:tr>
        <w:trPr>
          <w:trHeight w:hRule="exact" w:val="532"/>
        </w:trPr>
        <w:tc>
          <w:tcPr>
            <w:tcW w:type="dxa" w:w="2836"/>
            <w:tcBorders>
              <w:top w:sz="12.0" w:val="single" w:color="#000000"/>
              <w:bottom w:sz="4.0" w:val="single" w:color="#000000"/>
            </w:tcBorders>
            <w:tcMar>
              <w:start w:w="0" w:type="dxa"/>
              <w:end w:w="0" w:type="dxa"/>
            </w:tcMar>
          </w:tcPr>
          <w:p>
            <w:pPr>
              <w:autoSpaceDN w:val="0"/>
              <w:autoSpaceDE w:val="0"/>
              <w:widowControl/>
              <w:spacing w:line="182" w:lineRule="auto" w:before="208" w:after="0"/>
              <w:ind w:left="0" w:right="0" w:firstLine="0"/>
              <w:jc w:val="center"/>
            </w:pPr>
            <w:r>
              <w:rPr>
                <w:rFonts w:ascii="SimSun" w:hAnsi="SimSun" w:eastAsia="SimSun"/>
                <w:b w:val="0"/>
                <w:i w:val="0"/>
                <w:color w:val="000000"/>
                <w:sz w:val="21"/>
              </w:rPr>
              <w:t>施工阶段</w:t>
            </w:r>
          </w:p>
        </w:tc>
        <w:tc>
          <w:tcPr>
            <w:tcW w:type="dxa" w:w="5780"/>
            <w:tcBorders>
              <w:top w:sz="12.0" w:val="single" w:color="#000000"/>
              <w:bottom w:sz="4.0" w:val="single" w:color="#000000"/>
            </w:tcBorders>
            <w:tcMar>
              <w:start w:w="0" w:type="dxa"/>
              <w:end w:w="0" w:type="dxa"/>
            </w:tcMar>
          </w:tcPr>
          <w:p>
            <w:pPr>
              <w:autoSpaceDN w:val="0"/>
              <w:autoSpaceDE w:val="0"/>
              <w:widowControl/>
              <w:spacing w:line="182" w:lineRule="auto" w:before="208" w:after="0"/>
              <w:ind w:left="0" w:right="0" w:firstLine="0"/>
              <w:jc w:val="center"/>
            </w:pPr>
            <w:r>
              <w:rPr>
                <w:rFonts w:ascii="SimSun" w:hAnsi="SimSun" w:eastAsia="SimSun"/>
                <w:b w:val="0"/>
                <w:i w:val="0"/>
                <w:color w:val="000000"/>
                <w:sz w:val="21"/>
              </w:rPr>
              <w:t>隧道开挖面距过水箱涵的位置</w:t>
            </w:r>
          </w:p>
        </w:tc>
      </w:tr>
      <w:tr>
        <w:trPr>
          <w:trHeight w:hRule="exact" w:val="2938"/>
        </w:trPr>
        <w:tc>
          <w:tcPr>
            <w:tcW w:type="dxa" w:w="2836"/>
            <w:tcBorders>
              <w:top w:sz="4.0" w:val="single" w:color="#000000"/>
            </w:tcBorders>
            <w:tcMar>
              <w:start w:w="0" w:type="dxa"/>
              <w:end w:w="0" w:type="dxa"/>
            </w:tcMar>
          </w:tcPr>
          <w:p>
            <w:pPr>
              <w:autoSpaceDN w:val="0"/>
              <w:autoSpaceDE w:val="0"/>
              <w:widowControl/>
              <w:spacing w:line="406" w:lineRule="auto" w:before="170" w:after="0"/>
              <w:ind w:left="788" w:right="786" w:firstLine="0"/>
              <w:jc w:val="both"/>
            </w:pPr>
            <w:r>
              <w:rPr>
                <w:rFonts w:ascii="SimSun" w:hAnsi="SimSun" w:eastAsia="SimSun"/>
                <w:b w:val="0"/>
                <w:i w:val="0"/>
                <w:color w:val="000000"/>
                <w:sz w:val="21"/>
              </w:rPr>
              <w:t>第一施工阶段</w:t>
            </w:r>
            <w:r>
              <w:br/>
            </w:r>
            <w:r>
              <w:rPr>
                <w:rFonts w:ascii="SimSun" w:hAnsi="SimSun" w:eastAsia="SimSun"/>
                <w:b w:val="0"/>
                <w:i w:val="0"/>
                <w:color w:val="000000"/>
                <w:sz w:val="21"/>
              </w:rPr>
              <w:t>第二施工阶段</w:t>
            </w:r>
            <w:r>
              <w:br/>
            </w:r>
            <w:r>
              <w:rPr>
                <w:rFonts w:ascii="SimSun" w:hAnsi="SimSun" w:eastAsia="SimSun"/>
                <w:b w:val="0"/>
                <w:i w:val="0"/>
                <w:color w:val="000000"/>
                <w:sz w:val="21"/>
              </w:rPr>
              <w:t>第三施工阶段</w:t>
            </w:r>
            <w:r>
              <w:br/>
            </w:r>
            <w:r>
              <w:rPr>
                <w:rFonts w:ascii="SimSun" w:hAnsi="SimSun" w:eastAsia="SimSun"/>
                <w:b w:val="0"/>
                <w:i w:val="0"/>
                <w:color w:val="000000"/>
                <w:sz w:val="21"/>
              </w:rPr>
              <w:t>第四施工阶段</w:t>
            </w:r>
            <w:r>
              <w:br/>
            </w:r>
            <w:r>
              <w:rPr>
                <w:rFonts w:ascii="SimSun" w:hAnsi="SimSun" w:eastAsia="SimSun"/>
                <w:b w:val="0"/>
                <w:i w:val="0"/>
                <w:color w:val="000000"/>
                <w:sz w:val="21"/>
              </w:rPr>
              <w:t>第五施工阶段</w:t>
            </w:r>
            <w:r>
              <w:br/>
            </w:r>
            <w:r>
              <w:rPr>
                <w:rFonts w:ascii="SimSun" w:hAnsi="SimSun" w:eastAsia="SimSun"/>
                <w:b w:val="0"/>
                <w:i w:val="0"/>
                <w:color w:val="000000"/>
                <w:sz w:val="21"/>
              </w:rPr>
              <w:t>第六施工阶段</w:t>
            </w:r>
          </w:p>
        </w:tc>
        <w:tc>
          <w:tcPr>
            <w:tcW w:type="dxa" w:w="5780"/>
            <w:tcBorders>
              <w:top w:sz="4.0" w:val="single" w:color="#000000"/>
            </w:tcBorders>
            <w:tcMar>
              <w:start w:w="0" w:type="dxa"/>
              <w:end w:w="0" w:type="dxa"/>
            </w:tcMar>
          </w:tcPr>
          <w:p>
            <w:pPr>
              <w:autoSpaceDN w:val="0"/>
              <w:autoSpaceDE w:val="0"/>
              <w:widowControl/>
              <w:spacing w:line="492" w:lineRule="exact" w:before="0" w:after="0"/>
              <w:ind w:left="864" w:right="864" w:firstLine="0"/>
              <w:jc w:val="center"/>
            </w:pPr>
            <w:r>
              <w:rPr>
                <w:rFonts w:ascii="SimSun" w:hAnsi="SimSun" w:eastAsia="SimSun"/>
                <w:b w:val="0"/>
                <w:i w:val="0"/>
                <w:color w:val="000000"/>
                <w:sz w:val="21"/>
              </w:rPr>
              <w:t>隧道右线掘进开挖</w:t>
            </w:r>
            <w:r>
              <w:rPr>
                <w:rFonts w:ascii="TimesNewRomanPSMT" w:hAnsi="TimesNewRomanPSMT" w:eastAsia="TimesNewRomanPSMT"/>
                <w:b w:val="0"/>
                <w:i w:val="0"/>
                <w:color w:val="000000"/>
                <w:sz w:val="21"/>
              </w:rPr>
              <w:t>15m</w:t>
            </w:r>
            <w:r>
              <w:rPr>
                <w:rFonts w:ascii="SimSun" w:hAnsi="SimSun" w:eastAsia="SimSun"/>
                <w:b w:val="0"/>
                <w:i w:val="0"/>
                <w:color w:val="000000"/>
                <w:sz w:val="21"/>
              </w:rPr>
              <w:t xml:space="preserve"> 临近过水箱涵</w:t>
            </w:r>
            <w:r>
              <w:br/>
            </w:r>
            <w:r>
              <w:rPr>
                <w:rFonts w:ascii="SimSun" w:hAnsi="SimSun" w:eastAsia="SimSun"/>
                <w:b w:val="0"/>
                <w:i w:val="0"/>
                <w:color w:val="000000"/>
                <w:sz w:val="21"/>
              </w:rPr>
              <w:t>隧道右线开挖</w:t>
            </w:r>
            <w:r>
              <w:rPr>
                <w:rFonts w:ascii="TimesNewRomanPSMT" w:hAnsi="TimesNewRomanPSMT" w:eastAsia="TimesNewRomanPSMT"/>
                <w:b w:val="0"/>
                <w:i w:val="0"/>
                <w:color w:val="000000"/>
                <w:sz w:val="21"/>
              </w:rPr>
              <w:t>33m</w:t>
            </w:r>
            <w:r>
              <w:rPr>
                <w:rFonts w:ascii="SimSun" w:hAnsi="SimSun" w:eastAsia="SimSun"/>
                <w:b w:val="0"/>
                <w:i w:val="0"/>
                <w:color w:val="000000"/>
                <w:sz w:val="21"/>
              </w:rPr>
              <w:t xml:space="preserve"> 到达过水箱涵纵向中心线</w:t>
            </w:r>
            <w:r>
              <w:rPr>
                <w:rFonts w:ascii="SimSun" w:hAnsi="SimSun" w:eastAsia="SimSun"/>
                <w:b w:val="0"/>
                <w:i w:val="0"/>
                <w:color w:val="000000"/>
                <w:sz w:val="21"/>
              </w:rPr>
              <w:t>隧道右线贯通</w:t>
            </w:r>
            <w:r>
              <w:br/>
            </w:r>
            <w:r>
              <w:rPr>
                <w:rFonts w:ascii="SimSun" w:hAnsi="SimSun" w:eastAsia="SimSun"/>
                <w:b w:val="0"/>
                <w:i w:val="0"/>
                <w:color w:val="000000"/>
                <w:sz w:val="21"/>
              </w:rPr>
              <w:t>隧道左线掘进开挖</w:t>
            </w:r>
            <w:r>
              <w:rPr>
                <w:rFonts w:ascii="TimesNewRomanPSMT" w:hAnsi="TimesNewRomanPSMT" w:eastAsia="TimesNewRomanPSMT"/>
                <w:b w:val="0"/>
                <w:i w:val="0"/>
                <w:color w:val="000000"/>
                <w:sz w:val="21"/>
              </w:rPr>
              <w:t>15m</w:t>
            </w:r>
            <w:r>
              <w:rPr>
                <w:rFonts w:ascii="SimSun" w:hAnsi="SimSun" w:eastAsia="SimSun"/>
                <w:b w:val="0"/>
                <w:i w:val="0"/>
                <w:color w:val="000000"/>
                <w:sz w:val="21"/>
              </w:rPr>
              <w:t xml:space="preserve"> 临近过水箱涵</w:t>
            </w:r>
            <w:r>
              <w:br/>
            </w:r>
            <w:r>
              <w:rPr>
                <w:rFonts w:ascii="SimSun" w:hAnsi="SimSun" w:eastAsia="SimSun"/>
                <w:b w:val="0"/>
                <w:i w:val="0"/>
                <w:color w:val="000000"/>
                <w:sz w:val="21"/>
              </w:rPr>
              <w:t>隧道左线开挖</w:t>
            </w:r>
            <w:r>
              <w:rPr>
                <w:rFonts w:ascii="TimesNewRomanPSMT" w:hAnsi="TimesNewRomanPSMT" w:eastAsia="TimesNewRomanPSMT"/>
                <w:b w:val="0"/>
                <w:i w:val="0"/>
                <w:color w:val="000000"/>
                <w:sz w:val="21"/>
              </w:rPr>
              <w:t>33m</w:t>
            </w:r>
            <w:r>
              <w:rPr>
                <w:rFonts w:ascii="SimSun" w:hAnsi="SimSun" w:eastAsia="SimSun"/>
                <w:b w:val="0"/>
                <w:i w:val="0"/>
                <w:color w:val="000000"/>
                <w:sz w:val="21"/>
              </w:rPr>
              <w:t xml:space="preserve"> 到达过水箱涵纵向中心线</w:t>
            </w:r>
            <w:r>
              <w:rPr>
                <w:rFonts w:ascii="SimSun" w:hAnsi="SimSun" w:eastAsia="SimSun"/>
                <w:b w:val="0"/>
                <w:i w:val="0"/>
                <w:color w:val="000000"/>
                <w:sz w:val="21"/>
              </w:rPr>
              <w:t>隧道左线贯通</w:t>
            </w:r>
          </w:p>
        </w:tc>
      </w:tr>
    </w:tbl>
    <w:p>
      <w:pPr>
        <w:autoSpaceDN w:val="0"/>
        <w:autoSpaceDE w:val="0"/>
        <w:widowControl/>
        <w:spacing w:line="14" w:lineRule="exact" w:before="0" w:after="1390"/>
        <w:ind w:left="0" w:right="0"/>
      </w:pPr>
    </w:p>
    <w:p>
      <w:pPr>
        <w:sectPr>
          <w:pgSz w:w="11906" w:h="16838"/>
          <w:pgMar w:top="584" w:right="1440" w:bottom="170" w:left="42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84200" cy="165100"/>
            <wp:docPr id="372" name="Picture 3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584" w:right="1440" w:bottom="170" w:left="420" w:header="720" w:footer="720" w:gutter="0"/>
          <w:cols w:num="2" w:equalWidth="0">
            <w:col w:w="951" w:space="0"/>
            <w:col w:w="9093" w:space="0"/>
          </w:cols>
          <w:docGrid w:linePitch="360"/>
        </w:sectPr>
      </w:pPr>
    </w:p>
    <w:p>
      <w:pPr>
        <w:autoSpaceDN w:val="0"/>
        <w:autoSpaceDE w:val="0"/>
        <w:widowControl/>
        <w:spacing w:line="282" w:lineRule="exact" w:before="674" w:after="0"/>
        <w:ind w:left="152" w:right="0" w:firstLine="0"/>
        <w:jc w:val="left"/>
      </w:pPr>
      <w:r>
        <w:rPr>
          <w:rFonts w:ascii="TimesNewRomanPSMT" w:hAnsi="TimesNewRomanPSMT" w:eastAsia="TimesNewRomanPSMT"/>
          <w:b w:val="0"/>
          <w:i w:val="0"/>
          <w:color w:val="000000"/>
          <w:sz w:val="21"/>
        </w:rPr>
        <w:t xml:space="preserve">30 </w:t>
      </w:r>
    </w:p>
    <w:p>
      <w:pPr>
        <w:autoSpaceDN w:val="0"/>
        <w:autoSpaceDE w:val="0"/>
        <w:widowControl/>
        <w:spacing w:line="240" w:lineRule="auto" w:before="258" w:after="0"/>
        <w:ind w:left="288" w:right="0" w:firstLine="0"/>
        <w:jc w:val="left"/>
      </w:pPr>
      <w:r>
        <w:drawing>
          <wp:inline xmlns:a="http://schemas.openxmlformats.org/drawingml/2006/main" xmlns:pic="http://schemas.openxmlformats.org/drawingml/2006/picture">
            <wp:extent cx="1371600" cy="152400"/>
            <wp:docPr id="373" name="Picture 3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584" w:right="1440" w:bottom="170" w:left="420" w:header="720" w:footer="720" w:gutter="0"/>
          <w:cols w:num="2" w:equalWidth="0">
            <w:col w:w="951" w:space="0"/>
            <w:col w:w="9093" w:space="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autoSpaceDE w:val="0"/>
        <w:widowControl/>
        <w:spacing w:line="312" w:lineRule="exact" w:before="590" w:after="0"/>
        <w:ind w:left="1566" w:right="0" w:firstLine="0"/>
        <w:jc w:val="left"/>
      </w:pPr>
      <w:r>
        <w:rPr>
          <w:rFonts w:ascii="TimesNewRomanPSMT" w:hAnsi="TimesNewRomanPSMT" w:eastAsia="TimesNewRomanPSMT"/>
          <w:b w:val="0"/>
          <w:i w:val="0"/>
          <w:color w:val="000000"/>
          <w:sz w:val="28"/>
        </w:rPr>
        <w:t>3.3</w:t>
      </w:r>
      <w:r>
        <w:rPr>
          <w:rFonts w:ascii="SimHei" w:hAnsi="SimHei" w:eastAsia="SimHei"/>
          <w:b w:val="0"/>
          <w:i w:val="0"/>
          <w:color w:val="000000"/>
          <w:sz w:val="28"/>
        </w:rPr>
        <w:t xml:space="preserve"> 盾构下穿施工过程数值模拟分析</w:t>
      </w:r>
    </w:p>
    <w:p>
      <w:pPr>
        <w:autoSpaceDN w:val="0"/>
        <w:autoSpaceDE w:val="0"/>
        <w:widowControl/>
        <w:spacing w:line="204" w:lineRule="auto" w:before="362" w:after="0"/>
        <w:ind w:left="1566" w:right="0" w:firstLine="0"/>
        <w:jc w:val="left"/>
      </w:pPr>
      <w:r>
        <w:rPr>
          <w:rFonts w:ascii="Times New Roman" w:hAnsi="Times New Roman" w:eastAsia="Times New Roman"/>
          <w:b/>
          <w:i w:val="0"/>
          <w:color w:val="000000"/>
          <w:sz w:val="24"/>
        </w:rPr>
        <w:t xml:space="preserve">3.3.1 </w:t>
      </w:r>
      <w:r>
        <w:rPr>
          <w:rFonts w:ascii="SimSun" w:hAnsi="SimSun" w:eastAsia="SimSun"/>
          <w:b w:val="0"/>
          <w:i w:val="0"/>
          <w:color w:val="000000"/>
          <w:sz w:val="24"/>
        </w:rPr>
        <w:t>盾构下穿施工对地表变形的影响</w:t>
      </w:r>
    </w:p>
    <w:p>
      <w:pPr>
        <w:autoSpaceDN w:val="0"/>
        <w:autoSpaceDE w:val="0"/>
        <w:widowControl/>
        <w:spacing w:line="266" w:lineRule="exact" w:before="338"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）横向地表变形分析</w:t>
      </w:r>
    </w:p>
    <w:p>
      <w:pPr>
        <w:autoSpaceDN w:val="0"/>
        <w:autoSpaceDE w:val="0"/>
        <w:widowControl/>
        <w:spacing w:line="185" w:lineRule="auto" w:before="180" w:after="0"/>
        <w:ind w:left="2046" w:right="0" w:firstLine="0"/>
        <w:jc w:val="left"/>
      </w:pPr>
      <w:r>
        <w:rPr>
          <w:rFonts w:ascii="SimSun" w:hAnsi="SimSun" w:eastAsia="SimSun"/>
          <w:b w:val="0"/>
          <w:i w:val="0"/>
          <w:color w:val="000000"/>
          <w:sz w:val="24"/>
        </w:rPr>
        <w:t>根据本次模拟所确定的六个施工阶段，当盾构机依次推进至各施工阶段时地</w:t>
      </w:r>
    </w:p>
    <w:p>
      <w:pPr>
        <w:autoSpaceDN w:val="0"/>
        <w:autoSpaceDE w:val="0"/>
        <w:widowControl/>
        <w:spacing w:line="266" w:lineRule="exact" w:before="192" w:after="400"/>
        <w:ind w:left="1566" w:right="0" w:firstLine="0"/>
        <w:jc w:val="left"/>
      </w:pPr>
      <w:r>
        <w:rPr>
          <w:rFonts w:ascii="SimSun" w:hAnsi="SimSun" w:eastAsia="SimSun"/>
          <w:b w:val="0"/>
          <w:i w:val="0"/>
          <w:color w:val="000000"/>
          <w:sz w:val="24"/>
        </w:rPr>
        <w:t>层变形如图</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所示。</w:t>
      </w:r>
    </w:p>
    <w:p>
      <w:pPr>
        <w:sectPr>
          <w:pgSz w:w="11906" w:h="16838"/>
          <w:pgMar w:top="584" w:right="1368" w:bottom="170" w:left="420" w:header="720" w:footer="720" w:gutter="0"/>
          <w:cols/>
          <w:docGrid w:linePitch="360"/>
        </w:sectPr>
      </w:pPr>
    </w:p>
    <w:p>
      <w:pPr>
        <w:autoSpaceDN w:val="0"/>
        <w:autoSpaceDE w:val="0"/>
        <w:widowControl/>
        <w:spacing w:line="240" w:lineRule="auto" w:before="0" w:after="0"/>
        <w:ind w:left="0" w:right="140" w:firstLine="0"/>
        <w:jc w:val="right"/>
      </w:pPr>
      <w:r>
        <w:drawing>
          <wp:inline xmlns:a="http://schemas.openxmlformats.org/drawingml/2006/main" xmlns:pic="http://schemas.openxmlformats.org/drawingml/2006/picture">
            <wp:extent cx="2519680" cy="1799589"/>
            <wp:docPr id="399" name="Picture 399"/>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2519680" cy="1799589"/>
                    </a:xfrm>
                    <a:prstGeom prst="rect"/>
                  </pic:spPr>
                </pic:pic>
              </a:graphicData>
            </a:graphic>
          </wp:inline>
        </w:drawing>
      </w:r>
    </w:p>
    <w:p>
      <w:pPr>
        <w:autoSpaceDN w:val="0"/>
        <w:autoSpaceDE w:val="0"/>
        <w:widowControl/>
        <w:spacing w:line="234" w:lineRule="exact" w:before="216" w:after="0"/>
        <w:ind w:left="0" w:right="60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）第一阶段地层竖向位移云图</w:t>
      </w:r>
    </w:p>
    <w:p>
      <w:pPr>
        <w:autoSpaceDN w:val="0"/>
        <w:autoSpaceDE w:val="0"/>
        <w:widowControl/>
        <w:spacing w:line="240" w:lineRule="auto" w:before="90" w:after="0"/>
        <w:ind w:left="0" w:right="140" w:firstLine="0"/>
        <w:jc w:val="right"/>
      </w:pPr>
      <w:r>
        <w:drawing>
          <wp:inline xmlns:a="http://schemas.openxmlformats.org/drawingml/2006/main" xmlns:pic="http://schemas.openxmlformats.org/drawingml/2006/picture">
            <wp:extent cx="2519680" cy="1799589"/>
            <wp:docPr id="400" name="Picture 400"/>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519680" cy="1799589"/>
                    </a:xfrm>
                    <a:prstGeom prst="rect"/>
                  </pic:spPr>
                </pic:pic>
              </a:graphicData>
            </a:graphic>
          </wp:inline>
        </w:drawing>
      </w:r>
    </w:p>
    <w:p>
      <w:pPr>
        <w:autoSpaceDN w:val="0"/>
        <w:autoSpaceDE w:val="0"/>
        <w:widowControl/>
        <w:spacing w:line="234" w:lineRule="exact" w:before="216" w:after="0"/>
        <w:ind w:left="0" w:right="60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）第三阶段地层竖向位移云图</w:t>
      </w:r>
    </w:p>
    <w:p>
      <w:pPr>
        <w:autoSpaceDN w:val="0"/>
        <w:autoSpaceDE w:val="0"/>
        <w:widowControl/>
        <w:spacing w:line="240" w:lineRule="auto" w:before="90" w:after="0"/>
        <w:ind w:left="0" w:right="140" w:firstLine="0"/>
        <w:jc w:val="right"/>
      </w:pPr>
      <w:r>
        <w:drawing>
          <wp:inline xmlns:a="http://schemas.openxmlformats.org/drawingml/2006/main" xmlns:pic="http://schemas.openxmlformats.org/drawingml/2006/picture">
            <wp:extent cx="2519680" cy="1799590"/>
            <wp:docPr id="401" name="Picture 401"/>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2519680" cy="1799590"/>
                    </a:xfrm>
                    <a:prstGeom prst="rect"/>
                  </pic:spPr>
                </pic:pic>
              </a:graphicData>
            </a:graphic>
          </wp:inline>
        </w:drawing>
      </w:r>
    </w:p>
    <w:p>
      <w:pPr>
        <w:autoSpaceDN w:val="0"/>
        <w:autoSpaceDE w:val="0"/>
        <w:widowControl/>
        <w:spacing w:line="234" w:lineRule="exact" w:before="218" w:after="0"/>
        <w:ind w:left="0" w:right="60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e</w:t>
      </w:r>
      <w:r>
        <w:rPr>
          <w:rFonts w:ascii="SimSun" w:hAnsi="SimSun" w:eastAsia="SimSun"/>
          <w:b w:val="0"/>
          <w:i w:val="0"/>
          <w:color w:val="000000"/>
          <w:sz w:val="21"/>
        </w:rPr>
        <w:t>）第五阶段地层竖向位移云图</w:t>
      </w:r>
    </w:p>
    <w:p>
      <w:pPr>
        <w:sectPr>
          <w:type w:val="continuous"/>
          <w:pgSz w:w="11906" w:h="16838"/>
          <w:pgMar w:top="584" w:right="1368" w:bottom="170" w:left="420" w:header="720" w:footer="720" w:gutter="0"/>
          <w:cols w:num="2" w:equalWidth="0">
            <w:col w:w="5812" w:space="0"/>
            <w:col w:w="4305"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519679" cy="1799589"/>
            <wp:docPr id="402" name="Picture 402"/>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2519679" cy="1799589"/>
                    </a:xfrm>
                    <a:prstGeom prst="rect"/>
                  </pic:spPr>
                </pic:pic>
              </a:graphicData>
            </a:graphic>
          </wp:inline>
        </w:drawing>
      </w:r>
    </w:p>
    <w:p>
      <w:pPr>
        <w:autoSpaceDN w:val="0"/>
        <w:autoSpaceDE w:val="0"/>
        <w:widowControl/>
        <w:spacing w:line="234" w:lineRule="exact" w:before="21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）第二阶段地层竖向位移云图</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2519679" cy="1799589"/>
            <wp:docPr id="403" name="Picture 403"/>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2519679" cy="1799589"/>
                    </a:xfrm>
                    <a:prstGeom prst="rect"/>
                  </pic:spPr>
                </pic:pic>
              </a:graphicData>
            </a:graphic>
          </wp:inline>
        </w:drawing>
      </w:r>
    </w:p>
    <w:p>
      <w:pPr>
        <w:autoSpaceDN w:val="0"/>
        <w:autoSpaceDE w:val="0"/>
        <w:widowControl/>
        <w:spacing w:line="234" w:lineRule="exact" w:before="21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）第四阶段地层竖向位移云图</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2519679" cy="1799590"/>
            <wp:docPr id="404" name="Picture 404"/>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2519679" cy="1799590"/>
                    </a:xfrm>
                    <a:prstGeom prst="rect"/>
                  </pic:spPr>
                </pic:pic>
              </a:graphicData>
            </a:graphic>
          </wp:inline>
        </w:drawing>
      </w:r>
    </w:p>
    <w:p>
      <w:pPr>
        <w:autoSpaceDN w:val="0"/>
        <w:autoSpaceDE w:val="0"/>
        <w:widowControl/>
        <w:spacing w:line="234" w:lineRule="exact" w:before="218" w:after="204"/>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f</w:t>
      </w:r>
      <w:r>
        <w:rPr>
          <w:rFonts w:ascii="SimSun" w:hAnsi="SimSun" w:eastAsia="SimSun"/>
          <w:b w:val="0"/>
          <w:i w:val="0"/>
          <w:color w:val="000000"/>
          <w:sz w:val="21"/>
        </w:rPr>
        <w:t>）第六阶段地层竖向位移云图</w:t>
      </w:r>
    </w:p>
    <w:p>
      <w:pPr>
        <w:sectPr>
          <w:type w:val="nextColumn"/>
          <w:pgSz w:w="11906" w:h="16838"/>
          <w:pgMar w:top="584" w:right="1368" w:bottom="170" w:left="420" w:header="720" w:footer="720" w:gutter="0"/>
          <w:cols w:num="2" w:equalWidth="0">
            <w:col w:w="5812" w:space="0"/>
            <w:col w:w="4305" w:space="0"/>
          </w:cols>
          <w:docGrid w:linePitch="360"/>
        </w:sectPr>
      </w:pPr>
    </w:p>
    <w:p>
      <w:pPr>
        <w:autoSpaceDN w:val="0"/>
        <w:autoSpaceDE w:val="0"/>
        <w:widowControl/>
        <w:spacing w:line="234" w:lineRule="exact" w:before="0" w:after="0"/>
        <w:ind w:left="0" w:right="256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3.10 </w:t>
      </w:r>
      <w:r>
        <w:rPr>
          <w:rFonts w:ascii="SimSun" w:hAnsi="SimSun" w:eastAsia="SimSun"/>
          <w:b w:val="0"/>
          <w:i w:val="0"/>
          <w:color w:val="000000"/>
          <w:sz w:val="21"/>
        </w:rPr>
        <w:t>各施工阶段地层竖向位移云图</w:t>
      </w:r>
    </w:p>
    <w:p>
      <w:pPr>
        <w:autoSpaceDN w:val="0"/>
        <w:autoSpaceDE w:val="0"/>
        <w:widowControl/>
        <w:spacing w:line="282" w:lineRule="exact" w:before="428" w:after="0"/>
        <w:ind w:left="0" w:right="100" w:firstLine="0"/>
        <w:jc w:val="right"/>
      </w:pPr>
      <w:r>
        <w:rPr>
          <w:rFonts w:ascii="TimesNewRomanPSMT" w:hAnsi="TimesNewRomanPSMT" w:eastAsia="TimesNewRomanPSMT"/>
          <w:b w:val="0"/>
          <w:i w:val="0"/>
          <w:color w:val="000000"/>
          <w:sz w:val="21"/>
        </w:rPr>
        <w:t xml:space="preserve">31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05" name="Picture 4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6" name="Picture 4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3784600</wp:posOffset>
            </wp:positionV>
            <wp:extent cx="3238500" cy="26035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238500" cy="26035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88" w:after="0"/>
        <w:ind w:left="998" w:right="540"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为盾构各施工阶段地层竖向位移云图，可以看出，盾构机推进并穿过</w:t>
      </w:r>
      <w:r>
        <w:rPr>
          <w:rFonts w:ascii="SimSun" w:hAnsi="SimSun" w:eastAsia="SimSun"/>
          <w:b w:val="0"/>
          <w:i w:val="0"/>
          <w:color w:val="000000"/>
          <w:sz w:val="24"/>
        </w:rPr>
        <w:t>地层时，因盾构外径与管片结构之间存在空隙，隧道拱顶失去土体支撑，导致拱顶</w:t>
      </w:r>
      <w:r>
        <w:rPr>
          <w:rFonts w:ascii="SimSun" w:hAnsi="SimSun" w:eastAsia="SimSun"/>
          <w:b w:val="0"/>
          <w:i w:val="0"/>
          <w:color w:val="000000"/>
          <w:sz w:val="24"/>
        </w:rPr>
        <w:t>位置产生沉降，隧道拱底由于盾构机切割土体，初始土压力消失，拱底土体发生隆</w:t>
      </w:r>
      <w:r>
        <w:rPr>
          <w:rFonts w:ascii="SimSun" w:hAnsi="SimSun" w:eastAsia="SimSun"/>
          <w:b w:val="0"/>
          <w:i w:val="0"/>
          <w:color w:val="000000"/>
          <w:sz w:val="24"/>
        </w:rPr>
        <w:t>起，并且地表沉降值随着盾构机向前掘进逐渐增大。右线隧道开挖至</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时，隧</w:t>
      </w:r>
      <w:r>
        <w:rPr>
          <w:rFonts w:ascii="SimSun" w:hAnsi="SimSun" w:eastAsia="SimSun"/>
          <w:b w:val="0"/>
          <w:i w:val="0"/>
          <w:color w:val="000000"/>
          <w:sz w:val="24"/>
        </w:rPr>
        <w:t>道拱底隆起值为</w:t>
      </w:r>
      <w:r>
        <w:rPr>
          <w:rFonts w:ascii="TimesNewRomanPSMT" w:hAnsi="TimesNewRomanPSMT" w:eastAsia="TimesNewRomanPSMT"/>
          <w:b w:val="0"/>
          <w:i w:val="0"/>
          <w:color w:val="000000"/>
          <w:sz w:val="24"/>
        </w:rPr>
        <w:t>8.68mm</w:t>
      </w:r>
      <w:r>
        <w:rPr>
          <w:rFonts w:ascii="SimSun" w:hAnsi="SimSun" w:eastAsia="SimSun"/>
          <w:b w:val="0"/>
          <w:i w:val="0"/>
          <w:color w:val="000000"/>
          <w:sz w:val="24"/>
        </w:rPr>
        <w:t>，拱顶沉降值为</w:t>
      </w:r>
      <w:r>
        <w:rPr>
          <w:rFonts w:ascii="TimesNewRomanPSMT" w:hAnsi="TimesNewRomanPSMT" w:eastAsia="TimesNewRomanPSMT"/>
          <w:b w:val="0"/>
          <w:i w:val="0"/>
          <w:color w:val="000000"/>
          <w:sz w:val="24"/>
        </w:rPr>
        <w:t>6.41mm</w:t>
      </w:r>
      <w:r>
        <w:rPr>
          <w:rFonts w:ascii="SimSun" w:hAnsi="SimSun" w:eastAsia="SimSun"/>
          <w:b w:val="0"/>
          <w:i w:val="0"/>
          <w:color w:val="000000"/>
          <w:sz w:val="24"/>
        </w:rPr>
        <w:t>；在双线隧道盾构施工完成后，</w:t>
      </w:r>
      <w:r>
        <w:rPr>
          <w:rFonts w:ascii="SimSun" w:hAnsi="SimSun" w:eastAsia="SimSun"/>
          <w:b w:val="0"/>
          <w:i w:val="0"/>
          <w:color w:val="000000"/>
          <w:sz w:val="24"/>
        </w:rPr>
        <w:t>隧道拱底隆起值与拱顶沉降值达到最大，分别为</w:t>
      </w:r>
      <w:r>
        <w:rPr>
          <w:rFonts w:ascii="TimesNewRomanPSMT" w:hAnsi="TimesNewRomanPSMT" w:eastAsia="TimesNewRomanPSMT"/>
          <w:b w:val="0"/>
          <w:i w:val="0"/>
          <w:color w:val="000000"/>
          <w:sz w:val="24"/>
        </w:rPr>
        <w:t>15.15mm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14.67mm</w:t>
      </w:r>
      <w:r>
        <w:rPr>
          <w:rFonts w:ascii="SimSun" w:hAnsi="SimSun" w:eastAsia="SimSun"/>
          <w:b w:val="0"/>
          <w:i w:val="0"/>
          <w:color w:val="000000"/>
          <w:sz w:val="24"/>
        </w:rPr>
        <w:t>。</w:t>
      </w:r>
    </w:p>
    <w:p>
      <w:pPr>
        <w:autoSpaceDN w:val="0"/>
        <w:tabs>
          <w:tab w:pos="1478" w:val="left"/>
          <w:tab w:pos="2780" w:val="left"/>
        </w:tabs>
        <w:autoSpaceDE w:val="0"/>
        <w:widowControl/>
        <w:spacing w:line="402" w:lineRule="exact" w:before="18" w:after="0"/>
        <w:ind w:left="998" w:right="432" w:firstLine="0"/>
        <w:jc w:val="left"/>
      </w:pPr>
      <w:r>
        <w:tab/>
      </w:r>
      <w:r>
        <w:rPr>
          <w:rFonts w:ascii="SimSun" w:hAnsi="SimSun" w:eastAsia="SimSun"/>
          <w:b w:val="0"/>
          <w:i w:val="0"/>
          <w:color w:val="000000"/>
          <w:sz w:val="24"/>
        </w:rPr>
        <w:t>为了研究箱涵下部及箱涵两侧由盾构隧道施工引起的地表变形规律，提取箱</w:t>
      </w:r>
      <w:r>
        <w:rPr>
          <w:rFonts w:ascii="SimSun" w:hAnsi="SimSun" w:eastAsia="SimSun"/>
          <w:b w:val="0"/>
          <w:i w:val="0"/>
          <w:color w:val="000000"/>
          <w:sz w:val="24"/>
        </w:rPr>
        <w:t>涵垂直于隧道开挖方向的中心截面即模型</w:t>
      </w:r>
      <w:r>
        <w:rPr>
          <w:rFonts w:ascii="TimesNewRomanPSMT" w:hAnsi="TimesNewRomanPSMT" w:eastAsia="TimesNewRomanPSMT"/>
          <w:b w:val="0"/>
          <w:i w:val="0"/>
          <w:color w:val="000000"/>
          <w:sz w:val="24"/>
        </w:rPr>
        <w:t>Y=33m</w:t>
      </w:r>
      <w:r>
        <w:rPr>
          <w:rFonts w:ascii="SimSun" w:hAnsi="SimSun" w:eastAsia="SimSun"/>
          <w:b w:val="0"/>
          <w:i w:val="0"/>
          <w:color w:val="000000"/>
          <w:sz w:val="24"/>
        </w:rPr>
        <w:t xml:space="preserve"> 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方向的截面，分析不同施工</w:t>
      </w:r>
      <w:r>
        <w:rPr>
          <w:rFonts w:ascii="SimSun" w:hAnsi="SimSun" w:eastAsia="SimSun"/>
          <w:b w:val="0"/>
          <w:i w:val="0"/>
          <w:color w:val="000000"/>
          <w:sz w:val="24"/>
        </w:rPr>
        <w:t>阶段的地表变形，如图</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所示：</w:t>
      </w:r>
      <w:r>
        <w:br/>
      </w:r>
      <w:r>
        <w:tab/>
      </w:r>
      <w:r>
        <w:tab/>
      </w:r>
      <w:r>
        <w:rPr>
          <w:rFonts w:ascii="TimesNewRomanPSMT" w:hAnsi="TimesNewRomanPSMT" w:eastAsia="TimesNewRomanPSMT"/>
          <w:b w:val="0"/>
          <w:i w:val="0"/>
          <w:color w:val="000000"/>
          <w:sz w:val="15"/>
        </w:rPr>
        <w:t>2</w:t>
      </w:r>
    </w:p>
    <w:p>
      <w:pPr>
        <w:autoSpaceDN w:val="0"/>
        <w:autoSpaceDE w:val="0"/>
        <w:widowControl/>
        <w:spacing w:line="202" w:lineRule="exact" w:before="414" w:after="354"/>
        <w:ind w:left="0" w:right="7190" w:firstLine="0"/>
        <w:jc w:val="right"/>
      </w:pPr>
      <w:r>
        <w:rPr>
          <w:rFonts w:ascii="TimesNewRomanPSMT" w:hAnsi="TimesNewRomanPSMT" w:eastAsia="TimesNewRomanPSMT"/>
          <w:b w:val="0"/>
          <w:i w:val="0"/>
          <w:color w:val="000000"/>
          <w:sz w:val="15"/>
        </w:rPr>
        <w:t>1</w:t>
      </w:r>
    </w:p>
    <w:tbl>
      <w:tblPr>
        <w:tblW w:type="auto" w:w="0"/>
        <w:tblLayout w:type="fixed"/>
        <w:tblLook w:firstColumn="1" w:firstRow="1" w:lastColumn="0" w:lastRow="0" w:noHBand="0" w:noVBand="1" w:val="04A0"/>
        <w:tblInd w:w="1220.0" w:type="dxa"/>
      </w:tblPr>
      <w:tblGrid>
        <w:gridCol w:w="3349"/>
        <w:gridCol w:w="3349"/>
        <w:gridCol w:w="3349"/>
      </w:tblGrid>
      <w:tr>
        <w:trPr>
          <w:trHeight w:hRule="exact" w:val="466"/>
        </w:trPr>
        <w:tc>
          <w:tcPr>
            <w:tcW w:type="dxa" w:w="148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28" w:lineRule="exact" w:before="1252" w:after="0"/>
              <w:ind w:left="80" w:right="0" w:firstLine="0"/>
              <w:jc w:val="left"/>
            </w:pPr>
            <w:r>
              <w:rPr>
                <w:rFonts w:ascii="SimSun" w:hAnsi="SimSun" w:eastAsia="SimSun"/>
                <w:b w:val="0"/>
                <w:i w:val="0"/>
                <w:color w:val="000000"/>
                <w:sz w:val="17"/>
              </w:rPr>
              <w:t>地表竖向位移</w:t>
            </w:r>
            <w:r>
              <w:rPr>
                <w:rFonts w:ascii="TimesNewRomanPSMT" w:hAnsi="TimesNewRomanPSMT" w:eastAsia="TimesNewRomanPSMT"/>
                <w:b w:val="0"/>
                <w:i w:val="0"/>
                <w:color w:val="000000"/>
                <w:sz w:val="17"/>
              </w:rPr>
              <w:t xml:space="preserve"> (mm)</w:t>
            </w:r>
          </w:p>
        </w:tc>
        <w:tc>
          <w:tcPr>
            <w:tcW w:type="dxa" w:w="2380"/>
            <w:tcBorders/>
            <w:tcMar>
              <w:start w:w="0" w:type="dxa"/>
              <w:end w:w="0" w:type="dxa"/>
            </w:tcMar>
          </w:tcPr>
          <w:p>
            <w:pPr>
              <w:autoSpaceDN w:val="0"/>
              <w:autoSpaceDE w:val="0"/>
              <w:widowControl/>
              <w:spacing w:line="200" w:lineRule="exact" w:before="60" w:after="0"/>
              <w:ind w:left="80" w:right="0" w:firstLine="0"/>
              <w:jc w:val="left"/>
            </w:pPr>
            <w:r>
              <w:rPr>
                <w:rFonts w:ascii="TimesNewRomanPSMT" w:hAnsi="TimesNewRomanPSMT" w:eastAsia="TimesNewRomanPSMT"/>
                <w:b w:val="0"/>
                <w:i w:val="0"/>
                <w:color w:val="000000"/>
                <w:sz w:val="15"/>
              </w:rPr>
              <w:t>0</w:t>
            </w:r>
          </w:p>
        </w:tc>
        <w:tc>
          <w:tcPr>
            <w:tcW w:type="dxa" w:w="394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1416" w:after="0"/>
              <w:ind w:left="0" w:right="1022" w:firstLine="0"/>
              <w:jc w:val="right"/>
            </w:pPr>
            <w:r>
              <w:rPr>
                <w:rFonts w:ascii="SimSun" w:hAnsi="SimSun" w:eastAsia="SimSun"/>
                <w:b w:val="0"/>
                <w:i w:val="0"/>
                <w:color w:val="000000"/>
                <w:sz w:val="15"/>
              </w:rPr>
              <w:t xml:space="preserve"> 第一阶段</w:t>
            </w:r>
          </w:p>
        </w:tc>
      </w:tr>
      <w:tr>
        <w:trPr>
          <w:trHeight w:hRule="exact" w:val="600"/>
        </w:trPr>
        <w:tc>
          <w:tcPr>
            <w:tcW w:type="dxa" w:w="3349"/>
            <w:vMerge/>
            <w:tcBorders/>
          </w:tcPr>
          <w:p/>
        </w:tc>
        <w:tc>
          <w:tcPr>
            <w:tcW w:type="dxa" w:w="2380"/>
            <w:tcBorders/>
            <w:tcMar>
              <w:start w:w="0" w:type="dxa"/>
              <w:end w:w="0" w:type="dxa"/>
            </w:tcMar>
          </w:tcPr>
          <w:p>
            <w:pPr>
              <w:autoSpaceDN w:val="0"/>
              <w:autoSpaceDE w:val="0"/>
              <w:widowControl/>
              <w:spacing w:line="200" w:lineRule="exact" w:before="210" w:after="0"/>
              <w:ind w:left="30" w:right="0" w:firstLine="0"/>
              <w:jc w:val="left"/>
            </w:pPr>
            <w:r>
              <w:rPr>
                <w:rFonts w:ascii="TimesNewRomanPSMT" w:hAnsi="TimesNewRomanPSMT" w:eastAsia="TimesNewRomanPSMT"/>
                <w:b w:val="0"/>
                <w:i w:val="0"/>
                <w:color w:val="000000"/>
                <w:sz w:val="15"/>
              </w:rPr>
              <w:t>-1</w:t>
            </w:r>
          </w:p>
        </w:tc>
        <w:tc>
          <w:tcPr>
            <w:tcW w:type="dxa" w:w="3349"/>
            <w:vMerge/>
            <w:tcBorders/>
          </w:tcPr>
          <w:p/>
        </w:tc>
      </w:tr>
      <w:tr>
        <w:trPr>
          <w:trHeight w:hRule="exact" w:val="500"/>
        </w:trPr>
        <w:tc>
          <w:tcPr>
            <w:tcW w:type="dxa" w:w="3349"/>
            <w:vMerge/>
            <w:tcBorders/>
          </w:tcPr>
          <w:p/>
        </w:tc>
        <w:tc>
          <w:tcPr>
            <w:tcW w:type="dxa" w:w="2380"/>
            <w:vMerge w:val="restart"/>
            <w:tcBorders/>
            <w:tcMar>
              <w:start w:w="0" w:type="dxa"/>
              <w:end w:w="0" w:type="dxa"/>
            </w:tcMar>
            <w:tcMar>
              <w:start w:w="0" w:type="dxa"/>
              <w:end w:w="0" w:type="dxa"/>
            </w:tcMar>
          </w:tcPr>
          <w:p>
            <w:pPr>
              <w:autoSpaceDN w:val="0"/>
              <w:autoSpaceDE w:val="0"/>
              <w:widowControl/>
              <w:spacing w:line="202" w:lineRule="exact" w:before="226" w:after="0"/>
              <w:ind w:left="30" w:right="0" w:firstLine="0"/>
              <w:jc w:val="left"/>
            </w:pPr>
            <w:r>
              <w:rPr>
                <w:rFonts w:ascii="TimesNewRomanPSMT" w:hAnsi="TimesNewRomanPSMT" w:eastAsia="TimesNewRomanPSMT"/>
                <w:b w:val="0"/>
                <w:i w:val="0"/>
                <w:color w:val="000000"/>
                <w:sz w:val="15"/>
              </w:rPr>
              <w:t>-2</w:t>
            </w:r>
          </w:p>
        </w:tc>
        <w:tc>
          <w:tcPr>
            <w:tcW w:type="dxa" w:w="3349"/>
            <w:vMerge/>
            <w:tcBorders/>
          </w:tcPr>
          <w:p/>
        </w:tc>
      </w:tr>
      <w:tr>
        <w:trPr>
          <w:trHeight w:hRule="exact" w:val="180"/>
        </w:trPr>
        <w:tc>
          <w:tcPr>
            <w:tcW w:type="dxa" w:w="3349"/>
            <w:vMerge/>
            <w:tcBorders/>
          </w:tcPr>
          <w:p/>
        </w:tc>
        <w:tc>
          <w:tcPr>
            <w:tcW w:type="dxa" w:w="3349"/>
            <w:vMerge/>
            <w:tcBorders/>
          </w:tcPr>
          <w:p/>
        </w:tc>
        <w:tc>
          <w:tcPr>
            <w:tcW w:type="dxa" w:w="3940"/>
            <w:tcBorders/>
            <w:tcMar>
              <w:start w:w="0" w:type="dxa"/>
              <w:end w:w="0" w:type="dxa"/>
            </w:tcMar>
          </w:tcPr>
          <w:p>
            <w:pPr>
              <w:autoSpaceDN w:val="0"/>
              <w:autoSpaceDE w:val="0"/>
              <w:widowControl/>
              <w:spacing w:line="185" w:lineRule="auto" w:before="20" w:after="0"/>
              <w:ind w:left="0" w:right="1022" w:firstLine="0"/>
              <w:jc w:val="right"/>
            </w:pPr>
            <w:r>
              <w:rPr>
                <w:rFonts w:ascii="SimSun" w:hAnsi="SimSun" w:eastAsia="SimSun"/>
                <w:b w:val="0"/>
                <w:i w:val="0"/>
                <w:color w:val="000000"/>
                <w:sz w:val="15"/>
              </w:rPr>
              <w:t xml:space="preserve"> 第二阶段</w:t>
            </w:r>
          </w:p>
        </w:tc>
      </w:tr>
    </w:tbl>
    <w:p>
      <w:pPr>
        <w:autoSpaceDN w:val="0"/>
        <w:autoSpaceDE w:val="0"/>
        <w:widowControl/>
        <w:spacing w:line="182" w:lineRule="auto" w:before="6" w:after="4"/>
        <w:ind w:left="0" w:right="2048" w:firstLine="0"/>
        <w:jc w:val="right"/>
      </w:pPr>
      <w:r>
        <w:rPr>
          <w:rFonts w:ascii="SimSun" w:hAnsi="SimSun" w:eastAsia="SimSun"/>
          <w:b w:val="0"/>
          <w:i w:val="0"/>
          <w:color w:val="000000"/>
          <w:sz w:val="15"/>
        </w:rPr>
        <w:t xml:space="preserve"> 第三阶段</w:t>
      </w:r>
    </w:p>
    <w:tbl>
      <w:tblPr>
        <w:tblW w:type="auto" w:w="0"/>
        <w:tblLayout w:type="fixed"/>
        <w:tblLook w:firstColumn="1" w:firstRow="1" w:lastColumn="0" w:lastRow="0" w:noHBand="0" w:noVBand="1" w:val="04A0"/>
        <w:tblInd w:w="1360.0" w:type="dxa"/>
      </w:tblPr>
      <w:tblGrid>
        <w:gridCol w:w="5023"/>
        <w:gridCol w:w="5023"/>
      </w:tblGrid>
      <w:tr>
        <w:trPr>
          <w:trHeight w:hRule="exact" w:val="336"/>
        </w:trPr>
        <w:tc>
          <w:tcPr>
            <w:tcW w:type="dxa" w:w="3720"/>
            <w:tcBorders/>
            <w:tcMar>
              <w:start w:w="0" w:type="dxa"/>
              <w:end w:w="0" w:type="dxa"/>
            </w:tcMar>
          </w:tcPr>
          <w:p>
            <w:pPr>
              <w:autoSpaceDN w:val="0"/>
              <w:autoSpaceDE w:val="0"/>
              <w:widowControl/>
              <w:spacing w:line="200" w:lineRule="exact" w:before="2" w:after="0"/>
              <w:ind w:left="0" w:right="2224" w:firstLine="0"/>
              <w:jc w:val="right"/>
            </w:pPr>
            <w:r>
              <w:rPr>
                <w:rFonts w:ascii="TimesNewRomanPSMT" w:hAnsi="TimesNewRomanPSMT" w:eastAsia="TimesNewRomanPSMT"/>
                <w:b w:val="0"/>
                <w:i w:val="0"/>
                <w:color w:val="000000"/>
                <w:sz w:val="15"/>
              </w:rPr>
              <w:t>-3</w:t>
            </w:r>
          </w:p>
        </w:tc>
        <w:tc>
          <w:tcPr>
            <w:tcW w:type="dxa" w:w="3940"/>
            <w:tcBorders/>
            <w:tcMar>
              <w:start w:w="0" w:type="dxa"/>
              <w:end w:w="0" w:type="dxa"/>
            </w:tcMar>
          </w:tcPr>
          <w:p>
            <w:pPr>
              <w:autoSpaceDN w:val="0"/>
              <w:autoSpaceDE w:val="0"/>
              <w:widowControl/>
              <w:spacing w:line="245" w:lineRule="auto" w:before="12" w:after="0"/>
              <w:ind w:left="2160" w:right="1022" w:firstLine="0"/>
              <w:jc w:val="right"/>
            </w:pPr>
            <w:r>
              <w:rPr>
                <w:rFonts w:ascii="SimSun" w:hAnsi="SimSun" w:eastAsia="SimSun"/>
                <w:b w:val="0"/>
                <w:i w:val="0"/>
                <w:color w:val="000000"/>
                <w:sz w:val="15"/>
              </w:rPr>
              <w:t xml:space="preserve"> 第四阶段</w:t>
            </w:r>
            <w:r>
              <w:br/>
            </w:r>
            <w:r>
              <w:rPr>
                <w:rFonts w:ascii="SimSun" w:hAnsi="SimSun" w:eastAsia="SimSun"/>
                <w:b w:val="0"/>
                <w:i w:val="0"/>
                <w:color w:val="000000"/>
                <w:sz w:val="15"/>
              </w:rPr>
              <w:t xml:space="preserve"> 第五阶段</w:t>
            </w:r>
          </w:p>
        </w:tc>
      </w:tr>
    </w:tbl>
    <w:p>
      <w:pPr>
        <w:autoSpaceDN w:val="0"/>
        <w:tabs>
          <w:tab w:pos="7316" w:val="left"/>
        </w:tabs>
        <w:autoSpaceDE w:val="0"/>
        <w:widowControl/>
        <w:spacing w:line="240" w:lineRule="exact" w:before="0" w:after="250"/>
        <w:ind w:left="2730" w:right="2016" w:firstLine="0"/>
        <w:jc w:val="left"/>
      </w:pPr>
      <w:r>
        <w:tab/>
      </w:r>
      <w:r>
        <w:rPr>
          <w:rFonts w:ascii="SimSun" w:hAnsi="SimSun" w:eastAsia="SimSun"/>
          <w:b w:val="0"/>
          <w:i w:val="0"/>
          <w:color w:val="000000"/>
          <w:sz w:val="15"/>
        </w:rPr>
        <w:t xml:space="preserve"> 第六阶段</w:t>
      </w:r>
      <w:r>
        <w:rPr>
          <w:rFonts w:ascii="TimesNewRomanPSMT" w:hAnsi="TimesNewRomanPSMT" w:eastAsia="TimesNewRomanPSMT"/>
          <w:b w:val="0"/>
          <w:i w:val="0"/>
          <w:color w:val="000000"/>
          <w:sz w:val="15"/>
        </w:rPr>
        <w:t>-4</w:t>
      </w:r>
    </w:p>
    <w:tbl>
      <w:tblPr>
        <w:tblW w:type="auto" w:w="0"/>
        <w:tblLayout w:type="fixed"/>
        <w:tblLook w:firstColumn="1" w:firstRow="1" w:lastColumn="0" w:lastRow="0" w:noHBand="0" w:noVBand="1" w:val="04A0"/>
        <w:tblInd w:w="1460.0" w:type="dxa"/>
      </w:tblPr>
      <w:tblGrid>
        <w:gridCol w:w="1005"/>
        <w:gridCol w:w="1005"/>
        <w:gridCol w:w="1005"/>
        <w:gridCol w:w="1005"/>
        <w:gridCol w:w="1005"/>
        <w:gridCol w:w="1005"/>
        <w:gridCol w:w="1005"/>
        <w:gridCol w:w="1005"/>
        <w:gridCol w:w="1005"/>
        <w:gridCol w:w="1005"/>
      </w:tblGrid>
      <w:tr>
        <w:trPr>
          <w:trHeight w:hRule="exact" w:val="292"/>
        </w:trPr>
        <w:tc>
          <w:tcPr>
            <w:tcW w:type="dxa" w:w="1760"/>
            <w:tcBorders/>
            <w:tcMar>
              <w:start w:w="0" w:type="dxa"/>
              <w:end w:w="0" w:type="dxa"/>
            </w:tcMar>
          </w:tcPr>
          <w:p>
            <w:pPr>
              <w:autoSpaceDN w:val="0"/>
              <w:autoSpaceDE w:val="0"/>
              <w:widowControl/>
              <w:spacing w:line="202" w:lineRule="exact" w:before="60" w:after="0"/>
              <w:ind w:left="0" w:right="192" w:firstLine="0"/>
              <w:jc w:val="right"/>
            </w:pPr>
            <w:r>
              <w:rPr>
                <w:rFonts w:ascii="TimesNewRomanPSMT" w:hAnsi="TimesNewRomanPSMT" w:eastAsia="TimesNewRomanPSMT"/>
                <w:b w:val="0"/>
                <w:i w:val="0"/>
                <w:color w:val="000000"/>
                <w:sz w:val="15"/>
              </w:rPr>
              <w:t>0</w:t>
            </w:r>
          </w:p>
        </w:tc>
        <w:tc>
          <w:tcPr>
            <w:tcW w:type="dxa" w:w="54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10</w:t>
            </w:r>
          </w:p>
        </w:tc>
        <w:tc>
          <w:tcPr>
            <w:tcW w:type="dxa" w:w="54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20</w:t>
            </w:r>
          </w:p>
        </w:tc>
        <w:tc>
          <w:tcPr>
            <w:tcW w:type="dxa" w:w="52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30</w:t>
            </w:r>
          </w:p>
        </w:tc>
        <w:tc>
          <w:tcPr>
            <w:tcW w:type="dxa" w:w="52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40</w:t>
            </w:r>
          </w:p>
        </w:tc>
        <w:tc>
          <w:tcPr>
            <w:tcW w:type="dxa" w:w="54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50</w:t>
            </w:r>
          </w:p>
        </w:tc>
        <w:tc>
          <w:tcPr>
            <w:tcW w:type="dxa" w:w="52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60</w:t>
            </w:r>
          </w:p>
        </w:tc>
        <w:tc>
          <w:tcPr>
            <w:tcW w:type="dxa" w:w="52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70</w:t>
            </w:r>
          </w:p>
        </w:tc>
        <w:tc>
          <w:tcPr>
            <w:tcW w:type="dxa" w:w="520"/>
            <w:tcBorders/>
            <w:tcMar>
              <w:start w:w="0" w:type="dxa"/>
              <w:end w:w="0" w:type="dxa"/>
            </w:tcMar>
          </w:tcPr>
          <w:p>
            <w:pPr>
              <w:autoSpaceDN w:val="0"/>
              <w:autoSpaceDE w:val="0"/>
              <w:widowControl/>
              <w:spacing w:line="202" w:lineRule="exact" w:before="60" w:after="0"/>
              <w:ind w:left="0" w:right="0" w:firstLine="0"/>
              <w:jc w:val="center"/>
            </w:pPr>
            <w:r>
              <w:rPr>
                <w:rFonts w:ascii="TimesNewRomanPSMT" w:hAnsi="TimesNewRomanPSMT" w:eastAsia="TimesNewRomanPSMT"/>
                <w:b w:val="0"/>
                <w:i w:val="0"/>
                <w:color w:val="000000"/>
                <w:sz w:val="15"/>
              </w:rPr>
              <w:t>80</w:t>
            </w:r>
          </w:p>
        </w:tc>
        <w:tc>
          <w:tcPr>
            <w:tcW w:type="dxa" w:w="1480"/>
            <w:tcBorders/>
            <w:tcMar>
              <w:start w:w="0" w:type="dxa"/>
              <w:end w:w="0" w:type="dxa"/>
            </w:tcMar>
          </w:tcPr>
          <w:p>
            <w:pPr>
              <w:autoSpaceDN w:val="0"/>
              <w:autoSpaceDE w:val="0"/>
              <w:widowControl/>
              <w:spacing w:line="202" w:lineRule="exact" w:before="60" w:after="0"/>
              <w:ind w:left="204" w:right="0" w:firstLine="0"/>
              <w:jc w:val="left"/>
            </w:pPr>
            <w:r>
              <w:rPr>
                <w:rFonts w:ascii="TimesNewRomanPSMT" w:hAnsi="TimesNewRomanPSMT" w:eastAsia="TimesNewRomanPSMT"/>
                <w:b w:val="0"/>
                <w:i w:val="0"/>
                <w:color w:val="000000"/>
                <w:sz w:val="15"/>
              </w:rPr>
              <w:t>90</w:t>
            </w:r>
          </w:p>
        </w:tc>
      </w:tr>
    </w:tbl>
    <w:p>
      <w:pPr>
        <w:autoSpaceDN w:val="0"/>
        <w:autoSpaceDE w:val="0"/>
        <w:widowControl/>
        <w:spacing w:line="228" w:lineRule="exact" w:before="30" w:after="0"/>
        <w:ind w:left="0" w:right="3560" w:firstLine="0"/>
        <w:jc w:val="right"/>
      </w:pPr>
      <w:r>
        <w:rPr>
          <w:rFonts w:ascii="SimSun" w:hAnsi="SimSun" w:eastAsia="SimSun"/>
          <w:b w:val="0"/>
          <w:i w:val="0"/>
          <w:color w:val="000000"/>
          <w:sz w:val="17"/>
        </w:rPr>
        <w:t>地表监测点距轴线距离</w:t>
      </w:r>
      <w:r>
        <w:rPr>
          <w:rFonts w:ascii="TimesNewRomanPSMT" w:hAnsi="TimesNewRomanPSMT" w:eastAsia="TimesNewRomanPSMT"/>
          <w:b w:val="0"/>
          <w:i w:val="0"/>
          <w:color w:val="000000"/>
          <w:sz w:val="17"/>
        </w:rPr>
        <w:t xml:space="preserve"> (m)</w:t>
      </w:r>
    </w:p>
    <w:p>
      <w:pPr>
        <w:autoSpaceDN w:val="0"/>
        <w:tabs>
          <w:tab w:pos="1478" w:val="left"/>
          <w:tab w:pos="3836" w:val="left"/>
        </w:tabs>
        <w:autoSpaceDE w:val="0"/>
        <w:widowControl/>
        <w:spacing w:line="440" w:lineRule="exact" w:before="72" w:after="0"/>
        <w:ind w:left="998" w:right="288"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3.11 </w:t>
      </w:r>
      <w:r>
        <w:rPr>
          <w:rFonts w:ascii="SimSun" w:hAnsi="SimSun" w:eastAsia="SimSun"/>
          <w:b w:val="0"/>
          <w:i w:val="0"/>
          <w:color w:val="000000"/>
          <w:sz w:val="21"/>
        </w:rPr>
        <w:t>各施工阶段横向地表位移图</w:t>
      </w:r>
      <w:r>
        <w:br/>
      </w:r>
      <w:r>
        <w:tab/>
      </w:r>
      <w:r>
        <w:rPr>
          <w:rFonts w:ascii="SimSun" w:hAnsi="SimSun" w:eastAsia="SimSun"/>
          <w:b w:val="0"/>
          <w:i w:val="0"/>
          <w:color w:val="000000"/>
          <w:sz w:val="24"/>
        </w:rPr>
        <w:t>由图</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可以看出：</w:t>
      </w:r>
      <w:r>
        <w:br/>
      </w:r>
      <w:r>
        <w:tab/>
      </w:r>
      <w:r>
        <w:rPr>
          <w:rFonts w:ascii="SimSun" w:hAnsi="SimSun" w:eastAsia="SimSun"/>
          <w:b w:val="0"/>
          <w:i w:val="0"/>
          <w:color w:val="000000"/>
          <w:sz w:val="24"/>
        </w:rPr>
        <w:t>第一阶段，盾构机刚进入土体且未到达箱涵位置，对箱涵周围土体的影响并不</w:t>
      </w:r>
      <w:r>
        <w:rPr>
          <w:rFonts w:ascii="SimSun" w:hAnsi="SimSun" w:eastAsia="SimSun"/>
          <w:b w:val="0"/>
          <w:i w:val="0"/>
          <w:color w:val="000000"/>
          <w:sz w:val="24"/>
        </w:rPr>
        <w:t>明显，右线隧道的轴线上方地层微隆起，这是由盾构机刀盘对土体的挤压作用所致，</w:t>
      </w:r>
      <w:r>
        <w:rPr>
          <w:rFonts w:ascii="SimSun" w:hAnsi="SimSun" w:eastAsia="SimSun"/>
          <w:b w:val="0"/>
          <w:i w:val="0"/>
          <w:color w:val="000000"/>
          <w:sz w:val="24"/>
        </w:rPr>
        <w:t>随着盾构机推进，地表开始发生沉降变形。</w:t>
      </w:r>
    </w:p>
    <w:p>
      <w:pPr>
        <w:autoSpaceDN w:val="0"/>
        <w:tabs>
          <w:tab w:pos="1478" w:val="left"/>
        </w:tabs>
        <w:autoSpaceDE w:val="0"/>
        <w:widowControl/>
        <w:spacing w:line="450" w:lineRule="exact" w:before="0" w:after="0"/>
        <w:ind w:left="998" w:right="288" w:firstLine="0"/>
        <w:jc w:val="left"/>
      </w:pPr>
      <w:r>
        <w:tab/>
      </w:r>
      <w:r>
        <w:rPr>
          <w:rFonts w:ascii="SimSun" w:hAnsi="SimSun" w:eastAsia="SimSun"/>
          <w:b w:val="0"/>
          <w:i w:val="0"/>
          <w:color w:val="000000"/>
          <w:sz w:val="24"/>
        </w:rPr>
        <w:t>第二阶段，右线盾构机刀盘首次到达箱涵中心位置，由于盾构机还未完全脱离</w:t>
      </w:r>
      <w:r>
        <w:rPr>
          <w:rFonts w:ascii="SimSun" w:hAnsi="SimSun" w:eastAsia="SimSun"/>
          <w:b w:val="0"/>
          <w:i w:val="0"/>
          <w:color w:val="000000"/>
          <w:sz w:val="24"/>
        </w:rPr>
        <w:t>箱涵范围，地表沉降较小，右线隧道轴线上方地表沉降最大，最大值为</w:t>
      </w:r>
      <w:r>
        <w:rPr>
          <w:rFonts w:ascii="TimesNewRomanPSMT" w:hAnsi="TimesNewRomanPSMT" w:eastAsia="TimesNewRomanPSMT"/>
          <w:b w:val="0"/>
          <w:i w:val="0"/>
          <w:color w:val="000000"/>
          <w:sz w:val="24"/>
        </w:rPr>
        <w:t>1.24mm</w:t>
      </w:r>
      <w:r>
        <w:rPr>
          <w:rFonts w:ascii="SimSun" w:hAnsi="SimSun" w:eastAsia="SimSun"/>
          <w:b w:val="0"/>
          <w:i w:val="0"/>
          <w:color w:val="000000"/>
          <w:sz w:val="24"/>
        </w:rPr>
        <w:t>。</w:t>
      </w:r>
    </w:p>
    <w:p>
      <w:pPr>
        <w:autoSpaceDN w:val="0"/>
        <w:autoSpaceDE w:val="0"/>
        <w:widowControl/>
        <w:spacing w:line="434" w:lineRule="exact" w:before="0" w:after="0"/>
        <w:ind w:left="998" w:right="540" w:firstLine="0"/>
        <w:jc w:val="both"/>
      </w:pPr>
      <w:r>
        <w:rPr>
          <w:rFonts w:ascii="SimSun" w:hAnsi="SimSun" w:eastAsia="SimSun"/>
          <w:b w:val="0"/>
          <w:i w:val="0"/>
          <w:color w:val="000000"/>
          <w:sz w:val="24"/>
        </w:rPr>
        <w:t>因箱涵结构刚度较大，箱涵两侧土体因箱涵沉降而发生向上的位移，地表产生较小</w:t>
      </w:r>
      <w:r>
        <w:rPr>
          <w:rFonts w:ascii="SimSun" w:hAnsi="SimSun" w:eastAsia="SimSun"/>
          <w:b w:val="0"/>
          <w:i w:val="0"/>
          <w:color w:val="000000"/>
          <w:sz w:val="24"/>
        </w:rPr>
        <w:t>隆起，隆起最大值为</w:t>
      </w:r>
      <w:r>
        <w:rPr>
          <w:rFonts w:ascii="TimesNewRomanPSMT" w:hAnsi="TimesNewRomanPSMT" w:eastAsia="TimesNewRomanPSMT"/>
          <w:b w:val="0"/>
          <w:i w:val="0"/>
          <w:color w:val="000000"/>
          <w:sz w:val="24"/>
        </w:rPr>
        <w:t>0.67mm</w:t>
      </w:r>
      <w:r>
        <w:rPr>
          <w:rFonts w:ascii="SimSun" w:hAnsi="SimSun" w:eastAsia="SimSun"/>
          <w:b w:val="0"/>
          <w:i w:val="0"/>
          <w:color w:val="000000"/>
          <w:sz w:val="24"/>
        </w:rPr>
        <w:t>，箱涵左侧土体因距离盾构开挖面相对较远，箱涵左</w:t>
      </w:r>
      <w:r>
        <w:rPr>
          <w:rFonts w:ascii="SimSun" w:hAnsi="SimSun" w:eastAsia="SimSun"/>
          <w:b w:val="0"/>
          <w:i w:val="0"/>
          <w:color w:val="000000"/>
          <w:sz w:val="24"/>
        </w:rPr>
        <w:t>侧沉降也较小，故左侧地表隆起小于右侧。</w:t>
      </w:r>
    </w:p>
    <w:p>
      <w:pPr>
        <w:autoSpaceDN w:val="0"/>
        <w:autoSpaceDE w:val="0"/>
        <w:widowControl/>
        <w:spacing w:line="185" w:lineRule="auto" w:before="200" w:after="0"/>
        <w:ind w:left="1478" w:right="0" w:firstLine="0"/>
        <w:jc w:val="left"/>
      </w:pPr>
      <w:r>
        <w:rPr>
          <w:rFonts w:ascii="SimSun" w:hAnsi="SimSun" w:eastAsia="SimSun"/>
          <w:b w:val="0"/>
          <w:i w:val="0"/>
          <w:color w:val="000000"/>
          <w:sz w:val="24"/>
        </w:rPr>
        <w:t>第三阶段，盾构机第一次穿过箱涵且隧道右线贯通，地表沉降随着开挖距离的</w:t>
      </w:r>
    </w:p>
    <w:p>
      <w:pPr>
        <w:autoSpaceDN w:val="0"/>
        <w:autoSpaceDE w:val="0"/>
        <w:widowControl/>
        <w:spacing w:line="282" w:lineRule="exact" w:before="250" w:after="0"/>
        <w:ind w:left="1104" w:right="0" w:firstLine="0"/>
        <w:jc w:val="left"/>
      </w:pPr>
      <w:r>
        <w:rPr>
          <w:rFonts w:ascii="TimesNewRomanPSMT" w:hAnsi="TimesNewRomanPSMT" w:eastAsia="TimesNewRomanPSMT"/>
          <w:b w:val="0"/>
          <w:i w:val="0"/>
          <w:color w:val="000000"/>
          <w:sz w:val="21"/>
        </w:rPr>
        <w:t xml:space="preserve">32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07" name="Picture 4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8" name="Picture 4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6604000</wp:posOffset>
            </wp:positionV>
            <wp:extent cx="2451100" cy="21844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2451100" cy="218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6553200</wp:posOffset>
            </wp:positionV>
            <wp:extent cx="2438400" cy="22225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2438400" cy="2222500"/>
                    </a:xfrm>
                    <a:prstGeom prst="rect"/>
                  </pic:spPr>
                </pic:pic>
              </a:graphicData>
            </a:graphic>
          </wp:anchor>
        </w:drawing>
      </w:r>
    </w:p>
    <w:p>
      <w:pPr>
        <w:autoSpaceDN w:val="0"/>
        <w:autoSpaceDE w:val="0"/>
        <w:widowControl/>
        <w:spacing w:line="185" w:lineRule="auto" w:before="0" w:after="0"/>
        <w:ind w:left="0" w:right="2836" w:firstLine="0"/>
        <w:jc w:val="right"/>
      </w:pPr>
      <w:r>
        <w:rPr>
          <w:rFonts w:ascii="SimSun" w:hAnsi="SimSun" w:eastAsia="SimSun"/>
          <w:b w:val="0"/>
          <w:i w:val="0"/>
          <w:color w:val="000000"/>
          <w:sz w:val="24"/>
        </w:rPr>
        <w:t>西安建筑科技大学硕士学位论文</w:t>
      </w:r>
    </w:p>
    <w:p>
      <w:pPr>
        <w:autoSpaceDN w:val="0"/>
        <w:autoSpaceDE w:val="0"/>
        <w:widowControl/>
        <w:spacing w:line="424" w:lineRule="exact" w:before="404" w:after="0"/>
        <w:ind w:left="1566" w:right="144" w:firstLine="0"/>
        <w:jc w:val="left"/>
      </w:pPr>
      <w:r>
        <w:rPr>
          <w:rFonts w:ascii="SimSun" w:hAnsi="SimSun" w:eastAsia="SimSun"/>
          <w:b w:val="0"/>
          <w:i w:val="0"/>
          <w:color w:val="000000"/>
          <w:sz w:val="24"/>
        </w:rPr>
        <w:t>增大而增加，地表沉降最大值为</w:t>
      </w:r>
      <w:r>
        <w:rPr>
          <w:rFonts w:ascii="TimesNewRomanPSMT" w:hAnsi="TimesNewRomanPSMT" w:eastAsia="TimesNewRomanPSMT"/>
          <w:b w:val="0"/>
          <w:i w:val="0"/>
          <w:color w:val="000000"/>
          <w:sz w:val="24"/>
        </w:rPr>
        <w:t>3.66mm</w:t>
      </w:r>
      <w:r>
        <w:rPr>
          <w:rFonts w:ascii="SimSun" w:hAnsi="SimSun" w:eastAsia="SimSun"/>
          <w:b w:val="0"/>
          <w:i w:val="0"/>
          <w:color w:val="000000"/>
          <w:sz w:val="24"/>
        </w:rPr>
        <w:t>，箱涵沉降随之增大，箱涵右侧地表隆起</w:t>
      </w:r>
      <w:r>
        <w:rPr>
          <w:rFonts w:ascii="SimSun" w:hAnsi="SimSun" w:eastAsia="SimSun"/>
          <w:b w:val="0"/>
          <w:i w:val="0"/>
          <w:color w:val="000000"/>
          <w:sz w:val="24"/>
        </w:rPr>
        <w:t>较明显。</w:t>
      </w:r>
    </w:p>
    <w:p>
      <w:pPr>
        <w:autoSpaceDN w:val="0"/>
        <w:autoSpaceDE w:val="0"/>
        <w:widowControl/>
        <w:spacing w:line="288" w:lineRule="auto" w:before="198" w:after="0"/>
        <w:ind w:left="1566" w:right="260" w:firstLine="480"/>
        <w:jc w:val="both"/>
      </w:pPr>
      <w:r>
        <w:rPr>
          <w:rFonts w:ascii="SimSun" w:hAnsi="SimSun" w:eastAsia="SimSun"/>
          <w:b w:val="0"/>
          <w:i w:val="0"/>
          <w:color w:val="000000"/>
          <w:sz w:val="24"/>
        </w:rPr>
        <w:t>第四阶段，由于左线盾构机未推进至箱涵的位置，对地表变形影响不明显，整</w:t>
      </w:r>
      <w:r>
        <w:rPr>
          <w:rFonts w:ascii="SimSun" w:hAnsi="SimSun" w:eastAsia="SimSun"/>
          <w:b w:val="0"/>
          <w:i w:val="0"/>
          <w:color w:val="000000"/>
          <w:sz w:val="24"/>
        </w:rPr>
        <w:t>体趋势与第三阶段相同，箱涵左侧地表因盾构机刀盘的挤压作用，其隆起值比第三</w:t>
      </w:r>
      <w:r>
        <w:rPr>
          <w:rFonts w:ascii="SimSun" w:hAnsi="SimSun" w:eastAsia="SimSun"/>
          <w:b w:val="0"/>
          <w:i w:val="0"/>
          <w:color w:val="000000"/>
          <w:sz w:val="24"/>
        </w:rPr>
        <w:t>阶段稍大，但对箱涵右侧地表影响较小。</w:t>
      </w:r>
    </w:p>
    <w:p>
      <w:pPr>
        <w:autoSpaceDN w:val="0"/>
        <w:autoSpaceDE w:val="0"/>
        <w:widowControl/>
        <w:spacing w:line="440" w:lineRule="exact" w:before="0" w:after="0"/>
        <w:ind w:left="1566" w:right="260" w:firstLine="480"/>
        <w:jc w:val="both"/>
      </w:pPr>
      <w:r>
        <w:rPr>
          <w:rFonts w:ascii="SimSun" w:hAnsi="SimSun" w:eastAsia="SimSun"/>
          <w:b w:val="0"/>
          <w:i w:val="0"/>
          <w:color w:val="000000"/>
          <w:sz w:val="24"/>
        </w:rPr>
        <w:t>第五阶段，当盾构机再次推进至箱涵下方，箱涵左侧地表开始发生明显沉降，</w:t>
      </w:r>
      <w:r>
        <w:rPr>
          <w:rFonts w:ascii="SimSun" w:hAnsi="SimSun" w:eastAsia="SimSun"/>
          <w:b w:val="0"/>
          <w:i w:val="0"/>
          <w:color w:val="000000"/>
          <w:sz w:val="24"/>
        </w:rPr>
        <w:t>由于左线盾构机位于箱涵下方，地表最大沉降仍然位于隧道右线轴线上方，但因刀</w:t>
      </w:r>
      <w:r>
        <w:rPr>
          <w:rFonts w:ascii="SimSun" w:hAnsi="SimSun" w:eastAsia="SimSun"/>
          <w:b w:val="0"/>
          <w:i w:val="0"/>
          <w:color w:val="000000"/>
          <w:sz w:val="24"/>
        </w:rPr>
        <w:t>盘挤压和桩基共同作用，最大沉降值较第四阶段减小了</w:t>
      </w:r>
      <w:r>
        <w:rPr>
          <w:rFonts w:ascii="TimesNewRomanPSMT" w:hAnsi="TimesNewRomanPSMT" w:eastAsia="TimesNewRomanPSMT"/>
          <w:b w:val="0"/>
          <w:i w:val="0"/>
          <w:color w:val="000000"/>
          <w:sz w:val="24"/>
        </w:rPr>
        <w:t>0.3mm</w:t>
      </w:r>
      <w:r>
        <w:rPr>
          <w:rFonts w:ascii="SimSun" w:hAnsi="SimSun" w:eastAsia="SimSun"/>
          <w:b w:val="0"/>
          <w:i w:val="0"/>
          <w:color w:val="000000"/>
          <w:sz w:val="24"/>
        </w:rPr>
        <w:t>。盾构施工对箱涵</w:t>
      </w:r>
      <w:r>
        <w:rPr>
          <w:rFonts w:ascii="SimSun" w:hAnsi="SimSun" w:eastAsia="SimSun"/>
          <w:b w:val="0"/>
          <w:i w:val="0"/>
          <w:color w:val="000000"/>
          <w:sz w:val="24"/>
        </w:rPr>
        <w:t>左侧地表的影响范围开始扩大，箱涵右侧地表因箱涵整体沉降增大，地表隆起进一</w:t>
      </w:r>
      <w:r>
        <w:rPr>
          <w:rFonts w:ascii="SimSun" w:hAnsi="SimSun" w:eastAsia="SimSun"/>
          <w:b w:val="0"/>
          <w:i w:val="0"/>
          <w:color w:val="000000"/>
          <w:sz w:val="24"/>
        </w:rPr>
        <w:t>步增大。</w:t>
      </w:r>
    </w:p>
    <w:p>
      <w:pPr>
        <w:autoSpaceDN w:val="0"/>
        <w:autoSpaceDE w:val="0"/>
        <w:widowControl/>
        <w:spacing w:line="436" w:lineRule="exact" w:before="24" w:after="0"/>
        <w:ind w:left="1566" w:right="0" w:firstLine="480"/>
        <w:jc w:val="left"/>
      </w:pPr>
      <w:r>
        <w:rPr>
          <w:rFonts w:ascii="SimSun" w:hAnsi="SimSun" w:eastAsia="SimSun"/>
          <w:b w:val="0"/>
          <w:i w:val="0"/>
          <w:color w:val="000000"/>
          <w:sz w:val="24"/>
        </w:rPr>
        <w:t>第六阶段，双线隧道贯通后，箱涵左下方地表沉降达到最大，沉降值为</w:t>
      </w:r>
      <w:r>
        <w:rPr>
          <w:rFonts w:ascii="TimesNewRomanPSMT" w:hAnsi="TimesNewRomanPSMT" w:eastAsia="TimesNewRomanPSMT"/>
          <w:b w:val="0"/>
          <w:i w:val="0"/>
          <w:color w:val="000000"/>
          <w:sz w:val="24"/>
        </w:rPr>
        <w:t>3.91mm</w:t>
      </w:r>
      <w:r>
        <w:rPr>
          <w:rFonts w:ascii="SimSun" w:hAnsi="SimSun" w:eastAsia="SimSun"/>
          <w:b w:val="0"/>
          <w:i w:val="0"/>
          <w:color w:val="000000"/>
          <w:sz w:val="24"/>
        </w:rPr>
        <w:t>。</w:t>
      </w:r>
      <w:r>
        <w:rPr>
          <w:rFonts w:ascii="SimSun" w:hAnsi="SimSun" w:eastAsia="SimSun"/>
          <w:b w:val="0"/>
          <w:i w:val="0"/>
          <w:color w:val="000000"/>
          <w:sz w:val="24"/>
        </w:rPr>
        <w:t>箱涵受承台和桩基的作用，隧道中心位置地表沉降曲线出现反拱形状。箱涵两侧地</w:t>
      </w:r>
      <w:r>
        <w:rPr>
          <w:rFonts w:ascii="SimSun" w:hAnsi="SimSun" w:eastAsia="SimSun"/>
          <w:b w:val="0"/>
          <w:i w:val="0"/>
          <w:color w:val="000000"/>
          <w:sz w:val="24"/>
        </w:rPr>
        <w:t>表均发生隆起，右侧隆起比左侧较大，右侧隆起最大值为</w:t>
      </w:r>
      <w:r>
        <w:rPr>
          <w:rFonts w:ascii="TimesNewRomanPSMT" w:hAnsi="TimesNewRomanPSMT" w:eastAsia="TimesNewRomanPSMT"/>
          <w:b w:val="0"/>
          <w:i w:val="0"/>
          <w:color w:val="000000"/>
          <w:sz w:val="24"/>
        </w:rPr>
        <w:t>1.37mm</w:t>
      </w:r>
      <w:r>
        <w:rPr>
          <w:rFonts w:ascii="SimSun" w:hAnsi="SimSun" w:eastAsia="SimSun"/>
          <w:b w:val="0"/>
          <w:i w:val="0"/>
          <w:color w:val="000000"/>
          <w:sz w:val="24"/>
        </w:rPr>
        <w:t>，说明右线隧道</w:t>
      </w:r>
      <w:r>
        <w:rPr>
          <w:rFonts w:ascii="SimSun" w:hAnsi="SimSun" w:eastAsia="SimSun"/>
          <w:b w:val="0"/>
          <w:i w:val="0"/>
          <w:color w:val="000000"/>
          <w:sz w:val="24"/>
        </w:rPr>
        <w:t>施工对整个地层的应力有一定的影响。左线隧道施工后，中间地表沉降和两侧地表</w:t>
      </w:r>
      <w:r>
        <w:rPr>
          <w:rFonts w:ascii="SimSun" w:hAnsi="SimSun" w:eastAsia="SimSun"/>
          <w:b w:val="0"/>
          <w:i w:val="0"/>
          <w:color w:val="000000"/>
          <w:sz w:val="24"/>
        </w:rPr>
        <w:t>隆起均有所增大，但地表最大沉降值仍然位于右线隧道轴线上方，故在盾构掘进施</w:t>
      </w:r>
      <w:r>
        <w:rPr>
          <w:rFonts w:ascii="SimSun" w:hAnsi="SimSun" w:eastAsia="SimSun"/>
          <w:b w:val="0"/>
          <w:i w:val="0"/>
          <w:color w:val="000000"/>
          <w:sz w:val="24"/>
        </w:rPr>
        <w:t>工时，控制先行隧道的盾构施工参数尤为重要。</w:t>
      </w:r>
    </w:p>
    <w:p>
      <w:pPr>
        <w:autoSpaceDN w:val="0"/>
        <w:tabs>
          <w:tab w:pos="2046" w:val="left"/>
        </w:tabs>
        <w:autoSpaceDE w:val="0"/>
        <w:widowControl/>
        <w:spacing w:line="440" w:lineRule="exact" w:before="18" w:after="86"/>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）纵向地表变形分析</w:t>
      </w:r>
      <w:r>
        <w:br/>
      </w:r>
      <w:r>
        <w:tab/>
      </w:r>
      <w:r>
        <w:rPr>
          <w:rFonts w:ascii="SimSun" w:hAnsi="SimSun" w:eastAsia="SimSun"/>
          <w:b w:val="0"/>
          <w:i w:val="0"/>
          <w:color w:val="000000"/>
          <w:sz w:val="24"/>
        </w:rPr>
        <w:t>为进一步研究盾构施工对纵向地表变形的影响，分别沿隧道右线轴线和左线</w:t>
      </w:r>
      <w:r>
        <w:rPr>
          <w:rFonts w:ascii="SimSun" w:hAnsi="SimSun" w:eastAsia="SimSun"/>
          <w:b w:val="0"/>
          <w:i w:val="0"/>
          <w:color w:val="000000"/>
          <w:sz w:val="24"/>
        </w:rPr>
        <w:t>轴线处截面的地表竖向位移进行分析，如图</w:t>
      </w:r>
      <w:r>
        <w:rPr>
          <w:rFonts w:ascii="TimesNewRomanPSMT" w:hAnsi="TimesNewRomanPSMT" w:eastAsia="TimesNewRomanPSMT"/>
          <w:b w:val="0"/>
          <w:i w:val="0"/>
          <w:color w:val="000000"/>
          <w:sz w:val="24"/>
        </w:rPr>
        <w:t>3.12</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820.0" w:type="dxa"/>
      </w:tblPr>
      <w:tblGrid>
        <w:gridCol w:w="608"/>
        <w:gridCol w:w="608"/>
        <w:gridCol w:w="608"/>
        <w:gridCol w:w="608"/>
        <w:gridCol w:w="608"/>
        <w:gridCol w:w="608"/>
        <w:gridCol w:w="608"/>
        <w:gridCol w:w="608"/>
        <w:gridCol w:w="608"/>
        <w:gridCol w:w="608"/>
        <w:gridCol w:w="608"/>
        <w:gridCol w:w="608"/>
        <w:gridCol w:w="608"/>
        <w:gridCol w:w="608"/>
        <w:gridCol w:w="608"/>
        <w:gridCol w:w="608"/>
        <w:gridCol w:w="608"/>
      </w:tblGrid>
      <w:tr>
        <w:trPr>
          <w:trHeight w:hRule="exact" w:val="356"/>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60" w:after="0"/>
              <w:ind w:left="1048" w:right="0" w:firstLine="0"/>
              <w:jc w:val="left"/>
            </w:pPr>
            <w:r>
              <w:rPr>
                <w:w w:val="97.2817965916225"/>
                <w:rFonts w:ascii="TimesNewRomanPSMT" w:hAnsi="TimesNewRomanPSMT" w:eastAsia="TimesNewRomanPSMT"/>
                <w:b w:val="0"/>
                <w:i w:val="0"/>
                <w:color w:val="000000"/>
                <w:sz w:val="14"/>
              </w:rPr>
              <w:t>1</w:t>
            </w:r>
          </w:p>
        </w:tc>
        <w:tc>
          <w:tcPr>
            <w:tcW w:type="dxa" w:w="340"/>
            <w:tcBorders/>
            <w:tcMar>
              <w:start w:w="0" w:type="dxa"/>
              <w:end w:w="0" w:type="dxa"/>
            </w:tcMar>
          </w:tcPr>
          <w:p>
            <w:pPr>
              <w:autoSpaceDN w:val="0"/>
              <w:autoSpaceDE w:val="0"/>
              <w:widowControl/>
              <w:spacing w:line="194" w:lineRule="exact" w:before="162" w:after="0"/>
              <w:ind w:left="0" w:right="0" w:firstLine="0"/>
              <w:jc w:val="right"/>
            </w:pPr>
            <w:r>
              <w:rPr>
                <w:w w:val="98.6436298915318"/>
                <w:rFonts w:ascii="TimesNewRomanPSMT" w:hAnsi="TimesNewRomanPSMT" w:eastAsia="TimesNewRomanPSMT"/>
                <w:b w:val="0"/>
                <w:i w:val="0"/>
                <w:color w:val="000000"/>
                <w:sz w:val="14"/>
              </w:rPr>
              <w:t>1</w:t>
            </w:r>
          </w:p>
        </w:tc>
        <w:tc>
          <w:tcPr>
            <w:tcW w:type="dxa" w:w="400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250" w:after="0"/>
              <w:ind w:left="0" w:right="140" w:firstLine="0"/>
              <w:jc w:val="right"/>
            </w:pPr>
            <w:r>
              <w:rPr>
                <w:w w:val="98.6436298915318"/>
                <w:rFonts w:ascii="SimSun" w:hAnsi="SimSun" w:eastAsia="SimSun"/>
                <w:b w:val="0"/>
                <w:i w:val="0"/>
                <w:color w:val="000000"/>
                <w:sz w:val="14"/>
              </w:rPr>
              <w:t xml:space="preserve"> 第一阶段</w:t>
            </w:r>
          </w:p>
        </w:tc>
      </w:tr>
      <w:tr>
        <w:trPr>
          <w:trHeight w:hRule="exact" w:val="240"/>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8" w:after="0"/>
              <w:ind w:left="1048" w:right="0" w:firstLine="0"/>
              <w:jc w:val="left"/>
            </w:pPr>
            <w:r>
              <w:rPr>
                <w:w w:val="97.2817965916225"/>
                <w:rFonts w:ascii="TimesNewRomanPSMT" w:hAnsi="TimesNewRomanPSMT" w:eastAsia="TimesNewRomanPSMT"/>
                <w:b w:val="0"/>
                <w:i w:val="0"/>
                <w:color w:val="000000"/>
                <w:sz w:val="14"/>
              </w:rPr>
              <w:t>0</w:t>
            </w:r>
          </w:p>
        </w:tc>
        <w:tc>
          <w:tcPr>
            <w:tcW w:type="dxa" w:w="340"/>
            <w:vMerge w:val="restart"/>
            <w:tcBorders/>
            <w:tcMar>
              <w:start w:w="0" w:type="dxa"/>
              <w:end w:w="0" w:type="dxa"/>
            </w:tcMar>
            <w:tcMar>
              <w:start w:w="0" w:type="dxa"/>
              <w:end w:w="0" w:type="dxa"/>
            </w:tcMar>
          </w:tcPr>
          <w:p>
            <w:pPr>
              <w:autoSpaceDN w:val="0"/>
              <w:autoSpaceDE w:val="0"/>
              <w:widowControl/>
              <w:spacing w:line="194" w:lineRule="exact" w:before="188" w:after="0"/>
              <w:ind w:left="0" w:right="0" w:firstLine="0"/>
              <w:jc w:val="right"/>
            </w:pPr>
            <w:r>
              <w:rPr>
                <w:w w:val="98.6436298915318"/>
                <w:rFonts w:ascii="TimesNewRomanPSMT" w:hAnsi="TimesNewRomanPSMT" w:eastAsia="TimesNewRomanPSMT"/>
                <w:b w:val="0"/>
                <w:i w:val="0"/>
                <w:color w:val="000000"/>
                <w:sz w:val="14"/>
              </w:rPr>
              <w:t>0</w:t>
            </w:r>
          </w:p>
        </w:tc>
        <w:tc>
          <w:tcPr>
            <w:tcW w:type="dxa" w:w="4864"/>
            <w:gridSpan w:val="8"/>
            <w:vMerge/>
            <w:tcBorders/>
          </w:tcPr>
          <w:p/>
        </w:tc>
      </w:tr>
      <w:tr>
        <w:trPr>
          <w:trHeight w:hRule="exact" w:val="280"/>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74" w:after="0"/>
              <w:ind w:left="1006" w:right="0" w:firstLine="0"/>
              <w:jc w:val="left"/>
            </w:pPr>
            <w:r>
              <w:rPr>
                <w:w w:val="97.2817965916225"/>
                <w:rFonts w:ascii="TimesNewRomanPSMT" w:hAnsi="TimesNewRomanPSMT" w:eastAsia="TimesNewRomanPSMT"/>
                <w:b w:val="0"/>
                <w:i w:val="0"/>
                <w:color w:val="000000"/>
                <w:sz w:val="14"/>
              </w:rPr>
              <w:t>-1</w:t>
            </w:r>
          </w:p>
        </w:tc>
        <w:tc>
          <w:tcPr>
            <w:tcW w:type="dxa" w:w="608"/>
            <w:vMerge/>
            <w:tcBorders/>
          </w:tcPr>
          <w:p/>
        </w:tc>
        <w:tc>
          <w:tcPr>
            <w:tcW w:type="dxa" w:w="4864"/>
            <w:gridSpan w:val="8"/>
            <w:vMerge/>
            <w:tcBorders/>
          </w:tcPr>
          <w:p/>
        </w:tc>
      </w:tr>
      <w:tr>
        <w:trPr>
          <w:trHeight w:hRule="exact" w:val="280"/>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90" w:after="0"/>
              <w:ind w:left="1006" w:right="0" w:firstLine="0"/>
              <w:jc w:val="left"/>
            </w:pPr>
            <w:r>
              <w:rPr>
                <w:w w:val="97.2817965916225"/>
                <w:rFonts w:ascii="TimesNewRomanPSMT" w:hAnsi="TimesNewRomanPSMT" w:eastAsia="TimesNewRomanPSMT"/>
                <w:b w:val="0"/>
                <w:i w:val="0"/>
                <w:color w:val="000000"/>
                <w:sz w:val="14"/>
              </w:rPr>
              <w:t>-2</w:t>
            </w:r>
          </w:p>
        </w:tc>
        <w:tc>
          <w:tcPr>
            <w:tcW w:type="dxa" w:w="340"/>
            <w:tcBorders/>
            <w:tcMar>
              <w:start w:w="0" w:type="dxa"/>
              <w:end w:w="0" w:type="dxa"/>
            </w:tcMar>
          </w:tcPr>
          <w:p>
            <w:pPr>
              <w:autoSpaceDN w:val="0"/>
              <w:autoSpaceDE w:val="0"/>
              <w:widowControl/>
              <w:spacing w:line="194" w:lineRule="exact" w:before="48" w:after="0"/>
              <w:ind w:left="0" w:right="0" w:firstLine="0"/>
              <w:jc w:val="right"/>
            </w:pPr>
            <w:r>
              <w:rPr>
                <w:w w:val="98.6436298915318"/>
                <w:rFonts w:ascii="TimesNewRomanPSMT" w:hAnsi="TimesNewRomanPSMT" w:eastAsia="TimesNewRomanPSMT"/>
                <w:b w:val="0"/>
                <w:i w:val="0"/>
                <w:color w:val="000000"/>
                <w:sz w:val="14"/>
              </w:rPr>
              <w:t>-1</w:t>
            </w:r>
          </w:p>
        </w:tc>
        <w:tc>
          <w:tcPr>
            <w:tcW w:type="dxa" w:w="4864"/>
            <w:gridSpan w:val="8"/>
            <w:vMerge/>
            <w:tcBorders/>
          </w:tcPr>
          <w:p/>
        </w:tc>
      </w:tr>
      <w:tr>
        <w:trPr>
          <w:trHeight w:hRule="exact" w:val="240"/>
        </w:trPr>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0" w:lineRule="exact" w:before="1292" w:after="0"/>
              <w:ind w:left="1006" w:right="288" w:hanging="160"/>
              <w:jc w:val="left"/>
            </w:pPr>
            <w:r>
              <w:rPr>
                <w:w w:val="97.2817965916225"/>
                <w:rFonts w:ascii="SimSun" w:hAnsi="SimSun" w:eastAsia="SimSun"/>
                <w:b w:val="0"/>
                <w:i w:val="0"/>
                <w:color w:val="000000"/>
                <w:sz w:val="14"/>
              </w:rPr>
              <w:t>地表竖向位移</w:t>
            </w:r>
            <w:r>
              <w:rPr>
                <w:w w:val="97.2817965916225"/>
                <w:rFonts w:ascii="TimesNewRomanPSMT" w:hAnsi="TimesNewRomanPSMT" w:eastAsia="TimesNewRomanPSMT"/>
                <w:b w:val="0"/>
                <w:i w:val="0"/>
                <w:color w:val="000000"/>
                <w:sz w:val="14"/>
              </w:rPr>
              <w:t xml:space="preserve"> (mm)</w:t>
            </w:r>
            <w:r>
              <w:br/>
            </w:r>
            <w:r>
              <w:rPr>
                <w:w w:val="97.2817965916225"/>
                <w:rFonts w:ascii="TimesNewRomanPSMT" w:hAnsi="TimesNewRomanPSMT" w:eastAsia="TimesNewRomanPSMT"/>
                <w:b w:val="0"/>
                <w:i w:val="0"/>
                <w:color w:val="000000"/>
                <w:sz w:val="14"/>
              </w:rPr>
              <w:t>-3</w:t>
            </w:r>
            <w:r>
              <w:br/>
            </w:r>
            <w:r>
              <w:rPr>
                <w:w w:val="97.2817965916225"/>
                <w:rFonts w:ascii="TimesNewRomanPSMT" w:hAnsi="TimesNewRomanPSMT" w:eastAsia="TimesNewRomanPSMT"/>
                <w:b w:val="0"/>
                <w:i w:val="0"/>
                <w:color w:val="000000"/>
                <w:sz w:val="14"/>
              </w:rPr>
              <w:t>-4</w:t>
            </w:r>
            <w:r>
              <w:br/>
            </w:r>
            <w:r>
              <w:rPr>
                <w:w w:val="97.2817965916225"/>
                <w:rFonts w:ascii="TimesNewRomanPSMT" w:hAnsi="TimesNewRomanPSMT" w:eastAsia="TimesNewRomanPSMT"/>
                <w:b w:val="0"/>
                <w:i w:val="0"/>
                <w:color w:val="000000"/>
                <w:sz w:val="14"/>
              </w:rPr>
              <w:t>-5</w:t>
            </w:r>
            <w:r>
              <w:br/>
            </w:r>
            <w:r>
              <w:rPr>
                <w:w w:val="97.2817965916225"/>
                <w:rFonts w:ascii="TimesNewRomanPSMT" w:hAnsi="TimesNewRomanPSMT" w:eastAsia="TimesNewRomanPSMT"/>
                <w:b w:val="0"/>
                <w:i w:val="0"/>
                <w:color w:val="000000"/>
                <w:sz w:val="14"/>
              </w:rPr>
              <w:t>-6</w:t>
            </w:r>
          </w:p>
        </w:tc>
        <w:tc>
          <w:tcPr>
            <w:tcW w:type="dxa" w:w="35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4" w:after="0"/>
              <w:ind w:left="2942" w:right="52" w:firstLine="0"/>
              <w:jc w:val="both"/>
            </w:pPr>
            <w:r>
              <w:rPr>
                <w:w w:val="97.2817965916225"/>
                <w:rFonts w:ascii="SimSun" w:hAnsi="SimSun" w:eastAsia="SimSun"/>
                <w:b w:val="0"/>
                <w:i w:val="0"/>
                <w:color w:val="000000"/>
                <w:sz w:val="14"/>
              </w:rPr>
              <w:t xml:space="preserve"> 第一阶段</w:t>
            </w:r>
            <w:r>
              <w:br/>
            </w:r>
            <w:r>
              <w:rPr>
                <w:w w:val="97.2817965916225"/>
                <w:rFonts w:ascii="SimSun" w:hAnsi="SimSun" w:eastAsia="SimSun"/>
                <w:b w:val="0"/>
                <w:i w:val="0"/>
                <w:color w:val="000000"/>
                <w:sz w:val="14"/>
              </w:rPr>
              <w:t xml:space="preserve"> 第二阶段</w:t>
            </w:r>
            <w:r>
              <w:br/>
            </w:r>
            <w:r>
              <w:rPr>
                <w:w w:val="97.2817965916225"/>
                <w:rFonts w:ascii="SimSun" w:hAnsi="SimSun" w:eastAsia="SimSun"/>
                <w:b w:val="0"/>
                <w:i w:val="0"/>
                <w:color w:val="000000"/>
                <w:sz w:val="14"/>
              </w:rPr>
              <w:t xml:space="preserve"> 第三阶段</w:t>
            </w:r>
            <w:r>
              <w:br/>
            </w:r>
            <w:r>
              <w:rPr>
                <w:w w:val="97.2817965916225"/>
                <w:rFonts w:ascii="SimSun" w:hAnsi="SimSun" w:eastAsia="SimSun"/>
                <w:b w:val="0"/>
                <w:i w:val="0"/>
                <w:color w:val="000000"/>
                <w:sz w:val="14"/>
              </w:rPr>
              <w:t xml:space="preserve"> 第四阶段</w:t>
            </w:r>
            <w:r>
              <w:br/>
            </w:r>
            <w:r>
              <w:rPr>
                <w:w w:val="97.2817965916225"/>
                <w:rFonts w:ascii="SimSun" w:hAnsi="SimSun" w:eastAsia="SimSun"/>
                <w:b w:val="0"/>
                <w:i w:val="0"/>
                <w:color w:val="000000"/>
                <w:sz w:val="14"/>
              </w:rPr>
              <w:t xml:space="preserve"> 第五阶段</w:t>
            </w:r>
            <w:r>
              <w:br/>
            </w:r>
            <w:r>
              <w:rPr>
                <w:w w:val="97.2817965916225"/>
                <w:rFonts w:ascii="SimSun" w:hAnsi="SimSun" w:eastAsia="SimSun"/>
                <w:b w:val="0"/>
                <w:i w:val="0"/>
                <w:color w:val="000000"/>
                <w:sz w:val="14"/>
              </w:rPr>
              <w:t xml:space="preserve"> 第六阶段</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32" w:val="left"/>
              </w:tabs>
              <w:autoSpaceDE w:val="0"/>
              <w:widowControl/>
              <w:spacing w:line="0" w:lineRule="exact" w:before="1258" w:after="0"/>
              <w:ind w:left="70" w:right="0" w:firstLine="0"/>
              <w:jc w:val="left"/>
            </w:pPr>
            <w:r>
              <w:rPr>
                <w:w w:val="98.6436298915318"/>
                <w:rFonts w:ascii="SimSun" w:hAnsi="SimSun" w:eastAsia="SimSun"/>
                <w:b w:val="0"/>
                <w:i w:val="0"/>
                <w:color w:val="000000"/>
                <w:sz w:val="14"/>
              </w:rPr>
              <w:t>地表竖向位移</w:t>
            </w:r>
            <w:r>
              <w:rPr>
                <w:w w:val="98.6436298915318"/>
                <w:rFonts w:ascii="TimesNewRomanPSMT" w:hAnsi="TimesNewRomanPSMT" w:eastAsia="TimesNewRomanPSMT"/>
                <w:b w:val="0"/>
                <w:i w:val="0"/>
                <w:color w:val="000000"/>
                <w:sz w:val="14"/>
              </w:rPr>
              <w:t xml:space="preserve"> (mm)</w:t>
            </w:r>
            <w:r>
              <w:br/>
            </w:r>
            <w:r>
              <w:tab/>
            </w:r>
            <w:r>
              <w:rPr>
                <w:w w:val="98.6436298915318"/>
                <w:rFonts w:ascii="TimesNewRomanPSMT" w:hAnsi="TimesNewRomanPSMT" w:eastAsia="TimesNewRomanPSMT"/>
                <w:b w:val="0"/>
                <w:i w:val="0"/>
                <w:color w:val="000000"/>
                <w:sz w:val="14"/>
              </w:rPr>
              <w:t>-2</w:t>
            </w:r>
          </w:p>
          <w:p>
            <w:pPr>
              <w:autoSpaceDN w:val="0"/>
              <w:autoSpaceDE w:val="0"/>
              <w:widowControl/>
              <w:spacing w:line="194" w:lineRule="exact" w:before="0" w:after="0"/>
              <w:ind w:left="0" w:right="0" w:firstLine="0"/>
              <w:jc w:val="right"/>
            </w:pPr>
            <w:r>
              <w:rPr>
                <w:w w:val="98.6436298915318"/>
                <w:rFonts w:ascii="TimesNewRomanPSMT" w:hAnsi="TimesNewRomanPSMT" w:eastAsia="TimesNewRomanPSMT"/>
                <w:b w:val="0"/>
                <w:i w:val="0"/>
                <w:color w:val="000000"/>
                <w:sz w:val="14"/>
              </w:rPr>
              <w:t>-3</w:t>
            </w:r>
          </w:p>
          <w:p>
            <w:pPr>
              <w:autoSpaceDN w:val="0"/>
              <w:autoSpaceDE w:val="0"/>
              <w:widowControl/>
              <w:spacing w:line="194" w:lineRule="exact" w:before="186" w:after="0"/>
              <w:ind w:left="0" w:right="0" w:firstLine="0"/>
              <w:jc w:val="right"/>
            </w:pPr>
            <w:r>
              <w:rPr>
                <w:w w:val="98.6436298915318"/>
                <w:rFonts w:ascii="TimesNewRomanPSMT" w:hAnsi="TimesNewRomanPSMT" w:eastAsia="TimesNewRomanPSMT"/>
                <w:b w:val="0"/>
                <w:i w:val="0"/>
                <w:color w:val="000000"/>
                <w:sz w:val="14"/>
              </w:rPr>
              <w:t>-4</w:t>
            </w:r>
          </w:p>
        </w:tc>
        <w:tc>
          <w:tcPr>
            <w:tcW w:type="dxa" w:w="4864"/>
            <w:gridSpan w:val="8"/>
            <w:vMerge/>
            <w:tcBorders/>
          </w:tcPr>
          <w:p/>
        </w:tc>
      </w:tr>
      <w:tr>
        <w:trPr>
          <w:trHeight w:hRule="exact" w:val="160"/>
        </w:trPr>
        <w:tc>
          <w:tcPr>
            <w:tcW w:type="dxa" w:w="608"/>
            <w:vMerge/>
            <w:tcBorders/>
          </w:tcPr>
          <w:p/>
        </w:tc>
        <w:tc>
          <w:tcPr>
            <w:tcW w:type="dxa" w:w="4256"/>
            <w:gridSpan w:val="7"/>
            <w:vMerge/>
            <w:tcBorders/>
          </w:tcPr>
          <w:p/>
        </w:tc>
        <w:tc>
          <w:tcPr>
            <w:tcW w:type="dxa" w:w="608"/>
            <w:vMerge/>
            <w:tcBorders/>
          </w:tcPr>
          <w:p/>
        </w:tc>
        <w:tc>
          <w:tcPr>
            <w:tcW w:type="dxa" w:w="4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4" w:after="0"/>
              <w:ind w:left="0" w:right="140" w:firstLine="0"/>
              <w:jc w:val="right"/>
            </w:pPr>
            <w:r>
              <w:rPr>
                <w:w w:val="98.6436298915318"/>
                <w:rFonts w:ascii="SimSun" w:hAnsi="SimSun" w:eastAsia="SimSun"/>
                <w:b w:val="0"/>
                <w:i w:val="0"/>
                <w:color w:val="000000"/>
                <w:sz w:val="14"/>
              </w:rPr>
              <w:t xml:space="preserve"> 第二阶段</w:t>
            </w:r>
          </w:p>
        </w:tc>
      </w:tr>
      <w:tr>
        <w:trPr>
          <w:trHeight w:hRule="exact" w:val="160"/>
        </w:trPr>
        <w:tc>
          <w:tcPr>
            <w:tcW w:type="dxa" w:w="608"/>
            <w:vMerge/>
            <w:tcBorders/>
          </w:tcPr>
          <w:p/>
        </w:tc>
        <w:tc>
          <w:tcPr>
            <w:tcW w:type="dxa" w:w="4256"/>
            <w:gridSpan w:val="7"/>
            <w:vMerge/>
            <w:tcBorders/>
          </w:tcPr>
          <w:p/>
        </w:tc>
        <w:tc>
          <w:tcPr>
            <w:tcW w:type="dxa" w:w="608"/>
            <w:vMerge/>
            <w:tcBorders/>
          </w:tcPr>
          <w:p/>
        </w:tc>
        <w:tc>
          <w:tcPr>
            <w:tcW w:type="dxa" w:w="4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4" w:after="0"/>
              <w:ind w:left="0" w:right="140" w:firstLine="0"/>
              <w:jc w:val="right"/>
            </w:pPr>
            <w:r>
              <w:rPr>
                <w:w w:val="98.6436298915318"/>
                <w:rFonts w:ascii="SimSun" w:hAnsi="SimSun" w:eastAsia="SimSun"/>
                <w:b w:val="0"/>
                <w:i w:val="0"/>
                <w:color w:val="000000"/>
                <w:sz w:val="14"/>
              </w:rPr>
              <w:t xml:space="preserve"> 第三阶段</w:t>
            </w:r>
          </w:p>
        </w:tc>
      </w:tr>
      <w:tr>
        <w:trPr>
          <w:trHeight w:hRule="exact" w:val="160"/>
        </w:trPr>
        <w:tc>
          <w:tcPr>
            <w:tcW w:type="dxa" w:w="608"/>
            <w:vMerge/>
            <w:tcBorders/>
          </w:tcPr>
          <w:p/>
        </w:tc>
        <w:tc>
          <w:tcPr>
            <w:tcW w:type="dxa" w:w="4256"/>
            <w:gridSpan w:val="7"/>
            <w:vMerge/>
            <w:tcBorders/>
          </w:tcPr>
          <w:p/>
        </w:tc>
        <w:tc>
          <w:tcPr>
            <w:tcW w:type="dxa" w:w="608"/>
            <w:vMerge/>
            <w:tcBorders/>
          </w:tcPr>
          <w:p/>
        </w:tc>
        <w:tc>
          <w:tcPr>
            <w:tcW w:type="dxa" w:w="4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4" w:after="0"/>
              <w:ind w:left="0" w:right="140" w:firstLine="0"/>
              <w:jc w:val="right"/>
            </w:pPr>
            <w:r>
              <w:rPr>
                <w:w w:val="98.6436298915318"/>
                <w:rFonts w:ascii="SimSun" w:hAnsi="SimSun" w:eastAsia="SimSun"/>
                <w:b w:val="0"/>
                <w:i w:val="0"/>
                <w:color w:val="000000"/>
                <w:sz w:val="14"/>
              </w:rPr>
              <w:t xml:space="preserve"> 第四阶段</w:t>
            </w:r>
          </w:p>
        </w:tc>
      </w:tr>
      <w:tr>
        <w:trPr>
          <w:trHeight w:hRule="exact" w:val="160"/>
        </w:trPr>
        <w:tc>
          <w:tcPr>
            <w:tcW w:type="dxa" w:w="608"/>
            <w:vMerge/>
            <w:tcBorders/>
          </w:tcPr>
          <w:p/>
        </w:tc>
        <w:tc>
          <w:tcPr>
            <w:tcW w:type="dxa" w:w="4256"/>
            <w:gridSpan w:val="7"/>
            <w:vMerge/>
            <w:tcBorders/>
          </w:tcPr>
          <w:p/>
        </w:tc>
        <w:tc>
          <w:tcPr>
            <w:tcW w:type="dxa" w:w="608"/>
            <w:vMerge/>
            <w:tcBorders/>
          </w:tcPr>
          <w:p/>
        </w:tc>
        <w:tc>
          <w:tcPr>
            <w:tcW w:type="dxa" w:w="4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4" w:after="0"/>
              <w:ind w:left="0" w:right="140" w:firstLine="0"/>
              <w:jc w:val="right"/>
            </w:pPr>
            <w:r>
              <w:rPr>
                <w:w w:val="98.6436298915318"/>
                <w:rFonts w:ascii="SimSun" w:hAnsi="SimSun" w:eastAsia="SimSun"/>
                <w:b w:val="0"/>
                <w:i w:val="0"/>
                <w:color w:val="000000"/>
                <w:sz w:val="14"/>
              </w:rPr>
              <w:t xml:space="preserve"> 第五阶段</w:t>
            </w:r>
          </w:p>
        </w:tc>
      </w:tr>
      <w:tr>
        <w:trPr>
          <w:trHeight w:hRule="exact" w:val="380"/>
        </w:trPr>
        <w:tc>
          <w:tcPr>
            <w:tcW w:type="dxa" w:w="608"/>
            <w:vMerge/>
            <w:tcBorders/>
          </w:tcPr>
          <w:p/>
        </w:tc>
        <w:tc>
          <w:tcPr>
            <w:tcW w:type="dxa" w:w="4256"/>
            <w:gridSpan w:val="7"/>
            <w:vMerge/>
            <w:tcBorders/>
          </w:tcPr>
          <w:p/>
        </w:tc>
        <w:tc>
          <w:tcPr>
            <w:tcW w:type="dxa" w:w="608"/>
            <w:vMerge/>
            <w:tcBorders/>
          </w:tcPr>
          <w:p/>
        </w:tc>
        <w:tc>
          <w:tcPr>
            <w:tcW w:type="dxa" w:w="4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22" w:after="0"/>
              <w:ind w:left="0" w:right="140" w:firstLine="0"/>
              <w:jc w:val="right"/>
            </w:pPr>
            <w:r>
              <w:rPr>
                <w:w w:val="98.6436298915318"/>
                <w:rFonts w:ascii="SimSun" w:hAnsi="SimSun" w:eastAsia="SimSun"/>
                <w:b w:val="0"/>
                <w:i w:val="0"/>
                <w:color w:val="000000"/>
                <w:sz w:val="14"/>
              </w:rPr>
              <w:t xml:space="preserve"> 第六阶段</w:t>
            </w:r>
          </w:p>
        </w:tc>
      </w:tr>
      <w:tr>
        <w:trPr>
          <w:trHeight w:hRule="exact" w:val="58"/>
        </w:trPr>
        <w:tc>
          <w:tcPr>
            <w:tcW w:type="dxa" w:w="608"/>
            <w:vMerge/>
            <w:tcBorders/>
          </w:tcPr>
          <w:p/>
        </w:tc>
        <w:tc>
          <w:tcPr>
            <w:tcW w:type="dxa" w:w="4256"/>
            <w:gridSpan w:val="7"/>
            <w:vMerge/>
            <w:tcBorders/>
          </w:tcPr>
          <w:p/>
        </w:tc>
        <w:tc>
          <w:tcPr>
            <w:tcW w:type="dxa" w:w="340"/>
            <w:vMerge w:val="restart"/>
            <w:tcBorders/>
            <w:tcMar>
              <w:start w:w="0" w:type="dxa"/>
              <w:end w:w="0" w:type="dxa"/>
            </w:tcMar>
            <w:tcMar>
              <w:start w:w="0" w:type="dxa"/>
              <w:end w:w="0" w:type="dxa"/>
            </w:tcMar>
          </w:tcPr>
          <w:p>
            <w:pPr>
              <w:autoSpaceDN w:val="0"/>
              <w:autoSpaceDE w:val="0"/>
              <w:widowControl/>
              <w:spacing w:line="194" w:lineRule="exact" w:before="30" w:after="0"/>
              <w:ind w:left="0" w:right="0" w:firstLine="0"/>
              <w:jc w:val="right"/>
            </w:pPr>
            <w:r>
              <w:rPr>
                <w:w w:val="98.6436298915318"/>
                <w:rFonts w:ascii="TimesNewRomanPSMT" w:hAnsi="TimesNewRomanPSMT" w:eastAsia="TimesNewRomanPSMT"/>
                <w:b w:val="0"/>
                <w:i w:val="0"/>
                <w:color w:val="000000"/>
                <w:sz w:val="14"/>
              </w:rPr>
              <w:t>-5</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72" w:right="0" w:firstLine="0"/>
              <w:jc w:val="left"/>
            </w:pPr>
            <w:r>
              <w:rPr>
                <w:w w:val="98.6436298915318"/>
                <w:rFonts w:ascii="TimesNewRomanPSMT" w:hAnsi="TimesNewRomanPSMT" w:eastAsia="TimesNewRomanPSMT"/>
                <w:b w:val="0"/>
                <w:i w:val="0"/>
                <w:color w:val="000000"/>
                <w:sz w:val="14"/>
              </w:rPr>
              <w:t>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98.6436298915318"/>
                <w:rFonts w:ascii="TimesNewRomanPSMT" w:hAnsi="TimesNewRomanPSMT" w:eastAsia="TimesNewRomanPSMT"/>
                <w:b w:val="0"/>
                <w:i w:val="0"/>
                <w:color w:val="000000"/>
                <w:sz w:val="14"/>
              </w:rPr>
              <w:t>10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98.6436298915318"/>
                <w:rFonts w:ascii="TimesNewRomanPSMT" w:hAnsi="TimesNewRomanPSMT" w:eastAsia="TimesNewRomanPSMT"/>
                <w:b w:val="0"/>
                <w:i w:val="0"/>
                <w:color w:val="000000"/>
                <w:sz w:val="14"/>
              </w:rPr>
              <w:t>20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98.6436298915318"/>
                <w:rFonts w:ascii="TimesNewRomanPSMT" w:hAnsi="TimesNewRomanPSMT" w:eastAsia="TimesNewRomanPSMT"/>
                <w:b w:val="0"/>
                <w:i w:val="0"/>
                <w:color w:val="000000"/>
                <w:sz w:val="14"/>
              </w:rPr>
              <w:t>30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98.6436298915318"/>
                <w:rFonts w:ascii="TimesNewRomanPSMT" w:hAnsi="TimesNewRomanPSMT" w:eastAsia="TimesNewRomanPSMT"/>
                <w:b w:val="0"/>
                <w:i w:val="0"/>
                <w:color w:val="000000"/>
                <w:sz w:val="14"/>
              </w:rPr>
              <w:t>40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98.6436298915318"/>
                <w:rFonts w:ascii="TimesNewRomanPSMT" w:hAnsi="TimesNewRomanPSMT" w:eastAsia="TimesNewRomanPSMT"/>
                <w:b w:val="0"/>
                <w:i w:val="0"/>
                <w:color w:val="000000"/>
                <w:sz w:val="14"/>
              </w:rPr>
              <w:t>50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98.6436298915318"/>
                <w:rFonts w:ascii="TimesNewRomanPSMT" w:hAnsi="TimesNewRomanPSMT" w:eastAsia="TimesNewRomanPSMT"/>
                <w:b w:val="0"/>
                <w:i w:val="0"/>
                <w:color w:val="000000"/>
                <w:sz w:val="14"/>
              </w:rPr>
              <w:t>60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98.6436298915318"/>
                <w:rFonts w:ascii="TimesNewRomanPSMT" w:hAnsi="TimesNewRomanPSMT" w:eastAsia="TimesNewRomanPSMT"/>
                <w:b w:val="0"/>
                <w:i w:val="0"/>
                <w:color w:val="000000"/>
                <w:sz w:val="14"/>
              </w:rPr>
              <w:t>70</w:t>
            </w:r>
          </w:p>
        </w:tc>
      </w:tr>
      <w:tr>
        <w:trPr>
          <w:trHeight w:hRule="exact" w:val="266"/>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24" w:after="0"/>
              <w:ind w:left="1006" w:right="0" w:firstLine="0"/>
              <w:jc w:val="left"/>
            </w:pPr>
            <w:r>
              <w:rPr>
                <w:w w:val="97.2817965916225"/>
                <w:rFonts w:ascii="TimesNewRomanPSMT" w:hAnsi="TimesNewRomanPSMT" w:eastAsia="TimesNewRomanPSMT"/>
                <w:b w:val="0"/>
                <w:i w:val="0"/>
                <w:color w:val="000000"/>
                <w:sz w:val="14"/>
              </w:rPr>
              <w:t>-7</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r>
      <w:tr>
        <w:trPr>
          <w:trHeight w:hRule="exact" w:val="310"/>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62" w:after="0"/>
              <w:ind w:left="1006" w:right="0" w:firstLine="0"/>
              <w:jc w:val="left"/>
            </w:pPr>
            <w:r>
              <w:rPr>
                <w:w w:val="97.2817965916225"/>
                <w:rFonts w:ascii="TimesNewRomanPSMT" w:hAnsi="TimesNewRomanPSMT" w:eastAsia="TimesNewRomanPSMT"/>
                <w:b w:val="0"/>
                <w:i w:val="0"/>
                <w:color w:val="000000"/>
                <w:sz w:val="14"/>
              </w:rPr>
              <w:t>-8</w:t>
            </w:r>
          </w:p>
        </w:tc>
        <w:tc>
          <w:tcPr>
            <w:tcW w:type="dxa" w:w="340"/>
            <w:vMerge w:val="restart"/>
            <w:tcBorders/>
            <w:tcMar>
              <w:start w:w="0" w:type="dxa"/>
              <w:end w:w="0" w:type="dxa"/>
            </w:tcMar>
            <w:tcMar>
              <w:start w:w="0" w:type="dxa"/>
              <w:end w:w="0" w:type="dxa"/>
            </w:tcMar>
          </w:tcPr>
          <w:p>
            <w:pPr>
              <w:autoSpaceDN w:val="0"/>
              <w:autoSpaceDE w:val="0"/>
              <w:widowControl/>
              <w:spacing w:line="194" w:lineRule="exact" w:before="88" w:after="0"/>
              <w:ind w:left="0" w:right="0" w:firstLine="0"/>
              <w:jc w:val="right"/>
            </w:pPr>
            <w:r>
              <w:rPr>
                <w:w w:val="98.6436298915318"/>
                <w:rFonts w:ascii="TimesNewRomanPSMT" w:hAnsi="TimesNewRomanPSMT" w:eastAsia="TimesNewRomanPSMT"/>
                <w:b w:val="0"/>
                <w:i w:val="0"/>
                <w:color w:val="000000"/>
                <w:sz w:val="14"/>
              </w:rPr>
              <w:t>-6</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r>
      <w:tr>
        <w:trPr>
          <w:trHeight w:hRule="exact" w:val="66"/>
        </w:trPr>
        <w:tc>
          <w:tcPr>
            <w:tcW w:type="dxa" w:w="502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58" w:after="0"/>
              <w:ind w:left="1006" w:right="0" w:firstLine="0"/>
              <w:jc w:val="left"/>
            </w:pPr>
            <w:r>
              <w:rPr>
                <w:w w:val="97.2817965916225"/>
                <w:rFonts w:ascii="TimesNewRomanPSMT" w:hAnsi="TimesNewRomanPSMT" w:eastAsia="TimesNewRomanPSMT"/>
                <w:b w:val="0"/>
                <w:i w:val="0"/>
                <w:color w:val="000000"/>
                <w:sz w:val="14"/>
              </w:rPr>
              <w:t>-9</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r>
      <w:tr>
        <w:trPr>
          <w:trHeight w:hRule="exact" w:val="240"/>
        </w:trPr>
        <w:tc>
          <w:tcPr>
            <w:tcW w:type="dxa" w:w="4864"/>
            <w:gridSpan w:val="8"/>
            <w:vMerge/>
            <w:tcBorders/>
          </w:tcP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92" w:after="0"/>
              <w:ind w:left="0" w:right="0" w:firstLine="0"/>
              <w:jc w:val="right"/>
            </w:pPr>
            <w:r>
              <w:rPr>
                <w:w w:val="98.6436298915318"/>
                <w:rFonts w:ascii="TimesNewRomanPSMT" w:hAnsi="TimesNewRomanPSMT" w:eastAsia="TimesNewRomanPSMT"/>
                <w:b w:val="0"/>
                <w:i w:val="0"/>
                <w:color w:val="000000"/>
                <w:sz w:val="14"/>
              </w:rPr>
              <w:t>-7</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r>
      <w:tr>
        <w:trPr>
          <w:trHeight w:hRule="exact" w:val="240"/>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50" w:after="0"/>
              <w:ind w:left="940" w:right="0" w:firstLine="0"/>
              <w:jc w:val="left"/>
            </w:pPr>
            <w:r>
              <w:rPr>
                <w:w w:val="97.2817965916225"/>
                <w:rFonts w:ascii="TimesNewRomanPSMT" w:hAnsi="TimesNewRomanPSMT" w:eastAsia="TimesNewRomanPSMT"/>
                <w:b w:val="0"/>
                <w:i w:val="0"/>
                <w:color w:val="000000"/>
                <w:sz w:val="14"/>
              </w:rPr>
              <w:t>-10</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r>
      <w:tr>
        <w:trPr>
          <w:trHeight w:hRule="exact" w:val="180"/>
        </w:trPr>
        <w:tc>
          <w:tcPr>
            <w:tcW w:type="dxa" w:w="1440"/>
            <w:tcBorders/>
            <w:tcMar>
              <w:start w:w="0" w:type="dxa"/>
              <w:end w:w="0" w:type="dxa"/>
            </w:tcMar>
          </w:tcPr>
          <w:p>
            <w:pPr>
              <w:autoSpaceDN w:val="0"/>
              <w:autoSpaceDE w:val="0"/>
              <w:widowControl/>
              <w:spacing w:line="190" w:lineRule="exact" w:before="0" w:after="0"/>
              <w:ind w:left="0" w:right="192" w:firstLine="0"/>
              <w:jc w:val="right"/>
            </w:pPr>
            <w:r>
              <w:rPr>
                <w:w w:val="97.2817965916225"/>
                <w:rFonts w:ascii="TimesNewRomanPSMT" w:hAnsi="TimesNewRomanPSMT" w:eastAsia="TimesNewRomanPSMT"/>
                <w:b w:val="0"/>
                <w:i w:val="0"/>
                <w:color w:val="000000"/>
                <w:sz w:val="14"/>
              </w:rPr>
              <w:t>0</w:t>
            </w:r>
          </w:p>
        </w:tc>
        <w:tc>
          <w:tcPr>
            <w:tcW w:type="dxa" w:w="538"/>
            <w:tcBorders/>
            <w:tcMar>
              <w:start w:w="0" w:type="dxa"/>
              <w:end w:w="0" w:type="dxa"/>
            </w:tcMar>
          </w:tcPr>
          <w:p>
            <w:pPr>
              <w:autoSpaceDN w:val="0"/>
              <w:autoSpaceDE w:val="0"/>
              <w:widowControl/>
              <w:spacing w:line="190" w:lineRule="exact" w:before="0" w:after="0"/>
              <w:ind w:left="0" w:right="0" w:firstLine="0"/>
              <w:jc w:val="center"/>
            </w:pPr>
            <w:r>
              <w:rPr>
                <w:w w:val="97.2817965916225"/>
                <w:rFonts w:ascii="TimesNewRomanPSMT" w:hAnsi="TimesNewRomanPSMT" w:eastAsia="TimesNewRomanPSMT"/>
                <w:b w:val="0"/>
                <w:i w:val="0"/>
                <w:color w:val="000000"/>
                <w:sz w:val="14"/>
              </w:rPr>
              <w:t>10</w:t>
            </w:r>
          </w:p>
        </w:tc>
        <w:tc>
          <w:tcPr>
            <w:tcW w:type="dxa" w:w="508"/>
            <w:tcBorders/>
            <w:tcMar>
              <w:start w:w="0" w:type="dxa"/>
              <w:end w:w="0" w:type="dxa"/>
            </w:tcMar>
          </w:tcPr>
          <w:p>
            <w:pPr>
              <w:autoSpaceDN w:val="0"/>
              <w:autoSpaceDE w:val="0"/>
              <w:widowControl/>
              <w:spacing w:line="190" w:lineRule="exact" w:before="0" w:after="0"/>
              <w:ind w:left="0" w:right="0" w:firstLine="0"/>
              <w:jc w:val="center"/>
            </w:pPr>
            <w:r>
              <w:rPr>
                <w:w w:val="97.2817965916225"/>
                <w:rFonts w:ascii="TimesNewRomanPSMT" w:hAnsi="TimesNewRomanPSMT" w:eastAsia="TimesNewRomanPSMT"/>
                <w:b w:val="0"/>
                <w:i w:val="0"/>
                <w:color w:val="000000"/>
                <w:sz w:val="14"/>
              </w:rPr>
              <w:t>20</w:t>
            </w:r>
          </w:p>
        </w:tc>
        <w:tc>
          <w:tcPr>
            <w:tcW w:type="dxa" w:w="510"/>
            <w:tcBorders/>
            <w:tcMar>
              <w:start w:w="0" w:type="dxa"/>
              <w:end w:w="0" w:type="dxa"/>
            </w:tcMar>
          </w:tcPr>
          <w:p>
            <w:pPr>
              <w:autoSpaceDN w:val="0"/>
              <w:autoSpaceDE w:val="0"/>
              <w:widowControl/>
              <w:spacing w:line="190" w:lineRule="exact" w:before="0" w:after="0"/>
              <w:ind w:left="0" w:right="0" w:firstLine="0"/>
              <w:jc w:val="center"/>
            </w:pPr>
            <w:r>
              <w:rPr>
                <w:w w:val="97.2817965916225"/>
                <w:rFonts w:ascii="TimesNewRomanPSMT" w:hAnsi="TimesNewRomanPSMT" w:eastAsia="TimesNewRomanPSMT"/>
                <w:b w:val="0"/>
                <w:i w:val="0"/>
                <w:color w:val="000000"/>
                <w:sz w:val="14"/>
              </w:rPr>
              <w:t>30</w:t>
            </w:r>
          </w:p>
        </w:tc>
        <w:tc>
          <w:tcPr>
            <w:tcW w:type="dxa" w:w="506"/>
            <w:tcBorders/>
            <w:tcMar>
              <w:start w:w="0" w:type="dxa"/>
              <w:end w:w="0" w:type="dxa"/>
            </w:tcMar>
          </w:tcPr>
          <w:p>
            <w:pPr>
              <w:autoSpaceDN w:val="0"/>
              <w:autoSpaceDE w:val="0"/>
              <w:widowControl/>
              <w:spacing w:line="190" w:lineRule="exact" w:before="0" w:after="0"/>
              <w:ind w:left="0" w:right="0" w:firstLine="0"/>
              <w:jc w:val="center"/>
            </w:pPr>
            <w:r>
              <w:rPr>
                <w:w w:val="97.2817965916225"/>
                <w:rFonts w:ascii="TimesNewRomanPSMT" w:hAnsi="TimesNewRomanPSMT" w:eastAsia="TimesNewRomanPSMT"/>
                <w:b w:val="0"/>
                <w:i w:val="0"/>
                <w:color w:val="000000"/>
                <w:sz w:val="14"/>
              </w:rPr>
              <w:t>40</w:t>
            </w:r>
          </w:p>
        </w:tc>
        <w:tc>
          <w:tcPr>
            <w:tcW w:type="dxa" w:w="510"/>
            <w:tcBorders/>
            <w:tcMar>
              <w:start w:w="0" w:type="dxa"/>
              <w:end w:w="0" w:type="dxa"/>
            </w:tcMar>
          </w:tcPr>
          <w:p>
            <w:pPr>
              <w:autoSpaceDN w:val="0"/>
              <w:autoSpaceDE w:val="0"/>
              <w:widowControl/>
              <w:spacing w:line="190" w:lineRule="exact" w:before="0" w:after="0"/>
              <w:ind w:left="0" w:right="0" w:firstLine="0"/>
              <w:jc w:val="center"/>
            </w:pPr>
            <w:r>
              <w:rPr>
                <w:w w:val="97.2817965916225"/>
                <w:rFonts w:ascii="TimesNewRomanPSMT" w:hAnsi="TimesNewRomanPSMT" w:eastAsia="TimesNewRomanPSMT"/>
                <w:b w:val="0"/>
                <w:i w:val="0"/>
                <w:color w:val="000000"/>
                <w:sz w:val="14"/>
              </w:rPr>
              <w:t>50</w:t>
            </w:r>
          </w:p>
        </w:tc>
        <w:tc>
          <w:tcPr>
            <w:tcW w:type="dxa" w:w="528"/>
            <w:tcBorders/>
            <w:tcMar>
              <w:start w:w="0" w:type="dxa"/>
              <w:end w:w="0" w:type="dxa"/>
            </w:tcMar>
          </w:tcPr>
          <w:p>
            <w:pPr>
              <w:autoSpaceDN w:val="0"/>
              <w:autoSpaceDE w:val="0"/>
              <w:widowControl/>
              <w:spacing w:line="190" w:lineRule="exact" w:before="0" w:after="0"/>
              <w:ind w:left="0" w:right="0" w:firstLine="0"/>
              <w:jc w:val="center"/>
            </w:pPr>
            <w:r>
              <w:rPr>
                <w:w w:val="97.2817965916225"/>
                <w:rFonts w:ascii="TimesNewRomanPSMT" w:hAnsi="TimesNewRomanPSMT" w:eastAsia="TimesNewRomanPSMT"/>
                <w:b w:val="0"/>
                <w:i w:val="0"/>
                <w:color w:val="000000"/>
                <w:sz w:val="14"/>
              </w:rPr>
              <w:t>60</w:t>
            </w:r>
          </w:p>
        </w:tc>
        <w:tc>
          <w:tcPr>
            <w:tcW w:type="dxa" w:w="480"/>
            <w:tcBorders/>
            <w:tcMar>
              <w:start w:w="0" w:type="dxa"/>
              <w:end w:w="0" w:type="dxa"/>
            </w:tcMar>
          </w:tcPr>
          <w:p>
            <w:pPr>
              <w:autoSpaceDN w:val="0"/>
              <w:autoSpaceDE w:val="0"/>
              <w:widowControl/>
              <w:spacing w:line="190" w:lineRule="exact" w:before="0" w:after="0"/>
              <w:ind w:left="0" w:right="0" w:firstLine="0"/>
              <w:jc w:val="center"/>
            </w:pPr>
            <w:r>
              <w:rPr>
                <w:w w:val="97.2817965916225"/>
                <w:rFonts w:ascii="TimesNewRomanPSMT" w:hAnsi="TimesNewRomanPSMT" w:eastAsia="TimesNewRomanPSMT"/>
                <w:b w:val="0"/>
                <w:i w:val="0"/>
                <w:color w:val="000000"/>
                <w:sz w:val="14"/>
              </w:rPr>
              <w:t>70</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r>
      <w:tr>
        <w:trPr>
          <w:trHeight w:hRule="exact" w:val="400"/>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60" w:after="0"/>
              <w:ind w:left="0" w:right="1398" w:firstLine="0"/>
              <w:jc w:val="right"/>
            </w:pPr>
            <w:r>
              <w:rPr>
                <w:w w:val="97.2817965916225"/>
                <w:rFonts w:ascii="SimSun" w:hAnsi="SimSun" w:eastAsia="SimSun"/>
                <w:b w:val="0"/>
                <w:i w:val="0"/>
                <w:color w:val="000000"/>
                <w:sz w:val="14"/>
              </w:rPr>
              <w:t>隧道右线轴线</w:t>
            </w:r>
            <w:r>
              <w:rPr>
                <w:w w:val="97.2817965916225"/>
                <w:rFonts w:ascii="TimesNewRomanPSMT" w:hAnsi="TimesNewRomanPSMT" w:eastAsia="TimesNewRomanPSMT"/>
                <w:b w:val="0"/>
                <w:i w:val="0"/>
                <w:color w:val="000000"/>
                <w:sz w:val="14"/>
              </w:rPr>
              <w:t xml:space="preserve"> (m)</w:t>
            </w:r>
          </w:p>
        </w:tc>
        <w:tc>
          <w:tcPr>
            <w:tcW w:type="dxa" w:w="608"/>
            <w:vMerge/>
            <w:tcBorders/>
          </w:tcPr>
          <w:p/>
        </w:tc>
        <w:tc>
          <w:tcPr>
            <w:tcW w:type="dxa" w:w="4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56" w:after="0"/>
              <w:ind w:left="0" w:right="0" w:firstLine="0"/>
              <w:jc w:val="center"/>
            </w:pPr>
            <w:r>
              <w:rPr>
                <w:w w:val="98.6436298915318"/>
                <w:rFonts w:ascii="SimSun" w:hAnsi="SimSun" w:eastAsia="SimSun"/>
                <w:b w:val="0"/>
                <w:i w:val="0"/>
                <w:color w:val="000000"/>
                <w:sz w:val="14"/>
              </w:rPr>
              <w:t>隧道左线轴线</w:t>
            </w:r>
            <w:r>
              <w:rPr>
                <w:w w:val="98.6436298915318"/>
                <w:rFonts w:ascii="TimesNewRomanPSMT" w:hAnsi="TimesNewRomanPSMT" w:eastAsia="TimesNewRomanPSMT"/>
                <w:b w:val="0"/>
                <w:i w:val="0"/>
                <w:color w:val="000000"/>
                <w:sz w:val="14"/>
              </w:rPr>
              <w:t xml:space="preserve"> (m)</w:t>
            </w:r>
          </w:p>
        </w:tc>
      </w:tr>
      <w:tr>
        <w:trPr>
          <w:trHeight w:hRule="exact" w:val="460"/>
        </w:trPr>
        <w:tc>
          <w:tcPr>
            <w:tcW w:type="dxa" w:w="5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66" w:after="0"/>
              <w:ind w:left="103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）隧道右线轴线上方地表竖向位移图</w:t>
            </w:r>
          </w:p>
        </w:tc>
        <w:tc>
          <w:tcPr>
            <w:tcW w:type="dxa" w:w="608"/>
            <w:vMerge/>
            <w:tcBorders/>
          </w:tcPr>
          <w:p/>
        </w:tc>
        <w:tc>
          <w:tcPr>
            <w:tcW w:type="dxa" w:w="4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66" w:after="0"/>
              <w:ind w:left="2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）隧道左线轴线上方地表竖向位移</w:t>
            </w:r>
          </w:p>
        </w:tc>
      </w:tr>
    </w:tbl>
    <w:p>
      <w:pPr>
        <w:autoSpaceDN w:val="0"/>
        <w:autoSpaceDE w:val="0"/>
        <w:widowControl/>
        <w:spacing w:line="234" w:lineRule="exact" w:before="146" w:after="0"/>
        <w:ind w:left="0" w:right="288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3.12 </w:t>
      </w:r>
      <w:r>
        <w:rPr>
          <w:rFonts w:ascii="SimSun" w:hAnsi="SimSun" w:eastAsia="SimSun"/>
          <w:b w:val="0"/>
          <w:i w:val="0"/>
          <w:color w:val="000000"/>
          <w:sz w:val="21"/>
        </w:rPr>
        <w:t>各施工阶段纵向地表位移图</w:t>
      </w:r>
    </w:p>
    <w:p>
      <w:pPr>
        <w:autoSpaceDN w:val="0"/>
        <w:autoSpaceDE w:val="0"/>
        <w:widowControl/>
        <w:spacing w:line="282" w:lineRule="exact" w:before="460" w:after="0"/>
        <w:ind w:left="0" w:right="314" w:firstLine="0"/>
        <w:jc w:val="right"/>
      </w:pPr>
      <w:r>
        <w:rPr>
          <w:rFonts w:ascii="TimesNewRomanPSMT" w:hAnsi="TimesNewRomanPSMT" w:eastAsia="TimesNewRomanPSMT"/>
          <w:b w:val="0"/>
          <w:i w:val="0"/>
          <w:color w:val="000000"/>
          <w:sz w:val="21"/>
        </w:rPr>
        <w:t xml:space="preserve">33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10" name="Picture 4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1" name="Picture 4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88" w:after="0"/>
        <w:ind w:left="998" w:right="288" w:firstLine="48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3.12</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）为盾构隧道开挖各施工阶段右线轴线上方地表沿开挖方向的竖向</w:t>
      </w:r>
      <w:r>
        <w:rPr>
          <w:rFonts w:ascii="SimSun" w:hAnsi="SimSun" w:eastAsia="SimSun"/>
          <w:b w:val="0"/>
          <w:i w:val="0"/>
          <w:color w:val="000000"/>
          <w:sz w:val="24"/>
        </w:rPr>
        <w:t>位移图，可以看出，盾构机从右线隧道始发，在第一阶段和第二阶段，沿右线轴线</w:t>
      </w:r>
      <w:r>
        <w:rPr>
          <w:rFonts w:ascii="SimSun" w:hAnsi="SimSun" w:eastAsia="SimSun"/>
          <w:b w:val="0"/>
          <w:i w:val="0"/>
          <w:color w:val="000000"/>
          <w:sz w:val="24"/>
        </w:rPr>
        <w:t>的地表沉降逐渐增大，沉降曲线呈现为“</w:t>
      </w:r>
      <w:r>
        <w:rPr>
          <w:rFonts w:ascii="TimesNewRomanPSMT" w:hAnsi="TimesNewRomanPSMT" w:eastAsia="TimesNewRomanPSMT"/>
          <w:b w:val="0"/>
          <w:i w:val="0"/>
          <w:color w:val="000000"/>
          <w:sz w:val="24"/>
        </w:rPr>
        <w:t>S</w:t>
      </w:r>
      <w:r>
        <w:rPr>
          <w:rFonts w:ascii="SimSun" w:hAnsi="SimSun" w:eastAsia="SimSun"/>
          <w:b w:val="0"/>
          <w:i w:val="0"/>
          <w:color w:val="000000"/>
          <w:sz w:val="24"/>
        </w:rPr>
        <w:t>”型。第三阶段盾构机穿出箱涵且右线</w:t>
      </w:r>
      <w:r>
        <w:rPr>
          <w:rFonts w:ascii="SimSun" w:hAnsi="SimSun" w:eastAsia="SimSun"/>
          <w:b w:val="0"/>
          <w:i w:val="0"/>
          <w:color w:val="000000"/>
          <w:sz w:val="24"/>
        </w:rPr>
        <w:t>隧道贯通，位于箱涵位置的地表沉降较第二阶段有所减小，沉降曲线呈现出“</w:t>
      </w:r>
      <w:r>
        <w:rPr>
          <w:rFonts w:ascii="TimesNewRomanPSMT" w:hAnsi="TimesNewRomanPSMT" w:eastAsia="TimesNewRomanPSMT"/>
          <w:b w:val="0"/>
          <w:i w:val="0"/>
          <w:color w:val="000000"/>
          <w:sz w:val="24"/>
        </w:rPr>
        <w:t>Ω</w:t>
      </w:r>
      <w:r>
        <w:rPr>
          <w:rFonts w:ascii="SimSun" w:hAnsi="SimSun" w:eastAsia="SimSun"/>
          <w:b w:val="0"/>
          <w:i w:val="0"/>
          <w:color w:val="000000"/>
          <w:sz w:val="24"/>
        </w:rPr>
        <w:t>”</w:t>
      </w:r>
      <w:r>
        <w:rPr>
          <w:rFonts w:ascii="SimSun" w:hAnsi="SimSun" w:eastAsia="SimSun"/>
          <w:b w:val="0"/>
          <w:i w:val="0"/>
          <w:color w:val="000000"/>
          <w:sz w:val="24"/>
        </w:rPr>
        <w:t>型。随后左线隧道开始施工，沿右线隧道轴线上的地表沉降曲线形态大致相同，但</w:t>
      </w:r>
      <w:r>
        <w:rPr>
          <w:rFonts w:ascii="SimSun" w:hAnsi="SimSun" w:eastAsia="SimSun"/>
          <w:b w:val="0"/>
          <w:i w:val="0"/>
          <w:color w:val="000000"/>
          <w:sz w:val="24"/>
        </w:rPr>
        <w:t>不同阶段对应的最大地表沉降值有不同程度增加，右线轴线上方始发位置处最大</w:t>
      </w:r>
      <w:r>
        <w:rPr>
          <w:rFonts w:ascii="SimSun" w:hAnsi="SimSun" w:eastAsia="SimSun"/>
          <w:b w:val="0"/>
          <w:i w:val="0"/>
          <w:color w:val="000000"/>
          <w:sz w:val="24"/>
        </w:rPr>
        <w:t>地表沉降值进一步增大，且施工完成后达到最大，最大沉降值为</w:t>
      </w:r>
      <w:r>
        <w:rPr>
          <w:rFonts w:ascii="TimesNewRomanPSMT" w:hAnsi="TimesNewRomanPSMT" w:eastAsia="TimesNewRomanPSMT"/>
          <w:b w:val="0"/>
          <w:i w:val="0"/>
          <w:color w:val="000000"/>
          <w:sz w:val="24"/>
        </w:rPr>
        <w:t>9.22mm</w:t>
      </w:r>
      <w:r>
        <w:rPr>
          <w:rFonts w:ascii="SimSun" w:hAnsi="SimSun" w:eastAsia="SimSun"/>
          <w:b w:val="0"/>
          <w:i w:val="0"/>
          <w:color w:val="000000"/>
          <w:sz w:val="24"/>
        </w:rPr>
        <w:t>。</w:t>
      </w:r>
    </w:p>
    <w:p>
      <w:pPr>
        <w:autoSpaceDN w:val="0"/>
        <w:autoSpaceDE w:val="0"/>
        <w:widowControl/>
        <w:spacing w:line="438" w:lineRule="exact" w:before="4" w:after="0"/>
        <w:ind w:left="998" w:right="540"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3.12</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）为盾构隧道开挖各施工阶段左线轴线上方地表沿开挖方向的竖向</w:t>
      </w:r>
      <w:r>
        <w:rPr>
          <w:rFonts w:ascii="SimSun" w:hAnsi="SimSun" w:eastAsia="SimSun"/>
          <w:b w:val="0"/>
          <w:i w:val="0"/>
          <w:color w:val="000000"/>
          <w:sz w:val="24"/>
        </w:rPr>
        <w:t>位移图，从图中可以看出，右线隧道进行施工时，因左线轴线上方地表较扰动区域</w:t>
      </w:r>
      <w:r>
        <w:rPr>
          <w:rFonts w:ascii="SimSun" w:hAnsi="SimSun" w:eastAsia="SimSun"/>
          <w:b w:val="0"/>
          <w:i w:val="0"/>
          <w:color w:val="000000"/>
          <w:sz w:val="24"/>
        </w:rPr>
        <w:t>较远，盾构施工对地表变形影响较小。左线隧道开始施工时，地表开始发生沉降，</w:t>
      </w:r>
      <w:r>
        <w:rPr>
          <w:rFonts w:ascii="SimSun" w:hAnsi="SimSun" w:eastAsia="SimSun"/>
          <w:b w:val="0"/>
          <w:i w:val="0"/>
          <w:color w:val="000000"/>
          <w:sz w:val="24"/>
        </w:rPr>
        <w:t>随盾构逐步推进且左线盾构机还未下穿箱涵时，箱涵上方地表因盾构机的挤压作</w:t>
      </w:r>
      <w:r>
        <w:rPr>
          <w:rFonts w:ascii="SimSun" w:hAnsi="SimSun" w:eastAsia="SimSun"/>
          <w:b w:val="0"/>
          <w:i w:val="0"/>
          <w:color w:val="000000"/>
          <w:sz w:val="24"/>
        </w:rPr>
        <w:t>用出现较小隆起，此时地表变形曲线呈“</w:t>
      </w:r>
      <w:r>
        <w:rPr>
          <w:rFonts w:ascii="TimesNewRomanPSMT" w:hAnsi="TimesNewRomanPSMT" w:eastAsia="TimesNewRomanPSMT"/>
          <w:b w:val="0"/>
          <w:i w:val="0"/>
          <w:color w:val="000000"/>
          <w:sz w:val="24"/>
        </w:rPr>
        <w:t>S</w:t>
      </w:r>
      <w:r>
        <w:rPr>
          <w:rFonts w:ascii="SimSun" w:hAnsi="SimSun" w:eastAsia="SimSun"/>
          <w:b w:val="0"/>
          <w:i w:val="0"/>
          <w:color w:val="000000"/>
          <w:sz w:val="24"/>
        </w:rPr>
        <w:t>”型。盾构穿越箱涵且左线贯通后，左</w:t>
      </w:r>
      <w:r>
        <w:rPr>
          <w:rFonts w:ascii="SimSun" w:hAnsi="SimSun" w:eastAsia="SimSun"/>
          <w:b w:val="0"/>
          <w:i w:val="0"/>
          <w:color w:val="000000"/>
          <w:sz w:val="24"/>
        </w:rPr>
        <w:t>线轴线上方地表沉降明显增大，地表变形曲线呈“</w:t>
      </w:r>
      <w:r>
        <w:rPr>
          <w:rFonts w:ascii="TimesNewRomanPSMT" w:hAnsi="TimesNewRomanPSMT" w:eastAsia="TimesNewRomanPSMT"/>
          <w:b w:val="0"/>
          <w:i w:val="0"/>
          <w:color w:val="000000"/>
          <w:sz w:val="24"/>
        </w:rPr>
        <w:t>Ω</w:t>
      </w:r>
      <w:r>
        <w:rPr>
          <w:rFonts w:ascii="SimSun" w:hAnsi="SimSun" w:eastAsia="SimSun"/>
          <w:b w:val="0"/>
          <w:i w:val="0"/>
          <w:color w:val="000000"/>
          <w:sz w:val="24"/>
        </w:rPr>
        <w:t>”型，且地表沉降最大值位于</w:t>
      </w:r>
      <w:r>
        <w:rPr>
          <w:rFonts w:ascii="SimSun" w:hAnsi="SimSun" w:eastAsia="SimSun"/>
          <w:b w:val="0"/>
          <w:i w:val="0"/>
          <w:color w:val="000000"/>
          <w:sz w:val="24"/>
        </w:rPr>
        <w:t>左线盾构机始发位置，最大沉降值为</w:t>
      </w:r>
      <w:r>
        <w:rPr>
          <w:rFonts w:ascii="TimesNewRomanPSMT" w:hAnsi="TimesNewRomanPSMT" w:eastAsia="TimesNewRomanPSMT"/>
          <w:b w:val="0"/>
          <w:i w:val="0"/>
          <w:color w:val="000000"/>
          <w:sz w:val="24"/>
        </w:rPr>
        <w:t>6.30mm</w:t>
      </w:r>
      <w:r>
        <w:rPr>
          <w:rFonts w:ascii="SimSun" w:hAnsi="SimSun" w:eastAsia="SimSun"/>
          <w:b w:val="0"/>
          <w:i w:val="0"/>
          <w:color w:val="000000"/>
          <w:sz w:val="24"/>
        </w:rPr>
        <w:t>。由于右线盾构机先行施工已对地层</w:t>
      </w:r>
      <w:r>
        <w:rPr>
          <w:rFonts w:ascii="SimSun" w:hAnsi="SimSun" w:eastAsia="SimSun"/>
          <w:b w:val="0"/>
          <w:i w:val="0"/>
          <w:color w:val="000000"/>
          <w:sz w:val="24"/>
        </w:rPr>
        <w:t>产生扰动，左线盾构推进时，隧道左线轴线上方的地表最大沉降值比右线较小。</w:t>
      </w:r>
    </w:p>
    <w:p>
      <w:pPr>
        <w:autoSpaceDN w:val="0"/>
        <w:autoSpaceDE w:val="0"/>
        <w:widowControl/>
        <w:spacing w:line="204" w:lineRule="auto" w:before="240" w:after="0"/>
        <w:ind w:left="998" w:right="0" w:firstLine="0"/>
        <w:jc w:val="left"/>
      </w:pPr>
      <w:r>
        <w:rPr>
          <w:rFonts w:ascii="Times New Roman" w:hAnsi="Times New Roman" w:eastAsia="Times New Roman"/>
          <w:b/>
          <w:i w:val="0"/>
          <w:color w:val="000000"/>
          <w:sz w:val="24"/>
        </w:rPr>
        <w:t xml:space="preserve">3.3.2 </w:t>
      </w:r>
      <w:r>
        <w:rPr>
          <w:rFonts w:ascii="SimSun" w:hAnsi="SimSun" w:eastAsia="SimSun"/>
          <w:b w:val="0"/>
          <w:i w:val="0"/>
          <w:color w:val="000000"/>
          <w:sz w:val="24"/>
        </w:rPr>
        <w:t>盾构下穿施工对箱涵竖向变形的影响</w:t>
      </w:r>
    </w:p>
    <w:p>
      <w:pPr>
        <w:autoSpaceDN w:val="0"/>
        <w:autoSpaceDE w:val="0"/>
        <w:widowControl/>
        <w:spacing w:line="448" w:lineRule="exact" w:before="138" w:after="5850"/>
        <w:ind w:left="998" w:right="542" w:firstLine="480"/>
        <w:jc w:val="both"/>
      </w:pPr>
      <w:r>
        <w:rPr>
          <w:rFonts w:ascii="SimSun" w:hAnsi="SimSun" w:eastAsia="SimSun"/>
          <w:b w:val="0"/>
          <w:i w:val="0"/>
          <w:color w:val="000000"/>
          <w:sz w:val="24"/>
        </w:rPr>
        <w:t>双线隧道盾构施工时过水箱涵会发生不同程度的竖向变形，为研究过水箱涵</w:t>
      </w:r>
      <w:r>
        <w:rPr>
          <w:rFonts w:ascii="SimSun" w:hAnsi="SimSun" w:eastAsia="SimSun"/>
          <w:b w:val="0"/>
          <w:i w:val="0"/>
          <w:color w:val="000000"/>
          <w:sz w:val="24"/>
        </w:rPr>
        <w:t>在盾构施工不同阶段的竖向变形规律，现提取各施工阶段的箱涵竖向位移云图进</w:t>
      </w:r>
      <w:r>
        <w:rPr>
          <w:rFonts w:ascii="SimSun" w:hAnsi="SimSun" w:eastAsia="SimSun"/>
          <w:b w:val="0"/>
          <w:i w:val="0"/>
          <w:color w:val="000000"/>
          <w:sz w:val="24"/>
        </w:rPr>
        <w:t>行分析，如图</w:t>
      </w:r>
      <w:r>
        <w:rPr>
          <w:rFonts w:ascii="TimesNewRomanPSMT" w:hAnsi="TimesNewRomanPSMT" w:eastAsia="TimesNewRomanPSMT"/>
          <w:b w:val="0"/>
          <w:i w:val="0"/>
          <w:color w:val="000000"/>
          <w:sz w:val="24"/>
        </w:rPr>
        <w:t>3.13</w:t>
      </w:r>
      <w:r>
        <w:rPr>
          <w:rFonts w:ascii="SimSun" w:hAnsi="SimSun" w:eastAsia="SimSun"/>
          <w:b w:val="0"/>
          <w:i w:val="0"/>
          <w:color w:val="000000"/>
          <w:sz w:val="24"/>
        </w:rPr>
        <w:t xml:space="preserve"> 所示。</w:t>
      </w:r>
    </w:p>
    <w:p>
      <w:pPr>
        <w:sectPr>
          <w:pgSz w:w="11906" w:h="16838"/>
          <w:pgMar w:top="584" w:right="1440"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414" name="Picture 4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584" w:right="1440" w:bottom="170" w:left="420" w:header="720" w:footer="720" w:gutter="0"/>
          <w:cols w:num="2" w:equalWidth="0">
            <w:col w:w="1011" w:space="0"/>
            <w:col w:w="9033" w:space="0"/>
          </w:cols>
          <w:docGrid w:linePitch="360"/>
        </w:sectPr>
      </w:pPr>
    </w:p>
    <w:p>
      <w:pPr>
        <w:autoSpaceDN w:val="0"/>
        <w:tabs>
          <w:tab w:pos="4376" w:val="left"/>
        </w:tabs>
        <w:autoSpaceDE w:val="0"/>
        <w:widowControl/>
        <w:spacing w:line="240" w:lineRule="auto" w:before="0" w:after="0"/>
        <w:ind w:left="130" w:right="0" w:firstLine="0"/>
        <w:jc w:val="left"/>
      </w:pPr>
      <w:r>
        <w:drawing>
          <wp:inline xmlns:a="http://schemas.openxmlformats.org/drawingml/2006/main" xmlns:pic="http://schemas.openxmlformats.org/drawingml/2006/picture">
            <wp:extent cx="2519680" cy="1936750"/>
            <wp:docPr id="415" name="Picture 415"/>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2519680" cy="1936750"/>
                    </a:xfrm>
                    <a:prstGeom prst="rect"/>
                  </pic:spPr>
                </pic:pic>
              </a:graphicData>
            </a:graphic>
          </wp:inline>
        </w:drawing>
      </w:r>
      <w:r>
        <w:drawing>
          <wp:inline xmlns:a="http://schemas.openxmlformats.org/drawingml/2006/main" xmlns:pic="http://schemas.openxmlformats.org/drawingml/2006/picture">
            <wp:extent cx="2519680" cy="1936750"/>
            <wp:docPr id="416" name="Picture 416"/>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2519680" cy="1936750"/>
                    </a:xfrm>
                    <a:prstGeom prst="rect"/>
                  </pic:spPr>
                </pic:pic>
              </a:graphicData>
            </a:graphic>
          </wp:inline>
        </w:drawing>
      </w:r>
    </w:p>
    <w:p>
      <w:pPr>
        <w:autoSpaceDN w:val="0"/>
        <w:tabs>
          <w:tab w:pos="4838" w:val="left"/>
        </w:tabs>
        <w:autoSpaceDE w:val="0"/>
        <w:widowControl/>
        <w:spacing w:line="234" w:lineRule="exact" w:before="276" w:after="0"/>
        <w:ind w:left="59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）第一阶段箱涵竖向位移云图</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）第二阶段箱涵竖向位移云图</w:t>
      </w:r>
    </w:p>
    <w:p>
      <w:pPr>
        <w:autoSpaceDN w:val="0"/>
        <w:autoSpaceDE w:val="0"/>
        <w:widowControl/>
        <w:spacing w:line="282" w:lineRule="exact" w:before="1342" w:after="0"/>
        <w:ind w:left="92" w:right="0" w:firstLine="0"/>
        <w:jc w:val="left"/>
      </w:pPr>
      <w:r>
        <w:rPr>
          <w:rFonts w:ascii="TimesNewRomanPSMT" w:hAnsi="TimesNewRomanPSMT" w:eastAsia="TimesNewRomanPSMT"/>
          <w:b w:val="0"/>
          <w:i w:val="0"/>
          <w:color w:val="000000"/>
          <w:sz w:val="21"/>
        </w:rPr>
        <w:t xml:space="preserve">34 </w:t>
      </w:r>
    </w:p>
    <w:p>
      <w:pPr>
        <w:autoSpaceDN w:val="0"/>
        <w:autoSpaceDE w:val="0"/>
        <w:widowControl/>
        <w:spacing w:line="240" w:lineRule="auto" w:before="258" w:after="0"/>
        <w:ind w:left="228" w:right="0" w:firstLine="0"/>
        <w:jc w:val="left"/>
      </w:pPr>
      <w:r>
        <w:drawing>
          <wp:inline xmlns:a="http://schemas.openxmlformats.org/drawingml/2006/main" xmlns:pic="http://schemas.openxmlformats.org/drawingml/2006/picture">
            <wp:extent cx="1371600" cy="152400"/>
            <wp:docPr id="417" name="Picture 4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584" w:right="1440" w:bottom="170" w:left="420" w:header="720" w:footer="720" w:gutter="0"/>
          <w:cols w:num="2" w:equalWidth="0">
            <w:col w:w="1011" w:space="0"/>
            <w:col w:w="9033" w:space="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6870700</wp:posOffset>
            </wp:positionV>
            <wp:extent cx="2387600" cy="19939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23876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6845300</wp:posOffset>
            </wp:positionV>
            <wp:extent cx="2349500" cy="20193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2349500" cy="2019300"/>
                    </a:xfrm>
                    <a:prstGeom prst="rect"/>
                  </pic:spPr>
                </pic:pic>
              </a:graphicData>
            </a:graphic>
          </wp:anchor>
        </w:drawing>
      </w:r>
    </w:p>
    <w:p>
      <w:pPr>
        <w:autoSpaceDN w:val="0"/>
        <w:autoSpaceDE w:val="0"/>
        <w:widowControl/>
        <w:spacing w:line="185" w:lineRule="auto" w:before="0" w:after="384"/>
        <w:ind w:left="0" w:right="2622" w:firstLine="0"/>
        <w:jc w:val="right"/>
      </w:pPr>
      <w:r>
        <w:rPr>
          <w:rFonts w:ascii="SimSun" w:hAnsi="SimSun" w:eastAsia="SimSun"/>
          <w:b w:val="0"/>
          <w:i w:val="0"/>
          <w:color w:val="000000"/>
          <w:sz w:val="24"/>
        </w:rPr>
        <w:t>西安建筑科技大学硕士学位论文</w:t>
      </w:r>
    </w:p>
    <w:p>
      <w:pPr>
        <w:sectPr>
          <w:pgSz w:w="11906" w:h="16838"/>
          <w:pgMar w:top="584" w:right="1368" w:bottom="170" w:left="420" w:header="720" w:footer="720" w:gutter="0"/>
          <w:cols/>
          <w:docGrid w:linePitch="360"/>
        </w:sectPr>
      </w:pPr>
    </w:p>
    <w:p>
      <w:pPr>
        <w:autoSpaceDN w:val="0"/>
        <w:autoSpaceDE w:val="0"/>
        <w:widowControl/>
        <w:spacing w:line="240" w:lineRule="auto" w:before="0" w:after="0"/>
        <w:ind w:left="0" w:right="140" w:firstLine="0"/>
        <w:jc w:val="right"/>
      </w:pPr>
      <w:r>
        <w:drawing>
          <wp:inline xmlns:a="http://schemas.openxmlformats.org/drawingml/2006/main" xmlns:pic="http://schemas.openxmlformats.org/drawingml/2006/picture">
            <wp:extent cx="2519680" cy="1936750"/>
            <wp:docPr id="418" name="Picture 418"/>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2519680" cy="1936750"/>
                    </a:xfrm>
                    <a:prstGeom prst="rect"/>
                  </pic:spPr>
                </pic:pic>
              </a:graphicData>
            </a:graphic>
          </wp:inline>
        </w:drawing>
      </w:r>
    </w:p>
    <w:p>
      <w:pPr>
        <w:autoSpaceDN w:val="0"/>
        <w:autoSpaceDE w:val="0"/>
        <w:widowControl/>
        <w:spacing w:line="234" w:lineRule="exact" w:before="276" w:after="0"/>
        <w:ind w:left="0" w:right="604"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）第三阶段箱涵竖向位移云图</w:t>
      </w:r>
    </w:p>
    <w:p>
      <w:pPr>
        <w:autoSpaceDN w:val="0"/>
        <w:autoSpaceDE w:val="0"/>
        <w:widowControl/>
        <w:spacing w:line="240" w:lineRule="auto" w:before="140" w:after="0"/>
        <w:ind w:left="0" w:right="140" w:firstLine="0"/>
        <w:jc w:val="right"/>
      </w:pPr>
      <w:r>
        <w:drawing>
          <wp:inline xmlns:a="http://schemas.openxmlformats.org/drawingml/2006/main" xmlns:pic="http://schemas.openxmlformats.org/drawingml/2006/picture">
            <wp:extent cx="2519680" cy="1936750"/>
            <wp:docPr id="419" name="Picture 419"/>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2519680" cy="1936750"/>
                    </a:xfrm>
                    <a:prstGeom prst="rect"/>
                  </pic:spPr>
                </pic:pic>
              </a:graphicData>
            </a:graphic>
          </wp:inline>
        </w:drawing>
      </w:r>
    </w:p>
    <w:p>
      <w:pPr>
        <w:autoSpaceDN w:val="0"/>
        <w:autoSpaceDE w:val="0"/>
        <w:widowControl/>
        <w:spacing w:line="234" w:lineRule="exact" w:before="276" w:after="0"/>
        <w:ind w:left="0" w:right="604"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e</w:t>
      </w:r>
      <w:r>
        <w:rPr>
          <w:rFonts w:ascii="SimSun" w:hAnsi="SimSun" w:eastAsia="SimSun"/>
          <w:b w:val="0"/>
          <w:i w:val="0"/>
          <w:color w:val="000000"/>
          <w:sz w:val="21"/>
        </w:rPr>
        <w:t>）第五阶段箱涵竖向位移云图</w:t>
      </w:r>
    </w:p>
    <w:p>
      <w:pPr>
        <w:sectPr>
          <w:type w:val="continuous"/>
          <w:pgSz w:w="11906" w:h="16838"/>
          <w:pgMar w:top="584" w:right="1368" w:bottom="170" w:left="420" w:header="720" w:footer="720" w:gutter="0"/>
          <w:cols w:num="2" w:equalWidth="0">
            <w:col w:w="5816" w:space="0"/>
            <w:col w:w="4301"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519680" cy="1936750"/>
            <wp:docPr id="420" name="Picture 420"/>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2519680" cy="1936750"/>
                    </a:xfrm>
                    <a:prstGeom prst="rect"/>
                  </pic:spPr>
                </pic:pic>
              </a:graphicData>
            </a:graphic>
          </wp:inline>
        </w:drawing>
      </w:r>
    </w:p>
    <w:p>
      <w:pPr>
        <w:autoSpaceDN w:val="0"/>
        <w:autoSpaceDE w:val="0"/>
        <w:widowControl/>
        <w:spacing w:line="234" w:lineRule="exact" w:before="27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）第四阶段箱涵竖向位移云图</w:t>
      </w:r>
    </w:p>
    <w:p>
      <w:pPr>
        <w:autoSpaceDN w:val="0"/>
        <w:autoSpaceDE w:val="0"/>
        <w:widowControl/>
        <w:spacing w:line="240" w:lineRule="auto" w:before="140" w:after="0"/>
        <w:ind w:left="0" w:right="0" w:firstLine="0"/>
        <w:jc w:val="center"/>
      </w:pPr>
      <w:r>
        <w:drawing>
          <wp:inline xmlns:a="http://schemas.openxmlformats.org/drawingml/2006/main" xmlns:pic="http://schemas.openxmlformats.org/drawingml/2006/picture">
            <wp:extent cx="2519680" cy="1936750"/>
            <wp:docPr id="421" name="Picture 421"/>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2519680" cy="1936750"/>
                    </a:xfrm>
                    <a:prstGeom prst="rect"/>
                  </pic:spPr>
                </pic:pic>
              </a:graphicData>
            </a:graphic>
          </wp:inline>
        </w:drawing>
      </w:r>
    </w:p>
    <w:p>
      <w:pPr>
        <w:autoSpaceDN w:val="0"/>
        <w:autoSpaceDE w:val="0"/>
        <w:widowControl/>
        <w:spacing w:line="234" w:lineRule="exact" w:before="276" w:after="206"/>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f</w:t>
      </w:r>
      <w:r>
        <w:rPr>
          <w:rFonts w:ascii="SimSun" w:hAnsi="SimSun" w:eastAsia="SimSun"/>
          <w:b w:val="0"/>
          <w:i w:val="0"/>
          <w:color w:val="000000"/>
          <w:sz w:val="21"/>
        </w:rPr>
        <w:t>）第六阶段箱涵竖向位移云图</w:t>
      </w:r>
    </w:p>
    <w:p>
      <w:pPr>
        <w:sectPr>
          <w:type w:val="nextColumn"/>
          <w:pgSz w:w="11906" w:h="16838"/>
          <w:pgMar w:top="584" w:right="1368" w:bottom="170" w:left="420" w:header="720" w:footer="720" w:gutter="0"/>
          <w:cols w:num="2" w:equalWidth="0">
            <w:col w:w="5816" w:space="0"/>
            <w:col w:w="4301" w:space="0"/>
          </w:cols>
          <w:docGrid w:linePitch="360"/>
        </w:sectPr>
      </w:pPr>
    </w:p>
    <w:p>
      <w:pPr>
        <w:autoSpaceDN w:val="0"/>
        <w:tabs>
          <w:tab w:pos="2046" w:val="left"/>
          <w:tab w:pos="4084" w:val="left"/>
        </w:tabs>
        <w:autoSpaceDE w:val="0"/>
        <w:widowControl/>
        <w:spacing w:line="378" w:lineRule="exact" w:before="0" w:after="52"/>
        <w:ind w:left="1566" w:right="0"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3.13 </w:t>
      </w:r>
      <w:r>
        <w:rPr>
          <w:rFonts w:ascii="SimSun" w:hAnsi="SimSun" w:eastAsia="SimSun"/>
          <w:b w:val="0"/>
          <w:i w:val="0"/>
          <w:color w:val="000000"/>
          <w:sz w:val="21"/>
        </w:rPr>
        <w:t>各施工阶段箱涵竖向位移云图</w:t>
      </w:r>
      <w:r>
        <w:br/>
      </w:r>
      <w:r>
        <w:tab/>
      </w:r>
      <w:r>
        <w:rPr>
          <w:rFonts w:ascii="SimSun" w:hAnsi="SimSun" w:eastAsia="SimSun"/>
          <w:b w:val="0"/>
          <w:i w:val="0"/>
          <w:color w:val="000000"/>
          <w:sz w:val="24"/>
        </w:rPr>
        <w:t>分别提取不同盾构施工阶段下的箱涵中心横纵断面的箱涵竖向位移值绘制于</w:t>
      </w:r>
      <w:r>
        <w:rPr>
          <w:rFonts w:ascii="SimSun" w:hAnsi="SimSun" w:eastAsia="SimSun"/>
          <w:b w:val="0"/>
          <w:i w:val="0"/>
          <w:color w:val="000000"/>
          <w:sz w:val="24"/>
        </w:rPr>
        <w:t>图</w:t>
      </w:r>
      <w:r>
        <w:rPr>
          <w:rFonts w:ascii="TimesNewRomanPSMT" w:hAnsi="TimesNewRomanPSMT" w:eastAsia="TimesNewRomanPSMT"/>
          <w:b w:val="0"/>
          <w:i w:val="0"/>
          <w:color w:val="000000"/>
          <w:sz w:val="24"/>
        </w:rPr>
        <w:t>3.14</w:t>
      </w:r>
      <w:r>
        <w:rPr>
          <w:rFonts w:ascii="SimSun" w:hAnsi="SimSun" w:eastAsia="SimSun"/>
          <w:b w:val="0"/>
          <w:i w:val="0"/>
          <w:color w:val="000000"/>
          <w:sz w:val="24"/>
        </w:rPr>
        <w:t xml:space="preserve"> 中。</w:t>
      </w:r>
    </w:p>
    <w:tbl>
      <w:tblPr>
        <w:tblW w:type="auto" w:w="0"/>
        <w:tblLayout w:type="fixed"/>
        <w:tblLook w:firstColumn="1" w:firstRow="1" w:lastColumn="0" w:lastRow="0" w:noHBand="0" w:noVBand="1" w:val="04A0"/>
        <w:tblInd w:w="820.0" w:type="dxa"/>
      </w:tblPr>
      <w:tblGrid>
        <w:gridCol w:w="533"/>
        <w:gridCol w:w="533"/>
        <w:gridCol w:w="533"/>
        <w:gridCol w:w="533"/>
        <w:gridCol w:w="533"/>
        <w:gridCol w:w="533"/>
        <w:gridCol w:w="533"/>
        <w:gridCol w:w="533"/>
        <w:gridCol w:w="533"/>
        <w:gridCol w:w="533"/>
        <w:gridCol w:w="533"/>
        <w:gridCol w:w="533"/>
        <w:gridCol w:w="533"/>
        <w:gridCol w:w="533"/>
        <w:gridCol w:w="533"/>
        <w:gridCol w:w="533"/>
        <w:gridCol w:w="533"/>
        <w:gridCol w:w="533"/>
        <w:gridCol w:w="533"/>
      </w:tblGrid>
      <w:tr>
        <w:trPr>
          <w:trHeight w:hRule="exact" w:val="190"/>
        </w:trPr>
        <w:tc>
          <w:tcPr>
            <w:tcW w:type="dxa" w:w="10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846" w:after="0"/>
              <w:ind w:left="0" w:right="1282" w:firstLine="0"/>
              <w:jc w:val="right"/>
            </w:pPr>
            <w:r>
              <w:rPr>
                <w:w w:val="97.40329889150766"/>
                <w:rFonts w:ascii="SimSun" w:hAnsi="SimSun" w:eastAsia="SimSun"/>
                <w:b w:val="0"/>
                <w:i w:val="0"/>
                <w:color w:val="000000"/>
                <w:sz w:val="13"/>
              </w:rPr>
              <w:t>箱涵竖向位移</w:t>
            </w:r>
            <w:r>
              <w:rPr>
                <w:w w:val="97.40329889150766"/>
                <w:rFonts w:ascii="TimesNewRomanPSMT" w:hAnsi="TimesNewRomanPSMT" w:eastAsia="TimesNewRomanPSMT"/>
                <w:b w:val="0"/>
                <w:i w:val="0"/>
                <w:color w:val="000000"/>
                <w:sz w:val="13"/>
              </w:rPr>
              <w:t xml:space="preserve"> (mm)</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224" w:after="0"/>
              <w:ind w:left="0" w:right="0" w:firstLine="0"/>
              <w:jc w:val="center"/>
            </w:pPr>
            <w:r>
              <w:rPr>
                <w:w w:val="97.40329889150766"/>
                <w:rFonts w:ascii="TimesNewRomanPSMT" w:hAnsi="TimesNewRomanPSMT" w:eastAsia="TimesNewRomanPSMT"/>
                <w:b w:val="0"/>
                <w:i w:val="0"/>
                <w:color w:val="000000"/>
                <w:sz w:val="13"/>
              </w:rPr>
              <w:t>3</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6" w:after="0"/>
              <w:ind w:left="36" w:right="0" w:firstLine="0"/>
              <w:jc w:val="left"/>
            </w:pPr>
            <w:r>
              <w:rPr>
                <w:w w:val="97.40329889150766"/>
                <w:rFonts w:ascii="TimesNewRomanPSMT" w:hAnsi="TimesNewRomanPSMT" w:eastAsia="TimesNewRomanPSMT"/>
                <w:b w:val="0"/>
                <w:i w:val="0"/>
                <w:color w:val="000000"/>
                <w:sz w:val="13"/>
              </w:rPr>
              <w:t>25</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0" w:after="0"/>
              <w:ind w:left="0" w:right="0" w:firstLine="0"/>
              <w:jc w:val="center"/>
            </w:pPr>
            <w:r>
              <w:rPr>
                <w:w w:val="97.40329889150766"/>
                <w:rFonts w:ascii="TimesNewRomanPSMT" w:hAnsi="TimesNewRomanPSMT" w:eastAsia="TimesNewRomanPSMT"/>
                <w:b w:val="0"/>
                <w:i w:val="0"/>
                <w:color w:val="000000"/>
                <w:sz w:val="13"/>
              </w:rPr>
              <w:t>30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0" w:after="0"/>
              <w:ind w:left="0" w:right="0" w:firstLine="0"/>
              <w:jc w:val="center"/>
            </w:pPr>
            <w:r>
              <w:rPr>
                <w:w w:val="97.40329889150766"/>
                <w:rFonts w:ascii="TimesNewRomanPSMT" w:hAnsi="TimesNewRomanPSMT" w:eastAsia="TimesNewRomanPSMT"/>
                <w:b w:val="0"/>
                <w:i w:val="0"/>
                <w:color w:val="000000"/>
                <w:sz w:val="13"/>
              </w:rPr>
              <w:t>35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0" w:after="0"/>
              <w:ind w:left="0" w:right="0" w:firstLine="0"/>
              <w:jc w:val="center"/>
            </w:pPr>
            <w:r>
              <w:rPr>
                <w:w w:val="97.40329889150766"/>
                <w:rFonts w:ascii="TimesNewRomanPSMT" w:hAnsi="TimesNewRomanPSMT" w:eastAsia="TimesNewRomanPSMT"/>
                <w:b w:val="0"/>
                <w:i w:val="0"/>
                <w:color w:val="000000"/>
                <w:sz w:val="13"/>
              </w:rPr>
              <w:t>40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0" w:after="0"/>
              <w:ind w:left="0" w:right="0" w:firstLine="0"/>
              <w:jc w:val="center"/>
            </w:pPr>
            <w:r>
              <w:rPr>
                <w:w w:val="97.40329889150766"/>
                <w:rFonts w:ascii="TimesNewRomanPSMT" w:hAnsi="TimesNewRomanPSMT" w:eastAsia="TimesNewRomanPSMT"/>
                <w:b w:val="0"/>
                <w:i w:val="0"/>
                <w:color w:val="000000"/>
                <w:sz w:val="13"/>
              </w:rPr>
              <w:t>45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0" w:after="0"/>
              <w:ind w:left="0" w:right="0" w:firstLine="0"/>
              <w:jc w:val="center"/>
            </w:pPr>
            <w:r>
              <w:rPr>
                <w:w w:val="97.40329889150766"/>
                <w:rFonts w:ascii="TimesNewRomanPSMT" w:hAnsi="TimesNewRomanPSMT" w:eastAsia="TimesNewRomanPSMT"/>
                <w:b w:val="0"/>
                <w:i w:val="0"/>
                <w:color w:val="000000"/>
                <w:sz w:val="13"/>
              </w:rPr>
              <w:t>50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0" w:after="0"/>
              <w:ind w:left="0" w:right="282" w:firstLine="0"/>
              <w:jc w:val="right"/>
            </w:pPr>
            <w:r>
              <w:rPr>
                <w:w w:val="97.40329889150766"/>
                <w:rFonts w:ascii="TimesNewRomanPSMT" w:hAnsi="TimesNewRomanPSMT" w:eastAsia="TimesNewRomanPSMT"/>
                <w:b w:val="0"/>
                <w:i w:val="0"/>
                <w:color w:val="000000"/>
                <w:sz w:val="13"/>
              </w:rPr>
              <w:t>55</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386" w:after="0"/>
              <w:ind w:left="0" w:right="0" w:firstLine="0"/>
              <w:jc w:val="center"/>
            </w:pPr>
            <w:r>
              <w:rPr>
                <w:w w:val="97.40329889150766"/>
                <w:rFonts w:ascii="TimesNewRomanPSMT" w:hAnsi="TimesNewRomanPSMT" w:eastAsia="TimesNewRomanPSMT"/>
                <w:b w:val="0"/>
                <w:i w:val="0"/>
                <w:color w:val="000000"/>
                <w:sz w:val="13"/>
              </w:rPr>
              <w:t>60</w:t>
            </w:r>
          </w:p>
        </w:tc>
        <w:tc>
          <w:tcPr>
            <w:tcW w:type="dxa" w:w="640"/>
            <w:tcBorders/>
            <w:tcMar>
              <w:start w:w="0" w:type="dxa"/>
              <w:end w:w="0" w:type="dxa"/>
            </w:tcMar>
          </w:tcPr>
          <w:p>
            <w:pPr>
              <w:autoSpaceDN w:val="0"/>
              <w:autoSpaceDE w:val="0"/>
              <w:widowControl/>
              <w:spacing w:line="187" w:lineRule="auto" w:before="62" w:after="0"/>
              <w:ind w:left="0" w:right="0" w:firstLine="0"/>
              <w:jc w:val="center"/>
            </w:pPr>
            <w:r>
              <w:rPr>
                <w:w w:val="97.40329889150766"/>
                <w:rFonts w:ascii="SimSun" w:hAnsi="SimSun" w:eastAsia="SimSun"/>
                <w:b w:val="0"/>
                <w:i w:val="0"/>
                <w:color w:val="000000"/>
                <w:sz w:val="13"/>
              </w:rPr>
              <w:t>第一阶段</w:t>
            </w:r>
          </w:p>
        </w:tc>
        <w:tc>
          <w:tcPr>
            <w:tcW w:type="dxa" w:w="2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92" w:after="0"/>
              <w:ind w:left="0" w:right="1218" w:firstLine="0"/>
              <w:jc w:val="right"/>
            </w:pPr>
            <w:r>
              <w:rPr>
                <w:w w:val="98.18471028254582"/>
                <w:rFonts w:ascii="SimSun" w:hAnsi="SimSun" w:eastAsia="SimSun"/>
                <w:b w:val="0"/>
                <w:i w:val="0"/>
                <w:color w:val="000000"/>
                <w:sz w:val="13"/>
              </w:rPr>
              <w:t>箱涵竖向位移</w:t>
            </w:r>
            <w:r>
              <w:rPr>
                <w:w w:val="98.18471028254582"/>
                <w:rFonts w:ascii="TimesNewRomanPSMT" w:hAnsi="TimesNewRomanPSMT" w:eastAsia="TimesNewRomanPSMT"/>
                <w:b w:val="0"/>
                <w:i w:val="0"/>
                <w:color w:val="000000"/>
                <w:sz w:val="13"/>
              </w:rPr>
              <w:t xml:space="preserve"> (mm)</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24" w:after="0"/>
              <w:ind w:left="0" w:right="0" w:firstLine="0"/>
              <w:jc w:val="center"/>
            </w:pPr>
            <w:r>
              <w:rPr>
                <w:w w:val="98.18471028254582"/>
                <w:rFonts w:ascii="TimesNewRomanPSMT" w:hAnsi="TimesNewRomanPSMT" w:eastAsia="TimesNewRomanPSMT"/>
                <w:b w:val="0"/>
                <w:i w:val="0"/>
                <w:color w:val="000000"/>
                <w:sz w:val="13"/>
              </w:rPr>
              <w:t>3</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3392" w:after="0"/>
              <w:ind w:left="24" w:right="0" w:firstLine="0"/>
              <w:jc w:val="left"/>
            </w:pPr>
            <w:r>
              <w:rPr>
                <w:w w:val="98.18471028254582"/>
                <w:rFonts w:ascii="TimesNewRomanPSMT" w:hAnsi="TimesNewRomanPSMT" w:eastAsia="TimesNewRomanPSMT"/>
                <w:b w:val="0"/>
                <w:i w:val="0"/>
                <w:color w:val="000000"/>
                <w:sz w:val="13"/>
              </w:rPr>
              <w:t>20</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3376" w:after="0"/>
              <w:ind w:left="0" w:right="290" w:firstLine="0"/>
              <w:jc w:val="right"/>
            </w:pPr>
            <w:r>
              <w:rPr>
                <w:w w:val="98.18471028254582"/>
                <w:rFonts w:ascii="TimesNewRomanPSMT" w:hAnsi="TimesNewRomanPSMT" w:eastAsia="TimesNewRomanPSMT"/>
                <w:b w:val="0"/>
                <w:i w:val="0"/>
                <w:color w:val="000000"/>
                <w:sz w:val="13"/>
              </w:rPr>
              <w:t>25</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3376" w:after="0"/>
              <w:ind w:left="0" w:right="0" w:firstLine="0"/>
              <w:jc w:val="center"/>
            </w:pPr>
            <w:r>
              <w:rPr>
                <w:w w:val="98.18471028254582"/>
                <w:rFonts w:ascii="TimesNewRomanPSMT" w:hAnsi="TimesNewRomanPSMT" w:eastAsia="TimesNewRomanPSMT"/>
                <w:b w:val="0"/>
                <w:i w:val="0"/>
                <w:color w:val="000000"/>
                <w:sz w:val="13"/>
              </w:rPr>
              <w:t>30</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3376" w:after="0"/>
              <w:ind w:left="0" w:right="0" w:firstLine="0"/>
              <w:jc w:val="center"/>
            </w:pPr>
            <w:r>
              <w:rPr>
                <w:w w:val="98.18471028254582"/>
                <w:rFonts w:ascii="TimesNewRomanPSMT" w:hAnsi="TimesNewRomanPSMT" w:eastAsia="TimesNewRomanPSMT"/>
                <w:b w:val="0"/>
                <w:i w:val="0"/>
                <w:color w:val="000000"/>
                <w:sz w:val="13"/>
              </w:rPr>
              <w:t>35</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3376" w:after="0"/>
              <w:ind w:left="0" w:right="100" w:firstLine="0"/>
              <w:jc w:val="right"/>
            </w:pPr>
            <w:r>
              <w:rPr>
                <w:w w:val="98.18471028254582"/>
                <w:rFonts w:ascii="TimesNewRomanPSMT" w:hAnsi="TimesNewRomanPSMT" w:eastAsia="TimesNewRomanPSMT"/>
                <w:b w:val="0"/>
                <w:i w:val="0"/>
                <w:color w:val="000000"/>
                <w:sz w:val="13"/>
              </w:rPr>
              <w:t>40</w:t>
            </w:r>
          </w:p>
        </w:tc>
        <w:tc>
          <w:tcPr>
            <w:tcW w:type="dxa" w:w="680"/>
            <w:tcBorders/>
            <w:tcMar>
              <w:start w:w="0" w:type="dxa"/>
              <w:end w:w="0" w:type="dxa"/>
            </w:tcMar>
          </w:tcPr>
          <w:p>
            <w:pPr>
              <w:autoSpaceDN w:val="0"/>
              <w:autoSpaceDE w:val="0"/>
              <w:widowControl/>
              <w:spacing w:line="192" w:lineRule="auto" w:before="50" w:after="0"/>
              <w:ind w:left="0" w:right="0" w:firstLine="0"/>
              <w:jc w:val="center"/>
            </w:pPr>
            <w:r>
              <w:rPr>
                <w:w w:val="98.18471028254582"/>
                <w:rFonts w:ascii="SimSun" w:hAnsi="SimSun" w:eastAsia="SimSun"/>
                <w:b w:val="0"/>
                <w:i w:val="0"/>
                <w:color w:val="000000"/>
                <w:sz w:val="13"/>
              </w:rPr>
              <w:t>第一阶段</w:t>
            </w:r>
          </w:p>
        </w:tc>
      </w:tr>
      <w:tr>
        <w:trPr>
          <w:trHeight w:hRule="exact" w:val="155"/>
        </w:trPr>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40"/>
            <w:tcBorders/>
            <w:tcMar>
              <w:start w:w="0" w:type="dxa"/>
              <w:end w:w="0" w:type="dxa"/>
            </w:tcMar>
          </w:tcPr>
          <w:p>
            <w:pPr>
              <w:autoSpaceDN w:val="0"/>
              <w:autoSpaceDE w:val="0"/>
              <w:widowControl/>
              <w:spacing w:line="187" w:lineRule="auto" w:before="24" w:after="0"/>
              <w:ind w:left="0" w:right="0" w:firstLine="0"/>
              <w:jc w:val="center"/>
            </w:pPr>
            <w:r>
              <w:rPr>
                <w:w w:val="97.40329889150766"/>
                <w:rFonts w:ascii="SimSun" w:hAnsi="SimSun" w:eastAsia="SimSun"/>
                <w:b w:val="0"/>
                <w:i w:val="0"/>
                <w:color w:val="000000"/>
                <w:sz w:val="13"/>
              </w:rPr>
              <w:t>第二阶段</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80"/>
            <w:tcBorders/>
            <w:tcMar>
              <w:start w:w="0" w:type="dxa"/>
              <w:end w:w="0" w:type="dxa"/>
            </w:tcMar>
          </w:tcPr>
          <w:p>
            <w:pPr>
              <w:autoSpaceDN w:val="0"/>
              <w:autoSpaceDE w:val="0"/>
              <w:widowControl/>
              <w:spacing w:line="192" w:lineRule="auto" w:before="10" w:after="0"/>
              <w:ind w:left="0" w:right="0" w:firstLine="0"/>
              <w:jc w:val="center"/>
            </w:pPr>
            <w:r>
              <w:rPr>
                <w:w w:val="98.18471028254582"/>
                <w:rFonts w:ascii="SimSun" w:hAnsi="SimSun" w:eastAsia="SimSun"/>
                <w:b w:val="0"/>
                <w:i w:val="0"/>
                <w:color w:val="000000"/>
                <w:sz w:val="13"/>
              </w:rPr>
              <w:t>第二阶段</w:t>
            </w:r>
          </w:p>
        </w:tc>
      </w:tr>
      <w:tr>
        <w:trPr>
          <w:trHeight w:hRule="exact" w:val="125"/>
        </w:trPr>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40"/>
            <w:tcBorders/>
            <w:tcMar>
              <w:start w:w="0" w:type="dxa"/>
              <w:end w:w="0" w:type="dxa"/>
            </w:tcMar>
          </w:tcPr>
          <w:p>
            <w:pPr>
              <w:autoSpaceDN w:val="0"/>
              <w:autoSpaceDE w:val="0"/>
              <w:widowControl/>
              <w:spacing w:line="187" w:lineRule="auto" w:before="0" w:after="0"/>
              <w:ind w:left="0" w:right="0" w:firstLine="0"/>
              <w:jc w:val="center"/>
            </w:pPr>
            <w:r>
              <w:rPr>
                <w:w w:val="97.40329889150766"/>
                <w:rFonts w:ascii="SimSun" w:hAnsi="SimSun" w:eastAsia="SimSun"/>
                <w:b w:val="0"/>
                <w:i w:val="0"/>
                <w:color w:val="000000"/>
                <w:sz w:val="13"/>
              </w:rPr>
              <w:t>第三阶段</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80"/>
            <w:tcBorders/>
            <w:tcMar>
              <w:start w:w="0" w:type="dxa"/>
              <w:end w:w="0" w:type="dxa"/>
            </w:tcMar>
          </w:tcPr>
          <w:p>
            <w:pPr>
              <w:autoSpaceDN w:val="0"/>
              <w:autoSpaceDE w:val="0"/>
              <w:widowControl/>
              <w:spacing w:line="192" w:lineRule="auto" w:before="0" w:after="0"/>
              <w:ind w:left="0" w:right="0" w:firstLine="0"/>
              <w:jc w:val="center"/>
            </w:pPr>
            <w:r>
              <w:rPr>
                <w:w w:val="98.18471028254582"/>
                <w:rFonts w:ascii="SimSun" w:hAnsi="SimSun" w:eastAsia="SimSun"/>
                <w:b w:val="0"/>
                <w:i w:val="0"/>
                <w:color w:val="000000"/>
                <w:sz w:val="13"/>
              </w:rPr>
              <w:t>第三阶段</w:t>
            </w:r>
          </w:p>
        </w:tc>
      </w:tr>
      <w:tr>
        <w:trPr>
          <w:trHeight w:hRule="exact" w:val="160"/>
        </w:trPr>
        <w:tc>
          <w:tcPr>
            <w:tcW w:type="dxa" w:w="533"/>
            <w:vMerge/>
            <w:tcBorders/>
          </w:tcPr>
          <w:p/>
        </w:tc>
        <w:tc>
          <w:tcPr>
            <w:tcW w:type="dxa" w:w="120"/>
            <w:vMerge w:val="restart"/>
            <w:tcBorders/>
            <w:tcMar>
              <w:start w:w="0" w:type="dxa"/>
              <w:end w:w="0" w:type="dxa"/>
            </w:tcMar>
            <w:tcMar>
              <w:start w:w="0" w:type="dxa"/>
              <w:end w:w="0" w:type="dxa"/>
            </w:tcMar>
          </w:tcPr>
          <w:p>
            <w:pPr>
              <w:autoSpaceDN w:val="0"/>
              <w:autoSpaceDE w:val="0"/>
              <w:widowControl/>
              <w:spacing w:line="170" w:lineRule="exact" w:before="128" w:after="0"/>
              <w:ind w:left="0" w:right="0" w:firstLine="0"/>
              <w:jc w:val="center"/>
            </w:pPr>
            <w:r>
              <w:rPr>
                <w:w w:val="97.40329889150766"/>
                <w:rFonts w:ascii="TimesNewRomanPSMT" w:hAnsi="TimesNewRomanPSMT" w:eastAsia="TimesNewRomanPSMT"/>
                <w:b w:val="0"/>
                <w:i w:val="0"/>
                <w:color w:val="000000"/>
                <w:sz w:val="13"/>
              </w:rPr>
              <w:t>2</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40"/>
            <w:tcBorders/>
            <w:tcMar>
              <w:start w:w="0" w:type="dxa"/>
              <w:end w:w="0" w:type="dxa"/>
            </w:tcMar>
          </w:tcPr>
          <w:p>
            <w:pPr>
              <w:autoSpaceDN w:val="0"/>
              <w:autoSpaceDE w:val="0"/>
              <w:widowControl/>
              <w:spacing w:line="187" w:lineRule="auto" w:before="32" w:after="0"/>
              <w:ind w:left="0" w:right="0" w:firstLine="0"/>
              <w:jc w:val="center"/>
            </w:pPr>
            <w:r>
              <w:rPr>
                <w:w w:val="97.40329889150766"/>
                <w:rFonts w:ascii="SimSun" w:hAnsi="SimSun" w:eastAsia="SimSun"/>
                <w:b w:val="0"/>
                <w:i w:val="0"/>
                <w:color w:val="000000"/>
                <w:sz w:val="13"/>
              </w:rPr>
              <w:t>第四阶段</w:t>
            </w:r>
          </w:p>
        </w:tc>
        <w:tc>
          <w:tcPr>
            <w:tcW w:type="dxa" w:w="533"/>
            <w:vMerge/>
            <w:tcBorders/>
          </w:tcPr>
          <w:p/>
        </w:tc>
        <w:tc>
          <w:tcPr>
            <w:tcW w:type="dxa" w:w="140"/>
            <w:vMerge w:val="restart"/>
            <w:tcBorders/>
            <w:tcMar>
              <w:start w:w="0" w:type="dxa"/>
              <w:end w:w="0" w:type="dxa"/>
            </w:tcMar>
            <w:tcMar>
              <w:start w:w="0" w:type="dxa"/>
              <w:end w:w="0" w:type="dxa"/>
            </w:tcMar>
          </w:tcPr>
          <w:p>
            <w:pPr>
              <w:autoSpaceDN w:val="0"/>
              <w:autoSpaceDE w:val="0"/>
              <w:widowControl/>
              <w:spacing w:line="174" w:lineRule="exact" w:before="42" w:after="0"/>
              <w:ind w:left="0" w:right="0" w:firstLine="0"/>
              <w:jc w:val="center"/>
            </w:pPr>
            <w:r>
              <w:rPr>
                <w:w w:val="98.18471028254582"/>
                <w:rFonts w:ascii="TimesNewRomanPSMT" w:hAnsi="TimesNewRomanPSMT" w:eastAsia="TimesNewRomanPSMT"/>
                <w:b w:val="0"/>
                <w:i w:val="0"/>
                <w:color w:val="000000"/>
                <w:sz w:val="13"/>
              </w:rPr>
              <w:t>2</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80"/>
            <w:tcBorders/>
            <w:tcMar>
              <w:start w:w="0" w:type="dxa"/>
              <w:end w:w="0" w:type="dxa"/>
            </w:tcMar>
          </w:tcPr>
          <w:p>
            <w:pPr>
              <w:autoSpaceDN w:val="0"/>
              <w:autoSpaceDE w:val="0"/>
              <w:widowControl/>
              <w:spacing w:line="192" w:lineRule="auto" w:before="28" w:after="0"/>
              <w:ind w:left="0" w:right="0" w:firstLine="0"/>
              <w:jc w:val="center"/>
            </w:pPr>
            <w:r>
              <w:rPr>
                <w:w w:val="98.18471028254582"/>
                <w:rFonts w:ascii="SimSun" w:hAnsi="SimSun" w:eastAsia="SimSun"/>
                <w:b w:val="0"/>
                <w:i w:val="0"/>
                <w:color w:val="000000"/>
                <w:sz w:val="13"/>
              </w:rPr>
              <w:t>第四阶段</w:t>
            </w:r>
          </w:p>
        </w:tc>
      </w:tr>
      <w:tr>
        <w:trPr>
          <w:trHeight w:hRule="exact" w:val="140"/>
        </w:trPr>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40"/>
            <w:tcBorders/>
            <w:tcMar>
              <w:start w:w="0" w:type="dxa"/>
              <w:end w:w="0" w:type="dxa"/>
            </w:tcMar>
          </w:tcPr>
          <w:p>
            <w:pPr>
              <w:autoSpaceDN w:val="0"/>
              <w:autoSpaceDE w:val="0"/>
              <w:widowControl/>
              <w:spacing w:line="185" w:lineRule="auto" w:before="14" w:after="0"/>
              <w:ind w:left="0" w:right="0" w:firstLine="0"/>
              <w:jc w:val="center"/>
            </w:pPr>
            <w:r>
              <w:rPr>
                <w:w w:val="97.40329889150766"/>
                <w:rFonts w:ascii="SimSun" w:hAnsi="SimSun" w:eastAsia="SimSun"/>
                <w:b w:val="0"/>
                <w:i w:val="0"/>
                <w:color w:val="000000"/>
                <w:sz w:val="13"/>
              </w:rPr>
              <w:t>第五阶段</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80"/>
            <w:tcBorders/>
            <w:tcMar>
              <w:start w:w="0" w:type="dxa"/>
              <w:end w:w="0" w:type="dxa"/>
            </w:tcMar>
          </w:tcPr>
          <w:p>
            <w:pPr>
              <w:autoSpaceDN w:val="0"/>
              <w:autoSpaceDE w:val="0"/>
              <w:widowControl/>
              <w:spacing w:line="187" w:lineRule="auto" w:before="10" w:after="0"/>
              <w:ind w:left="0" w:right="0" w:firstLine="0"/>
              <w:jc w:val="center"/>
            </w:pPr>
            <w:r>
              <w:rPr>
                <w:w w:val="98.18471028254582"/>
                <w:rFonts w:ascii="SimSun" w:hAnsi="SimSun" w:eastAsia="SimSun"/>
                <w:b w:val="0"/>
                <w:i w:val="0"/>
                <w:color w:val="000000"/>
                <w:sz w:val="13"/>
              </w:rPr>
              <w:t>第五阶段</w:t>
            </w:r>
          </w:p>
        </w:tc>
      </w:tr>
      <w:tr>
        <w:trPr>
          <w:trHeight w:hRule="exact" w:val="440"/>
        </w:trPr>
        <w:tc>
          <w:tcPr>
            <w:tcW w:type="dxa" w:w="533"/>
            <w:vMerge/>
            <w:tcBorders/>
          </w:tcPr>
          <w:p/>
        </w:tc>
        <w:tc>
          <w:tcPr>
            <w:tcW w:type="dxa" w:w="120"/>
            <w:tcBorders/>
            <w:tcMar>
              <w:start w:w="0" w:type="dxa"/>
              <w:end w:w="0" w:type="dxa"/>
            </w:tcMar>
          </w:tcPr>
          <w:p>
            <w:pPr>
              <w:autoSpaceDN w:val="0"/>
              <w:autoSpaceDE w:val="0"/>
              <w:widowControl/>
              <w:spacing w:line="170" w:lineRule="exact" w:before="204" w:after="0"/>
              <w:ind w:left="0" w:right="0" w:firstLine="0"/>
              <w:jc w:val="center"/>
            </w:pPr>
            <w:r>
              <w:rPr>
                <w:w w:val="97.40329889150766"/>
                <w:rFonts w:ascii="TimesNewRomanPSMT" w:hAnsi="TimesNewRomanPSMT" w:eastAsia="TimesNewRomanPSMT"/>
                <w:b w:val="0"/>
                <w:i w:val="0"/>
                <w:color w:val="000000"/>
                <w:sz w:val="13"/>
              </w:rPr>
              <w:t>1</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40"/>
            <w:tcBorders/>
            <w:tcMar>
              <w:start w:w="0" w:type="dxa"/>
              <w:end w:w="0" w:type="dxa"/>
            </w:tcMar>
          </w:tcPr>
          <w:p>
            <w:pPr>
              <w:autoSpaceDN w:val="0"/>
              <w:autoSpaceDE w:val="0"/>
              <w:widowControl/>
              <w:spacing w:line="187" w:lineRule="auto" w:before="22" w:after="0"/>
              <w:ind w:left="0" w:right="0" w:firstLine="0"/>
              <w:jc w:val="center"/>
            </w:pPr>
            <w:r>
              <w:rPr>
                <w:w w:val="97.40329889150766"/>
                <w:rFonts w:ascii="SimSun" w:hAnsi="SimSun" w:eastAsia="SimSun"/>
                <w:b w:val="0"/>
                <w:i w:val="0"/>
                <w:color w:val="000000"/>
                <w:sz w:val="13"/>
              </w:rPr>
              <w:t>第六阶段</w:t>
            </w:r>
          </w:p>
        </w:tc>
        <w:tc>
          <w:tcPr>
            <w:tcW w:type="dxa" w:w="533"/>
            <w:vMerge/>
            <w:tcBorders/>
          </w:tcPr>
          <w:p/>
        </w:tc>
        <w:tc>
          <w:tcPr>
            <w:tcW w:type="dxa" w:w="140"/>
            <w:tcBorders/>
            <w:tcMar>
              <w:start w:w="0" w:type="dxa"/>
              <w:end w:w="0" w:type="dxa"/>
            </w:tcMar>
          </w:tcPr>
          <w:p>
            <w:pPr>
              <w:autoSpaceDN w:val="0"/>
              <w:autoSpaceDE w:val="0"/>
              <w:widowControl/>
              <w:spacing w:line="174" w:lineRule="exact" w:before="130" w:after="0"/>
              <w:ind w:left="0" w:right="0" w:firstLine="0"/>
              <w:jc w:val="center"/>
            </w:pPr>
            <w:r>
              <w:rPr>
                <w:w w:val="98.18471028254582"/>
                <w:rFonts w:ascii="TimesNewRomanPSMT" w:hAnsi="TimesNewRomanPSMT" w:eastAsia="TimesNewRomanPSMT"/>
                <w:b w:val="0"/>
                <w:i w:val="0"/>
                <w:color w:val="000000"/>
                <w:sz w:val="13"/>
              </w:rPr>
              <w:t>1</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80"/>
            <w:tcBorders/>
            <w:tcMar>
              <w:start w:w="0" w:type="dxa"/>
              <w:end w:w="0" w:type="dxa"/>
            </w:tcMar>
          </w:tcPr>
          <w:p>
            <w:pPr>
              <w:autoSpaceDN w:val="0"/>
              <w:autoSpaceDE w:val="0"/>
              <w:widowControl/>
              <w:spacing w:line="192" w:lineRule="auto" w:before="26" w:after="0"/>
              <w:ind w:left="0" w:right="0" w:firstLine="0"/>
              <w:jc w:val="center"/>
            </w:pPr>
            <w:r>
              <w:rPr>
                <w:w w:val="98.18471028254582"/>
                <w:rFonts w:ascii="SimSun" w:hAnsi="SimSun" w:eastAsia="SimSun"/>
                <w:b w:val="0"/>
                <w:i w:val="0"/>
                <w:color w:val="000000"/>
                <w:sz w:val="13"/>
              </w:rPr>
              <w:t>第六阶段</w:t>
            </w:r>
          </w:p>
        </w:tc>
      </w:tr>
      <w:tr>
        <w:trPr>
          <w:trHeight w:hRule="exact" w:val="358"/>
        </w:trPr>
        <w:tc>
          <w:tcPr>
            <w:tcW w:type="dxa" w:w="533"/>
            <w:vMerge/>
            <w:tcBorders/>
          </w:tcPr>
          <w:p/>
        </w:tc>
        <w:tc>
          <w:tcPr>
            <w:tcW w:type="dxa" w:w="120"/>
            <w:vMerge w:val="restart"/>
            <w:tcBorders/>
            <w:tcMar>
              <w:start w:w="0" w:type="dxa"/>
              <w:end w:w="0" w:type="dxa"/>
            </w:tcMar>
            <w:tcMar>
              <w:start w:w="0" w:type="dxa"/>
              <w:end w:w="0" w:type="dxa"/>
            </w:tcMar>
          </w:tcPr>
          <w:p>
            <w:pPr>
              <w:autoSpaceDN w:val="0"/>
              <w:autoSpaceDE w:val="0"/>
              <w:widowControl/>
              <w:spacing w:line="170" w:lineRule="exact" w:before="140" w:after="0"/>
              <w:ind w:left="0" w:right="0" w:firstLine="0"/>
              <w:jc w:val="center"/>
            </w:pPr>
            <w:r>
              <w:rPr>
                <w:w w:val="97.40329889150766"/>
                <w:rFonts w:ascii="TimesNewRomanPSMT" w:hAnsi="TimesNewRomanPSMT" w:eastAsia="TimesNewRomanPSMT"/>
                <w:b w:val="0"/>
                <w:i w:val="0"/>
                <w:color w:val="000000"/>
                <w:sz w:val="13"/>
              </w:rPr>
              <w:t>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176" w:after="0"/>
              <w:ind w:left="0" w:right="0" w:firstLine="0"/>
              <w:jc w:val="center"/>
            </w:pPr>
            <w:r>
              <w:rPr>
                <w:w w:val="97.40329889150766"/>
                <w:rFonts w:ascii="TimesNewRomanPSMT" w:hAnsi="TimesNewRomanPSMT" w:eastAsia="TimesNewRomanPSMT"/>
                <w:b w:val="0"/>
                <w:i w:val="0"/>
                <w:color w:val="000000"/>
                <w:sz w:val="13"/>
              </w:rPr>
              <w:t>65</w:t>
            </w:r>
          </w:p>
        </w:tc>
        <w:tc>
          <w:tcPr>
            <w:tcW w:type="dxa" w:w="533"/>
            <w:vMerge/>
            <w:tcBorders/>
          </w:tcPr>
          <w:p/>
        </w:tc>
        <w:tc>
          <w:tcPr>
            <w:tcW w:type="dxa" w:w="140"/>
            <w:tcBorders/>
            <w:tcMar>
              <w:start w:w="0" w:type="dxa"/>
              <w:end w:w="0" w:type="dxa"/>
            </w:tcMar>
          </w:tcPr>
          <w:p>
            <w:pPr>
              <w:autoSpaceDN w:val="0"/>
              <w:autoSpaceDE w:val="0"/>
              <w:widowControl/>
              <w:spacing w:line="176" w:lineRule="exact" w:before="76" w:after="0"/>
              <w:ind w:left="0" w:right="0" w:firstLine="0"/>
              <w:jc w:val="center"/>
            </w:pPr>
            <w:r>
              <w:rPr>
                <w:w w:val="98.18471028254582"/>
                <w:rFonts w:ascii="TimesNewRomanPSMT" w:hAnsi="TimesNewRomanPSMT" w:eastAsia="TimesNewRomanPSMT"/>
                <w:b w:val="0"/>
                <w:i w:val="0"/>
                <w:color w:val="000000"/>
                <w:sz w:val="13"/>
              </w:rPr>
              <w:t>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182" w:after="0"/>
              <w:ind w:left="0" w:right="56" w:firstLine="0"/>
              <w:jc w:val="right"/>
            </w:pPr>
            <w:r>
              <w:rPr>
                <w:w w:val="98.18471028254582"/>
                <w:rFonts w:ascii="TimesNewRomanPSMT" w:hAnsi="TimesNewRomanPSMT" w:eastAsia="TimesNewRomanPSMT"/>
                <w:b w:val="0"/>
                <w:i w:val="0"/>
                <w:color w:val="000000"/>
                <w:sz w:val="13"/>
              </w:rPr>
              <w:t>45</w:t>
            </w:r>
          </w:p>
        </w:tc>
      </w:tr>
      <w:tr>
        <w:trPr>
          <w:trHeight w:hRule="exact" w:val="54"/>
        </w:trPr>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40"/>
            <w:vMerge w:val="restart"/>
            <w:tcBorders/>
            <w:tcMar>
              <w:start w:w="0" w:type="dxa"/>
              <w:end w:w="0" w:type="dxa"/>
            </w:tcMar>
            <w:tcMar>
              <w:start w:w="0" w:type="dxa"/>
              <w:end w:w="0" w:type="dxa"/>
            </w:tcMar>
          </w:tcPr>
          <w:p>
            <w:pPr>
              <w:autoSpaceDN w:val="0"/>
              <w:autoSpaceDE w:val="0"/>
              <w:widowControl/>
              <w:spacing w:line="176" w:lineRule="exact" w:before="106" w:after="0"/>
              <w:ind w:left="0" w:right="0" w:firstLine="0"/>
              <w:jc w:val="center"/>
            </w:pPr>
            <w:r>
              <w:rPr>
                <w:w w:val="98.18471028254582"/>
                <w:rFonts w:ascii="TimesNewRomanPSMT" w:hAnsi="TimesNewRomanPSMT" w:eastAsia="TimesNewRomanPSMT"/>
                <w:b w:val="0"/>
                <w:i w:val="0"/>
                <w:color w:val="000000"/>
                <w:sz w:val="13"/>
              </w:rPr>
              <w:t>-1</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r>
      <w:tr>
        <w:trPr>
          <w:trHeight w:hRule="exact" w:val="334"/>
        </w:trPr>
        <w:tc>
          <w:tcPr>
            <w:tcW w:type="dxa" w:w="533"/>
            <w:vMerge/>
            <w:tcBorders/>
          </w:tcPr>
          <w:p/>
        </w:tc>
        <w:tc>
          <w:tcPr>
            <w:tcW w:type="dxa" w:w="120"/>
            <w:vMerge w:val="restart"/>
            <w:tcBorders/>
            <w:tcMar>
              <w:start w:w="0" w:type="dxa"/>
              <w:end w:w="0" w:type="dxa"/>
            </w:tcMar>
            <w:tcMar>
              <w:start w:w="0" w:type="dxa"/>
              <w:end w:w="0" w:type="dxa"/>
            </w:tcMar>
          </w:tcPr>
          <w:p>
            <w:pPr>
              <w:autoSpaceDN w:val="0"/>
              <w:autoSpaceDE w:val="0"/>
              <w:widowControl/>
              <w:spacing w:line="170" w:lineRule="exact" w:before="102" w:after="0"/>
              <w:ind w:left="0" w:right="0" w:firstLine="0"/>
              <w:jc w:val="center"/>
            </w:pPr>
            <w:r>
              <w:rPr>
                <w:w w:val="97.40329889150766"/>
                <w:rFonts w:ascii="TimesNewRomanPSMT" w:hAnsi="TimesNewRomanPSMT" w:eastAsia="TimesNewRomanPSMT"/>
                <w:b w:val="0"/>
                <w:i w:val="0"/>
                <w:color w:val="000000"/>
                <w:sz w:val="13"/>
              </w:rPr>
              <w:t>-1</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r>
      <w:tr>
        <w:trPr>
          <w:trHeight w:hRule="exact" w:val="42"/>
        </w:trPr>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40"/>
            <w:vMerge w:val="restart"/>
            <w:tcBorders/>
            <w:tcMar>
              <w:start w:w="0" w:type="dxa"/>
              <w:end w:w="0" w:type="dxa"/>
            </w:tcMar>
            <w:tcMar>
              <w:start w:w="0" w:type="dxa"/>
              <w:end w:w="0" w:type="dxa"/>
            </w:tcMar>
          </w:tcPr>
          <w:p>
            <w:pPr>
              <w:autoSpaceDN w:val="0"/>
              <w:autoSpaceDE w:val="0"/>
              <w:widowControl/>
              <w:spacing w:line="176" w:lineRule="exact" w:before="106" w:after="0"/>
              <w:ind w:left="0" w:right="0" w:firstLine="0"/>
              <w:jc w:val="center"/>
            </w:pPr>
            <w:r>
              <w:rPr>
                <w:w w:val="98.18471028254582"/>
                <w:rFonts w:ascii="TimesNewRomanPSMT" w:hAnsi="TimesNewRomanPSMT" w:eastAsia="TimesNewRomanPSMT"/>
                <w:b w:val="0"/>
                <w:i w:val="0"/>
                <w:color w:val="000000"/>
                <w:sz w:val="13"/>
              </w:rPr>
              <w:t>-2</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r>
      <w:tr>
        <w:trPr>
          <w:trHeight w:hRule="exact" w:val="360"/>
        </w:trPr>
        <w:tc>
          <w:tcPr>
            <w:tcW w:type="dxa" w:w="533"/>
            <w:vMerge/>
            <w:tcBorders/>
          </w:tcPr>
          <w:p/>
        </w:tc>
        <w:tc>
          <w:tcPr>
            <w:tcW w:type="dxa" w:w="120"/>
            <w:tcBorders/>
            <w:tcMar>
              <w:start w:w="0" w:type="dxa"/>
              <w:end w:w="0" w:type="dxa"/>
            </w:tcMar>
          </w:tcPr>
          <w:p>
            <w:pPr>
              <w:autoSpaceDN w:val="0"/>
              <w:autoSpaceDE w:val="0"/>
              <w:widowControl/>
              <w:spacing w:line="170" w:lineRule="exact" w:before="102" w:after="0"/>
              <w:ind w:left="0" w:right="0" w:firstLine="0"/>
              <w:jc w:val="center"/>
            </w:pPr>
            <w:r>
              <w:rPr>
                <w:w w:val="97.40329889150766"/>
                <w:rFonts w:ascii="TimesNewRomanPSMT" w:hAnsi="TimesNewRomanPSMT" w:eastAsia="TimesNewRomanPSMT"/>
                <w:b w:val="0"/>
                <w:i w:val="0"/>
                <w:color w:val="000000"/>
                <w:sz w:val="13"/>
              </w:rPr>
              <w:t>-2</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r>
      <w:tr>
        <w:trPr>
          <w:trHeight w:hRule="exact" w:val="382"/>
        </w:trPr>
        <w:tc>
          <w:tcPr>
            <w:tcW w:type="dxa" w:w="533"/>
            <w:vMerge/>
            <w:tcBorders/>
          </w:tcPr>
          <w:p/>
        </w:tc>
        <w:tc>
          <w:tcPr>
            <w:tcW w:type="dxa" w:w="120"/>
            <w:tcBorders/>
            <w:tcMar>
              <w:start w:w="0" w:type="dxa"/>
              <w:end w:w="0" w:type="dxa"/>
            </w:tcMar>
          </w:tcPr>
          <w:p>
            <w:pPr>
              <w:autoSpaceDN w:val="0"/>
              <w:autoSpaceDE w:val="0"/>
              <w:widowControl/>
              <w:spacing w:line="170" w:lineRule="exact" w:before="118" w:after="0"/>
              <w:ind w:left="0" w:right="0" w:firstLine="0"/>
              <w:jc w:val="center"/>
            </w:pPr>
            <w:r>
              <w:rPr>
                <w:w w:val="97.40329889150766"/>
                <w:rFonts w:ascii="TimesNewRomanPSMT" w:hAnsi="TimesNewRomanPSMT" w:eastAsia="TimesNewRomanPSMT"/>
                <w:b w:val="0"/>
                <w:i w:val="0"/>
                <w:color w:val="000000"/>
                <w:sz w:val="13"/>
              </w:rPr>
              <w:t>-3</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40"/>
            <w:tcBorders/>
            <w:tcMar>
              <w:start w:w="0" w:type="dxa"/>
              <w:end w:w="0" w:type="dxa"/>
            </w:tcMar>
          </w:tcPr>
          <w:p>
            <w:pPr>
              <w:autoSpaceDN w:val="0"/>
              <w:autoSpaceDE w:val="0"/>
              <w:widowControl/>
              <w:spacing w:line="176" w:lineRule="exact" w:before="92" w:after="0"/>
              <w:ind w:left="0" w:right="0" w:firstLine="0"/>
              <w:jc w:val="center"/>
            </w:pPr>
            <w:r>
              <w:rPr>
                <w:w w:val="98.18471028254582"/>
                <w:rFonts w:ascii="TimesNewRomanPSMT" w:hAnsi="TimesNewRomanPSMT" w:eastAsia="TimesNewRomanPSMT"/>
                <w:b w:val="0"/>
                <w:i w:val="0"/>
                <w:color w:val="000000"/>
                <w:sz w:val="13"/>
              </w:rPr>
              <w:t>-3</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r>
      <w:tr>
        <w:trPr>
          <w:trHeight w:hRule="exact" w:val="381"/>
        </w:trPr>
        <w:tc>
          <w:tcPr>
            <w:tcW w:type="dxa" w:w="533"/>
            <w:vMerge/>
            <w:tcBorders/>
          </w:tcPr>
          <w:p/>
        </w:tc>
        <w:tc>
          <w:tcPr>
            <w:tcW w:type="dxa" w:w="120"/>
            <w:tcBorders/>
            <w:tcMar>
              <w:start w:w="0" w:type="dxa"/>
              <w:end w:w="0" w:type="dxa"/>
            </w:tcMar>
          </w:tcPr>
          <w:p>
            <w:pPr>
              <w:autoSpaceDN w:val="0"/>
              <w:autoSpaceDE w:val="0"/>
              <w:widowControl/>
              <w:spacing w:line="170" w:lineRule="exact" w:before="110" w:after="0"/>
              <w:ind w:left="0" w:right="0" w:firstLine="0"/>
              <w:jc w:val="center"/>
            </w:pPr>
            <w:r>
              <w:rPr>
                <w:w w:val="97.40329889150766"/>
                <w:rFonts w:ascii="TimesNewRomanPSMT" w:hAnsi="TimesNewRomanPSMT" w:eastAsia="TimesNewRomanPSMT"/>
                <w:b w:val="0"/>
                <w:i w:val="0"/>
                <w:color w:val="000000"/>
                <w:sz w:val="13"/>
              </w:rPr>
              <w:t>-4</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40"/>
            <w:tcBorders/>
            <w:tcMar>
              <w:start w:w="0" w:type="dxa"/>
              <w:end w:w="0" w:type="dxa"/>
            </w:tcMar>
          </w:tcPr>
          <w:p>
            <w:pPr>
              <w:autoSpaceDN w:val="0"/>
              <w:autoSpaceDE w:val="0"/>
              <w:widowControl/>
              <w:spacing w:line="176" w:lineRule="exact" w:before="98" w:after="0"/>
              <w:ind w:left="0" w:right="0" w:firstLine="0"/>
              <w:jc w:val="center"/>
            </w:pPr>
            <w:r>
              <w:rPr>
                <w:w w:val="98.18471028254582"/>
                <w:rFonts w:ascii="TimesNewRomanPSMT" w:hAnsi="TimesNewRomanPSMT" w:eastAsia="TimesNewRomanPSMT"/>
                <w:b w:val="0"/>
                <w:i w:val="0"/>
                <w:color w:val="000000"/>
                <w:sz w:val="13"/>
              </w:rPr>
              <w:t>-4</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r>
      <w:tr>
        <w:trPr>
          <w:trHeight w:hRule="exact" w:val="429"/>
        </w:trPr>
        <w:tc>
          <w:tcPr>
            <w:tcW w:type="dxa" w:w="533"/>
            <w:vMerge/>
            <w:tcBorders/>
          </w:tcP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106" w:after="0"/>
              <w:ind w:left="0" w:right="0" w:firstLine="0"/>
              <w:jc w:val="center"/>
            </w:pPr>
            <w:r>
              <w:rPr>
                <w:w w:val="97.40329889150766"/>
                <w:rFonts w:ascii="TimesNewRomanPSMT" w:hAnsi="TimesNewRomanPSMT" w:eastAsia="TimesNewRomanPSMT"/>
                <w:b w:val="0"/>
                <w:i w:val="0"/>
                <w:color w:val="000000"/>
                <w:sz w:val="13"/>
              </w:rPr>
              <w:t>-5</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176" w:lineRule="exact" w:before="106" w:after="0"/>
              <w:ind w:left="0" w:right="0" w:firstLine="0"/>
              <w:jc w:val="center"/>
            </w:pPr>
            <w:r>
              <w:rPr>
                <w:w w:val="98.18471028254582"/>
                <w:rFonts w:ascii="TimesNewRomanPSMT" w:hAnsi="TimesNewRomanPSMT" w:eastAsia="TimesNewRomanPSMT"/>
                <w:b w:val="0"/>
                <w:i w:val="0"/>
                <w:color w:val="000000"/>
                <w:sz w:val="13"/>
              </w:rPr>
              <w:t>-5</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r>
      <w:tr>
        <w:trPr>
          <w:trHeight w:hRule="exact" w:val="240"/>
        </w:trPr>
        <w:tc>
          <w:tcPr>
            <w:tcW w:type="dxa" w:w="533"/>
            <w:vMerge/>
            <w:tcBorders/>
          </w:tcPr>
          <w:p/>
        </w:tc>
        <w:tc>
          <w:tcPr>
            <w:tcW w:type="dxa" w:w="533"/>
            <w:vMerge/>
            <w:tcBorders/>
          </w:tcPr>
          <w:p/>
        </w:tc>
        <w:tc>
          <w:tcPr>
            <w:tcW w:type="dxa" w:w="533"/>
            <w:vMerge/>
            <w:tcBorders/>
          </w:tcPr>
          <w:p/>
        </w:tc>
        <w:tc>
          <w:tcPr>
            <w:tcW w:type="dxa" w:w="27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52" w:after="0"/>
              <w:ind w:left="0" w:right="636" w:firstLine="0"/>
              <w:jc w:val="right"/>
            </w:pPr>
            <w:r>
              <w:rPr>
                <w:rFonts w:ascii="SimSun" w:hAnsi="SimSun" w:eastAsia="SimSun"/>
                <w:b w:val="0"/>
                <w:i w:val="0"/>
                <w:color w:val="000000"/>
                <w:sz w:val="14"/>
              </w:rPr>
              <w:t>箱涵纵断面</w:t>
            </w:r>
            <w:r>
              <w:rPr>
                <w:rFonts w:ascii="TimesNewRomanPSMT" w:hAnsi="TimesNewRomanPSMT" w:eastAsia="TimesNewRomanPSMT"/>
                <w:b w:val="0"/>
                <w:i w:val="0"/>
                <w:color w:val="000000"/>
                <w:sz w:val="14"/>
              </w:rPr>
              <w:t xml:space="preserve"> (m)</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28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788" w:firstLine="0"/>
              <w:jc w:val="right"/>
            </w:pPr>
            <w:r>
              <w:rPr>
                <w:rFonts w:ascii="SimSun" w:hAnsi="SimSun" w:eastAsia="SimSun"/>
                <w:b w:val="0"/>
                <w:i w:val="0"/>
                <w:color w:val="000000"/>
                <w:sz w:val="14"/>
              </w:rPr>
              <w:t>箱涵横断面</w:t>
            </w:r>
            <w:r>
              <w:rPr>
                <w:rFonts w:ascii="TimesNewRomanPSMT" w:hAnsi="TimesNewRomanPSMT" w:eastAsia="TimesNewRomanPSMT"/>
                <w:b w:val="0"/>
                <w:i w:val="0"/>
                <w:color w:val="000000"/>
                <w:sz w:val="14"/>
              </w:rPr>
              <w:t xml:space="preserve"> (m)</w:t>
            </w:r>
          </w:p>
        </w:tc>
        <w:tc>
          <w:tcPr>
            <w:tcW w:type="dxa" w:w="533"/>
            <w:vMerge/>
            <w:tcBorders/>
          </w:tcPr>
          <w:p/>
        </w:tc>
      </w:tr>
      <w:tr>
        <w:trPr>
          <w:trHeight w:hRule="exact" w:val="554"/>
        </w:trPr>
        <w:tc>
          <w:tcPr>
            <w:tcW w:type="dxa" w:w="533"/>
            <w:vMerge/>
            <w:tcBorders/>
          </w:tcPr>
          <w:p/>
        </w:tc>
        <w:tc>
          <w:tcPr>
            <w:tcW w:type="dxa" w:w="533"/>
            <w:vMerge/>
            <w:tcBorders/>
          </w:tcPr>
          <w:p/>
        </w:tc>
        <w:tc>
          <w:tcPr>
            <w:tcW w:type="dxa" w:w="533"/>
            <w:vMerge/>
            <w:tcBorders/>
          </w:tcPr>
          <w:p/>
        </w:tc>
        <w:tc>
          <w:tcPr>
            <w:tcW w:type="dxa" w:w="27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60" w:after="0"/>
              <w:ind w:left="14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）箱涵纵断面竖向位移图</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28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6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）箱涵横断面竖向位移图</w:t>
            </w:r>
          </w:p>
        </w:tc>
        <w:tc>
          <w:tcPr>
            <w:tcW w:type="dxa" w:w="533"/>
            <w:vMerge/>
            <w:tcBorders/>
          </w:tcPr>
          <w:p/>
        </w:tc>
      </w:tr>
    </w:tbl>
    <w:p>
      <w:pPr>
        <w:autoSpaceDN w:val="0"/>
        <w:autoSpaceDE w:val="0"/>
        <w:widowControl/>
        <w:spacing w:line="234" w:lineRule="exact" w:before="144" w:after="0"/>
        <w:ind w:left="0" w:right="267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3.14 </w:t>
      </w:r>
      <w:r>
        <w:rPr>
          <w:rFonts w:ascii="SimSun" w:hAnsi="SimSun" w:eastAsia="SimSun"/>
          <w:b w:val="0"/>
          <w:i w:val="0"/>
          <w:color w:val="000000"/>
          <w:sz w:val="21"/>
        </w:rPr>
        <w:t>各施工阶段箱涵竖向位移图</w:t>
      </w:r>
    </w:p>
    <w:p>
      <w:pPr>
        <w:autoSpaceDN w:val="0"/>
        <w:autoSpaceDE w:val="0"/>
        <w:widowControl/>
        <w:spacing w:line="282" w:lineRule="exact" w:before="428" w:after="0"/>
        <w:ind w:left="0" w:right="100" w:firstLine="0"/>
        <w:jc w:val="right"/>
      </w:pPr>
      <w:r>
        <w:rPr>
          <w:rFonts w:ascii="TimesNewRomanPSMT" w:hAnsi="TimesNewRomanPSMT" w:eastAsia="TimesNewRomanPSMT"/>
          <w:b w:val="0"/>
          <w:i w:val="0"/>
          <w:color w:val="000000"/>
          <w:sz w:val="21"/>
        </w:rPr>
        <w:t xml:space="preserve">35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22" name="Picture 4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3" name="Picture 4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tabs>
          <w:tab w:pos="1478" w:val="left"/>
        </w:tabs>
        <w:autoSpaceDE w:val="0"/>
        <w:widowControl/>
        <w:spacing w:line="432" w:lineRule="exact" w:before="396" w:after="0"/>
        <w:ind w:left="998" w:right="432" w:firstLine="0"/>
        <w:jc w:val="left"/>
      </w:pPr>
      <w:r>
        <w:tab/>
      </w:r>
      <w:r>
        <w:rPr>
          <w:rFonts w:ascii="SimSun" w:hAnsi="SimSun" w:eastAsia="SimSun"/>
          <w:b w:val="0"/>
          <w:i w:val="0"/>
          <w:color w:val="000000"/>
          <w:sz w:val="24"/>
        </w:rPr>
        <w:t>由图</w:t>
      </w:r>
      <w:r>
        <w:rPr>
          <w:rFonts w:ascii="TimesNewRomanPSMT" w:hAnsi="TimesNewRomanPSMT" w:eastAsia="TimesNewRomanPSMT"/>
          <w:b w:val="0"/>
          <w:i w:val="0"/>
          <w:color w:val="000000"/>
          <w:sz w:val="24"/>
        </w:rPr>
        <w:t>3.13~</w:t>
      </w:r>
      <w:r>
        <w:rPr>
          <w:rFonts w:ascii="SimSun" w:hAnsi="SimSun" w:eastAsia="SimSun"/>
          <w:b w:val="0"/>
          <w:i w:val="0"/>
          <w:color w:val="000000"/>
          <w:sz w:val="24"/>
        </w:rPr>
        <w:t>图</w:t>
      </w:r>
      <w:r>
        <w:rPr>
          <w:rFonts w:ascii="TimesNewRomanPSMT" w:hAnsi="TimesNewRomanPSMT" w:eastAsia="TimesNewRomanPSMT"/>
          <w:b w:val="0"/>
          <w:i w:val="0"/>
          <w:color w:val="000000"/>
          <w:sz w:val="24"/>
        </w:rPr>
        <w:t>3.14</w:t>
      </w:r>
      <w:r>
        <w:rPr>
          <w:rFonts w:ascii="SimSun" w:hAnsi="SimSun" w:eastAsia="SimSun"/>
          <w:b w:val="0"/>
          <w:i w:val="0"/>
          <w:color w:val="000000"/>
          <w:sz w:val="24"/>
        </w:rPr>
        <w:t xml:space="preserve"> 可以看出：</w:t>
      </w:r>
      <w:r>
        <w:br/>
      </w:r>
      <w:r>
        <w:tab/>
      </w:r>
      <w:r>
        <w:rPr>
          <w:rFonts w:ascii="SimSun" w:hAnsi="SimSun" w:eastAsia="SimSun"/>
          <w:b w:val="0"/>
          <w:i w:val="0"/>
          <w:color w:val="000000"/>
          <w:sz w:val="24"/>
        </w:rPr>
        <w:t>第一阶段，右线盾构机始发掘进但盾构机刀盘未到达箱涵位置，箱涵竖向位移</w:t>
      </w:r>
      <w:r>
        <w:rPr>
          <w:rFonts w:ascii="SimSun" w:hAnsi="SimSun" w:eastAsia="SimSun"/>
          <w:b w:val="0"/>
          <w:i w:val="0"/>
          <w:color w:val="000000"/>
          <w:sz w:val="24"/>
        </w:rPr>
        <w:t>受盾构影响较小。</w:t>
      </w:r>
    </w:p>
    <w:p>
      <w:pPr>
        <w:autoSpaceDN w:val="0"/>
        <w:autoSpaceDE w:val="0"/>
        <w:widowControl/>
        <w:spacing w:line="444" w:lineRule="exact" w:before="0" w:after="0"/>
        <w:ind w:left="998" w:right="540" w:firstLine="480"/>
        <w:jc w:val="both"/>
      </w:pPr>
      <w:r>
        <w:rPr>
          <w:rFonts w:ascii="SimSun" w:hAnsi="SimSun" w:eastAsia="SimSun"/>
          <w:b w:val="0"/>
          <w:i w:val="0"/>
          <w:color w:val="000000"/>
          <w:sz w:val="24"/>
        </w:rPr>
        <w:t>第二阶段，盾构机逐渐接近箱涵且刀盘位于箱涵正下方位置时，盾构施工引起</w:t>
      </w:r>
      <w:r>
        <w:rPr>
          <w:rFonts w:ascii="SimSun" w:hAnsi="SimSun" w:eastAsia="SimSun"/>
          <w:b w:val="0"/>
          <w:i w:val="0"/>
          <w:color w:val="000000"/>
          <w:sz w:val="24"/>
        </w:rPr>
        <w:t>箱涵周围土体扰动发生变形，箱涵右侧开始发生沉降，最大沉降值为</w:t>
      </w:r>
      <w:r>
        <w:rPr>
          <w:rFonts w:ascii="TimesNewRomanPSMT" w:hAnsi="TimesNewRomanPSMT" w:eastAsia="TimesNewRomanPSMT"/>
          <w:b w:val="0"/>
          <w:i w:val="0"/>
          <w:color w:val="000000"/>
          <w:sz w:val="24"/>
        </w:rPr>
        <w:t>1.02mm</w:t>
      </w:r>
      <w:r>
        <w:rPr>
          <w:rFonts w:ascii="SimSun" w:hAnsi="SimSun" w:eastAsia="SimSun"/>
          <w:b w:val="0"/>
          <w:i w:val="0"/>
          <w:color w:val="000000"/>
          <w:sz w:val="24"/>
        </w:rPr>
        <w:t>。因</w:t>
      </w:r>
      <w:r>
        <w:rPr>
          <w:rFonts w:ascii="SimSun" w:hAnsi="SimSun" w:eastAsia="SimSun"/>
          <w:b w:val="0"/>
          <w:i w:val="0"/>
          <w:color w:val="000000"/>
          <w:sz w:val="24"/>
        </w:rPr>
        <w:t>承台和桩基作用致使箱涵沉降由右线轴线向左逐渐减小，右线盾构机后方箱涵发</w:t>
      </w:r>
      <w:r>
        <w:rPr>
          <w:rFonts w:ascii="SimSun" w:hAnsi="SimSun" w:eastAsia="SimSun"/>
          <w:b w:val="0"/>
          <w:i w:val="0"/>
          <w:color w:val="000000"/>
          <w:sz w:val="24"/>
        </w:rPr>
        <w:t>生较小的沉降变形。在盾构机前上方，箱涵由于盾构挤压作用发生隆起变形，箱涵</w:t>
      </w:r>
      <w:r>
        <w:rPr>
          <w:rFonts w:ascii="SimSun" w:hAnsi="SimSun" w:eastAsia="SimSun"/>
          <w:b w:val="0"/>
          <w:i w:val="0"/>
          <w:color w:val="000000"/>
          <w:sz w:val="24"/>
        </w:rPr>
        <w:t>纵断面的竖向变形曲线呈现出“</w:t>
      </w:r>
      <w:r>
        <w:rPr>
          <w:rFonts w:ascii="TimesNewRomanPSMT" w:hAnsi="TimesNewRomanPSMT" w:eastAsia="TimesNewRomanPSMT"/>
          <w:b w:val="0"/>
          <w:i w:val="0"/>
          <w:color w:val="000000"/>
          <w:sz w:val="24"/>
        </w:rPr>
        <w:t>V</w:t>
      </w:r>
      <w:r>
        <w:rPr>
          <w:rFonts w:ascii="SimSun" w:hAnsi="SimSun" w:eastAsia="SimSun"/>
          <w:b w:val="0"/>
          <w:i w:val="0"/>
          <w:color w:val="000000"/>
          <w:sz w:val="24"/>
        </w:rPr>
        <w:t>”型。</w:t>
      </w:r>
    </w:p>
    <w:p>
      <w:pPr>
        <w:autoSpaceDN w:val="0"/>
        <w:autoSpaceDE w:val="0"/>
        <w:widowControl/>
        <w:spacing w:line="434" w:lineRule="exact" w:before="0" w:after="0"/>
        <w:ind w:left="998" w:right="300" w:firstLine="480"/>
        <w:jc w:val="both"/>
      </w:pPr>
      <w:r>
        <w:rPr>
          <w:rFonts w:ascii="SimSun" w:hAnsi="SimSun" w:eastAsia="SimSun"/>
          <w:b w:val="0"/>
          <w:i w:val="0"/>
          <w:color w:val="000000"/>
          <w:sz w:val="24"/>
        </w:rPr>
        <w:t>第三阶段，右线隧道贯通后，箱涵右侧发生较大沉降变形，最大沉降值位于右</w:t>
      </w:r>
      <w:r>
        <w:rPr>
          <w:rFonts w:ascii="SimSun" w:hAnsi="SimSun" w:eastAsia="SimSun"/>
          <w:b w:val="0"/>
          <w:i w:val="0"/>
          <w:color w:val="000000"/>
          <w:sz w:val="24"/>
        </w:rPr>
        <w:t>线轴线上方，最大沉降值为</w:t>
      </w:r>
      <w:r>
        <w:rPr>
          <w:rFonts w:ascii="TimesNewRomanPSMT" w:hAnsi="TimesNewRomanPSMT" w:eastAsia="TimesNewRomanPSMT"/>
          <w:b w:val="0"/>
          <w:i w:val="0"/>
          <w:color w:val="000000"/>
          <w:sz w:val="24"/>
        </w:rPr>
        <w:t>3.20mm</w:t>
      </w:r>
      <w:r>
        <w:rPr>
          <w:rFonts w:ascii="SimSun" w:hAnsi="SimSun" w:eastAsia="SimSun"/>
          <w:b w:val="0"/>
          <w:i w:val="0"/>
          <w:color w:val="000000"/>
          <w:sz w:val="24"/>
        </w:rPr>
        <w:t>。盾构对箱涵左侧影响较小，但由于箱涵整体</w:t>
      </w:r>
      <w:r>
        <w:rPr>
          <w:rFonts w:ascii="SimSun" w:hAnsi="SimSun" w:eastAsia="SimSun"/>
          <w:b w:val="0"/>
          <w:i w:val="0"/>
          <w:color w:val="000000"/>
          <w:sz w:val="24"/>
        </w:rPr>
        <w:t>性较好，箱涵左侧发生较小的隆起变形，箱涵沉降由右线轴线向箱涵右端逐渐减小。</w:t>
      </w:r>
    </w:p>
    <w:p>
      <w:pPr>
        <w:autoSpaceDN w:val="0"/>
        <w:autoSpaceDE w:val="0"/>
        <w:widowControl/>
        <w:spacing w:line="262" w:lineRule="auto" w:before="200" w:after="0"/>
        <w:ind w:left="998" w:right="432" w:firstLine="0"/>
        <w:jc w:val="left"/>
      </w:pPr>
      <w:r>
        <w:rPr>
          <w:rFonts w:ascii="SimSun" w:hAnsi="SimSun" w:eastAsia="SimSun"/>
          <w:b w:val="0"/>
          <w:i w:val="0"/>
          <w:color w:val="000000"/>
          <w:sz w:val="24"/>
        </w:rPr>
        <w:t>箱涵沿横断面的沉降值相差较小，但盾构对箱涵前后两侧的土体扰动变形比中间</w:t>
      </w:r>
      <w:r>
        <w:rPr>
          <w:rFonts w:ascii="SimSun" w:hAnsi="SimSun" w:eastAsia="SimSun"/>
          <w:b w:val="0"/>
          <w:i w:val="0"/>
          <w:color w:val="000000"/>
          <w:sz w:val="24"/>
        </w:rPr>
        <w:t>大，故箱涵中间沉降值比两侧略小。</w:t>
      </w:r>
    </w:p>
    <w:p>
      <w:pPr>
        <w:autoSpaceDN w:val="0"/>
        <w:autoSpaceDE w:val="0"/>
        <w:widowControl/>
        <w:spacing w:line="288" w:lineRule="auto" w:before="202" w:after="0"/>
        <w:ind w:left="998" w:right="540" w:firstLine="480"/>
        <w:jc w:val="both"/>
      </w:pPr>
      <w:r>
        <w:rPr>
          <w:rFonts w:ascii="SimSun" w:hAnsi="SimSun" w:eastAsia="SimSun"/>
          <w:b w:val="0"/>
          <w:i w:val="0"/>
          <w:color w:val="000000"/>
          <w:sz w:val="24"/>
        </w:rPr>
        <w:t>第四阶段，左线隧道开始施工，左线盾构机未到达箱涵位置时，盾构对箱涵沉</w:t>
      </w:r>
      <w:r>
        <w:rPr>
          <w:rFonts w:ascii="SimSun" w:hAnsi="SimSun" w:eastAsia="SimSun"/>
          <w:b w:val="0"/>
          <w:i w:val="0"/>
          <w:color w:val="000000"/>
          <w:sz w:val="24"/>
        </w:rPr>
        <w:t>降的影响不明显，但盾构施工再次扰动箱涵周围土体，箱涵纵断面最大沉降值与横</w:t>
      </w:r>
      <w:r>
        <w:rPr>
          <w:rFonts w:ascii="SimSun" w:hAnsi="SimSun" w:eastAsia="SimSun"/>
          <w:b w:val="0"/>
          <w:i w:val="0"/>
          <w:color w:val="000000"/>
          <w:sz w:val="24"/>
        </w:rPr>
        <w:t>断面最大沉降值比第三阶段均有所增加。</w:t>
      </w:r>
    </w:p>
    <w:p>
      <w:pPr>
        <w:autoSpaceDN w:val="0"/>
        <w:autoSpaceDE w:val="0"/>
        <w:widowControl/>
        <w:spacing w:line="446" w:lineRule="exact" w:before="0" w:after="0"/>
        <w:ind w:left="998" w:right="542" w:firstLine="480"/>
        <w:jc w:val="both"/>
      </w:pPr>
      <w:r>
        <w:rPr>
          <w:rFonts w:ascii="SimSun" w:hAnsi="SimSun" w:eastAsia="SimSun"/>
          <w:b w:val="0"/>
          <w:i w:val="0"/>
          <w:color w:val="000000"/>
          <w:sz w:val="24"/>
        </w:rPr>
        <w:t>第五阶段，左线盾构机到达箱涵下方，箱涵左侧开始出现沉降变形，由于盾构</w:t>
      </w:r>
      <w:r>
        <w:rPr>
          <w:rFonts w:ascii="SimSun" w:hAnsi="SimSun" w:eastAsia="SimSun"/>
          <w:b w:val="0"/>
          <w:i w:val="0"/>
          <w:color w:val="000000"/>
          <w:sz w:val="24"/>
        </w:rPr>
        <w:t>机刀盘挤压箱涵前上方土体，盾构机前上方箱涵沉降值比盾构机后方较小，箱涵右</w:t>
      </w:r>
      <w:r>
        <w:rPr>
          <w:rFonts w:ascii="SimSun" w:hAnsi="SimSun" w:eastAsia="SimSun"/>
          <w:b w:val="0"/>
          <w:i w:val="0"/>
          <w:color w:val="000000"/>
          <w:sz w:val="24"/>
        </w:rPr>
        <w:t>侧最大沉降值减小了</w:t>
      </w:r>
      <w:r>
        <w:rPr>
          <w:rFonts w:ascii="TimesNewRomanPSMT" w:hAnsi="TimesNewRomanPSMT" w:eastAsia="TimesNewRomanPSMT"/>
          <w:b w:val="0"/>
          <w:i w:val="0"/>
          <w:color w:val="000000"/>
          <w:sz w:val="24"/>
        </w:rPr>
        <w:t>0.1mm</w:t>
      </w:r>
      <w:r>
        <w:rPr>
          <w:rFonts w:ascii="SimSun" w:hAnsi="SimSun" w:eastAsia="SimSun"/>
          <w:b w:val="0"/>
          <w:i w:val="0"/>
          <w:color w:val="000000"/>
          <w:sz w:val="24"/>
        </w:rPr>
        <w:t>，箱涵整体沉降进一步增大。</w:t>
      </w:r>
    </w:p>
    <w:p>
      <w:pPr>
        <w:autoSpaceDN w:val="0"/>
        <w:autoSpaceDE w:val="0"/>
        <w:widowControl/>
        <w:spacing w:line="440" w:lineRule="exact" w:before="0" w:after="0"/>
        <w:ind w:left="998" w:right="540" w:firstLine="480"/>
        <w:jc w:val="both"/>
      </w:pPr>
      <w:r>
        <w:rPr>
          <w:rFonts w:ascii="SimSun" w:hAnsi="SimSun" w:eastAsia="SimSun"/>
          <w:b w:val="0"/>
          <w:i w:val="0"/>
          <w:color w:val="000000"/>
          <w:sz w:val="24"/>
        </w:rPr>
        <w:t>第六阶段，双线隧道贯通后，箱涵纵断面的竖向变形曲线呈现出“</w:t>
      </w:r>
      <w:r>
        <w:rPr>
          <w:rFonts w:ascii="TimesNewRomanPSMT" w:hAnsi="TimesNewRomanPSMT" w:eastAsia="TimesNewRomanPSMT"/>
          <w:b w:val="0"/>
          <w:i w:val="0"/>
          <w:color w:val="000000"/>
          <w:sz w:val="24"/>
        </w:rPr>
        <w:t>W</w:t>
      </w:r>
      <w:r>
        <w:rPr>
          <w:rFonts w:ascii="SimSun" w:hAnsi="SimSun" w:eastAsia="SimSun"/>
          <w:b w:val="0"/>
          <w:i w:val="0"/>
          <w:color w:val="000000"/>
          <w:sz w:val="24"/>
        </w:rPr>
        <w:t>”型。由</w:t>
      </w:r>
      <w:r>
        <w:rPr>
          <w:rFonts w:ascii="SimSun" w:hAnsi="SimSun" w:eastAsia="SimSun"/>
          <w:b w:val="0"/>
          <w:i w:val="0"/>
          <w:color w:val="000000"/>
          <w:sz w:val="24"/>
        </w:rPr>
        <w:t>于箱涵自身整体刚度较大，在承台和桩基的作用下，箱涵纵断面最大沉降向左侧略</w:t>
      </w:r>
      <w:r>
        <w:rPr>
          <w:rFonts w:ascii="SimSun" w:hAnsi="SimSun" w:eastAsia="SimSun"/>
          <w:b w:val="0"/>
          <w:i w:val="0"/>
          <w:color w:val="000000"/>
          <w:sz w:val="24"/>
        </w:rPr>
        <w:t>有偏移且有所减小，最大沉降值为</w:t>
      </w:r>
      <w:r>
        <w:rPr>
          <w:rFonts w:ascii="TimesNewRomanPSMT" w:hAnsi="TimesNewRomanPSMT" w:eastAsia="TimesNewRomanPSMT"/>
          <w:b w:val="0"/>
          <w:i w:val="0"/>
          <w:color w:val="000000"/>
          <w:sz w:val="24"/>
        </w:rPr>
        <w:t>3.18mm</w:t>
      </w:r>
      <w:r>
        <w:rPr>
          <w:rFonts w:ascii="SimSun" w:hAnsi="SimSun" w:eastAsia="SimSun"/>
          <w:b w:val="0"/>
          <w:i w:val="0"/>
          <w:color w:val="000000"/>
          <w:sz w:val="24"/>
        </w:rPr>
        <w:t>，位于中间与两侧承台上方的沉降值均</w:t>
      </w:r>
      <w:r>
        <w:rPr>
          <w:rFonts w:ascii="SimSun" w:hAnsi="SimSun" w:eastAsia="SimSun"/>
          <w:b w:val="0"/>
          <w:i w:val="0"/>
          <w:color w:val="000000"/>
          <w:sz w:val="24"/>
        </w:rPr>
        <w:t>比两隧道轴线处沉降值较小，箱涵横断面的竖向变形曲线呈现出“</w:t>
      </w:r>
      <w:r>
        <w:rPr>
          <w:rFonts w:ascii="TimesNewRomanPSMT" w:hAnsi="TimesNewRomanPSMT" w:eastAsia="TimesNewRomanPSMT"/>
          <w:b w:val="0"/>
          <w:i w:val="0"/>
          <w:color w:val="000000"/>
          <w:sz w:val="24"/>
        </w:rPr>
        <w:t>M</w:t>
      </w:r>
      <w:r>
        <w:rPr>
          <w:rFonts w:ascii="SimSun" w:hAnsi="SimSun" w:eastAsia="SimSun"/>
          <w:b w:val="0"/>
          <w:i w:val="0"/>
          <w:color w:val="000000"/>
          <w:sz w:val="24"/>
        </w:rPr>
        <w:t>”型。盾构施</w:t>
      </w:r>
      <w:r>
        <w:rPr>
          <w:rFonts w:ascii="SimSun" w:hAnsi="SimSun" w:eastAsia="SimSun"/>
          <w:b w:val="0"/>
          <w:i w:val="0"/>
          <w:color w:val="000000"/>
          <w:sz w:val="24"/>
        </w:rPr>
        <w:t>工后箱涵整体发生沉降，盾构对箱涵前后两侧的土体扰动较大，对中间承台和其下</w:t>
      </w:r>
      <w:r>
        <w:rPr>
          <w:rFonts w:ascii="SimSun" w:hAnsi="SimSun" w:eastAsia="SimSun"/>
          <w:b w:val="0"/>
          <w:i w:val="0"/>
          <w:color w:val="000000"/>
          <w:sz w:val="24"/>
        </w:rPr>
        <w:t>方外侧桩基产生较大影响，致使箱涵前后两侧的沉降值比中间沉降值较大，箱涵横</w:t>
      </w:r>
      <w:r>
        <w:rPr>
          <w:rFonts w:ascii="SimSun" w:hAnsi="SimSun" w:eastAsia="SimSun"/>
          <w:b w:val="0"/>
          <w:i w:val="0"/>
          <w:color w:val="000000"/>
          <w:sz w:val="24"/>
        </w:rPr>
        <w:t>断面最大沉降值为</w:t>
      </w:r>
      <w:r>
        <w:rPr>
          <w:rFonts w:ascii="TimesNewRomanPSMT" w:hAnsi="TimesNewRomanPSMT" w:eastAsia="TimesNewRomanPSMT"/>
          <w:b w:val="0"/>
          <w:i w:val="0"/>
          <w:color w:val="000000"/>
          <w:sz w:val="24"/>
        </w:rPr>
        <w:t>4.04mm</w:t>
      </w:r>
      <w:r>
        <w:rPr>
          <w:rFonts w:ascii="SimSun" w:hAnsi="SimSun" w:eastAsia="SimSun"/>
          <w:b w:val="0"/>
          <w:i w:val="0"/>
          <w:color w:val="000000"/>
          <w:sz w:val="24"/>
        </w:rPr>
        <w:t>。</w:t>
      </w:r>
    </w:p>
    <w:p>
      <w:pPr>
        <w:autoSpaceDN w:val="0"/>
        <w:autoSpaceDE w:val="0"/>
        <w:widowControl/>
        <w:spacing w:line="204" w:lineRule="auto" w:before="220" w:after="0"/>
        <w:ind w:left="998" w:right="0" w:firstLine="0"/>
        <w:jc w:val="left"/>
      </w:pPr>
      <w:r>
        <w:rPr>
          <w:rFonts w:ascii="Times New Roman" w:hAnsi="Times New Roman" w:eastAsia="Times New Roman"/>
          <w:b/>
          <w:i w:val="0"/>
          <w:color w:val="000000"/>
          <w:sz w:val="24"/>
        </w:rPr>
        <w:t xml:space="preserve">3.3.3 </w:t>
      </w:r>
      <w:r>
        <w:rPr>
          <w:rFonts w:ascii="SimSun" w:hAnsi="SimSun" w:eastAsia="SimSun"/>
          <w:b w:val="0"/>
          <w:i w:val="0"/>
          <w:color w:val="000000"/>
          <w:sz w:val="24"/>
        </w:rPr>
        <w:t>盾构下穿施工对桩基变形的影响</w:t>
      </w:r>
    </w:p>
    <w:p>
      <w:pPr>
        <w:autoSpaceDN w:val="0"/>
        <w:autoSpaceDE w:val="0"/>
        <w:widowControl/>
        <w:spacing w:line="448" w:lineRule="exact" w:before="140" w:after="0"/>
        <w:ind w:left="998" w:right="540" w:firstLine="480"/>
        <w:jc w:val="both"/>
      </w:pPr>
      <w:r>
        <w:rPr>
          <w:rFonts w:ascii="SimSun" w:hAnsi="SimSun" w:eastAsia="SimSun"/>
          <w:b w:val="0"/>
          <w:i w:val="0"/>
          <w:color w:val="000000"/>
          <w:sz w:val="24"/>
        </w:rPr>
        <w:t>由于模型中桩基计算数据较多，为分析盾构开挖过程对桩基变形的影响，根据</w:t>
      </w:r>
      <w:r>
        <w:rPr>
          <w:rFonts w:ascii="SimSun" w:hAnsi="SimSun" w:eastAsia="SimSun"/>
          <w:b w:val="0"/>
          <w:i w:val="0"/>
          <w:color w:val="000000"/>
          <w:sz w:val="24"/>
        </w:rPr>
        <w:t>图</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中过水箱涵桩基编号，现仅列出盾构各施工阶段</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14#</w:t>
      </w:r>
      <w:r>
        <w:rPr>
          <w:rFonts w:ascii="SimSun" w:hAnsi="SimSun" w:eastAsia="SimSun"/>
          <w:b w:val="0"/>
          <w:i w:val="0"/>
          <w:color w:val="000000"/>
          <w:sz w:val="24"/>
        </w:rPr>
        <w:t>桩基竖向</w:t>
      </w:r>
      <w:r>
        <w:rPr>
          <w:rFonts w:ascii="SimSun" w:hAnsi="SimSun" w:eastAsia="SimSun"/>
          <w:b w:val="0"/>
          <w:i w:val="0"/>
          <w:color w:val="000000"/>
          <w:sz w:val="24"/>
        </w:rPr>
        <w:t>位移图和沿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方向水平位移图进行分析。</w:t>
      </w:r>
    </w:p>
    <w:p>
      <w:pPr>
        <w:autoSpaceDN w:val="0"/>
        <w:autoSpaceDE w:val="0"/>
        <w:widowControl/>
        <w:spacing w:line="282" w:lineRule="exact" w:before="510" w:after="0"/>
        <w:ind w:left="1104" w:right="0" w:firstLine="0"/>
        <w:jc w:val="left"/>
      </w:pPr>
      <w:r>
        <w:rPr>
          <w:rFonts w:ascii="TimesNewRomanPSMT" w:hAnsi="TimesNewRomanPSMT" w:eastAsia="TimesNewRomanPSMT"/>
          <w:b w:val="0"/>
          <w:i w:val="0"/>
          <w:color w:val="000000"/>
          <w:sz w:val="21"/>
        </w:rPr>
        <w:t xml:space="preserve">36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26" name="Picture 4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7" name="Picture 4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autoSpaceDE w:val="0"/>
        <w:widowControl/>
        <w:spacing w:line="266" w:lineRule="exact" w:before="562"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）桩基竖向位移</w:t>
      </w:r>
    </w:p>
    <w:p>
      <w:pPr>
        <w:autoSpaceDN w:val="0"/>
        <w:autoSpaceDE w:val="0"/>
        <w:widowControl/>
        <w:spacing w:line="266" w:lineRule="exact" w:before="176" w:after="350"/>
        <w:ind w:left="2046" w:right="0" w:firstLine="0"/>
        <w:jc w:val="left"/>
      </w:pPr>
      <w:r>
        <w:rPr>
          <w:rFonts w:ascii="SimSun" w:hAnsi="SimSun" w:eastAsia="SimSun"/>
          <w:b w:val="0"/>
          <w:i w:val="0"/>
          <w:color w:val="000000"/>
          <w:sz w:val="24"/>
        </w:rPr>
        <w:t>下图</w:t>
      </w:r>
      <w:r>
        <w:rPr>
          <w:rFonts w:ascii="TimesNewRomanPSMT" w:hAnsi="TimesNewRomanPSMT" w:eastAsia="TimesNewRomanPSMT"/>
          <w:b w:val="0"/>
          <w:i w:val="0"/>
          <w:color w:val="000000"/>
          <w:sz w:val="24"/>
        </w:rPr>
        <w:t>3.15</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桩基分别在各施工阶段的竖向位移图。</w:t>
      </w:r>
    </w:p>
    <w:tbl>
      <w:tblPr>
        <w:tblW w:type="auto" w:w="0"/>
        <w:tblLayout w:type="fixed"/>
        <w:tblLook w:firstColumn="1" w:firstRow="1" w:lastColumn="0" w:lastRow="0" w:noHBand="0" w:noVBand="1" w:val="04A0"/>
        <w:tblInd w:w="980.0" w:type="dxa"/>
      </w:tblPr>
      <w:tblGrid>
        <w:gridCol w:w="1445"/>
        <w:gridCol w:w="1445"/>
        <w:gridCol w:w="1445"/>
        <w:gridCol w:w="1445"/>
        <w:gridCol w:w="1445"/>
        <w:gridCol w:w="1445"/>
        <w:gridCol w:w="1445"/>
      </w:tblGrid>
      <w:tr>
        <w:trPr>
          <w:trHeight w:hRule="exact" w:val="452"/>
        </w:trPr>
        <w:tc>
          <w:tcPr>
            <w:tcW w:type="dxa" w:w="1364"/>
            <w:gridSpan w:val="2"/>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058" w:after="0"/>
              <w:ind w:left="0" w:right="2048" w:firstLine="0"/>
              <w:jc w:val="right"/>
            </w:pPr>
            <w:r>
              <w:rPr>
                <w:w w:val="102.50633641293174"/>
                <w:rFonts w:ascii="SimSun" w:hAnsi="SimSun" w:eastAsia="SimSun"/>
                <w:b w:val="0"/>
                <w:i w:val="0"/>
                <w:color w:val="000000"/>
                <w:sz w:val="19"/>
              </w:rPr>
              <w:t>桩基埋深</w:t>
            </w:r>
            <w:r>
              <w:rPr>
                <w:w w:val="102.50633641293174"/>
                <w:rFonts w:ascii="TimesNewRomanPSMT" w:hAnsi="TimesNewRomanPSMT" w:eastAsia="TimesNewRomanPSMT"/>
                <w:b w:val="0"/>
                <w:i w:val="0"/>
                <w:color w:val="000000"/>
                <w:sz w:val="19"/>
              </w:rPr>
              <w:t xml:space="preserve"> (m)</w:t>
            </w:r>
          </w:p>
        </w:tc>
        <w:tc>
          <w:tcPr>
            <w:tcW w:type="dxa" w:w="276"/>
            <w:tcBorders/>
            <w:tcMar>
              <w:start w:w="0" w:type="dxa"/>
              <w:end w:w="0" w:type="dxa"/>
            </w:tcMar>
          </w:tcPr>
          <w:p>
            <w:pPr>
              <w:autoSpaceDN w:val="0"/>
              <w:autoSpaceDE w:val="0"/>
              <w:widowControl/>
              <w:spacing w:line="210" w:lineRule="exact" w:before="60" w:after="0"/>
              <w:ind w:left="0" w:right="2" w:firstLine="0"/>
              <w:jc w:val="right"/>
            </w:pPr>
            <w:r>
              <w:rPr>
                <w:rFonts w:ascii="TimesNewRomanPSMT" w:hAnsi="TimesNewRomanPSMT" w:eastAsia="TimesNewRomanPSMT"/>
                <w:b w:val="0"/>
                <w:i w:val="0"/>
                <w:color w:val="000000"/>
                <w:sz w:val="17"/>
              </w:rPr>
              <w:t>-5</w:t>
            </w:r>
          </w:p>
        </w:tc>
        <w:tc>
          <w:tcPr>
            <w:tcW w:type="dxa" w:w="3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60" w:right="0" w:firstLine="0"/>
              <w:jc w:val="left"/>
            </w:pPr>
            <w:r>
              <w:drawing>
                <wp:inline xmlns:a="http://schemas.openxmlformats.org/drawingml/2006/main" xmlns:pic="http://schemas.openxmlformats.org/drawingml/2006/picture">
                  <wp:extent cx="1295400" cy="3073400"/>
                  <wp:docPr id="428" name="Picture 428"/>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295400" cy="3073400"/>
                          </a:xfrm>
                          <a:prstGeom prst="rect"/>
                        </pic:spPr>
                      </pic:pic>
                    </a:graphicData>
                  </a:graphic>
                </wp:inline>
              </w:drawing>
            </w:r>
          </w:p>
          <w:p>
            <w:pPr>
              <w:autoSpaceDN w:val="0"/>
              <w:autoSpaceDE w:val="0"/>
              <w:widowControl/>
              <w:spacing w:line="245" w:lineRule="auto" w:before="0" w:after="0"/>
              <w:ind w:left="2072" w:right="408" w:firstLine="0"/>
              <w:jc w:val="both"/>
            </w:pPr>
            <w:r>
              <w:rPr>
                <w:w w:val="97.6351801554362"/>
                <w:rFonts w:ascii="SimSun" w:hAnsi="SimSun" w:eastAsia="SimSun"/>
                <w:b w:val="0"/>
                <w:i w:val="0"/>
                <w:color w:val="000000"/>
                <w:sz w:val="15"/>
              </w:rPr>
              <w:t xml:space="preserve"> 第一阶段</w:t>
            </w:r>
            <w:r>
              <w:br/>
            </w:r>
            <w:r>
              <w:rPr>
                <w:w w:val="97.6351801554362"/>
                <w:rFonts w:ascii="SimSun" w:hAnsi="SimSun" w:eastAsia="SimSun"/>
                <w:b w:val="0"/>
                <w:i w:val="0"/>
                <w:color w:val="000000"/>
                <w:sz w:val="15"/>
              </w:rPr>
              <w:t xml:space="preserve"> 第二阶段</w:t>
            </w:r>
            <w:r>
              <w:br/>
            </w:r>
            <w:r>
              <w:rPr>
                <w:w w:val="97.6351801554362"/>
                <w:rFonts w:ascii="SimSun" w:hAnsi="SimSun" w:eastAsia="SimSun"/>
                <w:b w:val="0"/>
                <w:i w:val="0"/>
                <w:color w:val="000000"/>
                <w:sz w:val="15"/>
              </w:rPr>
              <w:t xml:space="preserve"> 第三阶段</w:t>
            </w:r>
            <w:r>
              <w:br/>
            </w:r>
            <w:r>
              <w:rPr>
                <w:w w:val="97.6351801554362"/>
                <w:rFonts w:ascii="SimSun" w:hAnsi="SimSun" w:eastAsia="SimSun"/>
                <w:b w:val="0"/>
                <w:i w:val="0"/>
                <w:color w:val="000000"/>
                <w:sz w:val="15"/>
              </w:rPr>
              <w:t xml:space="preserve"> 第四阶段</w:t>
            </w:r>
            <w:r>
              <w:br/>
            </w:r>
            <w:r>
              <w:rPr>
                <w:w w:val="97.6351801554362"/>
                <w:rFonts w:ascii="SimSun" w:hAnsi="SimSun" w:eastAsia="SimSun"/>
                <w:b w:val="0"/>
                <w:i w:val="0"/>
                <w:color w:val="000000"/>
                <w:sz w:val="15"/>
              </w:rPr>
              <w:t xml:space="preserve"> 第五阶段</w:t>
            </w:r>
            <w:r>
              <w:br/>
            </w:r>
            <w:r>
              <w:rPr>
                <w:w w:val="97.6351801554362"/>
                <w:rFonts w:ascii="SimSun" w:hAnsi="SimSun" w:eastAsia="SimSun"/>
                <w:b w:val="0"/>
                <w:i w:val="0"/>
                <w:color w:val="000000"/>
                <w:sz w:val="15"/>
              </w:rPr>
              <w:t xml:space="preserve"> 第六阶段</w:t>
            </w:r>
          </w:p>
        </w:tc>
        <w:tc>
          <w:tcPr>
            <w:tcW w:type="dxa" w:w="7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414" w:after="0"/>
              <w:ind w:left="0" w:right="2048" w:firstLine="0"/>
              <w:jc w:val="right"/>
            </w:pPr>
            <w:r>
              <w:rPr>
                <w:w w:val="102.50633641293174"/>
                <w:rFonts w:ascii="SimSun" w:hAnsi="SimSun" w:eastAsia="SimSun"/>
                <w:b w:val="0"/>
                <w:i w:val="0"/>
                <w:color w:val="000000"/>
                <w:sz w:val="19"/>
              </w:rPr>
              <w:t>桩基埋深</w:t>
            </w:r>
            <w:r>
              <w:rPr>
                <w:w w:val="102.50633641293174"/>
                <w:rFonts w:ascii="TimesNewRomanPSMT" w:hAnsi="TimesNewRomanPSMT" w:eastAsia="TimesNewRomanPSMT"/>
                <w:b w:val="0"/>
                <w:i w:val="0"/>
                <w:color w:val="000000"/>
                <w:sz w:val="19"/>
              </w:rPr>
              <w:t xml:space="preserve"> (m)</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4" w:lineRule="exact" w:before="0" w:after="0"/>
              <w:ind w:left="24" w:right="26" w:firstLine="94"/>
              <w:jc w:val="both"/>
            </w:pPr>
            <w:r>
              <w:rPr>
                <w:rFonts w:ascii="TimesNewRomanPSMT" w:hAnsi="TimesNewRomanPSMT" w:eastAsia="TimesNewRomanPSMT"/>
                <w:b w:val="0"/>
                <w:i w:val="0"/>
                <w:color w:val="000000"/>
                <w:sz w:val="17"/>
              </w:rPr>
              <w:t>-5</w:t>
            </w:r>
            <w:r>
              <w:rPr>
                <w:rFonts w:ascii="TimesNewRomanPSMT" w:hAnsi="TimesNewRomanPSMT" w:eastAsia="TimesNewRomanPSMT"/>
                <w:b w:val="0"/>
                <w:i w:val="0"/>
                <w:color w:val="000000"/>
                <w:sz w:val="17"/>
              </w:rPr>
              <w:t>-10</w:t>
            </w:r>
            <w:r>
              <w:rPr>
                <w:rFonts w:ascii="TimesNewRomanPSMT" w:hAnsi="TimesNewRomanPSMT" w:eastAsia="TimesNewRomanPSMT"/>
                <w:b w:val="0"/>
                <w:i w:val="0"/>
                <w:color w:val="000000"/>
                <w:sz w:val="17"/>
              </w:rPr>
              <w:t>-15</w:t>
            </w:r>
            <w:r>
              <w:rPr>
                <w:rFonts w:ascii="TimesNewRomanPSMT" w:hAnsi="TimesNewRomanPSMT" w:eastAsia="TimesNewRomanPSMT"/>
                <w:b w:val="0"/>
                <w:i w:val="0"/>
                <w:color w:val="000000"/>
                <w:sz w:val="17"/>
              </w:rPr>
              <w:t>-20</w:t>
            </w:r>
            <w:r>
              <w:rPr>
                <w:rFonts w:ascii="TimesNewRomanPSMT" w:hAnsi="TimesNewRomanPSMT" w:eastAsia="TimesNewRomanPSMT"/>
                <w:b w:val="0"/>
                <w:i w:val="0"/>
                <w:color w:val="000000"/>
                <w:sz w:val="17"/>
              </w:rPr>
              <w:t>-25</w:t>
            </w:r>
            <w:r>
              <w:rPr>
                <w:rFonts w:ascii="TimesNewRomanPSMT" w:hAnsi="TimesNewRomanPSMT" w:eastAsia="TimesNewRomanPSMT"/>
                <w:b w:val="0"/>
                <w:i w:val="0"/>
                <w:color w:val="000000"/>
                <w:sz w:val="17"/>
              </w:rPr>
              <w:t>-30</w:t>
            </w:r>
            <w:r>
              <w:rPr>
                <w:rFonts w:ascii="TimesNewRomanPSMT" w:hAnsi="TimesNewRomanPSMT" w:eastAsia="TimesNewRomanPSMT"/>
                <w:b w:val="0"/>
                <w:i w:val="0"/>
                <w:color w:val="000000"/>
                <w:sz w:val="17"/>
              </w:rPr>
              <w:t>-35</w:t>
            </w:r>
            <w:r>
              <w:rPr>
                <w:rFonts w:ascii="TimesNewRomanPSMT" w:hAnsi="TimesNewRomanPSMT" w:eastAsia="TimesNewRomanPSMT"/>
                <w:b w:val="0"/>
                <w:i w:val="0"/>
                <w:color w:val="000000"/>
                <w:sz w:val="17"/>
              </w:rPr>
              <w:t>-40</w:t>
            </w:r>
            <w:r>
              <w:rPr>
                <w:rFonts w:ascii="TimesNewRomanPSMT" w:hAnsi="TimesNewRomanPSMT" w:eastAsia="TimesNewRomanPSMT"/>
                <w:b w:val="0"/>
                <w:i w:val="0"/>
                <w:color w:val="000000"/>
                <w:sz w:val="17"/>
              </w:rPr>
              <w:t>-45</w:t>
            </w:r>
            <w:r>
              <w:rPr>
                <w:rFonts w:ascii="TimesNewRomanPSMT" w:hAnsi="TimesNewRomanPSMT" w:eastAsia="TimesNewRomanPSMT"/>
                <w:b w:val="0"/>
                <w:i w:val="0"/>
                <w:color w:val="000000"/>
                <w:sz w:val="17"/>
              </w:rPr>
              <w:t>-50</w:t>
            </w:r>
          </w:p>
        </w:tc>
        <w:tc>
          <w:tcPr>
            <w:tcW w:type="dxa" w:w="3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40" w:right="0" w:firstLine="0"/>
              <w:jc w:val="left"/>
            </w:pPr>
            <w:r>
              <w:drawing>
                <wp:inline xmlns:a="http://schemas.openxmlformats.org/drawingml/2006/main" xmlns:pic="http://schemas.openxmlformats.org/drawingml/2006/picture">
                  <wp:extent cx="1282700" cy="3073400"/>
                  <wp:docPr id="429" name="Picture 429"/>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1282700" cy="3073400"/>
                          </a:xfrm>
                          <a:prstGeom prst="rect"/>
                        </pic:spPr>
                      </pic:pic>
                    </a:graphicData>
                  </a:graphic>
                </wp:inline>
              </w:drawing>
            </w:r>
          </w:p>
          <w:p>
            <w:pPr>
              <w:autoSpaceDN w:val="0"/>
              <w:autoSpaceDE w:val="0"/>
              <w:widowControl/>
              <w:spacing w:line="245" w:lineRule="auto" w:before="0" w:after="0"/>
              <w:ind w:left="2048" w:right="252" w:firstLine="0"/>
              <w:jc w:val="both"/>
            </w:pPr>
            <w:r>
              <w:rPr>
                <w:w w:val="97.6351801554362"/>
                <w:rFonts w:ascii="SimSun" w:hAnsi="SimSun" w:eastAsia="SimSun"/>
                <w:b w:val="0"/>
                <w:i w:val="0"/>
                <w:color w:val="000000"/>
                <w:sz w:val="15"/>
              </w:rPr>
              <w:t xml:space="preserve"> 第一阶段</w:t>
            </w:r>
            <w:r>
              <w:br/>
            </w:r>
            <w:r>
              <w:rPr>
                <w:w w:val="97.6351801554362"/>
                <w:rFonts w:ascii="SimSun" w:hAnsi="SimSun" w:eastAsia="SimSun"/>
                <w:b w:val="0"/>
                <w:i w:val="0"/>
                <w:color w:val="000000"/>
                <w:sz w:val="15"/>
              </w:rPr>
              <w:t xml:space="preserve"> 第二阶段</w:t>
            </w:r>
            <w:r>
              <w:br/>
            </w:r>
            <w:r>
              <w:rPr>
                <w:w w:val="97.6351801554362"/>
                <w:rFonts w:ascii="SimSun" w:hAnsi="SimSun" w:eastAsia="SimSun"/>
                <w:b w:val="0"/>
                <w:i w:val="0"/>
                <w:color w:val="000000"/>
                <w:sz w:val="15"/>
              </w:rPr>
              <w:t xml:space="preserve"> 第三阶段</w:t>
            </w:r>
            <w:r>
              <w:br/>
            </w:r>
            <w:r>
              <w:rPr>
                <w:w w:val="97.6351801554362"/>
                <w:rFonts w:ascii="SimSun" w:hAnsi="SimSun" w:eastAsia="SimSun"/>
                <w:b w:val="0"/>
                <w:i w:val="0"/>
                <w:color w:val="000000"/>
                <w:sz w:val="15"/>
              </w:rPr>
              <w:t xml:space="preserve"> 第四阶段</w:t>
            </w:r>
            <w:r>
              <w:br/>
            </w:r>
            <w:r>
              <w:rPr>
                <w:w w:val="97.6351801554362"/>
                <w:rFonts w:ascii="SimSun" w:hAnsi="SimSun" w:eastAsia="SimSun"/>
                <w:b w:val="0"/>
                <w:i w:val="0"/>
                <w:color w:val="000000"/>
                <w:sz w:val="15"/>
              </w:rPr>
              <w:t xml:space="preserve"> 第五阶段</w:t>
            </w:r>
            <w:r>
              <w:br/>
            </w:r>
            <w:r>
              <w:rPr>
                <w:w w:val="97.6351801554362"/>
                <w:rFonts w:ascii="SimSun" w:hAnsi="SimSun" w:eastAsia="SimSun"/>
                <w:b w:val="0"/>
                <w:i w:val="0"/>
                <w:color w:val="000000"/>
                <w:sz w:val="15"/>
              </w:rPr>
              <w:t xml:space="preserve"> 第六阶段</w:t>
            </w:r>
          </w:p>
        </w:tc>
      </w:tr>
      <w:tr>
        <w:trPr>
          <w:trHeight w:hRule="exact" w:val="600"/>
        </w:trPr>
        <w:tc>
          <w:tcPr>
            <w:tcW w:type="dxa" w:w="2890"/>
            <w:gridSpan w:val="2"/>
            <w:vMerge/>
            <w:tcBorders/>
          </w:tcPr>
          <w:p/>
        </w:tc>
        <w:tc>
          <w:tcPr>
            <w:tcW w:type="dxa" w:w="276"/>
            <w:tcBorders/>
            <w:tcMar>
              <w:start w:w="0" w:type="dxa"/>
              <w:end w:w="0" w:type="dxa"/>
            </w:tcMar>
          </w:tcPr>
          <w:p>
            <w:pPr>
              <w:autoSpaceDN w:val="0"/>
              <w:autoSpaceDE w:val="0"/>
              <w:widowControl/>
              <w:spacing w:line="210" w:lineRule="exact" w:before="202" w:after="0"/>
              <w:ind w:left="0" w:right="0" w:firstLine="0"/>
              <w:jc w:val="center"/>
            </w:pPr>
            <w:r>
              <w:rPr>
                <w:rFonts w:ascii="TimesNewRomanPSMT" w:hAnsi="TimesNewRomanPSMT" w:eastAsia="TimesNewRomanPSMT"/>
                <w:b w:val="0"/>
                <w:i w:val="0"/>
                <w:color w:val="000000"/>
                <w:sz w:val="17"/>
              </w:rPr>
              <w:t>-10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80"/>
        </w:trPr>
        <w:tc>
          <w:tcPr>
            <w:tcW w:type="dxa" w:w="2890"/>
            <w:gridSpan w:val="2"/>
            <w:vMerge/>
            <w:tcBorders/>
          </w:tcPr>
          <w:p/>
        </w:tc>
        <w:tc>
          <w:tcPr>
            <w:tcW w:type="dxa" w:w="276"/>
            <w:tcBorders/>
            <w:tcMar>
              <w:start w:w="0" w:type="dxa"/>
              <w:end w:w="0" w:type="dxa"/>
            </w:tcMar>
          </w:tcPr>
          <w:p>
            <w:pPr>
              <w:autoSpaceDN w:val="0"/>
              <w:autoSpaceDE w:val="0"/>
              <w:widowControl/>
              <w:spacing w:line="210" w:lineRule="exact" w:before="196" w:after="0"/>
              <w:ind w:left="0" w:right="0" w:firstLine="0"/>
              <w:jc w:val="center"/>
            </w:pPr>
            <w:r>
              <w:rPr>
                <w:rFonts w:ascii="TimesNewRomanPSMT" w:hAnsi="TimesNewRomanPSMT" w:eastAsia="TimesNewRomanPSMT"/>
                <w:b w:val="0"/>
                <w:i w:val="0"/>
                <w:color w:val="000000"/>
                <w:sz w:val="17"/>
              </w:rPr>
              <w:t>-15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600"/>
        </w:trPr>
        <w:tc>
          <w:tcPr>
            <w:tcW w:type="dxa" w:w="2890"/>
            <w:gridSpan w:val="2"/>
            <w:vMerge/>
            <w:tcBorders/>
          </w:tcPr>
          <w:p/>
        </w:tc>
        <w:tc>
          <w:tcPr>
            <w:tcW w:type="dxa" w:w="276"/>
            <w:tcBorders/>
            <w:tcMar>
              <w:start w:w="0" w:type="dxa"/>
              <w:end w:w="0" w:type="dxa"/>
            </w:tcMar>
          </w:tcPr>
          <w:p>
            <w:pPr>
              <w:autoSpaceDN w:val="0"/>
              <w:autoSpaceDE w:val="0"/>
              <w:widowControl/>
              <w:spacing w:line="210" w:lineRule="exact" w:before="210" w:after="0"/>
              <w:ind w:left="0" w:right="0" w:firstLine="0"/>
              <w:jc w:val="center"/>
            </w:pPr>
            <w:r>
              <w:rPr>
                <w:rFonts w:ascii="TimesNewRomanPSMT" w:hAnsi="TimesNewRomanPSMT" w:eastAsia="TimesNewRomanPSMT"/>
                <w:b w:val="0"/>
                <w:i w:val="0"/>
                <w:color w:val="000000"/>
                <w:sz w:val="17"/>
              </w:rPr>
              <w:t>-20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600"/>
        </w:trPr>
        <w:tc>
          <w:tcPr>
            <w:tcW w:type="dxa" w:w="2890"/>
            <w:gridSpan w:val="2"/>
            <w:vMerge/>
            <w:tcBorders/>
          </w:tcPr>
          <w:p/>
        </w:tc>
        <w:tc>
          <w:tcPr>
            <w:tcW w:type="dxa" w:w="276"/>
            <w:tcBorders/>
            <w:tcMar>
              <w:start w:w="0" w:type="dxa"/>
              <w:end w:w="0" w:type="dxa"/>
            </w:tcMar>
          </w:tcPr>
          <w:p>
            <w:pPr>
              <w:autoSpaceDN w:val="0"/>
              <w:autoSpaceDE w:val="0"/>
              <w:widowControl/>
              <w:spacing w:line="210" w:lineRule="exact" w:before="204" w:after="0"/>
              <w:ind w:left="0" w:right="0" w:firstLine="0"/>
              <w:jc w:val="center"/>
            </w:pPr>
            <w:r>
              <w:rPr>
                <w:rFonts w:ascii="TimesNewRomanPSMT" w:hAnsi="TimesNewRomanPSMT" w:eastAsia="TimesNewRomanPSMT"/>
                <w:b w:val="0"/>
                <w:i w:val="0"/>
                <w:color w:val="000000"/>
                <w:sz w:val="17"/>
              </w:rPr>
              <w:t>-25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98"/>
        </w:trPr>
        <w:tc>
          <w:tcPr>
            <w:tcW w:type="dxa" w:w="2890"/>
            <w:gridSpan w:val="2"/>
            <w:vMerge/>
            <w:tcBorders/>
          </w:tcPr>
          <w:p/>
        </w:tc>
        <w:tc>
          <w:tcPr>
            <w:tcW w:type="dxa" w:w="276"/>
            <w:tcBorders/>
            <w:tcMar>
              <w:start w:w="0" w:type="dxa"/>
              <w:end w:w="0" w:type="dxa"/>
            </w:tcMar>
          </w:tcPr>
          <w:p>
            <w:pPr>
              <w:autoSpaceDN w:val="0"/>
              <w:autoSpaceDE w:val="0"/>
              <w:widowControl/>
              <w:spacing w:line="210" w:lineRule="exact" w:before="196" w:after="0"/>
              <w:ind w:left="0" w:right="0" w:firstLine="0"/>
              <w:jc w:val="center"/>
            </w:pPr>
            <w:r>
              <w:rPr>
                <w:rFonts w:ascii="TimesNewRomanPSMT" w:hAnsi="TimesNewRomanPSMT" w:eastAsia="TimesNewRomanPSMT"/>
                <w:b w:val="0"/>
                <w:i w:val="0"/>
                <w:color w:val="000000"/>
                <w:sz w:val="17"/>
              </w:rPr>
              <w:t>-30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94"/>
        </w:trPr>
        <w:tc>
          <w:tcPr>
            <w:tcW w:type="dxa" w:w="2890"/>
            <w:gridSpan w:val="2"/>
            <w:vMerge/>
            <w:tcBorders/>
          </w:tcPr>
          <w:p/>
        </w:tc>
        <w:tc>
          <w:tcPr>
            <w:tcW w:type="dxa" w:w="276"/>
            <w:tcBorders/>
            <w:tcMar>
              <w:start w:w="0" w:type="dxa"/>
              <w:end w:w="0" w:type="dxa"/>
            </w:tcMar>
          </w:tcPr>
          <w:p>
            <w:pPr>
              <w:autoSpaceDN w:val="0"/>
              <w:autoSpaceDE w:val="0"/>
              <w:widowControl/>
              <w:spacing w:line="210" w:lineRule="exact" w:before="192" w:after="0"/>
              <w:ind w:left="0" w:right="0" w:firstLine="0"/>
              <w:jc w:val="center"/>
            </w:pPr>
            <w:r>
              <w:rPr>
                <w:rFonts w:ascii="TimesNewRomanPSMT" w:hAnsi="TimesNewRomanPSMT" w:eastAsia="TimesNewRomanPSMT"/>
                <w:b w:val="0"/>
                <w:i w:val="0"/>
                <w:color w:val="000000"/>
                <w:sz w:val="17"/>
              </w:rPr>
              <w:t>-35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94"/>
        </w:trPr>
        <w:tc>
          <w:tcPr>
            <w:tcW w:type="dxa" w:w="2890"/>
            <w:gridSpan w:val="2"/>
            <w:vMerge/>
            <w:tcBorders/>
          </w:tcPr>
          <w:p/>
        </w:tc>
        <w:tc>
          <w:tcPr>
            <w:tcW w:type="dxa" w:w="276"/>
            <w:tcBorders/>
            <w:tcMar>
              <w:start w:w="0" w:type="dxa"/>
              <w:end w:w="0" w:type="dxa"/>
            </w:tcMar>
          </w:tcPr>
          <w:p>
            <w:pPr>
              <w:autoSpaceDN w:val="0"/>
              <w:autoSpaceDE w:val="0"/>
              <w:widowControl/>
              <w:spacing w:line="210" w:lineRule="exact" w:before="192" w:after="0"/>
              <w:ind w:left="0" w:right="0" w:firstLine="0"/>
              <w:jc w:val="center"/>
            </w:pPr>
            <w:r>
              <w:rPr>
                <w:rFonts w:ascii="TimesNewRomanPSMT" w:hAnsi="TimesNewRomanPSMT" w:eastAsia="TimesNewRomanPSMT"/>
                <w:b w:val="0"/>
                <w:i w:val="0"/>
                <w:color w:val="000000"/>
                <w:sz w:val="17"/>
              </w:rPr>
              <w:t>-40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354"/>
        </w:trPr>
        <w:tc>
          <w:tcPr>
            <w:tcW w:type="dxa" w:w="2890"/>
            <w:gridSpan w:val="2"/>
            <w:vMerge/>
            <w:tcBorders/>
          </w:tcPr>
          <w:p/>
        </w:tc>
        <w:tc>
          <w:tcPr>
            <w:tcW w:type="dxa" w:w="276"/>
            <w:vMerge w:val="restart"/>
            <w:tcBorders/>
            <w:tcMar>
              <w:start w:w="0" w:type="dxa"/>
              <w:end w:w="0" w:type="dxa"/>
            </w:tcMar>
            <w:tcMar>
              <w:start w:w="0" w:type="dxa"/>
              <w:end w:w="0" w:type="dxa"/>
            </w:tcMar>
          </w:tcPr>
          <w:p>
            <w:pPr>
              <w:autoSpaceDN w:val="0"/>
              <w:autoSpaceDE w:val="0"/>
              <w:widowControl/>
              <w:spacing w:line="210" w:lineRule="exact" w:before="192" w:after="0"/>
              <w:ind w:left="0" w:right="0" w:firstLine="0"/>
              <w:jc w:val="center"/>
            </w:pPr>
            <w:r>
              <w:rPr>
                <w:rFonts w:ascii="TimesNewRomanPSMT" w:hAnsi="TimesNewRomanPSMT" w:eastAsia="TimesNewRomanPSMT"/>
                <w:b w:val="0"/>
                <w:i w:val="0"/>
                <w:color w:val="000000"/>
                <w:sz w:val="17"/>
              </w:rPr>
              <w:t>-45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246"/>
        </w:trPr>
        <w:tc>
          <w:tcPr>
            <w:tcW w:type="dxa" w:w="2890"/>
            <w:gridSpan w:val="2"/>
            <w:vMerge/>
            <w:tcBorders/>
          </w:tcPr>
          <w:p/>
        </w:tc>
        <w:tc>
          <w:tcPr>
            <w:tcW w:type="dxa" w:w="1445"/>
            <w:vMerge/>
            <w:tcBorders/>
          </w:tcPr>
          <w:p/>
        </w:tc>
        <w:tc>
          <w:tcPr>
            <w:tcW w:type="dxa" w:w="3200"/>
            <w:tcBorders/>
            <w:tcMar>
              <w:start w:w="0" w:type="dxa"/>
              <w:end w:w="0" w:type="dxa"/>
            </w:tcMar>
          </w:tcPr>
          <w:p>
            <w:pPr>
              <w:autoSpaceDN w:val="0"/>
              <w:autoSpaceDE w:val="0"/>
              <w:widowControl/>
              <w:spacing w:line="210" w:lineRule="exact" w:before="10" w:after="0"/>
              <w:ind w:left="108" w:right="0" w:firstLine="0"/>
              <w:jc w:val="left"/>
            </w:pPr>
            <w:r>
              <w:rPr>
                <w:rFonts w:ascii="TimesNewRomanPSMT" w:hAnsi="TimesNewRomanPSMT" w:eastAsia="TimesNewRomanPSMT"/>
                <w:b w:val="0"/>
                <w:i w:val="0"/>
                <w:color w:val="000000"/>
                <w:sz w:val="17"/>
              </w:rPr>
              <w:t>-5 -4 -3 -2 -1 0 1 2 3 4 5</w:t>
            </w:r>
          </w:p>
        </w:tc>
        <w:tc>
          <w:tcPr>
            <w:tcW w:type="dxa" w:w="7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414" w:after="0"/>
              <w:ind w:left="0" w:right="3056" w:firstLine="0"/>
              <w:jc w:val="right"/>
            </w:pPr>
            <w:r>
              <w:rPr>
                <w:w w:val="102.50633641293174"/>
                <w:rFonts w:ascii="SimSun" w:hAnsi="SimSun" w:eastAsia="SimSun"/>
                <w:b w:val="0"/>
                <w:i w:val="0"/>
                <w:color w:val="000000"/>
                <w:sz w:val="19"/>
              </w:rPr>
              <w:t>桩基埋深</w:t>
            </w:r>
            <w:r>
              <w:rPr>
                <w:w w:val="102.50633641293174"/>
                <w:rFonts w:ascii="TimesNewRomanPSMT" w:hAnsi="TimesNewRomanPSMT" w:eastAsia="TimesNewRomanPSMT"/>
                <w:b w:val="0"/>
                <w:i w:val="0"/>
                <w:color w:val="000000"/>
                <w:sz w:val="19"/>
              </w:rPr>
              <w:t xml:space="preserve"> (m)</w:t>
            </w:r>
          </w:p>
        </w:tc>
        <w:tc>
          <w:tcPr>
            <w:tcW w:type="dxa" w:w="3320"/>
            <w:gridSpan w:val="2"/>
            <w:tcBorders/>
            <w:tcMar>
              <w:start w:w="0" w:type="dxa"/>
              <w:end w:w="0" w:type="dxa"/>
            </w:tcMar>
            <w:tcMar>
              <w:start w:w="0" w:type="dxa"/>
              <w:end w:w="0" w:type="dxa"/>
            </w:tcMar>
          </w:tcPr>
          <w:p>
            <w:pPr>
              <w:autoSpaceDN w:val="0"/>
              <w:autoSpaceDE w:val="0"/>
              <w:widowControl/>
              <w:spacing w:line="210" w:lineRule="exact" w:before="10" w:after="0"/>
              <w:ind w:left="384" w:right="0" w:firstLine="0"/>
              <w:jc w:val="left"/>
            </w:pPr>
            <w:r>
              <w:rPr>
                <w:rFonts w:ascii="TimesNewRomanPSMT" w:hAnsi="TimesNewRomanPSMT" w:eastAsia="TimesNewRomanPSMT"/>
                <w:b w:val="0"/>
                <w:i w:val="0"/>
                <w:color w:val="000000"/>
                <w:sz w:val="17"/>
              </w:rPr>
              <w:t>-5 -4 -3 -2 -1 0 1 2 3 4 5</w:t>
            </w:r>
          </w:p>
        </w:tc>
      </w:tr>
      <w:tr>
        <w:trPr>
          <w:trHeight w:hRule="exact" w:val="362"/>
        </w:trPr>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6" w:after="0"/>
              <w:ind w:left="0" w:right="1180" w:firstLine="0"/>
              <w:jc w:val="right"/>
            </w:pPr>
            <w:r>
              <w:rPr>
                <w:rFonts w:ascii="TimesNewRomanPSMT" w:hAnsi="TimesNewRomanPSMT" w:eastAsia="TimesNewRomanPSMT"/>
                <w:b w:val="0"/>
                <w:i w:val="0"/>
                <w:color w:val="000000"/>
                <w:sz w:val="17"/>
              </w:rPr>
              <w:t>2#</w:t>
            </w:r>
            <w:r>
              <w:rPr>
                <w:rFonts w:ascii="SimSun" w:hAnsi="SimSun" w:eastAsia="SimSun"/>
                <w:b w:val="0"/>
                <w:i w:val="0"/>
                <w:color w:val="000000"/>
                <w:sz w:val="17"/>
              </w:rPr>
              <w:t>桩基竖向位移</w:t>
            </w:r>
            <w:r>
              <w:rPr>
                <w:rFonts w:ascii="TimesNewRomanPSMT" w:hAnsi="TimesNewRomanPSMT" w:eastAsia="TimesNewRomanPSMT"/>
                <w:b w:val="0"/>
                <w:i w:val="0"/>
                <w:color w:val="000000"/>
                <w:sz w:val="17"/>
              </w:rPr>
              <w:t xml:space="preserve"> (mm)</w:t>
            </w:r>
          </w:p>
        </w:tc>
        <w:tc>
          <w:tcPr>
            <w:tcW w:type="dxa" w:w="1445"/>
            <w:vMerge/>
            <w:tcBorders/>
          </w:tcPr>
          <w:p/>
        </w:tc>
        <w:tc>
          <w:tcPr>
            <w:tcW w:type="dxa" w:w="3320"/>
            <w:gridSpan w:val="2"/>
            <w:tcBorders/>
            <w:tcMar>
              <w:start w:w="0" w:type="dxa"/>
              <w:end w:w="0" w:type="dxa"/>
            </w:tcMar>
            <w:tcMar>
              <w:start w:w="0" w:type="dxa"/>
              <w:end w:w="0" w:type="dxa"/>
            </w:tcMar>
          </w:tcPr>
          <w:p>
            <w:pPr>
              <w:autoSpaceDN w:val="0"/>
              <w:autoSpaceDE w:val="0"/>
              <w:widowControl/>
              <w:spacing w:line="208" w:lineRule="exact" w:before="26" w:after="0"/>
              <w:ind w:left="518" w:right="0" w:firstLine="0"/>
              <w:jc w:val="left"/>
            </w:pPr>
            <w:r>
              <w:rPr>
                <w:rFonts w:ascii="TimesNewRomanPSMT" w:hAnsi="TimesNewRomanPSMT" w:eastAsia="TimesNewRomanPSMT"/>
                <w:b w:val="0"/>
                <w:i w:val="0"/>
                <w:color w:val="000000"/>
                <w:sz w:val="17"/>
              </w:rPr>
              <w:t>6#</w:t>
            </w:r>
            <w:r>
              <w:rPr>
                <w:rFonts w:ascii="SimSun" w:hAnsi="SimSun" w:eastAsia="SimSun"/>
                <w:b w:val="0"/>
                <w:i w:val="0"/>
                <w:color w:val="000000"/>
                <w:sz w:val="17"/>
              </w:rPr>
              <w:t>桩基竖向位移</w:t>
            </w:r>
            <w:r>
              <w:rPr>
                <w:rFonts w:ascii="TimesNewRomanPSMT" w:hAnsi="TimesNewRomanPSMT" w:eastAsia="TimesNewRomanPSMT"/>
                <w:b w:val="0"/>
                <w:i w:val="0"/>
                <w:color w:val="000000"/>
                <w:sz w:val="17"/>
              </w:rPr>
              <w:t xml:space="preserve"> (mm)</w:t>
            </w:r>
          </w:p>
        </w:tc>
      </w:tr>
      <w:tr>
        <w:trPr>
          <w:trHeight w:hRule="exact" w:val="410"/>
        </w:trPr>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102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桩基竖向位移图</w:t>
            </w:r>
          </w:p>
        </w:tc>
        <w:tc>
          <w:tcPr>
            <w:tcW w:type="dxa" w:w="1445"/>
            <w:vMerge/>
            <w:tcBorders/>
          </w:tcPr>
          <w:p/>
        </w:tc>
        <w:tc>
          <w:tcPr>
            <w:tcW w:type="dxa" w:w="3320"/>
            <w:gridSpan w:val="2"/>
            <w:tcBorders/>
            <w:tcMar>
              <w:start w:w="0" w:type="dxa"/>
              <w:end w:w="0" w:type="dxa"/>
            </w:tcMar>
            <w:tcMar>
              <w:start w:w="0" w:type="dxa"/>
              <w:end w:w="0" w:type="dxa"/>
            </w:tcMar>
          </w:tcPr>
          <w:p>
            <w:pPr>
              <w:autoSpaceDN w:val="0"/>
              <w:autoSpaceDE w:val="0"/>
              <w:widowControl/>
              <w:spacing w:line="234" w:lineRule="exact" w:before="126" w:after="0"/>
              <w:ind w:left="29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桩基竖向位移图</w:t>
            </w:r>
          </w:p>
        </w:tc>
      </w:tr>
      <w:tr>
        <w:trPr>
          <w:trHeight w:hRule="exact" w:val="410"/>
        </w:trPr>
        <w:tc>
          <w:tcPr>
            <w:tcW w:type="dxa" w:w="13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006" w:after="0"/>
              <w:ind w:left="0" w:right="2038" w:firstLine="0"/>
              <w:jc w:val="right"/>
            </w:pPr>
            <w:r>
              <w:rPr>
                <w:w w:val="102.50633641293174"/>
                <w:rFonts w:ascii="SimSun" w:hAnsi="SimSun" w:eastAsia="SimSun"/>
                <w:b w:val="0"/>
                <w:i w:val="0"/>
                <w:color w:val="000000"/>
                <w:sz w:val="19"/>
              </w:rPr>
              <w:t>桩基埋深</w:t>
            </w:r>
            <w:r>
              <w:rPr>
                <w:w w:val="102.50633641293174"/>
                <w:rFonts w:ascii="TimesNewRomanPSMT" w:hAnsi="TimesNewRomanPSMT" w:eastAsia="TimesNewRomanPSMT"/>
                <w:b w:val="0"/>
                <w:i w:val="0"/>
                <w:color w:val="000000"/>
                <w:sz w:val="19"/>
              </w:rPr>
              <w:t xml:space="preserve"> (m)</w:t>
            </w:r>
          </w:p>
        </w:tc>
        <w:tc>
          <w:tcPr>
            <w:tcW w:type="dxa" w:w="320"/>
            <w:gridSpan w:val="2"/>
            <w:tcBorders/>
            <w:tcMar>
              <w:start w:w="0" w:type="dxa"/>
              <w:end w:w="0" w:type="dxa"/>
            </w:tcMar>
            <w:tcMar>
              <w:start w:w="0" w:type="dxa"/>
              <w:end w:w="0" w:type="dxa"/>
            </w:tcMar>
          </w:tcPr>
          <w:p>
            <w:pPr>
              <w:autoSpaceDN w:val="0"/>
              <w:autoSpaceDE w:val="0"/>
              <w:widowControl/>
              <w:spacing w:line="208" w:lineRule="exact" w:before="52" w:after="0"/>
              <w:ind w:left="0" w:right="0" w:firstLine="0"/>
              <w:jc w:val="center"/>
            </w:pPr>
            <w:r>
              <w:rPr>
                <w:rFonts w:ascii="TimesNewRomanPSMT" w:hAnsi="TimesNewRomanPSMT" w:eastAsia="TimesNewRomanPSMT"/>
                <w:b w:val="0"/>
                <w:i w:val="0"/>
                <w:color w:val="000000"/>
                <w:sz w:val="17"/>
              </w:rPr>
              <w:t>-5</w:t>
            </w:r>
          </w:p>
        </w:tc>
        <w:tc>
          <w:tcPr>
            <w:tcW w:type="dxa" w:w="3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auto" w:before="142" w:after="0"/>
              <w:ind w:left="0" w:right="460" w:firstLine="0"/>
              <w:jc w:val="right"/>
            </w:pPr>
            <w:r>
              <w:rPr>
                <w:w w:val="97.6351801554362"/>
                <w:rFonts w:ascii="SimSun" w:hAnsi="SimSun" w:eastAsia="SimSun"/>
                <w:b w:val="0"/>
                <w:i w:val="0"/>
                <w:color w:val="000000"/>
                <w:sz w:val="15"/>
              </w:rPr>
              <w:t xml:space="preserve"> 第一阶段</w:t>
            </w:r>
          </w:p>
          <w:p>
            <w:pPr>
              <w:autoSpaceDN w:val="0"/>
              <w:autoSpaceDE w:val="0"/>
              <w:widowControl/>
              <w:spacing w:line="240" w:lineRule="auto" w:before="0" w:after="0"/>
              <w:ind w:left="20" w:right="0" w:firstLine="0"/>
              <w:jc w:val="left"/>
            </w:pPr>
            <w:r>
              <w:drawing>
                <wp:inline xmlns:a="http://schemas.openxmlformats.org/drawingml/2006/main" xmlns:pic="http://schemas.openxmlformats.org/drawingml/2006/picture">
                  <wp:extent cx="1282700" cy="3060700"/>
                  <wp:docPr id="430" name="Picture 430"/>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1282700" cy="3060700"/>
                          </a:xfrm>
                          <a:prstGeom prst="rect"/>
                        </pic:spPr>
                      </pic:pic>
                    </a:graphicData>
                  </a:graphic>
                </wp:inline>
              </w:drawing>
            </w:r>
          </w:p>
          <w:p>
            <w:pPr>
              <w:autoSpaceDN w:val="0"/>
              <w:autoSpaceDE w:val="0"/>
              <w:widowControl/>
              <w:spacing w:line="245" w:lineRule="auto" w:before="0" w:after="0"/>
              <w:ind w:left="2020" w:right="460" w:firstLine="0"/>
              <w:jc w:val="both"/>
            </w:pPr>
            <w:r>
              <w:rPr>
                <w:w w:val="97.6351801554362"/>
                <w:rFonts w:ascii="SimSun" w:hAnsi="SimSun" w:eastAsia="SimSun"/>
                <w:b w:val="0"/>
                <w:i w:val="0"/>
                <w:color w:val="000000"/>
                <w:sz w:val="15"/>
              </w:rPr>
              <w:t xml:space="preserve"> 第二阶段</w:t>
            </w:r>
            <w:r>
              <w:br/>
            </w:r>
            <w:r>
              <w:rPr>
                <w:w w:val="97.6351801554362"/>
                <w:rFonts w:ascii="SimSun" w:hAnsi="SimSun" w:eastAsia="SimSun"/>
                <w:b w:val="0"/>
                <w:i w:val="0"/>
                <w:color w:val="000000"/>
                <w:sz w:val="15"/>
              </w:rPr>
              <w:t xml:space="preserve"> 第三阶段</w:t>
            </w:r>
            <w:r>
              <w:br/>
            </w:r>
            <w:r>
              <w:rPr>
                <w:w w:val="97.6351801554362"/>
                <w:rFonts w:ascii="SimSun" w:hAnsi="SimSun" w:eastAsia="SimSun"/>
                <w:b w:val="0"/>
                <w:i w:val="0"/>
                <w:color w:val="000000"/>
                <w:sz w:val="15"/>
              </w:rPr>
              <w:t xml:space="preserve"> 第四阶段</w:t>
            </w:r>
            <w:r>
              <w:br/>
            </w:r>
            <w:r>
              <w:rPr>
                <w:w w:val="97.6351801554362"/>
                <w:rFonts w:ascii="SimSun" w:hAnsi="SimSun" w:eastAsia="SimSun"/>
                <w:b w:val="0"/>
                <w:i w:val="0"/>
                <w:color w:val="000000"/>
                <w:sz w:val="15"/>
              </w:rPr>
              <w:t xml:space="preserve"> 第五阶段</w:t>
            </w:r>
            <w:r>
              <w:br/>
            </w:r>
            <w:r>
              <w:rPr>
                <w:w w:val="97.6351801554362"/>
                <w:rFonts w:ascii="SimSun" w:hAnsi="SimSun" w:eastAsia="SimSun"/>
                <w:b w:val="0"/>
                <w:i w:val="0"/>
                <w:color w:val="000000"/>
                <w:sz w:val="15"/>
              </w:rPr>
              <w:t xml:space="preserve"> 第六阶段</w:t>
            </w:r>
          </w:p>
        </w:tc>
        <w:tc>
          <w:tcPr>
            <w:tcW w:type="dxa" w:w="1445"/>
            <w:vMerge/>
            <w:tcBorders/>
          </w:tcP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2" w:after="0"/>
              <w:ind w:left="0" w:right="26" w:firstLine="0"/>
              <w:jc w:val="right"/>
            </w:pPr>
            <w:r>
              <w:rPr>
                <w:rFonts w:ascii="TimesNewRomanPSMT" w:hAnsi="TimesNewRomanPSMT" w:eastAsia="TimesNewRomanPSMT"/>
                <w:b w:val="0"/>
                <w:i w:val="0"/>
                <w:color w:val="000000"/>
                <w:sz w:val="17"/>
              </w:rPr>
              <w:t>-5</w:t>
            </w:r>
          </w:p>
          <w:p>
            <w:pPr>
              <w:autoSpaceDN w:val="0"/>
              <w:autoSpaceDE w:val="0"/>
              <w:widowControl/>
              <w:spacing w:line="208" w:lineRule="exact" w:before="386" w:after="0"/>
              <w:ind w:left="0" w:right="0" w:firstLine="0"/>
              <w:jc w:val="center"/>
            </w:pPr>
            <w:r>
              <w:rPr>
                <w:rFonts w:ascii="TimesNewRomanPSMT" w:hAnsi="TimesNewRomanPSMT" w:eastAsia="TimesNewRomanPSMT"/>
                <w:b w:val="0"/>
                <w:i w:val="0"/>
                <w:color w:val="000000"/>
                <w:sz w:val="17"/>
              </w:rPr>
              <w:t>-10</w:t>
            </w:r>
          </w:p>
          <w:p>
            <w:pPr>
              <w:autoSpaceDN w:val="0"/>
              <w:autoSpaceDE w:val="0"/>
              <w:widowControl/>
              <w:spacing w:line="208" w:lineRule="exact" w:before="386" w:after="0"/>
              <w:ind w:left="0" w:right="0" w:firstLine="0"/>
              <w:jc w:val="center"/>
            </w:pPr>
            <w:r>
              <w:rPr>
                <w:rFonts w:ascii="TimesNewRomanPSMT" w:hAnsi="TimesNewRomanPSMT" w:eastAsia="TimesNewRomanPSMT"/>
                <w:b w:val="0"/>
                <w:i w:val="0"/>
                <w:color w:val="000000"/>
                <w:sz w:val="17"/>
              </w:rPr>
              <w:t>-15</w:t>
            </w:r>
          </w:p>
          <w:p>
            <w:pPr>
              <w:autoSpaceDN w:val="0"/>
              <w:autoSpaceDE w:val="0"/>
              <w:widowControl/>
              <w:spacing w:line="208" w:lineRule="exact" w:before="386" w:after="0"/>
              <w:ind w:left="0" w:right="0" w:firstLine="0"/>
              <w:jc w:val="center"/>
            </w:pPr>
            <w:r>
              <w:rPr>
                <w:rFonts w:ascii="TimesNewRomanPSMT" w:hAnsi="TimesNewRomanPSMT" w:eastAsia="TimesNewRomanPSMT"/>
                <w:b w:val="0"/>
                <w:i w:val="0"/>
                <w:color w:val="000000"/>
                <w:sz w:val="17"/>
              </w:rPr>
              <w:t>-20</w:t>
            </w:r>
          </w:p>
          <w:p>
            <w:pPr>
              <w:autoSpaceDN w:val="0"/>
              <w:autoSpaceDE w:val="0"/>
              <w:widowControl/>
              <w:spacing w:line="208" w:lineRule="exact" w:before="386" w:after="0"/>
              <w:ind w:left="0" w:right="0" w:firstLine="0"/>
              <w:jc w:val="center"/>
            </w:pPr>
            <w:r>
              <w:rPr>
                <w:rFonts w:ascii="TimesNewRomanPSMT" w:hAnsi="TimesNewRomanPSMT" w:eastAsia="TimesNewRomanPSMT"/>
                <w:b w:val="0"/>
                <w:i w:val="0"/>
                <w:color w:val="000000"/>
                <w:sz w:val="17"/>
              </w:rPr>
              <w:t>-25</w:t>
            </w:r>
          </w:p>
          <w:p>
            <w:pPr>
              <w:autoSpaceDN w:val="0"/>
              <w:autoSpaceDE w:val="0"/>
              <w:widowControl/>
              <w:spacing w:line="208" w:lineRule="exact" w:before="384" w:after="0"/>
              <w:ind w:left="0" w:right="0" w:firstLine="0"/>
              <w:jc w:val="center"/>
            </w:pPr>
            <w:r>
              <w:rPr>
                <w:rFonts w:ascii="TimesNewRomanPSMT" w:hAnsi="TimesNewRomanPSMT" w:eastAsia="TimesNewRomanPSMT"/>
                <w:b w:val="0"/>
                <w:i w:val="0"/>
                <w:color w:val="000000"/>
                <w:sz w:val="17"/>
              </w:rPr>
              <w:t>-30</w:t>
            </w:r>
          </w:p>
          <w:p>
            <w:pPr>
              <w:autoSpaceDN w:val="0"/>
              <w:autoSpaceDE w:val="0"/>
              <w:widowControl/>
              <w:spacing w:line="208" w:lineRule="exact" w:before="386" w:after="0"/>
              <w:ind w:left="0" w:right="0" w:firstLine="0"/>
              <w:jc w:val="center"/>
            </w:pPr>
            <w:r>
              <w:rPr>
                <w:rFonts w:ascii="TimesNewRomanPSMT" w:hAnsi="TimesNewRomanPSMT" w:eastAsia="TimesNewRomanPSMT"/>
                <w:b w:val="0"/>
                <w:i w:val="0"/>
                <w:color w:val="000000"/>
                <w:sz w:val="17"/>
              </w:rPr>
              <w:t>-35</w:t>
            </w:r>
          </w:p>
          <w:p>
            <w:pPr>
              <w:autoSpaceDN w:val="0"/>
              <w:autoSpaceDE w:val="0"/>
              <w:widowControl/>
              <w:spacing w:line="208" w:lineRule="exact" w:before="386" w:after="0"/>
              <w:ind w:left="0" w:right="0" w:firstLine="0"/>
              <w:jc w:val="center"/>
            </w:pPr>
            <w:r>
              <w:rPr>
                <w:rFonts w:ascii="TimesNewRomanPSMT" w:hAnsi="TimesNewRomanPSMT" w:eastAsia="TimesNewRomanPSMT"/>
                <w:b w:val="0"/>
                <w:i w:val="0"/>
                <w:color w:val="000000"/>
                <w:sz w:val="17"/>
              </w:rPr>
              <w:t>-40</w:t>
            </w:r>
          </w:p>
          <w:p>
            <w:pPr>
              <w:autoSpaceDN w:val="0"/>
              <w:autoSpaceDE w:val="0"/>
              <w:widowControl/>
              <w:spacing w:line="208" w:lineRule="exact" w:before="386" w:after="0"/>
              <w:ind w:left="0" w:right="0" w:firstLine="0"/>
              <w:jc w:val="center"/>
            </w:pPr>
            <w:r>
              <w:rPr>
                <w:rFonts w:ascii="TimesNewRomanPSMT" w:hAnsi="TimesNewRomanPSMT" w:eastAsia="TimesNewRomanPSMT"/>
                <w:b w:val="0"/>
                <w:i w:val="0"/>
                <w:color w:val="000000"/>
                <w:sz w:val="17"/>
              </w:rPr>
              <w:t>-45</w:t>
            </w:r>
          </w:p>
        </w:tc>
        <w:tc>
          <w:tcPr>
            <w:tcW w:type="dxa" w:w="3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auto" w:before="142" w:after="0"/>
              <w:ind w:left="0" w:right="252" w:firstLine="0"/>
              <w:jc w:val="right"/>
            </w:pPr>
            <w:r>
              <w:rPr>
                <w:w w:val="97.6351801554362"/>
                <w:rFonts w:ascii="SimSun" w:hAnsi="SimSun" w:eastAsia="SimSun"/>
                <w:b w:val="0"/>
                <w:i w:val="0"/>
                <w:color w:val="000000"/>
                <w:sz w:val="15"/>
              </w:rPr>
              <w:t xml:space="preserve"> 第一阶段</w:t>
            </w:r>
          </w:p>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1282700" cy="3060700"/>
                  <wp:docPr id="431" name="Picture 431"/>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1282700" cy="3060700"/>
                          </a:xfrm>
                          <a:prstGeom prst="rect"/>
                        </pic:spPr>
                      </pic:pic>
                    </a:graphicData>
                  </a:graphic>
                </wp:inline>
              </w:drawing>
            </w:r>
          </w:p>
          <w:p>
            <w:pPr>
              <w:autoSpaceDN w:val="0"/>
              <w:autoSpaceDE w:val="0"/>
              <w:widowControl/>
              <w:spacing w:line="245" w:lineRule="auto" w:before="0" w:after="0"/>
              <w:ind w:left="2048" w:right="252" w:firstLine="0"/>
              <w:jc w:val="both"/>
            </w:pPr>
            <w:r>
              <w:rPr>
                <w:w w:val="97.6351801554362"/>
                <w:rFonts w:ascii="SimSun" w:hAnsi="SimSun" w:eastAsia="SimSun"/>
                <w:b w:val="0"/>
                <w:i w:val="0"/>
                <w:color w:val="000000"/>
                <w:sz w:val="15"/>
              </w:rPr>
              <w:t xml:space="preserve"> 第二阶段</w:t>
            </w:r>
            <w:r>
              <w:br/>
            </w:r>
            <w:r>
              <w:rPr>
                <w:w w:val="97.6351801554362"/>
                <w:rFonts w:ascii="SimSun" w:hAnsi="SimSun" w:eastAsia="SimSun"/>
                <w:b w:val="0"/>
                <w:i w:val="0"/>
                <w:color w:val="000000"/>
                <w:sz w:val="15"/>
              </w:rPr>
              <w:t xml:space="preserve"> 第三阶段</w:t>
            </w:r>
            <w:r>
              <w:br/>
            </w:r>
            <w:r>
              <w:rPr>
                <w:w w:val="97.6351801554362"/>
                <w:rFonts w:ascii="SimSun" w:hAnsi="SimSun" w:eastAsia="SimSun"/>
                <w:b w:val="0"/>
                <w:i w:val="0"/>
                <w:color w:val="000000"/>
                <w:sz w:val="15"/>
              </w:rPr>
              <w:t xml:space="preserve"> 第四阶段</w:t>
            </w:r>
            <w:r>
              <w:br/>
            </w:r>
            <w:r>
              <w:rPr>
                <w:w w:val="97.6351801554362"/>
                <w:rFonts w:ascii="SimSun" w:hAnsi="SimSun" w:eastAsia="SimSun"/>
                <w:b w:val="0"/>
                <w:i w:val="0"/>
                <w:color w:val="000000"/>
                <w:sz w:val="15"/>
              </w:rPr>
              <w:t xml:space="preserve"> 第五阶段</w:t>
            </w:r>
            <w:r>
              <w:br/>
            </w:r>
            <w:r>
              <w:rPr>
                <w:w w:val="97.6351801554362"/>
                <w:rFonts w:ascii="SimSun" w:hAnsi="SimSun" w:eastAsia="SimSun"/>
                <w:b w:val="0"/>
                <w:i w:val="0"/>
                <w:color w:val="000000"/>
                <w:sz w:val="15"/>
              </w:rPr>
              <w:t xml:space="preserve"> 第六阶段</w:t>
            </w:r>
          </w:p>
          <w:p>
            <w:pPr>
              <w:autoSpaceDN w:val="0"/>
              <w:autoSpaceDE w:val="0"/>
              <w:widowControl/>
              <w:spacing w:line="208" w:lineRule="exact" w:before="3960" w:after="0"/>
              <w:ind w:left="84" w:right="0" w:firstLine="0"/>
              <w:jc w:val="left"/>
            </w:pPr>
            <w:r>
              <w:rPr>
                <w:rFonts w:ascii="TimesNewRomanPSMT" w:hAnsi="TimesNewRomanPSMT" w:eastAsia="TimesNewRomanPSMT"/>
                <w:b w:val="0"/>
                <w:i w:val="0"/>
                <w:color w:val="000000"/>
                <w:sz w:val="17"/>
              </w:rPr>
              <w:t>-5 -4 -3 -2 -1 0 1 2 3 4 5</w:t>
            </w:r>
          </w:p>
        </w:tc>
      </w:tr>
      <w:tr>
        <w:trPr>
          <w:trHeight w:hRule="exact" w:val="508"/>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08" w:lineRule="exact" w:before="150" w:after="0"/>
              <w:ind w:left="0" w:right="0" w:firstLine="0"/>
              <w:jc w:val="center"/>
            </w:pPr>
            <w:r>
              <w:rPr>
                <w:rFonts w:ascii="TimesNewRomanPSMT" w:hAnsi="TimesNewRomanPSMT" w:eastAsia="TimesNewRomanPSMT"/>
                <w:b w:val="0"/>
                <w:i w:val="0"/>
                <w:color w:val="000000"/>
                <w:sz w:val="17"/>
              </w:rPr>
              <w:t>-10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08"/>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10" w:lineRule="exact" w:before="148" w:after="0"/>
              <w:ind w:left="0" w:right="0" w:firstLine="0"/>
              <w:jc w:val="center"/>
            </w:pPr>
            <w:r>
              <w:rPr>
                <w:rFonts w:ascii="TimesNewRomanPSMT" w:hAnsi="TimesNewRomanPSMT" w:eastAsia="TimesNewRomanPSMT"/>
                <w:b w:val="0"/>
                <w:i w:val="0"/>
                <w:color w:val="000000"/>
                <w:sz w:val="17"/>
              </w:rPr>
              <w:t>-15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616"/>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10" w:lineRule="exact" w:before="148" w:after="0"/>
              <w:ind w:left="0" w:right="0" w:firstLine="0"/>
              <w:jc w:val="center"/>
            </w:pPr>
            <w:r>
              <w:rPr>
                <w:rFonts w:ascii="TimesNewRomanPSMT" w:hAnsi="TimesNewRomanPSMT" w:eastAsia="TimesNewRomanPSMT"/>
                <w:b w:val="0"/>
                <w:i w:val="0"/>
                <w:color w:val="000000"/>
                <w:sz w:val="17"/>
              </w:rPr>
              <w:t>-20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380"/>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08" w:lineRule="exact" w:before="40" w:after="0"/>
              <w:ind w:left="0" w:right="0" w:firstLine="0"/>
              <w:jc w:val="center"/>
            </w:pPr>
            <w:r>
              <w:rPr>
                <w:rFonts w:ascii="TimesNewRomanPSMT" w:hAnsi="TimesNewRomanPSMT" w:eastAsia="TimesNewRomanPSMT"/>
                <w:b w:val="0"/>
                <w:i w:val="0"/>
                <w:color w:val="000000"/>
                <w:sz w:val="17"/>
              </w:rPr>
              <w:t>-25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20"/>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08" w:lineRule="exact" w:before="168" w:after="0"/>
              <w:ind w:left="0" w:right="0" w:firstLine="0"/>
              <w:jc w:val="center"/>
            </w:pPr>
            <w:r>
              <w:rPr>
                <w:rFonts w:ascii="TimesNewRomanPSMT" w:hAnsi="TimesNewRomanPSMT" w:eastAsia="TimesNewRomanPSMT"/>
                <w:b w:val="0"/>
                <w:i w:val="0"/>
                <w:color w:val="000000"/>
                <w:sz w:val="17"/>
              </w:rPr>
              <w:t>-30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00"/>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10" w:lineRule="exact" w:before="154" w:after="0"/>
              <w:ind w:left="0" w:right="0" w:firstLine="0"/>
              <w:jc w:val="center"/>
            </w:pPr>
            <w:r>
              <w:rPr>
                <w:rFonts w:ascii="TimesNewRomanPSMT" w:hAnsi="TimesNewRomanPSMT" w:eastAsia="TimesNewRomanPSMT"/>
                <w:b w:val="0"/>
                <w:i w:val="0"/>
                <w:color w:val="000000"/>
                <w:sz w:val="17"/>
              </w:rPr>
              <w:t>-35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20"/>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10" w:lineRule="exact" w:before="162" w:after="0"/>
              <w:ind w:left="0" w:right="0" w:firstLine="0"/>
              <w:jc w:val="center"/>
            </w:pPr>
            <w:r>
              <w:rPr>
                <w:rFonts w:ascii="TimesNewRomanPSMT" w:hAnsi="TimesNewRomanPSMT" w:eastAsia="TimesNewRomanPSMT"/>
                <w:b w:val="0"/>
                <w:i w:val="0"/>
                <w:color w:val="000000"/>
                <w:sz w:val="17"/>
              </w:rPr>
              <w:t>-40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00"/>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08" w:lineRule="exact" w:before="150" w:after="0"/>
              <w:ind w:left="0" w:right="0" w:firstLine="0"/>
              <w:jc w:val="center"/>
            </w:pPr>
            <w:r>
              <w:rPr>
                <w:rFonts w:ascii="TimesNewRomanPSMT" w:hAnsi="TimesNewRomanPSMT" w:eastAsia="TimesNewRomanPSMT"/>
                <w:b w:val="0"/>
                <w:i w:val="0"/>
                <w:color w:val="000000"/>
                <w:sz w:val="17"/>
              </w:rPr>
              <w:t>-45</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500"/>
        </w:trPr>
        <w:tc>
          <w:tcPr>
            <w:tcW w:type="dxa" w:w="1445"/>
            <w:vMerge/>
            <w:tcBorders/>
          </w:tcPr>
          <w:p/>
        </w:tc>
        <w:tc>
          <w:tcPr>
            <w:tcW w:type="dxa" w:w="320"/>
            <w:gridSpan w:val="2"/>
            <w:tcBorders/>
            <w:tcMar>
              <w:start w:w="0" w:type="dxa"/>
              <w:end w:w="0" w:type="dxa"/>
            </w:tcMar>
            <w:tcMar>
              <w:start w:w="0" w:type="dxa"/>
              <w:end w:w="0" w:type="dxa"/>
            </w:tcMar>
          </w:tcPr>
          <w:p>
            <w:pPr>
              <w:autoSpaceDN w:val="0"/>
              <w:autoSpaceDE w:val="0"/>
              <w:widowControl/>
              <w:spacing w:line="208" w:lineRule="exact" w:before="158" w:after="0"/>
              <w:ind w:left="0" w:right="0" w:firstLine="0"/>
              <w:jc w:val="center"/>
            </w:pPr>
            <w:r>
              <w:rPr>
                <w:rFonts w:ascii="TimesNewRomanPSMT" w:hAnsi="TimesNewRomanPSMT" w:eastAsia="TimesNewRomanPSMT"/>
                <w:b w:val="0"/>
                <w:i w:val="0"/>
                <w:color w:val="000000"/>
                <w:sz w:val="17"/>
              </w:rPr>
              <w:t>-50</w:t>
            </w: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240"/>
        </w:trPr>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2" w:after="0"/>
              <w:ind w:left="0" w:right="1130" w:firstLine="0"/>
              <w:jc w:val="right"/>
            </w:pPr>
            <w:r>
              <w:rPr>
                <w:rFonts w:ascii="TimesNewRomanPSMT" w:hAnsi="TimesNewRomanPSMT" w:eastAsia="TimesNewRomanPSMT"/>
                <w:b w:val="0"/>
                <w:i w:val="0"/>
                <w:color w:val="000000"/>
                <w:sz w:val="17"/>
              </w:rPr>
              <w:t>-5 -4 -3 -2 -1 0 1 2 3 4 5</w:t>
            </w:r>
          </w:p>
        </w:tc>
        <w:tc>
          <w:tcPr>
            <w:tcW w:type="dxa" w:w="1445"/>
            <w:vMerge/>
            <w:tcBorders/>
          </w:tcPr>
          <w:p/>
        </w:tc>
        <w:tc>
          <w:tcPr>
            <w:tcW w:type="dxa" w:w="1445"/>
            <w:vMerge/>
            <w:tcBorders/>
          </w:tcPr>
          <w:p/>
        </w:tc>
        <w:tc>
          <w:tcPr>
            <w:tcW w:type="dxa" w:w="1445"/>
            <w:vMerge/>
            <w:tcBorders/>
          </w:tcPr>
          <w:p/>
        </w:tc>
      </w:tr>
      <w:tr>
        <w:trPr>
          <w:trHeight w:hRule="exact" w:val="360"/>
        </w:trPr>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2" w:after="0"/>
              <w:ind w:left="0" w:right="1188" w:firstLine="0"/>
              <w:jc w:val="right"/>
            </w:pPr>
            <w:r>
              <w:rPr>
                <w:rFonts w:ascii="TimesNewRomanPSMT" w:hAnsi="TimesNewRomanPSMT" w:eastAsia="TimesNewRomanPSMT"/>
                <w:b w:val="0"/>
                <w:i w:val="0"/>
                <w:color w:val="000000"/>
                <w:sz w:val="17"/>
              </w:rPr>
              <w:t>10#</w:t>
            </w:r>
            <w:r>
              <w:rPr>
                <w:rFonts w:ascii="SimSun" w:hAnsi="SimSun" w:eastAsia="SimSun"/>
                <w:b w:val="0"/>
                <w:i w:val="0"/>
                <w:color w:val="000000"/>
                <w:sz w:val="17"/>
              </w:rPr>
              <w:t>桩基竖向位移</w:t>
            </w:r>
            <w:r>
              <w:rPr>
                <w:rFonts w:ascii="TimesNewRomanPSMT" w:hAnsi="TimesNewRomanPSMT" w:eastAsia="TimesNewRomanPSMT"/>
                <w:b w:val="0"/>
                <w:i w:val="0"/>
                <w:color w:val="000000"/>
                <w:sz w:val="17"/>
              </w:rPr>
              <w:t xml:space="preserve"> (mm)</w:t>
            </w:r>
          </w:p>
        </w:tc>
        <w:tc>
          <w:tcPr>
            <w:tcW w:type="dxa" w:w="1445"/>
            <w:vMerge/>
            <w:tcBorders/>
          </w:tcPr>
          <w:p/>
        </w:tc>
        <w:tc>
          <w:tcPr>
            <w:tcW w:type="dxa" w:w="3320"/>
            <w:gridSpan w:val="2"/>
            <w:tcBorders/>
            <w:tcMar>
              <w:start w:w="0" w:type="dxa"/>
              <w:end w:w="0" w:type="dxa"/>
            </w:tcMar>
            <w:tcMar>
              <w:start w:w="0" w:type="dxa"/>
              <w:end w:w="0" w:type="dxa"/>
            </w:tcMar>
          </w:tcPr>
          <w:p>
            <w:pPr>
              <w:autoSpaceDN w:val="0"/>
              <w:autoSpaceDE w:val="0"/>
              <w:widowControl/>
              <w:spacing w:line="210" w:lineRule="exact" w:before="32" w:after="0"/>
              <w:ind w:left="470" w:right="0" w:firstLine="0"/>
              <w:jc w:val="left"/>
            </w:pPr>
            <w:r>
              <w:rPr>
                <w:rFonts w:ascii="TimesNewRomanPSMT" w:hAnsi="TimesNewRomanPSMT" w:eastAsia="TimesNewRomanPSMT"/>
                <w:b w:val="0"/>
                <w:i w:val="0"/>
                <w:color w:val="000000"/>
                <w:sz w:val="17"/>
              </w:rPr>
              <w:t>14#</w:t>
            </w:r>
            <w:r>
              <w:rPr>
                <w:rFonts w:ascii="SimSun" w:hAnsi="SimSun" w:eastAsia="SimSun"/>
                <w:b w:val="0"/>
                <w:i w:val="0"/>
                <w:color w:val="000000"/>
                <w:sz w:val="17"/>
              </w:rPr>
              <w:t>桩基竖向位移</w:t>
            </w:r>
            <w:r>
              <w:rPr>
                <w:rFonts w:ascii="TimesNewRomanPSMT" w:hAnsi="TimesNewRomanPSMT" w:eastAsia="TimesNewRomanPSMT"/>
                <w:b w:val="0"/>
                <w:i w:val="0"/>
                <w:color w:val="000000"/>
                <w:sz w:val="17"/>
              </w:rPr>
              <w:t xml:space="preserve"> (mm)</w:t>
            </w:r>
          </w:p>
        </w:tc>
      </w:tr>
      <w:tr>
        <w:trPr>
          <w:trHeight w:hRule="exact" w:val="432"/>
        </w:trPr>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8" w:after="0"/>
              <w:ind w:left="0" w:right="97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桩基竖向位移图</w:t>
            </w:r>
          </w:p>
        </w:tc>
        <w:tc>
          <w:tcPr>
            <w:tcW w:type="dxa" w:w="1445"/>
            <w:vMerge/>
            <w:tcBorders/>
          </w:tcPr>
          <w:p/>
        </w:tc>
        <w:tc>
          <w:tcPr>
            <w:tcW w:type="dxa" w:w="3320"/>
            <w:gridSpan w:val="2"/>
            <w:tcBorders/>
            <w:tcMar>
              <w:start w:w="0" w:type="dxa"/>
              <w:end w:w="0" w:type="dxa"/>
            </w:tcMar>
            <w:tcMar>
              <w:start w:w="0" w:type="dxa"/>
              <w:end w:w="0" w:type="dxa"/>
            </w:tcMar>
          </w:tcPr>
          <w:p>
            <w:pPr>
              <w:autoSpaceDN w:val="0"/>
              <w:autoSpaceDE w:val="0"/>
              <w:widowControl/>
              <w:spacing w:line="234" w:lineRule="exact" w:before="138" w:after="0"/>
              <w:ind w:left="24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14#</w:t>
            </w:r>
            <w:r>
              <w:rPr>
                <w:rFonts w:ascii="SimSun" w:hAnsi="SimSun" w:eastAsia="SimSun"/>
                <w:b w:val="0"/>
                <w:i w:val="0"/>
                <w:color w:val="000000"/>
                <w:sz w:val="21"/>
              </w:rPr>
              <w:t>桩基竖向位移图</w:t>
            </w:r>
          </w:p>
        </w:tc>
      </w:tr>
    </w:tbl>
    <w:p>
      <w:pPr>
        <w:autoSpaceDN w:val="0"/>
        <w:autoSpaceDE w:val="0"/>
        <w:widowControl/>
        <w:spacing w:line="234" w:lineRule="exact" w:before="146" w:after="0"/>
        <w:ind w:left="0" w:right="267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3.15 </w:t>
      </w:r>
      <w:r>
        <w:rPr>
          <w:rFonts w:ascii="SimSun" w:hAnsi="SimSun" w:eastAsia="SimSun"/>
          <w:b w:val="0"/>
          <w:i w:val="0"/>
          <w:color w:val="000000"/>
          <w:sz w:val="21"/>
        </w:rPr>
        <w:t>各施工阶段桩基竖向位移图</w:t>
      </w:r>
    </w:p>
    <w:p>
      <w:pPr>
        <w:autoSpaceDN w:val="0"/>
        <w:autoSpaceDE w:val="0"/>
        <w:widowControl/>
        <w:spacing w:line="282" w:lineRule="exact" w:before="328" w:after="0"/>
        <w:ind w:left="0" w:right="100" w:firstLine="0"/>
        <w:jc w:val="right"/>
      </w:pPr>
      <w:r>
        <w:rPr>
          <w:rFonts w:ascii="TimesNewRomanPSMT" w:hAnsi="TimesNewRomanPSMT" w:eastAsia="TimesNewRomanPSMT"/>
          <w:b w:val="0"/>
          <w:i w:val="0"/>
          <w:color w:val="000000"/>
          <w:sz w:val="21"/>
        </w:rPr>
        <w:t xml:space="preserve">37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32" name="Picture 4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3" name="Picture 4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tabs>
          <w:tab w:pos="1478" w:val="left"/>
        </w:tabs>
        <w:autoSpaceDE w:val="0"/>
        <w:widowControl/>
        <w:spacing w:line="432" w:lineRule="exact" w:before="396" w:after="0"/>
        <w:ind w:left="998" w:right="432" w:firstLine="0"/>
        <w:jc w:val="left"/>
      </w:pPr>
      <w:r>
        <w:tab/>
      </w:r>
      <w:r>
        <w:rPr>
          <w:rFonts w:ascii="SimSun" w:hAnsi="SimSun" w:eastAsia="SimSun"/>
          <w:b w:val="0"/>
          <w:i w:val="0"/>
          <w:color w:val="000000"/>
          <w:sz w:val="24"/>
        </w:rPr>
        <w:t>由上图</w:t>
      </w:r>
      <w:r>
        <w:rPr>
          <w:rFonts w:ascii="TimesNewRomanPSMT" w:hAnsi="TimesNewRomanPSMT" w:eastAsia="TimesNewRomanPSMT"/>
          <w:b w:val="0"/>
          <w:i w:val="0"/>
          <w:color w:val="000000"/>
          <w:sz w:val="24"/>
        </w:rPr>
        <w:t>3.15</w:t>
      </w:r>
      <w:r>
        <w:rPr>
          <w:rFonts w:ascii="SimSun" w:hAnsi="SimSun" w:eastAsia="SimSun"/>
          <w:b w:val="0"/>
          <w:i w:val="0"/>
          <w:color w:val="000000"/>
          <w:sz w:val="24"/>
        </w:rPr>
        <w:t xml:space="preserve"> 可以看出：</w:t>
      </w:r>
      <w:r>
        <w:br/>
      </w:r>
      <w:r>
        <w:tab/>
      </w:r>
      <w:r>
        <w:rPr>
          <w:rFonts w:ascii="SimSun" w:hAnsi="SimSun" w:eastAsia="SimSun"/>
          <w:b w:val="0"/>
          <w:i w:val="0"/>
          <w:color w:val="000000"/>
          <w:sz w:val="24"/>
        </w:rPr>
        <w:t>第一阶段，当右线盾构机始发并推进至</w:t>
      </w:r>
      <w:r>
        <w:rPr>
          <w:rFonts w:ascii="TimesNewRomanPSMT" w:hAnsi="TimesNewRomanPSMT" w:eastAsia="TimesNewRomanPSMT"/>
          <w:b w:val="0"/>
          <w:i w:val="0"/>
          <w:color w:val="000000"/>
          <w:sz w:val="24"/>
        </w:rPr>
        <w:t>Y=15m</w:t>
      </w:r>
      <w:r>
        <w:rPr>
          <w:rFonts w:ascii="SimSun" w:hAnsi="SimSun" w:eastAsia="SimSun"/>
          <w:b w:val="0"/>
          <w:i w:val="0"/>
          <w:color w:val="000000"/>
          <w:sz w:val="24"/>
        </w:rPr>
        <w:t xml:space="preserve"> 的位置时，四个桩基竖向变形</w:t>
      </w:r>
      <w:r>
        <w:rPr>
          <w:rFonts w:ascii="SimSun" w:hAnsi="SimSun" w:eastAsia="SimSun"/>
          <w:b w:val="0"/>
          <w:i w:val="0"/>
          <w:color w:val="000000"/>
          <w:sz w:val="24"/>
        </w:rPr>
        <w:t>较小，说明此时桩基受盾构施工的影响较小。</w:t>
      </w:r>
    </w:p>
    <w:p>
      <w:pPr>
        <w:autoSpaceDN w:val="0"/>
        <w:autoSpaceDE w:val="0"/>
        <w:widowControl/>
        <w:spacing w:line="440" w:lineRule="exact" w:before="18" w:after="0"/>
        <w:ind w:left="998" w:right="542" w:firstLine="480"/>
        <w:jc w:val="both"/>
      </w:pPr>
      <w:r>
        <w:rPr>
          <w:rFonts w:ascii="SimSun" w:hAnsi="SimSun" w:eastAsia="SimSun"/>
          <w:b w:val="0"/>
          <w:i w:val="0"/>
          <w:color w:val="000000"/>
          <w:sz w:val="24"/>
        </w:rPr>
        <w:t>第二阶段，随着盾构机逐步向前推进且盾构刀盘到达</w:t>
      </w:r>
      <w:r>
        <w:rPr>
          <w:rFonts w:ascii="TimesNewRomanPSMT" w:hAnsi="TimesNewRomanPSMT" w:eastAsia="TimesNewRomanPSMT"/>
          <w:b w:val="0"/>
          <w:i w:val="0"/>
          <w:color w:val="000000"/>
          <w:sz w:val="24"/>
        </w:rPr>
        <w:t>Y=33m</w:t>
      </w:r>
      <w:r>
        <w:rPr>
          <w:rFonts w:ascii="SimSun" w:hAnsi="SimSun" w:eastAsia="SimSun"/>
          <w:b w:val="0"/>
          <w:i w:val="0"/>
          <w:color w:val="000000"/>
          <w:sz w:val="24"/>
        </w:rPr>
        <w:t xml:space="preserve"> 处，桩基进入盾</w:t>
      </w:r>
      <w:r>
        <w:rPr>
          <w:rFonts w:ascii="SimSun" w:hAnsi="SimSun" w:eastAsia="SimSun"/>
          <w:b w:val="0"/>
          <w:i w:val="0"/>
          <w:color w:val="000000"/>
          <w:sz w:val="24"/>
        </w:rPr>
        <w:t>构施工的扰动区，不同位置的四个桩基均发生大小形态不一的竖向位移，其中</w:t>
      </w:r>
      <w:r>
        <w:rPr>
          <w:rFonts w:ascii="TimesNewRomanPSMT" w:hAnsi="TimesNewRomanPSMT" w:eastAsia="TimesNewRomanPSMT"/>
          <w:b w:val="0"/>
          <w:i w:val="0"/>
          <w:color w:val="000000"/>
          <w:sz w:val="24"/>
        </w:rPr>
        <w:t>6#</w:t>
      </w:r>
      <w:r>
        <w:rPr>
          <w:rFonts w:ascii="SimSun" w:hAnsi="SimSun" w:eastAsia="SimSun"/>
          <w:b w:val="0"/>
          <w:i w:val="0"/>
          <w:color w:val="000000"/>
          <w:sz w:val="24"/>
        </w:rPr>
        <w:t>桩基桩身竖向位移相对较大，最大竖向位移值为</w:t>
      </w:r>
      <w:r>
        <w:rPr>
          <w:rFonts w:ascii="TimesNewRomanPSMT" w:hAnsi="TimesNewRomanPSMT" w:eastAsia="TimesNewRomanPSMT"/>
          <w:b w:val="0"/>
          <w:i w:val="0"/>
          <w:color w:val="000000"/>
          <w:sz w:val="24"/>
        </w:rPr>
        <w:t>1.60mm</w:t>
      </w:r>
      <w:r>
        <w:rPr>
          <w:rFonts w:ascii="SimSun" w:hAnsi="SimSun" w:eastAsia="SimSun"/>
          <w:b w:val="0"/>
          <w:i w:val="0"/>
          <w:color w:val="000000"/>
          <w:sz w:val="24"/>
        </w:rPr>
        <w:t>。</w:t>
      </w:r>
    </w:p>
    <w:p>
      <w:pPr>
        <w:autoSpaceDN w:val="0"/>
        <w:autoSpaceDE w:val="0"/>
        <w:widowControl/>
        <w:spacing w:line="432" w:lineRule="exact" w:before="6" w:after="0"/>
        <w:ind w:left="998" w:right="542" w:firstLine="480"/>
        <w:jc w:val="both"/>
      </w:pPr>
      <w:r>
        <w:rPr>
          <w:rFonts w:ascii="SimSun" w:hAnsi="SimSun" w:eastAsia="SimSun"/>
          <w:b w:val="0"/>
          <w:i w:val="0"/>
          <w:color w:val="000000"/>
          <w:sz w:val="24"/>
        </w:rPr>
        <w:t>第三阶段，位于右线盾构机右侧的</w:t>
      </w:r>
      <w:r>
        <w:rPr>
          <w:rFonts w:ascii="TimesNewRomanPSMT" w:hAnsi="TimesNewRomanPSMT" w:eastAsia="TimesNewRomanPSMT"/>
          <w:b w:val="0"/>
          <w:i w:val="0"/>
          <w:color w:val="000000"/>
          <w:sz w:val="24"/>
        </w:rPr>
        <w:t>2#</w:t>
      </w:r>
      <w:r>
        <w:rPr>
          <w:rFonts w:ascii="SimSun" w:hAnsi="SimSun" w:eastAsia="SimSun"/>
          <w:b w:val="0"/>
          <w:i w:val="0"/>
          <w:color w:val="000000"/>
          <w:sz w:val="24"/>
        </w:rPr>
        <w:t>桩基竖向变形达到最大，最大竖向位移</w:t>
      </w:r>
      <w:r>
        <w:rPr>
          <w:rFonts w:ascii="SimSun" w:hAnsi="SimSun" w:eastAsia="SimSun"/>
          <w:b w:val="0"/>
          <w:i w:val="0"/>
          <w:color w:val="000000"/>
          <w:sz w:val="24"/>
        </w:rPr>
        <w:t>值为</w:t>
      </w:r>
      <w:r>
        <w:rPr>
          <w:rFonts w:ascii="TimesNewRomanPSMT" w:hAnsi="TimesNewRomanPSMT" w:eastAsia="TimesNewRomanPSMT"/>
          <w:b w:val="0"/>
          <w:i w:val="0"/>
          <w:color w:val="000000"/>
          <w:sz w:val="24"/>
        </w:rPr>
        <w:t>2.17mm</w:t>
      </w:r>
      <w:r>
        <w:rPr>
          <w:rFonts w:ascii="SimSun" w:hAnsi="SimSun" w:eastAsia="SimSun"/>
          <w:b w:val="0"/>
          <w:i w:val="0"/>
          <w:color w:val="000000"/>
          <w:sz w:val="24"/>
        </w:rPr>
        <w:t>，中间位置的</w:t>
      </w:r>
      <w:r>
        <w:rPr>
          <w:rFonts w:ascii="TimesNewRomanPSMT" w:hAnsi="TimesNewRomanPSMT" w:eastAsia="TimesNewRomanPSMT"/>
          <w:b w:val="0"/>
          <w:i w:val="0"/>
          <w:color w:val="000000"/>
          <w:sz w:val="24"/>
        </w:rPr>
        <w:t>6#</w:t>
      </w:r>
      <w:r>
        <w:rPr>
          <w:rFonts w:ascii="SimSun" w:hAnsi="SimSun" w:eastAsia="SimSun"/>
          <w:b w:val="0"/>
          <w:i w:val="0"/>
          <w:color w:val="000000"/>
          <w:sz w:val="24"/>
        </w:rPr>
        <w:t>桩基与</w:t>
      </w:r>
      <w:r>
        <w:rPr>
          <w:rFonts w:ascii="TimesNewRomanPSMT" w:hAnsi="TimesNewRomanPSMT" w:eastAsia="TimesNewRomanPSMT"/>
          <w:b w:val="0"/>
          <w:i w:val="0"/>
          <w:color w:val="000000"/>
          <w:sz w:val="24"/>
        </w:rPr>
        <w:t>10#</w:t>
      </w:r>
      <w:r>
        <w:rPr>
          <w:rFonts w:ascii="SimSun" w:hAnsi="SimSun" w:eastAsia="SimSun"/>
          <w:b w:val="0"/>
          <w:i w:val="0"/>
          <w:color w:val="000000"/>
          <w:sz w:val="24"/>
        </w:rPr>
        <w:t>桩基变形曲线和</w:t>
      </w:r>
      <w:r>
        <w:rPr>
          <w:rFonts w:ascii="TimesNewRomanPSMT" w:hAnsi="TimesNewRomanPSMT" w:eastAsia="TimesNewRomanPSMT"/>
          <w:b w:val="0"/>
          <w:i w:val="0"/>
          <w:color w:val="000000"/>
          <w:sz w:val="24"/>
        </w:rPr>
        <w:t>2#</w:t>
      </w:r>
      <w:r>
        <w:rPr>
          <w:rFonts w:ascii="SimSun" w:hAnsi="SimSun" w:eastAsia="SimSun"/>
          <w:b w:val="0"/>
          <w:i w:val="0"/>
          <w:color w:val="000000"/>
          <w:sz w:val="24"/>
        </w:rPr>
        <w:t>桩基基本相同，这</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w:t>
      </w:r>
      <w:r>
        <w:rPr>
          <w:rFonts w:ascii="SimSun" w:hAnsi="SimSun" w:eastAsia="SimSun"/>
          <w:b w:val="0"/>
          <w:i w:val="0"/>
          <w:color w:val="000000"/>
          <w:sz w:val="24"/>
        </w:rPr>
        <w:t>桩基最大竖向位移值较上一阶段有所增加，最大值出现在隧道水平轴线位置。由于</w:t>
      </w:r>
    </w:p>
    <w:p>
      <w:pPr>
        <w:autoSpaceDN w:val="0"/>
        <w:autoSpaceDE w:val="0"/>
        <w:widowControl/>
        <w:spacing w:line="446" w:lineRule="exact" w:before="0" w:after="0"/>
        <w:ind w:left="998" w:right="542" w:firstLine="0"/>
        <w:jc w:val="both"/>
      </w:pPr>
      <w:r>
        <w:rPr>
          <w:rFonts w:ascii="SimSun" w:hAnsi="SimSun" w:eastAsia="SimSun"/>
          <w:b w:val="0"/>
          <w:i w:val="0"/>
          <w:color w:val="000000"/>
          <w:sz w:val="24"/>
        </w:rPr>
        <w:t>隧道开挖所造成的影响区域较大，承台对桩基变形的约束作用有限，箱涵整体发生</w:t>
      </w:r>
      <w:r>
        <w:rPr>
          <w:rFonts w:ascii="SimSun" w:hAnsi="SimSun" w:eastAsia="SimSun"/>
          <w:b w:val="0"/>
          <w:i w:val="0"/>
          <w:color w:val="000000"/>
          <w:sz w:val="24"/>
        </w:rPr>
        <w:t>向下的沉降变形，</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的桩顶均发生大小不一的沉降变形，</w:t>
      </w:r>
      <w:r>
        <w:rPr>
          <w:rFonts w:ascii="TimesNewRomanPSMT" w:hAnsi="TimesNewRomanPSMT" w:eastAsia="TimesNewRomanPSMT"/>
          <w:b w:val="0"/>
          <w:i w:val="0"/>
          <w:color w:val="000000"/>
          <w:sz w:val="24"/>
        </w:rPr>
        <w:t>2#</w:t>
      </w:r>
      <w:r>
        <w:rPr>
          <w:rFonts w:ascii="SimSun" w:hAnsi="SimSun" w:eastAsia="SimSun"/>
          <w:b w:val="0"/>
          <w:i w:val="0"/>
          <w:color w:val="000000"/>
          <w:sz w:val="24"/>
        </w:rPr>
        <w:t>桩桩顶的沉</w:t>
      </w:r>
      <w:r>
        <w:rPr>
          <w:rFonts w:ascii="SimSun" w:hAnsi="SimSun" w:eastAsia="SimSun"/>
          <w:b w:val="0"/>
          <w:i w:val="0"/>
          <w:color w:val="000000"/>
          <w:sz w:val="24"/>
        </w:rPr>
        <w:t>降最大，最大沉降值为</w:t>
      </w:r>
      <w:r>
        <w:rPr>
          <w:rFonts w:ascii="TimesNewRomanPSMT" w:hAnsi="TimesNewRomanPSMT" w:eastAsia="TimesNewRomanPSMT"/>
          <w:b w:val="0"/>
          <w:i w:val="0"/>
          <w:color w:val="000000"/>
          <w:sz w:val="24"/>
        </w:rPr>
        <w:t>1.9mm</w:t>
      </w:r>
      <w:r>
        <w:rPr>
          <w:rFonts w:ascii="SimSun" w:hAnsi="SimSun" w:eastAsia="SimSun"/>
          <w:b w:val="0"/>
          <w:i w:val="0"/>
          <w:color w:val="000000"/>
          <w:sz w:val="24"/>
        </w:rPr>
        <w:t>。</w:t>
      </w:r>
    </w:p>
    <w:p>
      <w:pPr>
        <w:autoSpaceDN w:val="0"/>
        <w:autoSpaceDE w:val="0"/>
        <w:widowControl/>
        <w:spacing w:line="434" w:lineRule="exact" w:before="4" w:after="0"/>
        <w:ind w:left="998" w:right="542" w:firstLine="480"/>
        <w:jc w:val="both"/>
      </w:pPr>
      <w:r>
        <w:rPr>
          <w:rFonts w:ascii="SimSun" w:hAnsi="SimSun" w:eastAsia="SimSun"/>
          <w:b w:val="0"/>
          <w:i w:val="0"/>
          <w:color w:val="000000"/>
          <w:sz w:val="24"/>
        </w:rPr>
        <w:t>第四阶段，左线盾构机始发并未到达桩基影响范围，</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桩基的竖向</w:t>
      </w:r>
      <w:r>
        <w:rPr>
          <w:rFonts w:ascii="SimSun" w:hAnsi="SimSun" w:eastAsia="SimSun"/>
          <w:b w:val="0"/>
          <w:i w:val="0"/>
          <w:color w:val="000000"/>
          <w:sz w:val="24"/>
        </w:rPr>
        <w:t>变形规律基本与第三阶段相同，</w:t>
      </w:r>
      <w:r>
        <w:rPr>
          <w:rFonts w:ascii="TimesNewRomanPSMT" w:hAnsi="TimesNewRomanPSMT" w:eastAsia="TimesNewRomanPSMT"/>
          <w:b w:val="0"/>
          <w:i w:val="0"/>
          <w:color w:val="000000"/>
          <w:sz w:val="24"/>
        </w:rPr>
        <w:t>6#</w:t>
      </w:r>
      <w:r>
        <w:rPr>
          <w:rFonts w:ascii="SimSun" w:hAnsi="SimSun" w:eastAsia="SimSun"/>
          <w:b w:val="0"/>
          <w:i w:val="0"/>
          <w:color w:val="000000"/>
          <w:sz w:val="24"/>
        </w:rPr>
        <w:t>桩基最大竖向位移值为</w:t>
      </w:r>
      <w:r>
        <w:rPr>
          <w:rFonts w:ascii="TimesNewRomanPSMT" w:hAnsi="TimesNewRomanPSMT" w:eastAsia="TimesNewRomanPSMT"/>
          <w:b w:val="0"/>
          <w:i w:val="0"/>
          <w:color w:val="000000"/>
          <w:sz w:val="24"/>
        </w:rPr>
        <w:t>2.48mm</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桩基最大</w:t>
      </w:r>
      <w:r>
        <w:rPr>
          <w:rFonts w:ascii="SimSun" w:hAnsi="SimSun" w:eastAsia="SimSun"/>
          <w:b w:val="0"/>
          <w:i w:val="0"/>
          <w:color w:val="000000"/>
          <w:sz w:val="24"/>
        </w:rPr>
        <w:t>竖向位移值为</w:t>
      </w:r>
      <w:r>
        <w:rPr>
          <w:rFonts w:ascii="TimesNewRomanPSMT" w:hAnsi="TimesNewRomanPSMT" w:eastAsia="TimesNewRomanPSMT"/>
          <w:b w:val="0"/>
          <w:i w:val="0"/>
          <w:color w:val="000000"/>
          <w:sz w:val="24"/>
        </w:rPr>
        <w:t>1.47mm</w:t>
      </w:r>
      <w:r>
        <w:rPr>
          <w:rFonts w:ascii="SimSun" w:hAnsi="SimSun" w:eastAsia="SimSun"/>
          <w:b w:val="0"/>
          <w:i w:val="0"/>
          <w:color w:val="000000"/>
          <w:sz w:val="24"/>
        </w:rPr>
        <w:t>。最左侧的</w:t>
      </w:r>
      <w:r>
        <w:rPr>
          <w:rFonts w:ascii="TimesNewRomanPSMT" w:hAnsi="TimesNewRomanPSMT" w:eastAsia="TimesNewRomanPSMT"/>
          <w:b w:val="0"/>
          <w:i w:val="0"/>
          <w:color w:val="000000"/>
          <w:sz w:val="24"/>
        </w:rPr>
        <w:t>14#</w:t>
      </w:r>
      <w:r>
        <w:rPr>
          <w:rFonts w:ascii="SimSun" w:hAnsi="SimSun" w:eastAsia="SimSun"/>
          <w:b w:val="0"/>
          <w:i w:val="0"/>
          <w:color w:val="000000"/>
          <w:sz w:val="24"/>
        </w:rPr>
        <w:t>桩基在右线隧道全线进行施工且左线施工的</w:t>
      </w:r>
      <w:r>
        <w:rPr>
          <w:rFonts w:ascii="SimSun" w:hAnsi="SimSun" w:eastAsia="SimSun"/>
          <w:b w:val="0"/>
          <w:i w:val="0"/>
          <w:color w:val="000000"/>
          <w:sz w:val="24"/>
        </w:rPr>
        <w:t>扰动区未到达桩基时，桩基竖向变形较小。</w:t>
      </w:r>
    </w:p>
    <w:p>
      <w:pPr>
        <w:autoSpaceDN w:val="0"/>
        <w:autoSpaceDE w:val="0"/>
        <w:widowControl/>
        <w:spacing w:line="440" w:lineRule="exact" w:before="18" w:after="0"/>
        <w:ind w:left="998" w:right="540" w:firstLine="480"/>
        <w:jc w:val="both"/>
      </w:pPr>
      <w:r>
        <w:rPr>
          <w:rFonts w:ascii="SimSun" w:hAnsi="SimSun" w:eastAsia="SimSun"/>
          <w:b w:val="0"/>
          <w:i w:val="0"/>
          <w:color w:val="000000"/>
          <w:sz w:val="24"/>
        </w:rPr>
        <w:t>第五阶段，位于右侧的</w:t>
      </w:r>
      <w:r>
        <w:rPr>
          <w:rFonts w:ascii="TimesNewRomanPSMT" w:hAnsi="TimesNewRomanPSMT" w:eastAsia="TimesNewRomanPSMT"/>
          <w:b w:val="0"/>
          <w:i w:val="0"/>
          <w:color w:val="000000"/>
          <w:sz w:val="24"/>
        </w:rPr>
        <w:t>2#</w:t>
      </w:r>
      <w:r>
        <w:rPr>
          <w:rFonts w:ascii="SimSun" w:hAnsi="SimSun" w:eastAsia="SimSun"/>
          <w:b w:val="0"/>
          <w:i w:val="0"/>
          <w:color w:val="000000"/>
          <w:sz w:val="24"/>
        </w:rPr>
        <w:t>桩基中下部竖向变形较小，这是因为盾构施工扰动</w:t>
      </w:r>
      <w:r>
        <w:rPr>
          <w:rFonts w:ascii="SimSun" w:hAnsi="SimSun" w:eastAsia="SimSun"/>
          <w:b w:val="0"/>
          <w:i w:val="0"/>
          <w:color w:val="000000"/>
          <w:sz w:val="24"/>
        </w:rPr>
        <w:t>在地层传递过程中逐渐衰减所致，但由于在此阶段，箱涵整体最大沉降仍在增加，</w:t>
      </w:r>
      <w:r>
        <w:rPr>
          <w:rFonts w:ascii="SimSun" w:hAnsi="SimSun" w:eastAsia="SimSun"/>
          <w:b w:val="0"/>
          <w:i w:val="0"/>
          <w:color w:val="000000"/>
          <w:sz w:val="24"/>
        </w:rPr>
        <w:t>导致</w:t>
      </w:r>
      <w:r>
        <w:rPr>
          <w:rFonts w:ascii="TimesNewRomanPSMT" w:hAnsi="TimesNewRomanPSMT" w:eastAsia="TimesNewRomanPSMT"/>
          <w:b w:val="0"/>
          <w:i w:val="0"/>
          <w:color w:val="000000"/>
          <w:sz w:val="24"/>
        </w:rPr>
        <w:t>2#</w:t>
      </w:r>
      <w:r>
        <w:rPr>
          <w:rFonts w:ascii="SimSun" w:hAnsi="SimSun" w:eastAsia="SimSun"/>
          <w:b w:val="0"/>
          <w:i w:val="0"/>
          <w:color w:val="000000"/>
          <w:sz w:val="24"/>
        </w:rPr>
        <w:t>桩顶位置的沉降变形略有增大。左线盾构机刀盘推进至箱涵左侧下部，</w:t>
      </w:r>
      <w:r>
        <w:rPr>
          <w:rFonts w:ascii="TimesNewRomanPSMT" w:hAnsi="TimesNewRomanPSMT" w:eastAsia="TimesNewRomanPSMT"/>
          <w:b w:val="0"/>
          <w:i w:val="0"/>
          <w:color w:val="000000"/>
          <w:sz w:val="24"/>
        </w:rPr>
        <w:t>6#</w:t>
      </w:r>
      <w:r>
        <w:rPr>
          <w:rFonts w:ascii="SimSun" w:hAnsi="SimSun" w:eastAsia="SimSun"/>
          <w:b w:val="0"/>
          <w:i w:val="0"/>
          <w:color w:val="000000"/>
          <w:sz w:val="24"/>
        </w:rPr>
        <w:t>和</w:t>
      </w:r>
      <w:r>
        <w:rPr>
          <w:rFonts w:ascii="TimesNewRomanPSMT" w:hAnsi="TimesNewRomanPSMT" w:eastAsia="TimesNewRomanPSMT"/>
          <w:b w:val="0"/>
          <w:i w:val="0"/>
          <w:color w:val="000000"/>
          <w:sz w:val="24"/>
        </w:rPr>
        <w:t>10#</w:t>
      </w:r>
      <w:r>
        <w:rPr>
          <w:rFonts w:ascii="SimSun" w:hAnsi="SimSun" w:eastAsia="SimSun"/>
          <w:b w:val="0"/>
          <w:i w:val="0"/>
          <w:color w:val="000000"/>
          <w:sz w:val="24"/>
        </w:rPr>
        <w:t>桩基再次进入盾构施工的扰动区域，最大竖向位移值分别较第四阶段增加了</w:t>
      </w:r>
      <w:r>
        <w:rPr>
          <w:rFonts w:ascii="TimesNewRomanPSMT" w:hAnsi="TimesNewRomanPSMT" w:eastAsia="TimesNewRomanPSMT"/>
          <w:b w:val="0"/>
          <w:i w:val="0"/>
          <w:color w:val="000000"/>
          <w:sz w:val="24"/>
        </w:rPr>
        <w:t>0.66mm</w:t>
      </w:r>
      <w:r>
        <w:rPr>
          <w:rFonts w:ascii="SimSun" w:hAnsi="SimSun" w:eastAsia="SimSun"/>
          <w:b w:val="0"/>
          <w:i w:val="0"/>
          <w:color w:val="000000"/>
          <w:sz w:val="24"/>
        </w:rPr>
        <w:t>、</w:t>
      </w:r>
      <w:r>
        <w:rPr>
          <w:rFonts w:ascii="TimesNewRomanPSMT" w:hAnsi="TimesNewRomanPSMT" w:eastAsia="TimesNewRomanPSMT"/>
          <w:b w:val="0"/>
          <w:i w:val="0"/>
          <w:color w:val="000000"/>
          <w:sz w:val="24"/>
        </w:rPr>
        <w:t>1.21mm</w:t>
      </w:r>
      <w:r>
        <w:rPr>
          <w:rFonts w:ascii="SimSun" w:hAnsi="SimSun" w:eastAsia="SimSun"/>
          <w:b w:val="0"/>
          <w:i w:val="0"/>
          <w:color w:val="000000"/>
          <w:sz w:val="24"/>
        </w:rPr>
        <w:t>。</w:t>
      </w:r>
      <w:r>
        <w:rPr>
          <w:rFonts w:ascii="TimesNewRomanPSMT" w:hAnsi="TimesNewRomanPSMT" w:eastAsia="TimesNewRomanPSMT"/>
          <w:b w:val="0"/>
          <w:i w:val="0"/>
          <w:color w:val="000000"/>
          <w:sz w:val="24"/>
        </w:rPr>
        <w:t>14#</w:t>
      </w:r>
      <w:r>
        <w:rPr>
          <w:rFonts w:ascii="SimSun" w:hAnsi="SimSun" w:eastAsia="SimSun"/>
          <w:b w:val="0"/>
          <w:i w:val="0"/>
          <w:color w:val="000000"/>
          <w:sz w:val="24"/>
        </w:rPr>
        <w:t>桩基开始接近盾构扰动区，受盾构影响发生竖向位移，最大</w:t>
      </w:r>
      <w:r>
        <w:rPr>
          <w:rFonts w:ascii="SimSun" w:hAnsi="SimSun" w:eastAsia="SimSun"/>
          <w:b w:val="0"/>
          <w:i w:val="0"/>
          <w:color w:val="000000"/>
          <w:sz w:val="24"/>
        </w:rPr>
        <w:t>竖向位移值为</w:t>
      </w:r>
      <w:r>
        <w:rPr>
          <w:rFonts w:ascii="TimesNewRomanPSMT" w:hAnsi="TimesNewRomanPSMT" w:eastAsia="TimesNewRomanPSMT"/>
          <w:b w:val="0"/>
          <w:i w:val="0"/>
          <w:color w:val="000000"/>
          <w:sz w:val="24"/>
        </w:rPr>
        <w:t>1.42mm</w:t>
      </w:r>
      <w:r>
        <w:rPr>
          <w:rFonts w:ascii="SimSun" w:hAnsi="SimSun" w:eastAsia="SimSun"/>
          <w:b w:val="0"/>
          <w:i w:val="0"/>
          <w:color w:val="000000"/>
          <w:sz w:val="24"/>
        </w:rPr>
        <w:t>。</w:t>
      </w:r>
    </w:p>
    <w:p>
      <w:pPr>
        <w:autoSpaceDN w:val="0"/>
        <w:tabs>
          <w:tab w:pos="1478" w:val="left"/>
        </w:tabs>
        <w:autoSpaceDE w:val="0"/>
        <w:widowControl/>
        <w:spacing w:line="438" w:lineRule="exact" w:before="4" w:after="0"/>
        <w:ind w:left="998" w:right="432" w:firstLine="0"/>
        <w:jc w:val="left"/>
      </w:pPr>
      <w:r>
        <w:tab/>
      </w:r>
      <w:r>
        <w:rPr>
          <w:rFonts w:ascii="SimSun" w:hAnsi="SimSun" w:eastAsia="SimSun"/>
          <w:b w:val="0"/>
          <w:i w:val="0"/>
          <w:color w:val="000000"/>
          <w:sz w:val="24"/>
        </w:rPr>
        <w:t>第六阶段，双线贯通后，</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桩基中下部竖向位移和桩顶沉降均达</w:t>
      </w:r>
      <w:r>
        <w:rPr>
          <w:rFonts w:ascii="SimSun" w:hAnsi="SimSun" w:eastAsia="SimSun"/>
          <w:b w:val="0"/>
          <w:i w:val="0"/>
          <w:color w:val="000000"/>
          <w:sz w:val="24"/>
        </w:rPr>
        <w:t>到最大值，分别为</w:t>
      </w:r>
      <w:r>
        <w:rPr>
          <w:rFonts w:ascii="TimesNewRomanPSMT" w:hAnsi="TimesNewRomanPSMT" w:eastAsia="TimesNewRomanPSMT"/>
          <w:b w:val="0"/>
          <w:i w:val="0"/>
          <w:color w:val="000000"/>
          <w:sz w:val="24"/>
        </w:rPr>
        <w:t>3.42mm</w:t>
      </w:r>
      <w:r>
        <w:rPr>
          <w:rFonts w:ascii="SimSun" w:hAnsi="SimSun" w:eastAsia="SimSun"/>
          <w:b w:val="0"/>
          <w:i w:val="0"/>
          <w:color w:val="000000"/>
          <w:sz w:val="24"/>
        </w:rPr>
        <w:t>、</w:t>
      </w:r>
      <w:r>
        <w:rPr>
          <w:rFonts w:ascii="TimesNewRomanPSMT" w:hAnsi="TimesNewRomanPSMT" w:eastAsia="TimesNewRomanPSMT"/>
          <w:b w:val="0"/>
          <w:i w:val="0"/>
          <w:color w:val="000000"/>
          <w:sz w:val="24"/>
        </w:rPr>
        <w:t>3.32mm</w:t>
      </w:r>
      <w:r>
        <w:rPr>
          <w:rFonts w:ascii="SimSun" w:hAnsi="SimSun" w:eastAsia="SimSun"/>
          <w:b w:val="0"/>
          <w:i w:val="0"/>
          <w:color w:val="000000"/>
          <w:sz w:val="24"/>
        </w:rPr>
        <w:t>、</w:t>
      </w:r>
      <w:r>
        <w:rPr>
          <w:rFonts w:ascii="TimesNewRomanPSMT" w:hAnsi="TimesNewRomanPSMT" w:eastAsia="TimesNewRomanPSMT"/>
          <w:b w:val="0"/>
          <w:i w:val="0"/>
          <w:color w:val="000000"/>
          <w:sz w:val="24"/>
        </w:rPr>
        <w:t>2.11mm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2.52mm</w:t>
      </w:r>
      <w:r>
        <w:rPr>
          <w:rFonts w:ascii="SimSun" w:hAnsi="SimSun" w:eastAsia="SimSun"/>
          <w:b w:val="0"/>
          <w:i w:val="0"/>
          <w:color w:val="000000"/>
          <w:sz w:val="24"/>
        </w:rPr>
        <w:t>、</w:t>
      </w:r>
      <w:r>
        <w:rPr>
          <w:rFonts w:ascii="TimesNewRomanPSMT" w:hAnsi="TimesNewRomanPSMT" w:eastAsia="TimesNewRomanPSMT"/>
          <w:b w:val="0"/>
          <w:i w:val="0"/>
          <w:color w:val="000000"/>
          <w:sz w:val="24"/>
        </w:rPr>
        <w:t>2.31mm</w:t>
      </w:r>
      <w:r>
        <w:rPr>
          <w:rFonts w:ascii="SimSun" w:hAnsi="SimSun" w:eastAsia="SimSun"/>
          <w:b w:val="0"/>
          <w:i w:val="0"/>
          <w:color w:val="000000"/>
          <w:sz w:val="24"/>
        </w:rPr>
        <w:t>、</w:t>
      </w:r>
      <w:r>
        <w:rPr>
          <w:rFonts w:ascii="TimesNewRomanPSMT" w:hAnsi="TimesNewRomanPSMT" w:eastAsia="TimesNewRomanPSMT"/>
          <w:b w:val="0"/>
          <w:i w:val="0"/>
          <w:color w:val="000000"/>
          <w:sz w:val="24"/>
        </w:rPr>
        <w:t>0.94mm</w:t>
      </w:r>
      <w:r>
        <w:rPr>
          <w:rFonts w:ascii="SimSun" w:hAnsi="SimSun" w:eastAsia="SimSun"/>
          <w:b w:val="0"/>
          <w:i w:val="0"/>
          <w:color w:val="000000"/>
          <w:sz w:val="24"/>
        </w:rPr>
        <w:t>。</w:t>
      </w:r>
    </w:p>
    <w:p>
      <w:pPr>
        <w:autoSpaceDN w:val="0"/>
        <w:autoSpaceDE w:val="0"/>
        <w:widowControl/>
        <w:spacing w:line="185" w:lineRule="auto" w:before="182" w:after="0"/>
        <w:ind w:left="1478" w:right="0" w:firstLine="0"/>
        <w:jc w:val="left"/>
      </w:pPr>
      <w:r>
        <w:rPr>
          <w:rFonts w:ascii="SimSun" w:hAnsi="SimSun" w:eastAsia="SimSun"/>
          <w:b w:val="0"/>
          <w:i w:val="0"/>
          <w:color w:val="000000"/>
          <w:sz w:val="24"/>
        </w:rPr>
        <w:t>结果表明，桩身变形的主要原因是隧道开挖引起周围土体扰动，导致桩基周围</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土体应力重分布，土体与桩体之间存在一定的相互作用。盾构近接桩基施工中，桩</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基中部发生隆起变形，桩周土体相对桩基础向下移动，桩侧产生负摩阻力，隆起变</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形大小也受隧道下方地层变形的影响，随着桩基埋深增大，桩基下部由于较盾构开</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挖扰动区较远，受到的影响逐渐减小。桩顶位置处，由于箱涵重量较大且发生整体</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沉降，桩周土体相对桩基础向上移动，桩侧正摩阻力的发挥得到加强。</w:t>
      </w:r>
    </w:p>
    <w:p>
      <w:pPr>
        <w:autoSpaceDN w:val="0"/>
        <w:autoSpaceDE w:val="0"/>
        <w:widowControl/>
        <w:spacing w:line="185" w:lineRule="auto" w:before="200" w:after="0"/>
        <w:ind w:left="1478" w:right="0" w:firstLine="0"/>
        <w:jc w:val="left"/>
      </w:pPr>
      <w:r>
        <w:rPr>
          <w:rFonts w:ascii="SimSun" w:hAnsi="SimSun" w:eastAsia="SimSun"/>
          <w:b w:val="0"/>
          <w:i w:val="0"/>
          <w:color w:val="000000"/>
          <w:sz w:val="24"/>
        </w:rPr>
        <w:t>假设箱涵整体重量由各桩共同承担，当右线盾构机开挖至过水箱涵纵断面中</w:t>
      </w:r>
    </w:p>
    <w:p>
      <w:pPr>
        <w:autoSpaceDN w:val="0"/>
        <w:autoSpaceDE w:val="0"/>
        <w:widowControl/>
        <w:spacing w:line="282" w:lineRule="exact" w:before="300" w:after="0"/>
        <w:ind w:left="1104" w:right="0" w:firstLine="0"/>
        <w:jc w:val="left"/>
      </w:pPr>
      <w:r>
        <w:rPr>
          <w:rFonts w:ascii="TimesNewRomanPSMT" w:hAnsi="TimesNewRomanPSMT" w:eastAsia="TimesNewRomanPSMT"/>
          <w:b w:val="0"/>
          <w:i w:val="0"/>
          <w:color w:val="000000"/>
          <w:sz w:val="21"/>
        </w:rPr>
        <w:t xml:space="preserve">38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34" name="Picture 4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5" name="Picture 4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autoSpaceDE w:val="0"/>
        <w:widowControl/>
        <w:spacing w:line="442" w:lineRule="exact" w:before="386" w:after="36"/>
        <w:ind w:left="1566" w:right="48" w:firstLine="0"/>
        <w:jc w:val="both"/>
      </w:pPr>
      <w:r>
        <w:rPr>
          <w:rFonts w:ascii="SimSun" w:hAnsi="SimSun" w:eastAsia="SimSun"/>
          <w:b w:val="0"/>
          <w:i w:val="0"/>
          <w:color w:val="000000"/>
          <w:sz w:val="24"/>
        </w:rPr>
        <w:t>心位置时，选取右线盾构机刀盘右后侧</w:t>
      </w:r>
      <w:r>
        <w:rPr>
          <w:rFonts w:ascii="TimesNewRomanPSMT" w:hAnsi="TimesNewRomanPSMT" w:eastAsia="TimesNewRomanPSMT"/>
          <w:b w:val="0"/>
          <w:i w:val="0"/>
          <w:color w:val="000000"/>
          <w:sz w:val="24"/>
        </w:rPr>
        <w:t>2#</w:t>
      </w:r>
      <w:r>
        <w:rPr>
          <w:rFonts w:ascii="SimSun" w:hAnsi="SimSun" w:eastAsia="SimSun"/>
          <w:b w:val="0"/>
          <w:i w:val="0"/>
          <w:color w:val="000000"/>
          <w:sz w:val="24"/>
        </w:rPr>
        <w:t>桩基为例，采用</w:t>
      </w:r>
      <w:r>
        <w:rPr>
          <w:rFonts w:ascii="TimesNewRomanPSMT" w:hAnsi="TimesNewRomanPSMT" w:eastAsia="TimesNewRomanPSMT"/>
          <w:b w:val="0"/>
          <w:i w:val="0"/>
          <w:color w:val="000000"/>
          <w:sz w:val="24"/>
        </w:rPr>
        <w:t>2.3.1</w:t>
      </w:r>
      <w:r>
        <w:rPr>
          <w:rFonts w:ascii="SimSun" w:hAnsi="SimSun" w:eastAsia="SimSun"/>
          <w:b w:val="0"/>
          <w:i w:val="0"/>
          <w:color w:val="000000"/>
          <w:sz w:val="24"/>
        </w:rPr>
        <w:t xml:space="preserve"> 节的理论通过计算</w:t>
      </w:r>
      <w:r>
        <w:rPr>
          <w:rFonts w:ascii="SimSun" w:hAnsi="SimSun" w:eastAsia="SimSun"/>
          <w:b w:val="0"/>
          <w:i w:val="0"/>
          <w:color w:val="000000"/>
          <w:sz w:val="24"/>
        </w:rPr>
        <w:t>机编程计算由盾构隧道施工引发桩基变形的竖向变形值，将数值模拟结果与理论</w:t>
      </w:r>
      <w:r>
        <w:rPr>
          <w:rFonts w:ascii="SimSun" w:hAnsi="SimSun" w:eastAsia="SimSun"/>
          <w:b w:val="0"/>
          <w:i w:val="0"/>
          <w:color w:val="000000"/>
          <w:sz w:val="24"/>
        </w:rPr>
        <w:t>计算结果进行对比如图</w:t>
      </w:r>
      <w:r>
        <w:rPr>
          <w:rFonts w:ascii="TimesNewRomanPSMT" w:hAnsi="TimesNewRomanPSMT" w:eastAsia="TimesNewRomanPSMT"/>
          <w:b w:val="0"/>
          <w:i w:val="0"/>
          <w:color w:val="000000"/>
          <w:sz w:val="24"/>
        </w:rPr>
        <w:t>3.16</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2200.0" w:type="dxa"/>
      </w:tblPr>
      <w:tblGrid>
        <w:gridCol w:w="3373"/>
        <w:gridCol w:w="3373"/>
        <w:gridCol w:w="3373"/>
      </w:tblGrid>
      <w:tr>
        <w:trPr>
          <w:trHeight w:hRule="exact" w:val="306"/>
        </w:trPr>
        <w:tc>
          <w:tcPr>
            <w:tcW w:type="dxa" w:w="24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2218" w:after="0"/>
              <w:ind w:left="0" w:right="1374" w:firstLine="0"/>
              <w:jc w:val="right"/>
            </w:pPr>
            <w:r>
              <w:rPr>
                <w:w w:val="102.89594014485677"/>
                <w:rFonts w:ascii="SimSun" w:hAnsi="SimSun" w:eastAsia="SimSun"/>
                <w:b w:val="0"/>
                <w:i w:val="0"/>
                <w:color w:val="000000"/>
                <w:sz w:val="15"/>
              </w:rPr>
              <w:t>桩基埋深</w:t>
            </w:r>
            <w:r>
              <w:rPr>
                <w:w w:val="102.89594014485677"/>
                <w:rFonts w:ascii="TimesNewRomanPSMT" w:hAnsi="TimesNewRomanPSMT" w:eastAsia="TimesNewRomanPSMT"/>
                <w:b w:val="0"/>
                <w:i w:val="0"/>
                <w:color w:val="000000"/>
                <w:sz w:val="15"/>
              </w:rPr>
              <w:t xml:space="preserve"> (m)</w:t>
            </w:r>
          </w:p>
        </w:tc>
        <w:tc>
          <w:tcPr>
            <w:tcW w:type="dxa" w:w="200"/>
            <w:tcBorders/>
            <w:tcMar>
              <w:start w:w="0" w:type="dxa"/>
              <w:end w:w="0" w:type="dxa"/>
            </w:tcMar>
          </w:tcPr>
          <w:p>
            <w:pPr>
              <w:autoSpaceDN w:val="0"/>
              <w:autoSpaceDE w:val="0"/>
              <w:widowControl/>
              <w:spacing w:line="144" w:lineRule="exact" w:before="36" w:after="0"/>
              <w:ind w:left="0" w:right="0" w:firstLine="0"/>
              <w:jc w:val="center"/>
            </w:pPr>
            <w:r>
              <w:rPr>
                <w:rFonts w:ascii="TimesNewRomanPSMT" w:hAnsi="TimesNewRomanPSMT" w:eastAsia="TimesNewRomanPSMT"/>
                <w:b w:val="0"/>
                <w:i w:val="0"/>
                <w:color w:val="000000"/>
                <w:sz w:val="12"/>
              </w:rPr>
              <w:t>-5</w:t>
            </w:r>
          </w:p>
        </w:tc>
        <w:tc>
          <w:tcPr>
            <w:tcW w:type="dxa" w:w="3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auto" w:before="98" w:after="0"/>
              <w:ind w:left="0" w:right="1454" w:firstLine="0"/>
              <w:jc w:val="right"/>
            </w:pPr>
            <w:r>
              <w:rPr>
                <w:w w:val="97.7546078818185"/>
                <w:rFonts w:ascii="SimSun" w:hAnsi="SimSun" w:eastAsia="SimSun"/>
                <w:b w:val="0"/>
                <w:i w:val="0"/>
                <w:color w:val="000000"/>
                <w:sz w:val="14"/>
              </w:rPr>
              <w:t xml:space="preserve"> 理论计算结果</w:t>
            </w:r>
          </w:p>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914400" cy="2146300"/>
                  <wp:docPr id="436" name="Picture 436"/>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914400" cy="2146300"/>
                          </a:xfrm>
                          <a:prstGeom prst="rect"/>
                        </pic:spPr>
                      </pic:pic>
                    </a:graphicData>
                  </a:graphic>
                </wp:inline>
              </w:drawing>
            </w:r>
          </w:p>
          <w:p>
            <w:pPr>
              <w:autoSpaceDN w:val="0"/>
              <w:autoSpaceDE w:val="0"/>
              <w:widowControl/>
              <w:spacing w:line="170" w:lineRule="auto" w:before="0" w:after="0"/>
              <w:ind w:left="0" w:right="1454" w:firstLine="0"/>
              <w:jc w:val="right"/>
            </w:pPr>
            <w:r>
              <w:rPr>
                <w:w w:val="97.7546078818185"/>
                <w:rFonts w:ascii="SimSun" w:hAnsi="SimSun" w:eastAsia="SimSun"/>
                <w:b w:val="0"/>
                <w:i w:val="0"/>
                <w:color w:val="000000"/>
                <w:sz w:val="14"/>
              </w:rPr>
              <w:t xml:space="preserve"> 模拟计算结果</w:t>
            </w:r>
          </w:p>
          <w:p>
            <w:pPr>
              <w:autoSpaceDN w:val="0"/>
              <w:tabs>
                <w:tab w:pos="294" w:val="left"/>
                <w:tab w:pos="516" w:val="left"/>
                <w:tab w:pos="762" w:val="left"/>
                <w:tab w:pos="984" w:val="left"/>
                <w:tab w:pos="1208" w:val="left"/>
                <w:tab w:pos="1430" w:val="left"/>
              </w:tabs>
              <w:autoSpaceDE w:val="0"/>
              <w:widowControl/>
              <w:spacing w:line="146" w:lineRule="exact" w:before="3106" w:after="0"/>
              <w:ind w:left="70" w:right="0" w:firstLine="0"/>
              <w:jc w:val="left"/>
            </w:pPr>
            <w:r>
              <w:rPr>
                <w:rFonts w:ascii="TimesNewRomanPSMT" w:hAnsi="TimesNewRomanPSMT" w:eastAsia="TimesNewRomanPSMT"/>
                <w:b w:val="0"/>
                <w:i w:val="0"/>
                <w:color w:val="000000"/>
                <w:sz w:val="12"/>
              </w:rPr>
              <w:t>-3</w:t>
            </w:r>
            <w:r>
              <w:rPr>
                <w:rFonts w:ascii="TimesNewRomanPSMT" w:hAnsi="TimesNewRomanPSMT" w:eastAsia="TimesNewRomanPSMT"/>
                <w:b w:val="0"/>
                <w:i w:val="0"/>
                <w:color w:val="000000"/>
                <w:sz w:val="12"/>
              </w:rPr>
              <w:t>-2</w:t>
            </w:r>
            <w:r>
              <w:tab/>
            </w:r>
            <w:r>
              <w:rPr>
                <w:rFonts w:ascii="TimesNewRomanPSMT" w:hAnsi="TimesNewRomanPSMT" w:eastAsia="TimesNewRomanPSMT"/>
                <w:b w:val="0"/>
                <w:i w:val="0"/>
                <w:color w:val="000000"/>
                <w:sz w:val="12"/>
              </w:rPr>
              <w:t xml:space="preserve">-1 </w:t>
            </w:r>
            <w:r>
              <w:tab/>
            </w:r>
            <w:r>
              <w:rPr>
                <w:rFonts w:ascii="TimesNewRomanPSMT" w:hAnsi="TimesNewRomanPSMT" w:eastAsia="TimesNewRomanPSMT"/>
                <w:b w:val="0"/>
                <w:i w:val="0"/>
                <w:color w:val="000000"/>
                <w:sz w:val="12"/>
              </w:rPr>
              <w:t xml:space="preserve">0 </w:t>
            </w:r>
            <w:r>
              <w:rPr>
                <w:rFonts w:ascii="TimesNewRomanPSMT" w:hAnsi="TimesNewRomanPSMT" w:eastAsia="TimesNewRomanPSMT"/>
                <w:b w:val="0"/>
                <w:i w:val="0"/>
                <w:color w:val="000000"/>
                <w:sz w:val="12"/>
              </w:rPr>
              <w:t xml:space="preserve">1 </w:t>
            </w:r>
            <w:r>
              <w:rPr>
                <w:rFonts w:ascii="TimesNewRomanPSMT" w:hAnsi="TimesNewRomanPSMT" w:eastAsia="TimesNewRomanPSMT"/>
                <w:b w:val="0"/>
                <w:i w:val="0"/>
                <w:color w:val="000000"/>
                <w:sz w:val="12"/>
              </w:rPr>
              <w:t xml:space="preserve">2 </w:t>
            </w:r>
            <w:r>
              <w:tab/>
            </w:r>
            <w:r>
              <w:rPr>
                <w:rFonts w:ascii="TimesNewRomanPSMT" w:hAnsi="TimesNewRomanPSMT" w:eastAsia="TimesNewRomanPSMT"/>
                <w:b w:val="0"/>
                <w:i w:val="0"/>
                <w:color w:val="000000"/>
                <w:sz w:val="12"/>
              </w:rPr>
              <w:t>3</w:t>
            </w:r>
          </w:p>
        </w:tc>
      </w:tr>
      <w:tr>
        <w:trPr>
          <w:trHeight w:hRule="exact" w:val="380"/>
        </w:trPr>
        <w:tc>
          <w:tcPr>
            <w:tcW w:type="dxa" w:w="3373"/>
            <w:vMerge/>
            <w:tcBorders/>
          </w:tcPr>
          <w:p/>
        </w:tc>
        <w:tc>
          <w:tcPr>
            <w:tcW w:type="dxa" w:w="200"/>
            <w:tcBorders/>
            <w:tcMar>
              <w:start w:w="0" w:type="dxa"/>
              <w:end w:w="0" w:type="dxa"/>
            </w:tcMar>
          </w:tcPr>
          <w:p>
            <w:pPr>
              <w:autoSpaceDN w:val="0"/>
              <w:autoSpaceDE w:val="0"/>
              <w:widowControl/>
              <w:spacing w:line="146" w:lineRule="exact" w:before="126" w:after="0"/>
              <w:ind w:left="0" w:right="0" w:firstLine="0"/>
              <w:jc w:val="center"/>
            </w:pPr>
            <w:r>
              <w:rPr>
                <w:rFonts w:ascii="TimesNewRomanPSMT" w:hAnsi="TimesNewRomanPSMT" w:eastAsia="TimesNewRomanPSMT"/>
                <w:b w:val="0"/>
                <w:i w:val="0"/>
                <w:color w:val="000000"/>
                <w:sz w:val="12"/>
              </w:rPr>
              <w:t>-10</w:t>
            </w:r>
          </w:p>
        </w:tc>
        <w:tc>
          <w:tcPr>
            <w:tcW w:type="dxa" w:w="3373"/>
            <w:vMerge/>
            <w:tcBorders/>
          </w:tcPr>
          <w:p/>
        </w:tc>
      </w:tr>
      <w:tr>
        <w:trPr>
          <w:trHeight w:hRule="exact" w:val="400"/>
        </w:trPr>
        <w:tc>
          <w:tcPr>
            <w:tcW w:type="dxa" w:w="3373"/>
            <w:vMerge/>
            <w:tcBorders/>
          </w:tcPr>
          <w:p/>
        </w:tc>
        <w:tc>
          <w:tcPr>
            <w:tcW w:type="dxa" w:w="200"/>
            <w:tcBorders/>
            <w:tcMar>
              <w:start w:w="0" w:type="dxa"/>
              <w:end w:w="0" w:type="dxa"/>
            </w:tcMar>
          </w:tcPr>
          <w:p>
            <w:pPr>
              <w:autoSpaceDN w:val="0"/>
              <w:autoSpaceDE w:val="0"/>
              <w:widowControl/>
              <w:spacing w:line="146" w:lineRule="exact" w:before="142" w:after="0"/>
              <w:ind w:left="0" w:right="0" w:firstLine="0"/>
              <w:jc w:val="center"/>
            </w:pPr>
            <w:r>
              <w:rPr>
                <w:rFonts w:ascii="TimesNewRomanPSMT" w:hAnsi="TimesNewRomanPSMT" w:eastAsia="TimesNewRomanPSMT"/>
                <w:b w:val="0"/>
                <w:i w:val="0"/>
                <w:color w:val="000000"/>
                <w:sz w:val="12"/>
              </w:rPr>
              <w:t>-15</w:t>
            </w:r>
          </w:p>
        </w:tc>
        <w:tc>
          <w:tcPr>
            <w:tcW w:type="dxa" w:w="3373"/>
            <w:vMerge/>
            <w:tcBorders/>
          </w:tcPr>
          <w:p/>
        </w:tc>
      </w:tr>
      <w:tr>
        <w:trPr>
          <w:trHeight w:hRule="exact" w:val="400"/>
        </w:trPr>
        <w:tc>
          <w:tcPr>
            <w:tcW w:type="dxa" w:w="3373"/>
            <w:vMerge/>
            <w:tcBorders/>
          </w:tcPr>
          <w:p/>
        </w:tc>
        <w:tc>
          <w:tcPr>
            <w:tcW w:type="dxa" w:w="200"/>
            <w:tcBorders/>
            <w:tcMar>
              <w:start w:w="0" w:type="dxa"/>
              <w:end w:w="0" w:type="dxa"/>
            </w:tcMar>
          </w:tcPr>
          <w:p>
            <w:pPr>
              <w:autoSpaceDN w:val="0"/>
              <w:autoSpaceDE w:val="0"/>
              <w:widowControl/>
              <w:spacing w:line="146" w:lineRule="exact" w:before="138" w:after="0"/>
              <w:ind w:left="0" w:right="0" w:firstLine="0"/>
              <w:jc w:val="center"/>
            </w:pPr>
            <w:r>
              <w:rPr>
                <w:rFonts w:ascii="TimesNewRomanPSMT" w:hAnsi="TimesNewRomanPSMT" w:eastAsia="TimesNewRomanPSMT"/>
                <w:b w:val="0"/>
                <w:i w:val="0"/>
                <w:color w:val="000000"/>
                <w:sz w:val="12"/>
              </w:rPr>
              <w:t>-20</w:t>
            </w:r>
          </w:p>
        </w:tc>
        <w:tc>
          <w:tcPr>
            <w:tcW w:type="dxa" w:w="3373"/>
            <w:vMerge/>
            <w:tcBorders/>
          </w:tcPr>
          <w:p/>
        </w:tc>
      </w:tr>
      <w:tr>
        <w:trPr>
          <w:trHeight w:hRule="exact" w:val="400"/>
        </w:trPr>
        <w:tc>
          <w:tcPr>
            <w:tcW w:type="dxa" w:w="3373"/>
            <w:vMerge/>
            <w:tcBorders/>
          </w:tcPr>
          <w:p/>
        </w:tc>
        <w:tc>
          <w:tcPr>
            <w:tcW w:type="dxa" w:w="200"/>
            <w:tcBorders/>
            <w:tcMar>
              <w:start w:w="0" w:type="dxa"/>
              <w:end w:w="0" w:type="dxa"/>
            </w:tcMar>
          </w:tcPr>
          <w:p>
            <w:pPr>
              <w:autoSpaceDN w:val="0"/>
              <w:autoSpaceDE w:val="0"/>
              <w:widowControl/>
              <w:spacing w:line="146" w:lineRule="exact" w:before="134" w:after="0"/>
              <w:ind w:left="0" w:right="0" w:firstLine="0"/>
              <w:jc w:val="center"/>
            </w:pPr>
            <w:r>
              <w:rPr>
                <w:rFonts w:ascii="TimesNewRomanPSMT" w:hAnsi="TimesNewRomanPSMT" w:eastAsia="TimesNewRomanPSMT"/>
                <w:b w:val="0"/>
                <w:i w:val="0"/>
                <w:color w:val="000000"/>
                <w:sz w:val="12"/>
              </w:rPr>
              <w:t>-25</w:t>
            </w:r>
          </w:p>
        </w:tc>
        <w:tc>
          <w:tcPr>
            <w:tcW w:type="dxa" w:w="3373"/>
            <w:vMerge/>
            <w:tcBorders/>
          </w:tcPr>
          <w:p/>
        </w:tc>
      </w:tr>
      <w:tr>
        <w:trPr>
          <w:trHeight w:hRule="exact" w:val="400"/>
        </w:trPr>
        <w:tc>
          <w:tcPr>
            <w:tcW w:type="dxa" w:w="3373"/>
            <w:vMerge/>
            <w:tcBorders/>
          </w:tcPr>
          <w:p/>
        </w:tc>
        <w:tc>
          <w:tcPr>
            <w:tcW w:type="dxa" w:w="200"/>
            <w:tcBorders/>
            <w:tcMar>
              <w:start w:w="0" w:type="dxa"/>
              <w:end w:w="0" w:type="dxa"/>
            </w:tcMar>
          </w:tcPr>
          <w:p>
            <w:pPr>
              <w:autoSpaceDN w:val="0"/>
              <w:autoSpaceDE w:val="0"/>
              <w:widowControl/>
              <w:spacing w:line="146" w:lineRule="exact" w:before="130" w:after="0"/>
              <w:ind w:left="0" w:right="0" w:firstLine="0"/>
              <w:jc w:val="center"/>
            </w:pPr>
            <w:r>
              <w:rPr>
                <w:rFonts w:ascii="TimesNewRomanPSMT" w:hAnsi="TimesNewRomanPSMT" w:eastAsia="TimesNewRomanPSMT"/>
                <w:b w:val="0"/>
                <w:i w:val="0"/>
                <w:color w:val="000000"/>
                <w:sz w:val="12"/>
              </w:rPr>
              <w:t>-30</w:t>
            </w:r>
          </w:p>
        </w:tc>
        <w:tc>
          <w:tcPr>
            <w:tcW w:type="dxa" w:w="3373"/>
            <w:vMerge/>
            <w:tcBorders/>
          </w:tcPr>
          <w:p/>
        </w:tc>
      </w:tr>
      <w:tr>
        <w:trPr>
          <w:trHeight w:hRule="exact" w:val="380"/>
        </w:trPr>
        <w:tc>
          <w:tcPr>
            <w:tcW w:type="dxa" w:w="3373"/>
            <w:vMerge/>
            <w:tcBorders/>
          </w:tcPr>
          <w:p/>
        </w:tc>
        <w:tc>
          <w:tcPr>
            <w:tcW w:type="dxa" w:w="200"/>
            <w:tcBorders/>
            <w:tcMar>
              <w:start w:w="0" w:type="dxa"/>
              <w:end w:w="0" w:type="dxa"/>
            </w:tcMar>
          </w:tcPr>
          <w:p>
            <w:pPr>
              <w:autoSpaceDN w:val="0"/>
              <w:autoSpaceDE w:val="0"/>
              <w:widowControl/>
              <w:spacing w:line="146" w:lineRule="exact" w:before="126" w:after="0"/>
              <w:ind w:left="0" w:right="0" w:firstLine="0"/>
              <w:jc w:val="center"/>
            </w:pPr>
            <w:r>
              <w:rPr>
                <w:rFonts w:ascii="TimesNewRomanPSMT" w:hAnsi="TimesNewRomanPSMT" w:eastAsia="TimesNewRomanPSMT"/>
                <w:b w:val="0"/>
                <w:i w:val="0"/>
                <w:color w:val="000000"/>
                <w:sz w:val="12"/>
              </w:rPr>
              <w:t>-35</w:t>
            </w:r>
          </w:p>
        </w:tc>
        <w:tc>
          <w:tcPr>
            <w:tcW w:type="dxa" w:w="3373"/>
            <w:vMerge/>
            <w:tcBorders/>
          </w:tcPr>
          <w:p/>
        </w:tc>
      </w:tr>
      <w:tr>
        <w:trPr>
          <w:trHeight w:hRule="exact" w:val="400"/>
        </w:trPr>
        <w:tc>
          <w:tcPr>
            <w:tcW w:type="dxa" w:w="3373"/>
            <w:vMerge/>
            <w:tcBorders/>
          </w:tcPr>
          <w:p/>
        </w:tc>
        <w:tc>
          <w:tcPr>
            <w:tcW w:type="dxa" w:w="200"/>
            <w:tcBorders/>
            <w:tcMar>
              <w:start w:w="0" w:type="dxa"/>
              <w:end w:w="0" w:type="dxa"/>
            </w:tcMar>
          </w:tcPr>
          <w:p>
            <w:pPr>
              <w:autoSpaceDN w:val="0"/>
              <w:autoSpaceDE w:val="0"/>
              <w:widowControl/>
              <w:spacing w:line="146" w:lineRule="exact" w:before="142" w:after="0"/>
              <w:ind w:left="0" w:right="0" w:firstLine="0"/>
              <w:jc w:val="center"/>
            </w:pPr>
            <w:r>
              <w:rPr>
                <w:rFonts w:ascii="TimesNewRomanPSMT" w:hAnsi="TimesNewRomanPSMT" w:eastAsia="TimesNewRomanPSMT"/>
                <w:b w:val="0"/>
                <w:i w:val="0"/>
                <w:color w:val="000000"/>
                <w:sz w:val="12"/>
              </w:rPr>
              <w:t>-40</w:t>
            </w:r>
          </w:p>
        </w:tc>
        <w:tc>
          <w:tcPr>
            <w:tcW w:type="dxa" w:w="3373"/>
            <w:vMerge/>
            <w:tcBorders/>
          </w:tcPr>
          <w:p/>
        </w:tc>
      </w:tr>
      <w:tr>
        <w:trPr>
          <w:trHeight w:hRule="exact" w:val="562"/>
        </w:trPr>
        <w:tc>
          <w:tcPr>
            <w:tcW w:type="dxa" w:w="3373"/>
            <w:vMerge/>
            <w:tcBorders/>
          </w:tcPr>
          <w:p/>
        </w:tc>
        <w:tc>
          <w:tcPr>
            <w:tcW w:type="dxa" w:w="200"/>
            <w:tcBorders/>
            <w:tcMar>
              <w:start w:w="0" w:type="dxa"/>
              <w:end w:w="0" w:type="dxa"/>
            </w:tcMar>
          </w:tcPr>
          <w:p>
            <w:pPr>
              <w:autoSpaceDN w:val="0"/>
              <w:autoSpaceDE w:val="0"/>
              <w:widowControl/>
              <w:spacing w:line="146" w:lineRule="exact" w:before="138" w:after="0"/>
              <w:ind w:left="0" w:right="0" w:firstLine="0"/>
              <w:jc w:val="center"/>
            </w:pPr>
            <w:r>
              <w:rPr>
                <w:rFonts w:ascii="TimesNewRomanPSMT" w:hAnsi="TimesNewRomanPSMT" w:eastAsia="TimesNewRomanPSMT"/>
                <w:b w:val="0"/>
                <w:i w:val="0"/>
                <w:color w:val="000000"/>
                <w:sz w:val="12"/>
              </w:rPr>
              <w:t>-45</w:t>
            </w:r>
          </w:p>
        </w:tc>
        <w:tc>
          <w:tcPr>
            <w:tcW w:type="dxa" w:w="3373"/>
            <w:vMerge/>
            <w:tcBorders/>
          </w:tcPr>
          <w:p/>
        </w:tc>
      </w:tr>
    </w:tbl>
    <w:p>
      <w:pPr>
        <w:autoSpaceDN w:val="0"/>
        <w:autoSpaceDE w:val="0"/>
        <w:widowControl/>
        <w:spacing w:line="188" w:lineRule="exact" w:before="16" w:after="0"/>
        <w:ind w:left="0" w:right="3746" w:firstLine="0"/>
        <w:jc w:val="right"/>
      </w:pPr>
      <w:r>
        <w:rPr>
          <w:w w:val="102.89594014485677"/>
          <w:rFonts w:ascii="SimSun" w:hAnsi="SimSun" w:eastAsia="SimSun"/>
          <w:b w:val="0"/>
          <w:i w:val="0"/>
          <w:color w:val="000000"/>
          <w:sz w:val="15"/>
        </w:rPr>
        <w:t>桩基竖向位移</w:t>
      </w:r>
      <w:r>
        <w:rPr>
          <w:w w:val="102.89594014485677"/>
          <w:rFonts w:ascii="TimesNewRomanPSMT" w:hAnsi="TimesNewRomanPSMT" w:eastAsia="TimesNewRomanPSMT"/>
          <w:b w:val="0"/>
          <w:i w:val="0"/>
          <w:color w:val="000000"/>
          <w:sz w:val="15"/>
        </w:rPr>
        <w:t xml:space="preserve"> (mm)</w:t>
      </w:r>
    </w:p>
    <w:p>
      <w:pPr>
        <w:autoSpaceDN w:val="0"/>
        <w:tabs>
          <w:tab w:pos="2046" w:val="left"/>
          <w:tab w:pos="4294" w:val="left"/>
        </w:tabs>
        <w:autoSpaceDE w:val="0"/>
        <w:widowControl/>
        <w:spacing w:line="440" w:lineRule="exact" w:before="24" w:after="0"/>
        <w:ind w:left="1566" w:right="0"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3.16 </w:t>
      </w:r>
      <w:r>
        <w:rPr>
          <w:rFonts w:ascii="SimSun" w:hAnsi="SimSun" w:eastAsia="SimSun"/>
          <w:b w:val="0"/>
          <w:i w:val="0"/>
          <w:color w:val="000000"/>
          <w:sz w:val="21"/>
        </w:rPr>
        <w:t>理论与数值模拟结果对比</w:t>
      </w:r>
      <w:r>
        <w:br/>
      </w:r>
      <w:r>
        <w:tab/>
      </w:r>
      <w:r>
        <w:rPr>
          <w:rFonts w:ascii="SimSun" w:hAnsi="SimSun" w:eastAsia="SimSun"/>
          <w:b w:val="0"/>
          <w:i w:val="0"/>
          <w:color w:val="000000"/>
          <w:sz w:val="24"/>
        </w:rPr>
        <w:t>从图</w:t>
      </w:r>
      <w:r>
        <w:rPr>
          <w:rFonts w:ascii="TimesNewRomanPSMT" w:hAnsi="TimesNewRomanPSMT" w:eastAsia="TimesNewRomanPSMT"/>
          <w:b w:val="0"/>
          <w:i w:val="0"/>
          <w:color w:val="000000"/>
          <w:sz w:val="24"/>
        </w:rPr>
        <w:t>3.16</w:t>
      </w:r>
      <w:r>
        <w:rPr>
          <w:rFonts w:ascii="SimSun" w:hAnsi="SimSun" w:eastAsia="SimSun"/>
          <w:b w:val="0"/>
          <w:i w:val="0"/>
          <w:color w:val="000000"/>
          <w:sz w:val="24"/>
        </w:rPr>
        <w:t xml:space="preserve"> 中可以看出，理论计算结果与模拟计算结果的变形规律基本相同，</w:t>
      </w:r>
      <w:r>
        <w:rPr>
          <w:rFonts w:ascii="SimSun" w:hAnsi="SimSun" w:eastAsia="SimSun"/>
          <w:b w:val="0"/>
          <w:i w:val="0"/>
          <w:color w:val="000000"/>
          <w:sz w:val="24"/>
        </w:rPr>
        <w:t>但由于理论计算中没有考虑群桩作用，理论计算的桩基竖向变形与数值模拟结果</w:t>
      </w:r>
      <w:r>
        <w:rPr>
          <w:rFonts w:ascii="SimSun" w:hAnsi="SimSun" w:eastAsia="SimSun"/>
          <w:b w:val="0"/>
          <w:i w:val="0"/>
          <w:color w:val="000000"/>
          <w:sz w:val="24"/>
        </w:rPr>
        <w:t>存在一定差异。</w:t>
      </w:r>
    </w:p>
    <w:p>
      <w:pPr>
        <w:autoSpaceDN w:val="0"/>
        <w:autoSpaceDE w:val="0"/>
        <w:widowControl/>
        <w:spacing w:line="440" w:lineRule="exact" w:before="18" w:after="52"/>
        <w:ind w:left="2046" w:right="576"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）桩基水平位移</w:t>
      </w:r>
      <w:r>
        <w:br/>
      </w:r>
      <w:r>
        <w:rPr>
          <w:rFonts w:ascii="SimSun" w:hAnsi="SimSun" w:eastAsia="SimSun"/>
          <w:b w:val="0"/>
          <w:i w:val="0"/>
          <w:color w:val="000000"/>
          <w:sz w:val="24"/>
        </w:rPr>
        <w:t>下图</w:t>
      </w:r>
      <w:r>
        <w:rPr>
          <w:rFonts w:ascii="TimesNewRomanPSMT" w:hAnsi="TimesNewRomanPSMT" w:eastAsia="TimesNewRomanPSMT"/>
          <w:b w:val="0"/>
          <w:i w:val="0"/>
          <w:color w:val="000000"/>
          <w:sz w:val="24"/>
        </w:rPr>
        <w:t>3.17</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桩基分别在各施工阶段的水平位移图。</w:t>
      </w:r>
    </w:p>
    <w:tbl>
      <w:tblPr>
        <w:tblW w:type="auto" w:w="0"/>
        <w:tblLayout w:type="fixed"/>
        <w:tblLook w:firstColumn="1" w:firstRow="1" w:lastColumn="0" w:lastRow="0" w:noHBand="0" w:noVBand="1" w:val="04A0"/>
        <w:tblInd w:w="980.0" w:type="dxa"/>
      </w:tblPr>
      <w:tblGrid>
        <w:gridCol w:w="1686"/>
        <w:gridCol w:w="1686"/>
        <w:gridCol w:w="1686"/>
        <w:gridCol w:w="1686"/>
        <w:gridCol w:w="1686"/>
        <w:gridCol w:w="1686"/>
      </w:tblGrid>
      <w:tr>
        <w:trPr>
          <w:trHeight w:hRule="exact" w:val="238"/>
        </w:trPr>
        <w:tc>
          <w:tcPr>
            <w:tcW w:type="dxa" w:w="13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006" w:after="0"/>
              <w:ind w:left="0" w:right="1906" w:firstLine="0"/>
              <w:jc w:val="right"/>
            </w:pPr>
            <w:r>
              <w:rPr>
                <w:w w:val="98.9724410207648"/>
                <w:rFonts w:ascii="SimSun" w:hAnsi="SimSun" w:eastAsia="SimSun"/>
                <w:b w:val="0"/>
                <w:i w:val="0"/>
                <w:color w:val="000000"/>
                <w:sz w:val="19"/>
              </w:rPr>
              <w:t>桩基埋深</w:t>
            </w:r>
            <w:r>
              <w:rPr>
                <w:w w:val="98.9724410207648"/>
                <w:rFonts w:ascii="TimesNewRomanPSMT" w:hAnsi="TimesNewRomanPSMT" w:eastAsia="TimesNewRomanPSMT"/>
                <w:b w:val="0"/>
                <w:i w:val="0"/>
                <w:color w:val="000000"/>
                <w:sz w:val="19"/>
              </w:rPr>
              <w:t xml:space="preserve"> (m)</w:t>
            </w:r>
          </w:p>
        </w:tc>
        <w:tc>
          <w:tcPr>
            <w:tcW w:type="dxa" w:w="320"/>
            <w:tcBorders/>
            <w:tcMar>
              <w:start w:w="0" w:type="dxa"/>
              <w:end w:w="0" w:type="dxa"/>
            </w:tcMar>
          </w:tcPr>
          <w:p>
            <w:pPr>
              <w:autoSpaceDN w:val="0"/>
              <w:autoSpaceDE w:val="0"/>
              <w:widowControl/>
              <w:spacing w:line="196" w:lineRule="exact" w:before="42" w:after="0"/>
              <w:ind w:left="0" w:right="34" w:firstLine="0"/>
              <w:jc w:val="right"/>
            </w:pPr>
            <w:r>
              <w:rPr>
                <w:w w:val="97.31320773853976"/>
                <w:rFonts w:ascii="TimesNewRomanPSMT" w:hAnsi="TimesNewRomanPSMT" w:eastAsia="TimesNewRomanPSMT"/>
                <w:b w:val="0"/>
                <w:i w:val="0"/>
                <w:color w:val="000000"/>
                <w:sz w:val="17"/>
              </w:rPr>
              <w:t>-5</w:t>
            </w:r>
          </w:p>
        </w:tc>
        <w:tc>
          <w:tcPr>
            <w:tcW w:type="dxa" w:w="3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18" w:after="0"/>
              <w:ind w:left="40" w:right="0" w:firstLine="0"/>
              <w:jc w:val="left"/>
            </w:pPr>
            <w:r>
              <w:drawing>
                <wp:inline xmlns:a="http://schemas.openxmlformats.org/drawingml/2006/main" xmlns:pic="http://schemas.openxmlformats.org/drawingml/2006/picture">
                  <wp:extent cx="1282700" cy="2870200"/>
                  <wp:docPr id="437" name="Picture 437"/>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1282700" cy="2870200"/>
                          </a:xfrm>
                          <a:prstGeom prst="rect"/>
                        </pic:spPr>
                      </pic:pic>
                    </a:graphicData>
                  </a:graphic>
                </wp:inline>
              </w:drawing>
            </w:r>
          </w:p>
          <w:p>
            <w:pPr>
              <w:autoSpaceDN w:val="0"/>
              <w:autoSpaceDE w:val="0"/>
              <w:widowControl/>
              <w:spacing w:line="245" w:lineRule="auto" w:before="0" w:after="0"/>
              <w:ind w:left="2040" w:right="420" w:firstLine="0"/>
              <w:jc w:val="both"/>
            </w:pPr>
            <w:r>
              <w:rPr>
                <w:w w:val="101.00273404802596"/>
                <w:rFonts w:ascii="SimSun" w:hAnsi="SimSun" w:eastAsia="SimSun"/>
                <w:b w:val="0"/>
                <w:i w:val="0"/>
                <w:color w:val="000000"/>
                <w:sz w:val="14"/>
              </w:rPr>
              <w:t xml:space="preserve"> 第一阶段</w:t>
            </w:r>
            <w:r>
              <w:br/>
            </w:r>
            <w:r>
              <w:rPr>
                <w:w w:val="101.00273404802596"/>
                <w:rFonts w:ascii="SimSun" w:hAnsi="SimSun" w:eastAsia="SimSun"/>
                <w:b w:val="0"/>
                <w:i w:val="0"/>
                <w:color w:val="000000"/>
                <w:sz w:val="14"/>
              </w:rPr>
              <w:t xml:space="preserve"> 第二阶段</w:t>
            </w:r>
            <w:r>
              <w:br/>
            </w:r>
            <w:r>
              <w:rPr>
                <w:w w:val="101.00273404802596"/>
                <w:rFonts w:ascii="SimSun" w:hAnsi="SimSun" w:eastAsia="SimSun"/>
                <w:b w:val="0"/>
                <w:i w:val="0"/>
                <w:color w:val="000000"/>
                <w:sz w:val="14"/>
              </w:rPr>
              <w:t xml:space="preserve"> 第三阶段</w:t>
            </w:r>
            <w:r>
              <w:br/>
            </w:r>
            <w:r>
              <w:rPr>
                <w:w w:val="101.00273404802596"/>
                <w:rFonts w:ascii="SimSun" w:hAnsi="SimSun" w:eastAsia="SimSun"/>
                <w:b w:val="0"/>
                <w:i w:val="0"/>
                <w:color w:val="000000"/>
                <w:sz w:val="14"/>
              </w:rPr>
              <w:t xml:space="preserve"> 第四阶段</w:t>
            </w:r>
            <w:r>
              <w:br/>
            </w:r>
            <w:r>
              <w:rPr>
                <w:w w:val="101.00273404802596"/>
                <w:rFonts w:ascii="SimSun" w:hAnsi="SimSun" w:eastAsia="SimSun"/>
                <w:b w:val="0"/>
                <w:i w:val="0"/>
                <w:color w:val="000000"/>
                <w:sz w:val="14"/>
              </w:rPr>
              <w:t xml:space="preserve"> 第五阶段</w:t>
            </w:r>
            <w:r>
              <w:br/>
            </w:r>
            <w:r>
              <w:rPr>
                <w:w w:val="101.00273404802596"/>
                <w:rFonts w:ascii="SimSun" w:hAnsi="SimSun" w:eastAsia="SimSun"/>
                <w:b w:val="0"/>
                <w:i w:val="0"/>
                <w:color w:val="000000"/>
                <w:sz w:val="14"/>
              </w:rPr>
              <w:t xml:space="preserve"> 第六阶段</w:t>
            </w:r>
          </w:p>
        </w:tc>
        <w:tc>
          <w:tcPr>
            <w:tcW w:type="dxa" w:w="7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454" w:after="0"/>
              <w:ind w:left="0" w:right="1910" w:firstLine="0"/>
              <w:jc w:val="right"/>
            </w:pPr>
            <w:r>
              <w:rPr>
                <w:w w:val="98.63793222527755"/>
                <w:rFonts w:ascii="SimSun" w:hAnsi="SimSun" w:eastAsia="SimSun"/>
                <w:b w:val="0"/>
                <w:i w:val="0"/>
                <w:color w:val="000000"/>
                <w:sz w:val="19"/>
              </w:rPr>
              <w:t>桩基埋深</w:t>
            </w:r>
            <w:r>
              <w:rPr>
                <w:w w:val="98.63793222527755"/>
                <w:rFonts w:ascii="TimesNewRomanPSMT" w:hAnsi="TimesNewRomanPSMT" w:eastAsia="TimesNewRomanPSMT"/>
                <w:b w:val="0"/>
                <w:i w:val="0"/>
                <w:color w:val="000000"/>
                <w:sz w:val="19"/>
              </w:rPr>
              <w:t xml:space="preserve"> (m)</w:t>
            </w:r>
          </w:p>
        </w:tc>
        <w:tc>
          <w:tcPr>
            <w:tcW w:type="dxa" w:w="300"/>
            <w:vMerge w:val="restart"/>
            <w:tcBorders/>
            <w:tcMar>
              <w:start w:w="0" w:type="dxa"/>
              <w:end w:w="0" w:type="dxa"/>
            </w:tcMar>
            <w:tcMar>
              <w:start w:w="0" w:type="dxa"/>
              <w:end w:w="0" w:type="dxa"/>
            </w:tcMar>
          </w:tcPr>
          <w:p>
            <w:pPr>
              <w:autoSpaceDN w:val="0"/>
              <w:autoSpaceDE w:val="0"/>
              <w:widowControl/>
              <w:spacing w:line="194" w:lineRule="exact" w:before="70" w:after="0"/>
              <w:ind w:left="0" w:right="26" w:firstLine="0"/>
              <w:jc w:val="right"/>
            </w:pPr>
            <w:r>
              <w:rPr>
                <w:w w:val="103.04582118988037"/>
                <w:rFonts w:ascii="TimesNewRomanPSMT" w:hAnsi="TimesNewRomanPSMT" w:eastAsia="TimesNewRomanPSMT"/>
                <w:b w:val="0"/>
                <w:i w:val="0"/>
                <w:color w:val="000000"/>
                <w:sz w:val="16"/>
              </w:rPr>
              <w:t>-5</w:t>
            </w:r>
          </w:p>
        </w:tc>
        <w:tc>
          <w:tcPr>
            <w:tcW w:type="dxa" w:w="3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3" w:lineRule="auto" w:before="154" w:after="0"/>
              <w:ind w:left="0" w:right="252" w:firstLine="0"/>
              <w:jc w:val="right"/>
            </w:pPr>
            <w:r>
              <w:rPr>
                <w:rFonts w:ascii="SimSun" w:hAnsi="SimSun" w:eastAsia="SimSun"/>
                <w:b w:val="0"/>
                <w:i w:val="0"/>
                <w:color w:val="000000"/>
                <w:sz w:val="14"/>
              </w:rPr>
              <w:t xml:space="preserve"> 第一阶段</w:t>
            </w:r>
          </w:p>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1282700" cy="2844800"/>
                  <wp:docPr id="438" name="Picture 438"/>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1282700" cy="2844800"/>
                          </a:xfrm>
                          <a:prstGeom prst="rect"/>
                        </pic:spPr>
                      </pic:pic>
                    </a:graphicData>
                  </a:graphic>
                </wp:inline>
              </w:drawing>
            </w:r>
          </w:p>
          <w:p>
            <w:pPr>
              <w:autoSpaceDN w:val="0"/>
              <w:autoSpaceDE w:val="0"/>
              <w:widowControl/>
              <w:spacing w:line="245" w:lineRule="auto" w:before="0" w:after="0"/>
              <w:ind w:left="2048" w:right="252" w:firstLine="0"/>
              <w:jc w:val="both"/>
            </w:pPr>
            <w:r>
              <w:rPr>
                <w:rFonts w:ascii="SimSun" w:hAnsi="SimSun" w:eastAsia="SimSun"/>
                <w:b w:val="0"/>
                <w:i w:val="0"/>
                <w:color w:val="000000"/>
                <w:sz w:val="14"/>
              </w:rPr>
              <w:t xml:space="preserve"> 第二阶段</w:t>
            </w:r>
            <w:r>
              <w:br/>
            </w:r>
            <w:r>
              <w:rPr>
                <w:rFonts w:ascii="SimSun" w:hAnsi="SimSun" w:eastAsia="SimSun"/>
                <w:b w:val="0"/>
                <w:i w:val="0"/>
                <w:color w:val="000000"/>
                <w:sz w:val="14"/>
              </w:rPr>
              <w:t xml:space="preserve"> 第三阶段</w:t>
            </w:r>
            <w:r>
              <w:br/>
            </w:r>
            <w:r>
              <w:rPr>
                <w:rFonts w:ascii="SimSun" w:hAnsi="SimSun" w:eastAsia="SimSun"/>
                <w:b w:val="0"/>
                <w:i w:val="0"/>
                <w:color w:val="000000"/>
                <w:sz w:val="14"/>
              </w:rPr>
              <w:t xml:space="preserve"> 第四阶段</w:t>
            </w:r>
            <w:r>
              <w:br/>
            </w:r>
            <w:r>
              <w:rPr>
                <w:rFonts w:ascii="SimSun" w:hAnsi="SimSun" w:eastAsia="SimSun"/>
                <w:b w:val="0"/>
                <w:i w:val="0"/>
                <w:color w:val="000000"/>
                <w:sz w:val="14"/>
              </w:rPr>
              <w:t xml:space="preserve"> 第五阶段</w:t>
            </w:r>
            <w:r>
              <w:br/>
            </w:r>
            <w:r>
              <w:rPr>
                <w:rFonts w:ascii="SimSun" w:hAnsi="SimSun" w:eastAsia="SimSun"/>
                <w:b w:val="0"/>
                <w:i w:val="0"/>
                <w:color w:val="000000"/>
                <w:sz w:val="14"/>
              </w:rPr>
              <w:t xml:space="preserve"> 第六阶段</w:t>
            </w:r>
          </w:p>
        </w:tc>
      </w:tr>
      <w:tr>
        <w:trPr>
          <w:trHeight w:hRule="exact" w:val="164"/>
        </w:trPr>
        <w:tc>
          <w:tcPr>
            <w:tcW w:type="dxa" w:w="1686"/>
            <w:vMerge/>
            <w:tcBorders/>
          </w:tcPr>
          <w:p/>
        </w:tc>
        <w:tc>
          <w:tcPr>
            <w:tcW w:type="dxa" w:w="320"/>
            <w:vMerge w:val="restart"/>
            <w:tcBorders/>
            <w:tcMar>
              <w:start w:w="0" w:type="dxa"/>
              <w:end w:w="0" w:type="dxa"/>
            </w:tcMar>
            <w:tcMar>
              <w:start w:w="0" w:type="dxa"/>
              <w:end w:w="0" w:type="dxa"/>
            </w:tcMar>
          </w:tcPr>
          <w:p>
            <w:pPr>
              <w:autoSpaceDN w:val="0"/>
              <w:autoSpaceDE w:val="0"/>
              <w:widowControl/>
              <w:spacing w:line="196" w:lineRule="exact" w:before="344" w:after="0"/>
              <w:ind w:left="0" w:right="0" w:firstLine="0"/>
              <w:jc w:val="center"/>
            </w:pPr>
            <w:r>
              <w:rPr>
                <w:w w:val="97.31320773853976"/>
                <w:rFonts w:ascii="TimesNewRomanPSMT" w:hAnsi="TimesNewRomanPSMT" w:eastAsia="TimesNewRomanPSMT"/>
                <w:b w:val="0"/>
                <w:i w:val="0"/>
                <w:color w:val="000000"/>
                <w:sz w:val="17"/>
              </w:rPr>
              <w:t>-10</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476"/>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4" w:lineRule="exact" w:before="138" w:after="0"/>
              <w:ind w:left="0" w:right="0" w:firstLine="0"/>
              <w:jc w:val="center"/>
            </w:pPr>
            <w:r>
              <w:rPr>
                <w:w w:val="103.04582118988037"/>
                <w:rFonts w:ascii="TimesNewRomanPSMT" w:hAnsi="TimesNewRomanPSMT" w:eastAsia="TimesNewRomanPSMT"/>
                <w:b w:val="0"/>
                <w:i w:val="0"/>
                <w:color w:val="000000"/>
                <w:sz w:val="16"/>
              </w:rPr>
              <w:t>-10</w:t>
            </w:r>
          </w:p>
        </w:tc>
        <w:tc>
          <w:tcPr>
            <w:tcW w:type="dxa" w:w="1686"/>
            <w:vMerge/>
            <w:tcBorders/>
          </w:tcPr>
          <w:p/>
        </w:tc>
      </w:tr>
      <w:tr>
        <w:trPr>
          <w:trHeight w:hRule="exact" w:val="500"/>
        </w:trPr>
        <w:tc>
          <w:tcPr>
            <w:tcW w:type="dxa" w:w="1686"/>
            <w:vMerge/>
            <w:tcBorders/>
          </w:tcPr>
          <w:p/>
        </w:tc>
        <w:tc>
          <w:tcPr>
            <w:tcW w:type="dxa" w:w="320"/>
            <w:tcBorders/>
            <w:tcMar>
              <w:start w:w="0" w:type="dxa"/>
              <w:end w:w="0" w:type="dxa"/>
            </w:tcMar>
          </w:tcPr>
          <w:p>
            <w:pPr>
              <w:autoSpaceDN w:val="0"/>
              <w:autoSpaceDE w:val="0"/>
              <w:widowControl/>
              <w:spacing w:line="196" w:lineRule="exact" w:before="234" w:after="0"/>
              <w:ind w:left="0" w:right="0" w:firstLine="0"/>
              <w:jc w:val="center"/>
            </w:pPr>
            <w:r>
              <w:rPr>
                <w:w w:val="97.31320773853976"/>
                <w:rFonts w:ascii="TimesNewRomanPSMT" w:hAnsi="TimesNewRomanPSMT" w:eastAsia="TimesNewRomanPSMT"/>
                <w:b w:val="0"/>
                <w:i w:val="0"/>
                <w:color w:val="000000"/>
                <w:sz w:val="17"/>
              </w:rPr>
              <w:t>-15</w:t>
            </w: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4" w:lineRule="exact" w:before="132" w:after="0"/>
              <w:ind w:left="0" w:right="0" w:firstLine="0"/>
              <w:jc w:val="center"/>
            </w:pPr>
            <w:r>
              <w:rPr>
                <w:w w:val="103.04582118988037"/>
                <w:rFonts w:ascii="TimesNewRomanPSMT" w:hAnsi="TimesNewRomanPSMT" w:eastAsia="TimesNewRomanPSMT"/>
                <w:b w:val="0"/>
                <w:i w:val="0"/>
                <w:color w:val="000000"/>
                <w:sz w:val="16"/>
              </w:rPr>
              <w:t>-15</w:t>
            </w:r>
          </w:p>
        </w:tc>
        <w:tc>
          <w:tcPr>
            <w:tcW w:type="dxa" w:w="1686"/>
            <w:vMerge/>
            <w:tcBorders/>
          </w:tcPr>
          <w:p/>
        </w:tc>
      </w:tr>
      <w:tr>
        <w:trPr>
          <w:trHeight w:hRule="exact" w:val="500"/>
        </w:trPr>
        <w:tc>
          <w:tcPr>
            <w:tcW w:type="dxa" w:w="1686"/>
            <w:vMerge/>
            <w:tcBorders/>
          </w:tcPr>
          <w:p/>
        </w:tc>
        <w:tc>
          <w:tcPr>
            <w:tcW w:type="dxa" w:w="320"/>
            <w:tcBorders/>
            <w:tcMar>
              <w:start w:w="0" w:type="dxa"/>
              <w:end w:w="0" w:type="dxa"/>
            </w:tcMar>
          </w:tcPr>
          <w:p>
            <w:pPr>
              <w:autoSpaceDN w:val="0"/>
              <w:autoSpaceDE w:val="0"/>
              <w:widowControl/>
              <w:spacing w:line="194" w:lineRule="exact" w:before="264" w:after="0"/>
              <w:ind w:left="0" w:right="0" w:firstLine="0"/>
              <w:jc w:val="center"/>
            </w:pPr>
            <w:r>
              <w:rPr>
                <w:w w:val="97.31320773853976"/>
                <w:rFonts w:ascii="TimesNewRomanPSMT" w:hAnsi="TimesNewRomanPSMT" w:eastAsia="TimesNewRomanPSMT"/>
                <w:b w:val="0"/>
                <w:i w:val="0"/>
                <w:color w:val="000000"/>
                <w:sz w:val="17"/>
              </w:rPr>
              <w:t>-20</w:t>
            </w: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4" w:lineRule="exact" w:before="102" w:after="0"/>
              <w:ind w:left="0" w:right="0" w:firstLine="0"/>
              <w:jc w:val="center"/>
            </w:pPr>
            <w:r>
              <w:rPr>
                <w:w w:val="103.04582118988037"/>
                <w:rFonts w:ascii="TimesNewRomanPSMT" w:hAnsi="TimesNewRomanPSMT" w:eastAsia="TimesNewRomanPSMT"/>
                <w:b w:val="0"/>
                <w:i w:val="0"/>
                <w:color w:val="000000"/>
                <w:sz w:val="16"/>
              </w:rPr>
              <w:t>-20</w:t>
            </w:r>
          </w:p>
        </w:tc>
        <w:tc>
          <w:tcPr>
            <w:tcW w:type="dxa" w:w="1686"/>
            <w:vMerge/>
            <w:tcBorders/>
          </w:tcPr>
          <w:p/>
        </w:tc>
      </w:tr>
      <w:tr>
        <w:trPr>
          <w:trHeight w:hRule="exact" w:val="500"/>
        </w:trPr>
        <w:tc>
          <w:tcPr>
            <w:tcW w:type="dxa" w:w="1686"/>
            <w:vMerge/>
            <w:tcBorders/>
          </w:tcPr>
          <w:p/>
        </w:tc>
        <w:tc>
          <w:tcPr>
            <w:tcW w:type="dxa" w:w="320"/>
            <w:tcBorders/>
            <w:tcMar>
              <w:start w:w="0" w:type="dxa"/>
              <w:end w:w="0" w:type="dxa"/>
            </w:tcMar>
          </w:tcPr>
          <w:p>
            <w:pPr>
              <w:autoSpaceDN w:val="0"/>
              <w:autoSpaceDE w:val="0"/>
              <w:widowControl/>
              <w:spacing w:line="194" w:lineRule="exact" w:before="294" w:after="0"/>
              <w:ind w:left="0" w:right="0" w:firstLine="0"/>
              <w:jc w:val="center"/>
            </w:pPr>
            <w:r>
              <w:rPr>
                <w:w w:val="97.31320773853976"/>
                <w:rFonts w:ascii="TimesNewRomanPSMT" w:hAnsi="TimesNewRomanPSMT" w:eastAsia="TimesNewRomanPSMT"/>
                <w:b w:val="0"/>
                <w:i w:val="0"/>
                <w:color w:val="000000"/>
                <w:sz w:val="17"/>
              </w:rPr>
              <w:t>-25</w:t>
            </w: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4" w:lineRule="exact" w:before="72" w:after="0"/>
              <w:ind w:left="0" w:right="0" w:firstLine="0"/>
              <w:jc w:val="center"/>
            </w:pPr>
            <w:r>
              <w:rPr>
                <w:w w:val="103.04582118988037"/>
                <w:rFonts w:ascii="TimesNewRomanPSMT" w:hAnsi="TimesNewRomanPSMT" w:eastAsia="TimesNewRomanPSMT"/>
                <w:b w:val="0"/>
                <w:i w:val="0"/>
                <w:color w:val="000000"/>
                <w:sz w:val="16"/>
              </w:rPr>
              <w:t>-25</w:t>
            </w:r>
          </w:p>
        </w:tc>
        <w:tc>
          <w:tcPr>
            <w:tcW w:type="dxa" w:w="1686"/>
            <w:vMerge/>
            <w:tcBorders/>
          </w:tcPr>
          <w:p/>
        </w:tc>
      </w:tr>
      <w:tr>
        <w:trPr>
          <w:trHeight w:hRule="exact" w:val="500"/>
        </w:trPr>
        <w:tc>
          <w:tcPr>
            <w:tcW w:type="dxa" w:w="1686"/>
            <w:vMerge/>
            <w:tcBorders/>
          </w:tcPr>
          <w:p/>
        </w:tc>
        <w:tc>
          <w:tcPr>
            <w:tcW w:type="dxa" w:w="320"/>
            <w:tcBorders/>
            <w:tcMar>
              <w:start w:w="0" w:type="dxa"/>
              <w:end w:w="0" w:type="dxa"/>
            </w:tcMar>
          </w:tcPr>
          <w:p>
            <w:pPr>
              <w:autoSpaceDN w:val="0"/>
              <w:autoSpaceDE w:val="0"/>
              <w:widowControl/>
              <w:spacing w:line="194" w:lineRule="exact" w:before="306" w:after="0"/>
              <w:ind w:left="0" w:right="0" w:firstLine="0"/>
              <w:jc w:val="center"/>
            </w:pPr>
            <w:r>
              <w:rPr>
                <w:w w:val="97.31320773853976"/>
                <w:rFonts w:ascii="TimesNewRomanPSMT" w:hAnsi="TimesNewRomanPSMT" w:eastAsia="TimesNewRomanPSMT"/>
                <w:b w:val="0"/>
                <w:i w:val="0"/>
                <w:color w:val="000000"/>
                <w:sz w:val="17"/>
              </w:rPr>
              <w:t>-30</w:t>
            </w: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4" w:lineRule="exact" w:before="42" w:after="0"/>
              <w:ind w:left="0" w:right="0" w:firstLine="0"/>
              <w:jc w:val="center"/>
            </w:pPr>
            <w:r>
              <w:rPr>
                <w:w w:val="103.04582118988037"/>
                <w:rFonts w:ascii="TimesNewRomanPSMT" w:hAnsi="TimesNewRomanPSMT" w:eastAsia="TimesNewRomanPSMT"/>
                <w:b w:val="0"/>
                <w:i w:val="0"/>
                <w:color w:val="000000"/>
                <w:sz w:val="16"/>
              </w:rPr>
              <w:t>-30</w:t>
            </w:r>
          </w:p>
        </w:tc>
        <w:tc>
          <w:tcPr>
            <w:tcW w:type="dxa" w:w="1686"/>
            <w:vMerge/>
            <w:tcBorders/>
          </w:tcPr>
          <w:p/>
        </w:tc>
      </w:tr>
      <w:tr>
        <w:trPr>
          <w:trHeight w:hRule="exact" w:val="400"/>
        </w:trPr>
        <w:tc>
          <w:tcPr>
            <w:tcW w:type="dxa" w:w="1686"/>
            <w:vMerge/>
            <w:tcBorders/>
          </w:tcPr>
          <w:p/>
        </w:tc>
        <w:tc>
          <w:tcPr>
            <w:tcW w:type="dxa" w:w="320"/>
            <w:vMerge w:val="restart"/>
            <w:tcBorders/>
            <w:tcMar>
              <w:start w:w="0" w:type="dxa"/>
              <w:end w:w="0" w:type="dxa"/>
            </w:tcMar>
            <w:tcMar>
              <w:start w:w="0" w:type="dxa"/>
              <w:end w:w="0" w:type="dxa"/>
            </w:tcMar>
          </w:tcPr>
          <w:p>
            <w:pPr>
              <w:autoSpaceDN w:val="0"/>
              <w:autoSpaceDE w:val="0"/>
              <w:widowControl/>
              <w:spacing w:line="194" w:lineRule="exact" w:before="354" w:after="0"/>
              <w:ind w:left="0" w:right="0" w:firstLine="0"/>
              <w:jc w:val="center"/>
            </w:pPr>
            <w:r>
              <w:rPr>
                <w:w w:val="97.31320773853976"/>
                <w:rFonts w:ascii="TimesNewRomanPSMT" w:hAnsi="TimesNewRomanPSMT" w:eastAsia="TimesNewRomanPSMT"/>
                <w:b w:val="0"/>
                <w:i w:val="0"/>
                <w:color w:val="000000"/>
                <w:sz w:val="17"/>
              </w:rPr>
              <w:t>-35</w:t>
            </w: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4" w:lineRule="exact" w:before="12" w:after="0"/>
              <w:ind w:left="0" w:right="0" w:firstLine="0"/>
              <w:jc w:val="center"/>
            </w:pPr>
            <w:r>
              <w:rPr>
                <w:w w:val="103.04582118988037"/>
                <w:rFonts w:ascii="TimesNewRomanPSMT" w:hAnsi="TimesNewRomanPSMT" w:eastAsia="TimesNewRomanPSMT"/>
                <w:b w:val="0"/>
                <w:i w:val="0"/>
                <w:color w:val="000000"/>
                <w:sz w:val="16"/>
              </w:rPr>
              <w:t>-35</w:t>
            </w:r>
          </w:p>
        </w:tc>
        <w:tc>
          <w:tcPr>
            <w:tcW w:type="dxa" w:w="1686"/>
            <w:vMerge/>
            <w:tcBorders/>
          </w:tcPr>
          <w:p/>
        </w:tc>
      </w:tr>
      <w:tr>
        <w:trPr>
          <w:trHeight w:hRule="exact" w:val="380"/>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4" w:lineRule="exact" w:before="82" w:after="0"/>
              <w:ind w:left="0" w:right="0" w:firstLine="0"/>
              <w:jc w:val="center"/>
            </w:pPr>
            <w:r>
              <w:rPr>
                <w:w w:val="103.04582118988037"/>
                <w:rFonts w:ascii="TimesNewRomanPSMT" w:hAnsi="TimesNewRomanPSMT" w:eastAsia="TimesNewRomanPSMT"/>
                <w:b w:val="0"/>
                <w:i w:val="0"/>
                <w:color w:val="000000"/>
                <w:sz w:val="16"/>
              </w:rPr>
              <w:t>-40</w:t>
            </w:r>
          </w:p>
        </w:tc>
        <w:tc>
          <w:tcPr>
            <w:tcW w:type="dxa" w:w="1686"/>
            <w:vMerge/>
            <w:tcBorders/>
          </w:tcPr>
          <w:p/>
        </w:tc>
      </w:tr>
      <w:tr>
        <w:trPr>
          <w:trHeight w:hRule="exact" w:val="480"/>
        </w:trPr>
        <w:tc>
          <w:tcPr>
            <w:tcW w:type="dxa" w:w="1686"/>
            <w:vMerge/>
            <w:tcBorders/>
          </w:tcPr>
          <w:p/>
        </w:tc>
        <w:tc>
          <w:tcPr>
            <w:tcW w:type="dxa" w:w="320"/>
            <w:tcBorders/>
            <w:tcMar>
              <w:start w:w="0" w:type="dxa"/>
              <w:end w:w="0" w:type="dxa"/>
            </w:tcMar>
          </w:tcPr>
          <w:p>
            <w:pPr>
              <w:autoSpaceDN w:val="0"/>
              <w:autoSpaceDE w:val="0"/>
              <w:widowControl/>
              <w:spacing w:line="194" w:lineRule="exact" w:before="104" w:after="0"/>
              <w:ind w:left="0" w:right="0" w:firstLine="0"/>
              <w:jc w:val="center"/>
            </w:pPr>
            <w:r>
              <w:rPr>
                <w:w w:val="97.31320773853976"/>
                <w:rFonts w:ascii="TimesNewRomanPSMT" w:hAnsi="TimesNewRomanPSMT" w:eastAsia="TimesNewRomanPSMT"/>
                <w:b w:val="0"/>
                <w:i w:val="0"/>
                <w:color w:val="000000"/>
                <w:sz w:val="17"/>
              </w:rPr>
              <w:t>-40</w:t>
            </w:r>
          </w:p>
        </w:tc>
        <w:tc>
          <w:tcPr>
            <w:tcW w:type="dxa" w:w="1686"/>
            <w:vMerge/>
            <w:tcBorders/>
          </w:tcPr>
          <w:p/>
        </w:tc>
        <w:tc>
          <w:tcPr>
            <w:tcW w:type="dxa" w:w="1686"/>
            <w:vMerge/>
            <w:tcBorders/>
          </w:tcPr>
          <w:p/>
        </w:tc>
        <w:tc>
          <w:tcPr>
            <w:tcW w:type="dxa" w:w="300"/>
            <w:tcBorders/>
            <w:tcMar>
              <w:start w:w="0" w:type="dxa"/>
              <w:end w:w="0" w:type="dxa"/>
            </w:tcMar>
          </w:tcPr>
          <w:p>
            <w:pPr>
              <w:autoSpaceDN w:val="0"/>
              <w:autoSpaceDE w:val="0"/>
              <w:widowControl/>
              <w:spacing w:line="192" w:lineRule="exact" w:before="172" w:after="0"/>
              <w:ind w:left="0" w:right="0" w:firstLine="0"/>
              <w:jc w:val="center"/>
            </w:pPr>
            <w:r>
              <w:rPr>
                <w:w w:val="103.04582118988037"/>
                <w:rFonts w:ascii="TimesNewRomanPSMT" w:hAnsi="TimesNewRomanPSMT" w:eastAsia="TimesNewRomanPSMT"/>
                <w:b w:val="0"/>
                <w:i w:val="0"/>
                <w:color w:val="000000"/>
                <w:sz w:val="16"/>
              </w:rPr>
              <w:t>-45</w:t>
            </w:r>
          </w:p>
        </w:tc>
        <w:tc>
          <w:tcPr>
            <w:tcW w:type="dxa" w:w="1686"/>
            <w:vMerge/>
            <w:tcBorders/>
          </w:tcPr>
          <w:p/>
        </w:tc>
      </w:tr>
      <w:tr>
        <w:trPr>
          <w:trHeight w:hRule="exact" w:val="500"/>
        </w:trPr>
        <w:tc>
          <w:tcPr>
            <w:tcW w:type="dxa" w:w="1686"/>
            <w:vMerge/>
            <w:tcBorders/>
          </w:tcP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196" w:lineRule="exact" w:before="152" w:after="0"/>
              <w:ind w:left="0" w:right="0" w:firstLine="0"/>
              <w:jc w:val="center"/>
            </w:pPr>
            <w:r>
              <w:rPr>
                <w:w w:val="97.31320773853976"/>
                <w:rFonts w:ascii="TimesNewRomanPSMT" w:hAnsi="TimesNewRomanPSMT" w:eastAsia="TimesNewRomanPSMT"/>
                <w:b w:val="0"/>
                <w:i w:val="0"/>
                <w:color w:val="000000"/>
                <w:sz w:val="17"/>
              </w:rPr>
              <w:t>-45</w:t>
            </w:r>
          </w:p>
        </w:tc>
        <w:tc>
          <w:tcPr>
            <w:tcW w:type="dxa" w:w="1686"/>
            <w:vMerge/>
            <w:tcBorders/>
          </w:tcPr>
          <w:p/>
        </w:tc>
        <w:tc>
          <w:tcPr>
            <w:tcW w:type="dxa" w:w="1686"/>
            <w:vMerge/>
            <w:tcBorders/>
          </w:tcP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162" w:after="0"/>
              <w:ind w:left="0" w:right="0" w:firstLine="0"/>
              <w:jc w:val="center"/>
            </w:pPr>
            <w:r>
              <w:rPr>
                <w:w w:val="103.04582118988037"/>
                <w:rFonts w:ascii="TimesNewRomanPSMT" w:hAnsi="TimesNewRomanPSMT" w:eastAsia="TimesNewRomanPSMT"/>
                <w:b w:val="0"/>
                <w:i w:val="0"/>
                <w:color w:val="000000"/>
                <w:sz w:val="16"/>
              </w:rPr>
              <w:t>-50</w:t>
            </w:r>
          </w:p>
        </w:tc>
        <w:tc>
          <w:tcPr>
            <w:tcW w:type="dxa" w:w="1686"/>
            <w:vMerge/>
            <w:tcBorders/>
          </w:tcPr>
          <w:p/>
        </w:tc>
      </w:tr>
      <w:tr>
        <w:trPr>
          <w:trHeight w:hRule="exact" w:val="180"/>
        </w:trPr>
        <w:tc>
          <w:tcPr>
            <w:tcW w:type="dxa" w:w="1686"/>
            <w:vMerge/>
            <w:tcBorders/>
          </w:tcPr>
          <w:p/>
        </w:tc>
        <w:tc>
          <w:tcPr>
            <w:tcW w:type="dxa" w:w="1686"/>
            <w:vMerge/>
            <w:tcBorders/>
          </w:tcPr>
          <w:p/>
        </w:tc>
        <w:tc>
          <w:tcPr>
            <w:tcW w:type="dxa" w:w="3180"/>
            <w:tcBorders/>
            <w:tcMar>
              <w:start w:w="0" w:type="dxa"/>
              <w:end w:w="0" w:type="dxa"/>
            </w:tcMar>
          </w:tcPr>
          <w:p>
            <w:pPr>
              <w:autoSpaceDN w:val="0"/>
              <w:autoSpaceDE w:val="0"/>
              <w:widowControl/>
              <w:spacing w:line="194" w:lineRule="exact" w:before="0" w:after="0"/>
              <w:ind w:left="76" w:right="0" w:firstLine="0"/>
              <w:jc w:val="left"/>
            </w:pPr>
            <w:r>
              <w:rPr>
                <w:w w:val="97.31320773853976"/>
                <w:rFonts w:ascii="TimesNewRomanPSMT" w:hAnsi="TimesNewRomanPSMT" w:eastAsia="TimesNewRomanPSMT"/>
                <w:b w:val="0"/>
                <w:i w:val="0"/>
                <w:color w:val="000000"/>
                <w:sz w:val="17"/>
              </w:rPr>
              <w:t>-5 -4 -3 -2 -1 0 1 2 3 4 5</w:t>
            </w:r>
          </w:p>
        </w:tc>
        <w:tc>
          <w:tcPr>
            <w:tcW w:type="dxa" w:w="1686"/>
            <w:vMerge/>
            <w:tcBorders/>
          </w:tcPr>
          <w:p/>
        </w:tc>
        <w:tc>
          <w:tcPr>
            <w:tcW w:type="dxa" w:w="1686"/>
            <w:vMerge/>
            <w:tcBorders/>
          </w:tcPr>
          <w:p/>
        </w:tc>
        <w:tc>
          <w:tcPr>
            <w:tcW w:type="dxa" w:w="3020"/>
            <w:tcBorders/>
            <w:tcMar>
              <w:start w:w="0" w:type="dxa"/>
              <w:end w:w="0" w:type="dxa"/>
            </w:tcMar>
          </w:tcPr>
          <w:p>
            <w:pPr>
              <w:autoSpaceDN w:val="0"/>
              <w:autoSpaceDE w:val="0"/>
              <w:widowControl/>
              <w:spacing w:line="194" w:lineRule="exact" w:before="0" w:after="0"/>
              <w:ind w:left="84" w:right="0" w:firstLine="0"/>
              <w:jc w:val="left"/>
            </w:pPr>
            <w:r>
              <w:rPr>
                <w:w w:val="103.04582118988037"/>
                <w:rFonts w:ascii="TimesNewRomanPSMT" w:hAnsi="TimesNewRomanPSMT" w:eastAsia="TimesNewRomanPSMT"/>
                <w:b w:val="0"/>
                <w:i w:val="0"/>
                <w:color w:val="000000"/>
                <w:sz w:val="16"/>
              </w:rPr>
              <w:t>-5 -4 -3 -2 -1 0 1 2 3 4 5</w:t>
            </w:r>
          </w:p>
        </w:tc>
      </w:tr>
      <w:tr>
        <w:trPr>
          <w:trHeight w:hRule="exact" w:val="242"/>
        </w:trPr>
        <w:tc>
          <w:tcPr>
            <w:tcW w:type="dxa" w:w="1686"/>
            <w:vMerge/>
            <w:tcBorders/>
          </w:tcPr>
          <w:p/>
        </w:tc>
        <w:tc>
          <w:tcPr>
            <w:tcW w:type="dxa" w:w="1686"/>
            <w:vMerge/>
            <w:tcBorders/>
          </w:tcPr>
          <w:p/>
        </w:tc>
        <w:tc>
          <w:tcPr>
            <w:tcW w:type="dxa" w:w="3180"/>
            <w:tcBorders/>
            <w:tcMar>
              <w:start w:w="0" w:type="dxa"/>
              <w:end w:w="0" w:type="dxa"/>
            </w:tcMar>
          </w:tcPr>
          <w:p>
            <w:pPr>
              <w:autoSpaceDN w:val="0"/>
              <w:autoSpaceDE w:val="0"/>
              <w:widowControl/>
              <w:spacing w:line="194" w:lineRule="exact" w:before="68" w:after="0"/>
              <w:ind w:left="210" w:right="0" w:firstLine="0"/>
              <w:jc w:val="left"/>
            </w:pPr>
            <w:r>
              <w:rPr>
                <w:w w:val="97.31320773853976"/>
                <w:rFonts w:ascii="TimesNewRomanPSMT" w:hAnsi="TimesNewRomanPSMT" w:eastAsia="TimesNewRomanPSMT"/>
                <w:b w:val="0"/>
                <w:i w:val="0"/>
                <w:color w:val="000000"/>
                <w:sz w:val="17"/>
              </w:rPr>
              <w:t>2#</w:t>
            </w:r>
            <w:r>
              <w:rPr>
                <w:w w:val="97.31320773853976"/>
                <w:rFonts w:ascii="SimSun" w:hAnsi="SimSun" w:eastAsia="SimSun"/>
                <w:b w:val="0"/>
                <w:i w:val="0"/>
                <w:color w:val="000000"/>
                <w:sz w:val="17"/>
              </w:rPr>
              <w:t>桩基水平位移</w:t>
            </w:r>
            <w:r>
              <w:rPr>
                <w:w w:val="97.31320773853976"/>
                <w:rFonts w:ascii="TimesNewRomanPSMT" w:hAnsi="TimesNewRomanPSMT" w:eastAsia="TimesNewRomanPSMT"/>
                <w:b w:val="0"/>
                <w:i w:val="0"/>
                <w:color w:val="000000"/>
                <w:sz w:val="17"/>
              </w:rPr>
              <w:t xml:space="preserve"> (mm)</w:t>
            </w:r>
          </w:p>
        </w:tc>
        <w:tc>
          <w:tcPr>
            <w:tcW w:type="dxa" w:w="1686"/>
            <w:vMerge/>
            <w:tcBorders/>
          </w:tcPr>
          <w:p/>
        </w:tc>
        <w:tc>
          <w:tcPr>
            <w:tcW w:type="dxa" w:w="1686"/>
            <w:vMerge/>
            <w:tcBorders/>
          </w:tcPr>
          <w:p/>
        </w:tc>
        <w:tc>
          <w:tcPr>
            <w:tcW w:type="dxa" w:w="3020"/>
            <w:tcBorders/>
            <w:tcMar>
              <w:start w:w="0" w:type="dxa"/>
              <w:end w:w="0" w:type="dxa"/>
            </w:tcMar>
          </w:tcPr>
          <w:p>
            <w:pPr>
              <w:autoSpaceDN w:val="0"/>
              <w:autoSpaceDE w:val="0"/>
              <w:widowControl/>
              <w:spacing w:line="194" w:lineRule="exact" w:before="52" w:after="0"/>
              <w:ind w:left="218" w:right="0" w:firstLine="0"/>
              <w:jc w:val="left"/>
            </w:pPr>
            <w:r>
              <w:rPr>
                <w:w w:val="103.04582118988037"/>
                <w:rFonts w:ascii="TimesNewRomanPSMT" w:hAnsi="TimesNewRomanPSMT" w:eastAsia="TimesNewRomanPSMT"/>
                <w:b w:val="0"/>
                <w:i w:val="0"/>
                <w:color w:val="000000"/>
                <w:sz w:val="16"/>
              </w:rPr>
              <w:t>6#</w:t>
            </w:r>
            <w:r>
              <w:rPr>
                <w:w w:val="103.04582118988037"/>
                <w:rFonts w:ascii="SimSun" w:hAnsi="SimSun" w:eastAsia="SimSun"/>
                <w:b w:val="0"/>
                <w:i w:val="0"/>
                <w:color w:val="000000"/>
                <w:sz w:val="16"/>
              </w:rPr>
              <w:t>桩基水平位移</w:t>
            </w:r>
            <w:r>
              <w:rPr>
                <w:w w:val="103.04582118988037"/>
                <w:rFonts w:ascii="TimesNewRomanPSMT" w:hAnsi="TimesNewRomanPSMT" w:eastAsia="TimesNewRomanPSMT"/>
                <w:b w:val="0"/>
                <w:i w:val="0"/>
                <w:color w:val="000000"/>
                <w:sz w:val="16"/>
              </w:rPr>
              <w:t xml:space="preserve"> (mm)</w:t>
            </w:r>
          </w:p>
        </w:tc>
      </w:tr>
    </w:tbl>
    <w:p>
      <w:pPr>
        <w:autoSpaceDN w:val="0"/>
        <w:autoSpaceDE w:val="0"/>
        <w:widowControl/>
        <w:spacing w:line="14" w:lineRule="exact" w:before="0" w:after="1418"/>
        <w:ind w:left="0" w:right="0"/>
      </w:pPr>
    </w:p>
    <w:p>
      <w:pPr>
        <w:sectPr>
          <w:pgSz w:w="11906" w:h="16838"/>
          <w:pgMar w:top="584" w:right="136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439" name="Picture 4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584" w:right="1368" w:bottom="170" w:left="420" w:header="720" w:footer="720" w:gutter="0"/>
          <w:cols w:num="2" w:equalWidth="0">
            <w:col w:w="1080" w:space="0"/>
            <w:col w:w="9038" w:space="0"/>
          </w:cols>
          <w:docGrid w:linePitch="360"/>
        </w:sectPr>
      </w:pPr>
    </w:p>
    <w:p>
      <w:pPr>
        <w:autoSpaceDN w:val="0"/>
        <w:tabs>
          <w:tab w:pos="5756" w:val="left"/>
        </w:tabs>
        <w:autoSpaceDE w:val="0"/>
        <w:widowControl/>
        <w:spacing w:line="234" w:lineRule="exact" w:before="0" w:after="0"/>
        <w:ind w:left="151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桩基水平位移图</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桩基水平位移图</w:t>
      </w:r>
    </w:p>
    <w:p>
      <w:pPr>
        <w:autoSpaceDN w:val="0"/>
        <w:autoSpaceDE w:val="0"/>
        <w:widowControl/>
        <w:spacing w:line="282" w:lineRule="exact" w:before="410" w:after="0"/>
        <w:ind w:left="0" w:right="100" w:firstLine="0"/>
        <w:jc w:val="right"/>
      </w:pPr>
      <w:r>
        <w:rPr>
          <w:rFonts w:ascii="TimesNewRomanPSMT" w:hAnsi="TimesNewRomanPSMT" w:eastAsia="TimesNewRomanPSMT"/>
          <w:b w:val="0"/>
          <w:i w:val="0"/>
          <w:color w:val="000000"/>
          <w:sz w:val="21"/>
        </w:rPr>
        <w:t xml:space="preserve">39 </w:t>
      </w:r>
    </w:p>
    <w:p>
      <w:pPr>
        <w:autoSpaceDN w:val="0"/>
        <w:autoSpaceDE w:val="0"/>
        <w:widowControl/>
        <w:spacing w:line="240" w:lineRule="auto" w:before="258" w:after="0"/>
        <w:ind w:left="160" w:right="0" w:firstLine="0"/>
        <w:jc w:val="left"/>
      </w:pPr>
      <w:r>
        <w:drawing>
          <wp:inline xmlns:a="http://schemas.openxmlformats.org/drawingml/2006/main" xmlns:pic="http://schemas.openxmlformats.org/drawingml/2006/picture">
            <wp:extent cx="1371600" cy="152400"/>
            <wp:docPr id="440" name="Picture 4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584" w:right="1368" w:bottom="170" w:left="420" w:header="720" w:footer="720" w:gutter="0"/>
          <w:cols w:num="2" w:equalWidth="0">
            <w:col w:w="1080" w:space="0"/>
            <w:col w:w="9038" w:space="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56"/>
        <w:ind w:left="0" w:right="3116"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970.0" w:type="dxa"/>
      </w:tblPr>
      <w:tblGrid>
        <w:gridCol w:w="1674"/>
        <w:gridCol w:w="1674"/>
        <w:gridCol w:w="1674"/>
        <w:gridCol w:w="1674"/>
        <w:gridCol w:w="1674"/>
        <w:gridCol w:w="1674"/>
      </w:tblGrid>
      <w:tr>
        <w:trPr>
          <w:trHeight w:hRule="exact" w:val="754"/>
        </w:trPr>
        <w:tc>
          <w:tcPr>
            <w:tcW w:type="dxa" w:w="750"/>
            <w:vMerge w:val="restart"/>
            <w:tcBorders>
              <w:top w:sz="17.600000000000023"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450" w:after="0"/>
              <w:ind w:left="0" w:right="2360" w:firstLine="0"/>
              <w:jc w:val="right"/>
            </w:pPr>
            <w:r>
              <w:rPr>
                <w:w w:val="102.50633641293174"/>
                <w:rFonts w:ascii="SimSun" w:hAnsi="SimSun" w:eastAsia="SimSun"/>
                <w:b w:val="0"/>
                <w:i w:val="0"/>
                <w:color w:val="000000"/>
                <w:sz w:val="19"/>
              </w:rPr>
              <w:t>桩基埋深</w:t>
            </w:r>
            <w:r>
              <w:rPr>
                <w:w w:val="102.50633641293174"/>
                <w:rFonts w:ascii="TimesNewRomanPSMT" w:hAnsi="TimesNewRomanPSMT" w:eastAsia="TimesNewRomanPSMT"/>
                <w:b w:val="0"/>
                <w:i w:val="0"/>
                <w:color w:val="000000"/>
                <w:sz w:val="19"/>
              </w:rPr>
              <w:t xml:space="preserve"> (m)</w:t>
            </w:r>
          </w:p>
        </w:tc>
        <w:tc>
          <w:tcPr>
            <w:tcW w:type="dxa" w:w="300"/>
            <w:tcBorders>
              <w:top w:sz="17.600000000000023" w:val="single" w:color="#000000"/>
            </w:tcBorders>
            <w:tcMar>
              <w:start w:w="0" w:type="dxa"/>
              <w:end w:w="0" w:type="dxa"/>
            </w:tcMar>
          </w:tcPr>
          <w:p>
            <w:pPr>
              <w:autoSpaceDN w:val="0"/>
              <w:autoSpaceDE w:val="0"/>
              <w:widowControl/>
              <w:spacing w:line="208" w:lineRule="exact" w:before="374" w:after="0"/>
              <w:ind w:left="0" w:right="20" w:firstLine="0"/>
              <w:jc w:val="right"/>
            </w:pPr>
            <w:r>
              <w:rPr>
                <w:rFonts w:ascii="TimesNewRomanPSMT" w:hAnsi="TimesNewRomanPSMT" w:eastAsia="TimesNewRomanPSMT"/>
                <w:b w:val="0"/>
                <w:i w:val="0"/>
                <w:color w:val="000000"/>
                <w:sz w:val="17"/>
              </w:rPr>
              <w:t>-5</w:t>
            </w:r>
          </w:p>
        </w:tc>
        <w:tc>
          <w:tcPr>
            <w:tcW w:type="dxa" w:w="3200"/>
            <w:vMerge w:val="restart"/>
            <w:tcBorders>
              <w:top w:sz="17.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auto" w:before="464" w:after="0"/>
              <w:ind w:left="0" w:right="426" w:firstLine="0"/>
              <w:jc w:val="right"/>
            </w:pPr>
            <w:r>
              <w:rPr>
                <w:w w:val="97.6351801554362"/>
                <w:rFonts w:ascii="SimSun" w:hAnsi="SimSun" w:eastAsia="SimSun"/>
                <w:b w:val="0"/>
                <w:i w:val="0"/>
                <w:color w:val="000000"/>
                <w:sz w:val="15"/>
              </w:rPr>
              <w:t xml:space="preserve"> 第一阶段</w:t>
            </w:r>
          </w:p>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1295400" cy="3073400"/>
                  <wp:docPr id="441" name="Picture 441"/>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1295400" cy="3073400"/>
                          </a:xfrm>
                          <a:prstGeom prst="rect"/>
                        </pic:spPr>
                      </pic:pic>
                    </a:graphicData>
                  </a:graphic>
                </wp:inline>
              </w:drawing>
            </w:r>
          </w:p>
          <w:p>
            <w:pPr>
              <w:autoSpaceDN w:val="0"/>
              <w:autoSpaceDE w:val="0"/>
              <w:widowControl/>
              <w:spacing w:line="245" w:lineRule="auto" w:before="0" w:after="0"/>
              <w:ind w:left="2054" w:right="426" w:firstLine="0"/>
              <w:jc w:val="both"/>
            </w:pPr>
            <w:r>
              <w:rPr>
                <w:w w:val="97.6351801554362"/>
                <w:rFonts w:ascii="SimSun" w:hAnsi="SimSun" w:eastAsia="SimSun"/>
                <w:b w:val="0"/>
                <w:i w:val="0"/>
                <w:color w:val="000000"/>
                <w:sz w:val="15"/>
              </w:rPr>
              <w:t xml:space="preserve"> 第二阶段</w:t>
            </w:r>
            <w:r>
              <w:br/>
            </w:r>
            <w:r>
              <w:rPr>
                <w:w w:val="97.6351801554362"/>
                <w:rFonts w:ascii="SimSun" w:hAnsi="SimSun" w:eastAsia="SimSun"/>
                <w:b w:val="0"/>
                <w:i w:val="0"/>
                <w:color w:val="000000"/>
                <w:sz w:val="15"/>
              </w:rPr>
              <w:t xml:space="preserve"> 第三阶段</w:t>
            </w:r>
            <w:r>
              <w:br/>
            </w:r>
            <w:r>
              <w:rPr>
                <w:w w:val="97.6351801554362"/>
                <w:rFonts w:ascii="SimSun" w:hAnsi="SimSun" w:eastAsia="SimSun"/>
                <w:b w:val="0"/>
                <w:i w:val="0"/>
                <w:color w:val="000000"/>
                <w:sz w:val="15"/>
              </w:rPr>
              <w:t xml:space="preserve"> 第四阶段</w:t>
            </w:r>
            <w:r>
              <w:br/>
            </w:r>
            <w:r>
              <w:rPr>
                <w:w w:val="97.6351801554362"/>
                <w:rFonts w:ascii="SimSun" w:hAnsi="SimSun" w:eastAsia="SimSun"/>
                <w:b w:val="0"/>
                <w:i w:val="0"/>
                <w:color w:val="000000"/>
                <w:sz w:val="15"/>
              </w:rPr>
              <w:t xml:space="preserve"> 第五阶段</w:t>
            </w:r>
            <w:r>
              <w:br/>
            </w:r>
            <w:r>
              <w:rPr>
                <w:w w:val="97.6351801554362"/>
                <w:rFonts w:ascii="SimSun" w:hAnsi="SimSun" w:eastAsia="SimSun"/>
                <w:b w:val="0"/>
                <w:i w:val="0"/>
                <w:color w:val="000000"/>
                <w:sz w:val="15"/>
              </w:rPr>
              <w:t xml:space="preserve"> 第六阶段</w:t>
            </w:r>
          </w:p>
        </w:tc>
        <w:tc>
          <w:tcPr>
            <w:tcW w:type="dxa" w:w="740"/>
            <w:vMerge w:val="restart"/>
            <w:tcBorders>
              <w:top w:sz="17.600000000000023"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448" w:after="0"/>
              <w:ind w:left="0" w:right="2360" w:firstLine="0"/>
              <w:jc w:val="right"/>
            </w:pPr>
            <w:r>
              <w:rPr>
                <w:w w:val="102.50633641293174"/>
                <w:rFonts w:ascii="SimSun" w:hAnsi="SimSun" w:eastAsia="SimSun"/>
                <w:b w:val="0"/>
                <w:i w:val="0"/>
                <w:color w:val="000000"/>
                <w:sz w:val="19"/>
              </w:rPr>
              <w:t>桩基埋深</w:t>
            </w:r>
            <w:r>
              <w:rPr>
                <w:w w:val="102.50633641293174"/>
                <w:rFonts w:ascii="TimesNewRomanPSMT" w:hAnsi="TimesNewRomanPSMT" w:eastAsia="TimesNewRomanPSMT"/>
                <w:b w:val="0"/>
                <w:i w:val="0"/>
                <w:color w:val="000000"/>
                <w:sz w:val="19"/>
              </w:rPr>
              <w:t xml:space="preserve"> (m)</w:t>
            </w:r>
          </w:p>
        </w:tc>
        <w:tc>
          <w:tcPr>
            <w:tcW w:type="dxa" w:w="320"/>
            <w:tcBorders>
              <w:top w:sz="17.600000000000023" w:val="single" w:color="#000000"/>
            </w:tcBorders>
            <w:tcMar>
              <w:start w:w="0" w:type="dxa"/>
              <w:end w:w="0" w:type="dxa"/>
            </w:tcMar>
          </w:tcPr>
          <w:p>
            <w:pPr>
              <w:autoSpaceDN w:val="0"/>
              <w:autoSpaceDE w:val="0"/>
              <w:widowControl/>
              <w:spacing w:line="208" w:lineRule="exact" w:before="374" w:after="0"/>
              <w:ind w:left="0" w:right="32" w:firstLine="0"/>
              <w:jc w:val="right"/>
            </w:pPr>
            <w:r>
              <w:rPr>
                <w:rFonts w:ascii="TimesNewRomanPSMT" w:hAnsi="TimesNewRomanPSMT" w:eastAsia="TimesNewRomanPSMT"/>
                <w:b w:val="0"/>
                <w:i w:val="0"/>
                <w:color w:val="000000"/>
                <w:sz w:val="17"/>
              </w:rPr>
              <w:t>-5</w:t>
            </w:r>
          </w:p>
        </w:tc>
        <w:tc>
          <w:tcPr>
            <w:tcW w:type="dxa" w:w="3252"/>
            <w:vMerge w:val="restart"/>
            <w:tcBorders>
              <w:top w:sz="17.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auto" w:before="464" w:after="0"/>
              <w:ind w:left="0" w:right="490" w:firstLine="0"/>
              <w:jc w:val="right"/>
            </w:pPr>
            <w:r>
              <w:rPr>
                <w:w w:val="97.6351801554362"/>
                <w:rFonts w:ascii="SimSun" w:hAnsi="SimSun" w:eastAsia="SimSun"/>
                <w:b w:val="0"/>
                <w:i w:val="0"/>
                <w:color w:val="000000"/>
                <w:sz w:val="15"/>
              </w:rPr>
              <w:t xml:space="preserve"> 第一阶段</w:t>
            </w:r>
          </w:p>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1282700" cy="3073400"/>
                  <wp:docPr id="442" name="Picture 442"/>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1282700" cy="3073400"/>
                          </a:xfrm>
                          <a:prstGeom prst="rect"/>
                        </pic:spPr>
                      </pic:pic>
                    </a:graphicData>
                  </a:graphic>
                </wp:inline>
              </w:drawing>
            </w:r>
          </w:p>
          <w:p>
            <w:pPr>
              <w:autoSpaceDN w:val="0"/>
              <w:autoSpaceDE w:val="0"/>
              <w:widowControl/>
              <w:spacing w:line="245" w:lineRule="auto" w:before="0" w:after="0"/>
              <w:ind w:left="2042" w:right="490" w:firstLine="0"/>
              <w:jc w:val="both"/>
            </w:pPr>
            <w:r>
              <w:rPr>
                <w:w w:val="97.6351801554362"/>
                <w:rFonts w:ascii="SimSun" w:hAnsi="SimSun" w:eastAsia="SimSun"/>
                <w:b w:val="0"/>
                <w:i w:val="0"/>
                <w:color w:val="000000"/>
                <w:sz w:val="15"/>
              </w:rPr>
              <w:t xml:space="preserve"> 第二阶段</w:t>
            </w:r>
            <w:r>
              <w:br/>
            </w:r>
            <w:r>
              <w:rPr>
                <w:w w:val="97.6351801554362"/>
                <w:rFonts w:ascii="SimSun" w:hAnsi="SimSun" w:eastAsia="SimSun"/>
                <w:b w:val="0"/>
                <w:i w:val="0"/>
                <w:color w:val="000000"/>
                <w:sz w:val="15"/>
              </w:rPr>
              <w:t xml:space="preserve"> 第三阶段</w:t>
            </w:r>
            <w:r>
              <w:br/>
            </w:r>
            <w:r>
              <w:rPr>
                <w:w w:val="97.6351801554362"/>
                <w:rFonts w:ascii="SimSun" w:hAnsi="SimSun" w:eastAsia="SimSun"/>
                <w:b w:val="0"/>
                <w:i w:val="0"/>
                <w:color w:val="000000"/>
                <w:sz w:val="15"/>
              </w:rPr>
              <w:t xml:space="preserve"> 第四阶段</w:t>
            </w:r>
            <w:r>
              <w:br/>
            </w:r>
            <w:r>
              <w:rPr>
                <w:w w:val="97.6351801554362"/>
                <w:rFonts w:ascii="SimSun" w:hAnsi="SimSun" w:eastAsia="SimSun"/>
                <w:b w:val="0"/>
                <w:i w:val="0"/>
                <w:color w:val="000000"/>
                <w:sz w:val="15"/>
              </w:rPr>
              <w:t xml:space="preserve"> 第五阶段</w:t>
            </w:r>
            <w:r>
              <w:br/>
            </w:r>
            <w:r>
              <w:rPr>
                <w:w w:val="97.6351801554362"/>
                <w:rFonts w:ascii="SimSun" w:hAnsi="SimSun" w:eastAsia="SimSun"/>
                <w:b w:val="0"/>
                <w:i w:val="0"/>
                <w:color w:val="000000"/>
                <w:sz w:val="15"/>
              </w:rPr>
              <w:t xml:space="preserve"> 第六阶段</w:t>
            </w:r>
          </w:p>
        </w:tc>
      </w:tr>
      <w:tr>
        <w:trPr>
          <w:trHeight w:hRule="exact" w:val="52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08" w:lineRule="exact" w:before="150" w:after="0"/>
              <w:ind w:left="0" w:right="0" w:firstLine="0"/>
              <w:jc w:val="center"/>
            </w:pPr>
            <w:r>
              <w:rPr>
                <w:rFonts w:ascii="TimesNewRomanPSMT" w:hAnsi="TimesNewRomanPSMT" w:eastAsia="TimesNewRomanPSMT"/>
                <w:b w:val="0"/>
                <w:i w:val="0"/>
                <w:color w:val="000000"/>
                <w:sz w:val="17"/>
              </w:rPr>
              <w:t>-10</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tcBorders/>
            <w:tcMar>
              <w:start w:w="0" w:type="dxa"/>
              <w:end w:w="0" w:type="dxa"/>
            </w:tcMar>
          </w:tcPr>
          <w:p>
            <w:pPr>
              <w:autoSpaceDN w:val="0"/>
              <w:autoSpaceDE w:val="0"/>
              <w:widowControl/>
              <w:spacing w:line="208" w:lineRule="exact" w:before="210" w:after="0"/>
              <w:ind w:left="0" w:right="0" w:firstLine="0"/>
              <w:jc w:val="center"/>
            </w:pPr>
            <w:r>
              <w:rPr>
                <w:rFonts w:ascii="TimesNewRomanPSMT" w:hAnsi="TimesNewRomanPSMT" w:eastAsia="TimesNewRomanPSMT"/>
                <w:b w:val="0"/>
                <w:i w:val="0"/>
                <w:color w:val="000000"/>
                <w:sz w:val="17"/>
              </w:rPr>
              <w:t>-10</w:t>
            </w:r>
          </w:p>
        </w:tc>
        <w:tc>
          <w:tcPr>
            <w:tcW w:type="dxa" w:w="1674"/>
            <w:vMerge/>
            <w:tcBorders>
              <w:top w:sz="17.600000000000023" w:val="single" w:color="#000000"/>
            </w:tcBorders>
          </w:tcPr>
          <w:p/>
        </w:tc>
      </w:tr>
      <w:tr>
        <w:trPr>
          <w:trHeight w:hRule="exact" w:val="54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10" w:lineRule="exact" w:before="136" w:after="0"/>
              <w:ind w:left="0" w:right="0" w:firstLine="0"/>
              <w:jc w:val="center"/>
            </w:pPr>
            <w:r>
              <w:rPr>
                <w:rFonts w:ascii="TimesNewRomanPSMT" w:hAnsi="TimesNewRomanPSMT" w:eastAsia="TimesNewRomanPSMT"/>
                <w:b w:val="0"/>
                <w:i w:val="0"/>
                <w:color w:val="000000"/>
                <w:sz w:val="17"/>
              </w:rPr>
              <w:t>-15</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tcBorders/>
            <w:tcMar>
              <w:start w:w="0" w:type="dxa"/>
              <w:end w:w="0" w:type="dxa"/>
            </w:tcMar>
          </w:tcPr>
          <w:p>
            <w:pPr>
              <w:autoSpaceDN w:val="0"/>
              <w:autoSpaceDE w:val="0"/>
              <w:widowControl/>
              <w:spacing w:line="210" w:lineRule="exact" w:before="258" w:after="0"/>
              <w:ind w:left="0" w:right="0" w:firstLine="0"/>
              <w:jc w:val="center"/>
            </w:pPr>
            <w:r>
              <w:rPr>
                <w:rFonts w:ascii="TimesNewRomanPSMT" w:hAnsi="TimesNewRomanPSMT" w:eastAsia="TimesNewRomanPSMT"/>
                <w:b w:val="0"/>
                <w:i w:val="0"/>
                <w:color w:val="000000"/>
                <w:sz w:val="17"/>
              </w:rPr>
              <w:t>-15</w:t>
            </w:r>
          </w:p>
        </w:tc>
        <w:tc>
          <w:tcPr>
            <w:tcW w:type="dxa" w:w="1674"/>
            <w:vMerge/>
            <w:tcBorders>
              <w:top w:sz="17.600000000000023" w:val="single" w:color="#000000"/>
            </w:tcBorders>
          </w:tcPr>
          <w:p/>
        </w:tc>
      </w:tr>
      <w:tr>
        <w:trPr>
          <w:trHeight w:hRule="exact" w:val="54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10" w:lineRule="exact" w:before="104" w:after="0"/>
              <w:ind w:left="0" w:right="0" w:firstLine="0"/>
              <w:jc w:val="center"/>
            </w:pPr>
            <w:r>
              <w:rPr>
                <w:rFonts w:ascii="TimesNewRomanPSMT" w:hAnsi="TimesNewRomanPSMT" w:eastAsia="TimesNewRomanPSMT"/>
                <w:b w:val="0"/>
                <w:i w:val="0"/>
                <w:color w:val="000000"/>
                <w:sz w:val="17"/>
              </w:rPr>
              <w:t>-20</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tcBorders/>
            <w:tcMar>
              <w:start w:w="0" w:type="dxa"/>
              <w:end w:w="0" w:type="dxa"/>
            </w:tcMar>
          </w:tcPr>
          <w:p>
            <w:pPr>
              <w:autoSpaceDN w:val="0"/>
              <w:autoSpaceDE w:val="0"/>
              <w:widowControl/>
              <w:spacing w:line="208" w:lineRule="exact" w:before="286" w:after="0"/>
              <w:ind w:left="0" w:right="0" w:firstLine="0"/>
              <w:jc w:val="center"/>
            </w:pPr>
            <w:r>
              <w:rPr>
                <w:rFonts w:ascii="TimesNewRomanPSMT" w:hAnsi="TimesNewRomanPSMT" w:eastAsia="TimesNewRomanPSMT"/>
                <w:b w:val="0"/>
                <w:i w:val="0"/>
                <w:color w:val="000000"/>
                <w:sz w:val="17"/>
              </w:rPr>
              <w:t>-20</w:t>
            </w:r>
          </w:p>
        </w:tc>
        <w:tc>
          <w:tcPr>
            <w:tcW w:type="dxa" w:w="1674"/>
            <w:vMerge/>
            <w:tcBorders>
              <w:top w:sz="17.600000000000023" w:val="single" w:color="#000000"/>
            </w:tcBorders>
          </w:tcPr>
          <w:p/>
        </w:tc>
      </w:tr>
      <w:tr>
        <w:trPr>
          <w:trHeight w:hRule="exact" w:val="54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08" w:lineRule="exact" w:before="72" w:after="0"/>
              <w:ind w:left="0" w:right="0" w:firstLine="0"/>
              <w:jc w:val="center"/>
            </w:pPr>
            <w:r>
              <w:rPr>
                <w:rFonts w:ascii="TimesNewRomanPSMT" w:hAnsi="TimesNewRomanPSMT" w:eastAsia="TimesNewRomanPSMT"/>
                <w:b w:val="0"/>
                <w:i w:val="0"/>
                <w:color w:val="000000"/>
                <w:sz w:val="17"/>
              </w:rPr>
              <w:t>-25</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tcBorders/>
            <w:tcMar>
              <w:start w:w="0" w:type="dxa"/>
              <w:end w:w="0" w:type="dxa"/>
            </w:tcMar>
          </w:tcPr>
          <w:p>
            <w:pPr>
              <w:autoSpaceDN w:val="0"/>
              <w:autoSpaceDE w:val="0"/>
              <w:widowControl/>
              <w:spacing w:line="210" w:lineRule="exact" w:before="314" w:after="0"/>
              <w:ind w:left="0" w:right="0" w:firstLine="0"/>
              <w:jc w:val="center"/>
            </w:pPr>
            <w:r>
              <w:rPr>
                <w:rFonts w:ascii="TimesNewRomanPSMT" w:hAnsi="TimesNewRomanPSMT" w:eastAsia="TimesNewRomanPSMT"/>
                <w:b w:val="0"/>
                <w:i w:val="0"/>
                <w:color w:val="000000"/>
                <w:sz w:val="17"/>
              </w:rPr>
              <w:t>-25</w:t>
            </w:r>
          </w:p>
        </w:tc>
        <w:tc>
          <w:tcPr>
            <w:tcW w:type="dxa" w:w="1674"/>
            <w:vMerge/>
            <w:tcBorders>
              <w:top w:sz="17.600000000000023" w:val="single" w:color="#000000"/>
            </w:tcBorders>
          </w:tcPr>
          <w:p/>
        </w:tc>
      </w:tr>
      <w:tr>
        <w:trPr>
          <w:trHeight w:hRule="exact" w:val="54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08" w:lineRule="exact" w:before="40" w:after="0"/>
              <w:ind w:left="0" w:right="0" w:firstLine="0"/>
              <w:jc w:val="center"/>
            </w:pPr>
            <w:r>
              <w:rPr>
                <w:rFonts w:ascii="TimesNewRomanPSMT" w:hAnsi="TimesNewRomanPSMT" w:eastAsia="TimesNewRomanPSMT"/>
                <w:b w:val="0"/>
                <w:i w:val="0"/>
                <w:color w:val="000000"/>
                <w:sz w:val="17"/>
              </w:rPr>
              <w:t>-30</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tcBorders/>
            <w:tcMar>
              <w:start w:w="0" w:type="dxa"/>
              <w:end w:w="0" w:type="dxa"/>
            </w:tcMar>
          </w:tcPr>
          <w:p>
            <w:pPr>
              <w:autoSpaceDN w:val="0"/>
              <w:autoSpaceDE w:val="0"/>
              <w:widowControl/>
              <w:spacing w:line="210" w:lineRule="exact" w:before="330" w:after="0"/>
              <w:ind w:left="0" w:right="0" w:firstLine="0"/>
              <w:jc w:val="center"/>
            </w:pPr>
            <w:r>
              <w:rPr>
                <w:rFonts w:ascii="TimesNewRomanPSMT" w:hAnsi="TimesNewRomanPSMT" w:eastAsia="TimesNewRomanPSMT"/>
                <w:b w:val="0"/>
                <w:i w:val="0"/>
                <w:color w:val="000000"/>
                <w:sz w:val="17"/>
              </w:rPr>
              <w:t>-30</w:t>
            </w:r>
          </w:p>
        </w:tc>
        <w:tc>
          <w:tcPr>
            <w:tcW w:type="dxa" w:w="1674"/>
            <w:vMerge/>
            <w:tcBorders>
              <w:top w:sz="17.600000000000023" w:val="single" w:color="#000000"/>
            </w:tcBorders>
          </w:tcPr>
          <w:p/>
        </w:tc>
      </w:tr>
      <w:tr>
        <w:trPr>
          <w:trHeight w:hRule="exact" w:val="44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10" w:lineRule="exact" w:before="6" w:after="0"/>
              <w:ind w:left="0" w:right="0" w:firstLine="0"/>
              <w:jc w:val="center"/>
            </w:pPr>
            <w:r>
              <w:rPr>
                <w:rFonts w:ascii="TimesNewRomanPSMT" w:hAnsi="TimesNewRomanPSMT" w:eastAsia="TimesNewRomanPSMT"/>
                <w:b w:val="0"/>
                <w:i w:val="0"/>
                <w:color w:val="000000"/>
                <w:sz w:val="17"/>
              </w:rPr>
              <w:t>-35</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10" w:lineRule="exact" w:before="370" w:after="0"/>
              <w:ind w:left="0" w:right="0" w:firstLine="0"/>
              <w:jc w:val="center"/>
            </w:pPr>
            <w:r>
              <w:rPr>
                <w:rFonts w:ascii="TimesNewRomanPSMT" w:hAnsi="TimesNewRomanPSMT" w:eastAsia="TimesNewRomanPSMT"/>
                <w:b w:val="0"/>
                <w:i w:val="0"/>
                <w:color w:val="000000"/>
                <w:sz w:val="17"/>
              </w:rPr>
              <w:t>-35</w:t>
            </w:r>
          </w:p>
        </w:tc>
        <w:tc>
          <w:tcPr>
            <w:tcW w:type="dxa" w:w="1674"/>
            <w:vMerge/>
            <w:tcBorders>
              <w:top w:sz="17.600000000000023" w:val="single" w:color="#000000"/>
            </w:tcBorders>
          </w:tcPr>
          <w:p/>
        </w:tc>
      </w:tr>
      <w:tr>
        <w:trPr>
          <w:trHeight w:hRule="exact" w:val="38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10" w:lineRule="exact" w:before="74" w:after="0"/>
              <w:ind w:left="0" w:right="0" w:firstLine="0"/>
              <w:jc w:val="center"/>
            </w:pPr>
            <w:r>
              <w:rPr>
                <w:rFonts w:ascii="TimesNewRomanPSMT" w:hAnsi="TimesNewRomanPSMT" w:eastAsia="TimesNewRomanPSMT"/>
                <w:b w:val="0"/>
                <w:i w:val="0"/>
                <w:color w:val="000000"/>
                <w:sz w:val="17"/>
              </w:rPr>
              <w:t>-40</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1674"/>
            <w:vMerge/>
            <w:tcBorders/>
          </w:tcPr>
          <w:p/>
        </w:tc>
        <w:tc>
          <w:tcPr>
            <w:tcW w:type="dxa" w:w="1674"/>
            <w:vMerge/>
            <w:tcBorders>
              <w:top w:sz="17.600000000000023" w:val="single" w:color="#000000"/>
            </w:tcBorders>
          </w:tcPr>
          <w:p/>
        </w:tc>
      </w:tr>
      <w:tr>
        <w:trPr>
          <w:trHeight w:hRule="exact" w:val="540"/>
        </w:trPr>
        <w:tc>
          <w:tcPr>
            <w:tcW w:type="dxa" w:w="1674"/>
            <w:vMerge/>
            <w:tcBorders>
              <w:top w:sz="17.600000000000023" w:val="single" w:color="#000000"/>
            </w:tcBorders>
          </w:tcPr>
          <w:p/>
        </w:tc>
        <w:tc>
          <w:tcPr>
            <w:tcW w:type="dxa" w:w="300"/>
            <w:tcBorders/>
            <w:tcMar>
              <w:start w:w="0" w:type="dxa"/>
              <w:end w:w="0" w:type="dxa"/>
            </w:tcMar>
          </w:tcPr>
          <w:p>
            <w:pPr>
              <w:autoSpaceDN w:val="0"/>
              <w:autoSpaceDE w:val="0"/>
              <w:widowControl/>
              <w:spacing w:line="208" w:lineRule="exact" w:before="202" w:after="0"/>
              <w:ind w:left="0" w:right="0" w:firstLine="0"/>
              <w:jc w:val="center"/>
            </w:pPr>
            <w:r>
              <w:rPr>
                <w:rFonts w:ascii="TimesNewRomanPSMT" w:hAnsi="TimesNewRomanPSMT" w:eastAsia="TimesNewRomanPSMT"/>
                <w:b w:val="0"/>
                <w:i w:val="0"/>
                <w:color w:val="000000"/>
                <w:sz w:val="17"/>
              </w:rPr>
              <w:t>-45</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tcBorders/>
            <w:tcMar>
              <w:start w:w="0" w:type="dxa"/>
              <w:end w:w="0" w:type="dxa"/>
            </w:tcMar>
          </w:tcPr>
          <w:p>
            <w:pPr>
              <w:autoSpaceDN w:val="0"/>
              <w:autoSpaceDE w:val="0"/>
              <w:widowControl/>
              <w:spacing w:line="208" w:lineRule="exact" w:before="120" w:after="0"/>
              <w:ind w:left="0" w:right="0" w:firstLine="0"/>
              <w:jc w:val="center"/>
            </w:pPr>
            <w:r>
              <w:rPr>
                <w:rFonts w:ascii="TimesNewRomanPSMT" w:hAnsi="TimesNewRomanPSMT" w:eastAsia="TimesNewRomanPSMT"/>
                <w:b w:val="0"/>
                <w:i w:val="0"/>
                <w:color w:val="000000"/>
                <w:sz w:val="17"/>
              </w:rPr>
              <w:t>-40</w:t>
            </w:r>
          </w:p>
        </w:tc>
        <w:tc>
          <w:tcPr>
            <w:tcW w:type="dxa" w:w="1674"/>
            <w:vMerge/>
            <w:tcBorders>
              <w:top w:sz="17.600000000000023" w:val="single" w:color="#000000"/>
            </w:tcBorders>
          </w:tcPr>
          <w:p/>
        </w:tc>
      </w:tr>
      <w:tr>
        <w:trPr>
          <w:trHeight w:hRule="exact" w:val="520"/>
        </w:trPr>
        <w:tc>
          <w:tcPr>
            <w:tcW w:type="dxa" w:w="1674"/>
            <w:vMerge/>
            <w:tcBorders>
              <w:top w:sz="17.600000000000023"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208" w:lineRule="exact" w:before="170" w:after="0"/>
              <w:ind w:left="0" w:right="0" w:firstLine="0"/>
              <w:jc w:val="center"/>
            </w:pPr>
            <w:r>
              <w:rPr>
                <w:rFonts w:ascii="TimesNewRomanPSMT" w:hAnsi="TimesNewRomanPSMT" w:eastAsia="TimesNewRomanPSMT"/>
                <w:b w:val="0"/>
                <w:i w:val="0"/>
                <w:color w:val="000000"/>
                <w:sz w:val="17"/>
              </w:rPr>
              <w:t>-50</w:t>
            </w:r>
          </w:p>
        </w:tc>
        <w:tc>
          <w:tcPr>
            <w:tcW w:type="dxa" w:w="1674"/>
            <w:vMerge/>
            <w:tcBorders>
              <w:top w:sz="17.600000000000023" w:val="single" w:color="#000000"/>
            </w:tcBorders>
          </w:tcPr>
          <w:p/>
        </w:tc>
        <w:tc>
          <w:tcPr>
            <w:tcW w:type="dxa" w:w="1674"/>
            <w:vMerge/>
            <w:tcBorders>
              <w:top w:sz="17.600000000000023"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10" w:lineRule="exact" w:before="146" w:after="0"/>
              <w:ind w:left="0" w:right="0" w:firstLine="0"/>
              <w:jc w:val="center"/>
            </w:pPr>
            <w:r>
              <w:rPr>
                <w:rFonts w:ascii="TimesNewRomanPSMT" w:hAnsi="TimesNewRomanPSMT" w:eastAsia="TimesNewRomanPSMT"/>
                <w:b w:val="0"/>
                <w:i w:val="0"/>
                <w:color w:val="000000"/>
                <w:sz w:val="17"/>
              </w:rPr>
              <w:t>-45</w:t>
            </w:r>
          </w:p>
        </w:tc>
        <w:tc>
          <w:tcPr>
            <w:tcW w:type="dxa" w:w="1674"/>
            <w:vMerge/>
            <w:tcBorders>
              <w:top w:sz="17.600000000000023" w:val="single" w:color="#000000"/>
            </w:tcBorders>
          </w:tcPr>
          <w:p/>
        </w:tc>
      </w:tr>
      <w:tr>
        <w:trPr>
          <w:trHeight w:hRule="exact" w:val="192"/>
        </w:trPr>
        <w:tc>
          <w:tcPr>
            <w:tcW w:type="dxa" w:w="1674"/>
            <w:vMerge/>
            <w:tcBorders>
              <w:top w:sz="17.600000000000023" w:val="single" w:color="#000000"/>
            </w:tcBorders>
          </w:tcPr>
          <w:p/>
        </w:tc>
        <w:tc>
          <w:tcPr>
            <w:tcW w:type="dxa" w:w="1674"/>
            <w:vMerge/>
            <w:tcBorders/>
          </w:tcPr>
          <w:p/>
        </w:tc>
        <w:tc>
          <w:tcPr>
            <w:tcW w:type="dxa" w:w="3200"/>
            <w:tcBorders/>
            <w:tcMar>
              <w:start w:w="0" w:type="dxa"/>
              <w:end w:w="0" w:type="dxa"/>
            </w:tcMar>
          </w:tcPr>
          <w:p>
            <w:pPr>
              <w:autoSpaceDN w:val="0"/>
              <w:autoSpaceDE w:val="0"/>
              <w:widowControl/>
              <w:spacing w:line="208" w:lineRule="exact" w:before="4" w:after="0"/>
              <w:ind w:left="90" w:right="0" w:firstLine="0"/>
              <w:jc w:val="left"/>
            </w:pPr>
            <w:r>
              <w:rPr>
                <w:rFonts w:ascii="TimesNewRomanPSMT" w:hAnsi="TimesNewRomanPSMT" w:eastAsia="TimesNewRomanPSMT"/>
                <w:b w:val="0"/>
                <w:i w:val="0"/>
                <w:color w:val="000000"/>
                <w:sz w:val="17"/>
              </w:rPr>
              <w:t>-5 -4 -3 -2 -1 0 1 2 3 4 5</w:t>
            </w:r>
          </w:p>
        </w:tc>
        <w:tc>
          <w:tcPr>
            <w:tcW w:type="dxa" w:w="1674"/>
            <w:vMerge/>
            <w:tcBorders>
              <w:top w:sz="17.600000000000023" w:val="single" w:color="#000000"/>
            </w:tcBorders>
          </w:tcPr>
          <w:p/>
        </w:tc>
        <w:tc>
          <w:tcPr>
            <w:tcW w:type="dxa" w:w="1674"/>
            <w:vMerge/>
            <w:tcBorders/>
          </w:tcPr>
          <w:p/>
        </w:tc>
        <w:tc>
          <w:tcPr>
            <w:tcW w:type="dxa" w:w="3252"/>
            <w:tcBorders/>
            <w:tcMar>
              <w:start w:w="0" w:type="dxa"/>
              <w:end w:w="0" w:type="dxa"/>
            </w:tcMar>
          </w:tcPr>
          <w:p>
            <w:pPr>
              <w:autoSpaceDN w:val="0"/>
              <w:autoSpaceDE w:val="0"/>
              <w:widowControl/>
              <w:spacing w:line="208" w:lineRule="exact" w:before="4" w:after="0"/>
              <w:ind w:left="78" w:right="0" w:firstLine="0"/>
              <w:jc w:val="left"/>
            </w:pPr>
            <w:r>
              <w:rPr>
                <w:rFonts w:ascii="TimesNewRomanPSMT" w:hAnsi="TimesNewRomanPSMT" w:eastAsia="TimesNewRomanPSMT"/>
                <w:b w:val="0"/>
                <w:i w:val="0"/>
                <w:color w:val="000000"/>
                <w:sz w:val="17"/>
              </w:rPr>
              <w:t>-5 -4 -3 -2 -1 0 1 2 3 4 5</w:t>
            </w:r>
          </w:p>
        </w:tc>
      </w:tr>
    </w:tbl>
    <w:p>
      <w:pPr>
        <w:autoSpaceDN w:val="0"/>
        <w:autoSpaceDE w:val="0"/>
        <w:widowControl/>
        <w:spacing w:line="14" w:lineRule="exact" w:before="0" w:after="52"/>
        <w:ind w:left="0" w:right="0"/>
      </w:pPr>
    </w:p>
    <w:p>
      <w:pPr>
        <w:sectPr>
          <w:pgSz w:w="11906" w:h="16838"/>
          <w:pgMar w:top="584" w:right="1440" w:bottom="170" w:left="420" w:header="720" w:footer="720" w:gutter="0"/>
          <w:cols/>
          <w:docGrid w:linePitch="360"/>
        </w:sectPr>
      </w:pPr>
    </w:p>
    <w:p>
      <w:pPr>
        <w:autoSpaceDN w:val="0"/>
        <w:autoSpaceDE w:val="0"/>
        <w:widowControl/>
        <w:spacing w:line="210" w:lineRule="exact" w:before="0" w:after="0"/>
        <w:ind w:left="0" w:right="1182" w:firstLine="0"/>
        <w:jc w:val="right"/>
      </w:pPr>
      <w:r>
        <w:rPr>
          <w:rFonts w:ascii="TimesNewRomanPSMT" w:hAnsi="TimesNewRomanPSMT" w:eastAsia="TimesNewRomanPSMT"/>
          <w:b w:val="0"/>
          <w:i w:val="0"/>
          <w:color w:val="000000"/>
          <w:sz w:val="17"/>
        </w:rPr>
        <w:t>10#</w:t>
      </w:r>
      <w:r>
        <w:rPr>
          <w:rFonts w:ascii="SimSun" w:hAnsi="SimSun" w:eastAsia="SimSun"/>
          <w:b w:val="0"/>
          <w:i w:val="0"/>
          <w:color w:val="000000"/>
          <w:sz w:val="17"/>
        </w:rPr>
        <w:t>桩基水平位移</w:t>
      </w:r>
      <w:r>
        <w:rPr>
          <w:rFonts w:ascii="TimesNewRomanPSMT" w:hAnsi="TimesNewRomanPSMT" w:eastAsia="TimesNewRomanPSMT"/>
          <w:b w:val="0"/>
          <w:i w:val="0"/>
          <w:color w:val="000000"/>
          <w:sz w:val="17"/>
        </w:rPr>
        <w:t xml:space="preserve"> (mm)</w:t>
      </w:r>
    </w:p>
    <w:p>
      <w:pPr>
        <w:autoSpaceDN w:val="0"/>
        <w:autoSpaceDE w:val="0"/>
        <w:widowControl/>
        <w:spacing w:line="234" w:lineRule="exact" w:before="254" w:after="0"/>
        <w:ind w:left="0" w:right="970"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桩基水平位移图</w:t>
      </w:r>
    </w:p>
    <w:p>
      <w:pPr>
        <w:sectPr>
          <w:type w:val="continuous"/>
          <w:pgSz w:w="11906" w:h="16838"/>
          <w:pgMar w:top="584" w:right="1440" w:bottom="170" w:left="420" w:header="720" w:footer="720" w:gutter="0"/>
          <w:cols w:num="2" w:equalWidth="0">
            <w:col w:w="5248" w:space="0"/>
            <w:col w:w="4798" w:space="0"/>
          </w:cols>
          <w:docGrid w:linePitch="360"/>
        </w:sectPr>
      </w:pPr>
    </w:p>
    <w:p>
      <w:pPr>
        <w:autoSpaceDN w:val="0"/>
        <w:autoSpaceDE w:val="0"/>
        <w:widowControl/>
        <w:spacing w:line="210" w:lineRule="exact" w:before="0" w:after="0"/>
        <w:ind w:left="1196" w:right="0" w:firstLine="0"/>
        <w:jc w:val="left"/>
      </w:pPr>
      <w:r>
        <w:rPr>
          <w:rFonts w:ascii="TimesNewRomanPSMT" w:hAnsi="TimesNewRomanPSMT" w:eastAsia="TimesNewRomanPSMT"/>
          <w:b w:val="0"/>
          <w:i w:val="0"/>
          <w:color w:val="000000"/>
          <w:sz w:val="17"/>
        </w:rPr>
        <w:t>14#</w:t>
      </w:r>
      <w:r>
        <w:rPr>
          <w:rFonts w:ascii="SimSun" w:hAnsi="SimSun" w:eastAsia="SimSun"/>
          <w:b w:val="0"/>
          <w:i w:val="0"/>
          <w:color w:val="000000"/>
          <w:sz w:val="17"/>
        </w:rPr>
        <w:t>桩基水平位移</w:t>
      </w:r>
      <w:r>
        <w:rPr>
          <w:rFonts w:ascii="TimesNewRomanPSMT" w:hAnsi="TimesNewRomanPSMT" w:eastAsia="TimesNewRomanPSMT"/>
          <w:b w:val="0"/>
          <w:i w:val="0"/>
          <w:color w:val="000000"/>
          <w:sz w:val="17"/>
        </w:rPr>
        <w:t xml:space="preserve"> (mm)</w:t>
      </w:r>
    </w:p>
    <w:p>
      <w:pPr>
        <w:autoSpaceDN w:val="0"/>
        <w:autoSpaceDE w:val="0"/>
        <w:widowControl/>
        <w:spacing w:line="234" w:lineRule="exact" w:before="254" w:after="206"/>
        <w:ind w:left="97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14#</w:t>
      </w:r>
      <w:r>
        <w:rPr>
          <w:rFonts w:ascii="SimSun" w:hAnsi="SimSun" w:eastAsia="SimSun"/>
          <w:b w:val="0"/>
          <w:i w:val="0"/>
          <w:color w:val="000000"/>
          <w:sz w:val="21"/>
        </w:rPr>
        <w:t>桩基水平位移图</w:t>
      </w:r>
    </w:p>
    <w:p>
      <w:pPr>
        <w:sectPr>
          <w:type w:val="nextColumn"/>
          <w:pgSz w:w="11906" w:h="16838"/>
          <w:pgMar w:top="584" w:right="1440" w:bottom="170" w:left="420" w:header="720" w:footer="720" w:gutter="0"/>
          <w:cols w:num="2" w:equalWidth="0">
            <w:col w:w="5248" w:space="0"/>
            <w:col w:w="4798" w:space="0"/>
          </w:cols>
          <w:docGrid w:linePitch="360"/>
        </w:sectPr>
      </w:pPr>
    </w:p>
    <w:p>
      <w:pPr>
        <w:autoSpaceDN w:val="0"/>
        <w:tabs>
          <w:tab w:pos="1478" w:val="left"/>
          <w:tab w:pos="3622" w:val="left"/>
        </w:tabs>
        <w:autoSpaceDE w:val="0"/>
        <w:widowControl/>
        <w:spacing w:line="406" w:lineRule="exact" w:before="0" w:after="0"/>
        <w:ind w:left="998" w:right="432"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3.17 </w:t>
      </w:r>
      <w:r>
        <w:rPr>
          <w:rFonts w:ascii="SimSun" w:hAnsi="SimSun" w:eastAsia="SimSun"/>
          <w:b w:val="0"/>
          <w:i w:val="0"/>
          <w:color w:val="000000"/>
          <w:sz w:val="21"/>
        </w:rPr>
        <w:t>各施工阶段桩基水平位移图</w:t>
      </w:r>
      <w:r>
        <w:br/>
      </w:r>
      <w:r>
        <w:tab/>
      </w:r>
      <w:r>
        <w:rPr>
          <w:rFonts w:ascii="SimSun" w:hAnsi="SimSun" w:eastAsia="SimSun"/>
          <w:b w:val="0"/>
          <w:i w:val="0"/>
          <w:color w:val="000000"/>
          <w:sz w:val="24"/>
        </w:rPr>
        <w:t>由上图</w:t>
      </w:r>
      <w:r>
        <w:rPr>
          <w:rFonts w:ascii="TimesNewRomanPSMT" w:hAnsi="TimesNewRomanPSMT" w:eastAsia="TimesNewRomanPSMT"/>
          <w:b w:val="0"/>
          <w:i w:val="0"/>
          <w:color w:val="000000"/>
          <w:sz w:val="24"/>
        </w:rPr>
        <w:t>3.17</w:t>
      </w:r>
      <w:r>
        <w:rPr>
          <w:rFonts w:ascii="SimSun" w:hAnsi="SimSun" w:eastAsia="SimSun"/>
          <w:b w:val="0"/>
          <w:i w:val="0"/>
          <w:color w:val="000000"/>
          <w:sz w:val="24"/>
        </w:rPr>
        <w:t xml:space="preserve"> 可以看出：</w:t>
      </w:r>
      <w:r>
        <w:br/>
      </w:r>
      <w:r>
        <w:tab/>
      </w:r>
      <w:r>
        <w:rPr>
          <w:rFonts w:ascii="SimSun" w:hAnsi="SimSun" w:eastAsia="SimSun"/>
          <w:b w:val="0"/>
          <w:i w:val="0"/>
          <w:color w:val="000000"/>
          <w:sz w:val="24"/>
        </w:rPr>
        <w:t>盾构施工各阶段中，桩基顶部水平位移受到上部承台的约束，其变形较小，但</w:t>
      </w:r>
      <w:r>
        <w:rPr>
          <w:rFonts w:ascii="SimSun" w:hAnsi="SimSun" w:eastAsia="SimSun"/>
          <w:b w:val="0"/>
          <w:i w:val="0"/>
          <w:color w:val="000000"/>
          <w:sz w:val="24"/>
        </w:rPr>
        <w:t>随桩基埋深增大，桩基与隧道开挖面的净距不断减小，桩基的水平位移逐渐增大，</w:t>
      </w:r>
      <w:r>
        <w:rPr>
          <w:rFonts w:ascii="SimSun" w:hAnsi="SimSun" w:eastAsia="SimSun"/>
          <w:b w:val="0"/>
          <w:i w:val="0"/>
          <w:color w:val="000000"/>
          <w:sz w:val="24"/>
        </w:rPr>
        <w:t>在隧道水平轴线的附近达到峰值，随桩基埋深进一步增大，桩基开始逐渐远离隧道</w:t>
      </w:r>
      <w:r>
        <w:rPr>
          <w:rFonts w:ascii="SimSun" w:hAnsi="SimSun" w:eastAsia="SimSun"/>
          <w:b w:val="0"/>
          <w:i w:val="0"/>
          <w:color w:val="000000"/>
          <w:sz w:val="24"/>
        </w:rPr>
        <w:t>开挖的扰动区，呈现出水平位移减小的趋势。</w:t>
      </w:r>
    </w:p>
    <w:p>
      <w:pPr>
        <w:autoSpaceDN w:val="0"/>
        <w:autoSpaceDE w:val="0"/>
        <w:widowControl/>
        <w:spacing w:line="432" w:lineRule="exact" w:before="24" w:after="0"/>
        <w:ind w:left="998" w:right="542" w:firstLine="480"/>
        <w:jc w:val="both"/>
      </w:pPr>
      <w:r>
        <w:rPr>
          <w:rFonts w:ascii="SimSun" w:hAnsi="SimSun" w:eastAsia="SimSun"/>
          <w:b w:val="0"/>
          <w:i w:val="0"/>
          <w:color w:val="000000"/>
          <w:sz w:val="24"/>
        </w:rPr>
        <w:t>第一阶段，右线隧道掘进至</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时，各桩基水平变形基本上没有发生太大变</w:t>
      </w:r>
      <w:r>
        <w:rPr>
          <w:rFonts w:ascii="SimSun" w:hAnsi="SimSun" w:eastAsia="SimSun"/>
          <w:b w:val="0"/>
          <w:i w:val="0"/>
          <w:color w:val="000000"/>
          <w:sz w:val="24"/>
        </w:rPr>
        <w:t>化，水平变形曲线大体呈直线，说明此时盾构施工对桩基水平变形的影响较小。随</w:t>
      </w:r>
      <w:r>
        <w:rPr>
          <w:rFonts w:ascii="SimSun" w:hAnsi="SimSun" w:eastAsia="SimSun"/>
          <w:b w:val="0"/>
          <w:i w:val="0"/>
          <w:color w:val="000000"/>
          <w:sz w:val="24"/>
        </w:rPr>
        <w:t>着盾构机推进。</w:t>
      </w:r>
    </w:p>
    <w:p>
      <w:pPr>
        <w:autoSpaceDN w:val="0"/>
        <w:autoSpaceDE w:val="0"/>
        <w:widowControl/>
        <w:spacing w:line="440" w:lineRule="exact" w:before="18" w:after="0"/>
        <w:ind w:left="998" w:right="540" w:firstLine="480"/>
        <w:jc w:val="both"/>
      </w:pPr>
      <w:r>
        <w:rPr>
          <w:rFonts w:ascii="SimSun" w:hAnsi="SimSun" w:eastAsia="SimSun"/>
          <w:b w:val="0"/>
          <w:i w:val="0"/>
          <w:color w:val="000000"/>
          <w:sz w:val="24"/>
        </w:rPr>
        <w:t>第二阶段，盾构施工逐渐开始挤压周围土体而引起桩身的水平位移，</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和</w:t>
      </w:r>
      <w:r>
        <w:rPr>
          <w:rFonts w:ascii="TimesNewRomanPSMT" w:hAnsi="TimesNewRomanPSMT" w:eastAsia="TimesNewRomanPSMT"/>
          <w:b w:val="0"/>
          <w:i w:val="0"/>
          <w:color w:val="000000"/>
          <w:sz w:val="24"/>
        </w:rPr>
        <w:t>10#</w:t>
      </w:r>
      <w:r>
        <w:rPr>
          <w:rFonts w:ascii="SimSun" w:hAnsi="SimSun" w:eastAsia="SimSun"/>
          <w:b w:val="0"/>
          <w:i w:val="0"/>
          <w:color w:val="000000"/>
          <w:sz w:val="24"/>
        </w:rPr>
        <w:t>桩身处逐渐开始发生水平变形，且水平变形趋势大致相同，均发生背向隧道方</w:t>
      </w:r>
      <w:r>
        <w:rPr>
          <w:rFonts w:ascii="SimSun" w:hAnsi="SimSun" w:eastAsia="SimSun"/>
          <w:b w:val="0"/>
          <w:i w:val="0"/>
          <w:color w:val="000000"/>
          <w:sz w:val="24"/>
        </w:rPr>
        <w:t>向的水平位移，最大水平位移值分别为</w:t>
      </w:r>
      <w:r>
        <w:rPr>
          <w:rFonts w:ascii="TimesNewRomanPSMT" w:hAnsi="TimesNewRomanPSMT" w:eastAsia="TimesNewRomanPSMT"/>
          <w:b w:val="0"/>
          <w:i w:val="0"/>
          <w:color w:val="000000"/>
          <w:sz w:val="24"/>
        </w:rPr>
        <w:t>2.49mm</w:t>
      </w:r>
      <w:r>
        <w:rPr>
          <w:rFonts w:ascii="SimSun" w:hAnsi="SimSun" w:eastAsia="SimSun"/>
          <w:b w:val="0"/>
          <w:i w:val="0"/>
          <w:color w:val="000000"/>
          <w:sz w:val="24"/>
        </w:rPr>
        <w:t>、</w:t>
      </w:r>
      <w:r>
        <w:rPr>
          <w:rFonts w:ascii="TimesNewRomanPSMT" w:hAnsi="TimesNewRomanPSMT" w:eastAsia="TimesNewRomanPSMT"/>
          <w:b w:val="0"/>
          <w:i w:val="0"/>
          <w:color w:val="000000"/>
          <w:sz w:val="24"/>
        </w:rPr>
        <w:t>2.79mm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2.28mm</w:t>
      </w:r>
      <w:r>
        <w:rPr>
          <w:rFonts w:ascii="SimSun" w:hAnsi="SimSun" w:eastAsia="SimSun"/>
          <w:b w:val="0"/>
          <w:i w:val="0"/>
          <w:color w:val="000000"/>
          <w:sz w:val="24"/>
        </w:rPr>
        <w:t>。</w:t>
      </w:r>
      <w:r>
        <w:rPr>
          <w:rFonts w:ascii="TimesNewRomanPSMT" w:hAnsi="TimesNewRomanPSMT" w:eastAsia="TimesNewRomanPSMT"/>
          <w:b w:val="0"/>
          <w:i w:val="0"/>
          <w:color w:val="000000"/>
          <w:sz w:val="24"/>
        </w:rPr>
        <w:t>14#</w:t>
      </w:r>
      <w:r>
        <w:rPr>
          <w:rFonts w:ascii="SimSun" w:hAnsi="SimSun" w:eastAsia="SimSun"/>
          <w:b w:val="0"/>
          <w:i w:val="0"/>
          <w:color w:val="000000"/>
          <w:sz w:val="24"/>
        </w:rPr>
        <w:t>桩基由</w:t>
      </w:r>
      <w:r>
        <w:rPr>
          <w:rFonts w:ascii="SimSun" w:hAnsi="SimSun" w:eastAsia="SimSun"/>
          <w:b w:val="0"/>
          <w:i w:val="0"/>
          <w:color w:val="000000"/>
          <w:sz w:val="24"/>
        </w:rPr>
        <w:t>于离盾构机的距离较远，受施工扰动较小，所以水平变形较小，最大水平位移值为</w:t>
      </w:r>
      <w:r>
        <w:rPr>
          <w:rFonts w:ascii="TimesNewRomanPSMT" w:hAnsi="TimesNewRomanPSMT" w:eastAsia="TimesNewRomanPSMT"/>
          <w:b w:val="0"/>
          <w:i w:val="0"/>
          <w:color w:val="000000"/>
          <w:sz w:val="24"/>
        </w:rPr>
        <w:t>1.04mm</w:t>
      </w:r>
      <w:r>
        <w:rPr>
          <w:rFonts w:ascii="SimSun" w:hAnsi="SimSun" w:eastAsia="SimSun"/>
          <w:b w:val="0"/>
          <w:i w:val="0"/>
          <w:color w:val="000000"/>
          <w:sz w:val="24"/>
        </w:rPr>
        <w:t>。</w:t>
      </w:r>
    </w:p>
    <w:p>
      <w:pPr>
        <w:autoSpaceDN w:val="0"/>
        <w:autoSpaceDE w:val="0"/>
        <w:widowControl/>
        <w:spacing w:line="438" w:lineRule="exact" w:before="4" w:after="0"/>
        <w:ind w:left="998" w:right="540" w:firstLine="480"/>
        <w:jc w:val="both"/>
      </w:pPr>
      <w:r>
        <w:rPr>
          <w:rFonts w:ascii="SimSun" w:hAnsi="SimSun" w:eastAsia="SimSun"/>
          <w:b w:val="0"/>
          <w:i w:val="0"/>
          <w:color w:val="000000"/>
          <w:sz w:val="24"/>
        </w:rPr>
        <w:t>第三阶段，右线隧道贯通后，</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桩基的水平位移进一步增大，较上阶段</w:t>
      </w:r>
      <w:r>
        <w:rPr>
          <w:rFonts w:ascii="SimSun" w:hAnsi="SimSun" w:eastAsia="SimSun"/>
          <w:b w:val="0"/>
          <w:i w:val="0"/>
          <w:color w:val="000000"/>
          <w:sz w:val="24"/>
        </w:rPr>
        <w:t>分别增加了</w:t>
      </w:r>
      <w:r>
        <w:rPr>
          <w:rFonts w:ascii="TimesNewRomanPSMT" w:hAnsi="TimesNewRomanPSMT" w:eastAsia="TimesNewRomanPSMT"/>
          <w:b w:val="0"/>
          <w:i w:val="0"/>
          <w:color w:val="000000"/>
          <w:sz w:val="24"/>
        </w:rPr>
        <w:t>1.10mm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0.87mm</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和</w:t>
      </w:r>
      <w:r>
        <w:rPr>
          <w:rFonts w:ascii="TimesNewRomanPSMT" w:hAnsi="TimesNewRomanPSMT" w:eastAsia="TimesNewRomanPSMT"/>
          <w:b w:val="0"/>
          <w:i w:val="0"/>
          <w:color w:val="000000"/>
          <w:sz w:val="24"/>
        </w:rPr>
        <w:t>10#</w:t>
      </w:r>
      <w:r>
        <w:rPr>
          <w:rFonts w:ascii="SimSun" w:hAnsi="SimSun" w:eastAsia="SimSun"/>
          <w:b w:val="0"/>
          <w:i w:val="0"/>
          <w:color w:val="000000"/>
          <w:sz w:val="24"/>
        </w:rPr>
        <w:t>桩基在此阶段达到水平位移的最大值，</w:t>
      </w:r>
      <w:r>
        <w:rPr>
          <w:rFonts w:ascii="SimSun" w:hAnsi="SimSun" w:eastAsia="SimSun"/>
          <w:b w:val="0"/>
          <w:i w:val="0"/>
          <w:color w:val="000000"/>
          <w:sz w:val="24"/>
        </w:rPr>
        <w:t>最大水平位移位于隧道水平轴线附近，其最大值分别为</w:t>
      </w:r>
      <w:r>
        <w:rPr>
          <w:rFonts w:ascii="TimesNewRomanPSMT" w:hAnsi="TimesNewRomanPSMT" w:eastAsia="TimesNewRomanPSMT"/>
          <w:b w:val="0"/>
          <w:i w:val="0"/>
          <w:color w:val="000000"/>
          <w:sz w:val="24"/>
        </w:rPr>
        <w:t>4.18mm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3.71mm</w:t>
      </w:r>
      <w:r>
        <w:rPr>
          <w:rFonts w:ascii="SimSun" w:hAnsi="SimSun" w:eastAsia="SimSun"/>
          <w:b w:val="0"/>
          <w:i w:val="0"/>
          <w:color w:val="000000"/>
          <w:sz w:val="24"/>
        </w:rPr>
        <w:t>。</w:t>
      </w:r>
    </w:p>
    <w:p>
      <w:pPr>
        <w:autoSpaceDN w:val="0"/>
        <w:autoSpaceDE w:val="0"/>
        <w:widowControl/>
        <w:spacing w:line="282" w:lineRule="exact" w:before="460" w:after="0"/>
        <w:ind w:left="1104" w:right="0" w:firstLine="0"/>
        <w:jc w:val="left"/>
      </w:pPr>
      <w:r>
        <w:rPr>
          <w:rFonts w:ascii="TimesNewRomanPSMT" w:hAnsi="TimesNewRomanPSMT" w:eastAsia="TimesNewRomanPSMT"/>
          <w:b w:val="0"/>
          <w:i w:val="0"/>
          <w:color w:val="000000"/>
          <w:sz w:val="21"/>
        </w:rPr>
        <w:t xml:space="preserve">40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43" name="Picture 4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4" name="Picture 4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432" w:lineRule="exact" w:before="396" w:after="0"/>
        <w:ind w:left="1566" w:right="138" w:firstLine="480"/>
        <w:jc w:val="both"/>
      </w:pPr>
      <w:r>
        <w:rPr>
          <w:rFonts w:ascii="SimSun" w:hAnsi="SimSun" w:eastAsia="SimSun"/>
          <w:b w:val="0"/>
          <w:i w:val="0"/>
          <w:color w:val="000000"/>
          <w:sz w:val="24"/>
        </w:rPr>
        <w:t>第四阶段，左线盾构始发并推进至</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时，</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个桩基的水平变形曲线形态与</w:t>
      </w:r>
      <w:r>
        <w:rPr>
          <w:rFonts w:ascii="SimSun" w:hAnsi="SimSun" w:eastAsia="SimSun"/>
          <w:b w:val="0"/>
          <w:i w:val="0"/>
          <w:color w:val="000000"/>
          <w:sz w:val="24"/>
        </w:rPr>
        <w:t>第三阶段基本相同，</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桩基最大水平位移略微减小，</w:t>
      </w:r>
      <w:r>
        <w:rPr>
          <w:rFonts w:ascii="TimesNewRomanPSMT" w:hAnsi="TimesNewRomanPSMT" w:eastAsia="TimesNewRomanPSMT"/>
          <w:b w:val="0"/>
          <w:i w:val="0"/>
          <w:color w:val="000000"/>
          <w:sz w:val="24"/>
        </w:rPr>
        <w:t>6#</w:t>
      </w:r>
      <w:r>
        <w:rPr>
          <w:rFonts w:ascii="SimSun" w:hAnsi="SimSun" w:eastAsia="SimSun"/>
          <w:b w:val="0"/>
          <w:i w:val="0"/>
          <w:color w:val="000000"/>
          <w:sz w:val="24"/>
        </w:rPr>
        <w:t>和</w:t>
      </w:r>
      <w:r>
        <w:rPr>
          <w:rFonts w:ascii="TimesNewRomanPSMT" w:hAnsi="TimesNewRomanPSMT" w:eastAsia="TimesNewRomanPSMT"/>
          <w:b w:val="0"/>
          <w:i w:val="0"/>
          <w:color w:val="000000"/>
          <w:sz w:val="24"/>
        </w:rPr>
        <w:t>10#</w:t>
      </w:r>
      <w:r>
        <w:rPr>
          <w:rFonts w:ascii="SimSun" w:hAnsi="SimSun" w:eastAsia="SimSun"/>
          <w:b w:val="0"/>
          <w:i w:val="0"/>
          <w:color w:val="000000"/>
          <w:sz w:val="24"/>
        </w:rPr>
        <w:t>桩基的水平位</w:t>
      </w:r>
      <w:r>
        <w:rPr>
          <w:rFonts w:ascii="SimSun" w:hAnsi="SimSun" w:eastAsia="SimSun"/>
          <w:b w:val="0"/>
          <w:i w:val="0"/>
          <w:color w:val="000000"/>
          <w:sz w:val="24"/>
        </w:rPr>
        <w:t>移增长不明显。</w:t>
      </w:r>
    </w:p>
    <w:p>
      <w:pPr>
        <w:autoSpaceDN w:val="0"/>
        <w:autoSpaceDE w:val="0"/>
        <w:widowControl/>
        <w:spacing w:line="436" w:lineRule="exact" w:before="22" w:after="0"/>
        <w:ind w:left="1566" w:right="140" w:firstLine="480"/>
        <w:jc w:val="both"/>
      </w:pPr>
      <w:r>
        <w:rPr>
          <w:rFonts w:ascii="SimSun" w:hAnsi="SimSun" w:eastAsia="SimSun"/>
          <w:b w:val="0"/>
          <w:i w:val="0"/>
          <w:color w:val="000000"/>
          <w:sz w:val="24"/>
        </w:rPr>
        <w:t>第五阶段，左线盾构机开挖至</w:t>
      </w:r>
      <w:r>
        <w:rPr>
          <w:rFonts w:ascii="TimesNewRomanPSMT" w:hAnsi="TimesNewRomanPSMT" w:eastAsia="TimesNewRomanPSMT"/>
          <w:b w:val="0"/>
          <w:i w:val="0"/>
          <w:color w:val="000000"/>
          <w:sz w:val="24"/>
        </w:rPr>
        <w:t>33m</w:t>
      </w:r>
      <w:r>
        <w:rPr>
          <w:rFonts w:ascii="SimSun" w:hAnsi="SimSun" w:eastAsia="SimSun"/>
          <w:b w:val="0"/>
          <w:i w:val="0"/>
          <w:color w:val="000000"/>
          <w:sz w:val="24"/>
        </w:rPr>
        <w:t>，此时左线盾构机位于</w:t>
      </w:r>
      <w:r>
        <w:rPr>
          <w:rFonts w:ascii="TimesNewRomanPSMT" w:hAnsi="TimesNewRomanPSMT" w:eastAsia="TimesNewRomanPSMT"/>
          <w:b w:val="0"/>
          <w:i w:val="0"/>
          <w:color w:val="000000"/>
          <w:sz w:val="24"/>
        </w:rPr>
        <w:t>10#</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桩基之间，</w:t>
      </w:r>
      <w:r>
        <w:rPr>
          <w:rFonts w:ascii="SimSun" w:hAnsi="SimSun" w:eastAsia="SimSun"/>
          <w:b w:val="0"/>
          <w:i w:val="0"/>
          <w:color w:val="000000"/>
          <w:sz w:val="24"/>
        </w:rPr>
        <w:t>盾构机距</w:t>
      </w:r>
      <w:r>
        <w:rPr>
          <w:rFonts w:ascii="TimesNewRomanPSMT" w:hAnsi="TimesNewRomanPSMT" w:eastAsia="TimesNewRomanPSMT"/>
          <w:b w:val="0"/>
          <w:i w:val="0"/>
          <w:color w:val="000000"/>
          <w:sz w:val="24"/>
        </w:rPr>
        <w:t>2#</w:t>
      </w:r>
      <w:r>
        <w:rPr>
          <w:rFonts w:ascii="SimSun" w:hAnsi="SimSun" w:eastAsia="SimSun"/>
          <w:b w:val="0"/>
          <w:i w:val="0"/>
          <w:color w:val="000000"/>
          <w:sz w:val="24"/>
        </w:rPr>
        <w:t>桩基距离较远，对其水平变形影响有所减小，最大水平位移值为</w:t>
      </w:r>
      <w:r>
        <w:rPr>
          <w:rFonts w:ascii="TimesNewRomanPSMT" w:hAnsi="TimesNewRomanPSMT" w:eastAsia="TimesNewRomanPSMT"/>
          <w:b w:val="0"/>
          <w:i w:val="0"/>
          <w:color w:val="000000"/>
          <w:sz w:val="24"/>
        </w:rPr>
        <w:t>4.21mm</w:t>
      </w:r>
      <w:r>
        <w:rPr>
          <w:rFonts w:ascii="SimSun" w:hAnsi="SimSun" w:eastAsia="SimSun"/>
          <w:b w:val="0"/>
          <w:i w:val="0"/>
          <w:color w:val="000000"/>
          <w:sz w:val="24"/>
        </w:rPr>
        <w:t>；此时</w:t>
      </w:r>
      <w:r>
        <w:rPr>
          <w:rFonts w:ascii="TimesNewRomanPSMT" w:hAnsi="TimesNewRomanPSMT" w:eastAsia="TimesNewRomanPSMT"/>
          <w:b w:val="0"/>
          <w:i w:val="0"/>
          <w:color w:val="000000"/>
          <w:sz w:val="24"/>
        </w:rPr>
        <w:t>14#</w:t>
      </w:r>
      <w:r>
        <w:rPr>
          <w:rFonts w:ascii="SimSun" w:hAnsi="SimSun" w:eastAsia="SimSun"/>
          <w:b w:val="0"/>
          <w:i w:val="0"/>
          <w:color w:val="000000"/>
          <w:sz w:val="24"/>
        </w:rPr>
        <w:t>桩基位于盾构强烈扰动区，桩身水平位移较上一阶段明显增加，</w:t>
      </w:r>
      <w:r>
        <w:rPr>
          <w:rFonts w:ascii="SimSun" w:hAnsi="SimSun" w:eastAsia="SimSun"/>
          <w:b w:val="0"/>
          <w:i w:val="0"/>
          <w:color w:val="000000"/>
          <w:sz w:val="24"/>
        </w:rPr>
        <w:t>最大值为</w:t>
      </w:r>
      <w:r>
        <w:rPr>
          <w:rFonts w:ascii="TimesNewRomanPSMT" w:hAnsi="TimesNewRomanPSMT" w:eastAsia="TimesNewRomanPSMT"/>
          <w:b w:val="0"/>
          <w:i w:val="0"/>
          <w:color w:val="000000"/>
          <w:sz w:val="24"/>
        </w:rPr>
        <w:t>3.77mm</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桩基距离左线盾构机较近，其水平变形受到左线施工的扰</w:t>
      </w:r>
      <w:r>
        <w:rPr>
          <w:rFonts w:ascii="SimSun" w:hAnsi="SimSun" w:eastAsia="SimSun"/>
          <w:b w:val="0"/>
          <w:i w:val="0"/>
          <w:color w:val="000000"/>
          <w:sz w:val="24"/>
        </w:rPr>
        <w:t>动后，在隧道水平轴线处呈现出反弯形状。</w:t>
      </w:r>
      <w:r>
        <w:rPr>
          <w:rFonts w:ascii="TimesNewRomanPSMT" w:hAnsi="TimesNewRomanPSMT" w:eastAsia="TimesNewRomanPSMT"/>
          <w:b w:val="0"/>
          <w:i w:val="0"/>
          <w:color w:val="000000"/>
          <w:sz w:val="24"/>
        </w:rPr>
        <w:t>6#</w:t>
      </w:r>
      <w:r>
        <w:rPr>
          <w:rFonts w:ascii="SimSun" w:hAnsi="SimSun" w:eastAsia="SimSun"/>
          <w:b w:val="0"/>
          <w:i w:val="0"/>
          <w:color w:val="000000"/>
          <w:sz w:val="24"/>
        </w:rPr>
        <w:t>桩基的最大水平位移值开始减小，但</w:t>
      </w:r>
      <w:r>
        <w:rPr>
          <w:rFonts w:ascii="SimSun" w:hAnsi="SimSun" w:eastAsia="SimSun"/>
          <w:b w:val="0"/>
          <w:i w:val="0"/>
          <w:color w:val="000000"/>
          <w:sz w:val="24"/>
        </w:rPr>
        <w:t>由于与左线盾构开挖面较远，变形曲线形态没有发生较大变化。</w:t>
      </w:r>
    </w:p>
    <w:p>
      <w:pPr>
        <w:autoSpaceDN w:val="0"/>
        <w:autoSpaceDE w:val="0"/>
        <w:widowControl/>
        <w:spacing w:line="440" w:lineRule="exact" w:before="16" w:after="0"/>
        <w:ind w:left="1566" w:right="0" w:firstLine="480"/>
        <w:jc w:val="left"/>
      </w:pPr>
      <w:r>
        <w:rPr>
          <w:rFonts w:ascii="SimSun" w:hAnsi="SimSun" w:eastAsia="SimSun"/>
          <w:b w:val="0"/>
          <w:i w:val="0"/>
          <w:color w:val="000000"/>
          <w:sz w:val="24"/>
        </w:rPr>
        <w:t>第六阶段，双线隧道贯通后，</w:t>
      </w:r>
      <w:r>
        <w:rPr>
          <w:rFonts w:ascii="TimesNewRomanPSMT" w:hAnsi="TimesNewRomanPSMT" w:eastAsia="TimesNewRomanPSMT"/>
          <w:b w:val="0"/>
          <w:i w:val="0"/>
          <w:color w:val="000000"/>
          <w:sz w:val="24"/>
        </w:rPr>
        <w:t>10#</w:t>
      </w:r>
      <w:r>
        <w:rPr>
          <w:rFonts w:ascii="SimSun" w:hAnsi="SimSun" w:eastAsia="SimSun"/>
          <w:b w:val="0"/>
          <w:i w:val="0"/>
          <w:color w:val="000000"/>
          <w:sz w:val="24"/>
        </w:rPr>
        <w:t>桩基的水平变形曲线反弯程度有所增加，最</w:t>
      </w:r>
      <w:r>
        <w:rPr>
          <w:rFonts w:ascii="SimSun" w:hAnsi="SimSun" w:eastAsia="SimSun"/>
          <w:b w:val="0"/>
          <w:i w:val="0"/>
          <w:color w:val="000000"/>
          <w:sz w:val="24"/>
        </w:rPr>
        <w:t>大水平位移位于隧道水平轴线附近，最大值为</w:t>
      </w:r>
      <w:r>
        <w:rPr>
          <w:rFonts w:ascii="TimesNewRomanPSMT" w:hAnsi="TimesNewRomanPSMT" w:eastAsia="TimesNewRomanPSMT"/>
          <w:b w:val="0"/>
          <w:i w:val="0"/>
          <w:color w:val="000000"/>
          <w:sz w:val="24"/>
        </w:rPr>
        <w:t>1.63 mm</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桩基水平位移继续减小，</w:t>
      </w:r>
      <w:r>
        <w:rPr>
          <w:rFonts w:ascii="SimSun" w:hAnsi="SimSun" w:eastAsia="SimSun"/>
          <w:b w:val="0"/>
          <w:i w:val="0"/>
          <w:color w:val="000000"/>
          <w:sz w:val="24"/>
        </w:rPr>
        <w:t>最大水平位移值为</w:t>
      </w:r>
      <w:r>
        <w:rPr>
          <w:rFonts w:ascii="TimesNewRomanPSMT" w:hAnsi="TimesNewRomanPSMT" w:eastAsia="TimesNewRomanPSMT"/>
          <w:b w:val="0"/>
          <w:i w:val="0"/>
          <w:color w:val="000000"/>
          <w:sz w:val="24"/>
        </w:rPr>
        <w:t>1.59mm</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桩身水平位移达到最大值，最大值位于隧道</w:t>
      </w:r>
      <w:r>
        <w:rPr>
          <w:rFonts w:ascii="SimSun" w:hAnsi="SimSun" w:eastAsia="SimSun"/>
          <w:b w:val="0"/>
          <w:i w:val="0"/>
          <w:color w:val="000000"/>
          <w:sz w:val="24"/>
        </w:rPr>
        <w:t>水平轴线处，分别为</w:t>
      </w:r>
      <w:r>
        <w:rPr>
          <w:rFonts w:ascii="TimesNewRomanPSMT" w:hAnsi="TimesNewRomanPSMT" w:eastAsia="TimesNewRomanPSMT"/>
          <w:b w:val="0"/>
          <w:i w:val="0"/>
          <w:color w:val="000000"/>
          <w:sz w:val="24"/>
        </w:rPr>
        <w:t>4.76 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4.55 mm</w:t>
      </w:r>
      <w:r>
        <w:rPr>
          <w:rFonts w:ascii="SimSun" w:hAnsi="SimSun" w:eastAsia="SimSun"/>
          <w:b w:val="0"/>
          <w:i w:val="0"/>
          <w:color w:val="000000"/>
          <w:sz w:val="24"/>
        </w:rPr>
        <w:t>。</w:t>
      </w:r>
    </w:p>
    <w:p>
      <w:pPr>
        <w:autoSpaceDN w:val="0"/>
        <w:autoSpaceDE w:val="0"/>
        <w:widowControl/>
        <w:spacing w:line="310" w:lineRule="exact" w:before="366" w:after="0"/>
        <w:ind w:left="1566" w:right="0" w:firstLine="0"/>
        <w:jc w:val="left"/>
      </w:pPr>
      <w:r>
        <w:rPr>
          <w:rFonts w:ascii="TimesNewRomanPSMT" w:hAnsi="TimesNewRomanPSMT" w:eastAsia="TimesNewRomanPSMT"/>
          <w:b w:val="0"/>
          <w:i w:val="0"/>
          <w:color w:val="000000"/>
          <w:sz w:val="28"/>
        </w:rPr>
        <w:t xml:space="preserve">3.4 </w:t>
      </w:r>
      <w:r>
        <w:rPr>
          <w:rFonts w:ascii="SimHei" w:hAnsi="SimHei" w:eastAsia="SimHei"/>
          <w:b w:val="0"/>
          <w:i w:val="0"/>
          <w:color w:val="000000"/>
          <w:sz w:val="28"/>
        </w:rPr>
        <w:t>本章小结</w:t>
      </w:r>
    </w:p>
    <w:p>
      <w:pPr>
        <w:autoSpaceDN w:val="0"/>
        <w:tabs>
          <w:tab w:pos="2046" w:val="left"/>
        </w:tabs>
        <w:autoSpaceDE w:val="0"/>
        <w:widowControl/>
        <w:spacing w:line="436" w:lineRule="exact" w:before="308" w:after="0"/>
        <w:ind w:left="1566" w:right="0" w:firstLine="0"/>
        <w:jc w:val="left"/>
      </w:pPr>
      <w:r>
        <w:tab/>
      </w:r>
      <w:r>
        <w:rPr>
          <w:rFonts w:ascii="SimSun" w:hAnsi="SimSun" w:eastAsia="SimSun"/>
          <w:b w:val="0"/>
          <w:i w:val="0"/>
          <w:color w:val="000000"/>
          <w:sz w:val="24"/>
        </w:rPr>
        <w:t>本章以天津地铁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号线景荔道站</w:t>
      </w:r>
      <w:r>
        <w:rPr>
          <w:rFonts w:ascii="TimesNewRomanPSMT" w:hAnsi="TimesNewRomanPSMT" w:eastAsia="TimesNewRomanPSMT"/>
          <w:b w:val="0"/>
          <w:i w:val="0"/>
          <w:color w:val="000000"/>
          <w:sz w:val="24"/>
        </w:rPr>
        <w:t>~</w:t>
      </w:r>
      <w:r>
        <w:rPr>
          <w:rFonts w:ascii="SimSun" w:hAnsi="SimSun" w:eastAsia="SimSun"/>
          <w:b w:val="0"/>
          <w:i w:val="0"/>
          <w:color w:val="000000"/>
          <w:sz w:val="24"/>
        </w:rPr>
        <w:t>区间风井盾构区间工程为依托，采用</w:t>
      </w:r>
      <w:r>
        <w:rPr>
          <w:rFonts w:ascii="TimesNewRomanPSMT" w:hAnsi="TimesNewRomanPSMT" w:eastAsia="TimesNewRomanPSMT"/>
          <w:b w:val="0"/>
          <w:i w:val="0"/>
          <w:color w:val="000000"/>
          <w:sz w:val="24"/>
        </w:rPr>
        <w:t>Midas-</w:t>
      </w:r>
      <w:r>
        <w:rPr>
          <w:rFonts w:ascii="TimesNewRomanPSMT" w:hAnsi="TimesNewRomanPSMT" w:eastAsia="TimesNewRomanPSMT"/>
          <w:b w:val="0"/>
          <w:i w:val="0"/>
          <w:color w:val="000000"/>
          <w:sz w:val="24"/>
        </w:rPr>
        <w:t>GTS</w:t>
      </w:r>
      <w:r>
        <w:rPr>
          <w:rFonts w:ascii="SimSun" w:hAnsi="SimSun" w:eastAsia="SimSun"/>
          <w:b w:val="0"/>
          <w:i w:val="0"/>
          <w:color w:val="000000"/>
          <w:sz w:val="24"/>
        </w:rPr>
        <w:t xml:space="preserve"> 软件模拟了盾构隧道开挖过程，分析了地铁盾构隧道下穿施工各阶段对地表</w:t>
      </w:r>
      <w:r>
        <w:rPr>
          <w:rFonts w:ascii="SimSun" w:hAnsi="SimSun" w:eastAsia="SimSun"/>
          <w:b w:val="0"/>
          <w:i w:val="0"/>
          <w:color w:val="000000"/>
          <w:sz w:val="24"/>
        </w:rPr>
        <w:t>变形、过水箱涵及桩基变形的影响，主要结论为：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）根据盾构区间隧道下穿过水箱涵的工程概况，建立了盾构下穿过水箱涵</w:t>
      </w:r>
      <w:r>
        <w:rPr>
          <w:rFonts w:ascii="SimSun" w:hAnsi="SimSun" w:eastAsia="SimSun"/>
          <w:b w:val="0"/>
          <w:i w:val="0"/>
          <w:color w:val="000000"/>
          <w:sz w:val="24"/>
        </w:rPr>
        <w:t>的三维数值模型，按盾构机刀盘与箱涵的距离划分了六个施工阶段进行分析。由数</w:t>
      </w:r>
    </w:p>
    <w:p>
      <w:pPr>
        <w:autoSpaceDN w:val="0"/>
        <w:autoSpaceDE w:val="0"/>
        <w:widowControl/>
        <w:spacing w:line="444" w:lineRule="exact" w:before="0" w:after="0"/>
        <w:ind w:left="1566" w:right="138" w:firstLine="0"/>
        <w:jc w:val="both"/>
      </w:pPr>
      <w:r>
        <w:rPr>
          <w:rFonts w:ascii="SimSun" w:hAnsi="SimSun" w:eastAsia="SimSun"/>
          <w:b w:val="0"/>
          <w:i w:val="0"/>
          <w:color w:val="000000"/>
          <w:sz w:val="24"/>
        </w:rPr>
        <w:t>值模拟结果可知，沿箱涵纵断面中心线的地表沉降在第六施工阶段最大，最大沉降</w:t>
      </w:r>
      <w:r>
        <w:rPr>
          <w:rFonts w:ascii="SimSun" w:hAnsi="SimSun" w:eastAsia="SimSun"/>
          <w:b w:val="0"/>
          <w:i w:val="0"/>
          <w:color w:val="000000"/>
          <w:sz w:val="24"/>
        </w:rPr>
        <w:t>值为</w:t>
      </w:r>
      <w:r>
        <w:rPr>
          <w:rFonts w:ascii="TimesNewRomanPSMT" w:hAnsi="TimesNewRomanPSMT" w:eastAsia="TimesNewRomanPSMT"/>
          <w:b w:val="0"/>
          <w:i w:val="0"/>
          <w:color w:val="000000"/>
          <w:sz w:val="24"/>
        </w:rPr>
        <w:t>3.91mm</w:t>
      </w:r>
      <w:r>
        <w:rPr>
          <w:rFonts w:ascii="SimSun" w:hAnsi="SimSun" w:eastAsia="SimSun"/>
          <w:b w:val="0"/>
          <w:i w:val="0"/>
          <w:color w:val="000000"/>
          <w:sz w:val="24"/>
        </w:rPr>
        <w:t>，箱涵右侧地表隆起比左侧较大，最大隆起值为</w:t>
      </w:r>
      <w:r>
        <w:rPr>
          <w:rFonts w:ascii="TimesNewRomanPSMT" w:hAnsi="TimesNewRomanPSMT" w:eastAsia="TimesNewRomanPSMT"/>
          <w:b w:val="0"/>
          <w:i w:val="0"/>
          <w:color w:val="000000"/>
          <w:sz w:val="24"/>
        </w:rPr>
        <w:t>1.37mm</w:t>
      </w:r>
      <w:r>
        <w:rPr>
          <w:rFonts w:ascii="SimSun" w:hAnsi="SimSun" w:eastAsia="SimSun"/>
          <w:b w:val="0"/>
          <w:i w:val="0"/>
          <w:color w:val="000000"/>
          <w:sz w:val="24"/>
        </w:rPr>
        <w:t>。隧道右线</w:t>
      </w:r>
      <w:r>
        <w:rPr>
          <w:rFonts w:ascii="SimSun" w:hAnsi="SimSun" w:eastAsia="SimSun"/>
          <w:b w:val="0"/>
          <w:i w:val="0"/>
          <w:color w:val="000000"/>
          <w:sz w:val="24"/>
        </w:rPr>
        <w:t>轴线上方地表变形曲线随盾构推进由“</w:t>
      </w:r>
      <w:r>
        <w:rPr>
          <w:rFonts w:ascii="TimesNewRomanPSMT" w:hAnsi="TimesNewRomanPSMT" w:eastAsia="TimesNewRomanPSMT"/>
          <w:b w:val="0"/>
          <w:i w:val="0"/>
          <w:color w:val="000000"/>
          <w:sz w:val="24"/>
        </w:rPr>
        <w:t>S</w:t>
      </w:r>
      <w:r>
        <w:rPr>
          <w:rFonts w:ascii="SimSun" w:hAnsi="SimSun" w:eastAsia="SimSun"/>
          <w:b w:val="0"/>
          <w:i w:val="0"/>
          <w:color w:val="000000"/>
          <w:sz w:val="24"/>
        </w:rPr>
        <w:t>”型转变为“</w:t>
      </w:r>
      <w:r>
        <w:rPr>
          <w:rFonts w:ascii="TimesNewRomanPSMT" w:hAnsi="TimesNewRomanPSMT" w:eastAsia="TimesNewRomanPSMT"/>
          <w:b w:val="0"/>
          <w:i w:val="0"/>
          <w:color w:val="000000"/>
          <w:sz w:val="24"/>
        </w:rPr>
        <w:t>Ω</w:t>
      </w:r>
      <w:r>
        <w:rPr>
          <w:rFonts w:ascii="SimSun" w:hAnsi="SimSun" w:eastAsia="SimSun"/>
          <w:b w:val="0"/>
          <w:i w:val="0"/>
          <w:color w:val="000000"/>
          <w:sz w:val="24"/>
        </w:rPr>
        <w:t>”型，地表沉降最大值为</w:t>
      </w:r>
      <w:r>
        <w:rPr>
          <w:rFonts w:ascii="TimesNewRomanPSMT" w:hAnsi="TimesNewRomanPSMT" w:eastAsia="TimesNewRomanPSMT"/>
          <w:b w:val="0"/>
          <w:i w:val="0"/>
          <w:color w:val="000000"/>
          <w:sz w:val="24"/>
        </w:rPr>
        <w:t>9.22mm</w:t>
      </w:r>
      <w:r>
        <w:rPr>
          <w:rFonts w:ascii="SimSun" w:hAnsi="SimSun" w:eastAsia="SimSun"/>
          <w:b w:val="0"/>
          <w:i w:val="0"/>
          <w:color w:val="000000"/>
          <w:sz w:val="24"/>
        </w:rPr>
        <w:t>。隧道左线轴线上方地表变形曲线在第四施工阶段呈现为“</w:t>
      </w:r>
      <w:r>
        <w:rPr>
          <w:rFonts w:ascii="TimesNewRomanPSMT" w:hAnsi="TimesNewRomanPSMT" w:eastAsia="TimesNewRomanPSMT"/>
          <w:b w:val="0"/>
          <w:i w:val="0"/>
          <w:color w:val="000000"/>
          <w:sz w:val="24"/>
        </w:rPr>
        <w:t>S</w:t>
      </w:r>
      <w:r>
        <w:rPr>
          <w:rFonts w:ascii="SimSun" w:hAnsi="SimSun" w:eastAsia="SimSun"/>
          <w:b w:val="0"/>
          <w:i w:val="0"/>
          <w:color w:val="000000"/>
          <w:sz w:val="24"/>
        </w:rPr>
        <w:t>”型，第六施</w:t>
      </w:r>
      <w:r>
        <w:rPr>
          <w:rFonts w:ascii="SimSun" w:hAnsi="SimSun" w:eastAsia="SimSun"/>
          <w:b w:val="0"/>
          <w:i w:val="0"/>
          <w:color w:val="000000"/>
          <w:sz w:val="24"/>
        </w:rPr>
        <w:t>工阶段后呈现为“</w:t>
      </w:r>
      <w:r>
        <w:rPr>
          <w:rFonts w:ascii="TimesNewRomanPSMT" w:hAnsi="TimesNewRomanPSMT" w:eastAsia="TimesNewRomanPSMT"/>
          <w:b w:val="0"/>
          <w:i w:val="0"/>
          <w:color w:val="000000"/>
          <w:sz w:val="24"/>
        </w:rPr>
        <w:t>Ω</w:t>
      </w:r>
      <w:r>
        <w:rPr>
          <w:rFonts w:ascii="SimSun" w:hAnsi="SimSun" w:eastAsia="SimSun"/>
          <w:b w:val="0"/>
          <w:i w:val="0"/>
          <w:color w:val="000000"/>
          <w:sz w:val="24"/>
        </w:rPr>
        <w:t>”型，其地表沉降最大值为</w:t>
      </w:r>
      <w:r>
        <w:rPr>
          <w:rFonts w:ascii="TimesNewRomanPSMT" w:hAnsi="TimesNewRomanPSMT" w:eastAsia="TimesNewRomanPSMT"/>
          <w:b w:val="0"/>
          <w:i w:val="0"/>
          <w:color w:val="000000"/>
          <w:sz w:val="24"/>
        </w:rPr>
        <w:t>6.30mm</w:t>
      </w:r>
      <w:r>
        <w:rPr>
          <w:rFonts w:ascii="SimSun" w:hAnsi="SimSun" w:eastAsia="SimSun"/>
          <w:b w:val="0"/>
          <w:i w:val="0"/>
          <w:color w:val="000000"/>
          <w:sz w:val="24"/>
        </w:rPr>
        <w:t>。</w:t>
      </w:r>
    </w:p>
    <w:p>
      <w:pPr>
        <w:autoSpaceDN w:val="0"/>
        <w:autoSpaceDE w:val="0"/>
        <w:widowControl/>
        <w:spacing w:line="440" w:lineRule="exact" w:before="2"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）通过数值模型计算结果分析了盾构施工对过水箱涵的影响，结果表明，</w:t>
      </w:r>
      <w:r>
        <w:rPr>
          <w:rFonts w:ascii="SimSun" w:hAnsi="SimSun" w:eastAsia="SimSun"/>
          <w:b w:val="0"/>
          <w:i w:val="0"/>
          <w:color w:val="000000"/>
          <w:sz w:val="24"/>
        </w:rPr>
        <w:t>当右线隧道先行贯通后，过水箱涵纵断面竖向变形曲线出现“</w:t>
      </w:r>
      <w:r>
        <w:rPr>
          <w:rFonts w:ascii="TimesNewRomanPSMT" w:hAnsi="TimesNewRomanPSMT" w:eastAsia="TimesNewRomanPSMT"/>
          <w:b w:val="0"/>
          <w:i w:val="0"/>
          <w:color w:val="000000"/>
          <w:sz w:val="24"/>
        </w:rPr>
        <w:t>V</w:t>
      </w:r>
      <w:r>
        <w:rPr>
          <w:rFonts w:ascii="SimSun" w:hAnsi="SimSun" w:eastAsia="SimSun"/>
          <w:b w:val="0"/>
          <w:i w:val="0"/>
          <w:color w:val="000000"/>
          <w:sz w:val="24"/>
        </w:rPr>
        <w:t>”型，随着隧道施</w:t>
      </w:r>
      <w:r>
        <w:rPr>
          <w:rFonts w:ascii="SimSun" w:hAnsi="SimSun" w:eastAsia="SimSun"/>
          <w:b w:val="0"/>
          <w:i w:val="0"/>
          <w:color w:val="000000"/>
          <w:sz w:val="24"/>
        </w:rPr>
        <w:t>工的进行，左线隧道贯通即第六阶段后，过水箱涵竖向变形曲线呈现“</w:t>
      </w:r>
      <w:r>
        <w:rPr>
          <w:rFonts w:ascii="TimesNewRomanPSMT" w:hAnsi="TimesNewRomanPSMT" w:eastAsia="TimesNewRomanPSMT"/>
          <w:b w:val="0"/>
          <w:i w:val="0"/>
          <w:color w:val="000000"/>
          <w:sz w:val="24"/>
        </w:rPr>
        <w:t>W</w:t>
      </w:r>
      <w:r>
        <w:rPr>
          <w:rFonts w:ascii="SimSun" w:hAnsi="SimSun" w:eastAsia="SimSun"/>
          <w:b w:val="0"/>
          <w:i w:val="0"/>
          <w:color w:val="000000"/>
          <w:sz w:val="24"/>
        </w:rPr>
        <w:t>”型，即</w:t>
      </w:r>
      <w:r>
        <w:rPr>
          <w:rFonts w:ascii="SimSun" w:hAnsi="SimSun" w:eastAsia="SimSun"/>
          <w:b w:val="0"/>
          <w:i w:val="0"/>
          <w:color w:val="000000"/>
          <w:sz w:val="24"/>
        </w:rPr>
        <w:t>分别在两线隧道轴线上方位置各出现一个较大值，右线轴线比左线轴线对应的箱</w:t>
      </w:r>
      <w:r>
        <w:rPr>
          <w:rFonts w:ascii="SimSun" w:hAnsi="SimSun" w:eastAsia="SimSun"/>
          <w:b w:val="0"/>
          <w:i w:val="0"/>
          <w:color w:val="000000"/>
          <w:sz w:val="24"/>
        </w:rPr>
        <w:t>涵沉降变形较大，箱涵左侧出现较小隆起；箱涵横断面竖向变形曲线呈现为“</w:t>
      </w:r>
      <w:r>
        <w:rPr>
          <w:rFonts w:ascii="TimesNewRomanPSMT" w:hAnsi="TimesNewRomanPSMT" w:eastAsia="TimesNewRomanPSMT"/>
          <w:b w:val="0"/>
          <w:i w:val="0"/>
          <w:color w:val="000000"/>
          <w:sz w:val="24"/>
        </w:rPr>
        <w:t>M</w:t>
      </w:r>
      <w:r>
        <w:rPr>
          <w:rFonts w:ascii="SimSun" w:hAnsi="SimSun" w:eastAsia="SimSun"/>
          <w:b w:val="0"/>
          <w:i w:val="0"/>
          <w:color w:val="000000"/>
          <w:sz w:val="24"/>
        </w:rPr>
        <w:t>”</w:t>
      </w:r>
    </w:p>
    <w:p>
      <w:pPr>
        <w:autoSpaceDN w:val="0"/>
        <w:autoSpaceDE w:val="0"/>
        <w:widowControl/>
        <w:spacing w:line="282" w:lineRule="exact" w:before="622" w:after="0"/>
        <w:ind w:left="0" w:right="192" w:firstLine="0"/>
        <w:jc w:val="right"/>
      </w:pPr>
      <w:r>
        <w:rPr>
          <w:rFonts w:ascii="TimesNewRomanPSMT" w:hAnsi="TimesNewRomanPSMT" w:eastAsia="TimesNewRomanPSMT"/>
          <w:b w:val="0"/>
          <w:i w:val="0"/>
          <w:color w:val="000000"/>
          <w:sz w:val="21"/>
        </w:rPr>
        <w:t xml:space="preserve">41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45" name="Picture 4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6" name="Picture 4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185" w:lineRule="auto" w:before="570" w:after="0"/>
        <w:ind w:left="998" w:right="0" w:firstLine="0"/>
        <w:jc w:val="left"/>
      </w:pPr>
      <w:r>
        <w:rPr>
          <w:rFonts w:ascii="SimSun" w:hAnsi="SimSun" w:eastAsia="SimSun"/>
          <w:b w:val="0"/>
          <w:i w:val="0"/>
          <w:color w:val="000000"/>
          <w:sz w:val="24"/>
        </w:rPr>
        <w:t>型，箱涵前后侧沉降变形比中间位置处较大，双线隧道贯通后过水箱涵纵断面最大</w:t>
      </w:r>
    </w:p>
    <w:p>
      <w:pPr>
        <w:autoSpaceDN w:val="0"/>
        <w:autoSpaceDE w:val="0"/>
        <w:widowControl/>
        <w:spacing w:line="266" w:lineRule="exact" w:before="194" w:after="0"/>
        <w:ind w:left="998" w:right="0" w:firstLine="0"/>
        <w:jc w:val="left"/>
      </w:pPr>
      <w:r>
        <w:rPr>
          <w:rFonts w:ascii="SimSun" w:hAnsi="SimSun" w:eastAsia="SimSun"/>
          <w:b w:val="0"/>
          <w:i w:val="0"/>
          <w:color w:val="000000"/>
          <w:sz w:val="24"/>
        </w:rPr>
        <w:t>沉降值为</w:t>
      </w:r>
      <w:r>
        <w:rPr>
          <w:rFonts w:ascii="TimesNewRomanPSMT" w:hAnsi="TimesNewRomanPSMT" w:eastAsia="TimesNewRomanPSMT"/>
          <w:b w:val="0"/>
          <w:i w:val="0"/>
          <w:color w:val="000000"/>
          <w:sz w:val="24"/>
        </w:rPr>
        <w:t>3.18mm</w:t>
      </w:r>
      <w:r>
        <w:rPr>
          <w:rFonts w:ascii="SimSun" w:hAnsi="SimSun" w:eastAsia="SimSun"/>
          <w:b w:val="0"/>
          <w:i w:val="0"/>
          <w:color w:val="000000"/>
          <w:sz w:val="24"/>
        </w:rPr>
        <w:t>，横断面最大沉降值为</w:t>
      </w:r>
      <w:r>
        <w:rPr>
          <w:rFonts w:ascii="TimesNewRomanPSMT" w:hAnsi="TimesNewRomanPSMT" w:eastAsia="TimesNewRomanPSMT"/>
          <w:b w:val="0"/>
          <w:i w:val="0"/>
          <w:color w:val="000000"/>
          <w:sz w:val="24"/>
        </w:rPr>
        <w:t>4.04mm</w:t>
      </w:r>
      <w:r>
        <w:rPr>
          <w:rFonts w:ascii="SimSun" w:hAnsi="SimSun" w:eastAsia="SimSun"/>
          <w:b w:val="0"/>
          <w:i w:val="0"/>
          <w:color w:val="000000"/>
          <w:sz w:val="24"/>
        </w:rPr>
        <w:t>。</w:t>
      </w:r>
    </w:p>
    <w:p>
      <w:pPr>
        <w:autoSpaceDN w:val="0"/>
        <w:autoSpaceDE w:val="0"/>
        <w:widowControl/>
        <w:spacing w:line="266" w:lineRule="exact" w:before="174"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）通过各施工阶段桩基竖向位移图可以看出，隧道施工完成后，不同位置</w:t>
      </w:r>
    </w:p>
    <w:p>
      <w:pPr>
        <w:autoSpaceDN w:val="0"/>
        <w:autoSpaceDE w:val="0"/>
        <w:widowControl/>
        <w:spacing w:line="185" w:lineRule="auto" w:before="180" w:after="0"/>
        <w:ind w:left="998" w:right="0" w:firstLine="0"/>
        <w:jc w:val="left"/>
      </w:pPr>
      <w:r>
        <w:rPr>
          <w:rFonts w:ascii="SimSun" w:hAnsi="SimSun" w:eastAsia="SimSun"/>
          <w:b w:val="0"/>
          <w:i w:val="0"/>
          <w:color w:val="000000"/>
          <w:sz w:val="24"/>
        </w:rPr>
        <w:t>处桩基竖向变形均达到最大，受上部箱涵整体沉降影响，桩顶位置均发生不同程度</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变形，桩基中下部受盾构施工影响发生竖直向上的变形，最大水平位移位于桩身中</w:t>
      </w:r>
    </w:p>
    <w:p>
      <w:pPr>
        <w:autoSpaceDN w:val="0"/>
        <w:autoSpaceDE w:val="0"/>
        <w:widowControl/>
        <w:spacing w:line="266" w:lineRule="exact" w:before="192" w:after="0"/>
        <w:ind w:left="998" w:right="0" w:firstLine="0"/>
        <w:jc w:val="left"/>
      </w:pPr>
      <w:r>
        <w:rPr>
          <w:rFonts w:ascii="SimSun" w:hAnsi="SimSun" w:eastAsia="SimSun"/>
          <w:b w:val="0"/>
          <w:i w:val="0"/>
          <w:color w:val="000000"/>
          <w:sz w:val="24"/>
        </w:rPr>
        <w:t>部附近。随着盾构推进，</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14#</w:t>
      </w:r>
      <w:r>
        <w:rPr>
          <w:rFonts w:ascii="SimSun" w:hAnsi="SimSun" w:eastAsia="SimSun"/>
          <w:b w:val="0"/>
          <w:i w:val="0"/>
          <w:color w:val="000000"/>
          <w:sz w:val="24"/>
        </w:rPr>
        <w:t>桩基水平位移逐渐增大，双线隧道贯通后水平位</w:t>
      </w:r>
    </w:p>
    <w:p>
      <w:pPr>
        <w:autoSpaceDN w:val="0"/>
        <w:autoSpaceDE w:val="0"/>
        <w:widowControl/>
        <w:spacing w:line="266" w:lineRule="exact" w:before="172" w:after="0"/>
        <w:ind w:left="998" w:right="0" w:firstLine="0"/>
        <w:jc w:val="left"/>
      </w:pPr>
      <w:r>
        <w:rPr>
          <w:rFonts w:ascii="SimSun" w:hAnsi="SimSun" w:eastAsia="SimSun"/>
          <w:b w:val="0"/>
          <w:i w:val="0"/>
          <w:color w:val="000000"/>
          <w:sz w:val="24"/>
        </w:rPr>
        <w:t>移达到最大。由于左线施工二次扰动洞周土体，</w:t>
      </w:r>
      <w:r>
        <w:rPr>
          <w:rFonts w:ascii="TimesNewRomanPSMT" w:hAnsi="TimesNewRomanPSMT" w:eastAsia="TimesNewRomanPSMT"/>
          <w:b w:val="0"/>
          <w:i w:val="0"/>
          <w:color w:val="000000"/>
          <w:sz w:val="24"/>
        </w:rPr>
        <w:t>6#</w:t>
      </w:r>
      <w:r>
        <w:rPr>
          <w:rFonts w:ascii="SimSun" w:hAnsi="SimSun" w:eastAsia="SimSun"/>
          <w:b w:val="0"/>
          <w:i w:val="0"/>
          <w:color w:val="000000"/>
          <w:sz w:val="24"/>
        </w:rPr>
        <w:t>和</w:t>
      </w:r>
      <w:r>
        <w:rPr>
          <w:rFonts w:ascii="TimesNewRomanPSMT" w:hAnsi="TimesNewRomanPSMT" w:eastAsia="TimesNewRomanPSMT"/>
          <w:b w:val="0"/>
          <w:i w:val="0"/>
          <w:color w:val="000000"/>
          <w:sz w:val="24"/>
        </w:rPr>
        <w:t>10#</w:t>
      </w:r>
      <w:r>
        <w:rPr>
          <w:rFonts w:ascii="SimSun" w:hAnsi="SimSun" w:eastAsia="SimSun"/>
          <w:b w:val="0"/>
          <w:i w:val="0"/>
          <w:color w:val="000000"/>
          <w:sz w:val="24"/>
        </w:rPr>
        <w:t>桩基水平变形有所减小，</w:t>
      </w:r>
    </w:p>
    <w:p>
      <w:pPr>
        <w:autoSpaceDN w:val="0"/>
        <w:autoSpaceDE w:val="0"/>
        <w:widowControl/>
        <w:spacing w:line="266" w:lineRule="exact" w:before="176" w:after="0"/>
        <w:ind w:left="998" w:right="0" w:firstLine="0"/>
        <w:jc w:val="left"/>
      </w:pPr>
      <w:r>
        <w:rPr>
          <w:rFonts w:ascii="SimSun" w:hAnsi="SimSun" w:eastAsia="SimSun"/>
          <w:b w:val="0"/>
          <w:i w:val="0"/>
          <w:color w:val="000000"/>
          <w:sz w:val="24"/>
        </w:rPr>
        <w:t>且</w:t>
      </w:r>
      <w:r>
        <w:rPr>
          <w:rFonts w:ascii="TimesNewRomanPSMT" w:hAnsi="TimesNewRomanPSMT" w:eastAsia="TimesNewRomanPSMT"/>
          <w:b w:val="0"/>
          <w:i w:val="0"/>
          <w:color w:val="000000"/>
          <w:sz w:val="24"/>
        </w:rPr>
        <w:t>10#</w:t>
      </w:r>
      <w:r>
        <w:rPr>
          <w:rFonts w:ascii="SimSun" w:hAnsi="SimSun" w:eastAsia="SimSun"/>
          <w:b w:val="0"/>
          <w:i w:val="0"/>
          <w:color w:val="000000"/>
          <w:sz w:val="24"/>
        </w:rPr>
        <w:t>桩基水平变形曲线在隧道水平轴线处出现反弯形状。</w:t>
      </w:r>
    </w:p>
    <w:p>
      <w:pPr>
        <w:autoSpaceDN w:val="0"/>
        <w:autoSpaceDE w:val="0"/>
        <w:widowControl/>
        <w:spacing w:line="282" w:lineRule="exact" w:before="10402" w:after="0"/>
        <w:ind w:left="1104" w:right="0" w:firstLine="0"/>
        <w:jc w:val="left"/>
      </w:pPr>
      <w:r>
        <w:rPr>
          <w:rFonts w:ascii="TimesNewRomanPSMT" w:hAnsi="TimesNewRomanPSMT" w:eastAsia="TimesNewRomanPSMT"/>
          <w:b w:val="0"/>
          <w:i w:val="0"/>
          <w:color w:val="000000"/>
          <w:sz w:val="21"/>
        </w:rPr>
        <w:t xml:space="preserve">42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47" name="Picture 44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8" name="Picture 4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2148840</wp:posOffset>
            </wp:positionH>
            <wp:positionV relativeFrom="page">
              <wp:posOffset>6916420</wp:posOffset>
            </wp:positionV>
            <wp:extent cx="3622040" cy="2101791"/>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622040" cy="2101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8394700</wp:posOffset>
            </wp:positionV>
            <wp:extent cx="228600" cy="1270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228600" cy="127000"/>
                    </a:xfrm>
                    <a:prstGeom prst="rect"/>
                  </pic:spPr>
                </pic:pic>
              </a:graphicData>
            </a:graphic>
          </wp:anchor>
        </w:drawing>
      </w:r>
    </w:p>
    <w:p>
      <w:pPr>
        <w:autoSpaceDN w:val="0"/>
        <w:autoSpaceDE w:val="0"/>
        <w:widowControl/>
        <w:spacing w:line="185" w:lineRule="auto" w:before="0" w:after="0"/>
        <w:ind w:left="0" w:right="2834" w:firstLine="0"/>
        <w:jc w:val="right"/>
      </w:pPr>
      <w:r>
        <w:rPr>
          <w:rFonts w:ascii="SimSun" w:hAnsi="SimSun" w:eastAsia="SimSun"/>
          <w:b w:val="0"/>
          <w:i w:val="0"/>
          <w:color w:val="000000"/>
          <w:sz w:val="24"/>
        </w:rPr>
        <w:t>西安建筑科技大学硕士学位论文</w:t>
      </w:r>
    </w:p>
    <w:p>
      <w:pPr>
        <w:autoSpaceDN w:val="0"/>
        <w:autoSpaceDE w:val="0"/>
        <w:widowControl/>
        <w:spacing w:line="354" w:lineRule="exact" w:before="892" w:after="0"/>
        <w:ind w:left="2136" w:right="0" w:firstLine="0"/>
        <w:jc w:val="left"/>
      </w:pPr>
      <w:r>
        <w:rPr>
          <w:rFonts w:ascii="TimesNewRomanPSMT" w:hAnsi="TimesNewRomanPSMT" w:eastAsia="TimesNewRomanPSMT"/>
          <w:b w:val="0"/>
          <w:i w:val="0"/>
          <w:color w:val="000000"/>
          <w:sz w:val="32"/>
        </w:rPr>
        <w:t xml:space="preserve">4 </w:t>
      </w:r>
      <w:r>
        <w:rPr>
          <w:rFonts w:ascii="SimHei" w:hAnsi="SimHei" w:eastAsia="SimHei"/>
          <w:b w:val="0"/>
          <w:i w:val="0"/>
          <w:color w:val="000000"/>
          <w:sz w:val="32"/>
        </w:rPr>
        <w:t>盾构隧道注浆加固措施对过水箱涵变形的影响分析</w:t>
      </w:r>
    </w:p>
    <w:p>
      <w:pPr>
        <w:autoSpaceDN w:val="0"/>
        <w:autoSpaceDE w:val="0"/>
        <w:widowControl/>
        <w:spacing w:line="307" w:lineRule="auto" w:before="630" w:after="0"/>
        <w:ind w:left="1566" w:right="0" w:firstLine="480"/>
        <w:jc w:val="left"/>
      </w:pPr>
      <w:r>
        <w:rPr>
          <w:rFonts w:ascii="SimSun" w:hAnsi="SimSun" w:eastAsia="SimSun"/>
          <w:b w:val="0"/>
          <w:i w:val="0"/>
          <w:color w:val="000000"/>
          <w:sz w:val="24"/>
        </w:rPr>
        <w:t>城市地铁盾构隧道工程中，注浆技术因工艺简单、经济实用等优点被大量应用，</w:t>
      </w:r>
      <w:r>
        <w:rPr>
          <w:rFonts w:ascii="SimSun" w:hAnsi="SimSun" w:eastAsia="SimSun"/>
          <w:b w:val="0"/>
          <w:i w:val="0"/>
          <w:color w:val="000000"/>
          <w:sz w:val="24"/>
        </w:rPr>
        <w:t>也成为盾构隧道施工过程中重要的技术方法。本章重点研究盾构隧道注浆方案对</w:t>
      </w:r>
      <w:r>
        <w:rPr>
          <w:rFonts w:ascii="SimSun" w:hAnsi="SimSun" w:eastAsia="SimSun"/>
          <w:b w:val="0"/>
          <w:i w:val="0"/>
          <w:color w:val="000000"/>
          <w:sz w:val="24"/>
        </w:rPr>
        <w:t>既有结构变形的影响，分析盾构隧道施工中不同注浆断面形式、注浆范围及盾构施</w:t>
      </w:r>
      <w:r>
        <w:rPr>
          <w:rFonts w:ascii="SimSun" w:hAnsi="SimSun" w:eastAsia="SimSun"/>
          <w:b w:val="0"/>
          <w:i w:val="0"/>
          <w:color w:val="000000"/>
          <w:sz w:val="24"/>
        </w:rPr>
        <w:t>工注浆参数对过水箱涵和桩基变形的影响，并通过工程实际应用加以验证，为今后</w:t>
      </w:r>
      <w:r>
        <w:rPr>
          <w:rFonts w:ascii="SimSun" w:hAnsi="SimSun" w:eastAsia="SimSun"/>
          <w:b w:val="0"/>
          <w:i w:val="0"/>
          <w:color w:val="000000"/>
          <w:sz w:val="24"/>
        </w:rPr>
        <w:t>盾构注浆加固施工提供一定的指导作用。</w:t>
      </w:r>
    </w:p>
    <w:p>
      <w:pPr>
        <w:autoSpaceDN w:val="0"/>
        <w:autoSpaceDE w:val="0"/>
        <w:widowControl/>
        <w:spacing w:line="312" w:lineRule="exact" w:before="380" w:after="0"/>
        <w:ind w:left="1566" w:right="0" w:firstLine="0"/>
        <w:jc w:val="left"/>
      </w:pPr>
      <w:r>
        <w:rPr>
          <w:rFonts w:ascii="TimesNewRomanPSMT" w:hAnsi="TimesNewRomanPSMT" w:eastAsia="TimesNewRomanPSMT"/>
          <w:b w:val="0"/>
          <w:i w:val="0"/>
          <w:color w:val="000000"/>
          <w:sz w:val="28"/>
        </w:rPr>
        <w:t xml:space="preserve">4.1 </w:t>
      </w:r>
      <w:r>
        <w:rPr>
          <w:rFonts w:ascii="SimHei" w:hAnsi="SimHei" w:eastAsia="SimHei"/>
          <w:b w:val="0"/>
          <w:i w:val="0"/>
          <w:color w:val="000000"/>
          <w:sz w:val="28"/>
        </w:rPr>
        <w:t>盾构隧道注浆概述</w:t>
      </w:r>
    </w:p>
    <w:p>
      <w:pPr>
        <w:autoSpaceDN w:val="0"/>
        <w:autoSpaceDE w:val="0"/>
        <w:widowControl/>
        <w:spacing w:line="204" w:lineRule="auto" w:before="364" w:after="0"/>
        <w:ind w:left="1566" w:right="0" w:firstLine="0"/>
        <w:jc w:val="left"/>
      </w:pPr>
      <w:r>
        <w:rPr>
          <w:rFonts w:ascii="Times New Roman" w:hAnsi="Times New Roman" w:eastAsia="Times New Roman"/>
          <w:b/>
          <w:i w:val="0"/>
          <w:color w:val="000000"/>
          <w:sz w:val="24"/>
        </w:rPr>
        <w:t xml:space="preserve">4.1.1 </w:t>
      </w:r>
      <w:r>
        <w:rPr>
          <w:rFonts w:ascii="SimSun" w:hAnsi="SimSun" w:eastAsia="SimSun"/>
          <w:b w:val="0"/>
          <w:i w:val="0"/>
          <w:color w:val="000000"/>
          <w:sz w:val="24"/>
        </w:rPr>
        <w:t>注浆作用</w:t>
      </w:r>
    </w:p>
    <w:p>
      <w:pPr>
        <w:autoSpaceDN w:val="0"/>
        <w:tabs>
          <w:tab w:pos="2046" w:val="left"/>
        </w:tabs>
        <w:autoSpaceDE w:val="0"/>
        <w:widowControl/>
        <w:spacing w:line="440" w:lineRule="exact" w:before="148" w:after="0"/>
        <w:ind w:left="1566" w:right="144" w:firstLine="0"/>
        <w:jc w:val="left"/>
      </w:pPr>
      <w:r>
        <w:tab/>
      </w:r>
      <w:r>
        <w:rPr>
          <w:rFonts w:ascii="SimSun" w:hAnsi="SimSun" w:eastAsia="SimSun"/>
          <w:b w:val="0"/>
          <w:i w:val="0"/>
          <w:color w:val="000000"/>
          <w:sz w:val="24"/>
        </w:rPr>
        <w:t>随着设备和材料的不断进步，盾构注浆技术越发成熟，盾构注浆的作用一般有</w:t>
      </w:r>
      <w:r>
        <w:rPr>
          <w:rFonts w:ascii="SimSun" w:hAnsi="SimSun" w:eastAsia="SimSun"/>
          <w:b w:val="0"/>
          <w:i w:val="0"/>
          <w:color w:val="000000"/>
          <w:sz w:val="24"/>
        </w:rPr>
        <w:t>以下几点</w:t>
      </w:r>
      <w:r>
        <w:rPr>
          <w:rFonts w:ascii="TimesNewRomanPSMT" w:hAnsi="TimesNewRomanPSMT" w:eastAsia="TimesNewRomanPSMT"/>
          <w:b w:val="0"/>
          <w:i w:val="0"/>
          <w:color w:val="000000"/>
          <w:sz w:val="16"/>
        </w:rPr>
        <w:t>[61]</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）沉降控制</w:t>
      </w:r>
      <w:r>
        <w:br/>
      </w:r>
      <w:r>
        <w:tab/>
      </w:r>
      <w:r>
        <w:rPr>
          <w:rFonts w:ascii="SimSun" w:hAnsi="SimSun" w:eastAsia="SimSun"/>
          <w:b w:val="0"/>
          <w:i w:val="0"/>
          <w:color w:val="000000"/>
          <w:sz w:val="24"/>
        </w:rPr>
        <w:t>盾构施工过程中土体开挖引起应力释放及盾尾空隙的出现等都会引发地层损</w:t>
      </w:r>
      <w:r>
        <w:rPr>
          <w:rFonts w:ascii="SimSun" w:hAnsi="SimSun" w:eastAsia="SimSun"/>
          <w:b w:val="0"/>
          <w:i w:val="0"/>
          <w:color w:val="000000"/>
          <w:sz w:val="24"/>
        </w:rPr>
        <w:t>失，为防止施工带来地表过大沉降对既有建（构）筑物等产生危害，一般在盾构掘</w:t>
      </w:r>
      <w:r>
        <w:rPr>
          <w:rFonts w:ascii="SimSun" w:hAnsi="SimSun" w:eastAsia="SimSun"/>
          <w:b w:val="0"/>
          <w:i w:val="0"/>
          <w:color w:val="000000"/>
          <w:sz w:val="24"/>
        </w:rPr>
        <w:t>进后采用注浆技术进行浆液回填，提高地层的密实度和承载力，减少周围地层的应</w:t>
      </w:r>
      <w:r>
        <w:rPr>
          <w:rFonts w:ascii="SimSun" w:hAnsi="SimSun" w:eastAsia="SimSun"/>
          <w:b w:val="0"/>
          <w:i w:val="0"/>
          <w:color w:val="000000"/>
          <w:sz w:val="24"/>
        </w:rPr>
        <w:t>力释放，以此减小施工期间的地表沉降。如果盾构注浆参数选取不合理，有可能导</w:t>
      </w:r>
      <w:r>
        <w:rPr>
          <w:rFonts w:ascii="SimSun" w:hAnsi="SimSun" w:eastAsia="SimSun"/>
          <w:b w:val="0"/>
          <w:i w:val="0"/>
          <w:color w:val="000000"/>
          <w:sz w:val="24"/>
        </w:rPr>
        <w:t>致地表产生隆起，影响箱涵结构安全，如图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所示。盾构施工过程中，应依据实</w:t>
      </w:r>
      <w:r>
        <w:rPr>
          <w:rFonts w:ascii="SimSun" w:hAnsi="SimSun" w:eastAsia="SimSun"/>
          <w:b w:val="0"/>
          <w:i w:val="0"/>
          <w:color w:val="000000"/>
          <w:sz w:val="24"/>
        </w:rPr>
        <w:t>时监测的地表变形数据来合理调整盾构机的注浆施工参数，以此确保施工安全。</w:t>
      </w:r>
    </w:p>
    <w:p>
      <w:pPr>
        <w:autoSpaceDN w:val="0"/>
        <w:autoSpaceDE w:val="0"/>
        <w:widowControl/>
        <w:spacing w:line="234" w:lineRule="exact" w:before="3794" w:after="0"/>
        <w:ind w:left="0" w:right="282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盾构注浆控制地表沉降示意图</w:t>
      </w:r>
    </w:p>
    <w:p>
      <w:pPr>
        <w:autoSpaceDN w:val="0"/>
        <w:autoSpaceDE w:val="0"/>
        <w:widowControl/>
        <w:spacing w:line="282" w:lineRule="exact" w:before="982" w:after="0"/>
        <w:ind w:left="0" w:right="312" w:firstLine="0"/>
        <w:jc w:val="right"/>
      </w:pPr>
      <w:r>
        <w:rPr>
          <w:rFonts w:ascii="TimesNewRomanPSMT" w:hAnsi="TimesNewRomanPSMT" w:eastAsia="TimesNewRomanPSMT"/>
          <w:b w:val="0"/>
          <w:i w:val="0"/>
          <w:color w:val="000000"/>
          <w:sz w:val="21"/>
        </w:rPr>
        <w:t xml:space="preserve">43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49" name="Picture 4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0" name="Picture 4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2971800</wp:posOffset>
            </wp:positionV>
            <wp:extent cx="2857500" cy="20447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2857500" cy="20447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tabs>
          <w:tab w:pos="1478" w:val="left"/>
        </w:tabs>
        <w:autoSpaceDE w:val="0"/>
        <w:widowControl/>
        <w:spacing w:line="436" w:lineRule="exact" w:before="392"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）注浆加固</w:t>
      </w:r>
      <w:r>
        <w:br/>
      </w:r>
      <w:r>
        <w:tab/>
      </w:r>
      <w:r>
        <w:rPr>
          <w:rFonts w:ascii="SimSun" w:hAnsi="SimSun" w:eastAsia="SimSun"/>
          <w:b w:val="0"/>
          <w:i w:val="0"/>
          <w:color w:val="000000"/>
          <w:sz w:val="24"/>
        </w:rPr>
        <w:t>盾构隧道穿越地面建筑物、河流、桥梁及地下管线等情况，或盾构区间内存在</w:t>
      </w:r>
      <w:r>
        <w:rPr>
          <w:rFonts w:ascii="SimSun" w:hAnsi="SimSun" w:eastAsia="SimSun"/>
          <w:b w:val="0"/>
          <w:i w:val="0"/>
          <w:color w:val="000000"/>
          <w:sz w:val="24"/>
        </w:rPr>
        <w:t>淤泥、淤泥质土及粉细砂等不良地质情况下，采用注浆方法对其周围地层进行加固</w:t>
      </w:r>
      <w:r>
        <w:rPr>
          <w:rFonts w:ascii="SimSun" w:hAnsi="SimSun" w:eastAsia="SimSun"/>
          <w:b w:val="0"/>
          <w:i w:val="0"/>
          <w:color w:val="000000"/>
          <w:sz w:val="24"/>
        </w:rPr>
        <w:t>处理，如图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所示。注浆加固可使相应范围内的土体整体性增强，确保施工顺利</w:t>
      </w:r>
      <w:r>
        <w:rPr>
          <w:rFonts w:ascii="SimSun" w:hAnsi="SimSun" w:eastAsia="SimSun"/>
          <w:b w:val="0"/>
          <w:i w:val="0"/>
          <w:color w:val="000000"/>
          <w:sz w:val="24"/>
        </w:rPr>
        <w:t>进行。盾构注浆既可减小盾构施工对周围建（构）筑物的不良影响，也可保护隧道</w:t>
      </w:r>
      <w:r>
        <w:rPr>
          <w:rFonts w:ascii="SimSun" w:hAnsi="SimSun" w:eastAsia="SimSun"/>
          <w:b w:val="0"/>
          <w:i w:val="0"/>
          <w:color w:val="000000"/>
          <w:sz w:val="24"/>
        </w:rPr>
        <w:t>结构本身，以满足地铁耐久性设计的要求。</w:t>
      </w:r>
    </w:p>
    <w:p>
      <w:pPr>
        <w:autoSpaceDN w:val="0"/>
        <w:autoSpaceDE w:val="0"/>
        <w:widowControl/>
        <w:spacing w:line="197" w:lineRule="auto" w:before="192" w:after="0"/>
        <w:ind w:left="0" w:right="6660" w:firstLine="0"/>
        <w:jc w:val="right"/>
      </w:pPr>
      <w:r>
        <w:rPr>
          <w:w w:val="102.58424422320198"/>
          <w:rFonts w:ascii="SimSun" w:hAnsi="SimSun" w:eastAsia="SimSun"/>
          <w:b w:val="0"/>
          <w:i w:val="0"/>
          <w:color w:val="000000"/>
          <w:sz w:val="17"/>
        </w:rPr>
        <w:t>地表</w:t>
      </w:r>
    </w:p>
    <w:p>
      <w:pPr>
        <w:autoSpaceDN w:val="0"/>
        <w:autoSpaceDE w:val="0"/>
        <w:widowControl/>
        <w:spacing w:line="199" w:lineRule="auto" w:before="880" w:after="26"/>
        <w:ind w:left="0" w:right="5916" w:firstLine="0"/>
        <w:jc w:val="right"/>
      </w:pPr>
      <w:r>
        <w:rPr>
          <w:w w:val="102.58424422320198"/>
          <w:rFonts w:ascii="SimSun" w:hAnsi="SimSun" w:eastAsia="SimSun"/>
          <w:b w:val="0"/>
          <w:i w:val="0"/>
          <w:color w:val="000000"/>
          <w:sz w:val="17"/>
        </w:rPr>
        <w:t>注浆体</w:t>
      </w:r>
    </w:p>
    <w:tbl>
      <w:tblPr>
        <w:tblW w:type="auto" w:w="0"/>
        <w:tblLayout w:type="fixed"/>
        <w:tblLook w:firstColumn="1" w:firstRow="1" w:lastColumn="0" w:lastRow="0" w:noHBand="0" w:noVBand="1" w:val="04A0"/>
        <w:tblInd w:w="1880.0" w:type="dxa"/>
      </w:tblPr>
      <w:tblGrid>
        <w:gridCol w:w="5023"/>
        <w:gridCol w:w="5023"/>
      </w:tblGrid>
      <w:tr>
        <w:trPr>
          <w:trHeight w:hRule="exact" w:val="392"/>
        </w:trPr>
        <w:tc>
          <w:tcPr>
            <w:tcW w:type="dxa" w:w="3560"/>
            <w:tcBorders/>
            <w:tcMar>
              <w:start w:w="0" w:type="dxa"/>
              <w:end w:w="0" w:type="dxa"/>
            </w:tcMar>
          </w:tcPr>
          <w:p>
            <w:pPr>
              <w:autoSpaceDN w:val="0"/>
              <w:autoSpaceDE w:val="0"/>
              <w:widowControl/>
              <w:spacing w:line="199" w:lineRule="auto" w:before="144" w:after="0"/>
              <w:ind w:left="0" w:right="1320" w:firstLine="0"/>
              <w:jc w:val="right"/>
            </w:pPr>
            <w:r>
              <w:rPr>
                <w:w w:val="102.58424422320198"/>
                <w:rFonts w:ascii="SimSun" w:hAnsi="SimSun" w:eastAsia="SimSun"/>
                <w:b w:val="0"/>
                <w:i w:val="0"/>
                <w:color w:val="000000"/>
                <w:sz w:val="17"/>
              </w:rPr>
              <w:t>管片</w:t>
            </w:r>
          </w:p>
        </w:tc>
        <w:tc>
          <w:tcPr>
            <w:tcW w:type="dxa" w:w="3280"/>
            <w:tcBorders/>
            <w:tcMar>
              <w:start w:w="0" w:type="dxa"/>
              <w:end w:w="0" w:type="dxa"/>
            </w:tcMar>
          </w:tcPr>
          <w:p>
            <w:pPr>
              <w:autoSpaceDN w:val="0"/>
              <w:autoSpaceDE w:val="0"/>
              <w:widowControl/>
              <w:spacing w:line="199" w:lineRule="auto" w:before="26" w:after="0"/>
              <w:ind w:left="0" w:right="0" w:firstLine="0"/>
              <w:jc w:val="center"/>
            </w:pPr>
            <w:r>
              <w:rPr>
                <w:w w:val="102.58424422320198"/>
                <w:rFonts w:ascii="SimSun" w:hAnsi="SimSun" w:eastAsia="SimSun"/>
                <w:b w:val="0"/>
                <w:i w:val="0"/>
                <w:color w:val="000000"/>
                <w:sz w:val="17"/>
              </w:rPr>
              <w:t>近接桩基</w:t>
            </w:r>
          </w:p>
        </w:tc>
      </w:tr>
    </w:tbl>
    <w:p>
      <w:pPr>
        <w:autoSpaceDN w:val="0"/>
        <w:autoSpaceDE w:val="0"/>
        <w:widowControl/>
        <w:spacing w:line="197" w:lineRule="auto" w:before="310" w:after="0"/>
        <w:ind w:left="0" w:right="4620" w:firstLine="0"/>
        <w:jc w:val="right"/>
      </w:pPr>
      <w:r>
        <w:rPr>
          <w:w w:val="102.58424422320198"/>
          <w:rFonts w:ascii="SimSun" w:hAnsi="SimSun" w:eastAsia="SimSun"/>
          <w:b w:val="0"/>
          <w:i w:val="0"/>
          <w:color w:val="000000"/>
          <w:sz w:val="17"/>
        </w:rPr>
        <w:t>隧道</w:t>
      </w:r>
    </w:p>
    <w:p>
      <w:pPr>
        <w:autoSpaceDN w:val="0"/>
        <w:autoSpaceDE w:val="0"/>
        <w:widowControl/>
        <w:spacing w:line="199" w:lineRule="auto" w:before="390" w:after="0"/>
        <w:ind w:left="0" w:right="6406" w:firstLine="0"/>
        <w:jc w:val="right"/>
      </w:pPr>
      <w:r>
        <w:rPr>
          <w:w w:val="102.58424422320198"/>
          <w:rFonts w:ascii="SimSun" w:hAnsi="SimSun" w:eastAsia="SimSun"/>
          <w:b w:val="0"/>
          <w:i w:val="0"/>
          <w:color w:val="000000"/>
          <w:sz w:val="17"/>
        </w:rPr>
        <w:t>市政管线</w:t>
      </w:r>
    </w:p>
    <w:p>
      <w:pPr>
        <w:autoSpaceDN w:val="0"/>
        <w:tabs>
          <w:tab w:pos="1478" w:val="left"/>
          <w:tab w:pos="3990" w:val="left"/>
        </w:tabs>
        <w:autoSpaceDE w:val="0"/>
        <w:widowControl/>
        <w:spacing w:line="440" w:lineRule="exact" w:before="652" w:after="0"/>
        <w:ind w:left="998" w:right="432"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盾构注浆加固示意图</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）隔水防渗</w:t>
      </w:r>
      <w:r>
        <w:br/>
      </w:r>
      <w:r>
        <w:tab/>
      </w:r>
      <w:r>
        <w:rPr>
          <w:rFonts w:ascii="SimSun" w:hAnsi="SimSun" w:eastAsia="SimSun"/>
          <w:b w:val="0"/>
          <w:i w:val="0"/>
          <w:color w:val="000000"/>
          <w:sz w:val="24"/>
        </w:rPr>
        <w:t>盾构区间位于富水或水文不良的地层内，特别是盾构隧道施工过程中，由于盾</w:t>
      </w:r>
      <w:r>
        <w:rPr>
          <w:rFonts w:ascii="SimSun" w:hAnsi="SimSun" w:eastAsia="SimSun"/>
          <w:b w:val="0"/>
          <w:i w:val="0"/>
          <w:color w:val="000000"/>
          <w:sz w:val="24"/>
        </w:rPr>
        <w:t>构推进速度较快或管片与土体间的空隙封堵不及时等原因，可能会在盾构刀盘或</w:t>
      </w:r>
      <w:r>
        <w:rPr>
          <w:rFonts w:ascii="SimSun" w:hAnsi="SimSun" w:eastAsia="SimSun"/>
          <w:b w:val="0"/>
          <w:i w:val="0"/>
          <w:color w:val="000000"/>
          <w:sz w:val="24"/>
        </w:rPr>
        <w:t>管片衬砌等位置出现漏水现象，合理采用盾构注浆技术可以有效地解决漏水等问</w:t>
      </w:r>
      <w:r>
        <w:rPr>
          <w:rFonts w:ascii="SimSun" w:hAnsi="SimSun" w:eastAsia="SimSun"/>
          <w:b w:val="0"/>
          <w:i w:val="0"/>
          <w:color w:val="000000"/>
          <w:sz w:val="24"/>
        </w:rPr>
        <w:t>题，硬化后的浆液具有一定的抗渗性能，可以在隧道管片外形成保护层来隔绝地下</w:t>
      </w:r>
      <w:r>
        <w:rPr>
          <w:rFonts w:ascii="SimSun" w:hAnsi="SimSun" w:eastAsia="SimSun"/>
          <w:b w:val="0"/>
          <w:i w:val="0"/>
          <w:color w:val="000000"/>
          <w:sz w:val="24"/>
        </w:rPr>
        <w:t>水。注浆也可防止地下水的渗透，减少或阻止涌水接近隧道，保护隧道结构不受地</w:t>
      </w:r>
      <w:r>
        <w:rPr>
          <w:rFonts w:ascii="SimSun" w:hAnsi="SimSun" w:eastAsia="SimSun"/>
          <w:b w:val="0"/>
          <w:i w:val="0"/>
          <w:color w:val="000000"/>
          <w:sz w:val="24"/>
        </w:rPr>
        <w:t>下水影响，以此增强隧道的抗渗性能。</w:t>
      </w:r>
    </w:p>
    <w:p>
      <w:pPr>
        <w:autoSpaceDN w:val="0"/>
        <w:autoSpaceDE w:val="0"/>
        <w:widowControl/>
        <w:spacing w:line="204" w:lineRule="auto" w:before="240" w:after="0"/>
        <w:ind w:left="998" w:right="0" w:firstLine="0"/>
        <w:jc w:val="left"/>
      </w:pPr>
      <w:r>
        <w:rPr>
          <w:rFonts w:ascii="Times New Roman" w:hAnsi="Times New Roman" w:eastAsia="Times New Roman"/>
          <w:b/>
          <w:i w:val="0"/>
          <w:color w:val="000000"/>
          <w:sz w:val="24"/>
        </w:rPr>
        <w:t xml:space="preserve">4.1.2 </w:t>
      </w:r>
      <w:r>
        <w:rPr>
          <w:rFonts w:ascii="SimSun" w:hAnsi="SimSun" w:eastAsia="SimSun"/>
          <w:b w:val="0"/>
          <w:i w:val="0"/>
          <w:color w:val="000000"/>
          <w:sz w:val="24"/>
        </w:rPr>
        <w:t>注浆方式</w:t>
      </w:r>
    </w:p>
    <w:p>
      <w:pPr>
        <w:autoSpaceDN w:val="0"/>
        <w:autoSpaceDE w:val="0"/>
        <w:widowControl/>
        <w:spacing w:line="307" w:lineRule="auto" w:before="346" w:after="0"/>
        <w:ind w:left="998" w:right="288" w:firstLine="480"/>
        <w:jc w:val="left"/>
      </w:pPr>
      <w:r>
        <w:rPr>
          <w:rFonts w:ascii="SimSun" w:hAnsi="SimSun" w:eastAsia="SimSun"/>
          <w:b w:val="0"/>
          <w:i w:val="0"/>
          <w:color w:val="000000"/>
          <w:sz w:val="24"/>
        </w:rPr>
        <w:t>按注浆时间先后顺序，注浆方式可分为预注浆和后注浆两种。预注浆是指在盾</w:t>
      </w:r>
      <w:r>
        <w:rPr>
          <w:rFonts w:ascii="SimSun" w:hAnsi="SimSun" w:eastAsia="SimSun"/>
          <w:b w:val="0"/>
          <w:i w:val="0"/>
          <w:color w:val="000000"/>
          <w:sz w:val="24"/>
        </w:rPr>
        <w:t>构隧道推进开挖前，预先进行隧道注浆加固，加固洞周土体以利于盾构施工的方法，</w:t>
      </w:r>
      <w:r>
        <w:rPr>
          <w:rFonts w:ascii="SimSun" w:hAnsi="SimSun" w:eastAsia="SimSun"/>
          <w:b w:val="0"/>
          <w:i w:val="0"/>
          <w:color w:val="000000"/>
          <w:sz w:val="24"/>
        </w:rPr>
        <w:t>根据施工场地的不同又可分为地面预注浆和工作面预注浆两种。后注浆是在盾构</w:t>
      </w:r>
      <w:r>
        <w:rPr>
          <w:rFonts w:ascii="SimSun" w:hAnsi="SimSun" w:eastAsia="SimSun"/>
          <w:b w:val="0"/>
          <w:i w:val="0"/>
          <w:color w:val="000000"/>
          <w:sz w:val="24"/>
        </w:rPr>
        <w:t>隧道施工时或施工完成后，通过注浆加固隧道本身或洞周土体的方法以改善隧道</w:t>
      </w:r>
      <w:r>
        <w:rPr>
          <w:rFonts w:ascii="SimSun" w:hAnsi="SimSun" w:eastAsia="SimSun"/>
          <w:b w:val="0"/>
          <w:i w:val="0"/>
          <w:color w:val="000000"/>
          <w:sz w:val="24"/>
        </w:rPr>
        <w:t>的抗渗性和强度。</w:t>
      </w:r>
    </w:p>
    <w:p>
      <w:pPr>
        <w:autoSpaceDN w:val="0"/>
        <w:autoSpaceDE w:val="0"/>
        <w:widowControl/>
        <w:spacing w:line="262" w:lineRule="auto" w:before="202" w:after="0"/>
        <w:ind w:left="998" w:right="432" w:firstLine="480"/>
        <w:jc w:val="left"/>
      </w:pPr>
      <w:r>
        <w:rPr>
          <w:rFonts w:ascii="SimSun" w:hAnsi="SimSun" w:eastAsia="SimSun"/>
          <w:b w:val="0"/>
          <w:i w:val="0"/>
          <w:color w:val="000000"/>
          <w:sz w:val="24"/>
        </w:rPr>
        <w:t>按注浆过程，注浆方式可分为分段注浆和全孔注浆，其中分段注浆有分段前进</w:t>
      </w:r>
      <w:r>
        <w:rPr>
          <w:rFonts w:ascii="SimSun" w:hAnsi="SimSun" w:eastAsia="SimSun"/>
          <w:b w:val="0"/>
          <w:i w:val="0"/>
          <w:color w:val="000000"/>
          <w:sz w:val="24"/>
        </w:rPr>
        <w:t>式注浆和分段后退式注浆两种。前进式分段注浆施工工艺是在施工过程中，实施钻</w:t>
      </w:r>
    </w:p>
    <w:p>
      <w:pPr>
        <w:autoSpaceDN w:val="0"/>
        <w:autoSpaceDE w:val="0"/>
        <w:widowControl/>
        <w:spacing w:line="282" w:lineRule="exact" w:before="460" w:after="0"/>
        <w:ind w:left="1104" w:right="0" w:firstLine="0"/>
        <w:jc w:val="left"/>
      </w:pPr>
      <w:r>
        <w:rPr>
          <w:rFonts w:ascii="TimesNewRomanPSMT" w:hAnsi="TimesNewRomanPSMT" w:eastAsia="TimesNewRomanPSMT"/>
          <w:b w:val="0"/>
          <w:i w:val="0"/>
          <w:color w:val="000000"/>
          <w:sz w:val="21"/>
        </w:rPr>
        <w:t xml:space="preserve">44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53" name="Picture 4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4" name="Picture 4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6858000</wp:posOffset>
            </wp:positionV>
            <wp:extent cx="381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6845300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6807200</wp:posOffset>
            </wp:positionV>
            <wp:extent cx="38100" cy="381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7175500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6858000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6845300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1836420</wp:posOffset>
            </wp:positionH>
            <wp:positionV relativeFrom="page">
              <wp:posOffset>5248910</wp:posOffset>
            </wp:positionV>
            <wp:extent cx="4246880" cy="2827763"/>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4246880" cy="28277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5981700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5969000</wp:posOffset>
            </wp:positionV>
            <wp:extent cx="381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5588000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5613400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5994400</wp:posOffset>
            </wp:positionV>
            <wp:extent cx="381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5969000</wp:posOffset>
            </wp:positionV>
            <wp:extent cx="508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6858000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6807200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7200900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836" w:firstLine="0"/>
        <w:jc w:val="right"/>
      </w:pPr>
      <w:r>
        <w:rPr>
          <w:rFonts w:ascii="SimSun" w:hAnsi="SimSun" w:eastAsia="SimSun"/>
          <w:b w:val="0"/>
          <w:i w:val="0"/>
          <w:color w:val="000000"/>
          <w:sz w:val="24"/>
        </w:rPr>
        <w:t>西安建筑科技大学硕士学位论文</w:t>
      </w:r>
    </w:p>
    <w:p>
      <w:pPr>
        <w:autoSpaceDN w:val="0"/>
        <w:autoSpaceDE w:val="0"/>
        <w:widowControl/>
        <w:spacing w:line="432" w:lineRule="exact" w:before="396" w:after="0"/>
        <w:ind w:left="1566" w:right="262" w:firstLine="0"/>
        <w:jc w:val="both"/>
      </w:pPr>
      <w:r>
        <w:rPr>
          <w:rFonts w:ascii="SimSun" w:hAnsi="SimSun" w:eastAsia="SimSun"/>
          <w:b w:val="0"/>
          <w:i w:val="0"/>
          <w:color w:val="000000"/>
          <w:sz w:val="24"/>
        </w:rPr>
        <w:t>一段注一段的钻注交替方式进行钻孔注浆施工，每次钻孔注浆分段长度一般为</w:t>
      </w:r>
      <w:r>
        <w:rPr>
          <w:rFonts w:ascii="TimesNewRomanPSMT" w:hAnsi="TimesNewRomanPSMT" w:eastAsia="TimesNewRomanPSMT"/>
          <w:b w:val="0"/>
          <w:i w:val="0"/>
          <w:color w:val="000000"/>
          <w:sz w:val="24"/>
        </w:rPr>
        <w:t>4m</w:t>
      </w:r>
      <w:r>
        <w:rPr>
          <w:rFonts w:ascii="SimSun" w:hAnsi="SimSun" w:eastAsia="SimSun"/>
          <w:b w:val="0"/>
          <w:i w:val="0"/>
          <w:color w:val="000000"/>
          <w:sz w:val="24"/>
        </w:rPr>
        <w:t>左右。分段后退式注浆是在一个注浆段内，先进行钻孔作业，然后在孔口位置设置</w:t>
      </w:r>
      <w:r>
        <w:rPr>
          <w:rFonts w:ascii="SimSun" w:hAnsi="SimSun" w:eastAsia="SimSun"/>
          <w:b w:val="0"/>
          <w:i w:val="0"/>
          <w:color w:val="000000"/>
          <w:sz w:val="24"/>
        </w:rPr>
        <w:t>止浆设备，随后进行注浆作业。</w:t>
      </w:r>
    </w:p>
    <w:p>
      <w:pPr>
        <w:autoSpaceDN w:val="0"/>
        <w:autoSpaceDE w:val="0"/>
        <w:widowControl/>
        <w:spacing w:line="288" w:lineRule="auto" w:before="200" w:after="0"/>
        <w:ind w:left="1566" w:right="260" w:firstLine="480"/>
        <w:jc w:val="both"/>
      </w:pPr>
      <w:r>
        <w:rPr>
          <w:rFonts w:ascii="SimSun" w:hAnsi="SimSun" w:eastAsia="SimSun"/>
          <w:b w:val="0"/>
          <w:i w:val="0"/>
          <w:color w:val="000000"/>
          <w:sz w:val="24"/>
        </w:rPr>
        <w:t>考虑盾构区间工程地质、水文地质及现场实际情况，工程采用分段前进式注浆</w:t>
      </w:r>
      <w:r>
        <w:rPr>
          <w:rFonts w:ascii="SimSun" w:hAnsi="SimSun" w:eastAsia="SimSun"/>
          <w:b w:val="0"/>
          <w:i w:val="0"/>
          <w:color w:val="000000"/>
          <w:sz w:val="24"/>
        </w:rPr>
        <w:t>方式，在盾构掘进施工到达相应加固区域即进行注浆加固施工，盾构注浆区域以箱</w:t>
      </w:r>
      <w:r>
        <w:rPr>
          <w:rFonts w:ascii="SimSun" w:hAnsi="SimSun" w:eastAsia="SimSun"/>
          <w:b w:val="0"/>
          <w:i w:val="0"/>
          <w:color w:val="000000"/>
          <w:sz w:val="24"/>
        </w:rPr>
        <w:t>涵纵断面中心线对应的隧道位置处为起点，依次向隧道前后两侧同步扩展。</w:t>
      </w:r>
    </w:p>
    <w:p>
      <w:pPr>
        <w:autoSpaceDN w:val="0"/>
        <w:autoSpaceDE w:val="0"/>
        <w:widowControl/>
        <w:spacing w:line="312" w:lineRule="exact" w:before="382" w:after="0"/>
        <w:ind w:left="1566" w:right="0" w:firstLine="0"/>
        <w:jc w:val="left"/>
      </w:pPr>
      <w:r>
        <w:rPr>
          <w:rFonts w:ascii="TimesNewRomanPSMT" w:hAnsi="TimesNewRomanPSMT" w:eastAsia="TimesNewRomanPSMT"/>
          <w:b w:val="0"/>
          <w:i w:val="0"/>
          <w:color w:val="000000"/>
          <w:sz w:val="28"/>
        </w:rPr>
        <w:t xml:space="preserve">4.2 </w:t>
      </w:r>
      <w:r>
        <w:rPr>
          <w:rFonts w:ascii="SimHei" w:hAnsi="SimHei" w:eastAsia="SimHei"/>
          <w:b w:val="0"/>
          <w:i w:val="0"/>
          <w:color w:val="000000"/>
          <w:sz w:val="28"/>
        </w:rPr>
        <w:t>注浆加固断面形式对过水箱涵变形的影响分析</w:t>
      </w:r>
    </w:p>
    <w:p>
      <w:pPr>
        <w:autoSpaceDN w:val="0"/>
        <w:autoSpaceDE w:val="0"/>
        <w:widowControl/>
        <w:spacing w:line="204" w:lineRule="auto" w:before="364" w:after="0"/>
        <w:ind w:left="1566" w:right="0" w:firstLine="0"/>
        <w:jc w:val="left"/>
      </w:pPr>
      <w:r>
        <w:rPr>
          <w:rFonts w:ascii="Times New Roman" w:hAnsi="Times New Roman" w:eastAsia="Times New Roman"/>
          <w:b/>
          <w:i w:val="0"/>
          <w:color w:val="000000"/>
          <w:sz w:val="24"/>
        </w:rPr>
        <w:t xml:space="preserve">4.2.1 </w:t>
      </w:r>
      <w:r>
        <w:rPr>
          <w:rFonts w:ascii="SimSun" w:hAnsi="SimSun" w:eastAsia="SimSun"/>
          <w:b w:val="0"/>
          <w:i w:val="0"/>
          <w:color w:val="000000"/>
          <w:sz w:val="24"/>
        </w:rPr>
        <w:t>注浆加固断面形式选取</w:t>
      </w:r>
    </w:p>
    <w:p>
      <w:pPr>
        <w:autoSpaceDN w:val="0"/>
        <w:autoSpaceDE w:val="0"/>
        <w:widowControl/>
        <w:spacing w:line="444" w:lineRule="exact" w:before="144" w:after="0"/>
        <w:ind w:left="1566" w:right="0" w:firstLine="480"/>
        <w:jc w:val="left"/>
      </w:pPr>
      <w:r>
        <w:rPr>
          <w:rFonts w:ascii="SimSun" w:hAnsi="SimSun" w:eastAsia="SimSun"/>
          <w:b w:val="0"/>
          <w:i w:val="0"/>
          <w:color w:val="000000"/>
          <w:sz w:val="24"/>
        </w:rPr>
        <w:t>盾构隧道穿越地层时，地下情况错综复杂，采用注浆加固处理应对不同情况时，</w:t>
      </w:r>
      <w:r>
        <w:rPr>
          <w:rFonts w:ascii="SimSun" w:hAnsi="SimSun" w:eastAsia="SimSun"/>
          <w:b w:val="0"/>
          <w:i w:val="0"/>
          <w:color w:val="000000"/>
          <w:sz w:val="24"/>
        </w:rPr>
        <w:t>常常根据隧道周边的实际情况选用不同的注浆断面形式，以达到较优的注浆加固</w:t>
      </w:r>
      <w:r>
        <w:rPr>
          <w:rFonts w:ascii="SimSun" w:hAnsi="SimSun" w:eastAsia="SimSun"/>
          <w:b w:val="0"/>
          <w:i w:val="0"/>
          <w:color w:val="000000"/>
          <w:sz w:val="24"/>
        </w:rPr>
        <w:t>效果。注浆加固形式一般包括全断面加固和非全断面加固两种，在非全断面加固中，</w:t>
      </w:r>
      <w:r>
        <w:rPr>
          <w:rFonts w:ascii="SimSun" w:hAnsi="SimSun" w:eastAsia="SimSun"/>
          <w:b w:val="0"/>
          <w:i w:val="0"/>
          <w:color w:val="000000"/>
          <w:sz w:val="24"/>
        </w:rPr>
        <w:t>可依据实际工况选择合理的截面形式。下面仅列举全断面加固和几种非全断面加</w:t>
      </w:r>
      <w:r>
        <w:rPr>
          <w:rFonts w:ascii="SimSun" w:hAnsi="SimSun" w:eastAsia="SimSun"/>
          <w:b w:val="0"/>
          <w:i w:val="0"/>
          <w:color w:val="000000"/>
          <w:sz w:val="24"/>
        </w:rPr>
        <w:t>固截面形式，如图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tabs>
          <w:tab w:pos="2046" w:val="left"/>
          <w:tab w:pos="4556" w:val="left"/>
        </w:tabs>
        <w:autoSpaceDE w:val="0"/>
        <w:widowControl/>
        <w:spacing w:line="446" w:lineRule="exact" w:before="4216" w:after="0"/>
        <w:ind w:left="1566" w:right="144"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注浆加固断面形式图</w:t>
      </w:r>
      <w:r>
        <w:br/>
      </w:r>
      <w:r>
        <w:tab/>
      </w:r>
      <w:r>
        <w:rPr>
          <w:rFonts w:ascii="SimSun" w:hAnsi="SimSun" w:eastAsia="SimSun"/>
          <w:b w:val="0"/>
          <w:i w:val="0"/>
          <w:color w:val="000000"/>
          <w:sz w:val="24"/>
        </w:rPr>
        <w:t>如上图所示，图</w:t>
      </w:r>
      <w:r>
        <w:rPr>
          <w:rFonts w:ascii="TimesNewRomanPSMT" w:hAnsi="TimesNewRomanPSMT" w:eastAsia="TimesNewRomanPSMT"/>
          <w:b w:val="0"/>
          <w:i w:val="0"/>
          <w:color w:val="000000"/>
          <w:sz w:val="24"/>
        </w:rPr>
        <w:t>4.3</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）为全断面加固；图</w:t>
      </w:r>
      <w:r>
        <w:rPr>
          <w:rFonts w:ascii="TimesNewRomanPSMT" w:hAnsi="TimesNewRomanPSMT" w:eastAsia="TimesNewRomanPSMT"/>
          <w:b w:val="0"/>
          <w:i w:val="0"/>
          <w:color w:val="000000"/>
          <w:sz w:val="24"/>
        </w:rPr>
        <w:t>4.3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）和图</w:t>
      </w:r>
      <w:r>
        <w:rPr>
          <w:rFonts w:ascii="TimesNewRomanPSMT" w:hAnsi="TimesNewRomanPSMT" w:eastAsia="TimesNewRomanPSMT"/>
          <w:b w:val="0"/>
          <w:i w:val="0"/>
          <w:color w:val="000000"/>
          <w:sz w:val="24"/>
        </w:rPr>
        <w:t>4.3</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）分别为上半</w:t>
      </w:r>
      <w:r>
        <w:rPr>
          <w:rFonts w:ascii="SimSun" w:hAnsi="SimSun" w:eastAsia="SimSun"/>
          <w:b w:val="0"/>
          <w:i w:val="0"/>
          <w:color w:val="000000"/>
          <w:sz w:val="24"/>
        </w:rPr>
        <w:t>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°加固和下半周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°加固；图</w:t>
      </w:r>
      <w:r>
        <w:rPr>
          <w:rFonts w:ascii="TimesNewRomanPSMT" w:hAnsi="TimesNewRomanPSMT" w:eastAsia="TimesNewRomanPSMT"/>
          <w:b w:val="0"/>
          <w:i w:val="0"/>
          <w:color w:val="000000"/>
          <w:sz w:val="24"/>
        </w:rPr>
        <w:t>4.3</w:t>
      </w:r>
      <w:r>
        <w:rPr>
          <w:rFonts w:ascii="SimSun" w:hAnsi="SimSun" w:eastAsia="SimSun"/>
          <w:b w:val="0"/>
          <w:i w:val="0"/>
          <w:color w:val="000000"/>
          <w:sz w:val="24"/>
        </w:rPr>
        <w:t>（</w:t>
      </w:r>
      <w:r>
        <w:rPr>
          <w:rFonts w:ascii="TimesNewRomanPSMT" w:hAnsi="TimesNewRomanPSMT" w:eastAsia="TimesNewRomanPSMT"/>
          <w:b w:val="0"/>
          <w:i w:val="0"/>
          <w:color w:val="000000"/>
          <w:sz w:val="24"/>
        </w:rPr>
        <w:t>d</w:t>
      </w:r>
      <w:r>
        <w:rPr>
          <w:rFonts w:ascii="SimSun" w:hAnsi="SimSun" w:eastAsia="SimSun"/>
          <w:b w:val="0"/>
          <w:i w:val="0"/>
          <w:color w:val="000000"/>
          <w:sz w:val="24"/>
        </w:rPr>
        <w:t>）和图</w:t>
      </w:r>
      <w:r>
        <w:rPr>
          <w:rFonts w:ascii="TimesNewRomanPSMT" w:hAnsi="TimesNewRomanPSMT" w:eastAsia="TimesNewRomanPSMT"/>
          <w:b w:val="0"/>
          <w:i w:val="0"/>
          <w:color w:val="000000"/>
          <w:sz w:val="24"/>
        </w:rPr>
        <w:t>4.3</w:t>
      </w:r>
      <w:r>
        <w:rPr>
          <w:rFonts w:ascii="SimSun" w:hAnsi="SimSun" w:eastAsia="SimSun"/>
          <w:b w:val="0"/>
          <w:i w:val="0"/>
          <w:color w:val="000000"/>
          <w:sz w:val="24"/>
        </w:rPr>
        <w:t>（</w:t>
      </w:r>
      <w:r>
        <w:rPr>
          <w:rFonts w:ascii="TimesNewRomanPSMT" w:hAnsi="TimesNewRomanPSMT" w:eastAsia="TimesNewRomanPSMT"/>
          <w:b w:val="0"/>
          <w:i w:val="0"/>
          <w:color w:val="000000"/>
          <w:sz w:val="24"/>
        </w:rPr>
        <w:t>e</w:t>
      </w:r>
      <w:r>
        <w:rPr>
          <w:rFonts w:ascii="SimSun" w:hAnsi="SimSun" w:eastAsia="SimSun"/>
          <w:b w:val="0"/>
          <w:i w:val="0"/>
          <w:color w:val="000000"/>
          <w:sz w:val="24"/>
        </w:rPr>
        <w:t>）分别为左半周</w:t>
      </w:r>
      <w:r>
        <w:rPr>
          <w:rFonts w:ascii="TimesNewRomanPSMT" w:hAnsi="TimesNewRomanPSMT" w:eastAsia="TimesNewRomanPSMT"/>
          <w:b w:val="0"/>
          <w:i w:val="0"/>
          <w:color w:val="000000"/>
          <w:sz w:val="24"/>
        </w:rPr>
        <w:t>180</w:t>
      </w:r>
      <w:r>
        <w:rPr>
          <w:rFonts w:ascii="SimSun" w:hAnsi="SimSun" w:eastAsia="SimSun"/>
          <w:b w:val="0"/>
          <w:i w:val="0"/>
          <w:color w:val="000000"/>
          <w:sz w:val="24"/>
        </w:rPr>
        <w:t>°</w:t>
      </w:r>
      <w:r>
        <w:rPr>
          <w:rFonts w:ascii="SimSun" w:hAnsi="SimSun" w:eastAsia="SimSun"/>
          <w:b w:val="0"/>
          <w:i w:val="0"/>
          <w:color w:val="000000"/>
          <w:sz w:val="24"/>
        </w:rPr>
        <w:t>加固和右半周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°加固；图</w:t>
      </w:r>
      <w:r>
        <w:rPr>
          <w:rFonts w:ascii="TimesNewRomanPSMT" w:hAnsi="TimesNewRomanPSMT" w:eastAsia="TimesNewRomanPSMT"/>
          <w:b w:val="0"/>
          <w:i w:val="0"/>
          <w:color w:val="000000"/>
          <w:sz w:val="24"/>
        </w:rPr>
        <w:t>4.3</w:t>
      </w:r>
      <w:r>
        <w:rPr>
          <w:rFonts w:ascii="SimSun" w:hAnsi="SimSun" w:eastAsia="SimSun"/>
          <w:b w:val="0"/>
          <w:i w:val="0"/>
          <w:color w:val="000000"/>
          <w:sz w:val="24"/>
        </w:rPr>
        <w:t>（</w:t>
      </w:r>
      <w:r>
        <w:rPr>
          <w:rFonts w:ascii="TimesNewRomanPSMT" w:hAnsi="TimesNewRomanPSMT" w:eastAsia="TimesNewRomanPSMT"/>
          <w:b w:val="0"/>
          <w:i w:val="0"/>
          <w:color w:val="000000"/>
          <w:sz w:val="24"/>
        </w:rPr>
        <w:t>f</w:t>
      </w:r>
      <w:r>
        <w:rPr>
          <w:rFonts w:ascii="SimSun" w:hAnsi="SimSun" w:eastAsia="SimSun"/>
          <w:b w:val="0"/>
          <w:i w:val="0"/>
          <w:color w:val="000000"/>
          <w:sz w:val="24"/>
        </w:rPr>
        <w:t>）为腰部左右两侧</w:t>
      </w:r>
      <w:r>
        <w:rPr>
          <w:rFonts w:ascii="TimesNewRomanPSMT" w:hAnsi="TimesNewRomanPSMT" w:eastAsia="TimesNewRomanPSMT"/>
          <w:b w:val="0"/>
          <w:i w:val="0"/>
          <w:color w:val="000000"/>
          <w:sz w:val="24"/>
        </w:rPr>
        <w:t>90</w:t>
      </w:r>
      <w:r>
        <w:rPr>
          <w:rFonts w:ascii="SimSun" w:hAnsi="SimSun" w:eastAsia="SimSun"/>
          <w:b w:val="0"/>
          <w:i w:val="0"/>
          <w:color w:val="000000"/>
          <w:sz w:val="24"/>
        </w:rPr>
        <w:t>°加固。</w:t>
      </w:r>
    </w:p>
    <w:p>
      <w:pPr>
        <w:autoSpaceDN w:val="0"/>
        <w:autoSpaceDE w:val="0"/>
        <w:widowControl/>
        <w:spacing w:line="440" w:lineRule="exact" w:before="0" w:after="0"/>
        <w:ind w:left="1566" w:right="260" w:firstLine="480"/>
        <w:jc w:val="both"/>
      </w:pPr>
      <w:r>
        <w:rPr>
          <w:rFonts w:ascii="SimSun" w:hAnsi="SimSun" w:eastAsia="SimSun"/>
          <w:b w:val="0"/>
          <w:i w:val="0"/>
          <w:color w:val="000000"/>
          <w:sz w:val="24"/>
        </w:rPr>
        <w:t>根据盾构隧道与过水箱涵的位置关系，为更好地控制地表沉降，并尽量减小盾</w:t>
      </w:r>
      <w:r>
        <w:rPr>
          <w:rFonts w:ascii="SimSun" w:hAnsi="SimSun" w:eastAsia="SimSun"/>
          <w:b w:val="0"/>
          <w:i w:val="0"/>
          <w:color w:val="000000"/>
          <w:sz w:val="24"/>
        </w:rPr>
        <w:t>构施工对箱涵和桩基的扰动，控制过水箱涵和桩基变形，本文将选取全断面加固、</w:t>
      </w:r>
      <w:r>
        <w:rPr>
          <w:rFonts w:ascii="SimSun" w:hAnsi="SimSun" w:eastAsia="SimSun"/>
          <w:b w:val="0"/>
          <w:i w:val="0"/>
          <w:color w:val="000000"/>
          <w:sz w:val="24"/>
        </w:rPr>
        <w:t>上半周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°加固和下半周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°加固三种加固断面形式进行分析。</w:t>
      </w:r>
    </w:p>
    <w:p>
      <w:pPr>
        <w:autoSpaceDN w:val="0"/>
        <w:autoSpaceDE w:val="0"/>
        <w:widowControl/>
        <w:spacing w:line="282" w:lineRule="exact" w:before="296" w:after="0"/>
        <w:ind w:left="0" w:right="314" w:firstLine="0"/>
        <w:jc w:val="right"/>
      </w:pPr>
      <w:r>
        <w:rPr>
          <w:rFonts w:ascii="TimesNewRomanPSMT" w:hAnsi="TimesNewRomanPSMT" w:eastAsia="TimesNewRomanPSMT"/>
          <w:b w:val="0"/>
          <w:i w:val="0"/>
          <w:color w:val="000000"/>
          <w:sz w:val="21"/>
        </w:rPr>
        <w:t xml:space="preserve">45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56" name="Picture 4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7" name="Picture 4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4.2.2 </w:t>
      </w:r>
      <w:r>
        <w:rPr>
          <w:rFonts w:ascii="SimSun" w:hAnsi="SimSun" w:eastAsia="SimSun"/>
          <w:b w:val="0"/>
          <w:i w:val="0"/>
          <w:color w:val="000000"/>
          <w:sz w:val="24"/>
        </w:rPr>
        <w:t>注浆加固断面形式对箱涵竖向变形的影响分析</w:t>
      </w:r>
    </w:p>
    <w:p>
      <w:pPr>
        <w:autoSpaceDN w:val="0"/>
        <w:autoSpaceDE w:val="0"/>
        <w:widowControl/>
        <w:spacing w:line="185" w:lineRule="auto" w:before="344" w:after="0"/>
        <w:ind w:left="1478" w:right="0" w:firstLine="0"/>
        <w:jc w:val="left"/>
      </w:pPr>
      <w:r>
        <w:rPr>
          <w:rFonts w:ascii="SimSun" w:hAnsi="SimSun" w:eastAsia="SimSun"/>
          <w:b w:val="0"/>
          <w:i w:val="0"/>
          <w:color w:val="000000"/>
          <w:sz w:val="24"/>
        </w:rPr>
        <w:t>为研究盾构隧道不同注浆加固断面形式对既有过水箱涵的影响，现以横向范</w:t>
      </w:r>
    </w:p>
    <w:p>
      <w:pPr>
        <w:autoSpaceDN w:val="0"/>
        <w:autoSpaceDE w:val="0"/>
        <w:widowControl/>
        <w:spacing w:line="430" w:lineRule="exact" w:before="30" w:after="0"/>
        <w:ind w:left="998" w:right="542" w:firstLine="0"/>
        <w:jc w:val="both"/>
      </w:pPr>
      <w:r>
        <w:rPr>
          <w:rFonts w:ascii="SimSun" w:hAnsi="SimSun" w:eastAsia="SimSun"/>
          <w:b w:val="0"/>
          <w:i w:val="0"/>
          <w:color w:val="000000"/>
          <w:sz w:val="24"/>
        </w:rPr>
        <w:t>围</w:t>
      </w:r>
      <w:r>
        <w:rPr>
          <w:rFonts w:ascii="TimesNewRomanPSMT" w:hAnsi="TimesNewRomanPSMT" w:eastAsia="TimesNewRomanPSMT"/>
          <w:b w:val="0"/>
          <w:i w:val="0"/>
          <w:color w:val="000000"/>
          <w:sz w:val="24"/>
        </w:rPr>
        <w:t>1m</w:t>
      </w:r>
      <w:r>
        <w:rPr>
          <w:rFonts w:ascii="SimSun" w:hAnsi="SimSun" w:eastAsia="SimSun"/>
          <w:b w:val="0"/>
          <w:i w:val="0"/>
          <w:color w:val="000000"/>
          <w:sz w:val="24"/>
        </w:rPr>
        <w:t>、纵向范围</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的加固范围为例，分析不同注浆加固断面形式盾构下穿施工</w:t>
      </w:r>
      <w:r>
        <w:rPr>
          <w:rFonts w:ascii="SimSun" w:hAnsi="SimSun" w:eastAsia="SimSun"/>
          <w:b w:val="0"/>
          <w:i w:val="0"/>
          <w:color w:val="000000"/>
          <w:sz w:val="24"/>
        </w:rPr>
        <w:t>对箱涵竖向变形的影响规律。图</w:t>
      </w:r>
      <w:r>
        <w:rPr>
          <w:rFonts w:ascii="TimesNewRomanPSMT" w:hAnsi="TimesNewRomanPSMT" w:eastAsia="TimesNewRomanPSMT"/>
          <w:b w:val="0"/>
          <w:i w:val="0"/>
          <w:color w:val="000000"/>
          <w:sz w:val="24"/>
        </w:rPr>
        <w:t>4.4~</w:t>
      </w:r>
      <w:r>
        <w:rPr>
          <w:rFonts w:ascii="SimSun" w:hAnsi="SimSun" w:eastAsia="SimSun"/>
          <w:b w:val="0"/>
          <w:i w:val="0"/>
          <w:color w:val="000000"/>
          <w:sz w:val="24"/>
        </w:rPr>
        <w:t>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为双线贯通后三种注浆加固断面形式下</w:t>
      </w:r>
      <w:r>
        <w:rPr>
          <w:rFonts w:ascii="SimSun" w:hAnsi="SimSun" w:eastAsia="SimSun"/>
          <w:b w:val="0"/>
          <w:i w:val="0"/>
          <w:color w:val="000000"/>
          <w:sz w:val="24"/>
        </w:rPr>
        <w:t>过水箱涵竖向位移云图。</w:t>
      </w:r>
    </w:p>
    <w:p>
      <w:pPr>
        <w:autoSpaceDN w:val="0"/>
        <w:autoSpaceDE w:val="0"/>
        <w:widowControl/>
        <w:spacing w:line="240" w:lineRule="auto" w:before="170" w:after="0"/>
        <w:ind w:left="0" w:right="2318" w:firstLine="0"/>
        <w:jc w:val="right"/>
      </w:pPr>
      <w:r>
        <w:drawing>
          <wp:inline xmlns:a="http://schemas.openxmlformats.org/drawingml/2006/main" xmlns:pic="http://schemas.openxmlformats.org/drawingml/2006/picture">
            <wp:extent cx="3148329" cy="1907540"/>
            <wp:docPr id="474" name="Picture 47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148329" cy="1907540"/>
                    </a:xfrm>
                    <a:prstGeom prst="rect"/>
                  </pic:spPr>
                </pic:pic>
              </a:graphicData>
            </a:graphic>
          </wp:inline>
        </w:drawing>
      </w:r>
    </w:p>
    <w:p>
      <w:pPr>
        <w:autoSpaceDN w:val="0"/>
        <w:autoSpaceDE w:val="0"/>
        <w:widowControl/>
        <w:spacing w:line="234" w:lineRule="exact" w:before="294" w:after="0"/>
        <w:ind w:left="0" w:right="290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4.4 </w:t>
      </w:r>
      <w:r>
        <w:rPr>
          <w:rFonts w:ascii="SimSun" w:hAnsi="SimSun" w:eastAsia="SimSun"/>
          <w:b w:val="0"/>
          <w:i w:val="0"/>
          <w:color w:val="000000"/>
          <w:sz w:val="21"/>
        </w:rPr>
        <w:t>全断面加固形式箱涵竖向位移云图</w:t>
      </w:r>
    </w:p>
    <w:p>
      <w:pPr>
        <w:autoSpaceDN w:val="0"/>
        <w:autoSpaceDE w:val="0"/>
        <w:widowControl/>
        <w:spacing w:line="240" w:lineRule="auto" w:before="168" w:after="0"/>
        <w:ind w:left="0" w:right="2318" w:firstLine="0"/>
        <w:jc w:val="right"/>
      </w:pPr>
      <w:r>
        <w:drawing>
          <wp:inline xmlns:a="http://schemas.openxmlformats.org/drawingml/2006/main" xmlns:pic="http://schemas.openxmlformats.org/drawingml/2006/picture">
            <wp:extent cx="3148329" cy="1907540"/>
            <wp:docPr id="475" name="Picture 47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148329" cy="1907540"/>
                    </a:xfrm>
                    <a:prstGeom prst="rect"/>
                  </pic:spPr>
                </pic:pic>
              </a:graphicData>
            </a:graphic>
          </wp:inline>
        </w:drawing>
      </w:r>
    </w:p>
    <w:p>
      <w:pPr>
        <w:autoSpaceDN w:val="0"/>
        <w:autoSpaceDE w:val="0"/>
        <w:widowControl/>
        <w:spacing w:line="234" w:lineRule="exact" w:before="292" w:after="0"/>
        <w:ind w:left="0" w:right="261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4.5 </w:t>
      </w:r>
      <w:r>
        <w:rPr>
          <w:rFonts w:ascii="SimSun" w:hAnsi="SimSun" w:eastAsia="SimSun"/>
          <w:b w:val="0"/>
          <w:i w:val="0"/>
          <w:color w:val="000000"/>
          <w:sz w:val="21"/>
        </w:rPr>
        <w:t>上半周</w:t>
      </w:r>
      <w:r>
        <w:rPr>
          <w:rFonts w:ascii="TimesNewRomanPSMT" w:hAnsi="TimesNewRomanPSMT" w:eastAsia="TimesNewRomanPSMT"/>
          <w:b w:val="0"/>
          <w:i w:val="0"/>
          <w:color w:val="000000"/>
          <w:sz w:val="21"/>
        </w:rPr>
        <w:t>180</w:t>
      </w:r>
      <w:r>
        <w:rPr>
          <w:rFonts w:ascii="SimSun" w:hAnsi="SimSun" w:eastAsia="SimSun"/>
          <w:b w:val="0"/>
          <w:i w:val="0"/>
          <w:color w:val="000000"/>
          <w:sz w:val="21"/>
        </w:rPr>
        <w:t>°加固形式箱涵竖向位移云图</w:t>
      </w:r>
    </w:p>
    <w:p>
      <w:pPr>
        <w:autoSpaceDN w:val="0"/>
        <w:autoSpaceDE w:val="0"/>
        <w:widowControl/>
        <w:spacing w:line="240" w:lineRule="auto" w:before="170" w:after="0"/>
        <w:ind w:left="0" w:right="2318" w:firstLine="0"/>
        <w:jc w:val="right"/>
      </w:pPr>
      <w:r>
        <w:drawing>
          <wp:inline xmlns:a="http://schemas.openxmlformats.org/drawingml/2006/main" xmlns:pic="http://schemas.openxmlformats.org/drawingml/2006/picture">
            <wp:extent cx="3148329" cy="1907540"/>
            <wp:docPr id="476" name="Picture 47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148329" cy="1907540"/>
                    </a:xfrm>
                    <a:prstGeom prst="rect"/>
                  </pic:spPr>
                </pic:pic>
              </a:graphicData>
            </a:graphic>
          </wp:inline>
        </w:drawing>
      </w:r>
    </w:p>
    <w:p>
      <w:pPr>
        <w:autoSpaceDN w:val="0"/>
        <w:autoSpaceDE w:val="0"/>
        <w:widowControl/>
        <w:spacing w:line="234" w:lineRule="exact" w:before="294" w:after="0"/>
        <w:ind w:left="0" w:right="261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4.6 </w:t>
      </w:r>
      <w:r>
        <w:rPr>
          <w:rFonts w:ascii="SimSun" w:hAnsi="SimSun" w:eastAsia="SimSun"/>
          <w:b w:val="0"/>
          <w:i w:val="0"/>
          <w:color w:val="000000"/>
          <w:sz w:val="21"/>
        </w:rPr>
        <w:t>下半周</w:t>
      </w:r>
      <w:r>
        <w:rPr>
          <w:rFonts w:ascii="TimesNewRomanPSMT" w:hAnsi="TimesNewRomanPSMT" w:eastAsia="TimesNewRomanPSMT"/>
          <w:b w:val="0"/>
          <w:i w:val="0"/>
          <w:color w:val="000000"/>
          <w:sz w:val="21"/>
        </w:rPr>
        <w:t>180</w:t>
      </w:r>
      <w:r>
        <w:rPr>
          <w:rFonts w:ascii="SimSun" w:hAnsi="SimSun" w:eastAsia="SimSun"/>
          <w:b w:val="0"/>
          <w:i w:val="0"/>
          <w:color w:val="000000"/>
          <w:sz w:val="21"/>
        </w:rPr>
        <w:t>°加固形式箱涵竖向位移云图</w:t>
      </w:r>
    </w:p>
    <w:p>
      <w:pPr>
        <w:autoSpaceDN w:val="0"/>
        <w:autoSpaceDE w:val="0"/>
        <w:widowControl/>
        <w:spacing w:line="282" w:lineRule="exact" w:before="590" w:after="0"/>
        <w:ind w:left="1104" w:right="0" w:firstLine="0"/>
        <w:jc w:val="left"/>
      </w:pPr>
      <w:r>
        <w:rPr>
          <w:rFonts w:ascii="TimesNewRomanPSMT" w:hAnsi="TimesNewRomanPSMT" w:eastAsia="TimesNewRomanPSMT"/>
          <w:b w:val="0"/>
          <w:i w:val="0"/>
          <w:color w:val="000000"/>
          <w:sz w:val="21"/>
        </w:rPr>
        <w:t xml:space="preserve">46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77" name="Picture 4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8" name="Picture 4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2057400</wp:posOffset>
            </wp:positionV>
            <wp:extent cx="2311400" cy="19939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23114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2044700</wp:posOffset>
            </wp:positionV>
            <wp:extent cx="2298700" cy="20193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2298700" cy="2019300"/>
                    </a:xfrm>
                    <a:prstGeom prst="rect"/>
                  </pic:spPr>
                </pic:pic>
              </a:graphicData>
            </a:graphic>
          </wp:anchor>
        </w:drawing>
      </w: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tabs>
          <w:tab w:pos="2046" w:val="left"/>
        </w:tabs>
        <w:autoSpaceDE w:val="0"/>
        <w:widowControl/>
        <w:spacing w:line="460" w:lineRule="exact" w:before="350" w:after="432"/>
        <w:ind w:left="1566" w:right="144" w:firstLine="0"/>
        <w:jc w:val="left"/>
      </w:pPr>
      <w:r>
        <w:tab/>
      </w:r>
      <w:r>
        <w:rPr>
          <w:rFonts w:ascii="SimSun" w:hAnsi="SimSun" w:eastAsia="SimSun"/>
          <w:b w:val="0"/>
          <w:i w:val="0"/>
          <w:color w:val="000000"/>
          <w:sz w:val="24"/>
        </w:rPr>
        <w:t>提取双线贯通后三种注浆加固断面形式下的箱涵中心横纵断面的箱涵竖向位</w:t>
      </w:r>
      <w:r>
        <w:rPr>
          <w:rFonts w:ascii="SimSun" w:hAnsi="SimSun" w:eastAsia="SimSun"/>
          <w:b w:val="0"/>
          <w:i w:val="0"/>
          <w:color w:val="000000"/>
          <w:sz w:val="24"/>
        </w:rPr>
        <w:t>移值，如图</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820.0" w:type="dxa"/>
      </w:tblPr>
      <w:tblGrid>
        <w:gridCol w:w="537"/>
        <w:gridCol w:w="537"/>
        <w:gridCol w:w="537"/>
        <w:gridCol w:w="537"/>
        <w:gridCol w:w="537"/>
        <w:gridCol w:w="537"/>
        <w:gridCol w:w="537"/>
        <w:gridCol w:w="537"/>
        <w:gridCol w:w="537"/>
        <w:gridCol w:w="537"/>
        <w:gridCol w:w="537"/>
        <w:gridCol w:w="537"/>
        <w:gridCol w:w="537"/>
        <w:gridCol w:w="537"/>
        <w:gridCol w:w="537"/>
        <w:gridCol w:w="537"/>
        <w:gridCol w:w="537"/>
        <w:gridCol w:w="537"/>
        <w:gridCol w:w="537"/>
      </w:tblGrid>
      <w:tr>
        <w:trPr>
          <w:trHeight w:hRule="exact" w:val="230"/>
        </w:trPr>
        <w:tc>
          <w:tcPr>
            <w:tcW w:type="dxa" w:w="10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848" w:after="0"/>
              <w:ind w:left="0" w:right="1132" w:firstLine="0"/>
              <w:jc w:val="right"/>
            </w:pPr>
            <w:r>
              <w:rPr>
                <w:w w:val="96.53630623450647"/>
                <w:rFonts w:ascii="SimSun" w:hAnsi="SimSun" w:eastAsia="SimSun"/>
                <w:b w:val="0"/>
                <w:i w:val="0"/>
                <w:color w:val="000000"/>
                <w:sz w:val="13"/>
              </w:rPr>
              <w:t>箱涵竖向位移</w:t>
            </w:r>
            <w:r>
              <w:rPr>
                <w:w w:val="96.53630623450647"/>
                <w:rFonts w:ascii="TimesNewRomanPSMT" w:hAnsi="TimesNewRomanPSMT" w:eastAsia="TimesNewRomanPSMT"/>
                <w:b w:val="0"/>
                <w:i w:val="0"/>
                <w:color w:val="000000"/>
                <w:sz w:val="13"/>
              </w:rPr>
              <w:t xml:space="preserve"> (mm)</w:t>
            </w:r>
          </w:p>
        </w:tc>
        <w:tc>
          <w:tcPr>
            <w:tcW w:type="dxa" w:w="220"/>
            <w:tcBorders/>
            <w:tcMar>
              <w:start w:w="0" w:type="dxa"/>
              <w:end w:w="0" w:type="dxa"/>
            </w:tcMar>
          </w:tcPr>
          <w:p>
            <w:pPr>
              <w:autoSpaceDN w:val="0"/>
              <w:autoSpaceDE w:val="0"/>
              <w:widowControl/>
              <w:spacing w:line="172" w:lineRule="exact" w:before="58" w:after="0"/>
              <w:ind w:left="0" w:right="0" w:firstLine="0"/>
              <w:jc w:val="center"/>
            </w:pPr>
            <w:r>
              <w:rPr>
                <w:w w:val="96.53630623450647"/>
                <w:rFonts w:ascii="TimesNewRomanPSMT" w:hAnsi="TimesNewRomanPSMT" w:eastAsia="TimesNewRomanPSMT"/>
                <w:b w:val="0"/>
                <w:i w:val="0"/>
                <w:color w:val="000000"/>
                <w:sz w:val="13"/>
              </w:rPr>
              <w:t>0.5</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64" w:after="0"/>
              <w:ind w:left="0" w:right="0" w:firstLine="0"/>
              <w:jc w:val="center"/>
            </w:pPr>
            <w:r>
              <w:rPr>
                <w:w w:val="96.53630623450647"/>
                <w:rFonts w:ascii="TimesNewRomanPSMT" w:hAnsi="TimesNewRomanPSMT" w:eastAsia="TimesNewRomanPSMT"/>
                <w:b w:val="0"/>
                <w:i w:val="0"/>
                <w:color w:val="000000"/>
                <w:sz w:val="13"/>
              </w:rPr>
              <w:t>25</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58" w:after="0"/>
              <w:ind w:left="0" w:right="138" w:firstLine="0"/>
              <w:jc w:val="right"/>
            </w:pPr>
            <w:r>
              <w:rPr>
                <w:w w:val="96.53630623450647"/>
                <w:rFonts w:ascii="TimesNewRomanPSMT" w:hAnsi="TimesNewRomanPSMT" w:eastAsia="TimesNewRomanPSMT"/>
                <w:b w:val="0"/>
                <w:i w:val="0"/>
                <w:color w:val="000000"/>
                <w:sz w:val="13"/>
              </w:rPr>
              <w:t>30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58" w:after="0"/>
              <w:ind w:left="0" w:right="0" w:firstLine="0"/>
              <w:jc w:val="center"/>
            </w:pPr>
            <w:r>
              <w:rPr>
                <w:w w:val="96.53630623450647"/>
                <w:rFonts w:ascii="TimesNewRomanPSMT" w:hAnsi="TimesNewRomanPSMT" w:eastAsia="TimesNewRomanPSMT"/>
                <w:b w:val="0"/>
                <w:i w:val="0"/>
                <w:color w:val="000000"/>
                <w:sz w:val="13"/>
              </w:rPr>
              <w:t>35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58" w:after="0"/>
              <w:ind w:left="0" w:right="0" w:firstLine="0"/>
              <w:jc w:val="center"/>
            </w:pPr>
            <w:r>
              <w:rPr>
                <w:w w:val="96.53630623450647"/>
                <w:rFonts w:ascii="TimesNewRomanPSMT" w:hAnsi="TimesNewRomanPSMT" w:eastAsia="TimesNewRomanPSMT"/>
                <w:b w:val="0"/>
                <w:i w:val="0"/>
                <w:color w:val="000000"/>
                <w:sz w:val="13"/>
              </w:rPr>
              <w:t>40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58" w:after="0"/>
              <w:ind w:left="0" w:right="0" w:firstLine="0"/>
              <w:jc w:val="center"/>
            </w:pPr>
            <w:r>
              <w:rPr>
                <w:w w:val="96.53630623450647"/>
                <w:rFonts w:ascii="TimesNewRomanPSMT" w:hAnsi="TimesNewRomanPSMT" w:eastAsia="TimesNewRomanPSMT"/>
                <w:b w:val="0"/>
                <w:i w:val="0"/>
                <w:color w:val="000000"/>
                <w:sz w:val="13"/>
              </w:rPr>
              <w:t>45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58" w:after="0"/>
              <w:ind w:left="0" w:right="0" w:firstLine="0"/>
              <w:jc w:val="center"/>
            </w:pPr>
            <w:r>
              <w:rPr>
                <w:w w:val="96.53630623450647"/>
                <w:rFonts w:ascii="TimesNewRomanPSMT" w:hAnsi="TimesNewRomanPSMT" w:eastAsia="TimesNewRomanPSMT"/>
                <w:b w:val="0"/>
                <w:i w:val="0"/>
                <w:color w:val="000000"/>
                <w:sz w:val="13"/>
              </w:rPr>
              <w:t>50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58" w:after="0"/>
              <w:ind w:left="0" w:right="280" w:firstLine="0"/>
              <w:jc w:val="right"/>
            </w:pPr>
            <w:r>
              <w:rPr>
                <w:w w:val="96.53630623450647"/>
                <w:rFonts w:ascii="TimesNewRomanPSMT" w:hAnsi="TimesNewRomanPSMT" w:eastAsia="TimesNewRomanPSMT"/>
                <w:b w:val="0"/>
                <w:i w:val="0"/>
                <w:color w:val="000000"/>
                <w:sz w:val="13"/>
              </w:rPr>
              <w:t>55</w:t>
            </w:r>
          </w:p>
        </w:tc>
        <w:tc>
          <w:tcPr>
            <w:tcW w:type="dxa" w:w="820"/>
            <w:gridSpan w:val="2"/>
            <w:tcBorders/>
            <w:tcMar>
              <w:start w:w="0" w:type="dxa"/>
              <w:end w:w="0" w:type="dxa"/>
            </w:tcMar>
            <w:tcMar>
              <w:start w:w="0" w:type="dxa"/>
              <w:end w:w="0" w:type="dxa"/>
            </w:tcMar>
          </w:tcPr>
          <w:p>
            <w:pPr>
              <w:autoSpaceDN w:val="0"/>
              <w:autoSpaceDE w:val="0"/>
              <w:widowControl/>
              <w:spacing w:line="187" w:lineRule="auto" w:before="82" w:after="0"/>
              <w:ind w:left="0" w:right="0" w:firstLine="0"/>
              <w:jc w:val="center"/>
            </w:pPr>
            <w:r>
              <w:rPr>
                <w:w w:val="96.53630623450647"/>
                <w:rFonts w:ascii="SimSun" w:hAnsi="SimSun" w:eastAsia="SimSun"/>
                <w:b w:val="0"/>
                <w:i w:val="0"/>
                <w:color w:val="000000"/>
                <w:sz w:val="13"/>
              </w:rPr>
              <w:t>上半周加固</w:t>
            </w:r>
          </w:p>
        </w:tc>
        <w:tc>
          <w:tcPr>
            <w:tcW w:type="dxa" w:w="2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90" w:after="0"/>
              <w:ind w:left="0" w:right="1148" w:firstLine="0"/>
              <w:jc w:val="right"/>
            </w:pPr>
            <w:r>
              <w:rPr>
                <w:w w:val="104.06300226847331"/>
                <w:rFonts w:ascii="SimSun" w:hAnsi="SimSun" w:eastAsia="SimSun"/>
                <w:b w:val="0"/>
                <w:i w:val="0"/>
                <w:color w:val="000000"/>
                <w:sz w:val="12"/>
              </w:rPr>
              <w:t>箱涵竖向位移</w:t>
            </w:r>
            <w:r>
              <w:rPr>
                <w:w w:val="104.06300226847331"/>
                <w:rFonts w:ascii="TimesNewRomanPSMT" w:hAnsi="TimesNewRomanPSMT" w:eastAsia="TimesNewRomanPSMT"/>
                <w:b w:val="0"/>
                <w:i w:val="0"/>
                <w:color w:val="000000"/>
                <w:sz w:val="12"/>
              </w:rPr>
              <w:t xml:space="preserve"> (mm)</w:t>
            </w:r>
          </w:p>
        </w:tc>
        <w:tc>
          <w:tcPr>
            <w:tcW w:type="dxa" w:w="220"/>
            <w:tcBorders/>
            <w:tcMar>
              <w:start w:w="0" w:type="dxa"/>
              <w:end w:w="0" w:type="dxa"/>
            </w:tcMar>
          </w:tcPr>
          <w:p>
            <w:pPr>
              <w:autoSpaceDN w:val="0"/>
              <w:autoSpaceDE w:val="0"/>
              <w:widowControl/>
              <w:spacing w:line="172" w:lineRule="exact" w:before="58" w:after="0"/>
              <w:ind w:left="0" w:right="0" w:firstLine="0"/>
              <w:jc w:val="center"/>
            </w:pPr>
            <w:r>
              <w:rPr>
                <w:w w:val="104.06300226847331"/>
                <w:rFonts w:ascii="TimesNewRomanPSMT" w:hAnsi="TimesNewRomanPSMT" w:eastAsia="TimesNewRomanPSMT"/>
                <w:b w:val="0"/>
                <w:i w:val="0"/>
                <w:color w:val="000000"/>
                <w:sz w:val="12"/>
              </w:rPr>
              <w:t>-0.5</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80" w:after="0"/>
              <w:ind w:left="0" w:right="0" w:firstLine="0"/>
              <w:jc w:val="center"/>
            </w:pPr>
            <w:r>
              <w:rPr>
                <w:w w:val="104.06300226847331"/>
                <w:rFonts w:ascii="TimesNewRomanPSMT" w:hAnsi="TimesNewRomanPSMT" w:eastAsia="TimesNewRomanPSMT"/>
                <w:b w:val="0"/>
                <w:i w:val="0"/>
                <w:color w:val="000000"/>
                <w:sz w:val="12"/>
              </w:rPr>
              <w:t>20</w:t>
            </w:r>
          </w:p>
        </w:tc>
        <w:tc>
          <w:tcPr>
            <w:tcW w:type="dxa" w:w="9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80" w:after="0"/>
              <w:ind w:left="0" w:right="288" w:firstLine="0"/>
              <w:jc w:val="right"/>
            </w:pPr>
            <w:r>
              <w:rPr>
                <w:w w:val="104.06300226847331"/>
                <w:rFonts w:ascii="TimesNewRomanPSMT" w:hAnsi="TimesNewRomanPSMT" w:eastAsia="TimesNewRomanPSMT"/>
                <w:b w:val="0"/>
                <w:i w:val="0"/>
                <w:color w:val="000000"/>
                <w:sz w:val="12"/>
              </w:rPr>
              <w:t>25</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80" w:after="0"/>
              <w:ind w:left="0" w:right="0" w:firstLine="0"/>
              <w:jc w:val="center"/>
            </w:pPr>
            <w:r>
              <w:rPr>
                <w:w w:val="104.06300226847331"/>
                <w:rFonts w:ascii="TimesNewRomanPSMT" w:hAnsi="TimesNewRomanPSMT" w:eastAsia="TimesNewRomanPSMT"/>
                <w:b w:val="0"/>
                <w:i w:val="0"/>
                <w:color w:val="000000"/>
                <w:sz w:val="12"/>
              </w:rPr>
              <w:t>30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80" w:after="0"/>
              <w:ind w:left="0" w:right="0" w:firstLine="0"/>
              <w:jc w:val="center"/>
            </w:pPr>
            <w:r>
              <w:rPr>
                <w:w w:val="104.06300226847331"/>
                <w:rFonts w:ascii="TimesNewRomanPSMT" w:hAnsi="TimesNewRomanPSMT" w:eastAsia="TimesNewRomanPSMT"/>
                <w:b w:val="0"/>
                <w:i w:val="0"/>
                <w:color w:val="000000"/>
                <w:sz w:val="12"/>
              </w:rPr>
              <w:t>35</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280" w:after="0"/>
              <w:ind w:left="0" w:right="28" w:firstLine="0"/>
              <w:jc w:val="right"/>
            </w:pPr>
            <w:r>
              <w:rPr>
                <w:w w:val="104.06300226847331"/>
                <w:rFonts w:ascii="TimesNewRomanPSMT" w:hAnsi="TimesNewRomanPSMT" w:eastAsia="TimesNewRomanPSMT"/>
                <w:b w:val="0"/>
                <w:i w:val="0"/>
                <w:color w:val="000000"/>
                <w:sz w:val="12"/>
              </w:rPr>
              <w:t>40</w:t>
            </w:r>
          </w:p>
        </w:tc>
        <w:tc>
          <w:tcPr>
            <w:tcW w:type="dxa" w:w="780"/>
            <w:tcBorders/>
            <w:tcMar>
              <w:start w:w="0" w:type="dxa"/>
              <w:end w:w="0" w:type="dxa"/>
            </w:tcMar>
          </w:tcPr>
          <w:p>
            <w:pPr>
              <w:autoSpaceDN w:val="0"/>
              <w:autoSpaceDE w:val="0"/>
              <w:widowControl/>
              <w:spacing w:line="190" w:lineRule="auto" w:before="64" w:after="0"/>
              <w:ind w:left="32" w:right="0" w:firstLine="0"/>
              <w:jc w:val="left"/>
            </w:pPr>
            <w:r>
              <w:rPr>
                <w:w w:val="104.06300226847331"/>
                <w:rFonts w:ascii="SimSun" w:hAnsi="SimSun" w:eastAsia="SimSun"/>
                <w:b w:val="0"/>
                <w:i w:val="0"/>
                <w:color w:val="000000"/>
                <w:sz w:val="12"/>
              </w:rPr>
              <w:t>上半周加固</w:t>
            </w:r>
          </w:p>
        </w:tc>
      </w:tr>
      <w:tr>
        <w:trPr>
          <w:trHeight w:hRule="exact" w:val="127"/>
        </w:trPr>
        <w:tc>
          <w:tcPr>
            <w:tcW w:type="dxa" w:w="537"/>
            <w:vMerge/>
            <w:tcBorders/>
          </w:tcP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168" w:after="0"/>
              <w:ind w:left="0" w:right="0" w:firstLine="0"/>
              <w:jc w:val="center"/>
            </w:pPr>
            <w:r>
              <w:rPr>
                <w:w w:val="96.53630623450647"/>
                <w:rFonts w:ascii="TimesNewRomanPSMT" w:hAnsi="TimesNewRomanPSMT" w:eastAsia="TimesNewRomanPSMT"/>
                <w:b w:val="0"/>
                <w:i w:val="0"/>
                <w:color w:val="000000"/>
                <w:sz w:val="13"/>
              </w:rPr>
              <w:t>0.0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820"/>
            <w:gridSpan w:val="2"/>
            <w:tcBorders/>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w w:val="96.53630623450647"/>
                <w:rFonts w:ascii="SimSun" w:hAnsi="SimSun" w:eastAsia="SimSun"/>
                <w:b w:val="0"/>
                <w:i w:val="0"/>
                <w:color w:val="000000"/>
                <w:sz w:val="13"/>
              </w:rPr>
              <w:t>下半周加固</w:t>
            </w:r>
          </w:p>
        </w:tc>
        <w:tc>
          <w:tcPr>
            <w:tcW w:type="dxa" w:w="537"/>
            <w:vMerge/>
            <w:tcBorders/>
          </w:tcP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184" w:after="0"/>
              <w:ind w:left="0" w:right="0" w:firstLine="0"/>
              <w:jc w:val="center"/>
            </w:pPr>
            <w:r>
              <w:rPr>
                <w:w w:val="104.06300226847331"/>
                <w:rFonts w:ascii="TimesNewRomanPSMT" w:hAnsi="TimesNewRomanPSMT" w:eastAsia="TimesNewRomanPSMT"/>
                <w:b w:val="0"/>
                <w:i w:val="0"/>
                <w:color w:val="000000"/>
                <w:sz w:val="12"/>
              </w:rPr>
              <w:t>-1.0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tcBorders/>
            <w:tcMar>
              <w:start w:w="0" w:type="dxa"/>
              <w:end w:w="0" w:type="dxa"/>
            </w:tcMar>
          </w:tcPr>
          <w:p>
            <w:pPr>
              <w:autoSpaceDN w:val="0"/>
              <w:autoSpaceDE w:val="0"/>
              <w:widowControl/>
              <w:spacing w:line="192" w:lineRule="auto" w:before="0" w:after="0"/>
              <w:ind w:left="32" w:right="0" w:firstLine="0"/>
              <w:jc w:val="left"/>
            </w:pPr>
            <w:r>
              <w:rPr>
                <w:w w:val="104.06300226847331"/>
                <w:rFonts w:ascii="SimSun" w:hAnsi="SimSun" w:eastAsia="SimSun"/>
                <w:b w:val="0"/>
                <w:i w:val="0"/>
                <w:color w:val="000000"/>
                <w:sz w:val="12"/>
              </w:rPr>
              <w:t>下半周加固</w:t>
            </w:r>
          </w:p>
        </w:tc>
      </w:tr>
      <w:tr>
        <w:trPr>
          <w:trHeight w:hRule="exact" w:val="133"/>
        </w:trPr>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820"/>
            <w:gridSpan w:val="2"/>
            <w:tcBorders/>
            <w:tcMar>
              <w:start w:w="0" w:type="dxa"/>
              <w:end w:w="0" w:type="dxa"/>
            </w:tcMar>
            <w:tcMar>
              <w:start w:w="0" w:type="dxa"/>
              <w:end w:w="0" w:type="dxa"/>
            </w:tcMar>
          </w:tcPr>
          <w:p>
            <w:pPr>
              <w:autoSpaceDN w:val="0"/>
              <w:autoSpaceDE w:val="0"/>
              <w:widowControl/>
              <w:spacing w:line="192" w:lineRule="auto" w:before="2" w:after="0"/>
              <w:ind w:left="0" w:right="0" w:firstLine="0"/>
              <w:jc w:val="center"/>
            </w:pPr>
            <w:r>
              <w:rPr>
                <w:w w:val="96.53630623450647"/>
                <w:rFonts w:ascii="SimSun" w:hAnsi="SimSun" w:eastAsia="SimSun"/>
                <w:b w:val="0"/>
                <w:i w:val="0"/>
                <w:color w:val="000000"/>
                <w:sz w:val="13"/>
              </w:rPr>
              <w:t>全断面加固</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tcBorders/>
            <w:tcMar>
              <w:start w:w="0" w:type="dxa"/>
              <w:end w:w="0" w:type="dxa"/>
            </w:tcMar>
          </w:tcPr>
          <w:p>
            <w:pPr>
              <w:autoSpaceDN w:val="0"/>
              <w:autoSpaceDE w:val="0"/>
              <w:widowControl/>
              <w:spacing w:line="192" w:lineRule="auto" w:before="0" w:after="0"/>
              <w:ind w:left="32" w:right="0" w:firstLine="0"/>
              <w:jc w:val="left"/>
            </w:pPr>
            <w:r>
              <w:rPr>
                <w:w w:val="104.06300226847331"/>
                <w:rFonts w:ascii="SimSun" w:hAnsi="SimSun" w:eastAsia="SimSun"/>
                <w:b w:val="0"/>
                <w:i w:val="0"/>
                <w:color w:val="000000"/>
                <w:sz w:val="12"/>
              </w:rPr>
              <w:t>全断面加固</w:t>
            </w:r>
          </w:p>
        </w:tc>
      </w:tr>
      <w:tr>
        <w:trPr>
          <w:trHeight w:hRule="exact" w:val="140"/>
        </w:trPr>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820"/>
            <w:gridSpan w:val="2"/>
            <w:tcBorders/>
            <w:tcMar>
              <w:start w:w="0" w:type="dxa"/>
              <w:end w:w="0" w:type="dxa"/>
            </w:tcMar>
            <w:tcMar>
              <w:start w:w="0" w:type="dxa"/>
              <w:end w:w="0" w:type="dxa"/>
            </w:tcMar>
          </w:tcPr>
          <w:p>
            <w:pPr>
              <w:autoSpaceDN w:val="0"/>
              <w:autoSpaceDE w:val="0"/>
              <w:widowControl/>
              <w:spacing w:line="192" w:lineRule="auto" w:before="10" w:after="0"/>
              <w:ind w:left="0" w:right="0" w:firstLine="0"/>
              <w:jc w:val="center"/>
            </w:pPr>
            <w:r>
              <w:rPr>
                <w:w w:val="96.53630623450647"/>
                <w:rFonts w:ascii="SimSun" w:hAnsi="SimSun" w:eastAsia="SimSun"/>
                <w:b w:val="0"/>
                <w:i w:val="0"/>
                <w:color w:val="000000"/>
                <w:sz w:val="13"/>
              </w:rPr>
              <w:t>未采取加固</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tcBorders/>
            <w:tcMar>
              <w:start w:w="0" w:type="dxa"/>
              <w:end w:w="0" w:type="dxa"/>
            </w:tcMar>
          </w:tcPr>
          <w:p>
            <w:pPr>
              <w:autoSpaceDN w:val="0"/>
              <w:autoSpaceDE w:val="0"/>
              <w:widowControl/>
              <w:spacing w:line="192" w:lineRule="auto" w:before="10" w:after="0"/>
              <w:ind w:left="32" w:right="0" w:firstLine="0"/>
              <w:jc w:val="left"/>
            </w:pPr>
            <w:r>
              <w:rPr>
                <w:w w:val="104.06300226847331"/>
                <w:rFonts w:ascii="SimSun" w:hAnsi="SimSun" w:eastAsia="SimSun"/>
                <w:b w:val="0"/>
                <w:i w:val="0"/>
                <w:color w:val="000000"/>
                <w:sz w:val="12"/>
              </w:rPr>
              <w:t>未采取加固</w:t>
            </w:r>
          </w:p>
        </w:tc>
      </w:tr>
      <w:tr>
        <w:trPr>
          <w:trHeight w:hRule="exact" w:val="369"/>
        </w:trPr>
        <w:tc>
          <w:tcPr>
            <w:tcW w:type="dxa" w:w="537"/>
            <w:vMerge/>
            <w:tcBorders/>
          </w:tcPr>
          <w:p/>
        </w:tc>
        <w:tc>
          <w:tcPr>
            <w:tcW w:type="dxa" w:w="220"/>
            <w:tcBorders/>
            <w:tcMar>
              <w:start w:w="0" w:type="dxa"/>
              <w:end w:w="0" w:type="dxa"/>
            </w:tcMar>
          </w:tcPr>
          <w:p>
            <w:pPr>
              <w:autoSpaceDN w:val="0"/>
              <w:autoSpaceDE w:val="0"/>
              <w:widowControl/>
              <w:spacing w:line="172" w:lineRule="exact" w:before="106" w:after="0"/>
              <w:ind w:left="0" w:right="0" w:firstLine="0"/>
              <w:jc w:val="center"/>
            </w:pPr>
            <w:r>
              <w:rPr>
                <w:w w:val="96.53630623450647"/>
                <w:rFonts w:ascii="TimesNewRomanPSMT" w:hAnsi="TimesNewRomanPSMT" w:eastAsia="TimesNewRomanPSMT"/>
                <w:b w:val="0"/>
                <w:i w:val="0"/>
                <w:color w:val="000000"/>
                <w:sz w:val="13"/>
              </w:rPr>
              <w:t>-0.5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634" w:after="0"/>
              <w:ind w:left="18" w:right="0" w:firstLine="0"/>
              <w:jc w:val="left"/>
            </w:pPr>
            <w:r>
              <w:rPr>
                <w:w w:val="96.53630623450647"/>
                <w:rFonts w:ascii="TimesNewRomanPSMT" w:hAnsi="TimesNewRomanPSMT" w:eastAsia="TimesNewRomanPSMT"/>
                <w:b w:val="0"/>
                <w:i w:val="0"/>
                <w:color w:val="000000"/>
                <w:sz w:val="13"/>
              </w:rPr>
              <w:t>60</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634" w:after="0"/>
              <w:ind w:left="0" w:right="260" w:firstLine="0"/>
              <w:jc w:val="right"/>
            </w:pPr>
            <w:r>
              <w:rPr>
                <w:w w:val="96.53630623450647"/>
                <w:rFonts w:ascii="TimesNewRomanPSMT" w:hAnsi="TimesNewRomanPSMT" w:eastAsia="TimesNewRomanPSMT"/>
                <w:b w:val="0"/>
                <w:i w:val="0"/>
                <w:color w:val="000000"/>
                <w:sz w:val="13"/>
              </w:rPr>
              <w:t>65</w:t>
            </w:r>
          </w:p>
        </w:tc>
        <w:tc>
          <w:tcPr>
            <w:tcW w:type="dxa" w:w="537"/>
            <w:vMerge/>
            <w:tcBorders/>
          </w:tcPr>
          <w:p/>
        </w:tc>
        <w:tc>
          <w:tcPr>
            <w:tcW w:type="dxa" w:w="220"/>
            <w:tcBorders/>
            <w:tcMar>
              <w:start w:w="0" w:type="dxa"/>
              <w:end w:w="0" w:type="dxa"/>
            </w:tcMar>
          </w:tcPr>
          <w:p>
            <w:pPr>
              <w:autoSpaceDN w:val="0"/>
              <w:autoSpaceDE w:val="0"/>
              <w:widowControl/>
              <w:spacing w:line="174" w:lineRule="exact" w:before="120" w:after="0"/>
              <w:ind w:left="0" w:right="0" w:firstLine="0"/>
              <w:jc w:val="center"/>
            </w:pPr>
            <w:r>
              <w:rPr>
                <w:w w:val="104.06300226847331"/>
                <w:rFonts w:ascii="TimesNewRomanPSMT" w:hAnsi="TimesNewRomanPSMT" w:eastAsia="TimesNewRomanPSMT"/>
                <w:b w:val="0"/>
                <w:i w:val="0"/>
                <w:color w:val="000000"/>
                <w:sz w:val="12"/>
              </w:rPr>
              <w:t>-1.5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650" w:after="0"/>
              <w:ind w:left="0" w:right="102" w:firstLine="0"/>
              <w:jc w:val="right"/>
            </w:pPr>
            <w:r>
              <w:rPr>
                <w:w w:val="104.06300226847331"/>
                <w:rFonts w:ascii="TimesNewRomanPSMT" w:hAnsi="TimesNewRomanPSMT" w:eastAsia="TimesNewRomanPSMT"/>
                <w:b w:val="0"/>
                <w:i w:val="0"/>
                <w:color w:val="000000"/>
                <w:sz w:val="12"/>
              </w:rPr>
              <w:t>45</w:t>
            </w:r>
          </w:p>
        </w:tc>
      </w:tr>
      <w:tr>
        <w:trPr>
          <w:trHeight w:hRule="exact" w:val="338"/>
        </w:trPr>
        <w:tc>
          <w:tcPr>
            <w:tcW w:type="dxa" w:w="537"/>
            <w:vMerge/>
            <w:tcBorders/>
          </w:tcPr>
          <w:p/>
        </w:tc>
        <w:tc>
          <w:tcPr>
            <w:tcW w:type="dxa" w:w="220"/>
            <w:tcBorders/>
            <w:tcMar>
              <w:start w:w="0" w:type="dxa"/>
              <w:end w:w="0" w:type="dxa"/>
            </w:tcMar>
          </w:tcPr>
          <w:p>
            <w:pPr>
              <w:autoSpaceDN w:val="0"/>
              <w:autoSpaceDE w:val="0"/>
              <w:widowControl/>
              <w:spacing w:line="172" w:lineRule="exact" w:before="76" w:after="0"/>
              <w:ind w:left="0" w:right="0" w:firstLine="0"/>
              <w:jc w:val="center"/>
            </w:pPr>
            <w:r>
              <w:rPr>
                <w:w w:val="96.53630623450647"/>
                <w:rFonts w:ascii="TimesNewRomanPSMT" w:hAnsi="TimesNewRomanPSMT" w:eastAsia="TimesNewRomanPSMT"/>
                <w:b w:val="0"/>
                <w:i w:val="0"/>
                <w:color w:val="000000"/>
                <w:sz w:val="13"/>
              </w:rPr>
              <w:t>-1.0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20"/>
            <w:tcBorders/>
            <w:tcMar>
              <w:start w:w="0" w:type="dxa"/>
              <w:end w:w="0" w:type="dxa"/>
            </w:tcMar>
          </w:tcPr>
          <w:p>
            <w:pPr>
              <w:autoSpaceDN w:val="0"/>
              <w:autoSpaceDE w:val="0"/>
              <w:widowControl/>
              <w:spacing w:line="172" w:lineRule="exact" w:before="92" w:after="0"/>
              <w:ind w:left="0" w:right="0" w:firstLine="0"/>
              <w:jc w:val="center"/>
            </w:pPr>
            <w:r>
              <w:rPr>
                <w:w w:val="104.06300226847331"/>
                <w:rFonts w:ascii="TimesNewRomanPSMT" w:hAnsi="TimesNewRomanPSMT" w:eastAsia="TimesNewRomanPSMT"/>
                <w:b w:val="0"/>
                <w:i w:val="0"/>
                <w:color w:val="000000"/>
                <w:sz w:val="12"/>
              </w:rPr>
              <w:t>-2.0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338"/>
        </w:trPr>
        <w:tc>
          <w:tcPr>
            <w:tcW w:type="dxa" w:w="537"/>
            <w:vMerge/>
            <w:tcBorders/>
          </w:tcPr>
          <w:p/>
        </w:tc>
        <w:tc>
          <w:tcPr>
            <w:tcW w:type="dxa" w:w="220"/>
            <w:tcBorders/>
            <w:tcMar>
              <w:start w:w="0" w:type="dxa"/>
              <w:end w:w="0" w:type="dxa"/>
            </w:tcMar>
          </w:tcPr>
          <w:p>
            <w:pPr>
              <w:autoSpaceDN w:val="0"/>
              <w:autoSpaceDE w:val="0"/>
              <w:widowControl/>
              <w:spacing w:line="172" w:lineRule="exact" w:before="74" w:after="0"/>
              <w:ind w:left="0" w:right="0" w:firstLine="0"/>
              <w:jc w:val="center"/>
            </w:pPr>
            <w:r>
              <w:rPr>
                <w:w w:val="96.53630623450647"/>
                <w:rFonts w:ascii="TimesNewRomanPSMT" w:hAnsi="TimesNewRomanPSMT" w:eastAsia="TimesNewRomanPSMT"/>
                <w:b w:val="0"/>
                <w:i w:val="0"/>
                <w:color w:val="000000"/>
                <w:sz w:val="13"/>
              </w:rPr>
              <w:t>-1.5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20"/>
            <w:tcBorders/>
            <w:tcMar>
              <w:start w:w="0" w:type="dxa"/>
              <w:end w:w="0" w:type="dxa"/>
            </w:tcMar>
          </w:tcPr>
          <w:p>
            <w:pPr>
              <w:autoSpaceDN w:val="0"/>
              <w:autoSpaceDE w:val="0"/>
              <w:widowControl/>
              <w:spacing w:line="172" w:lineRule="exact" w:before="90" w:after="0"/>
              <w:ind w:left="0" w:right="0" w:firstLine="0"/>
              <w:jc w:val="center"/>
            </w:pPr>
            <w:r>
              <w:rPr>
                <w:w w:val="104.06300226847331"/>
                <w:rFonts w:ascii="TimesNewRomanPSMT" w:hAnsi="TimesNewRomanPSMT" w:eastAsia="TimesNewRomanPSMT"/>
                <w:b w:val="0"/>
                <w:i w:val="0"/>
                <w:color w:val="000000"/>
                <w:sz w:val="12"/>
              </w:rPr>
              <w:t>-2.5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339"/>
        </w:trPr>
        <w:tc>
          <w:tcPr>
            <w:tcW w:type="dxa" w:w="537"/>
            <w:vMerge/>
            <w:tcBorders/>
          </w:tcPr>
          <w:p/>
        </w:tc>
        <w:tc>
          <w:tcPr>
            <w:tcW w:type="dxa" w:w="220"/>
            <w:tcBorders/>
            <w:tcMar>
              <w:start w:w="0" w:type="dxa"/>
              <w:end w:w="0" w:type="dxa"/>
            </w:tcMar>
          </w:tcPr>
          <w:p>
            <w:pPr>
              <w:autoSpaceDN w:val="0"/>
              <w:autoSpaceDE w:val="0"/>
              <w:widowControl/>
              <w:spacing w:line="172" w:lineRule="exact" w:before="76" w:after="0"/>
              <w:ind w:left="0" w:right="0" w:firstLine="0"/>
              <w:jc w:val="center"/>
            </w:pPr>
            <w:r>
              <w:rPr>
                <w:w w:val="96.53630623450647"/>
                <w:rFonts w:ascii="TimesNewRomanPSMT" w:hAnsi="TimesNewRomanPSMT" w:eastAsia="TimesNewRomanPSMT"/>
                <w:b w:val="0"/>
                <w:i w:val="0"/>
                <w:color w:val="000000"/>
                <w:sz w:val="13"/>
              </w:rPr>
              <w:t>-2.0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20"/>
            <w:tcBorders/>
            <w:tcMar>
              <w:start w:w="0" w:type="dxa"/>
              <w:end w:w="0" w:type="dxa"/>
            </w:tcMar>
          </w:tcPr>
          <w:p>
            <w:pPr>
              <w:autoSpaceDN w:val="0"/>
              <w:autoSpaceDE w:val="0"/>
              <w:widowControl/>
              <w:spacing w:line="172" w:lineRule="exact" w:before="92" w:after="0"/>
              <w:ind w:left="0" w:right="0" w:firstLine="0"/>
              <w:jc w:val="center"/>
            </w:pPr>
            <w:r>
              <w:rPr>
                <w:w w:val="104.06300226847331"/>
                <w:rFonts w:ascii="TimesNewRomanPSMT" w:hAnsi="TimesNewRomanPSMT" w:eastAsia="TimesNewRomanPSMT"/>
                <w:b w:val="0"/>
                <w:i w:val="0"/>
                <w:color w:val="000000"/>
                <w:sz w:val="12"/>
              </w:rPr>
              <w:t>-3.0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337"/>
        </w:trPr>
        <w:tc>
          <w:tcPr>
            <w:tcW w:type="dxa" w:w="537"/>
            <w:vMerge/>
            <w:tcBorders/>
          </w:tcPr>
          <w:p/>
        </w:tc>
        <w:tc>
          <w:tcPr>
            <w:tcW w:type="dxa" w:w="220"/>
            <w:tcBorders/>
            <w:tcMar>
              <w:start w:w="0" w:type="dxa"/>
              <w:end w:w="0" w:type="dxa"/>
            </w:tcMar>
          </w:tcPr>
          <w:p>
            <w:pPr>
              <w:autoSpaceDN w:val="0"/>
              <w:autoSpaceDE w:val="0"/>
              <w:widowControl/>
              <w:spacing w:line="172" w:lineRule="exact" w:before="74" w:after="0"/>
              <w:ind w:left="0" w:right="0" w:firstLine="0"/>
              <w:jc w:val="center"/>
            </w:pPr>
            <w:r>
              <w:rPr>
                <w:w w:val="96.53630623450647"/>
                <w:rFonts w:ascii="TimesNewRomanPSMT" w:hAnsi="TimesNewRomanPSMT" w:eastAsia="TimesNewRomanPSMT"/>
                <w:b w:val="0"/>
                <w:i w:val="0"/>
                <w:color w:val="000000"/>
                <w:sz w:val="13"/>
              </w:rPr>
              <w:t>-2.5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20"/>
            <w:tcBorders/>
            <w:tcMar>
              <w:start w:w="0" w:type="dxa"/>
              <w:end w:w="0" w:type="dxa"/>
            </w:tcMar>
          </w:tcPr>
          <w:p>
            <w:pPr>
              <w:autoSpaceDN w:val="0"/>
              <w:autoSpaceDE w:val="0"/>
              <w:widowControl/>
              <w:spacing w:line="172" w:lineRule="exact" w:before="90" w:after="0"/>
              <w:ind w:left="0" w:right="0" w:firstLine="0"/>
              <w:jc w:val="center"/>
            </w:pPr>
            <w:r>
              <w:rPr>
                <w:w w:val="104.06300226847331"/>
                <w:rFonts w:ascii="TimesNewRomanPSMT" w:hAnsi="TimesNewRomanPSMT" w:eastAsia="TimesNewRomanPSMT"/>
                <w:b w:val="0"/>
                <w:i w:val="0"/>
                <w:color w:val="000000"/>
                <w:sz w:val="12"/>
              </w:rPr>
              <w:t>-3.5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338"/>
        </w:trPr>
        <w:tc>
          <w:tcPr>
            <w:tcW w:type="dxa" w:w="537"/>
            <w:vMerge/>
            <w:tcBorders/>
          </w:tcPr>
          <w:p/>
        </w:tc>
        <w:tc>
          <w:tcPr>
            <w:tcW w:type="dxa" w:w="220"/>
            <w:tcBorders/>
            <w:tcMar>
              <w:start w:w="0" w:type="dxa"/>
              <w:end w:w="0" w:type="dxa"/>
            </w:tcMar>
          </w:tcPr>
          <w:p>
            <w:pPr>
              <w:autoSpaceDN w:val="0"/>
              <w:autoSpaceDE w:val="0"/>
              <w:widowControl/>
              <w:spacing w:line="172" w:lineRule="exact" w:before="74" w:after="0"/>
              <w:ind w:left="0" w:right="0" w:firstLine="0"/>
              <w:jc w:val="center"/>
            </w:pPr>
            <w:r>
              <w:rPr>
                <w:w w:val="96.53630623450647"/>
                <w:rFonts w:ascii="TimesNewRomanPSMT" w:hAnsi="TimesNewRomanPSMT" w:eastAsia="TimesNewRomanPSMT"/>
                <w:b w:val="0"/>
                <w:i w:val="0"/>
                <w:color w:val="000000"/>
                <w:sz w:val="13"/>
              </w:rPr>
              <w:t>-3.0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20"/>
            <w:tcBorders/>
            <w:tcMar>
              <w:start w:w="0" w:type="dxa"/>
              <w:end w:w="0" w:type="dxa"/>
            </w:tcMar>
          </w:tcPr>
          <w:p>
            <w:pPr>
              <w:autoSpaceDN w:val="0"/>
              <w:autoSpaceDE w:val="0"/>
              <w:widowControl/>
              <w:spacing w:line="172" w:lineRule="exact" w:before="90" w:after="0"/>
              <w:ind w:left="0" w:right="0" w:firstLine="0"/>
              <w:jc w:val="center"/>
            </w:pPr>
            <w:r>
              <w:rPr>
                <w:w w:val="104.06300226847331"/>
                <w:rFonts w:ascii="TimesNewRomanPSMT" w:hAnsi="TimesNewRomanPSMT" w:eastAsia="TimesNewRomanPSMT"/>
                <w:b w:val="0"/>
                <w:i w:val="0"/>
                <w:color w:val="000000"/>
                <w:sz w:val="12"/>
              </w:rPr>
              <w:t>-4.0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338"/>
        </w:trPr>
        <w:tc>
          <w:tcPr>
            <w:tcW w:type="dxa" w:w="537"/>
            <w:vMerge/>
            <w:tcBorders/>
          </w:tcPr>
          <w:p/>
        </w:tc>
        <w:tc>
          <w:tcPr>
            <w:tcW w:type="dxa" w:w="220"/>
            <w:tcBorders/>
            <w:tcMar>
              <w:start w:w="0" w:type="dxa"/>
              <w:end w:w="0" w:type="dxa"/>
            </w:tcMar>
          </w:tcPr>
          <w:p>
            <w:pPr>
              <w:autoSpaceDN w:val="0"/>
              <w:autoSpaceDE w:val="0"/>
              <w:widowControl/>
              <w:spacing w:line="172" w:lineRule="exact" w:before="76" w:after="0"/>
              <w:ind w:left="0" w:right="0" w:firstLine="0"/>
              <w:jc w:val="center"/>
            </w:pPr>
            <w:r>
              <w:rPr>
                <w:w w:val="96.53630623450647"/>
                <w:rFonts w:ascii="TimesNewRomanPSMT" w:hAnsi="TimesNewRomanPSMT" w:eastAsia="TimesNewRomanPSMT"/>
                <w:b w:val="0"/>
                <w:i w:val="0"/>
                <w:color w:val="000000"/>
                <w:sz w:val="13"/>
              </w:rPr>
              <w:t>-3.5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20"/>
            <w:tcBorders/>
            <w:tcMar>
              <w:start w:w="0" w:type="dxa"/>
              <w:end w:w="0" w:type="dxa"/>
            </w:tcMar>
          </w:tcPr>
          <w:p>
            <w:pPr>
              <w:autoSpaceDN w:val="0"/>
              <w:autoSpaceDE w:val="0"/>
              <w:widowControl/>
              <w:spacing w:line="172" w:lineRule="exact" w:before="92" w:after="0"/>
              <w:ind w:left="0" w:right="0" w:firstLine="0"/>
              <w:jc w:val="center"/>
            </w:pPr>
            <w:r>
              <w:rPr>
                <w:w w:val="104.06300226847331"/>
                <w:rFonts w:ascii="TimesNewRomanPSMT" w:hAnsi="TimesNewRomanPSMT" w:eastAsia="TimesNewRomanPSMT"/>
                <w:b w:val="0"/>
                <w:i w:val="0"/>
                <w:color w:val="000000"/>
                <w:sz w:val="12"/>
              </w:rPr>
              <w:t>-4.5</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403"/>
        </w:trPr>
        <w:tc>
          <w:tcPr>
            <w:tcW w:type="dxa" w:w="537"/>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74" w:after="0"/>
              <w:ind w:left="0" w:right="0" w:firstLine="0"/>
              <w:jc w:val="center"/>
            </w:pPr>
            <w:r>
              <w:rPr>
                <w:w w:val="96.53630623450647"/>
                <w:rFonts w:ascii="TimesNewRomanPSMT" w:hAnsi="TimesNewRomanPSMT" w:eastAsia="TimesNewRomanPSMT"/>
                <w:b w:val="0"/>
                <w:i w:val="0"/>
                <w:color w:val="000000"/>
                <w:sz w:val="13"/>
              </w:rPr>
              <w:t>-4.0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90" w:after="0"/>
              <w:ind w:left="0" w:right="0" w:firstLine="0"/>
              <w:jc w:val="center"/>
            </w:pPr>
            <w:r>
              <w:rPr>
                <w:w w:val="104.06300226847331"/>
                <w:rFonts w:ascii="TimesNewRomanPSMT" w:hAnsi="TimesNewRomanPSMT" w:eastAsia="TimesNewRomanPSMT"/>
                <w:b w:val="0"/>
                <w:i w:val="0"/>
                <w:color w:val="000000"/>
                <w:sz w:val="12"/>
              </w:rPr>
              <w:t>-5.0</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46"/>
        </w:trPr>
        <w:tc>
          <w:tcPr>
            <w:tcW w:type="dxa" w:w="537"/>
            <w:vMerge/>
            <w:tcBorders/>
          </w:tcPr>
          <w:p/>
        </w:tc>
        <w:tc>
          <w:tcPr>
            <w:tcW w:type="dxa" w:w="537"/>
            <w:vMerge/>
            <w:tcBorders/>
          </w:tcPr>
          <w:p/>
        </w:tc>
        <w:tc>
          <w:tcPr>
            <w:tcW w:type="dxa" w:w="537"/>
            <w:vMerge/>
            <w:tcBorders/>
          </w:tcPr>
          <w:p/>
        </w:tc>
        <w:tc>
          <w:tcPr>
            <w:tcW w:type="dxa" w:w="27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50" w:after="0"/>
              <w:ind w:left="0" w:right="624" w:firstLine="0"/>
              <w:jc w:val="right"/>
            </w:pPr>
            <w:r>
              <w:rPr>
                <w:rFonts w:ascii="SimSun" w:hAnsi="SimSun" w:eastAsia="SimSun"/>
                <w:b w:val="0"/>
                <w:i w:val="0"/>
                <w:color w:val="000000"/>
                <w:sz w:val="14"/>
              </w:rPr>
              <w:t>箱涵纵断面</w:t>
            </w:r>
            <w:r>
              <w:rPr>
                <w:rFonts w:ascii="TimesNewRomanPSMT" w:hAnsi="TimesNewRomanPSMT" w:eastAsia="TimesNewRomanPSMT"/>
                <w:b w:val="0"/>
                <w:i w:val="0"/>
                <w:color w:val="000000"/>
                <w:sz w:val="14"/>
              </w:rPr>
              <w:t xml:space="preserve"> (m)</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194"/>
        </w:trPr>
        <w:tc>
          <w:tcPr>
            <w:tcW w:type="dxa" w:w="537"/>
            <w:vMerge/>
            <w:tcBorders/>
          </w:tcPr>
          <w:p/>
        </w:tc>
        <w:tc>
          <w:tcPr>
            <w:tcW w:type="dxa" w:w="537"/>
            <w:vMerge/>
            <w:tcBorders/>
          </w:tcPr>
          <w:p/>
        </w:tc>
        <w:tc>
          <w:tcPr>
            <w:tcW w:type="dxa" w:w="537"/>
            <w:vMerge/>
            <w:tcBorders/>
          </w:tcPr>
          <w:p/>
        </w:tc>
        <w:tc>
          <w:tcPr>
            <w:tcW w:type="dxa" w:w="3222"/>
            <w:gridSpan w:val="6"/>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7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24" w:after="0"/>
              <w:ind w:left="0" w:right="702" w:firstLine="0"/>
              <w:jc w:val="right"/>
            </w:pPr>
            <w:r>
              <w:rPr>
                <w:w w:val="98.73596600123814"/>
                <w:rFonts w:ascii="SimSun" w:hAnsi="SimSun" w:eastAsia="SimSun"/>
                <w:b w:val="0"/>
                <w:i w:val="0"/>
                <w:color w:val="000000"/>
                <w:sz w:val="14"/>
              </w:rPr>
              <w:t>箱涵横断面</w:t>
            </w:r>
            <w:r>
              <w:rPr>
                <w:w w:val="98.73596600123814"/>
                <w:rFonts w:ascii="TimesNewRomanPSMT" w:hAnsi="TimesNewRomanPSMT" w:eastAsia="TimesNewRomanPSMT"/>
                <w:b w:val="0"/>
                <w:i w:val="0"/>
                <w:color w:val="000000"/>
                <w:sz w:val="14"/>
              </w:rPr>
              <w:t xml:space="preserve"> (m)</w:t>
            </w:r>
          </w:p>
        </w:tc>
        <w:tc>
          <w:tcPr>
            <w:tcW w:type="dxa" w:w="537"/>
            <w:vMerge/>
            <w:tcBorders/>
          </w:tcPr>
          <w:p/>
        </w:tc>
      </w:tr>
      <w:tr>
        <w:trPr>
          <w:trHeight w:hRule="exact" w:val="172"/>
        </w:trPr>
        <w:tc>
          <w:tcPr>
            <w:tcW w:type="dxa" w:w="537"/>
            <w:vMerge/>
            <w:tcBorders/>
          </w:tcPr>
          <w:p/>
        </w:tc>
        <w:tc>
          <w:tcPr>
            <w:tcW w:type="dxa" w:w="537"/>
            <w:vMerge/>
            <w:tcBorders/>
          </w:tcPr>
          <w:p/>
        </w:tc>
        <w:tc>
          <w:tcPr>
            <w:tcW w:type="dxa" w:w="537"/>
            <w:vMerge/>
            <w:tcBorders/>
          </w:tcPr>
          <w:p/>
        </w:tc>
        <w:tc>
          <w:tcPr>
            <w:tcW w:type="dxa" w:w="27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24" w:after="0"/>
              <w:ind w:left="10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）箱涵纵断面竖向位移图</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148"/>
            <w:gridSpan w:val="4"/>
            <w:vMerge/>
            <w:tcBorders/>
          </w:tcPr>
          <w:p/>
        </w:tc>
        <w:tc>
          <w:tcPr>
            <w:tcW w:type="dxa" w:w="537"/>
            <w:vMerge/>
            <w:tcBorders/>
          </w:tcPr>
          <w:p/>
        </w:tc>
      </w:tr>
      <w:tr>
        <w:trPr>
          <w:trHeight w:hRule="exact" w:val="446"/>
        </w:trPr>
        <w:tc>
          <w:tcPr>
            <w:tcW w:type="dxa" w:w="537"/>
            <w:vMerge/>
            <w:tcBorders/>
          </w:tcPr>
          <w:p/>
        </w:tc>
        <w:tc>
          <w:tcPr>
            <w:tcW w:type="dxa" w:w="537"/>
            <w:vMerge/>
            <w:tcBorders/>
          </w:tcPr>
          <w:p/>
        </w:tc>
        <w:tc>
          <w:tcPr>
            <w:tcW w:type="dxa" w:w="537"/>
            <w:vMerge/>
            <w:tcBorders/>
          </w:tcPr>
          <w:p/>
        </w:tc>
        <w:tc>
          <w:tcPr>
            <w:tcW w:type="dxa" w:w="3222"/>
            <w:gridSpan w:val="6"/>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7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5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）箱涵横断面竖向位移图</w:t>
            </w:r>
          </w:p>
        </w:tc>
        <w:tc>
          <w:tcPr>
            <w:tcW w:type="dxa" w:w="537"/>
            <w:vMerge/>
            <w:tcBorders/>
          </w:tcPr>
          <w:p/>
        </w:tc>
      </w:tr>
    </w:tbl>
    <w:p>
      <w:pPr>
        <w:autoSpaceDN w:val="0"/>
        <w:tabs>
          <w:tab w:pos="2046" w:val="left"/>
          <w:tab w:pos="3716" w:val="left"/>
        </w:tabs>
        <w:autoSpaceDE w:val="0"/>
        <w:widowControl/>
        <w:spacing w:line="436" w:lineRule="exact" w:before="0" w:after="0"/>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4.7 </w:t>
      </w:r>
      <w:r>
        <w:rPr>
          <w:rFonts w:ascii="SimSun" w:hAnsi="SimSun" w:eastAsia="SimSun"/>
          <w:b w:val="0"/>
          <w:i w:val="0"/>
          <w:color w:val="000000"/>
          <w:sz w:val="21"/>
        </w:rPr>
        <w:t>不同注浆加固断面形式箱涵竖向位移图</w:t>
      </w:r>
      <w:r>
        <w:br/>
      </w:r>
      <w:r>
        <w:tab/>
      </w:r>
      <w:r>
        <w:rPr>
          <w:rFonts w:ascii="SimSun" w:hAnsi="SimSun" w:eastAsia="SimSun"/>
          <w:b w:val="0"/>
          <w:i w:val="0"/>
          <w:color w:val="000000"/>
          <w:sz w:val="24"/>
        </w:rPr>
        <w:t>从图</w:t>
      </w:r>
      <w:r>
        <w:rPr>
          <w:rFonts w:ascii="TimesNewRomanPSMT" w:hAnsi="TimesNewRomanPSMT" w:eastAsia="TimesNewRomanPSMT"/>
          <w:b w:val="0"/>
          <w:i w:val="0"/>
          <w:color w:val="000000"/>
          <w:sz w:val="24"/>
        </w:rPr>
        <w:t>4.7</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）可以看出，在三种不同注浆加固断面形式下，箱涵纵断面最大沉</w:t>
      </w:r>
      <w:r>
        <w:rPr>
          <w:rFonts w:ascii="SimSun" w:hAnsi="SimSun" w:eastAsia="SimSun"/>
          <w:b w:val="0"/>
          <w:i w:val="0"/>
          <w:color w:val="000000"/>
          <w:sz w:val="24"/>
        </w:rPr>
        <w:t>降值均位于右线隧道中心轴线的正上方，其竖向变形曲线与未进行加固的箱涵变</w:t>
      </w:r>
      <w:r>
        <w:rPr>
          <w:rFonts w:ascii="SimSun" w:hAnsi="SimSun" w:eastAsia="SimSun"/>
          <w:b w:val="0"/>
          <w:i w:val="0"/>
          <w:color w:val="000000"/>
          <w:sz w:val="24"/>
        </w:rPr>
        <w:t>形曲线形态较为相似，呈现为“</w:t>
      </w:r>
      <w:r>
        <w:rPr>
          <w:rFonts w:ascii="TimesNewRomanPSMT" w:hAnsi="TimesNewRomanPSMT" w:eastAsia="TimesNewRomanPSMT"/>
          <w:b w:val="0"/>
          <w:i w:val="0"/>
          <w:color w:val="000000"/>
          <w:sz w:val="24"/>
        </w:rPr>
        <w:t>W</w:t>
      </w:r>
      <w:r>
        <w:rPr>
          <w:rFonts w:ascii="SimSun" w:hAnsi="SimSun" w:eastAsia="SimSun"/>
          <w:b w:val="0"/>
          <w:i w:val="0"/>
          <w:color w:val="000000"/>
          <w:sz w:val="24"/>
        </w:rPr>
        <w:t>”型，从箱涵中心到两侧的竖向沉降呈现出先增</w:t>
      </w:r>
      <w:r>
        <w:rPr>
          <w:rFonts w:ascii="SimSun" w:hAnsi="SimSun" w:eastAsia="SimSun"/>
          <w:b w:val="0"/>
          <w:i w:val="0"/>
          <w:color w:val="000000"/>
          <w:sz w:val="24"/>
        </w:rPr>
        <w:t>大后逐渐减小的规律，箱涵左右两侧端点沉降均在</w:t>
      </w:r>
      <w:r>
        <w:rPr>
          <w:rFonts w:ascii="TimesNewRomanPSMT" w:hAnsi="TimesNewRomanPSMT" w:eastAsia="TimesNewRomanPSMT"/>
          <w:b w:val="0"/>
          <w:i w:val="0"/>
          <w:color w:val="000000"/>
          <w:sz w:val="24"/>
        </w:rPr>
        <w:t>1mm</w:t>
      </w:r>
      <w:r>
        <w:rPr>
          <w:rFonts w:ascii="SimSun" w:hAnsi="SimSun" w:eastAsia="SimSun"/>
          <w:b w:val="0"/>
          <w:i w:val="0"/>
          <w:color w:val="000000"/>
          <w:sz w:val="24"/>
        </w:rPr>
        <w:t xml:space="preserve"> 内。采取全断面加固对箱</w:t>
      </w:r>
      <w:r>
        <w:rPr>
          <w:rFonts w:ascii="SimSun" w:hAnsi="SimSun" w:eastAsia="SimSun"/>
          <w:b w:val="0"/>
          <w:i w:val="0"/>
          <w:color w:val="000000"/>
          <w:sz w:val="24"/>
        </w:rPr>
        <w:t>涵纵断面竖向沉降的控制效果较好，箱涵沉降值的最大值为</w:t>
      </w:r>
      <w:r>
        <w:rPr>
          <w:rFonts w:ascii="TimesNewRomanPSMT" w:hAnsi="TimesNewRomanPSMT" w:eastAsia="TimesNewRomanPSMT"/>
          <w:b w:val="0"/>
          <w:i w:val="0"/>
          <w:color w:val="000000"/>
          <w:sz w:val="24"/>
        </w:rPr>
        <w:t>2.16mm</w:t>
      </w:r>
      <w:r>
        <w:rPr>
          <w:rFonts w:ascii="SimSun" w:hAnsi="SimSun" w:eastAsia="SimSun"/>
          <w:b w:val="0"/>
          <w:i w:val="0"/>
          <w:color w:val="000000"/>
          <w:sz w:val="24"/>
        </w:rPr>
        <w:t>，较未采取加</w:t>
      </w:r>
      <w:r>
        <w:rPr>
          <w:rFonts w:ascii="SimSun" w:hAnsi="SimSun" w:eastAsia="SimSun"/>
          <w:b w:val="0"/>
          <w:i w:val="0"/>
          <w:color w:val="000000"/>
          <w:sz w:val="24"/>
        </w:rPr>
        <w:t>固时最大沉降值减小</w:t>
      </w:r>
      <w:r>
        <w:rPr>
          <w:rFonts w:ascii="TimesNewRomanPSMT" w:hAnsi="TimesNewRomanPSMT" w:eastAsia="TimesNewRomanPSMT"/>
          <w:b w:val="0"/>
          <w:i w:val="0"/>
          <w:color w:val="000000"/>
          <w:sz w:val="24"/>
        </w:rPr>
        <w:t>1.03mm</w:t>
      </w:r>
      <w:r>
        <w:rPr>
          <w:rFonts w:ascii="SimSun" w:hAnsi="SimSun" w:eastAsia="SimSun"/>
          <w:b w:val="0"/>
          <w:i w:val="0"/>
          <w:color w:val="000000"/>
          <w:sz w:val="24"/>
        </w:rPr>
        <w:t>。其它加固断面形式下施工引起的箱涵沉降较全断面</w:t>
      </w:r>
      <w:r>
        <w:rPr>
          <w:rFonts w:ascii="SimSun" w:hAnsi="SimSun" w:eastAsia="SimSun"/>
          <w:b w:val="0"/>
          <w:i w:val="0"/>
          <w:color w:val="000000"/>
          <w:sz w:val="24"/>
        </w:rPr>
        <w:t>加固均有所增加，上半周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°加固与下半圆</w:t>
      </w:r>
      <w:r>
        <w:rPr>
          <w:rFonts w:ascii="TimesNewRomanPSMT" w:hAnsi="TimesNewRomanPSMT" w:eastAsia="TimesNewRomanPSMT"/>
          <w:b w:val="0"/>
          <w:i w:val="0"/>
          <w:color w:val="000000"/>
          <w:sz w:val="24"/>
        </w:rPr>
        <w:t>180</w:t>
      </w:r>
      <w:r>
        <w:rPr>
          <w:rFonts w:ascii="SimSun" w:hAnsi="SimSun" w:eastAsia="SimSun"/>
          <w:b w:val="0"/>
          <w:i w:val="0"/>
          <w:color w:val="000000"/>
          <w:sz w:val="24"/>
        </w:rPr>
        <w:t>°加固下箱涵最大沉降值分别为</w:t>
      </w:r>
      <w:r>
        <w:rPr>
          <w:rFonts w:ascii="TimesNewRomanPSMT" w:hAnsi="TimesNewRomanPSMT" w:eastAsia="TimesNewRomanPSMT"/>
          <w:b w:val="0"/>
          <w:i w:val="0"/>
          <w:color w:val="000000"/>
          <w:sz w:val="24"/>
        </w:rPr>
        <w:t>2.52mm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2.30mm</w:t>
      </w:r>
      <w:r>
        <w:rPr>
          <w:rFonts w:ascii="SimSun" w:hAnsi="SimSun" w:eastAsia="SimSun"/>
          <w:b w:val="0"/>
          <w:i w:val="0"/>
          <w:color w:val="000000"/>
          <w:sz w:val="24"/>
        </w:rPr>
        <w:t>。</w:t>
      </w:r>
    </w:p>
    <w:p>
      <w:pPr>
        <w:autoSpaceDN w:val="0"/>
        <w:autoSpaceDE w:val="0"/>
        <w:widowControl/>
        <w:spacing w:line="432" w:lineRule="exact" w:before="8" w:after="0"/>
        <w:ind w:left="1566" w:right="138"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4.7</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）可以看出，在三种注浆加固断面形式下，箱涵横断面竖向变形曲</w:t>
      </w:r>
      <w:r>
        <w:rPr>
          <w:rFonts w:ascii="SimSun" w:hAnsi="SimSun" w:eastAsia="SimSun"/>
          <w:b w:val="0"/>
          <w:i w:val="0"/>
          <w:color w:val="000000"/>
          <w:sz w:val="24"/>
        </w:rPr>
        <w:t>线与未进行加固的箱涵横断面变形曲线形态较为相似，呈现为“</w:t>
      </w:r>
      <w:r>
        <w:rPr>
          <w:rFonts w:ascii="TimesNewRomanPSMT" w:hAnsi="TimesNewRomanPSMT" w:eastAsia="TimesNewRomanPSMT"/>
          <w:b w:val="0"/>
          <w:i w:val="0"/>
          <w:color w:val="000000"/>
          <w:sz w:val="24"/>
        </w:rPr>
        <w:t>M</w:t>
      </w:r>
      <w:r>
        <w:rPr>
          <w:rFonts w:ascii="SimSun" w:hAnsi="SimSun" w:eastAsia="SimSun"/>
          <w:b w:val="0"/>
          <w:i w:val="0"/>
          <w:color w:val="000000"/>
          <w:sz w:val="24"/>
        </w:rPr>
        <w:t>”型。箱涵中部</w:t>
      </w:r>
      <w:r>
        <w:rPr>
          <w:rFonts w:ascii="SimSun" w:hAnsi="SimSun" w:eastAsia="SimSun"/>
          <w:b w:val="0"/>
          <w:i w:val="0"/>
          <w:color w:val="000000"/>
          <w:sz w:val="24"/>
        </w:rPr>
        <w:t>沉降变形相对前后两侧较小，箱涵中心到两侧的沉降先有所减小后逐渐增加，前后</w:t>
      </w:r>
    </w:p>
    <w:p>
      <w:pPr>
        <w:autoSpaceDN w:val="0"/>
        <w:autoSpaceDE w:val="0"/>
        <w:widowControl/>
        <w:spacing w:line="450" w:lineRule="exact" w:before="0" w:after="0"/>
        <w:ind w:left="1566" w:right="0" w:firstLine="0"/>
        <w:jc w:val="left"/>
      </w:pPr>
      <w:r>
        <w:rPr>
          <w:rFonts w:ascii="SimSun" w:hAnsi="SimSun" w:eastAsia="SimSun"/>
          <w:b w:val="0"/>
          <w:i w:val="0"/>
          <w:color w:val="000000"/>
          <w:sz w:val="24"/>
        </w:rPr>
        <w:t>两侧沉降值较大，全断面加固、上半周加固和下半周加固时箱涵横断面最大沉降值</w:t>
      </w:r>
      <w:r>
        <w:rPr>
          <w:rFonts w:ascii="SimSun" w:hAnsi="SimSun" w:eastAsia="SimSun"/>
          <w:b w:val="0"/>
          <w:i w:val="0"/>
          <w:color w:val="000000"/>
          <w:sz w:val="24"/>
        </w:rPr>
        <w:t>分别为</w:t>
      </w:r>
      <w:r>
        <w:rPr>
          <w:rFonts w:ascii="TimesNewRomanPSMT" w:hAnsi="TimesNewRomanPSMT" w:eastAsia="TimesNewRomanPSMT"/>
          <w:b w:val="0"/>
          <w:i w:val="0"/>
          <w:color w:val="000000"/>
          <w:sz w:val="24"/>
        </w:rPr>
        <w:t>2.94mm</w:t>
      </w:r>
      <w:r>
        <w:rPr>
          <w:rFonts w:ascii="SimSun" w:hAnsi="SimSun" w:eastAsia="SimSun"/>
          <w:b w:val="0"/>
          <w:i w:val="0"/>
          <w:color w:val="000000"/>
          <w:sz w:val="24"/>
        </w:rPr>
        <w:t>、</w:t>
      </w:r>
      <w:r>
        <w:rPr>
          <w:rFonts w:ascii="TimesNewRomanPSMT" w:hAnsi="TimesNewRomanPSMT" w:eastAsia="TimesNewRomanPSMT"/>
          <w:b w:val="0"/>
          <w:i w:val="0"/>
          <w:color w:val="000000"/>
          <w:sz w:val="24"/>
        </w:rPr>
        <w:t>3.84mm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3.61mm</w:t>
      </w:r>
      <w:r>
        <w:rPr>
          <w:rFonts w:ascii="SimSun" w:hAnsi="SimSun" w:eastAsia="SimSun"/>
          <w:b w:val="0"/>
          <w:i w:val="0"/>
          <w:color w:val="000000"/>
          <w:sz w:val="24"/>
        </w:rPr>
        <w:t>。</w:t>
      </w:r>
    </w:p>
    <w:p>
      <w:pPr>
        <w:autoSpaceDN w:val="0"/>
        <w:autoSpaceDE w:val="0"/>
        <w:widowControl/>
        <w:spacing w:line="436" w:lineRule="exact" w:before="0" w:after="0"/>
        <w:ind w:left="1566" w:right="0" w:firstLine="480"/>
        <w:jc w:val="left"/>
      </w:pPr>
      <w:r>
        <w:rPr>
          <w:rFonts w:ascii="SimSun" w:hAnsi="SimSun" w:eastAsia="SimSun"/>
          <w:b w:val="0"/>
          <w:i w:val="0"/>
          <w:color w:val="000000"/>
          <w:sz w:val="24"/>
        </w:rPr>
        <w:t>上述可知，采取三种不同加固断面形式进行注浆加固时，上半周加固和下半周</w:t>
      </w:r>
      <w:r>
        <w:rPr>
          <w:rFonts w:ascii="SimSun" w:hAnsi="SimSun" w:eastAsia="SimSun"/>
          <w:b w:val="0"/>
          <w:i w:val="0"/>
          <w:color w:val="000000"/>
          <w:sz w:val="24"/>
        </w:rPr>
        <w:t>加固可减小箱涵沉降变形，全断面加固对箱涵沉降的控制效果要优于上半周</w:t>
      </w:r>
      <w:r>
        <w:rPr>
          <w:rFonts w:ascii="TimesNewRomanPSMT" w:hAnsi="TimesNewRomanPSMT" w:eastAsia="TimesNewRomanPSMT"/>
          <w:b w:val="0"/>
          <w:i w:val="0"/>
          <w:color w:val="000000"/>
          <w:sz w:val="24"/>
        </w:rPr>
        <w:t>180</w:t>
      </w:r>
      <w:r>
        <w:rPr>
          <w:rFonts w:ascii="SimSun" w:hAnsi="SimSun" w:eastAsia="SimSun"/>
          <w:b w:val="0"/>
          <w:i w:val="0"/>
          <w:color w:val="000000"/>
          <w:sz w:val="24"/>
        </w:rPr>
        <w:t>°</w:t>
      </w:r>
      <w:r>
        <w:rPr>
          <w:rFonts w:ascii="SimSun" w:hAnsi="SimSun" w:eastAsia="SimSun"/>
          <w:b w:val="0"/>
          <w:i w:val="0"/>
          <w:color w:val="000000"/>
          <w:sz w:val="24"/>
        </w:rPr>
        <w:t>加固和下半周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°加固。因此在实际工程中，为更好地控制和减小箱涵竖向变形，</w:t>
      </w:r>
      <w:r>
        <w:rPr>
          <w:rFonts w:ascii="SimSun" w:hAnsi="SimSun" w:eastAsia="SimSun"/>
          <w:b w:val="0"/>
          <w:i w:val="0"/>
          <w:color w:val="000000"/>
          <w:sz w:val="24"/>
        </w:rPr>
        <w:t>盾构注浆加固断面应优先考虑全断面加固形式。</w:t>
      </w:r>
    </w:p>
    <w:p>
      <w:pPr>
        <w:autoSpaceDN w:val="0"/>
        <w:autoSpaceDE w:val="0"/>
        <w:widowControl/>
        <w:spacing w:line="282" w:lineRule="exact" w:before="460" w:after="0"/>
        <w:ind w:left="0" w:right="192" w:firstLine="0"/>
        <w:jc w:val="right"/>
      </w:pPr>
      <w:r>
        <w:rPr>
          <w:rFonts w:ascii="TimesNewRomanPSMT" w:hAnsi="TimesNewRomanPSMT" w:eastAsia="TimesNewRomanPSMT"/>
          <w:b w:val="0"/>
          <w:i w:val="0"/>
          <w:color w:val="000000"/>
          <w:sz w:val="21"/>
        </w:rPr>
        <w:t xml:space="preserve">47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79" name="Picture 4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80" name="Picture 4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4.2.3 </w:t>
      </w:r>
      <w:r>
        <w:rPr>
          <w:rFonts w:ascii="SimSun" w:hAnsi="SimSun" w:eastAsia="SimSun"/>
          <w:b w:val="0"/>
          <w:i w:val="0"/>
          <w:color w:val="000000"/>
          <w:sz w:val="24"/>
        </w:rPr>
        <w:t>注浆加固断面形式对桩基变形的影响分析</w:t>
      </w:r>
    </w:p>
    <w:p>
      <w:pPr>
        <w:autoSpaceDN w:val="0"/>
        <w:autoSpaceDE w:val="0"/>
        <w:widowControl/>
        <w:spacing w:line="266" w:lineRule="exact" w:before="336"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）桩基竖向位移</w:t>
      </w:r>
    </w:p>
    <w:p>
      <w:pPr>
        <w:autoSpaceDN w:val="0"/>
        <w:autoSpaceDE w:val="0"/>
        <w:widowControl/>
        <w:spacing w:line="266" w:lineRule="exact" w:before="176" w:after="0"/>
        <w:ind w:left="1478" w:right="0" w:firstLine="0"/>
        <w:jc w:val="left"/>
      </w:pPr>
      <w:r>
        <w:rPr>
          <w:rFonts w:ascii="SimSun" w:hAnsi="SimSun" w:eastAsia="SimSun"/>
          <w:b w:val="0"/>
          <w:i w:val="0"/>
          <w:color w:val="000000"/>
          <w:sz w:val="24"/>
        </w:rPr>
        <w:t>由于桩基计算结果较多，本节仅分析在不同加固断面形式盾构施工对</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p>
    <w:p>
      <w:pPr>
        <w:autoSpaceDN w:val="0"/>
        <w:autoSpaceDE w:val="0"/>
        <w:widowControl/>
        <w:spacing w:line="266" w:lineRule="exact" w:before="172" w:after="0"/>
        <w:ind w:left="998" w:right="0" w:firstLine="0"/>
        <w:jc w:val="left"/>
      </w:pPr>
      <w:r>
        <w:rPr>
          <w:rFonts w:ascii="SimSun" w:hAnsi="SimSun" w:eastAsia="SimSun"/>
          <w:b w:val="0"/>
          <w:i w:val="0"/>
          <w:color w:val="000000"/>
          <w:sz w:val="24"/>
        </w:rPr>
        <w:t>桩基竖向变形的影响规律，图</w:t>
      </w:r>
      <w:r>
        <w:rPr>
          <w:rFonts w:ascii="TimesNewRomanPSMT" w:hAnsi="TimesNewRomanPSMT" w:eastAsia="TimesNewRomanPSMT"/>
          <w:b w:val="0"/>
          <w:i w:val="0"/>
          <w:color w:val="000000"/>
          <w:sz w:val="24"/>
        </w:rPr>
        <w:t>4.8~</w:t>
      </w:r>
      <w:r>
        <w:rPr>
          <w:rFonts w:ascii="SimSun" w:hAnsi="SimSun" w:eastAsia="SimSun"/>
          <w:b w:val="0"/>
          <w:i w:val="0"/>
          <w:color w:val="000000"/>
          <w:sz w:val="24"/>
        </w:rPr>
        <w:t>图</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为双线贯通后</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桩基竖向位移云</w:t>
      </w:r>
    </w:p>
    <w:p>
      <w:pPr>
        <w:autoSpaceDN w:val="0"/>
        <w:autoSpaceDE w:val="0"/>
        <w:widowControl/>
        <w:spacing w:line="266" w:lineRule="exact" w:before="174" w:after="54"/>
        <w:ind w:left="998" w:right="0" w:firstLine="0"/>
        <w:jc w:val="left"/>
      </w:pPr>
      <w:r>
        <w:rPr>
          <w:rFonts w:ascii="SimSun" w:hAnsi="SimSun" w:eastAsia="SimSun"/>
          <w:b w:val="0"/>
          <w:i w:val="0"/>
          <w:color w:val="000000"/>
          <w:sz w:val="24"/>
        </w:rPr>
        <w:t>图。图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为不同加固断面形式</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桩基竖向位移图。</w:t>
      </w:r>
    </w:p>
    <w:p>
      <w:pPr>
        <w:sectPr>
          <w:pgSz w:w="11906" w:h="16838"/>
          <w:pgMar w:top="584" w:right="1440" w:bottom="170" w:left="420" w:header="720" w:footer="720" w:gutter="0"/>
          <w:cols/>
          <w:docGrid w:linePitch="360"/>
        </w:sectPr>
      </w:pPr>
    </w:p>
    <w:p>
      <w:pPr>
        <w:autoSpaceDN w:val="0"/>
        <w:autoSpaceDE w:val="0"/>
        <w:widowControl/>
        <w:spacing w:line="240" w:lineRule="auto" w:before="0" w:after="0"/>
        <w:ind w:left="0" w:right="564" w:firstLine="0"/>
        <w:jc w:val="right"/>
      </w:pPr>
      <w:r>
        <w:drawing>
          <wp:inline xmlns:a="http://schemas.openxmlformats.org/drawingml/2006/main" xmlns:pic="http://schemas.openxmlformats.org/drawingml/2006/picture">
            <wp:extent cx="1978660" cy="3059429"/>
            <wp:docPr id="483" name="Picture 483"/>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1978660" cy="3059429"/>
                    </a:xfrm>
                    <a:prstGeom prst="rect"/>
                  </pic:spPr>
                </pic:pic>
              </a:graphicData>
            </a:graphic>
          </wp:inline>
        </w:drawing>
      </w:r>
    </w:p>
    <w:p>
      <w:pPr>
        <w:autoSpaceDN w:val="0"/>
        <w:autoSpaceDE w:val="0"/>
        <w:widowControl/>
        <w:spacing w:line="234" w:lineRule="exact" w:before="118" w:after="0"/>
        <w:ind w:left="0" w:right="91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桩基竖向位移云图</w:t>
      </w:r>
    </w:p>
    <w:p>
      <w:pPr>
        <w:sectPr>
          <w:type w:val="continuous"/>
          <w:pgSz w:w="11906" w:h="16838"/>
          <w:pgMar w:top="584" w:right="1440" w:bottom="170" w:left="420" w:header="720" w:footer="720" w:gutter="0"/>
          <w:cols w:num="2" w:equalWidth="0">
            <w:col w:w="5242" w:space="0"/>
            <w:col w:w="4803" w:space="0"/>
          </w:cols>
          <w:docGrid w:linePitch="360"/>
        </w:sectPr>
      </w:pPr>
    </w:p>
    <w:p>
      <w:pPr>
        <w:autoSpaceDN w:val="0"/>
        <w:autoSpaceDE w:val="0"/>
        <w:widowControl/>
        <w:spacing w:line="240" w:lineRule="auto" w:before="0" w:after="0"/>
        <w:ind w:left="566" w:right="0" w:firstLine="0"/>
        <w:jc w:val="left"/>
      </w:pPr>
      <w:r>
        <w:drawing>
          <wp:inline xmlns:a="http://schemas.openxmlformats.org/drawingml/2006/main" xmlns:pic="http://schemas.openxmlformats.org/drawingml/2006/picture">
            <wp:extent cx="1978660" cy="3059429"/>
            <wp:docPr id="484" name="Picture 484"/>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1978660" cy="3059429"/>
                    </a:xfrm>
                    <a:prstGeom prst="rect"/>
                  </pic:spPr>
                </pic:pic>
              </a:graphicData>
            </a:graphic>
          </wp:inline>
        </w:drawing>
      </w:r>
    </w:p>
    <w:p>
      <w:pPr>
        <w:autoSpaceDN w:val="0"/>
        <w:autoSpaceDE w:val="0"/>
        <w:widowControl/>
        <w:spacing w:line="234" w:lineRule="exact" w:before="118" w:after="230"/>
        <w:ind w:left="92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桩基竖向位移云图</w:t>
      </w:r>
    </w:p>
    <w:p>
      <w:pPr>
        <w:sectPr>
          <w:type w:val="nextColumn"/>
          <w:pgSz w:w="11906" w:h="16838"/>
          <w:pgMar w:top="584" w:right="1440" w:bottom="170" w:left="420" w:header="720" w:footer="720" w:gutter="0"/>
          <w:cols w:num="2" w:equalWidth="0">
            <w:col w:w="5242" w:space="0"/>
            <w:col w:w="4803" w:space="0"/>
          </w:cols>
          <w:docGrid w:linePitch="360"/>
        </w:sectPr>
      </w:pPr>
    </w:p>
    <w:p>
      <w:pPr>
        <w:autoSpaceDN w:val="0"/>
        <w:autoSpaceDE w:val="0"/>
        <w:widowControl/>
        <w:spacing w:line="234" w:lineRule="exact" w:before="0" w:after="70"/>
        <w:ind w:left="0" w:right="290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4.8 </w:t>
      </w:r>
      <w:r>
        <w:rPr>
          <w:rFonts w:ascii="SimSun" w:hAnsi="SimSun" w:eastAsia="SimSun"/>
          <w:b w:val="0"/>
          <w:i w:val="0"/>
          <w:color w:val="000000"/>
          <w:sz w:val="21"/>
        </w:rPr>
        <w:t>全断面加固形式桩基竖向位移云图</w:t>
      </w:r>
    </w:p>
    <w:p>
      <w:pPr>
        <w:sectPr>
          <w:type w:val="continuous"/>
          <w:pgSz w:w="11906" w:h="16838"/>
          <w:pgMar w:top="584" w:right="1440" w:bottom="170" w:left="420" w:header="720" w:footer="720" w:gutter="0"/>
          <w:cols/>
          <w:docGrid w:linePitch="360"/>
        </w:sectPr>
      </w:pPr>
    </w:p>
    <w:p>
      <w:pPr>
        <w:autoSpaceDN w:val="0"/>
        <w:autoSpaceDE w:val="0"/>
        <w:widowControl/>
        <w:spacing w:line="240" w:lineRule="auto" w:before="0" w:after="0"/>
        <w:ind w:left="0" w:right="564" w:firstLine="0"/>
        <w:jc w:val="right"/>
      </w:pPr>
      <w:r>
        <w:drawing>
          <wp:inline xmlns:a="http://schemas.openxmlformats.org/drawingml/2006/main" xmlns:pic="http://schemas.openxmlformats.org/drawingml/2006/picture">
            <wp:extent cx="1978660" cy="3059430"/>
            <wp:docPr id="485" name="Picture 485"/>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1978660" cy="3059430"/>
                    </a:xfrm>
                    <a:prstGeom prst="rect"/>
                  </pic:spPr>
                </pic:pic>
              </a:graphicData>
            </a:graphic>
          </wp:inline>
        </w:drawing>
      </w:r>
    </w:p>
    <w:p>
      <w:pPr>
        <w:autoSpaceDN w:val="0"/>
        <w:autoSpaceDE w:val="0"/>
        <w:widowControl/>
        <w:spacing w:line="234" w:lineRule="exact" w:before="208" w:after="0"/>
        <w:ind w:left="0" w:right="91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桩基竖向位移云图</w:t>
      </w:r>
    </w:p>
    <w:p>
      <w:pPr>
        <w:sectPr>
          <w:type w:val="continuous"/>
          <w:pgSz w:w="11906" w:h="16838"/>
          <w:pgMar w:top="584" w:right="1440" w:bottom="170" w:left="420" w:header="720" w:footer="720" w:gutter="0"/>
          <w:cols w:num="2" w:equalWidth="0">
            <w:col w:w="5242" w:space="0"/>
            <w:col w:w="4803" w:space="0"/>
          </w:cols>
          <w:docGrid w:linePitch="360"/>
        </w:sectPr>
      </w:pPr>
    </w:p>
    <w:p>
      <w:pPr>
        <w:autoSpaceDN w:val="0"/>
        <w:autoSpaceDE w:val="0"/>
        <w:widowControl/>
        <w:spacing w:line="240" w:lineRule="auto" w:before="0" w:after="0"/>
        <w:ind w:left="566" w:right="0" w:firstLine="0"/>
        <w:jc w:val="left"/>
      </w:pPr>
      <w:r>
        <w:drawing>
          <wp:inline xmlns:a="http://schemas.openxmlformats.org/drawingml/2006/main" xmlns:pic="http://schemas.openxmlformats.org/drawingml/2006/picture">
            <wp:extent cx="1978660" cy="3059430"/>
            <wp:docPr id="486" name="Picture 486"/>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1978660" cy="3059430"/>
                    </a:xfrm>
                    <a:prstGeom prst="rect"/>
                  </pic:spPr>
                </pic:pic>
              </a:graphicData>
            </a:graphic>
          </wp:inline>
        </w:drawing>
      </w:r>
    </w:p>
    <w:p>
      <w:pPr>
        <w:autoSpaceDN w:val="0"/>
        <w:autoSpaceDE w:val="0"/>
        <w:widowControl/>
        <w:spacing w:line="234" w:lineRule="exact" w:before="208" w:after="206"/>
        <w:ind w:left="92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桩基竖向位移云图</w:t>
      </w:r>
    </w:p>
    <w:p>
      <w:pPr>
        <w:sectPr>
          <w:type w:val="nextColumn"/>
          <w:pgSz w:w="11906" w:h="16838"/>
          <w:pgMar w:top="584" w:right="1440" w:bottom="170" w:left="420" w:header="720" w:footer="720" w:gutter="0"/>
          <w:cols w:num="2" w:equalWidth="0">
            <w:col w:w="5242" w:space="0"/>
            <w:col w:w="4803" w:space="0"/>
          </w:cols>
          <w:docGrid w:linePitch="360"/>
        </w:sectPr>
      </w:pPr>
    </w:p>
    <w:p>
      <w:pPr>
        <w:autoSpaceDN w:val="0"/>
        <w:tabs>
          <w:tab w:pos="3066" w:val="left"/>
        </w:tabs>
        <w:autoSpaceDE w:val="0"/>
        <w:widowControl/>
        <w:spacing w:line="366" w:lineRule="exact" w:before="0" w:after="0"/>
        <w:ind w:left="1104" w:right="2592"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4.9 </w:t>
      </w:r>
      <w:r>
        <w:rPr>
          <w:rFonts w:ascii="SimSun" w:hAnsi="SimSun" w:eastAsia="SimSun"/>
          <w:b w:val="0"/>
          <w:i w:val="0"/>
          <w:color w:val="000000"/>
          <w:sz w:val="21"/>
        </w:rPr>
        <w:t>上半周</w:t>
      </w:r>
      <w:r>
        <w:rPr>
          <w:rFonts w:ascii="TimesNewRomanPSMT" w:hAnsi="TimesNewRomanPSMT" w:eastAsia="TimesNewRomanPSMT"/>
          <w:b w:val="0"/>
          <w:i w:val="0"/>
          <w:color w:val="000000"/>
          <w:sz w:val="21"/>
        </w:rPr>
        <w:t>180</w:t>
      </w:r>
      <w:r>
        <w:rPr>
          <w:rFonts w:ascii="SimSun" w:hAnsi="SimSun" w:eastAsia="SimSun"/>
          <w:b w:val="0"/>
          <w:i w:val="0"/>
          <w:color w:val="000000"/>
          <w:sz w:val="21"/>
        </w:rPr>
        <w:t>°加固形式桩基竖向位移云图</w:t>
      </w:r>
      <w:r>
        <w:rPr>
          <w:rFonts w:ascii="TimesNewRomanPSMT" w:hAnsi="TimesNewRomanPSMT" w:eastAsia="TimesNewRomanPSMT"/>
          <w:b w:val="0"/>
          <w:i w:val="0"/>
          <w:color w:val="000000"/>
          <w:sz w:val="21"/>
        </w:rPr>
        <w:t xml:space="preserve">48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87" name="Picture 4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88" name="Picture 4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4889500</wp:posOffset>
            </wp:positionV>
            <wp:extent cx="1270000" cy="29464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1270000" cy="294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4889500</wp:posOffset>
            </wp:positionV>
            <wp:extent cx="1231900" cy="2959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1231900" cy="2959100"/>
                    </a:xfrm>
                    <a:prstGeom prst="rect"/>
                  </pic:spPr>
                </pic:pic>
              </a:graphicData>
            </a:graphic>
          </wp:anchor>
        </w:drawing>
      </w:r>
    </w:p>
    <w:p>
      <w:pPr>
        <w:autoSpaceDN w:val="0"/>
        <w:autoSpaceDE w:val="0"/>
        <w:widowControl/>
        <w:spacing w:line="185" w:lineRule="auto" w:before="0" w:after="314"/>
        <w:ind w:left="0" w:right="2714" w:firstLine="0"/>
        <w:jc w:val="right"/>
      </w:pPr>
      <w:r>
        <w:rPr>
          <w:rFonts w:ascii="SimSun" w:hAnsi="SimSun" w:eastAsia="SimSun"/>
          <w:b w:val="0"/>
          <w:i w:val="0"/>
          <w:color w:val="000000"/>
          <w:sz w:val="24"/>
        </w:rPr>
        <w:t>西安建筑科技大学硕士学位论文</w:t>
      </w:r>
    </w:p>
    <w:p>
      <w:pPr>
        <w:sectPr>
          <w:pgSz w:w="11906" w:h="16838"/>
          <w:pgMar w:top="584" w:right="1276" w:bottom="170" w:left="420" w:header="720" w:footer="720" w:gutter="0"/>
          <w:cols/>
          <w:docGrid w:linePitch="360"/>
        </w:sectPr>
      </w:pPr>
    </w:p>
    <w:p>
      <w:pPr>
        <w:autoSpaceDN w:val="0"/>
        <w:autoSpaceDE w:val="0"/>
        <w:widowControl/>
        <w:spacing w:line="240" w:lineRule="auto" w:before="0" w:after="0"/>
        <w:ind w:left="0" w:right="564" w:firstLine="0"/>
        <w:jc w:val="right"/>
      </w:pPr>
      <w:r>
        <w:drawing>
          <wp:inline xmlns:a="http://schemas.openxmlformats.org/drawingml/2006/main" xmlns:pic="http://schemas.openxmlformats.org/drawingml/2006/picture">
            <wp:extent cx="1979930" cy="3059429"/>
            <wp:docPr id="489" name="Picture 489"/>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1979930" cy="3059429"/>
                    </a:xfrm>
                    <a:prstGeom prst="rect"/>
                  </pic:spPr>
                </pic:pic>
              </a:graphicData>
            </a:graphic>
          </wp:inline>
        </w:drawing>
      </w:r>
    </w:p>
    <w:p>
      <w:pPr>
        <w:autoSpaceDN w:val="0"/>
        <w:autoSpaceDE w:val="0"/>
        <w:widowControl/>
        <w:spacing w:line="234" w:lineRule="exact" w:before="208" w:after="0"/>
        <w:ind w:left="0" w:right="91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桩基竖向位移云图</w:t>
      </w:r>
    </w:p>
    <w:p>
      <w:pPr>
        <w:sectPr>
          <w:type w:val="continuous"/>
          <w:pgSz w:w="11906" w:h="16838"/>
          <w:pgMar w:top="584" w:right="1276" w:bottom="170" w:left="420" w:header="720" w:footer="720" w:gutter="0"/>
          <w:cols w:num="2" w:equalWidth="0">
            <w:col w:w="5810" w:space="0"/>
            <w:col w:w="4400" w:space="0"/>
          </w:cols>
          <w:docGrid w:linePitch="360"/>
        </w:sectPr>
      </w:pPr>
    </w:p>
    <w:p>
      <w:pPr>
        <w:autoSpaceDN w:val="0"/>
        <w:autoSpaceDE w:val="0"/>
        <w:widowControl/>
        <w:spacing w:line="240" w:lineRule="auto" w:before="0" w:after="0"/>
        <w:ind w:left="564" w:right="0" w:firstLine="0"/>
        <w:jc w:val="left"/>
      </w:pPr>
      <w:r>
        <w:drawing>
          <wp:inline xmlns:a="http://schemas.openxmlformats.org/drawingml/2006/main" xmlns:pic="http://schemas.openxmlformats.org/drawingml/2006/picture">
            <wp:extent cx="1979930" cy="3059429"/>
            <wp:docPr id="490" name="Picture 490"/>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1979930" cy="3059429"/>
                    </a:xfrm>
                    <a:prstGeom prst="rect"/>
                  </pic:spPr>
                </pic:pic>
              </a:graphicData>
            </a:graphic>
          </wp:inline>
        </w:drawing>
      </w:r>
    </w:p>
    <w:p>
      <w:pPr>
        <w:autoSpaceDN w:val="0"/>
        <w:autoSpaceDE w:val="0"/>
        <w:widowControl/>
        <w:spacing w:line="234" w:lineRule="exact" w:before="208" w:after="206"/>
        <w:ind w:left="91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桩基竖向位移云图</w:t>
      </w:r>
    </w:p>
    <w:p>
      <w:pPr>
        <w:sectPr>
          <w:type w:val="nextColumn"/>
          <w:pgSz w:w="11906" w:h="16838"/>
          <w:pgMar w:top="584" w:right="1276" w:bottom="170" w:left="420" w:header="720" w:footer="720" w:gutter="0"/>
          <w:cols w:num="2" w:equalWidth="0">
            <w:col w:w="5810" w:space="0"/>
            <w:col w:w="4400" w:space="0"/>
          </w:cols>
          <w:docGrid w:linePitch="360"/>
        </w:sectPr>
      </w:pPr>
    </w:p>
    <w:p>
      <w:pPr>
        <w:autoSpaceDN w:val="0"/>
        <w:autoSpaceDE w:val="0"/>
        <w:widowControl/>
        <w:spacing w:line="234" w:lineRule="exact" w:before="0" w:after="28"/>
        <w:ind w:left="0" w:right="216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4.10 </w:t>
      </w:r>
      <w:r>
        <w:rPr>
          <w:rFonts w:ascii="SimSun" w:hAnsi="SimSun" w:eastAsia="SimSun"/>
          <w:b w:val="0"/>
          <w:i w:val="0"/>
          <w:color w:val="000000"/>
          <w:sz w:val="21"/>
        </w:rPr>
        <w:t>下半周</w:t>
      </w:r>
      <w:r>
        <w:rPr>
          <w:rFonts w:ascii="TimesNewRomanPSMT" w:hAnsi="TimesNewRomanPSMT" w:eastAsia="TimesNewRomanPSMT"/>
          <w:b w:val="0"/>
          <w:i w:val="0"/>
          <w:color w:val="000000"/>
          <w:sz w:val="21"/>
        </w:rPr>
        <w:t>180</w:t>
      </w:r>
      <w:r>
        <w:rPr>
          <w:rFonts w:ascii="SimSun" w:hAnsi="SimSun" w:eastAsia="SimSun"/>
          <w:b w:val="0"/>
          <w:i w:val="0"/>
          <w:color w:val="000000"/>
          <w:sz w:val="21"/>
        </w:rPr>
        <w:t>°加固形式桩基竖向位移云图</w:t>
      </w:r>
    </w:p>
    <w:tbl>
      <w:tblPr>
        <w:tblW w:type="auto" w:w="0"/>
        <w:tblLayout w:type="fixed"/>
        <w:tblLook w:firstColumn="1" w:firstRow="1" w:lastColumn="0" w:lastRow="0" w:noHBand="0" w:noVBand="1" w:val="04A0"/>
        <w:tblInd w:w="1020.0" w:type="dxa"/>
      </w:tblPr>
      <w:tblGrid>
        <w:gridCol w:w="1702"/>
        <w:gridCol w:w="1702"/>
        <w:gridCol w:w="1702"/>
        <w:gridCol w:w="1702"/>
        <w:gridCol w:w="1702"/>
        <w:gridCol w:w="1702"/>
      </w:tblGrid>
      <w:tr>
        <w:trPr>
          <w:trHeight w:hRule="exact" w:val="260"/>
        </w:trPr>
        <w:tc>
          <w:tcPr>
            <w:tcW w:type="dxa" w:w="12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26" w:after="0"/>
              <w:ind w:left="98" w:right="0" w:firstLine="0"/>
              <w:jc w:val="left"/>
            </w:pPr>
            <w:r>
              <w:rPr>
                <w:w w:val="97.53634508918313"/>
                <w:rFonts w:ascii="SimSun" w:hAnsi="SimSun" w:eastAsia="SimSun"/>
                <w:b w:val="0"/>
                <w:i w:val="0"/>
                <w:color w:val="000000"/>
                <w:sz w:val="17"/>
              </w:rPr>
              <w:t>桩基埋深</w:t>
            </w:r>
            <w:r>
              <w:rPr>
                <w:w w:val="97.53634508918313"/>
                <w:rFonts w:ascii="TimesNewRomanPSMT" w:hAnsi="TimesNewRomanPSMT" w:eastAsia="TimesNewRomanPSMT"/>
                <w:b w:val="0"/>
                <w:i w:val="0"/>
                <w:color w:val="000000"/>
                <w:sz w:val="17"/>
              </w:rPr>
              <w:t xml:space="preserve"> (m)</w:t>
            </w:r>
          </w:p>
        </w:tc>
        <w:tc>
          <w:tcPr>
            <w:tcW w:type="dxa" w:w="1120"/>
            <w:tcBorders/>
            <w:tcMar>
              <w:start w:w="0" w:type="dxa"/>
              <w:end w:w="0" w:type="dxa"/>
            </w:tcMar>
          </w:tcPr>
          <w:p>
            <w:pPr>
              <w:autoSpaceDN w:val="0"/>
              <w:autoSpaceDE w:val="0"/>
              <w:widowControl/>
              <w:spacing w:line="200" w:lineRule="exact" w:before="28" w:after="0"/>
              <w:ind w:left="128" w:right="0" w:firstLine="0"/>
              <w:jc w:val="left"/>
            </w:pPr>
            <w:r>
              <w:rPr>
                <w:w w:val="97.53634508918313"/>
                <w:rFonts w:ascii="TimesNewRomanPSMT" w:hAnsi="TimesNewRomanPSMT" w:eastAsia="TimesNewRomanPSMT"/>
                <w:b w:val="0"/>
                <w:i w:val="0"/>
                <w:color w:val="000000"/>
                <w:sz w:val="17"/>
              </w:rPr>
              <w:t>-5</w:t>
            </w:r>
          </w:p>
        </w:tc>
        <w:tc>
          <w:tcPr>
            <w:tcW w:type="dxa" w:w="2360"/>
            <w:tcBorders/>
            <w:tcMar>
              <w:start w:w="0" w:type="dxa"/>
              <w:end w:w="0" w:type="dxa"/>
            </w:tcMar>
          </w:tcPr>
          <w:p>
            <w:pPr>
              <w:autoSpaceDN w:val="0"/>
              <w:autoSpaceDE w:val="0"/>
              <w:widowControl/>
              <w:spacing w:line="168" w:lineRule="auto" w:before="84" w:after="0"/>
              <w:ind w:left="0" w:right="486" w:firstLine="0"/>
              <w:jc w:val="right"/>
            </w:pPr>
            <w:r>
              <w:rPr>
                <w:w w:val="97.53634508918313"/>
                <w:rFonts w:ascii="SimSun" w:hAnsi="SimSun" w:eastAsia="SimSun"/>
                <w:b w:val="0"/>
                <w:i w:val="0"/>
                <w:color w:val="000000"/>
                <w:sz w:val="17"/>
              </w:rPr>
              <w:t xml:space="preserve"> 上半周加固</w:t>
            </w:r>
          </w:p>
        </w:tc>
        <w:tc>
          <w:tcPr>
            <w:tcW w:type="dxa" w:w="7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508" w:after="0"/>
              <w:ind w:left="84" w:right="0" w:firstLine="0"/>
              <w:jc w:val="left"/>
            </w:pPr>
            <w:r>
              <w:rPr>
                <w:w w:val="102.33054161071777"/>
                <w:rFonts w:ascii="SimSun" w:hAnsi="SimSun" w:eastAsia="SimSun"/>
                <w:b w:val="0"/>
                <w:i w:val="0"/>
                <w:color w:val="000000"/>
                <w:sz w:val="16"/>
              </w:rPr>
              <w:t>桩基埋深</w:t>
            </w:r>
            <w:r>
              <w:rPr>
                <w:w w:val="102.33054161071777"/>
                <w:rFonts w:ascii="TimesNewRomanPSMT" w:hAnsi="TimesNewRomanPSMT" w:eastAsia="TimesNewRomanPSMT"/>
                <w:b w:val="0"/>
                <w:i w:val="0"/>
                <w:color w:val="000000"/>
                <w:sz w:val="16"/>
              </w:rPr>
              <w:t xml:space="preserve"> (m)</w:t>
            </w:r>
          </w:p>
        </w:tc>
        <w:tc>
          <w:tcPr>
            <w:tcW w:type="dxa" w:w="1140"/>
            <w:tcBorders/>
            <w:tcMar>
              <w:start w:w="0" w:type="dxa"/>
              <w:end w:w="0" w:type="dxa"/>
            </w:tcMar>
          </w:tcPr>
          <w:p>
            <w:pPr>
              <w:autoSpaceDN w:val="0"/>
              <w:autoSpaceDE w:val="0"/>
              <w:widowControl/>
              <w:spacing w:line="200" w:lineRule="exact" w:before="26" w:after="0"/>
              <w:ind w:left="118" w:right="0" w:firstLine="0"/>
              <w:jc w:val="left"/>
            </w:pPr>
            <w:r>
              <w:rPr>
                <w:w w:val="102.33054161071777"/>
                <w:rFonts w:ascii="TimesNewRomanPSMT" w:hAnsi="TimesNewRomanPSMT" w:eastAsia="TimesNewRomanPSMT"/>
                <w:b w:val="0"/>
                <w:i w:val="0"/>
                <w:color w:val="000000"/>
                <w:sz w:val="16"/>
              </w:rPr>
              <w:t>-5</w:t>
            </w:r>
          </w:p>
        </w:tc>
        <w:tc>
          <w:tcPr>
            <w:tcW w:type="dxa" w:w="2200"/>
            <w:tcBorders/>
            <w:tcMar>
              <w:start w:w="0" w:type="dxa"/>
              <w:end w:w="0" w:type="dxa"/>
            </w:tcMar>
          </w:tcPr>
          <w:p>
            <w:pPr>
              <w:autoSpaceDN w:val="0"/>
              <w:autoSpaceDE w:val="0"/>
              <w:widowControl/>
              <w:spacing w:line="170" w:lineRule="auto" w:before="108" w:after="0"/>
              <w:ind w:left="0" w:right="330" w:firstLine="0"/>
              <w:jc w:val="right"/>
            </w:pPr>
            <w:r>
              <w:rPr>
                <w:w w:val="102.33054161071777"/>
                <w:rFonts w:ascii="SimSun" w:hAnsi="SimSun" w:eastAsia="SimSun"/>
                <w:b w:val="0"/>
                <w:i w:val="0"/>
                <w:color w:val="000000"/>
                <w:sz w:val="16"/>
              </w:rPr>
              <w:t xml:space="preserve"> 上半周加固</w:t>
            </w:r>
          </w:p>
        </w:tc>
      </w:tr>
      <w:tr>
        <w:trPr>
          <w:trHeight w:hRule="exact" w:val="165"/>
        </w:trPr>
        <w:tc>
          <w:tcPr>
            <w:tcW w:type="dxa" w:w="1702"/>
            <w:vMerge/>
            <w:tcBorders/>
          </w:tcP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310" w:after="0"/>
              <w:ind w:left="36" w:right="0" w:firstLine="0"/>
              <w:jc w:val="left"/>
            </w:pPr>
            <w:r>
              <w:rPr>
                <w:w w:val="97.53634508918313"/>
                <w:rFonts w:ascii="TimesNewRomanPSMT" w:hAnsi="TimesNewRomanPSMT" w:eastAsia="TimesNewRomanPSMT"/>
                <w:b w:val="0"/>
                <w:i w:val="0"/>
                <w:color w:val="000000"/>
                <w:sz w:val="17"/>
              </w:rPr>
              <w:t>-10</w:t>
            </w:r>
          </w:p>
        </w:tc>
        <w:tc>
          <w:tcPr>
            <w:tcW w:type="dxa" w:w="2360"/>
            <w:tcBorders/>
            <w:tcMar>
              <w:start w:w="0" w:type="dxa"/>
              <w:end w:w="0" w:type="dxa"/>
            </w:tcMar>
          </w:tcPr>
          <w:p>
            <w:pPr>
              <w:autoSpaceDN w:val="0"/>
              <w:autoSpaceDE w:val="0"/>
              <w:widowControl/>
              <w:spacing w:line="168" w:lineRule="auto" w:before="0" w:after="0"/>
              <w:ind w:left="0" w:right="486" w:firstLine="0"/>
              <w:jc w:val="right"/>
            </w:pPr>
            <w:r>
              <w:rPr>
                <w:w w:val="97.53634508918313"/>
                <w:rFonts w:ascii="SimSun" w:hAnsi="SimSun" w:eastAsia="SimSun"/>
                <w:b w:val="0"/>
                <w:i w:val="0"/>
                <w:color w:val="000000"/>
                <w:sz w:val="17"/>
              </w:rPr>
              <w:t xml:space="preserve"> 下半周加固</w:t>
            </w:r>
          </w:p>
        </w:tc>
        <w:tc>
          <w:tcPr>
            <w:tcW w:type="dxa" w:w="1702"/>
            <w:vMerge/>
            <w:tcBorders/>
          </w:tcPr>
          <w:p/>
        </w:tc>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exact" w:before="252" w:after="0"/>
              <w:ind w:left="28" w:right="0" w:firstLine="0"/>
              <w:jc w:val="left"/>
            </w:pPr>
            <w:r>
              <w:rPr>
                <w:w w:val="102.33054161071777"/>
                <w:rFonts w:ascii="TimesNewRomanPSMT" w:hAnsi="TimesNewRomanPSMT" w:eastAsia="TimesNewRomanPSMT"/>
                <w:b w:val="0"/>
                <w:i w:val="0"/>
                <w:color w:val="000000"/>
                <w:sz w:val="16"/>
              </w:rPr>
              <w:t>-10</w:t>
            </w:r>
          </w:p>
        </w:tc>
        <w:tc>
          <w:tcPr>
            <w:tcW w:type="dxa" w:w="2200"/>
            <w:tcBorders/>
            <w:tcMar>
              <w:start w:w="0" w:type="dxa"/>
              <w:end w:w="0" w:type="dxa"/>
            </w:tcMar>
          </w:tcPr>
          <w:p>
            <w:pPr>
              <w:autoSpaceDN w:val="0"/>
              <w:autoSpaceDE w:val="0"/>
              <w:widowControl/>
              <w:spacing w:line="170" w:lineRule="auto" w:before="12" w:after="0"/>
              <w:ind w:left="0" w:right="330" w:firstLine="0"/>
              <w:jc w:val="right"/>
            </w:pPr>
            <w:r>
              <w:rPr>
                <w:w w:val="102.33054161071777"/>
                <w:rFonts w:ascii="SimSun" w:hAnsi="SimSun" w:eastAsia="SimSun"/>
                <w:b w:val="0"/>
                <w:i w:val="0"/>
                <w:color w:val="000000"/>
                <w:sz w:val="16"/>
              </w:rPr>
              <w:t xml:space="preserve"> 下半周加固</w:t>
            </w:r>
          </w:p>
        </w:tc>
      </w:tr>
      <w:tr>
        <w:trPr>
          <w:trHeight w:hRule="exact" w:val="157"/>
        </w:trPr>
        <w:tc>
          <w:tcPr>
            <w:tcW w:type="dxa" w:w="1702"/>
            <w:vMerge/>
            <w:tcBorders/>
          </w:tcPr>
          <w:p/>
        </w:tc>
        <w:tc>
          <w:tcPr>
            <w:tcW w:type="dxa" w:w="1702"/>
            <w:vMerge/>
            <w:tcBorders/>
          </w:tcPr>
          <w:p/>
        </w:tc>
        <w:tc>
          <w:tcPr>
            <w:tcW w:type="dxa" w:w="2360"/>
            <w:tcBorders/>
            <w:tcMar>
              <w:start w:w="0" w:type="dxa"/>
              <w:end w:w="0" w:type="dxa"/>
            </w:tcMar>
          </w:tcPr>
          <w:p>
            <w:pPr>
              <w:autoSpaceDN w:val="0"/>
              <w:autoSpaceDE w:val="0"/>
              <w:widowControl/>
              <w:spacing w:line="170" w:lineRule="auto" w:before="0" w:after="0"/>
              <w:ind w:left="0" w:right="486" w:firstLine="0"/>
              <w:jc w:val="right"/>
            </w:pPr>
            <w:r>
              <w:rPr>
                <w:w w:val="97.53634508918313"/>
                <w:rFonts w:ascii="SimSun" w:hAnsi="SimSun" w:eastAsia="SimSun"/>
                <w:b w:val="0"/>
                <w:i w:val="0"/>
                <w:color w:val="000000"/>
                <w:sz w:val="17"/>
              </w:rPr>
              <w:t xml:space="preserve"> 全断面加固</w:t>
            </w:r>
          </w:p>
        </w:tc>
        <w:tc>
          <w:tcPr>
            <w:tcW w:type="dxa" w:w="1702"/>
            <w:vMerge/>
            <w:tcBorders/>
          </w:tcPr>
          <w:p/>
        </w:tc>
        <w:tc>
          <w:tcPr>
            <w:tcW w:type="dxa" w:w="1702"/>
            <w:vMerge/>
            <w:tcBorders/>
          </w:tcPr>
          <w:p/>
        </w:tc>
        <w:tc>
          <w:tcPr>
            <w:tcW w:type="dxa" w:w="2200"/>
            <w:tcBorders/>
            <w:tcMar>
              <w:start w:w="0" w:type="dxa"/>
              <w:end w:w="0" w:type="dxa"/>
            </w:tcMar>
          </w:tcPr>
          <w:p>
            <w:pPr>
              <w:autoSpaceDN w:val="0"/>
              <w:autoSpaceDE w:val="0"/>
              <w:widowControl/>
              <w:spacing w:line="168" w:lineRule="auto" w:before="8" w:after="0"/>
              <w:ind w:left="0" w:right="330" w:firstLine="0"/>
              <w:jc w:val="right"/>
            </w:pPr>
            <w:r>
              <w:rPr>
                <w:w w:val="102.33054161071777"/>
                <w:rFonts w:ascii="SimSun" w:hAnsi="SimSun" w:eastAsia="SimSun"/>
                <w:b w:val="0"/>
                <w:i w:val="0"/>
                <w:color w:val="000000"/>
                <w:sz w:val="16"/>
              </w:rPr>
              <w:t xml:space="preserve"> 全断面加固</w:t>
            </w:r>
          </w:p>
        </w:tc>
      </w:tr>
      <w:tr>
        <w:trPr>
          <w:trHeight w:hRule="exact" w:val="300"/>
        </w:trPr>
        <w:tc>
          <w:tcPr>
            <w:tcW w:type="dxa" w:w="1702"/>
            <w:vMerge/>
            <w:tcBorders/>
          </w:tcPr>
          <w:p/>
        </w:tc>
        <w:tc>
          <w:tcPr>
            <w:tcW w:type="dxa" w:w="1702"/>
            <w:vMerge/>
            <w:tcBorders/>
          </w:tcPr>
          <w:p/>
        </w:tc>
        <w:tc>
          <w:tcPr>
            <w:tcW w:type="dxa" w:w="2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auto" w:before="0" w:after="0"/>
              <w:ind w:left="0" w:right="486" w:firstLine="0"/>
              <w:jc w:val="right"/>
            </w:pPr>
            <w:r>
              <w:rPr>
                <w:w w:val="97.53634508918313"/>
                <w:rFonts w:ascii="SimSun" w:hAnsi="SimSun" w:eastAsia="SimSun"/>
                <w:b w:val="0"/>
                <w:i w:val="0"/>
                <w:color w:val="000000"/>
                <w:sz w:val="17"/>
              </w:rPr>
              <w:t xml:space="preserve"> 未采取加固</w:t>
            </w:r>
          </w:p>
        </w:tc>
        <w:tc>
          <w:tcPr>
            <w:tcW w:type="dxa" w:w="1702"/>
            <w:vMerge/>
            <w:tcBorders/>
          </w:tcPr>
          <w:p/>
        </w:tc>
        <w:tc>
          <w:tcPr>
            <w:tcW w:type="dxa" w:w="1702"/>
            <w:vMerge/>
            <w:tcBorders/>
          </w:tcPr>
          <w:p/>
        </w:tc>
        <w:tc>
          <w:tcPr>
            <w:tcW w:type="dxa" w:w="2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auto" w:before="36" w:after="0"/>
              <w:ind w:left="0" w:right="330" w:firstLine="0"/>
              <w:jc w:val="right"/>
            </w:pPr>
            <w:r>
              <w:rPr>
                <w:w w:val="102.33054161071777"/>
                <w:rFonts w:ascii="SimSun" w:hAnsi="SimSun" w:eastAsia="SimSun"/>
                <w:b w:val="0"/>
                <w:i w:val="0"/>
                <w:color w:val="000000"/>
                <w:sz w:val="16"/>
              </w:rPr>
              <w:t xml:space="preserve"> 未采取加固</w:t>
            </w:r>
          </w:p>
        </w:tc>
      </w:tr>
      <w:tr>
        <w:trPr>
          <w:trHeight w:hRule="exact" w:val="500"/>
        </w:trPr>
        <w:tc>
          <w:tcPr>
            <w:tcW w:type="dxa" w:w="1702"/>
            <w:vMerge/>
            <w:tcBorders/>
          </w:tcPr>
          <w:p/>
        </w:tc>
        <w:tc>
          <w:tcPr>
            <w:tcW w:type="dxa" w:w="1120"/>
            <w:tcBorders/>
            <w:tcMar>
              <w:start w:w="0" w:type="dxa"/>
              <w:end w:w="0" w:type="dxa"/>
            </w:tcMar>
          </w:tcPr>
          <w:p>
            <w:pPr>
              <w:autoSpaceDN w:val="0"/>
              <w:autoSpaceDE w:val="0"/>
              <w:widowControl/>
              <w:spacing w:line="200" w:lineRule="exact" w:before="230" w:after="0"/>
              <w:ind w:left="36" w:right="0" w:firstLine="0"/>
              <w:jc w:val="left"/>
            </w:pPr>
            <w:r>
              <w:rPr>
                <w:w w:val="97.53634508918313"/>
                <w:rFonts w:ascii="TimesNewRomanPSMT" w:hAnsi="TimesNewRomanPSMT" w:eastAsia="TimesNewRomanPSMT"/>
                <w:b w:val="0"/>
                <w:i w:val="0"/>
                <w:color w:val="000000"/>
                <w:sz w:val="17"/>
              </w:rPr>
              <w:t>-15</w:t>
            </w:r>
          </w:p>
        </w:tc>
        <w:tc>
          <w:tcPr>
            <w:tcW w:type="dxa" w:w="1702"/>
            <w:vMerge/>
            <w:tcBorders/>
          </w:tcPr>
          <w:p/>
        </w:tc>
        <w:tc>
          <w:tcPr>
            <w:tcW w:type="dxa" w:w="1702"/>
            <w:vMerge/>
            <w:tcBorders/>
          </w:tcPr>
          <w:p/>
        </w:tc>
        <w:tc>
          <w:tcPr>
            <w:tcW w:type="dxa" w:w="1140"/>
            <w:tcBorders/>
            <w:tcMar>
              <w:start w:w="0" w:type="dxa"/>
              <w:end w:w="0" w:type="dxa"/>
            </w:tcMar>
          </w:tcPr>
          <w:p>
            <w:pPr>
              <w:autoSpaceDN w:val="0"/>
              <w:autoSpaceDE w:val="0"/>
              <w:widowControl/>
              <w:spacing w:line="200" w:lineRule="exact" w:before="118" w:after="0"/>
              <w:ind w:left="28" w:right="0" w:firstLine="0"/>
              <w:jc w:val="left"/>
            </w:pPr>
            <w:r>
              <w:rPr>
                <w:w w:val="102.33054161071777"/>
                <w:rFonts w:ascii="TimesNewRomanPSMT" w:hAnsi="TimesNewRomanPSMT" w:eastAsia="TimesNewRomanPSMT"/>
                <w:b w:val="0"/>
                <w:i w:val="0"/>
                <w:color w:val="000000"/>
                <w:sz w:val="16"/>
              </w:rPr>
              <w:t>-15</w:t>
            </w:r>
          </w:p>
        </w:tc>
        <w:tc>
          <w:tcPr>
            <w:tcW w:type="dxa" w:w="1702"/>
            <w:vMerge/>
            <w:tcBorders/>
          </w:tcPr>
          <w:p/>
        </w:tc>
      </w:tr>
      <w:tr>
        <w:trPr>
          <w:trHeight w:hRule="exact" w:val="520"/>
        </w:trPr>
        <w:tc>
          <w:tcPr>
            <w:tcW w:type="dxa" w:w="1702"/>
            <w:vMerge/>
            <w:tcBorders/>
          </w:tcPr>
          <w:p/>
        </w:tc>
        <w:tc>
          <w:tcPr>
            <w:tcW w:type="dxa" w:w="1120"/>
            <w:tcBorders/>
            <w:tcMar>
              <w:start w:w="0" w:type="dxa"/>
              <w:end w:w="0" w:type="dxa"/>
            </w:tcMar>
          </w:tcPr>
          <w:p>
            <w:pPr>
              <w:autoSpaceDN w:val="0"/>
              <w:autoSpaceDE w:val="0"/>
              <w:widowControl/>
              <w:spacing w:line="200" w:lineRule="exact" w:before="270" w:after="0"/>
              <w:ind w:left="36" w:right="0" w:firstLine="0"/>
              <w:jc w:val="left"/>
            </w:pPr>
            <w:r>
              <w:rPr>
                <w:w w:val="97.53634508918313"/>
                <w:rFonts w:ascii="TimesNewRomanPSMT" w:hAnsi="TimesNewRomanPSMT" w:eastAsia="TimesNewRomanPSMT"/>
                <w:b w:val="0"/>
                <w:i w:val="0"/>
                <w:color w:val="000000"/>
                <w:sz w:val="17"/>
              </w:rPr>
              <w:t>-20</w:t>
            </w:r>
          </w:p>
        </w:tc>
        <w:tc>
          <w:tcPr>
            <w:tcW w:type="dxa" w:w="1702"/>
            <w:vMerge/>
            <w:tcBorders/>
          </w:tcPr>
          <w:p/>
        </w:tc>
        <w:tc>
          <w:tcPr>
            <w:tcW w:type="dxa" w:w="1702"/>
            <w:vMerge/>
            <w:tcBorders/>
          </w:tcPr>
          <w:p/>
        </w:tc>
        <w:tc>
          <w:tcPr>
            <w:tcW w:type="dxa" w:w="1140"/>
            <w:tcBorders/>
            <w:tcMar>
              <w:start w:w="0" w:type="dxa"/>
              <w:end w:w="0" w:type="dxa"/>
            </w:tcMar>
          </w:tcPr>
          <w:p>
            <w:pPr>
              <w:autoSpaceDN w:val="0"/>
              <w:autoSpaceDE w:val="0"/>
              <w:widowControl/>
              <w:spacing w:line="202" w:lineRule="exact" w:before="104" w:after="0"/>
              <w:ind w:left="28" w:right="0" w:firstLine="0"/>
              <w:jc w:val="left"/>
            </w:pPr>
            <w:r>
              <w:rPr>
                <w:w w:val="102.33054161071777"/>
                <w:rFonts w:ascii="TimesNewRomanPSMT" w:hAnsi="TimesNewRomanPSMT" w:eastAsia="TimesNewRomanPSMT"/>
                <w:b w:val="0"/>
                <w:i w:val="0"/>
                <w:color w:val="000000"/>
                <w:sz w:val="16"/>
              </w:rPr>
              <w:t>-20</w:t>
            </w:r>
          </w:p>
        </w:tc>
        <w:tc>
          <w:tcPr>
            <w:tcW w:type="dxa" w:w="1702"/>
            <w:vMerge/>
            <w:tcBorders/>
          </w:tcPr>
          <w:p/>
        </w:tc>
      </w:tr>
      <w:tr>
        <w:trPr>
          <w:trHeight w:hRule="exact" w:val="520"/>
        </w:trPr>
        <w:tc>
          <w:tcPr>
            <w:tcW w:type="dxa" w:w="1702"/>
            <w:vMerge/>
            <w:tcBorders/>
          </w:tcPr>
          <w:p/>
        </w:tc>
        <w:tc>
          <w:tcPr>
            <w:tcW w:type="dxa" w:w="1120"/>
            <w:tcBorders/>
            <w:tcMar>
              <w:start w:w="0" w:type="dxa"/>
              <w:end w:w="0" w:type="dxa"/>
            </w:tcMar>
          </w:tcPr>
          <w:p>
            <w:pPr>
              <w:autoSpaceDN w:val="0"/>
              <w:autoSpaceDE w:val="0"/>
              <w:widowControl/>
              <w:spacing w:line="200" w:lineRule="exact" w:before="292" w:after="0"/>
              <w:ind w:left="36" w:right="0" w:firstLine="0"/>
              <w:jc w:val="left"/>
            </w:pPr>
            <w:r>
              <w:rPr>
                <w:w w:val="97.53634508918313"/>
                <w:rFonts w:ascii="TimesNewRomanPSMT" w:hAnsi="TimesNewRomanPSMT" w:eastAsia="TimesNewRomanPSMT"/>
                <w:b w:val="0"/>
                <w:i w:val="0"/>
                <w:color w:val="000000"/>
                <w:sz w:val="17"/>
              </w:rPr>
              <w:t>-25</w:t>
            </w:r>
          </w:p>
        </w:tc>
        <w:tc>
          <w:tcPr>
            <w:tcW w:type="dxa" w:w="1702"/>
            <w:vMerge/>
            <w:tcBorders/>
          </w:tcPr>
          <w:p/>
        </w:tc>
        <w:tc>
          <w:tcPr>
            <w:tcW w:type="dxa" w:w="1702"/>
            <w:vMerge/>
            <w:tcBorders/>
          </w:tcPr>
          <w:p/>
        </w:tc>
        <w:tc>
          <w:tcPr>
            <w:tcW w:type="dxa" w:w="1140"/>
            <w:tcBorders/>
            <w:tcMar>
              <w:start w:w="0" w:type="dxa"/>
              <w:end w:w="0" w:type="dxa"/>
            </w:tcMar>
          </w:tcPr>
          <w:p>
            <w:pPr>
              <w:autoSpaceDN w:val="0"/>
              <w:autoSpaceDE w:val="0"/>
              <w:widowControl/>
              <w:spacing w:line="202" w:lineRule="exact" w:before="70" w:after="0"/>
              <w:ind w:left="28" w:right="0" w:firstLine="0"/>
              <w:jc w:val="left"/>
            </w:pPr>
            <w:r>
              <w:rPr>
                <w:w w:val="102.33054161071777"/>
                <w:rFonts w:ascii="TimesNewRomanPSMT" w:hAnsi="TimesNewRomanPSMT" w:eastAsia="TimesNewRomanPSMT"/>
                <w:b w:val="0"/>
                <w:i w:val="0"/>
                <w:color w:val="000000"/>
                <w:sz w:val="16"/>
              </w:rPr>
              <w:t>-25</w:t>
            </w:r>
          </w:p>
        </w:tc>
        <w:tc>
          <w:tcPr>
            <w:tcW w:type="dxa" w:w="1702"/>
            <w:vMerge/>
            <w:tcBorders/>
          </w:tcPr>
          <w:p/>
        </w:tc>
      </w:tr>
      <w:tr>
        <w:trPr>
          <w:trHeight w:hRule="exact" w:val="520"/>
        </w:trPr>
        <w:tc>
          <w:tcPr>
            <w:tcW w:type="dxa" w:w="1702"/>
            <w:vMerge/>
            <w:tcBorders/>
          </w:tcPr>
          <w:p/>
        </w:tc>
        <w:tc>
          <w:tcPr>
            <w:tcW w:type="dxa" w:w="1120"/>
            <w:tcBorders/>
            <w:tcMar>
              <w:start w:w="0" w:type="dxa"/>
              <w:end w:w="0" w:type="dxa"/>
            </w:tcMar>
          </w:tcPr>
          <w:p>
            <w:pPr>
              <w:autoSpaceDN w:val="0"/>
              <w:autoSpaceDE w:val="0"/>
              <w:widowControl/>
              <w:spacing w:line="200" w:lineRule="exact" w:before="314" w:after="0"/>
              <w:ind w:left="36" w:right="0" w:firstLine="0"/>
              <w:jc w:val="left"/>
            </w:pPr>
            <w:r>
              <w:rPr>
                <w:w w:val="97.53634508918313"/>
                <w:rFonts w:ascii="TimesNewRomanPSMT" w:hAnsi="TimesNewRomanPSMT" w:eastAsia="TimesNewRomanPSMT"/>
                <w:b w:val="0"/>
                <w:i w:val="0"/>
                <w:color w:val="000000"/>
                <w:sz w:val="17"/>
              </w:rPr>
              <w:t>-30</w:t>
            </w:r>
          </w:p>
        </w:tc>
        <w:tc>
          <w:tcPr>
            <w:tcW w:type="dxa" w:w="1702"/>
            <w:vMerge/>
            <w:tcBorders/>
          </w:tcPr>
          <w:p/>
        </w:tc>
        <w:tc>
          <w:tcPr>
            <w:tcW w:type="dxa" w:w="1702"/>
            <w:vMerge/>
            <w:tcBorders/>
          </w:tcPr>
          <w:p/>
        </w:tc>
        <w:tc>
          <w:tcPr>
            <w:tcW w:type="dxa" w:w="1140"/>
            <w:tcBorders/>
            <w:tcMar>
              <w:start w:w="0" w:type="dxa"/>
              <w:end w:w="0" w:type="dxa"/>
            </w:tcMar>
          </w:tcPr>
          <w:p>
            <w:pPr>
              <w:autoSpaceDN w:val="0"/>
              <w:autoSpaceDE w:val="0"/>
              <w:widowControl/>
              <w:spacing w:line="202" w:lineRule="exact" w:before="38" w:after="0"/>
              <w:ind w:left="28" w:right="0" w:firstLine="0"/>
              <w:jc w:val="left"/>
            </w:pPr>
            <w:r>
              <w:rPr>
                <w:w w:val="102.33054161071777"/>
                <w:rFonts w:ascii="TimesNewRomanPSMT" w:hAnsi="TimesNewRomanPSMT" w:eastAsia="TimesNewRomanPSMT"/>
                <w:b w:val="0"/>
                <w:i w:val="0"/>
                <w:color w:val="000000"/>
                <w:sz w:val="16"/>
              </w:rPr>
              <w:t>-30</w:t>
            </w:r>
          </w:p>
        </w:tc>
        <w:tc>
          <w:tcPr>
            <w:tcW w:type="dxa" w:w="1702"/>
            <w:vMerge/>
            <w:tcBorders/>
          </w:tcPr>
          <w:p/>
        </w:tc>
      </w:tr>
    </w:tbl>
    <w:p>
      <w:pPr>
        <w:autoSpaceDN w:val="0"/>
        <w:autoSpaceDE w:val="0"/>
        <w:widowControl/>
        <w:spacing w:line="202" w:lineRule="exact" w:before="4" w:after="70"/>
        <w:ind w:left="0" w:right="3404" w:firstLine="0"/>
        <w:jc w:val="right"/>
      </w:pPr>
      <w:r>
        <w:rPr>
          <w:w w:val="102.33054161071777"/>
          <w:rFonts w:ascii="TimesNewRomanPSMT" w:hAnsi="TimesNewRomanPSMT" w:eastAsia="TimesNewRomanPSMT"/>
          <w:b w:val="0"/>
          <w:i w:val="0"/>
          <w:color w:val="000000"/>
          <w:sz w:val="16"/>
        </w:rPr>
        <w:t>-35</w:t>
      </w:r>
    </w:p>
    <w:tbl>
      <w:tblPr>
        <w:tblW w:type="auto" w:w="0"/>
        <w:tblLayout w:type="fixed"/>
        <w:tblLook w:firstColumn="1" w:firstRow="1" w:lastColumn="0" w:lastRow="0" w:noHBand="0" w:noVBand="1" w:val="04A0"/>
        <w:tblInd w:w="116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504"/>
        </w:trPr>
        <w:tc>
          <w:tcPr>
            <w:tcW w:type="dxa" w:w="1420"/>
            <w:tcBorders/>
            <w:tcMar>
              <w:start w:w="0" w:type="dxa"/>
              <w:end w:w="0" w:type="dxa"/>
            </w:tcMar>
          </w:tcPr>
          <w:p>
            <w:pPr>
              <w:autoSpaceDN w:val="0"/>
              <w:autoSpaceDE w:val="0"/>
              <w:widowControl/>
              <w:spacing w:line="200" w:lineRule="exact" w:before="60" w:after="0"/>
              <w:ind w:left="0" w:right="0" w:firstLine="0"/>
              <w:jc w:val="right"/>
            </w:pPr>
            <w:r>
              <w:rPr>
                <w:w w:val="97.53634508918313"/>
                <w:rFonts w:ascii="TimesNewRomanPSMT" w:hAnsi="TimesNewRomanPSMT" w:eastAsia="TimesNewRomanPSMT"/>
                <w:b w:val="0"/>
                <w:i w:val="0"/>
                <w:color w:val="000000"/>
                <w:sz w:val="17"/>
              </w:rPr>
              <w:t>-35</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524" w:after="0"/>
              <w:ind w:left="0" w:right="0" w:firstLine="0"/>
              <w:jc w:val="center"/>
            </w:pPr>
            <w:r>
              <w:rPr>
                <w:w w:val="97.53634508918313"/>
                <w:rFonts w:ascii="TimesNewRomanPSMT" w:hAnsi="TimesNewRomanPSMT" w:eastAsia="TimesNewRomanPSMT"/>
                <w:b w:val="0"/>
                <w:i w:val="0"/>
                <w:color w:val="000000"/>
                <w:sz w:val="17"/>
              </w:rPr>
              <w:t>-2</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524" w:after="0"/>
              <w:ind w:left="0" w:right="0" w:firstLine="0"/>
              <w:jc w:val="center"/>
            </w:pPr>
            <w:r>
              <w:rPr>
                <w:w w:val="97.53634508918313"/>
                <w:rFonts w:ascii="TimesNewRomanPSMT" w:hAnsi="TimesNewRomanPSMT" w:eastAsia="TimesNewRomanPSMT"/>
                <w:b w:val="0"/>
                <w:i w:val="0"/>
                <w:color w:val="000000"/>
                <w:sz w:val="17"/>
              </w:rPr>
              <w:t>-1</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524" w:after="0"/>
              <w:ind w:left="0" w:right="0" w:firstLine="0"/>
              <w:jc w:val="center"/>
            </w:pPr>
            <w:r>
              <w:rPr>
                <w:w w:val="97.53634508918313"/>
                <w:rFonts w:ascii="TimesNewRomanPSMT" w:hAnsi="TimesNewRomanPSMT" w:eastAsia="TimesNewRomanPSMT"/>
                <w:b w:val="0"/>
                <w:i w:val="0"/>
                <w:color w:val="000000"/>
                <w:sz w:val="17"/>
              </w:rPr>
              <w:t>0</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524" w:after="0"/>
              <w:ind w:left="0" w:right="0" w:firstLine="0"/>
              <w:jc w:val="center"/>
            </w:pPr>
            <w:r>
              <w:rPr>
                <w:w w:val="97.53634508918313"/>
                <w:rFonts w:ascii="TimesNewRomanPSMT" w:hAnsi="TimesNewRomanPSMT" w:eastAsia="TimesNewRomanPSMT"/>
                <w:b w:val="0"/>
                <w:i w:val="0"/>
                <w:color w:val="000000"/>
                <w:sz w:val="17"/>
              </w:rPr>
              <w:t>1</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524" w:after="0"/>
              <w:ind w:left="0" w:right="0" w:firstLine="0"/>
              <w:jc w:val="center"/>
            </w:pPr>
            <w:r>
              <w:rPr>
                <w:w w:val="97.53634508918313"/>
                <w:rFonts w:ascii="TimesNewRomanPSMT" w:hAnsi="TimesNewRomanPSMT" w:eastAsia="TimesNewRomanPSMT"/>
                <w:b w:val="0"/>
                <w:i w:val="0"/>
                <w:color w:val="000000"/>
                <w:sz w:val="17"/>
              </w:rPr>
              <w:t>2</w:t>
            </w: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524" w:after="0"/>
              <w:ind w:left="146" w:right="0" w:firstLine="0"/>
              <w:jc w:val="left"/>
            </w:pPr>
            <w:r>
              <w:rPr>
                <w:w w:val="97.53634508918313"/>
                <w:rFonts w:ascii="TimesNewRomanPSMT" w:hAnsi="TimesNewRomanPSMT" w:eastAsia="TimesNewRomanPSMT"/>
                <w:b w:val="0"/>
                <w:i w:val="0"/>
                <w:color w:val="000000"/>
                <w:sz w:val="17"/>
              </w:rPr>
              <w:t>3</w:t>
            </w:r>
          </w:p>
        </w:tc>
        <w:tc>
          <w:tcPr>
            <w:tcW w:type="dxa" w:w="1140"/>
            <w:tcBorders/>
            <w:tcMar>
              <w:start w:w="0" w:type="dxa"/>
              <w:end w:w="0" w:type="dxa"/>
            </w:tcMar>
          </w:tcPr>
          <w:p>
            <w:pPr>
              <w:autoSpaceDN w:val="0"/>
              <w:autoSpaceDE w:val="0"/>
              <w:widowControl/>
              <w:spacing w:line="202" w:lineRule="exact" w:before="214" w:after="0"/>
              <w:ind w:left="0" w:right="0" w:firstLine="0"/>
              <w:jc w:val="right"/>
            </w:pPr>
            <w:r>
              <w:rPr>
                <w:w w:val="102.33054161071777"/>
                <w:rFonts w:ascii="TimesNewRomanPSMT" w:hAnsi="TimesNewRomanPSMT" w:eastAsia="TimesNewRomanPSMT"/>
                <w:b w:val="0"/>
                <w:i w:val="0"/>
                <w:color w:val="000000"/>
                <w:sz w:val="16"/>
              </w:rPr>
              <w:t>-40</w:t>
            </w:r>
          </w:p>
        </w:tc>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550" w:after="0"/>
              <w:ind w:left="0" w:right="0" w:firstLine="0"/>
              <w:jc w:val="center"/>
            </w:pPr>
            <w:r>
              <w:rPr>
                <w:rFonts w:ascii="TimesNewRomanPSMT" w:hAnsi="TimesNewRomanPSMT" w:eastAsia="TimesNewRomanPSMT"/>
                <w:b w:val="0"/>
                <w:i w:val="0"/>
                <w:color w:val="000000"/>
                <w:sz w:val="14"/>
              </w:rPr>
              <w:t>-4 -3 -2 -1</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550" w:after="0"/>
              <w:ind w:left="0" w:right="0" w:firstLine="0"/>
              <w:jc w:val="center"/>
            </w:pPr>
            <w:r>
              <w:rPr>
                <w:rFonts w:ascii="TimesNewRomanPSMT" w:hAnsi="TimesNewRomanPSMT" w:eastAsia="TimesNewRomanPSMT"/>
                <w:b w:val="0"/>
                <w:i w:val="0"/>
                <w:color w:val="000000"/>
                <w:sz w:val="14"/>
              </w:rPr>
              <w:t>0</w:t>
            </w: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550" w:after="0"/>
              <w:ind w:left="0" w:right="0" w:firstLine="0"/>
              <w:jc w:val="center"/>
            </w:pPr>
            <w:r>
              <w:rPr>
                <w:rFonts w:ascii="TimesNewRomanPSMT" w:hAnsi="TimesNewRomanPSMT" w:eastAsia="TimesNewRomanPSMT"/>
                <w:b w:val="0"/>
                <w:i w:val="0"/>
                <w:color w:val="000000"/>
                <w:sz w:val="14"/>
              </w:rPr>
              <w:t>1</w:t>
            </w: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550" w:after="0"/>
              <w:ind w:left="0" w:right="0" w:firstLine="0"/>
              <w:jc w:val="center"/>
            </w:pPr>
            <w:r>
              <w:rPr>
                <w:rFonts w:ascii="TimesNewRomanPSMT" w:hAnsi="TimesNewRomanPSMT" w:eastAsia="TimesNewRomanPSMT"/>
                <w:b w:val="0"/>
                <w:i w:val="0"/>
                <w:color w:val="000000"/>
                <w:sz w:val="14"/>
              </w:rPr>
              <w:t>2</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550" w:after="0"/>
              <w:ind w:left="0" w:right="0" w:firstLine="0"/>
              <w:jc w:val="center"/>
            </w:pPr>
            <w:r>
              <w:rPr>
                <w:rFonts w:ascii="TimesNewRomanPSMT" w:hAnsi="TimesNewRomanPSMT" w:eastAsia="TimesNewRomanPSMT"/>
                <w:b w:val="0"/>
                <w:i w:val="0"/>
                <w:color w:val="000000"/>
                <w:sz w:val="14"/>
              </w:rPr>
              <w:t>3</w:t>
            </w:r>
          </w:p>
        </w:tc>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550" w:after="0"/>
              <w:ind w:left="78" w:right="0" w:firstLine="0"/>
              <w:jc w:val="left"/>
            </w:pPr>
            <w:r>
              <w:rPr>
                <w:rFonts w:ascii="TimesNewRomanPSMT" w:hAnsi="TimesNewRomanPSMT" w:eastAsia="TimesNewRomanPSMT"/>
                <w:b w:val="0"/>
                <w:i w:val="0"/>
                <w:color w:val="000000"/>
                <w:sz w:val="14"/>
              </w:rPr>
              <w:t>4</w:t>
            </w:r>
          </w:p>
        </w:tc>
      </w:tr>
      <w:tr>
        <w:trPr>
          <w:trHeight w:hRule="exact" w:val="500"/>
        </w:trPr>
        <w:tc>
          <w:tcPr>
            <w:tcW w:type="dxa" w:w="1420"/>
            <w:tcBorders/>
            <w:tcMar>
              <w:start w:w="0" w:type="dxa"/>
              <w:end w:w="0" w:type="dxa"/>
            </w:tcMar>
          </w:tcPr>
          <w:p>
            <w:pPr>
              <w:autoSpaceDN w:val="0"/>
              <w:autoSpaceDE w:val="0"/>
              <w:widowControl/>
              <w:spacing w:line="200" w:lineRule="exact" w:before="98" w:after="0"/>
              <w:ind w:left="0" w:right="0" w:firstLine="0"/>
              <w:jc w:val="right"/>
            </w:pPr>
            <w:r>
              <w:rPr>
                <w:w w:val="97.53634508918313"/>
                <w:rFonts w:ascii="TimesNewRomanPSMT" w:hAnsi="TimesNewRomanPSMT" w:eastAsia="TimesNewRomanPSMT"/>
                <w:b w:val="0"/>
                <w:i w:val="0"/>
                <w:color w:val="000000"/>
                <w:sz w:val="17"/>
              </w:rPr>
              <w:t>-40</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1140"/>
            <w:tcBorders/>
            <w:tcMar>
              <w:start w:w="0" w:type="dxa"/>
              <w:end w:w="0" w:type="dxa"/>
            </w:tcMar>
          </w:tcPr>
          <w:p>
            <w:pPr>
              <w:autoSpaceDN w:val="0"/>
              <w:autoSpaceDE w:val="0"/>
              <w:widowControl/>
              <w:spacing w:line="200" w:lineRule="exact" w:before="198" w:after="0"/>
              <w:ind w:left="0" w:right="0" w:firstLine="0"/>
              <w:jc w:val="right"/>
            </w:pPr>
            <w:r>
              <w:rPr>
                <w:w w:val="102.33054161071777"/>
                <w:rFonts w:ascii="TimesNewRomanPSMT" w:hAnsi="TimesNewRomanPSMT" w:eastAsia="TimesNewRomanPSMT"/>
                <w:b w:val="0"/>
                <w:i w:val="0"/>
                <w:color w:val="000000"/>
                <w:sz w:val="16"/>
              </w:rPr>
              <w:t>-45</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r>
      <w:tr>
        <w:trPr>
          <w:trHeight w:hRule="exact" w:val="720"/>
        </w:trPr>
        <w:tc>
          <w:tcPr>
            <w:tcW w:type="dxa" w:w="142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38" w:after="0"/>
              <w:ind w:left="0" w:right="0" w:firstLine="0"/>
              <w:jc w:val="right"/>
            </w:pPr>
            <w:r>
              <w:rPr>
                <w:w w:val="97.53634508918313"/>
                <w:rFonts w:ascii="TimesNewRomanPSMT" w:hAnsi="TimesNewRomanPSMT" w:eastAsia="TimesNewRomanPSMT"/>
                <w:b w:val="0"/>
                <w:i w:val="0"/>
                <w:color w:val="000000"/>
                <w:sz w:val="17"/>
              </w:rPr>
              <w:t>-45</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exact" w:before="184" w:after="0"/>
              <w:ind w:left="0" w:right="0" w:firstLine="0"/>
              <w:jc w:val="right"/>
            </w:pPr>
            <w:r>
              <w:rPr>
                <w:w w:val="102.33054161071777"/>
                <w:rFonts w:ascii="TimesNewRomanPSMT" w:hAnsi="TimesNewRomanPSMT" w:eastAsia="TimesNewRomanPSMT"/>
                <w:b w:val="0"/>
                <w:i w:val="0"/>
                <w:color w:val="000000"/>
                <w:sz w:val="16"/>
              </w:rPr>
              <w:t>-50</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r>
      <w:tr>
        <w:trPr>
          <w:trHeight w:hRule="exact" w:val="300"/>
        </w:trPr>
        <w:tc>
          <w:tcPr>
            <w:tcW w:type="dxa" w:w="729"/>
            <w:vMerge/>
            <w:tcBorders/>
          </w:tcPr>
          <w:p/>
        </w:tc>
        <w:tc>
          <w:tcPr>
            <w:tcW w:type="dxa" w:w="30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0" w:after="0"/>
              <w:ind w:left="240" w:right="0" w:firstLine="0"/>
              <w:jc w:val="left"/>
            </w:pPr>
            <w:r>
              <w:rPr>
                <w:w w:val="97.53634508918313"/>
                <w:rFonts w:ascii="TimesNewRomanPSMT" w:hAnsi="TimesNewRomanPSMT" w:eastAsia="TimesNewRomanPSMT"/>
                <w:b w:val="0"/>
                <w:i w:val="0"/>
                <w:color w:val="000000"/>
                <w:sz w:val="17"/>
              </w:rPr>
              <w:t>2#</w:t>
            </w:r>
            <w:r>
              <w:rPr>
                <w:w w:val="97.53634508918313"/>
                <w:rFonts w:ascii="SimSun" w:hAnsi="SimSun" w:eastAsia="SimSun"/>
                <w:b w:val="0"/>
                <w:i w:val="0"/>
                <w:color w:val="000000"/>
                <w:sz w:val="17"/>
              </w:rPr>
              <w:t>桩基竖向位移</w:t>
            </w:r>
            <w:r>
              <w:rPr>
                <w:w w:val="97.53634508918313"/>
                <w:rFonts w:ascii="TimesNewRomanPSMT" w:hAnsi="TimesNewRomanPSMT" w:eastAsia="TimesNewRomanPSMT"/>
                <w:b w:val="0"/>
                <w:i w:val="0"/>
                <w:color w:val="000000"/>
                <w:sz w:val="17"/>
              </w:rPr>
              <w:t xml:space="preserve"> (mm)</w:t>
            </w:r>
          </w:p>
        </w:tc>
        <w:tc>
          <w:tcPr>
            <w:tcW w:type="dxa" w:w="729"/>
            <w:vMerge/>
            <w:tcBorders/>
          </w:tcPr>
          <w:p/>
        </w:tc>
        <w:tc>
          <w:tcPr>
            <w:tcW w:type="dxa" w:w="28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8" w:after="0"/>
              <w:ind w:left="238" w:right="0" w:firstLine="0"/>
              <w:jc w:val="left"/>
            </w:pPr>
            <w:r>
              <w:rPr>
                <w:w w:val="102.33054161071777"/>
                <w:rFonts w:ascii="TimesNewRomanPSMT" w:hAnsi="TimesNewRomanPSMT" w:eastAsia="TimesNewRomanPSMT"/>
                <w:b w:val="0"/>
                <w:i w:val="0"/>
                <w:color w:val="000000"/>
                <w:sz w:val="16"/>
              </w:rPr>
              <w:t>6#</w:t>
            </w:r>
            <w:r>
              <w:rPr>
                <w:w w:val="102.33054161071777"/>
                <w:rFonts w:ascii="SimSun" w:hAnsi="SimSun" w:eastAsia="SimSun"/>
                <w:b w:val="0"/>
                <w:i w:val="0"/>
                <w:color w:val="000000"/>
                <w:sz w:val="16"/>
              </w:rPr>
              <w:t>桩基竖向位移</w:t>
            </w:r>
            <w:r>
              <w:rPr>
                <w:w w:val="102.33054161071777"/>
                <w:rFonts w:ascii="TimesNewRomanPSMT" w:hAnsi="TimesNewRomanPSMT" w:eastAsia="TimesNewRomanPSMT"/>
                <w:b w:val="0"/>
                <w:i w:val="0"/>
                <w:color w:val="000000"/>
                <w:sz w:val="16"/>
              </w:rPr>
              <w:t xml:space="preserve"> (mm)</w:t>
            </w:r>
          </w:p>
        </w:tc>
      </w:tr>
      <w:tr>
        <w:trPr>
          <w:trHeight w:hRule="exact" w:val="358"/>
        </w:trPr>
        <w:tc>
          <w:tcPr>
            <w:tcW w:type="dxa" w:w="729"/>
            <w:vMerge/>
            <w:tcBorders/>
          </w:tcPr>
          <w:p/>
        </w:tc>
        <w:tc>
          <w:tcPr>
            <w:tcW w:type="dxa" w:w="30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4" w:after="0"/>
              <w:ind w:left="1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桩基竖向位移图</w:t>
            </w:r>
          </w:p>
        </w:tc>
        <w:tc>
          <w:tcPr>
            <w:tcW w:type="dxa" w:w="729"/>
            <w:vMerge/>
            <w:tcBorders/>
          </w:tcPr>
          <w:p/>
        </w:tc>
        <w:tc>
          <w:tcPr>
            <w:tcW w:type="dxa" w:w="28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4" w:after="0"/>
              <w:ind w:left="3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桩基竖向位移图</w:t>
            </w:r>
          </w:p>
        </w:tc>
      </w:tr>
    </w:tbl>
    <w:p>
      <w:pPr>
        <w:autoSpaceDN w:val="0"/>
        <w:tabs>
          <w:tab w:pos="2046" w:val="left"/>
          <w:tab w:pos="3872" w:val="left"/>
        </w:tabs>
        <w:autoSpaceDE w:val="0"/>
        <w:widowControl/>
        <w:spacing w:line="436" w:lineRule="exact" w:before="0" w:after="0"/>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4.11 </w:t>
      </w:r>
      <w:r>
        <w:rPr>
          <w:rFonts w:ascii="SimSun" w:hAnsi="SimSun" w:eastAsia="SimSun"/>
          <w:b w:val="0"/>
          <w:i w:val="0"/>
          <w:color w:val="000000"/>
          <w:sz w:val="21"/>
        </w:rPr>
        <w:t>不同断面加固形式桩基竖向位移图</w:t>
      </w:r>
      <w:r>
        <w:br/>
      </w:r>
      <w:r>
        <w:tab/>
      </w:r>
      <w:r>
        <w:rPr>
          <w:rFonts w:ascii="SimSun" w:hAnsi="SimSun" w:eastAsia="SimSun"/>
          <w:b w:val="0"/>
          <w:i w:val="0"/>
          <w:color w:val="000000"/>
          <w:sz w:val="24"/>
        </w:rPr>
        <w:t>从图</w:t>
      </w:r>
      <w:r>
        <w:rPr>
          <w:rFonts w:ascii="TimesNewRomanPSMT" w:hAnsi="TimesNewRomanPSMT" w:eastAsia="TimesNewRomanPSMT"/>
          <w:b w:val="0"/>
          <w:i w:val="0"/>
          <w:color w:val="000000"/>
          <w:sz w:val="24"/>
        </w:rPr>
        <w:t>4.8~</w:t>
      </w:r>
      <w:r>
        <w:rPr>
          <w:rFonts w:ascii="SimSun" w:hAnsi="SimSun" w:eastAsia="SimSun"/>
          <w:b w:val="0"/>
          <w:i w:val="0"/>
          <w:color w:val="000000"/>
          <w:sz w:val="24"/>
        </w:rPr>
        <w:t>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可以看出，采用全断面加固形式，</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个桩基最大位移值分别</w:t>
      </w:r>
      <w:r>
        <w:rPr>
          <w:rFonts w:ascii="SimSun" w:hAnsi="SimSun" w:eastAsia="SimSun"/>
          <w:b w:val="0"/>
          <w:i w:val="0"/>
          <w:color w:val="000000"/>
          <w:sz w:val="24"/>
        </w:rPr>
        <w:t>为</w:t>
      </w:r>
      <w:r>
        <w:rPr>
          <w:rFonts w:ascii="TimesNewRomanPSMT" w:hAnsi="TimesNewRomanPSMT" w:eastAsia="TimesNewRomanPSMT"/>
          <w:b w:val="0"/>
          <w:i w:val="0"/>
          <w:color w:val="000000"/>
          <w:sz w:val="24"/>
        </w:rPr>
        <w:t>1.93mm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3.20mm</w:t>
      </w:r>
      <w:r>
        <w:rPr>
          <w:rFonts w:ascii="SimSun" w:hAnsi="SimSun" w:eastAsia="SimSun"/>
          <w:b w:val="0"/>
          <w:i w:val="0"/>
          <w:color w:val="000000"/>
          <w:sz w:val="24"/>
        </w:rPr>
        <w:t>，与下半周加固和上半周加固桩基最大位移值相比有所减小。</w:t>
      </w:r>
      <w:r>
        <w:rPr>
          <w:rFonts w:ascii="SimSun" w:hAnsi="SimSun" w:eastAsia="SimSun"/>
          <w:b w:val="0"/>
          <w:i w:val="0"/>
          <w:color w:val="000000"/>
          <w:sz w:val="24"/>
        </w:rPr>
        <w:t>采用全断面加固有效地控制了箱涵整体竖向沉降，</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桩桩顶沉降变形比其它</w:t>
      </w:r>
      <w:r>
        <w:rPr>
          <w:rFonts w:ascii="SimSun" w:hAnsi="SimSun" w:eastAsia="SimSun"/>
          <w:b w:val="0"/>
          <w:i w:val="0"/>
          <w:color w:val="000000"/>
          <w:sz w:val="24"/>
        </w:rPr>
        <w:t>两种加固形式较小，桩顶最大沉降值分别</w:t>
      </w:r>
      <w:r>
        <w:rPr>
          <w:rFonts w:ascii="TimesNewRomanPSMT" w:hAnsi="TimesNewRomanPSMT" w:eastAsia="TimesNewRomanPSMT"/>
          <w:b w:val="0"/>
          <w:i w:val="0"/>
          <w:color w:val="000000"/>
          <w:sz w:val="24"/>
        </w:rPr>
        <w:t>0.38mm</w:t>
      </w:r>
      <w:r>
        <w:rPr>
          <w:rFonts w:ascii="SimSun" w:hAnsi="SimSun" w:eastAsia="SimSun"/>
          <w:b w:val="0"/>
          <w:i w:val="0"/>
          <w:color w:val="000000"/>
          <w:sz w:val="24"/>
        </w:rPr>
        <w:t>、</w:t>
      </w:r>
      <w:r>
        <w:rPr>
          <w:rFonts w:ascii="TimesNewRomanPSMT" w:hAnsi="TimesNewRomanPSMT" w:eastAsia="TimesNewRomanPSMT"/>
          <w:b w:val="0"/>
          <w:i w:val="0"/>
          <w:color w:val="000000"/>
          <w:sz w:val="24"/>
        </w:rPr>
        <w:t>1.58mm</w:t>
      </w:r>
      <w:r>
        <w:rPr>
          <w:rFonts w:ascii="SimSun" w:hAnsi="SimSun" w:eastAsia="SimSun"/>
          <w:b w:val="0"/>
          <w:i w:val="0"/>
          <w:color w:val="000000"/>
          <w:sz w:val="24"/>
        </w:rPr>
        <w:t>。</w:t>
      </w:r>
    </w:p>
    <w:p>
      <w:pPr>
        <w:autoSpaceDN w:val="0"/>
        <w:autoSpaceDE w:val="0"/>
        <w:widowControl/>
        <w:spacing w:line="282" w:lineRule="exact" w:before="360" w:after="0"/>
        <w:ind w:left="0" w:right="192" w:firstLine="0"/>
        <w:jc w:val="right"/>
      </w:pPr>
      <w:r>
        <w:rPr>
          <w:rFonts w:ascii="TimesNewRomanPSMT" w:hAnsi="TimesNewRomanPSMT" w:eastAsia="TimesNewRomanPSMT"/>
          <w:b w:val="0"/>
          <w:i w:val="0"/>
          <w:color w:val="000000"/>
          <w:sz w:val="21"/>
        </w:rPr>
        <w:t xml:space="preserve">49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91" name="Picture 4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92" name="Picture 4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66" w:lineRule="exact" w:before="56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）桩基水平位移</w:t>
      </w:r>
    </w:p>
    <w:p>
      <w:pPr>
        <w:autoSpaceDN w:val="0"/>
        <w:autoSpaceDE w:val="0"/>
        <w:widowControl/>
        <w:spacing w:line="266" w:lineRule="exact" w:before="176" w:after="0"/>
        <w:ind w:left="1478" w:right="0" w:firstLine="0"/>
        <w:jc w:val="left"/>
      </w:pPr>
      <w:r>
        <w:rPr>
          <w:rFonts w:ascii="SimSun" w:hAnsi="SimSun" w:eastAsia="SimSun"/>
          <w:b w:val="0"/>
          <w:i w:val="0"/>
          <w:color w:val="000000"/>
          <w:sz w:val="24"/>
        </w:rPr>
        <w:t>由于桩基计算结果较多，本节仅分析在不同加固断面形式盾构施工对</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p>
    <w:p>
      <w:pPr>
        <w:autoSpaceDN w:val="0"/>
        <w:autoSpaceDE w:val="0"/>
        <w:widowControl/>
        <w:spacing w:line="266" w:lineRule="exact" w:before="174" w:after="0"/>
        <w:ind w:left="998" w:right="0" w:firstLine="0"/>
        <w:jc w:val="left"/>
      </w:pPr>
      <w:r>
        <w:rPr>
          <w:rFonts w:ascii="SimSun" w:hAnsi="SimSun" w:eastAsia="SimSun"/>
          <w:b w:val="0"/>
          <w:i w:val="0"/>
          <w:color w:val="000000"/>
          <w:sz w:val="24"/>
        </w:rPr>
        <w:t>桩基水平变形的影响规律，图</w:t>
      </w:r>
      <w:r>
        <w:rPr>
          <w:rFonts w:ascii="TimesNewRomanPSMT" w:hAnsi="TimesNewRomanPSMT" w:eastAsia="TimesNewRomanPSMT"/>
          <w:b w:val="0"/>
          <w:i w:val="0"/>
          <w:color w:val="000000"/>
          <w:sz w:val="24"/>
        </w:rPr>
        <w:t>4.12~</w:t>
      </w:r>
      <w:r>
        <w:rPr>
          <w:rFonts w:ascii="SimSun" w:hAnsi="SimSun" w:eastAsia="SimSun"/>
          <w:b w:val="0"/>
          <w:i w:val="0"/>
          <w:color w:val="000000"/>
          <w:sz w:val="24"/>
        </w:rPr>
        <w:t>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为双线贯通后</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桩基水平位移云</w:t>
      </w:r>
    </w:p>
    <w:p>
      <w:pPr>
        <w:autoSpaceDN w:val="0"/>
        <w:autoSpaceDE w:val="0"/>
        <w:widowControl/>
        <w:spacing w:line="266" w:lineRule="exact" w:before="172" w:after="54"/>
        <w:ind w:left="998" w:right="0" w:firstLine="0"/>
        <w:jc w:val="left"/>
      </w:pPr>
      <w:r>
        <w:rPr>
          <w:rFonts w:ascii="SimSun" w:hAnsi="SimSun" w:eastAsia="SimSun"/>
          <w:b w:val="0"/>
          <w:i w:val="0"/>
          <w:color w:val="000000"/>
          <w:sz w:val="24"/>
        </w:rPr>
        <w:t>图，图</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为不同加固断面形式</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桩基水平位移图。</w:t>
      </w:r>
    </w:p>
    <w:p>
      <w:pPr>
        <w:sectPr>
          <w:pgSz w:w="11906" w:h="16838"/>
          <w:pgMar w:top="584" w:right="1440" w:bottom="170" w:left="420" w:header="720" w:footer="720" w:gutter="0"/>
          <w:cols/>
          <w:docGrid w:linePitch="360"/>
        </w:sectPr>
      </w:pPr>
    </w:p>
    <w:p>
      <w:pPr>
        <w:autoSpaceDN w:val="0"/>
        <w:autoSpaceDE w:val="0"/>
        <w:widowControl/>
        <w:spacing w:line="240" w:lineRule="auto" w:before="0" w:after="0"/>
        <w:ind w:left="0" w:right="564" w:firstLine="0"/>
        <w:jc w:val="right"/>
      </w:pPr>
      <w:r>
        <w:drawing>
          <wp:inline xmlns:a="http://schemas.openxmlformats.org/drawingml/2006/main" xmlns:pic="http://schemas.openxmlformats.org/drawingml/2006/picture">
            <wp:extent cx="1978660" cy="3059429"/>
            <wp:docPr id="495" name="Picture 495"/>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1978660" cy="3059429"/>
                    </a:xfrm>
                    <a:prstGeom prst="rect"/>
                  </pic:spPr>
                </pic:pic>
              </a:graphicData>
            </a:graphic>
          </wp:inline>
        </w:drawing>
      </w:r>
    </w:p>
    <w:p>
      <w:pPr>
        <w:autoSpaceDN w:val="0"/>
        <w:autoSpaceDE w:val="0"/>
        <w:widowControl/>
        <w:spacing w:line="234" w:lineRule="exact" w:before="208" w:after="0"/>
        <w:ind w:left="0" w:right="91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桩基水平位移云图</w:t>
      </w:r>
    </w:p>
    <w:p>
      <w:pPr>
        <w:sectPr>
          <w:type w:val="continuous"/>
          <w:pgSz w:w="11906" w:h="16838"/>
          <w:pgMar w:top="584" w:right="1440" w:bottom="170" w:left="420" w:header="720" w:footer="720" w:gutter="0"/>
          <w:cols w:num="2" w:equalWidth="0">
            <w:col w:w="5242" w:space="0"/>
            <w:col w:w="4803" w:space="0"/>
          </w:cols>
          <w:docGrid w:linePitch="360"/>
        </w:sectPr>
      </w:pPr>
    </w:p>
    <w:p>
      <w:pPr>
        <w:autoSpaceDN w:val="0"/>
        <w:autoSpaceDE w:val="0"/>
        <w:widowControl/>
        <w:spacing w:line="240" w:lineRule="auto" w:before="0" w:after="0"/>
        <w:ind w:left="566" w:right="0" w:firstLine="0"/>
        <w:jc w:val="left"/>
      </w:pPr>
      <w:r>
        <w:drawing>
          <wp:inline xmlns:a="http://schemas.openxmlformats.org/drawingml/2006/main" xmlns:pic="http://schemas.openxmlformats.org/drawingml/2006/picture">
            <wp:extent cx="1978660" cy="3059429"/>
            <wp:docPr id="496" name="Picture 496"/>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1978660" cy="3059429"/>
                    </a:xfrm>
                    <a:prstGeom prst="rect"/>
                  </pic:spPr>
                </pic:pic>
              </a:graphicData>
            </a:graphic>
          </wp:inline>
        </w:drawing>
      </w:r>
    </w:p>
    <w:p>
      <w:pPr>
        <w:autoSpaceDN w:val="0"/>
        <w:autoSpaceDE w:val="0"/>
        <w:widowControl/>
        <w:spacing w:line="234" w:lineRule="exact" w:before="208" w:after="208"/>
        <w:ind w:left="92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桩基水平位移云图</w:t>
      </w:r>
    </w:p>
    <w:p>
      <w:pPr>
        <w:sectPr>
          <w:type w:val="nextColumn"/>
          <w:pgSz w:w="11906" w:h="16838"/>
          <w:pgMar w:top="584" w:right="1440" w:bottom="170" w:left="420" w:header="720" w:footer="720" w:gutter="0"/>
          <w:cols w:num="2" w:equalWidth="0">
            <w:col w:w="5242" w:space="0"/>
            <w:col w:w="4803" w:space="0"/>
          </w:cols>
          <w:docGrid w:linePitch="360"/>
        </w:sectPr>
      </w:pPr>
    </w:p>
    <w:p>
      <w:pPr>
        <w:autoSpaceDN w:val="0"/>
        <w:autoSpaceDE w:val="0"/>
        <w:widowControl/>
        <w:spacing w:line="234" w:lineRule="exact" w:before="0" w:after="68"/>
        <w:ind w:left="0" w:right="285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4.12 </w:t>
      </w:r>
      <w:r>
        <w:rPr>
          <w:rFonts w:ascii="SimSun" w:hAnsi="SimSun" w:eastAsia="SimSun"/>
          <w:b w:val="0"/>
          <w:i w:val="0"/>
          <w:color w:val="000000"/>
          <w:sz w:val="21"/>
        </w:rPr>
        <w:t>全断面加固形式桩基水平位移云图</w:t>
      </w:r>
    </w:p>
    <w:p>
      <w:pPr>
        <w:sectPr>
          <w:type w:val="continuous"/>
          <w:pgSz w:w="11906" w:h="16838"/>
          <w:pgMar w:top="584" w:right="1440" w:bottom="170" w:left="420" w:header="720" w:footer="720" w:gutter="0"/>
          <w:cols/>
          <w:docGrid w:linePitch="360"/>
        </w:sectPr>
      </w:pPr>
    </w:p>
    <w:p>
      <w:pPr>
        <w:autoSpaceDN w:val="0"/>
        <w:autoSpaceDE w:val="0"/>
        <w:widowControl/>
        <w:spacing w:line="240" w:lineRule="auto" w:before="0" w:after="0"/>
        <w:ind w:left="0" w:right="564" w:firstLine="0"/>
        <w:jc w:val="right"/>
      </w:pPr>
      <w:r>
        <w:drawing>
          <wp:inline xmlns:a="http://schemas.openxmlformats.org/drawingml/2006/main" xmlns:pic="http://schemas.openxmlformats.org/drawingml/2006/picture">
            <wp:extent cx="1978660" cy="3059429"/>
            <wp:docPr id="497" name="Picture 497"/>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1978660" cy="3059429"/>
                    </a:xfrm>
                    <a:prstGeom prst="rect"/>
                  </pic:spPr>
                </pic:pic>
              </a:graphicData>
            </a:graphic>
          </wp:inline>
        </w:drawing>
      </w:r>
    </w:p>
    <w:p>
      <w:pPr>
        <w:autoSpaceDN w:val="0"/>
        <w:autoSpaceDE w:val="0"/>
        <w:widowControl/>
        <w:spacing w:line="234" w:lineRule="exact" w:before="208" w:after="0"/>
        <w:ind w:left="0" w:right="91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桩基水平位移云图</w:t>
      </w:r>
    </w:p>
    <w:p>
      <w:pPr>
        <w:sectPr>
          <w:type w:val="continuous"/>
          <w:pgSz w:w="11906" w:h="16838"/>
          <w:pgMar w:top="584" w:right="1440" w:bottom="170" w:left="420" w:header="720" w:footer="720" w:gutter="0"/>
          <w:cols w:num="2" w:equalWidth="0">
            <w:col w:w="5242" w:space="0"/>
            <w:col w:w="4803" w:space="0"/>
          </w:cols>
          <w:docGrid w:linePitch="360"/>
        </w:sectPr>
      </w:pPr>
    </w:p>
    <w:p>
      <w:pPr>
        <w:autoSpaceDN w:val="0"/>
        <w:autoSpaceDE w:val="0"/>
        <w:widowControl/>
        <w:spacing w:line="240" w:lineRule="auto" w:before="0" w:after="0"/>
        <w:ind w:left="566" w:right="0" w:firstLine="0"/>
        <w:jc w:val="left"/>
      </w:pPr>
      <w:r>
        <w:drawing>
          <wp:inline xmlns:a="http://schemas.openxmlformats.org/drawingml/2006/main" xmlns:pic="http://schemas.openxmlformats.org/drawingml/2006/picture">
            <wp:extent cx="1978660" cy="3059429"/>
            <wp:docPr id="498" name="Picture 498"/>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1978660" cy="3059429"/>
                    </a:xfrm>
                    <a:prstGeom prst="rect"/>
                  </pic:spPr>
                </pic:pic>
              </a:graphicData>
            </a:graphic>
          </wp:inline>
        </w:drawing>
      </w:r>
    </w:p>
    <w:p>
      <w:pPr>
        <w:autoSpaceDN w:val="0"/>
        <w:autoSpaceDE w:val="0"/>
        <w:widowControl/>
        <w:spacing w:line="234" w:lineRule="exact" w:before="208" w:after="208"/>
        <w:ind w:left="92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桩基水平位移云图</w:t>
      </w:r>
    </w:p>
    <w:p>
      <w:pPr>
        <w:sectPr>
          <w:type w:val="nextColumn"/>
          <w:pgSz w:w="11906" w:h="16838"/>
          <w:pgMar w:top="584" w:right="1440" w:bottom="170" w:left="420" w:header="720" w:footer="720" w:gutter="0"/>
          <w:cols w:num="2" w:equalWidth="0">
            <w:col w:w="5242" w:space="0"/>
            <w:col w:w="4803" w:space="0"/>
          </w:cols>
          <w:docGrid w:linePitch="360"/>
        </w:sectPr>
      </w:pPr>
    </w:p>
    <w:p>
      <w:pPr>
        <w:autoSpaceDN w:val="0"/>
        <w:autoSpaceDE w:val="0"/>
        <w:widowControl/>
        <w:spacing w:line="234" w:lineRule="exact" w:before="0" w:after="0"/>
        <w:ind w:left="0" w:right="256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4.13 </w:t>
      </w:r>
      <w:r>
        <w:rPr>
          <w:rFonts w:ascii="SimSun" w:hAnsi="SimSun" w:eastAsia="SimSun"/>
          <w:b w:val="0"/>
          <w:i w:val="0"/>
          <w:color w:val="000000"/>
          <w:sz w:val="21"/>
        </w:rPr>
        <w:t>上半周</w:t>
      </w:r>
      <w:r>
        <w:rPr>
          <w:rFonts w:ascii="TimesNewRomanPSMT" w:hAnsi="TimesNewRomanPSMT" w:eastAsia="TimesNewRomanPSMT"/>
          <w:b w:val="0"/>
          <w:i w:val="0"/>
          <w:color w:val="000000"/>
          <w:sz w:val="21"/>
        </w:rPr>
        <w:t>180</w:t>
      </w:r>
      <w:r>
        <w:rPr>
          <w:rFonts w:ascii="SimSun" w:hAnsi="SimSun" w:eastAsia="SimSun"/>
          <w:b w:val="0"/>
          <w:i w:val="0"/>
          <w:color w:val="000000"/>
          <w:sz w:val="21"/>
        </w:rPr>
        <w:t>°加固形式桩基水平位移云图</w:t>
      </w:r>
    </w:p>
    <w:p>
      <w:pPr>
        <w:autoSpaceDN w:val="0"/>
        <w:autoSpaceDE w:val="0"/>
        <w:widowControl/>
        <w:spacing w:line="282" w:lineRule="exact" w:before="638" w:after="0"/>
        <w:ind w:left="1104" w:right="0" w:firstLine="0"/>
        <w:jc w:val="left"/>
      </w:pPr>
      <w:r>
        <w:rPr>
          <w:rFonts w:ascii="TimesNewRomanPSMT" w:hAnsi="TimesNewRomanPSMT" w:eastAsia="TimesNewRomanPSMT"/>
          <w:b w:val="0"/>
          <w:i w:val="0"/>
          <w:color w:val="000000"/>
          <w:sz w:val="21"/>
        </w:rPr>
        <w:t xml:space="preserve">50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499" name="Picture 4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00" name="Picture 5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314"/>
        <w:ind w:left="0" w:right="2836" w:firstLine="0"/>
        <w:jc w:val="right"/>
      </w:pPr>
      <w:r>
        <w:rPr>
          <w:rFonts w:ascii="SimSun" w:hAnsi="SimSun" w:eastAsia="SimSun"/>
          <w:b w:val="0"/>
          <w:i w:val="0"/>
          <w:color w:val="000000"/>
          <w:sz w:val="24"/>
        </w:rPr>
        <w:t>西安建筑科技大学硕士学位论文</w:t>
      </w:r>
    </w:p>
    <w:p>
      <w:pPr>
        <w:sectPr>
          <w:pgSz w:w="11906" w:h="16838"/>
          <w:pgMar w:top="584" w:right="1154" w:bottom="170" w:left="420" w:header="720" w:footer="720" w:gutter="0"/>
          <w:cols/>
          <w:docGrid w:linePitch="360"/>
        </w:sectPr>
      </w:pPr>
    </w:p>
    <w:p>
      <w:pPr>
        <w:autoSpaceDN w:val="0"/>
        <w:autoSpaceDE w:val="0"/>
        <w:widowControl/>
        <w:spacing w:line="240" w:lineRule="auto" w:before="0" w:after="0"/>
        <w:ind w:left="0" w:right="564" w:firstLine="0"/>
        <w:jc w:val="right"/>
      </w:pPr>
      <w:r>
        <w:drawing>
          <wp:inline xmlns:a="http://schemas.openxmlformats.org/drawingml/2006/main" xmlns:pic="http://schemas.openxmlformats.org/drawingml/2006/picture">
            <wp:extent cx="1979930" cy="3059429"/>
            <wp:docPr id="501" name="Picture 501"/>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1979930" cy="3059429"/>
                    </a:xfrm>
                    <a:prstGeom prst="rect"/>
                  </pic:spPr>
                </pic:pic>
              </a:graphicData>
            </a:graphic>
          </wp:inline>
        </w:drawing>
      </w:r>
    </w:p>
    <w:p>
      <w:pPr>
        <w:autoSpaceDN w:val="0"/>
        <w:autoSpaceDE w:val="0"/>
        <w:widowControl/>
        <w:spacing w:line="234" w:lineRule="exact" w:before="208" w:after="0"/>
        <w:ind w:left="0" w:right="91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桩基水平位移云图</w:t>
      </w:r>
    </w:p>
    <w:p>
      <w:pPr>
        <w:sectPr>
          <w:type w:val="continuous"/>
          <w:pgSz w:w="11906" w:h="16838"/>
          <w:pgMar w:top="584" w:right="1154" w:bottom="170" w:left="420" w:header="720" w:footer="720" w:gutter="0"/>
          <w:cols w:num="2" w:equalWidth="0">
            <w:col w:w="5810" w:space="0"/>
            <w:col w:w="4522" w:space="0"/>
          </w:cols>
          <w:docGrid w:linePitch="360"/>
        </w:sectPr>
      </w:pPr>
    </w:p>
    <w:p>
      <w:pPr>
        <w:autoSpaceDN w:val="0"/>
        <w:autoSpaceDE w:val="0"/>
        <w:widowControl/>
        <w:spacing w:line="240" w:lineRule="auto" w:before="0" w:after="0"/>
        <w:ind w:left="564" w:right="0" w:firstLine="0"/>
        <w:jc w:val="left"/>
      </w:pPr>
      <w:r>
        <w:drawing>
          <wp:inline xmlns:a="http://schemas.openxmlformats.org/drawingml/2006/main" xmlns:pic="http://schemas.openxmlformats.org/drawingml/2006/picture">
            <wp:extent cx="1979930" cy="3059429"/>
            <wp:docPr id="502" name="Picture 502"/>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1979930" cy="3059429"/>
                    </a:xfrm>
                    <a:prstGeom prst="rect"/>
                  </pic:spPr>
                </pic:pic>
              </a:graphicData>
            </a:graphic>
          </wp:inline>
        </w:drawing>
      </w:r>
    </w:p>
    <w:p>
      <w:pPr>
        <w:autoSpaceDN w:val="0"/>
        <w:autoSpaceDE w:val="0"/>
        <w:widowControl/>
        <w:spacing w:line="234" w:lineRule="exact" w:before="208" w:after="206"/>
        <w:ind w:left="91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桩基水平位移云图</w:t>
      </w:r>
    </w:p>
    <w:p>
      <w:pPr>
        <w:sectPr>
          <w:type w:val="nextColumn"/>
          <w:pgSz w:w="11906" w:h="16838"/>
          <w:pgMar w:top="584" w:right="1154" w:bottom="170" w:left="420" w:header="720" w:footer="720" w:gutter="0"/>
          <w:cols w:num="2" w:equalWidth="0">
            <w:col w:w="5810" w:space="0"/>
            <w:col w:w="4522" w:space="0"/>
          </w:cols>
          <w:docGrid w:linePitch="360"/>
        </w:sectPr>
      </w:pPr>
    </w:p>
    <w:p>
      <w:pPr>
        <w:autoSpaceDN w:val="0"/>
        <w:autoSpaceDE w:val="0"/>
        <w:widowControl/>
        <w:spacing w:line="234" w:lineRule="exact" w:before="0" w:after="52"/>
        <w:ind w:left="0" w:right="228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4.14 </w:t>
      </w:r>
      <w:r>
        <w:rPr>
          <w:rFonts w:ascii="SimSun" w:hAnsi="SimSun" w:eastAsia="SimSun"/>
          <w:b w:val="0"/>
          <w:i w:val="0"/>
          <w:color w:val="000000"/>
          <w:sz w:val="21"/>
        </w:rPr>
        <w:t>下半周</w:t>
      </w:r>
      <w:r>
        <w:rPr>
          <w:rFonts w:ascii="TimesNewRomanPSMT" w:hAnsi="TimesNewRomanPSMT" w:eastAsia="TimesNewRomanPSMT"/>
          <w:b w:val="0"/>
          <w:i w:val="0"/>
          <w:color w:val="000000"/>
          <w:sz w:val="21"/>
        </w:rPr>
        <w:t>180</w:t>
      </w:r>
      <w:r>
        <w:rPr>
          <w:rFonts w:ascii="SimSun" w:hAnsi="SimSun" w:eastAsia="SimSun"/>
          <w:b w:val="0"/>
          <w:i w:val="0"/>
          <w:color w:val="000000"/>
          <w:sz w:val="21"/>
        </w:rPr>
        <w:t>°加固形式桩基水平位移云图</w:t>
      </w:r>
    </w:p>
    <w:tbl>
      <w:tblPr>
        <w:tblW w:type="auto" w:w="0"/>
        <w:tblLayout w:type="fixed"/>
        <w:tblLook w:firstColumn="1" w:firstRow="1" w:lastColumn="0" w:lastRow="0" w:noHBand="0" w:noVBand="1" w:val="04A0"/>
        <w:tblInd w:w="1020.0" w:type="dxa"/>
      </w:tblPr>
      <w:tblGrid>
        <w:gridCol w:w="738"/>
        <w:gridCol w:w="738"/>
        <w:gridCol w:w="738"/>
        <w:gridCol w:w="738"/>
        <w:gridCol w:w="738"/>
        <w:gridCol w:w="738"/>
        <w:gridCol w:w="738"/>
        <w:gridCol w:w="738"/>
        <w:gridCol w:w="738"/>
        <w:gridCol w:w="738"/>
        <w:gridCol w:w="738"/>
        <w:gridCol w:w="738"/>
        <w:gridCol w:w="738"/>
        <w:gridCol w:w="738"/>
      </w:tblGrid>
      <w:tr>
        <w:trPr>
          <w:trHeight w:hRule="exact" w:val="438"/>
        </w:trPr>
        <w:tc>
          <w:tcPr>
            <w:tcW w:type="dxa" w:w="12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1032" w:after="0"/>
              <w:ind w:left="0" w:right="2098" w:firstLine="0"/>
              <w:jc w:val="right"/>
            </w:pPr>
            <w:r>
              <w:rPr>
                <w:rFonts w:ascii="SimSun" w:hAnsi="SimSun" w:eastAsia="SimSun"/>
                <w:b w:val="0"/>
                <w:i w:val="0"/>
                <w:color w:val="000000"/>
                <w:sz w:val="16"/>
              </w:rPr>
              <w:t>桩基埋深</w:t>
            </w:r>
            <w:r>
              <w:rPr>
                <w:rFonts w:ascii="TimesNewRomanPSMT" w:hAnsi="TimesNewRomanPSMT" w:eastAsia="TimesNewRomanPSMT"/>
                <w:b w:val="0"/>
                <w:i w:val="0"/>
                <w:color w:val="000000"/>
                <w:sz w:val="16"/>
              </w:rPr>
              <w:t xml:space="preserve"> (m)</w:t>
            </w:r>
          </w:p>
        </w:tc>
        <w:tc>
          <w:tcPr>
            <w:tcW w:type="dxa" w:w="260"/>
            <w:tcBorders/>
            <w:tcMar>
              <w:start w:w="0" w:type="dxa"/>
              <w:end w:w="0" w:type="dxa"/>
            </w:tcMar>
          </w:tcPr>
          <w:p>
            <w:pPr>
              <w:autoSpaceDN w:val="0"/>
              <w:autoSpaceDE w:val="0"/>
              <w:widowControl/>
              <w:spacing w:line="208" w:lineRule="exact" w:before="52" w:after="0"/>
              <w:ind w:left="0" w:right="16" w:firstLine="0"/>
              <w:jc w:val="right"/>
            </w:pPr>
            <w:r>
              <w:rPr>
                <w:rFonts w:ascii="TimesNewRomanPSMT" w:hAnsi="TimesNewRomanPSMT" w:eastAsia="TimesNewRomanPSMT"/>
                <w:b w:val="0"/>
                <w:i w:val="0"/>
                <w:color w:val="000000"/>
                <w:sz w:val="16"/>
              </w:rPr>
              <w:t>-5</w:t>
            </w:r>
          </w:p>
        </w:tc>
        <w:tc>
          <w:tcPr>
            <w:tcW w:type="dxa" w:w="32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82" w:after="0"/>
              <w:ind w:left="0" w:right="528" w:firstLine="0"/>
              <w:jc w:val="right"/>
            </w:pPr>
            <w:r>
              <w:rPr>
                <w:rFonts w:ascii="SimSun" w:hAnsi="SimSun" w:eastAsia="SimSun"/>
                <w:b w:val="0"/>
                <w:i w:val="0"/>
                <w:color w:val="000000"/>
                <w:sz w:val="16"/>
              </w:rPr>
              <w:t xml:space="preserve"> 上半周加固</w:t>
            </w:r>
          </w:p>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1168400" cy="3086100"/>
                  <wp:docPr id="503" name="Picture 503"/>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1168400" cy="3086100"/>
                          </a:xfrm>
                          <a:prstGeom prst="rect"/>
                        </pic:spPr>
                      </pic:pic>
                    </a:graphicData>
                  </a:graphic>
                </wp:inline>
              </w:drawing>
            </w:r>
          </w:p>
          <w:p>
            <w:pPr>
              <w:autoSpaceDN w:val="0"/>
              <w:autoSpaceDE w:val="0"/>
              <w:widowControl/>
              <w:spacing w:line="245" w:lineRule="auto" w:before="0" w:after="0"/>
              <w:ind w:left="1862" w:right="528" w:firstLine="0"/>
              <w:jc w:val="both"/>
            </w:pPr>
            <w:r>
              <w:rPr>
                <w:rFonts w:ascii="SimSun" w:hAnsi="SimSun" w:eastAsia="SimSun"/>
                <w:b w:val="0"/>
                <w:i w:val="0"/>
                <w:color w:val="000000"/>
                <w:sz w:val="16"/>
              </w:rPr>
              <w:t xml:space="preserve"> 下半周加固</w:t>
            </w:r>
            <w:r>
              <w:br/>
            </w:r>
            <w:r>
              <w:rPr>
                <w:rFonts w:ascii="SimSun" w:hAnsi="SimSun" w:eastAsia="SimSun"/>
                <w:b w:val="0"/>
                <w:i w:val="0"/>
                <w:color w:val="000000"/>
                <w:sz w:val="16"/>
              </w:rPr>
              <w:t xml:space="preserve"> 全断面加固</w:t>
            </w:r>
            <w:r>
              <w:br/>
            </w:r>
            <w:r>
              <w:rPr>
                <w:rFonts w:ascii="SimSun" w:hAnsi="SimSun" w:eastAsia="SimSun"/>
                <w:b w:val="0"/>
                <w:i w:val="0"/>
                <w:color w:val="000000"/>
                <w:sz w:val="16"/>
              </w:rPr>
              <w:t xml:space="preserve"> 未采取加固</w:t>
            </w:r>
          </w:p>
        </w:tc>
        <w:tc>
          <w:tcPr>
            <w:tcW w:type="dxa" w:w="7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534" w:after="0"/>
              <w:ind w:left="0" w:right="2126" w:firstLine="0"/>
              <w:jc w:val="right"/>
            </w:pPr>
            <w:r>
              <w:rPr>
                <w:rFonts w:ascii="SimSun" w:hAnsi="SimSun" w:eastAsia="SimSun"/>
                <w:b w:val="0"/>
                <w:i w:val="0"/>
                <w:color w:val="000000"/>
                <w:sz w:val="16"/>
              </w:rPr>
              <w:t>桩基埋深</w:t>
            </w:r>
            <w:r>
              <w:rPr>
                <w:rFonts w:ascii="TimesNewRomanPSMT" w:hAnsi="TimesNewRomanPSMT" w:eastAsia="TimesNewRomanPSMT"/>
                <w:b w:val="0"/>
                <w:i w:val="0"/>
                <w:color w:val="000000"/>
                <w:sz w:val="16"/>
              </w:rPr>
              <w:t xml:space="preserve"> (m)</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4" w:lineRule="exact" w:before="0" w:after="0"/>
              <w:ind w:left="34" w:right="26" w:firstLine="84"/>
              <w:jc w:val="both"/>
            </w:pP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16"/>
              </w:rPr>
              <w:t>-20</w:t>
            </w:r>
            <w:r>
              <w:rPr>
                <w:rFonts w:ascii="TimesNewRomanPSMT" w:hAnsi="TimesNewRomanPSMT" w:eastAsia="TimesNewRomanPSMT"/>
                <w:b w:val="0"/>
                <w:i w:val="0"/>
                <w:color w:val="000000"/>
                <w:sz w:val="16"/>
              </w:rPr>
              <w:t>-25</w:t>
            </w:r>
            <w:r>
              <w:rPr>
                <w:rFonts w:ascii="TimesNewRomanPSMT" w:hAnsi="TimesNewRomanPSMT" w:eastAsia="TimesNewRomanPSMT"/>
                <w:b w:val="0"/>
                <w:i w:val="0"/>
                <w:color w:val="000000"/>
                <w:sz w:val="16"/>
              </w:rPr>
              <w:t>-30</w:t>
            </w:r>
            <w:r>
              <w:rPr>
                <w:rFonts w:ascii="TimesNewRomanPSMT" w:hAnsi="TimesNewRomanPSMT" w:eastAsia="TimesNewRomanPSMT"/>
                <w:b w:val="0"/>
                <w:i w:val="0"/>
                <w:color w:val="000000"/>
                <w:sz w:val="16"/>
              </w:rPr>
              <w:t>-35</w:t>
            </w:r>
            <w:r>
              <w:rPr>
                <w:rFonts w:ascii="TimesNewRomanPSMT" w:hAnsi="TimesNewRomanPSMT" w:eastAsia="TimesNewRomanPSMT"/>
                <w:b w:val="0"/>
                <w:i w:val="0"/>
                <w:color w:val="000000"/>
                <w:sz w:val="16"/>
              </w:rPr>
              <w:t>-40</w:t>
            </w:r>
            <w:r>
              <w:rPr>
                <w:rFonts w:ascii="TimesNewRomanPSMT" w:hAnsi="TimesNewRomanPSMT" w:eastAsia="TimesNewRomanPSMT"/>
                <w:b w:val="0"/>
                <w:i w:val="0"/>
                <w:color w:val="000000"/>
                <w:sz w:val="16"/>
              </w:rPr>
              <w:t>-45</w:t>
            </w:r>
            <w:r>
              <w:rPr>
                <w:rFonts w:ascii="TimesNewRomanPSMT" w:hAnsi="TimesNewRomanPSMT" w:eastAsia="TimesNewRomanPSMT"/>
                <w:b w:val="0"/>
                <w:i w:val="0"/>
                <w:color w:val="000000"/>
                <w:sz w:val="16"/>
              </w:rPr>
              <w:t>-50</w:t>
            </w:r>
          </w:p>
        </w:tc>
        <w:tc>
          <w:tcPr>
            <w:tcW w:type="dxa" w:w="31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80" w:after="0"/>
              <w:ind w:left="0" w:right="368" w:firstLine="0"/>
              <w:jc w:val="right"/>
            </w:pPr>
            <w:r>
              <w:rPr>
                <w:rFonts w:ascii="SimSun" w:hAnsi="SimSun" w:eastAsia="SimSun"/>
                <w:b w:val="0"/>
                <w:i w:val="0"/>
                <w:color w:val="000000"/>
                <w:sz w:val="16"/>
              </w:rPr>
              <w:t xml:space="preserve"> 上半周加固</w:t>
            </w:r>
          </w:p>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1143000" cy="3111500"/>
                  <wp:docPr id="504" name="Picture 504"/>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1143000" cy="3111500"/>
                          </a:xfrm>
                          <a:prstGeom prst="rect"/>
                        </pic:spPr>
                      </pic:pic>
                    </a:graphicData>
                  </a:graphic>
                </wp:inline>
              </w:drawing>
            </w:r>
          </w:p>
          <w:p>
            <w:pPr>
              <w:autoSpaceDN w:val="0"/>
              <w:autoSpaceDE w:val="0"/>
              <w:widowControl/>
              <w:spacing w:line="245" w:lineRule="auto" w:before="0" w:after="0"/>
              <w:ind w:left="1824" w:right="368" w:firstLine="0"/>
              <w:jc w:val="both"/>
            </w:pPr>
            <w:r>
              <w:rPr>
                <w:rFonts w:ascii="SimSun" w:hAnsi="SimSun" w:eastAsia="SimSun"/>
                <w:b w:val="0"/>
                <w:i w:val="0"/>
                <w:color w:val="000000"/>
                <w:sz w:val="16"/>
              </w:rPr>
              <w:t xml:space="preserve"> 下半周加固</w:t>
            </w:r>
            <w:r>
              <w:br/>
            </w:r>
            <w:r>
              <w:rPr>
                <w:rFonts w:ascii="SimSun" w:hAnsi="SimSun" w:eastAsia="SimSun"/>
                <w:b w:val="0"/>
                <w:i w:val="0"/>
                <w:color w:val="000000"/>
                <w:sz w:val="16"/>
              </w:rPr>
              <w:t xml:space="preserve"> 全断面加固</w:t>
            </w:r>
            <w:r>
              <w:br/>
            </w:r>
            <w:r>
              <w:rPr>
                <w:rFonts w:ascii="SimSun" w:hAnsi="SimSun" w:eastAsia="SimSun"/>
                <w:b w:val="0"/>
                <w:i w:val="0"/>
                <w:color w:val="000000"/>
                <w:sz w:val="16"/>
              </w:rPr>
              <w:t xml:space="preserve"> 未采取加固</w:t>
            </w:r>
          </w:p>
        </w:tc>
      </w:tr>
      <w:tr>
        <w:trPr>
          <w:trHeight w:hRule="exact" w:val="560"/>
        </w:trPr>
        <w:tc>
          <w:tcPr>
            <w:tcW w:type="dxa" w:w="738"/>
            <w:vMerge/>
            <w:tcBorders/>
          </w:tcPr>
          <w:p/>
        </w:tc>
        <w:tc>
          <w:tcPr>
            <w:tcW w:type="dxa" w:w="260"/>
            <w:tcBorders/>
            <w:tcMar>
              <w:start w:w="0" w:type="dxa"/>
              <w:end w:w="0" w:type="dxa"/>
            </w:tcMar>
          </w:tcPr>
          <w:p>
            <w:pPr>
              <w:autoSpaceDN w:val="0"/>
              <w:autoSpaceDE w:val="0"/>
              <w:widowControl/>
              <w:spacing w:line="208" w:lineRule="exact" w:before="182" w:after="0"/>
              <w:ind w:left="0" w:right="0" w:firstLine="0"/>
              <w:jc w:val="center"/>
            </w:pPr>
            <w:r>
              <w:rPr>
                <w:rFonts w:ascii="TimesNewRomanPSMT" w:hAnsi="TimesNewRomanPSMT" w:eastAsia="TimesNewRomanPSMT"/>
                <w:b w:val="0"/>
                <w:i w:val="0"/>
                <w:color w:val="000000"/>
                <w:sz w:val="16"/>
              </w:rPr>
              <w:t>-10</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560"/>
        </w:trPr>
        <w:tc>
          <w:tcPr>
            <w:tcW w:type="dxa" w:w="738"/>
            <w:vMerge/>
            <w:tcBorders/>
          </w:tcPr>
          <w:p/>
        </w:tc>
        <w:tc>
          <w:tcPr>
            <w:tcW w:type="dxa" w:w="260"/>
            <w:tcBorders/>
            <w:tcMar>
              <w:start w:w="0" w:type="dxa"/>
              <w:end w:w="0" w:type="dxa"/>
            </w:tcMar>
          </w:tcPr>
          <w:p>
            <w:pPr>
              <w:autoSpaceDN w:val="0"/>
              <w:autoSpaceDE w:val="0"/>
              <w:widowControl/>
              <w:spacing w:line="210" w:lineRule="exact" w:before="190" w:after="0"/>
              <w:ind w:left="0" w:right="0" w:firstLine="0"/>
              <w:jc w:val="center"/>
            </w:pPr>
            <w:r>
              <w:rPr>
                <w:rFonts w:ascii="TimesNewRomanPSMT" w:hAnsi="TimesNewRomanPSMT" w:eastAsia="TimesNewRomanPSMT"/>
                <w:b w:val="0"/>
                <w:i w:val="0"/>
                <w:color w:val="000000"/>
                <w:sz w:val="16"/>
              </w:rPr>
              <w:t>-15</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580"/>
        </w:trPr>
        <w:tc>
          <w:tcPr>
            <w:tcW w:type="dxa" w:w="738"/>
            <w:vMerge/>
            <w:tcBorders/>
          </w:tcPr>
          <w:p/>
        </w:tc>
        <w:tc>
          <w:tcPr>
            <w:tcW w:type="dxa" w:w="260"/>
            <w:tcBorders/>
            <w:tcMar>
              <w:start w:w="0" w:type="dxa"/>
              <w:end w:w="0" w:type="dxa"/>
            </w:tcMar>
          </w:tcPr>
          <w:p>
            <w:pPr>
              <w:autoSpaceDN w:val="0"/>
              <w:autoSpaceDE w:val="0"/>
              <w:widowControl/>
              <w:spacing w:line="208" w:lineRule="exact" w:before="198" w:after="0"/>
              <w:ind w:left="0" w:right="0" w:firstLine="0"/>
              <w:jc w:val="center"/>
            </w:pPr>
            <w:r>
              <w:rPr>
                <w:rFonts w:ascii="TimesNewRomanPSMT" w:hAnsi="TimesNewRomanPSMT" w:eastAsia="TimesNewRomanPSMT"/>
                <w:b w:val="0"/>
                <w:i w:val="0"/>
                <w:color w:val="000000"/>
                <w:sz w:val="16"/>
              </w:rPr>
              <w:t>-20</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560"/>
        </w:trPr>
        <w:tc>
          <w:tcPr>
            <w:tcW w:type="dxa" w:w="738"/>
            <w:vMerge/>
            <w:tcBorders/>
          </w:tcPr>
          <w:p/>
        </w:tc>
        <w:tc>
          <w:tcPr>
            <w:tcW w:type="dxa" w:w="260"/>
            <w:tcBorders/>
            <w:tcMar>
              <w:start w:w="0" w:type="dxa"/>
              <w:end w:w="0" w:type="dxa"/>
            </w:tcMar>
          </w:tcPr>
          <w:p>
            <w:pPr>
              <w:autoSpaceDN w:val="0"/>
              <w:autoSpaceDE w:val="0"/>
              <w:widowControl/>
              <w:spacing w:line="210" w:lineRule="exact" w:before="186" w:after="0"/>
              <w:ind w:left="0" w:right="0" w:firstLine="0"/>
              <w:jc w:val="center"/>
            </w:pPr>
            <w:r>
              <w:rPr>
                <w:rFonts w:ascii="TimesNewRomanPSMT" w:hAnsi="TimesNewRomanPSMT" w:eastAsia="TimesNewRomanPSMT"/>
                <w:b w:val="0"/>
                <w:i w:val="0"/>
                <w:color w:val="000000"/>
                <w:sz w:val="16"/>
              </w:rPr>
              <w:t>-25</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580"/>
        </w:trPr>
        <w:tc>
          <w:tcPr>
            <w:tcW w:type="dxa" w:w="738"/>
            <w:vMerge/>
            <w:tcBorders/>
          </w:tcPr>
          <w:p/>
        </w:tc>
        <w:tc>
          <w:tcPr>
            <w:tcW w:type="dxa" w:w="260"/>
            <w:tcBorders/>
            <w:tcMar>
              <w:start w:w="0" w:type="dxa"/>
              <w:end w:w="0" w:type="dxa"/>
            </w:tcMar>
          </w:tcPr>
          <w:p>
            <w:pPr>
              <w:autoSpaceDN w:val="0"/>
              <w:autoSpaceDE w:val="0"/>
              <w:widowControl/>
              <w:spacing w:line="210" w:lineRule="exact" w:before="194" w:after="0"/>
              <w:ind w:left="0" w:right="0" w:firstLine="0"/>
              <w:jc w:val="center"/>
            </w:pPr>
            <w:r>
              <w:rPr>
                <w:rFonts w:ascii="TimesNewRomanPSMT" w:hAnsi="TimesNewRomanPSMT" w:eastAsia="TimesNewRomanPSMT"/>
                <w:b w:val="0"/>
                <w:i w:val="0"/>
                <w:color w:val="000000"/>
                <w:sz w:val="16"/>
              </w:rPr>
              <w:t>-30</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560"/>
        </w:trPr>
        <w:tc>
          <w:tcPr>
            <w:tcW w:type="dxa" w:w="738"/>
            <w:vMerge/>
            <w:tcBorders/>
          </w:tcPr>
          <w:p/>
        </w:tc>
        <w:tc>
          <w:tcPr>
            <w:tcW w:type="dxa" w:w="260"/>
            <w:tcBorders/>
            <w:tcMar>
              <w:start w:w="0" w:type="dxa"/>
              <w:end w:w="0" w:type="dxa"/>
            </w:tcMar>
          </w:tcPr>
          <w:p>
            <w:pPr>
              <w:autoSpaceDN w:val="0"/>
              <w:autoSpaceDE w:val="0"/>
              <w:widowControl/>
              <w:spacing w:line="210" w:lineRule="exact" w:before="182" w:after="0"/>
              <w:ind w:left="0" w:right="0" w:firstLine="0"/>
              <w:jc w:val="center"/>
            </w:pPr>
            <w:r>
              <w:rPr>
                <w:rFonts w:ascii="TimesNewRomanPSMT" w:hAnsi="TimesNewRomanPSMT" w:eastAsia="TimesNewRomanPSMT"/>
                <w:b w:val="0"/>
                <w:i w:val="0"/>
                <w:color w:val="000000"/>
                <w:sz w:val="16"/>
              </w:rPr>
              <w:t>-35</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560"/>
        </w:trPr>
        <w:tc>
          <w:tcPr>
            <w:tcW w:type="dxa" w:w="738"/>
            <w:vMerge/>
            <w:tcBorders/>
          </w:tcPr>
          <w:p/>
        </w:tc>
        <w:tc>
          <w:tcPr>
            <w:tcW w:type="dxa" w:w="260"/>
            <w:tcBorders/>
            <w:tcMar>
              <w:start w:w="0" w:type="dxa"/>
              <w:end w:w="0" w:type="dxa"/>
            </w:tcMar>
          </w:tcPr>
          <w:p>
            <w:pPr>
              <w:autoSpaceDN w:val="0"/>
              <w:autoSpaceDE w:val="0"/>
              <w:widowControl/>
              <w:spacing w:line="208" w:lineRule="exact" w:before="192" w:after="0"/>
              <w:ind w:left="0" w:right="0" w:firstLine="0"/>
              <w:jc w:val="center"/>
            </w:pPr>
            <w:r>
              <w:rPr>
                <w:rFonts w:ascii="TimesNewRomanPSMT" w:hAnsi="TimesNewRomanPSMT" w:eastAsia="TimesNewRomanPSMT"/>
                <w:b w:val="0"/>
                <w:i w:val="0"/>
                <w:color w:val="000000"/>
                <w:sz w:val="16"/>
              </w:rPr>
              <w:t>-40</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580"/>
        </w:trPr>
        <w:tc>
          <w:tcPr>
            <w:tcW w:type="dxa" w:w="738"/>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98" w:after="0"/>
              <w:ind w:left="0" w:right="0" w:firstLine="0"/>
              <w:jc w:val="center"/>
            </w:pPr>
            <w:r>
              <w:rPr>
                <w:rFonts w:ascii="TimesNewRomanPSMT" w:hAnsi="TimesNewRomanPSMT" w:eastAsia="TimesNewRomanPSMT"/>
                <w:b w:val="0"/>
                <w:i w:val="0"/>
                <w:color w:val="000000"/>
                <w:sz w:val="16"/>
              </w:rPr>
              <w:t>-45</w:t>
            </w:r>
          </w:p>
        </w:tc>
        <w:tc>
          <w:tcPr>
            <w:tcW w:type="dxa" w:w="4428"/>
            <w:gridSpan w:val="6"/>
            <w:vMerge/>
            <w:tcBorders/>
          </w:tcPr>
          <w:p/>
        </w:tc>
        <w:tc>
          <w:tcPr>
            <w:tcW w:type="dxa" w:w="738"/>
            <w:vMerge/>
            <w:tcBorders/>
          </w:tcPr>
          <w:p/>
        </w:tc>
        <w:tc>
          <w:tcPr>
            <w:tcW w:type="dxa" w:w="738"/>
            <w:vMerge/>
            <w:tcBorders/>
          </w:tcPr>
          <w:p/>
        </w:tc>
        <w:tc>
          <w:tcPr>
            <w:tcW w:type="dxa" w:w="2952"/>
            <w:gridSpan w:val="4"/>
            <w:vMerge/>
            <w:tcBorders/>
          </w:tcPr>
          <w:p/>
        </w:tc>
      </w:tr>
      <w:tr>
        <w:trPr>
          <w:trHeight w:hRule="exact" w:val="200"/>
        </w:trPr>
        <w:tc>
          <w:tcPr>
            <w:tcW w:type="dxa" w:w="738"/>
            <w:vMerge/>
            <w:tcBorders/>
          </w:tcPr>
          <w:p/>
        </w:tc>
        <w:tc>
          <w:tcPr>
            <w:tcW w:type="dxa" w:w="738"/>
            <w:vMerge/>
            <w:tcBorders/>
          </w:tcPr>
          <w:p/>
        </w:tc>
        <w:tc>
          <w:tcPr>
            <w:tcW w:type="dxa" w:w="720"/>
            <w:tcBorders/>
            <w:tcMar>
              <w:start w:w="0" w:type="dxa"/>
              <w:end w:w="0" w:type="dxa"/>
            </w:tcMar>
          </w:tcPr>
          <w:p>
            <w:pPr>
              <w:autoSpaceDN w:val="0"/>
              <w:autoSpaceDE w:val="0"/>
              <w:widowControl/>
              <w:spacing w:line="208" w:lineRule="exact" w:before="0" w:after="0"/>
              <w:ind w:left="0" w:right="0" w:firstLine="0"/>
              <w:jc w:val="center"/>
            </w:pPr>
            <w:r>
              <w:rPr>
                <w:rFonts w:ascii="TimesNewRomanPSMT" w:hAnsi="TimesNewRomanPSMT" w:eastAsia="TimesNewRomanPSMT"/>
                <w:b w:val="0"/>
                <w:i w:val="0"/>
                <w:color w:val="000000"/>
                <w:sz w:val="16"/>
              </w:rPr>
              <w:t>-2 -1 0</w:t>
            </w:r>
          </w:p>
        </w:tc>
        <w:tc>
          <w:tcPr>
            <w:tcW w:type="dxa" w:w="240"/>
            <w:tcBorders/>
            <w:tcMar>
              <w:start w:w="0" w:type="dxa"/>
              <w:end w:w="0" w:type="dxa"/>
            </w:tcMar>
          </w:tcPr>
          <w:p>
            <w:pPr>
              <w:autoSpaceDN w:val="0"/>
              <w:autoSpaceDE w:val="0"/>
              <w:widowControl/>
              <w:spacing w:line="208" w:lineRule="exact" w:before="0" w:after="0"/>
              <w:ind w:left="0" w:right="0" w:firstLine="0"/>
              <w:jc w:val="center"/>
            </w:pPr>
            <w:r>
              <w:rPr>
                <w:rFonts w:ascii="TimesNewRomanPSMT" w:hAnsi="TimesNewRomanPSMT" w:eastAsia="TimesNewRomanPSMT"/>
                <w:b w:val="0"/>
                <w:i w:val="0"/>
                <w:color w:val="000000"/>
                <w:sz w:val="16"/>
              </w:rPr>
              <w:t>1</w:t>
            </w:r>
          </w:p>
        </w:tc>
        <w:tc>
          <w:tcPr>
            <w:tcW w:type="dxa" w:w="220"/>
            <w:tcBorders/>
            <w:tcMar>
              <w:start w:w="0" w:type="dxa"/>
              <w:end w:w="0" w:type="dxa"/>
            </w:tcMar>
          </w:tcPr>
          <w:p>
            <w:pPr>
              <w:autoSpaceDN w:val="0"/>
              <w:autoSpaceDE w:val="0"/>
              <w:widowControl/>
              <w:spacing w:line="208" w:lineRule="exact" w:before="0" w:after="0"/>
              <w:ind w:left="0" w:right="0" w:firstLine="0"/>
              <w:jc w:val="center"/>
            </w:pPr>
            <w:r>
              <w:rPr>
                <w:rFonts w:ascii="TimesNewRomanPSMT" w:hAnsi="TimesNewRomanPSMT" w:eastAsia="TimesNewRomanPSMT"/>
                <w:b w:val="0"/>
                <w:i w:val="0"/>
                <w:color w:val="000000"/>
                <w:sz w:val="16"/>
              </w:rPr>
              <w:t>2</w:t>
            </w:r>
          </w:p>
        </w:tc>
        <w:tc>
          <w:tcPr>
            <w:tcW w:type="dxa" w:w="240"/>
            <w:tcBorders/>
            <w:tcMar>
              <w:start w:w="0" w:type="dxa"/>
              <w:end w:w="0" w:type="dxa"/>
            </w:tcMar>
          </w:tcPr>
          <w:p>
            <w:pPr>
              <w:autoSpaceDN w:val="0"/>
              <w:autoSpaceDE w:val="0"/>
              <w:widowControl/>
              <w:spacing w:line="208" w:lineRule="exact" w:before="0" w:after="0"/>
              <w:ind w:left="0" w:right="0" w:firstLine="0"/>
              <w:jc w:val="center"/>
            </w:pPr>
            <w:r>
              <w:rPr>
                <w:rFonts w:ascii="TimesNewRomanPSMT" w:hAnsi="TimesNewRomanPSMT" w:eastAsia="TimesNewRomanPSMT"/>
                <w:b w:val="0"/>
                <w:i w:val="0"/>
                <w:color w:val="000000"/>
                <w:sz w:val="16"/>
              </w:rPr>
              <w:t>3</w:t>
            </w:r>
          </w:p>
        </w:tc>
        <w:tc>
          <w:tcPr>
            <w:tcW w:type="dxa" w:w="220"/>
            <w:tcBorders/>
            <w:tcMar>
              <w:start w:w="0" w:type="dxa"/>
              <w:end w:w="0" w:type="dxa"/>
            </w:tcMar>
          </w:tcPr>
          <w:p>
            <w:pPr>
              <w:autoSpaceDN w:val="0"/>
              <w:autoSpaceDE w:val="0"/>
              <w:widowControl/>
              <w:spacing w:line="208" w:lineRule="exact" w:before="0" w:after="0"/>
              <w:ind w:left="0" w:right="0" w:firstLine="0"/>
              <w:jc w:val="center"/>
            </w:pPr>
            <w:r>
              <w:rPr>
                <w:rFonts w:ascii="TimesNewRomanPSMT" w:hAnsi="TimesNewRomanPSMT" w:eastAsia="TimesNewRomanPSMT"/>
                <w:b w:val="0"/>
                <w:i w:val="0"/>
                <w:color w:val="000000"/>
                <w:sz w:val="16"/>
              </w:rPr>
              <w:t>4</w:t>
            </w:r>
          </w:p>
        </w:tc>
        <w:tc>
          <w:tcPr>
            <w:tcW w:type="dxa" w:w="1640"/>
            <w:tcBorders/>
            <w:tcMar>
              <w:start w:w="0" w:type="dxa"/>
              <w:end w:w="0" w:type="dxa"/>
            </w:tcMar>
          </w:tcPr>
          <w:p>
            <w:pPr>
              <w:autoSpaceDN w:val="0"/>
              <w:autoSpaceDE w:val="0"/>
              <w:widowControl/>
              <w:spacing w:line="208" w:lineRule="exact" w:before="0" w:after="0"/>
              <w:ind w:left="94" w:right="0" w:firstLine="0"/>
              <w:jc w:val="left"/>
            </w:pPr>
            <w:r>
              <w:rPr>
                <w:rFonts w:ascii="TimesNewRomanPSMT" w:hAnsi="TimesNewRomanPSMT" w:eastAsia="TimesNewRomanPSMT"/>
                <w:b w:val="0"/>
                <w:i w:val="0"/>
                <w:color w:val="000000"/>
                <w:sz w:val="16"/>
              </w:rPr>
              <w:t>5</w:t>
            </w:r>
          </w:p>
        </w:tc>
        <w:tc>
          <w:tcPr>
            <w:tcW w:type="dxa" w:w="738"/>
            <w:vMerge/>
            <w:tcBorders/>
          </w:tcPr>
          <w:p/>
        </w:tc>
        <w:tc>
          <w:tcPr>
            <w:tcW w:type="dxa" w:w="680"/>
            <w:gridSpan w:val="2"/>
            <w:tcBorders/>
            <w:tcMar>
              <w:start w:w="0" w:type="dxa"/>
              <w:end w:w="0" w:type="dxa"/>
            </w:tcMar>
            <w:tcMar>
              <w:start w:w="0" w:type="dxa"/>
              <w:end w:w="0" w:type="dxa"/>
            </w:tcMar>
          </w:tcPr>
          <w:p>
            <w:pPr>
              <w:autoSpaceDN w:val="0"/>
              <w:autoSpaceDE w:val="0"/>
              <w:widowControl/>
              <w:spacing w:line="178" w:lineRule="exact" w:before="22" w:after="0"/>
              <w:ind w:left="0" w:right="202" w:firstLine="0"/>
              <w:jc w:val="right"/>
            </w:pPr>
            <w:r>
              <w:rPr>
                <w:w w:val="98.0978284563337"/>
                <w:rFonts w:ascii="TimesNewRomanPSMT" w:hAnsi="TimesNewRomanPSMT" w:eastAsia="TimesNewRomanPSMT"/>
                <w:b w:val="0"/>
                <w:i w:val="0"/>
                <w:color w:val="000000"/>
                <w:sz w:val="14"/>
              </w:rPr>
              <w:t>-2</w:t>
            </w:r>
          </w:p>
        </w:tc>
        <w:tc>
          <w:tcPr>
            <w:tcW w:type="dxa" w:w="580"/>
            <w:tcBorders/>
            <w:tcMar>
              <w:start w:w="0" w:type="dxa"/>
              <w:end w:w="0" w:type="dxa"/>
            </w:tcMar>
          </w:tcPr>
          <w:p>
            <w:pPr>
              <w:autoSpaceDN w:val="0"/>
              <w:autoSpaceDE w:val="0"/>
              <w:widowControl/>
              <w:spacing w:line="178" w:lineRule="exact" w:before="22" w:after="0"/>
              <w:ind w:left="0" w:right="0" w:firstLine="0"/>
              <w:jc w:val="center"/>
            </w:pPr>
            <w:r>
              <w:rPr>
                <w:w w:val="98.0978284563337"/>
                <w:rFonts w:ascii="TimesNewRomanPSMT" w:hAnsi="TimesNewRomanPSMT" w:eastAsia="TimesNewRomanPSMT"/>
                <w:b w:val="0"/>
                <w:i w:val="0"/>
                <w:color w:val="000000"/>
                <w:sz w:val="14"/>
              </w:rPr>
              <w:t>-1</w:t>
            </w:r>
          </w:p>
        </w:tc>
        <w:tc>
          <w:tcPr>
            <w:tcW w:type="dxa" w:w="540"/>
            <w:tcBorders/>
            <w:tcMar>
              <w:start w:w="0" w:type="dxa"/>
              <w:end w:w="0" w:type="dxa"/>
            </w:tcMar>
          </w:tcPr>
          <w:p>
            <w:pPr>
              <w:autoSpaceDN w:val="0"/>
              <w:autoSpaceDE w:val="0"/>
              <w:widowControl/>
              <w:spacing w:line="178" w:lineRule="exact" w:before="22" w:after="0"/>
              <w:ind w:left="0" w:right="0" w:firstLine="0"/>
              <w:jc w:val="center"/>
            </w:pPr>
            <w:r>
              <w:rPr>
                <w:w w:val="98.0978284563337"/>
                <w:rFonts w:ascii="TimesNewRomanPSMT" w:hAnsi="TimesNewRomanPSMT" w:eastAsia="TimesNewRomanPSMT"/>
                <w:b w:val="0"/>
                <w:i w:val="0"/>
                <w:color w:val="000000"/>
                <w:sz w:val="14"/>
              </w:rPr>
              <w:t>0</w:t>
            </w:r>
          </w:p>
        </w:tc>
        <w:tc>
          <w:tcPr>
            <w:tcW w:type="dxa" w:w="1580"/>
            <w:tcBorders/>
            <w:tcMar>
              <w:start w:w="0" w:type="dxa"/>
              <w:end w:w="0" w:type="dxa"/>
            </w:tcMar>
          </w:tcPr>
          <w:p>
            <w:pPr>
              <w:autoSpaceDN w:val="0"/>
              <w:autoSpaceDE w:val="0"/>
              <w:widowControl/>
              <w:spacing w:line="178" w:lineRule="exact" w:before="22" w:after="0"/>
              <w:ind w:left="248" w:right="0" w:firstLine="0"/>
              <w:jc w:val="left"/>
            </w:pPr>
            <w:r>
              <w:rPr>
                <w:w w:val="98.0978284563337"/>
                <w:rFonts w:ascii="TimesNewRomanPSMT" w:hAnsi="TimesNewRomanPSMT" w:eastAsia="TimesNewRomanPSMT"/>
                <w:b w:val="0"/>
                <w:i w:val="0"/>
                <w:color w:val="000000"/>
                <w:sz w:val="14"/>
              </w:rPr>
              <w:t>1</w:t>
            </w:r>
          </w:p>
        </w:tc>
      </w:tr>
      <w:tr>
        <w:trPr>
          <w:trHeight w:hRule="exact" w:val="260"/>
        </w:trPr>
        <w:tc>
          <w:tcPr>
            <w:tcW w:type="dxa" w:w="738"/>
            <w:vMerge/>
            <w:tcBorders/>
          </w:tcPr>
          <w:p/>
        </w:tc>
        <w:tc>
          <w:tcPr>
            <w:tcW w:type="dxa" w:w="738"/>
            <w:vMerge/>
            <w:tcBorders/>
          </w:tcPr>
          <w:p/>
        </w:tc>
        <w:tc>
          <w:tcPr>
            <w:tcW w:type="dxa" w:w="3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0" w:after="0"/>
              <w:ind w:left="194" w:right="0" w:firstLine="0"/>
              <w:jc w:val="left"/>
            </w:pPr>
            <w:r>
              <w:rPr>
                <w:rFonts w:ascii="TimesNewRomanPSMT" w:hAnsi="TimesNewRomanPSMT" w:eastAsia="TimesNewRomanPSMT"/>
                <w:b w:val="0"/>
                <w:i w:val="0"/>
                <w:color w:val="000000"/>
                <w:sz w:val="16"/>
              </w:rPr>
              <w:t>2#</w:t>
            </w:r>
            <w:r>
              <w:rPr>
                <w:rFonts w:ascii="SimSun" w:hAnsi="SimSun" w:eastAsia="SimSun"/>
                <w:b w:val="0"/>
                <w:i w:val="0"/>
                <w:color w:val="000000"/>
                <w:sz w:val="16"/>
              </w:rPr>
              <w:t>桩基水平位移</w:t>
            </w:r>
            <w:r>
              <w:rPr>
                <w:rFonts w:ascii="TimesNewRomanPSMT" w:hAnsi="TimesNewRomanPSMT" w:eastAsia="TimesNewRomanPSMT"/>
                <w:b w:val="0"/>
                <w:i w:val="0"/>
                <w:color w:val="000000"/>
                <w:sz w:val="16"/>
              </w:rPr>
              <w:t xml:space="preserve"> (mm)</w:t>
            </w:r>
          </w:p>
        </w:tc>
        <w:tc>
          <w:tcPr>
            <w:tcW w:type="dxa" w:w="738"/>
            <w:vMerge/>
            <w:tcBorders/>
          </w:tcPr>
          <w:p/>
        </w:tc>
        <w:tc>
          <w:tcPr>
            <w:tcW w:type="dxa" w:w="33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0" w:after="0"/>
              <w:ind w:left="470" w:right="0" w:firstLine="0"/>
              <w:jc w:val="left"/>
            </w:pPr>
            <w:r>
              <w:rPr>
                <w:rFonts w:ascii="TimesNewRomanPSMT" w:hAnsi="TimesNewRomanPSMT" w:eastAsia="TimesNewRomanPSMT"/>
                <w:b w:val="0"/>
                <w:i w:val="0"/>
                <w:color w:val="000000"/>
                <w:sz w:val="16"/>
              </w:rPr>
              <w:t>6#</w:t>
            </w:r>
            <w:r>
              <w:rPr>
                <w:rFonts w:ascii="SimSun" w:hAnsi="SimSun" w:eastAsia="SimSun"/>
                <w:b w:val="0"/>
                <w:i w:val="0"/>
                <w:color w:val="000000"/>
                <w:sz w:val="16"/>
              </w:rPr>
              <w:t>桩基水平位移</w:t>
            </w:r>
            <w:r>
              <w:rPr>
                <w:rFonts w:ascii="TimesNewRomanPSMT" w:hAnsi="TimesNewRomanPSMT" w:eastAsia="TimesNewRomanPSMT"/>
                <w:b w:val="0"/>
                <w:i w:val="0"/>
                <w:color w:val="000000"/>
                <w:sz w:val="16"/>
              </w:rPr>
              <w:t xml:space="preserve"> (mm)</w:t>
            </w:r>
          </w:p>
        </w:tc>
      </w:tr>
      <w:tr>
        <w:trPr>
          <w:trHeight w:hRule="exact" w:val="554"/>
        </w:trPr>
        <w:tc>
          <w:tcPr>
            <w:tcW w:type="dxa" w:w="738"/>
            <w:vMerge/>
            <w:tcBorders/>
          </w:tcPr>
          <w:p/>
        </w:tc>
        <w:tc>
          <w:tcPr>
            <w:tcW w:type="dxa" w:w="738"/>
            <w:vMerge/>
            <w:tcBorders/>
          </w:tcPr>
          <w:p/>
        </w:tc>
        <w:tc>
          <w:tcPr>
            <w:tcW w:type="dxa" w:w="3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60" w:after="0"/>
              <w:ind w:left="5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桩基水平位移图</w:t>
            </w:r>
          </w:p>
        </w:tc>
        <w:tc>
          <w:tcPr>
            <w:tcW w:type="dxa" w:w="738"/>
            <w:vMerge/>
            <w:tcBorders/>
          </w:tcPr>
          <w:p/>
        </w:tc>
        <w:tc>
          <w:tcPr>
            <w:tcW w:type="dxa" w:w="33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60" w:after="0"/>
              <w:ind w:left="25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桩基水平位移图</w:t>
            </w:r>
          </w:p>
        </w:tc>
      </w:tr>
    </w:tbl>
    <w:p>
      <w:pPr>
        <w:autoSpaceDN w:val="0"/>
        <w:autoSpaceDE w:val="0"/>
        <w:widowControl/>
        <w:spacing w:line="234" w:lineRule="exact" w:before="144" w:after="0"/>
        <w:ind w:left="0" w:right="257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4.15 </w:t>
      </w:r>
      <w:r>
        <w:rPr>
          <w:rFonts w:ascii="SimSun" w:hAnsi="SimSun" w:eastAsia="SimSun"/>
          <w:b w:val="0"/>
          <w:i w:val="0"/>
          <w:color w:val="000000"/>
          <w:sz w:val="21"/>
        </w:rPr>
        <w:t>不同断面加固形式桩基水平位移图</w:t>
      </w:r>
    </w:p>
    <w:p>
      <w:pPr>
        <w:autoSpaceDN w:val="0"/>
        <w:autoSpaceDE w:val="0"/>
        <w:widowControl/>
        <w:spacing w:line="266" w:lineRule="exact" w:before="192" w:after="0"/>
        <w:ind w:left="2046" w:right="0" w:firstLine="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4.12~</w:t>
      </w:r>
      <w:r>
        <w:rPr>
          <w:rFonts w:ascii="SimSun" w:hAnsi="SimSun" w:eastAsia="SimSun"/>
          <w:b w:val="0"/>
          <w:i w:val="0"/>
          <w:color w:val="000000"/>
          <w:sz w:val="24"/>
        </w:rPr>
        <w:t>图</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可以看出，双线隧道贯通后</w:t>
      </w:r>
      <w:r>
        <w:rPr>
          <w:rFonts w:ascii="TimesNewRomanPSMT" w:hAnsi="TimesNewRomanPSMT" w:eastAsia="TimesNewRomanPSMT"/>
          <w:b w:val="0"/>
          <w:i w:val="0"/>
          <w:color w:val="000000"/>
          <w:sz w:val="24"/>
        </w:rPr>
        <w:t>2#</w:t>
      </w:r>
      <w:r>
        <w:rPr>
          <w:rFonts w:ascii="SimSun" w:hAnsi="SimSun" w:eastAsia="SimSun"/>
          <w:b w:val="0"/>
          <w:i w:val="0"/>
          <w:color w:val="000000"/>
          <w:sz w:val="24"/>
        </w:rPr>
        <w:t>桩基下半周加固最大水平位</w:t>
      </w:r>
    </w:p>
    <w:p>
      <w:pPr>
        <w:autoSpaceDN w:val="0"/>
        <w:autoSpaceDE w:val="0"/>
        <w:widowControl/>
        <w:spacing w:line="185" w:lineRule="auto" w:before="184" w:after="0"/>
        <w:ind w:left="1566" w:right="0" w:firstLine="0"/>
        <w:jc w:val="left"/>
      </w:pPr>
      <w:r>
        <w:rPr>
          <w:rFonts w:ascii="SimSun" w:hAnsi="SimSun" w:eastAsia="SimSun"/>
          <w:b w:val="0"/>
          <w:i w:val="0"/>
          <w:color w:val="000000"/>
          <w:sz w:val="24"/>
        </w:rPr>
        <w:t>移比未采取加固有所增长，上半周加固后桩身最大水平位移值有所减小，采取全断</w:t>
      </w:r>
    </w:p>
    <w:p>
      <w:pPr>
        <w:autoSpaceDN w:val="0"/>
        <w:autoSpaceDE w:val="0"/>
        <w:widowControl/>
        <w:spacing w:line="185" w:lineRule="auto" w:before="198" w:after="0"/>
        <w:ind w:left="1566" w:right="0" w:firstLine="0"/>
        <w:jc w:val="left"/>
      </w:pPr>
      <w:r>
        <w:rPr>
          <w:rFonts w:ascii="SimSun" w:hAnsi="SimSun" w:eastAsia="SimSun"/>
          <w:b w:val="0"/>
          <w:i w:val="0"/>
          <w:color w:val="000000"/>
          <w:sz w:val="24"/>
        </w:rPr>
        <w:t>面加固形式，桩基水平位移明显减小，桩身最大水平位移值仍位于隧道水平轴线处，</w:t>
      </w:r>
    </w:p>
    <w:p>
      <w:pPr>
        <w:autoSpaceDN w:val="0"/>
        <w:autoSpaceDE w:val="0"/>
        <w:widowControl/>
        <w:spacing w:line="282" w:lineRule="exact" w:before="428" w:after="0"/>
        <w:ind w:left="0" w:right="314" w:firstLine="0"/>
        <w:jc w:val="right"/>
      </w:pPr>
      <w:r>
        <w:rPr>
          <w:rFonts w:ascii="TimesNewRomanPSMT" w:hAnsi="TimesNewRomanPSMT" w:eastAsia="TimesNewRomanPSMT"/>
          <w:b w:val="0"/>
          <w:i w:val="0"/>
          <w:color w:val="000000"/>
          <w:sz w:val="21"/>
        </w:rPr>
        <w:t xml:space="preserve">51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05" name="Picture 5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06" name="Picture 5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584" w:right="115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88" w:after="0"/>
        <w:ind w:left="998" w:right="540" w:firstLine="0"/>
        <w:jc w:val="both"/>
      </w:pPr>
      <w:r>
        <w:rPr>
          <w:rFonts w:ascii="SimSun" w:hAnsi="SimSun" w:eastAsia="SimSun"/>
          <w:b w:val="0"/>
          <w:i w:val="0"/>
          <w:color w:val="000000"/>
          <w:sz w:val="24"/>
        </w:rPr>
        <w:t>最大值为</w:t>
      </w:r>
      <w:r>
        <w:rPr>
          <w:rFonts w:ascii="TimesNewRomanPSMT" w:hAnsi="TimesNewRomanPSMT" w:eastAsia="TimesNewRomanPSMT"/>
          <w:b w:val="0"/>
          <w:i w:val="0"/>
          <w:color w:val="000000"/>
          <w:sz w:val="24"/>
        </w:rPr>
        <w:t>3.97mm</w:t>
      </w:r>
      <w:r>
        <w:rPr>
          <w:rFonts w:ascii="SimSun" w:hAnsi="SimSun" w:eastAsia="SimSun"/>
          <w:b w:val="0"/>
          <w:i w:val="0"/>
          <w:color w:val="000000"/>
          <w:sz w:val="24"/>
        </w:rPr>
        <w:t>。三种注浆加固断面形式下，</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桩基水平变形规律与</w:t>
      </w:r>
      <w:r>
        <w:rPr>
          <w:rFonts w:ascii="TimesNewRomanPSMT" w:hAnsi="TimesNewRomanPSMT" w:eastAsia="TimesNewRomanPSMT"/>
          <w:b w:val="0"/>
          <w:i w:val="0"/>
          <w:color w:val="000000"/>
          <w:sz w:val="24"/>
        </w:rPr>
        <w:t>2#</w:t>
      </w:r>
      <w:r>
        <w:rPr>
          <w:rFonts w:ascii="SimSun" w:hAnsi="SimSun" w:eastAsia="SimSun"/>
          <w:b w:val="0"/>
          <w:i w:val="0"/>
          <w:color w:val="000000"/>
          <w:sz w:val="24"/>
        </w:rPr>
        <w:t>桩基较为</w:t>
      </w:r>
      <w:r>
        <w:rPr>
          <w:rFonts w:ascii="SimSun" w:hAnsi="SimSun" w:eastAsia="SimSun"/>
          <w:b w:val="0"/>
          <w:i w:val="0"/>
          <w:color w:val="000000"/>
          <w:sz w:val="24"/>
        </w:rPr>
        <w:t>相似，由于</w:t>
      </w:r>
      <w:r>
        <w:rPr>
          <w:rFonts w:ascii="TimesNewRomanPSMT" w:hAnsi="TimesNewRomanPSMT" w:eastAsia="TimesNewRomanPSMT"/>
          <w:b w:val="0"/>
          <w:i w:val="0"/>
          <w:color w:val="000000"/>
          <w:sz w:val="24"/>
        </w:rPr>
        <w:t>6#</w:t>
      </w:r>
      <w:r>
        <w:rPr>
          <w:rFonts w:ascii="SimSun" w:hAnsi="SimSun" w:eastAsia="SimSun"/>
          <w:b w:val="0"/>
          <w:i w:val="0"/>
          <w:color w:val="000000"/>
          <w:sz w:val="24"/>
        </w:rPr>
        <w:t>桩基受到上部承台和周围桩基的作用，其水平变形总体相对</w:t>
      </w:r>
      <w:r>
        <w:rPr>
          <w:rFonts w:ascii="TimesNewRomanPSMT" w:hAnsi="TimesNewRomanPSMT" w:eastAsia="TimesNewRomanPSMT"/>
          <w:b w:val="0"/>
          <w:i w:val="0"/>
          <w:color w:val="000000"/>
          <w:sz w:val="24"/>
        </w:rPr>
        <w:t>2#</w:t>
      </w:r>
      <w:r>
        <w:rPr>
          <w:rFonts w:ascii="SimSun" w:hAnsi="SimSun" w:eastAsia="SimSun"/>
          <w:b w:val="0"/>
          <w:i w:val="0"/>
          <w:color w:val="000000"/>
          <w:sz w:val="24"/>
        </w:rPr>
        <w:t>桩基</w:t>
      </w:r>
      <w:r>
        <w:rPr>
          <w:rFonts w:ascii="SimSun" w:hAnsi="SimSun" w:eastAsia="SimSun"/>
          <w:b w:val="0"/>
          <w:i w:val="0"/>
          <w:color w:val="000000"/>
          <w:sz w:val="24"/>
        </w:rPr>
        <w:t>较小。上半周加固、下半周加固和全断面加固下</w:t>
      </w:r>
      <w:r>
        <w:rPr>
          <w:rFonts w:ascii="TimesNewRomanPSMT" w:hAnsi="TimesNewRomanPSMT" w:eastAsia="TimesNewRomanPSMT"/>
          <w:b w:val="0"/>
          <w:i w:val="0"/>
          <w:color w:val="000000"/>
          <w:sz w:val="24"/>
        </w:rPr>
        <w:t>6#</w:t>
      </w:r>
      <w:r>
        <w:rPr>
          <w:rFonts w:ascii="SimSun" w:hAnsi="SimSun" w:eastAsia="SimSun"/>
          <w:b w:val="0"/>
          <w:i w:val="0"/>
          <w:color w:val="000000"/>
          <w:sz w:val="24"/>
        </w:rPr>
        <w:t>桩基最大水平位移值分别为</w:t>
      </w:r>
      <w:r>
        <w:rPr>
          <w:rFonts w:ascii="TimesNewRomanPSMT" w:hAnsi="TimesNewRomanPSMT" w:eastAsia="TimesNewRomanPSMT"/>
          <w:b w:val="0"/>
          <w:i w:val="0"/>
          <w:color w:val="000000"/>
          <w:sz w:val="24"/>
        </w:rPr>
        <w:t>1.36mm</w:t>
      </w:r>
      <w:r>
        <w:rPr>
          <w:rFonts w:ascii="SimSun" w:hAnsi="SimSun" w:eastAsia="SimSun"/>
          <w:b w:val="0"/>
          <w:i w:val="0"/>
          <w:color w:val="000000"/>
          <w:sz w:val="24"/>
        </w:rPr>
        <w:t>、</w:t>
      </w:r>
      <w:r>
        <w:rPr>
          <w:rFonts w:ascii="TimesNewRomanPSMT" w:hAnsi="TimesNewRomanPSMT" w:eastAsia="TimesNewRomanPSMT"/>
          <w:b w:val="0"/>
          <w:i w:val="0"/>
          <w:color w:val="000000"/>
          <w:sz w:val="24"/>
        </w:rPr>
        <w:t>1.54mm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1.12mm</w:t>
      </w:r>
      <w:r>
        <w:rPr>
          <w:rFonts w:ascii="SimSun" w:hAnsi="SimSun" w:eastAsia="SimSun"/>
          <w:b w:val="0"/>
          <w:i w:val="0"/>
          <w:color w:val="000000"/>
          <w:sz w:val="24"/>
        </w:rPr>
        <w:t>。</w:t>
      </w:r>
    </w:p>
    <w:p>
      <w:pPr>
        <w:autoSpaceDN w:val="0"/>
        <w:autoSpaceDE w:val="0"/>
        <w:widowControl/>
        <w:spacing w:line="185" w:lineRule="auto" w:before="184" w:after="0"/>
        <w:ind w:left="1478" w:right="0" w:firstLine="0"/>
        <w:jc w:val="left"/>
      </w:pPr>
      <w:r>
        <w:rPr>
          <w:rFonts w:ascii="SimSun" w:hAnsi="SimSun" w:eastAsia="SimSun"/>
          <w:b w:val="0"/>
          <w:i w:val="0"/>
          <w:color w:val="000000"/>
          <w:sz w:val="24"/>
        </w:rPr>
        <w:t>因此，隧道下穿过水箱涵施工中，不同注浆加固断面形式下盾构对箱涵和桩基</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的影响不同，应根据工程实际情况合理选择注浆加固断面形式。为进一步研究注浆</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加固措施对过水箱涵的影响，现以全断面加固形式分析注浆范围和盾构施工参数</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对箱涵变形和桩基变形的影响。</w:t>
      </w:r>
    </w:p>
    <w:p>
      <w:pPr>
        <w:autoSpaceDN w:val="0"/>
        <w:autoSpaceDE w:val="0"/>
        <w:widowControl/>
        <w:spacing w:line="310" w:lineRule="exact" w:before="382" w:after="0"/>
        <w:ind w:left="998" w:right="0" w:firstLine="0"/>
        <w:jc w:val="left"/>
      </w:pPr>
      <w:r>
        <w:rPr>
          <w:rFonts w:ascii="TimesNewRomanPSMT" w:hAnsi="TimesNewRomanPSMT" w:eastAsia="TimesNewRomanPSMT"/>
          <w:b w:val="0"/>
          <w:i w:val="0"/>
          <w:color w:val="000000"/>
          <w:sz w:val="28"/>
        </w:rPr>
        <w:t xml:space="preserve">4.3 </w:t>
      </w:r>
      <w:r>
        <w:rPr>
          <w:rFonts w:ascii="SimHei" w:hAnsi="SimHei" w:eastAsia="SimHei"/>
          <w:b w:val="0"/>
          <w:i w:val="0"/>
          <w:color w:val="000000"/>
          <w:sz w:val="28"/>
        </w:rPr>
        <w:t>注浆加固范围对过水箱涵变形的影响分析</w:t>
      </w:r>
    </w:p>
    <w:p>
      <w:pPr>
        <w:autoSpaceDN w:val="0"/>
        <w:autoSpaceDE w:val="0"/>
        <w:widowControl/>
        <w:spacing w:line="204" w:lineRule="auto" w:before="364" w:after="0"/>
        <w:ind w:left="998" w:right="0" w:firstLine="0"/>
        <w:jc w:val="left"/>
      </w:pPr>
      <w:r>
        <w:rPr>
          <w:rFonts w:ascii="Times New Roman" w:hAnsi="Times New Roman" w:eastAsia="Times New Roman"/>
          <w:b/>
          <w:i w:val="0"/>
          <w:color w:val="000000"/>
          <w:sz w:val="24"/>
        </w:rPr>
        <w:t xml:space="preserve">4.3.1 </w:t>
      </w:r>
      <w:r>
        <w:rPr>
          <w:rFonts w:ascii="SimSun" w:hAnsi="SimSun" w:eastAsia="SimSun"/>
          <w:b w:val="0"/>
          <w:i w:val="0"/>
          <w:color w:val="000000"/>
          <w:sz w:val="24"/>
        </w:rPr>
        <w:t>注浆加固范围选取</w:t>
      </w:r>
    </w:p>
    <w:p>
      <w:pPr>
        <w:autoSpaceDN w:val="0"/>
        <w:autoSpaceDE w:val="0"/>
        <w:widowControl/>
        <w:spacing w:line="185" w:lineRule="auto" w:before="344" w:after="0"/>
        <w:ind w:left="1478" w:right="0" w:firstLine="0"/>
        <w:jc w:val="left"/>
      </w:pPr>
      <w:r>
        <w:rPr>
          <w:rFonts w:ascii="SimSun" w:hAnsi="SimSun" w:eastAsia="SimSun"/>
          <w:b w:val="0"/>
          <w:i w:val="0"/>
          <w:color w:val="000000"/>
          <w:sz w:val="24"/>
        </w:rPr>
        <w:t>盾构隧道全断面注浆加固往往需要结合下穿施工的实际情况，根据既有建（构）</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筑物的变形控制要求等合理确定横（纵）向加固范围，不同横（纵）向加固范围对</w:t>
      </w:r>
    </w:p>
    <w:p>
      <w:pPr>
        <w:autoSpaceDN w:val="0"/>
        <w:autoSpaceDE w:val="0"/>
        <w:widowControl/>
        <w:spacing w:line="446" w:lineRule="exact" w:before="0" w:after="80"/>
        <w:ind w:left="998" w:right="542" w:firstLine="0"/>
        <w:jc w:val="both"/>
      </w:pPr>
      <w:r>
        <w:rPr>
          <w:rFonts w:ascii="SimSun" w:hAnsi="SimSun" w:eastAsia="SimSun"/>
          <w:b w:val="0"/>
          <w:i w:val="0"/>
          <w:color w:val="000000"/>
          <w:sz w:val="24"/>
        </w:rPr>
        <w:t>隧道周围结构的影响可能会有所不同，本节将选取五种不同注浆加固范围进行分</w:t>
      </w:r>
      <w:r>
        <w:rPr>
          <w:rFonts w:ascii="SimSun" w:hAnsi="SimSun" w:eastAsia="SimSun"/>
          <w:b w:val="0"/>
          <w:i w:val="0"/>
          <w:color w:val="000000"/>
          <w:sz w:val="24"/>
        </w:rPr>
        <w:t>析，如图</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所示。为方便描述将加固范围进行简写，例：横向加固</w:t>
      </w:r>
      <w:r>
        <w:rPr>
          <w:rFonts w:ascii="TimesNewRomanPSMT" w:hAnsi="TimesNewRomanPSMT" w:eastAsia="TimesNewRomanPSMT"/>
          <w:b w:val="0"/>
          <w:i w:val="0"/>
          <w:color w:val="000000"/>
          <w:sz w:val="24"/>
        </w:rPr>
        <w:t>1m</w:t>
      </w:r>
      <w:r>
        <w:rPr>
          <w:rFonts w:ascii="SimSun" w:hAnsi="SimSun" w:eastAsia="SimSun"/>
          <w:b w:val="0"/>
          <w:i w:val="0"/>
          <w:color w:val="000000"/>
          <w:sz w:val="24"/>
        </w:rPr>
        <w:t xml:space="preserve"> 纵向加固</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的注浆加固范围写为</w:t>
      </w:r>
      <w:r>
        <w:rPr>
          <w:rFonts w:ascii="TimesNewRomanPSMT" w:hAnsi="TimesNewRomanPSMT" w:eastAsia="TimesNewRomanPSMT"/>
          <w:b w:val="0"/>
          <w:i w:val="0"/>
          <w:color w:val="000000"/>
          <w:sz w:val="24"/>
        </w:rPr>
        <w:t>1m-15m</w:t>
      </w:r>
      <w:r>
        <w:rPr>
          <w:rFonts w:ascii="SimSun" w:hAnsi="SimSun" w:eastAsia="SimSun"/>
          <w:b w:val="0"/>
          <w:i w:val="0"/>
          <w:color w:val="000000"/>
          <w:sz w:val="24"/>
        </w:rPr>
        <w:t xml:space="preserve"> 加固范围。</w:t>
      </w:r>
    </w:p>
    <w:tbl>
      <w:tblPr>
        <w:tblW w:type="auto" w:w="0"/>
        <w:tblLayout w:type="fixed"/>
        <w:tblLook w:firstColumn="1" w:firstRow="1" w:lastColumn="0" w:lastRow="0" w:noHBand="0" w:noVBand="1" w:val="04A0"/>
        <w:tblInd w:w="540.0" w:type="dxa"/>
      </w:tblPr>
      <w:tblGrid>
        <w:gridCol w:w="3349"/>
        <w:gridCol w:w="3349"/>
        <w:gridCol w:w="3349"/>
      </w:tblGrid>
      <w:tr>
        <w:trPr>
          <w:trHeight w:hRule="exact" w:val="2554"/>
        </w:trPr>
        <w:tc>
          <w:tcPr>
            <w:tcW w:type="dxa" w:w="3280"/>
            <w:tcBorders/>
            <w:tcMar>
              <w:start w:w="0" w:type="dxa"/>
              <w:end w:w="0" w:type="dxa"/>
            </w:tcMar>
          </w:tcPr>
          <w:p>
            <w:pPr>
              <w:autoSpaceDN w:val="0"/>
              <w:autoSpaceDE w:val="0"/>
              <w:widowControl/>
              <w:spacing w:line="240" w:lineRule="auto" w:before="60" w:after="0"/>
              <w:ind w:left="568" w:right="0" w:firstLine="0"/>
              <w:jc w:val="left"/>
            </w:pPr>
            <w:r>
              <w:drawing>
                <wp:inline xmlns:a="http://schemas.openxmlformats.org/drawingml/2006/main" xmlns:pic="http://schemas.openxmlformats.org/drawingml/2006/picture">
                  <wp:extent cx="1656080" cy="1504949"/>
                  <wp:docPr id="507" name="Picture 507"/>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1656080" cy="1504949"/>
                          </a:xfrm>
                          <a:prstGeom prst="rect"/>
                        </pic:spPr>
                      </pic:pic>
                    </a:graphicData>
                  </a:graphic>
                </wp:inline>
              </w:drawing>
            </w:r>
          </w:p>
        </w:tc>
        <w:tc>
          <w:tcPr>
            <w:tcW w:type="dxa" w:w="282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654810" cy="1504949"/>
                  <wp:docPr id="508" name="Picture 508"/>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1654810" cy="1504949"/>
                          </a:xfrm>
                          <a:prstGeom prst="rect"/>
                        </pic:spPr>
                      </pic:pic>
                    </a:graphicData>
                  </a:graphic>
                </wp:inline>
              </w:drawing>
            </w:r>
          </w:p>
        </w:tc>
        <w:tc>
          <w:tcPr>
            <w:tcW w:type="dxa" w:w="3060"/>
            <w:tcBorders/>
            <w:tcMar>
              <w:start w:w="0" w:type="dxa"/>
              <w:end w:w="0" w:type="dxa"/>
            </w:tcMar>
          </w:tcPr>
          <w:p>
            <w:pPr>
              <w:autoSpaceDN w:val="0"/>
              <w:autoSpaceDE w:val="0"/>
              <w:widowControl/>
              <w:spacing w:line="240" w:lineRule="auto" w:before="60" w:after="0"/>
              <w:ind w:left="130" w:right="0" w:firstLine="0"/>
              <w:jc w:val="left"/>
            </w:pPr>
            <w:r>
              <w:drawing>
                <wp:inline xmlns:a="http://schemas.openxmlformats.org/drawingml/2006/main" xmlns:pic="http://schemas.openxmlformats.org/drawingml/2006/picture">
                  <wp:extent cx="1656079" cy="1504949"/>
                  <wp:docPr id="509" name="Picture 509"/>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1656079" cy="1504949"/>
                          </a:xfrm>
                          <a:prstGeom prst="rect"/>
                        </pic:spPr>
                      </pic:pic>
                    </a:graphicData>
                  </a:graphic>
                </wp:inline>
              </w:drawing>
            </w:r>
          </w:p>
        </w:tc>
      </w:tr>
      <w:tr>
        <w:trPr>
          <w:trHeight w:hRule="exact" w:val="460"/>
        </w:trPr>
        <w:tc>
          <w:tcPr>
            <w:tcW w:type="dxa" w:w="3280"/>
            <w:tcBorders/>
            <w:tcMar>
              <w:start w:w="0" w:type="dxa"/>
              <w:end w:w="0" w:type="dxa"/>
            </w:tcMar>
          </w:tcPr>
          <w:p>
            <w:pPr>
              <w:autoSpaceDN w:val="0"/>
              <w:autoSpaceDE w:val="0"/>
              <w:widowControl/>
              <w:spacing w:line="234" w:lineRule="exact" w:before="162" w:after="0"/>
              <w:ind w:left="0" w:right="62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）未采取加固</w:t>
            </w:r>
          </w:p>
        </w:tc>
        <w:tc>
          <w:tcPr>
            <w:tcW w:type="dxa" w:w="2820"/>
            <w:tcBorders/>
            <w:tcMar>
              <w:start w:w="0" w:type="dxa"/>
              <w:end w:w="0" w:type="dxa"/>
            </w:tcMar>
          </w:tcPr>
          <w:p>
            <w:pPr>
              <w:autoSpaceDN w:val="0"/>
              <w:autoSpaceDE w:val="0"/>
              <w:widowControl/>
              <w:spacing w:line="234" w:lineRule="exact" w:before="16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1m-15m</w:t>
            </w:r>
            <w:r>
              <w:rPr>
                <w:rFonts w:ascii="SimSun" w:hAnsi="SimSun" w:eastAsia="SimSun"/>
                <w:b w:val="0"/>
                <w:i w:val="0"/>
                <w:color w:val="000000"/>
                <w:sz w:val="21"/>
              </w:rPr>
              <w:t xml:space="preserve"> 加固范围</w:t>
            </w:r>
          </w:p>
        </w:tc>
        <w:tc>
          <w:tcPr>
            <w:tcW w:type="dxa" w:w="3060"/>
            <w:tcBorders/>
            <w:tcMar>
              <w:start w:w="0" w:type="dxa"/>
              <w:end w:w="0" w:type="dxa"/>
            </w:tcMar>
          </w:tcPr>
          <w:p>
            <w:pPr>
              <w:autoSpaceDN w:val="0"/>
              <w:autoSpaceDE w:val="0"/>
              <w:widowControl/>
              <w:spacing w:line="234" w:lineRule="exact" w:before="162" w:after="0"/>
              <w:ind w:left="38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w:t>
            </w:r>
            <w:r>
              <w:rPr>
                <w:rFonts w:ascii="TimesNewRomanPSMT" w:hAnsi="TimesNewRomanPSMT" w:eastAsia="TimesNewRomanPSMT"/>
                <w:b w:val="0"/>
                <w:i w:val="0"/>
                <w:color w:val="000000"/>
                <w:sz w:val="21"/>
              </w:rPr>
              <w:t>2m-15m</w:t>
            </w:r>
            <w:r>
              <w:rPr>
                <w:rFonts w:ascii="SimSun" w:hAnsi="SimSun" w:eastAsia="SimSun"/>
                <w:b w:val="0"/>
                <w:i w:val="0"/>
                <w:color w:val="000000"/>
                <w:sz w:val="21"/>
              </w:rPr>
              <w:t xml:space="preserve"> 加固范围</w:t>
            </w:r>
          </w:p>
        </w:tc>
      </w:tr>
      <w:tr>
        <w:trPr>
          <w:trHeight w:hRule="exact" w:val="2600"/>
        </w:trPr>
        <w:tc>
          <w:tcPr>
            <w:tcW w:type="dxa" w:w="3280"/>
            <w:tcBorders/>
            <w:tcMar>
              <w:start w:w="0" w:type="dxa"/>
              <w:end w:w="0" w:type="dxa"/>
            </w:tcMar>
          </w:tcPr>
          <w:p>
            <w:pPr>
              <w:autoSpaceDN w:val="0"/>
              <w:autoSpaceDE w:val="0"/>
              <w:widowControl/>
              <w:spacing w:line="240" w:lineRule="auto" w:before="94" w:after="0"/>
              <w:ind w:left="568" w:right="0" w:firstLine="0"/>
              <w:jc w:val="left"/>
            </w:pPr>
            <w:r>
              <w:drawing>
                <wp:inline xmlns:a="http://schemas.openxmlformats.org/drawingml/2006/main" xmlns:pic="http://schemas.openxmlformats.org/drawingml/2006/picture">
                  <wp:extent cx="1656080" cy="1504950"/>
                  <wp:docPr id="510" name="Picture 510"/>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1656080" cy="1504950"/>
                          </a:xfrm>
                          <a:prstGeom prst="rect"/>
                        </pic:spPr>
                      </pic:pic>
                    </a:graphicData>
                  </a:graphic>
                </wp:inline>
              </w:drawing>
            </w:r>
          </w:p>
        </w:tc>
        <w:tc>
          <w:tcPr>
            <w:tcW w:type="dxa" w:w="2820"/>
            <w:tcBorders/>
            <w:tcMar>
              <w:start w:w="0" w:type="dxa"/>
              <w:end w:w="0" w:type="dxa"/>
            </w:tcMar>
          </w:tcPr>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1654810" cy="1504950"/>
                  <wp:docPr id="511" name="Picture 511"/>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1654810" cy="1504950"/>
                          </a:xfrm>
                          <a:prstGeom prst="rect"/>
                        </pic:spPr>
                      </pic:pic>
                    </a:graphicData>
                  </a:graphic>
                </wp:inline>
              </w:drawing>
            </w:r>
          </w:p>
        </w:tc>
        <w:tc>
          <w:tcPr>
            <w:tcW w:type="dxa" w:w="3060"/>
            <w:tcBorders/>
            <w:tcMar>
              <w:start w:w="0" w:type="dxa"/>
              <w:end w:w="0" w:type="dxa"/>
            </w:tcMar>
          </w:tcPr>
          <w:p>
            <w:pPr>
              <w:autoSpaceDN w:val="0"/>
              <w:autoSpaceDE w:val="0"/>
              <w:widowControl/>
              <w:spacing w:line="240" w:lineRule="auto" w:before="94" w:after="0"/>
              <w:ind w:left="130" w:right="0" w:firstLine="0"/>
              <w:jc w:val="left"/>
            </w:pPr>
            <w:r>
              <w:drawing>
                <wp:inline xmlns:a="http://schemas.openxmlformats.org/drawingml/2006/main" xmlns:pic="http://schemas.openxmlformats.org/drawingml/2006/picture">
                  <wp:extent cx="1656079" cy="1504950"/>
                  <wp:docPr id="512" name="Picture 512"/>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1656079" cy="1504950"/>
                          </a:xfrm>
                          <a:prstGeom prst="rect"/>
                        </pic:spPr>
                      </pic:pic>
                    </a:graphicData>
                  </a:graphic>
                </wp:inline>
              </w:drawing>
            </w:r>
          </w:p>
        </w:tc>
      </w:tr>
      <w:tr>
        <w:trPr>
          <w:trHeight w:hRule="exact" w:val="444"/>
        </w:trPr>
        <w:tc>
          <w:tcPr>
            <w:tcW w:type="dxa" w:w="3280"/>
            <w:tcBorders/>
            <w:tcMar>
              <w:start w:w="0" w:type="dxa"/>
              <w:end w:w="0" w:type="dxa"/>
            </w:tcMar>
          </w:tcPr>
          <w:p>
            <w:pPr>
              <w:autoSpaceDN w:val="0"/>
              <w:autoSpaceDE w:val="0"/>
              <w:widowControl/>
              <w:spacing w:line="234" w:lineRule="exact" w:before="150" w:after="0"/>
              <w:ind w:left="0" w:right="39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3m-5m</w:t>
            </w:r>
            <w:r>
              <w:rPr>
                <w:rFonts w:ascii="SimSun" w:hAnsi="SimSun" w:eastAsia="SimSun"/>
                <w:b w:val="0"/>
                <w:i w:val="0"/>
                <w:color w:val="000000"/>
                <w:sz w:val="21"/>
              </w:rPr>
              <w:t xml:space="preserve"> 加固范围</w:t>
            </w:r>
          </w:p>
        </w:tc>
        <w:tc>
          <w:tcPr>
            <w:tcW w:type="dxa" w:w="2820"/>
            <w:tcBorders/>
            <w:tcMar>
              <w:start w:w="0" w:type="dxa"/>
              <w:end w:w="0" w:type="dxa"/>
            </w:tcMar>
          </w:tcPr>
          <w:p>
            <w:pPr>
              <w:autoSpaceDN w:val="0"/>
              <w:autoSpaceDE w:val="0"/>
              <w:widowControl/>
              <w:spacing w:line="234" w:lineRule="exact" w:before="15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e</w:t>
            </w:r>
            <w:r>
              <w:rPr>
                <w:rFonts w:ascii="SimSun" w:hAnsi="SimSun" w:eastAsia="SimSun"/>
                <w:b w:val="0"/>
                <w:i w:val="0"/>
                <w:color w:val="000000"/>
                <w:sz w:val="21"/>
              </w:rPr>
              <w:t>）</w:t>
            </w:r>
            <w:r>
              <w:rPr>
                <w:rFonts w:ascii="TimesNewRomanPSMT" w:hAnsi="TimesNewRomanPSMT" w:eastAsia="TimesNewRomanPSMT"/>
                <w:b w:val="0"/>
                <w:i w:val="0"/>
                <w:color w:val="000000"/>
                <w:sz w:val="21"/>
              </w:rPr>
              <w:t>3m-15m</w:t>
            </w:r>
            <w:r>
              <w:rPr>
                <w:rFonts w:ascii="SimSun" w:hAnsi="SimSun" w:eastAsia="SimSun"/>
                <w:b w:val="0"/>
                <w:i w:val="0"/>
                <w:color w:val="000000"/>
                <w:sz w:val="21"/>
              </w:rPr>
              <w:t xml:space="preserve"> 加固范围</w:t>
            </w:r>
          </w:p>
        </w:tc>
        <w:tc>
          <w:tcPr>
            <w:tcW w:type="dxa" w:w="3060"/>
            <w:tcBorders/>
            <w:tcMar>
              <w:start w:w="0" w:type="dxa"/>
              <w:end w:w="0" w:type="dxa"/>
            </w:tcMar>
          </w:tcPr>
          <w:p>
            <w:pPr>
              <w:autoSpaceDN w:val="0"/>
              <w:autoSpaceDE w:val="0"/>
              <w:widowControl/>
              <w:spacing w:line="234" w:lineRule="exact" w:before="150" w:after="0"/>
              <w:ind w:left="38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f</w:t>
            </w:r>
            <w:r>
              <w:rPr>
                <w:rFonts w:ascii="SimSun" w:hAnsi="SimSun" w:eastAsia="SimSun"/>
                <w:b w:val="0"/>
                <w:i w:val="0"/>
                <w:color w:val="000000"/>
                <w:sz w:val="21"/>
              </w:rPr>
              <w:t>）</w:t>
            </w:r>
            <w:r>
              <w:rPr>
                <w:rFonts w:ascii="TimesNewRomanPSMT" w:hAnsi="TimesNewRomanPSMT" w:eastAsia="TimesNewRomanPSMT"/>
                <w:b w:val="0"/>
                <w:i w:val="0"/>
                <w:color w:val="000000"/>
                <w:sz w:val="21"/>
              </w:rPr>
              <w:t>3m-30m</w:t>
            </w:r>
            <w:r>
              <w:rPr>
                <w:rFonts w:ascii="SimSun" w:hAnsi="SimSun" w:eastAsia="SimSun"/>
                <w:b w:val="0"/>
                <w:i w:val="0"/>
                <w:color w:val="000000"/>
                <w:sz w:val="21"/>
              </w:rPr>
              <w:t xml:space="preserve"> 加固范围</w:t>
            </w:r>
          </w:p>
        </w:tc>
      </w:tr>
    </w:tbl>
    <w:p>
      <w:pPr>
        <w:autoSpaceDN w:val="0"/>
        <w:autoSpaceDE w:val="0"/>
        <w:widowControl/>
        <w:spacing w:line="234" w:lineRule="exact" w:before="146" w:after="0"/>
        <w:ind w:left="0" w:right="348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4.16 </w:t>
      </w:r>
      <w:r>
        <w:rPr>
          <w:rFonts w:ascii="SimSun" w:hAnsi="SimSun" w:eastAsia="SimSun"/>
          <w:b w:val="0"/>
          <w:i w:val="0"/>
          <w:color w:val="000000"/>
          <w:sz w:val="21"/>
        </w:rPr>
        <w:t>注浆加固范围示意图</w:t>
      </w:r>
    </w:p>
    <w:p>
      <w:pPr>
        <w:autoSpaceDN w:val="0"/>
        <w:autoSpaceDE w:val="0"/>
        <w:widowControl/>
        <w:spacing w:line="282" w:lineRule="exact" w:before="216" w:after="0"/>
        <w:ind w:left="1104" w:right="0" w:firstLine="0"/>
        <w:jc w:val="left"/>
      </w:pPr>
      <w:r>
        <w:rPr>
          <w:rFonts w:ascii="TimesNewRomanPSMT" w:hAnsi="TimesNewRomanPSMT" w:eastAsia="TimesNewRomanPSMT"/>
          <w:b w:val="0"/>
          <w:i w:val="0"/>
          <w:color w:val="000000"/>
          <w:sz w:val="21"/>
        </w:rPr>
        <w:t xml:space="preserve">52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13" name="Picture 5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4" name="Picture 5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2540000</wp:posOffset>
            </wp:positionV>
            <wp:extent cx="2171700" cy="18923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2171700" cy="1892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2501900</wp:posOffset>
            </wp:positionV>
            <wp:extent cx="2159000" cy="19304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2159000" cy="1930400"/>
                    </a:xfrm>
                    <a:prstGeom prst="rect"/>
                  </pic:spPr>
                </pic:pic>
              </a:graphicData>
            </a:graphic>
          </wp:anchor>
        </w:drawing>
      </w:r>
    </w:p>
    <w:p>
      <w:pPr>
        <w:autoSpaceDN w:val="0"/>
        <w:autoSpaceDE w:val="0"/>
        <w:widowControl/>
        <w:spacing w:line="185" w:lineRule="auto" w:before="0" w:after="0"/>
        <w:ind w:left="0" w:right="2718"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1566" w:right="0" w:firstLine="0"/>
        <w:jc w:val="left"/>
      </w:pPr>
      <w:r>
        <w:rPr>
          <w:rFonts w:ascii="Times New Roman" w:hAnsi="Times New Roman" w:eastAsia="Times New Roman"/>
          <w:b/>
          <w:i w:val="0"/>
          <w:color w:val="000000"/>
          <w:sz w:val="24"/>
        </w:rPr>
        <w:t xml:space="preserve">4.3.2 </w:t>
      </w:r>
      <w:r>
        <w:rPr>
          <w:rFonts w:ascii="SimSun" w:hAnsi="SimSun" w:eastAsia="SimSun"/>
          <w:b w:val="0"/>
          <w:i w:val="0"/>
          <w:color w:val="000000"/>
          <w:sz w:val="24"/>
        </w:rPr>
        <w:t>注浆加固范围对箱涵竖向变形的影响分析</w:t>
      </w:r>
    </w:p>
    <w:p>
      <w:pPr>
        <w:autoSpaceDN w:val="0"/>
        <w:autoSpaceDE w:val="0"/>
        <w:widowControl/>
        <w:spacing w:line="424" w:lineRule="exact" w:before="178" w:after="0"/>
        <w:ind w:left="1566" w:right="144" w:firstLine="480"/>
        <w:jc w:val="left"/>
      </w:pPr>
      <w:r>
        <w:rPr>
          <w:rFonts w:ascii="SimSun" w:hAnsi="SimSun" w:eastAsia="SimSun"/>
          <w:b w:val="0"/>
          <w:i w:val="0"/>
          <w:color w:val="000000"/>
          <w:sz w:val="24"/>
        </w:rPr>
        <w:t>为研究盾构全断面注浆加固范围对既有过水箱涵的影响，现以图</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中所示</w:t>
      </w:r>
      <w:r>
        <w:rPr>
          <w:rFonts w:ascii="SimSun" w:hAnsi="SimSun" w:eastAsia="SimSun"/>
          <w:b w:val="0"/>
          <w:i w:val="0"/>
          <w:color w:val="000000"/>
          <w:sz w:val="24"/>
        </w:rPr>
        <w:t>的五种不同加固范围进行分析，探讨隧道不同注浆范围下盾构下穿施工对过水箱</w:t>
      </w:r>
    </w:p>
    <w:p>
      <w:pPr>
        <w:autoSpaceDN w:val="0"/>
        <w:autoSpaceDE w:val="0"/>
        <w:widowControl/>
        <w:spacing w:line="185" w:lineRule="auto" w:before="198" w:after="126"/>
        <w:ind w:left="1566" w:right="0" w:firstLine="0"/>
        <w:jc w:val="left"/>
      </w:pPr>
      <w:r>
        <w:rPr>
          <w:rFonts w:ascii="SimSun" w:hAnsi="SimSun" w:eastAsia="SimSun"/>
          <w:b w:val="0"/>
          <w:i w:val="0"/>
          <w:color w:val="000000"/>
          <w:sz w:val="24"/>
        </w:rPr>
        <w:t>涵竖向变形的影响规律。</w:t>
      </w:r>
    </w:p>
    <w:tbl>
      <w:tblPr>
        <w:tblW w:type="auto" w:w="0"/>
        <w:tblLayout w:type="fixed"/>
        <w:tblLook w:firstColumn="1" w:firstRow="1" w:lastColumn="0" w:lastRow="0" w:noHBand="0" w:noVBand="1" w:val="04A0"/>
        <w:tblInd w:w="820.0" w:type="dxa"/>
      </w:tblPr>
      <w:tblGrid>
        <w:gridCol w:w="538"/>
        <w:gridCol w:w="538"/>
        <w:gridCol w:w="538"/>
        <w:gridCol w:w="538"/>
        <w:gridCol w:w="538"/>
        <w:gridCol w:w="538"/>
        <w:gridCol w:w="538"/>
        <w:gridCol w:w="538"/>
        <w:gridCol w:w="538"/>
        <w:gridCol w:w="538"/>
        <w:gridCol w:w="538"/>
        <w:gridCol w:w="538"/>
        <w:gridCol w:w="538"/>
        <w:gridCol w:w="538"/>
        <w:gridCol w:w="538"/>
        <w:gridCol w:w="538"/>
        <w:gridCol w:w="538"/>
        <w:gridCol w:w="538"/>
        <w:gridCol w:w="538"/>
      </w:tblGrid>
      <w:tr>
        <w:trPr>
          <w:trHeight w:hRule="exact" w:val="406"/>
        </w:trPr>
        <w:tc>
          <w:tcPr>
            <w:tcW w:type="dxa" w:w="10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848" w:after="0"/>
              <w:ind w:left="0" w:right="1262" w:firstLine="0"/>
              <w:jc w:val="right"/>
            </w:pPr>
            <w:r>
              <w:rPr>
                <w:w w:val="97.66943454742432"/>
                <w:rFonts w:ascii="SimSun" w:hAnsi="SimSun" w:eastAsia="SimSun"/>
                <w:b w:val="0"/>
                <w:i w:val="0"/>
                <w:color w:val="000000"/>
                <w:sz w:val="12"/>
              </w:rPr>
              <w:t>箱涵竖向位移</w:t>
            </w:r>
            <w:r>
              <w:rPr>
                <w:w w:val="97.66943454742432"/>
                <w:rFonts w:ascii="TimesNewRomanPSMT" w:hAnsi="TimesNewRomanPSMT" w:eastAsia="TimesNewRomanPSMT"/>
                <w:b w:val="0"/>
                <w:i w:val="0"/>
                <w:color w:val="000000"/>
                <w:sz w:val="12"/>
              </w:rPr>
              <w:t xml:space="preserve"> (mm)</w:t>
            </w:r>
          </w:p>
        </w:tc>
        <w:tc>
          <w:tcPr>
            <w:tcW w:type="dxa" w:w="200"/>
            <w:tcBorders/>
            <w:tcMar>
              <w:start w:w="0" w:type="dxa"/>
              <w:end w:w="0" w:type="dxa"/>
            </w:tcMar>
          </w:tcPr>
          <w:p>
            <w:pPr>
              <w:autoSpaceDN w:val="0"/>
              <w:autoSpaceDE w:val="0"/>
              <w:widowControl/>
              <w:spacing w:line="160" w:lineRule="exact" w:before="246" w:after="0"/>
              <w:ind w:left="0" w:right="0" w:firstLine="0"/>
              <w:jc w:val="center"/>
            </w:pPr>
            <w:r>
              <w:rPr>
                <w:w w:val="97.66943454742432"/>
                <w:rFonts w:ascii="TimesNewRomanPSMT" w:hAnsi="TimesNewRomanPSMT" w:eastAsia="TimesNewRomanPSMT"/>
                <w:b w:val="0"/>
                <w:i w:val="0"/>
                <w:color w:val="000000"/>
                <w:sz w:val="12"/>
              </w:rPr>
              <w:t>2.0</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3254" w:after="0"/>
              <w:ind w:left="0" w:right="0" w:firstLine="0"/>
              <w:jc w:val="center"/>
            </w:pPr>
            <w:r>
              <w:rPr>
                <w:w w:val="97.66943454742432"/>
                <w:rFonts w:ascii="TimesNewRomanPSMT" w:hAnsi="TimesNewRomanPSMT" w:eastAsia="TimesNewRomanPSMT"/>
                <w:b w:val="0"/>
                <w:i w:val="0"/>
                <w:color w:val="000000"/>
                <w:sz w:val="12"/>
              </w:rPr>
              <w:t>25</w:t>
            </w:r>
          </w:p>
        </w:tc>
        <w:tc>
          <w:tcPr>
            <w:tcW w:type="dxa" w:w="356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6" w:lineRule="exact" w:before="116" w:after="0"/>
              <w:ind w:left="2592" w:right="0" w:firstLine="0"/>
              <w:jc w:val="center"/>
            </w:pPr>
            <w:r>
              <w:rPr>
                <w:w w:val="97.66943454742432"/>
                <w:rFonts w:ascii="SimSun" w:hAnsi="SimSun" w:eastAsia="SimSun"/>
                <w:b w:val="0"/>
                <w:i w:val="0"/>
                <w:color w:val="000000"/>
                <w:sz w:val="12"/>
              </w:rPr>
              <w:t>加固范围</w:t>
            </w:r>
            <w:r>
              <w:rPr>
                <w:w w:val="97.66943454742432"/>
                <w:rFonts w:ascii="TimesNewRomanPSMT" w:hAnsi="TimesNewRomanPSMT" w:eastAsia="TimesNewRomanPSMT"/>
                <w:b w:val="0"/>
                <w:i w:val="0"/>
                <w:color w:val="000000"/>
                <w:sz w:val="12"/>
              </w:rPr>
              <w:t>1m-15m</w:t>
            </w:r>
            <w:r>
              <w:br/>
            </w:r>
            <w:r>
              <w:rPr>
                <w:w w:val="97.66943454742432"/>
                <w:rFonts w:ascii="SimSun" w:hAnsi="SimSun" w:eastAsia="SimSun"/>
                <w:b w:val="0"/>
                <w:i w:val="0"/>
                <w:color w:val="000000"/>
                <w:sz w:val="12"/>
              </w:rPr>
              <w:t>加固范围</w:t>
            </w:r>
            <w:r>
              <w:rPr>
                <w:w w:val="97.66943454742432"/>
                <w:rFonts w:ascii="TimesNewRomanPSMT" w:hAnsi="TimesNewRomanPSMT" w:eastAsia="TimesNewRomanPSMT"/>
                <w:b w:val="0"/>
                <w:i w:val="0"/>
                <w:color w:val="000000"/>
                <w:sz w:val="12"/>
              </w:rPr>
              <w:t>2m-15m</w:t>
            </w:r>
            <w:r>
              <w:br/>
            </w:r>
            <w:r>
              <w:rPr>
                <w:w w:val="97.66943454742432"/>
                <w:rFonts w:ascii="SimSun" w:hAnsi="SimSun" w:eastAsia="SimSun"/>
                <w:b w:val="0"/>
                <w:i w:val="0"/>
                <w:color w:val="000000"/>
                <w:sz w:val="12"/>
              </w:rPr>
              <w:t>加固范围</w:t>
            </w:r>
            <w:r>
              <w:rPr>
                <w:w w:val="97.66943454742432"/>
                <w:rFonts w:ascii="TimesNewRomanPSMT" w:hAnsi="TimesNewRomanPSMT" w:eastAsia="TimesNewRomanPSMT"/>
                <w:b w:val="0"/>
                <w:i w:val="0"/>
                <w:color w:val="000000"/>
                <w:sz w:val="12"/>
              </w:rPr>
              <w:t>3m-5m</w:t>
            </w:r>
            <w:r>
              <w:br/>
            </w:r>
            <w:r>
              <w:rPr>
                <w:w w:val="97.66943454742432"/>
                <w:rFonts w:ascii="SimSun" w:hAnsi="SimSun" w:eastAsia="SimSun"/>
                <w:b w:val="0"/>
                <w:i w:val="0"/>
                <w:color w:val="000000"/>
                <w:sz w:val="12"/>
              </w:rPr>
              <w:t>加固范围</w:t>
            </w:r>
            <w:r>
              <w:rPr>
                <w:w w:val="97.66943454742432"/>
                <w:rFonts w:ascii="TimesNewRomanPSMT" w:hAnsi="TimesNewRomanPSMT" w:eastAsia="TimesNewRomanPSMT"/>
                <w:b w:val="0"/>
                <w:i w:val="0"/>
                <w:color w:val="000000"/>
                <w:sz w:val="12"/>
              </w:rPr>
              <w:t>3m-15m</w:t>
            </w:r>
            <w:r>
              <w:br/>
            </w:r>
            <w:r>
              <w:rPr>
                <w:w w:val="97.66943454742432"/>
                <w:rFonts w:ascii="SimSun" w:hAnsi="SimSun" w:eastAsia="SimSun"/>
                <w:b w:val="0"/>
                <w:i w:val="0"/>
                <w:color w:val="000000"/>
                <w:sz w:val="12"/>
              </w:rPr>
              <w:t>加固范围</w:t>
            </w:r>
            <w:r>
              <w:rPr>
                <w:w w:val="97.66943454742432"/>
                <w:rFonts w:ascii="TimesNewRomanPSMT" w:hAnsi="TimesNewRomanPSMT" w:eastAsia="TimesNewRomanPSMT"/>
                <w:b w:val="0"/>
                <w:i w:val="0"/>
                <w:color w:val="000000"/>
                <w:sz w:val="12"/>
              </w:rPr>
              <w:t>3m-30m</w:t>
            </w:r>
          </w:p>
        </w:tc>
        <w:tc>
          <w:tcPr>
            <w:tcW w:type="dxa" w:w="2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88" w:after="0"/>
              <w:ind w:left="0" w:right="1196" w:firstLine="0"/>
              <w:jc w:val="right"/>
            </w:pPr>
            <w:r>
              <w:rPr>
                <w:rFonts w:ascii="SimSun" w:hAnsi="SimSun" w:eastAsia="SimSun"/>
                <w:b w:val="0"/>
                <w:i w:val="0"/>
                <w:color w:val="000000"/>
                <w:sz w:val="12"/>
              </w:rPr>
              <w:t>箱涵竖向位移</w:t>
            </w:r>
            <w:r>
              <w:rPr>
                <w:rFonts w:ascii="TimesNewRomanPSMT" w:hAnsi="TimesNewRomanPSMT" w:eastAsia="TimesNewRomanPSMT"/>
                <w:b w:val="0"/>
                <w:i w:val="0"/>
                <w:color w:val="000000"/>
                <w:sz w:val="12"/>
              </w:rPr>
              <w:t xml:space="preserve"> (mm)</w:t>
            </w:r>
          </w:p>
        </w:tc>
        <w:tc>
          <w:tcPr>
            <w:tcW w:type="dxa" w:w="220"/>
            <w:tcBorders/>
            <w:tcMar>
              <w:start w:w="0" w:type="dxa"/>
              <w:end w:w="0" w:type="dxa"/>
            </w:tcMar>
          </w:tcPr>
          <w:p>
            <w:pPr>
              <w:autoSpaceDN w:val="0"/>
              <w:autoSpaceDE w:val="0"/>
              <w:widowControl/>
              <w:spacing w:line="168" w:lineRule="exact" w:before="154" w:after="0"/>
              <w:ind w:left="0" w:right="0" w:firstLine="0"/>
              <w:jc w:val="center"/>
            </w:pPr>
            <w:r>
              <w:rPr>
                <w:rFonts w:ascii="TimesNewRomanPSMT" w:hAnsi="TimesNewRomanPSMT" w:eastAsia="TimesNewRomanPSMT"/>
                <w:b w:val="0"/>
                <w:i w:val="0"/>
                <w:color w:val="000000"/>
                <w:sz w:val="12"/>
              </w:rPr>
              <w:t>1.0</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3264" w:after="0"/>
              <w:ind w:left="0" w:right="0" w:firstLine="0"/>
              <w:jc w:val="center"/>
            </w:pPr>
            <w:r>
              <w:rPr>
                <w:rFonts w:ascii="TimesNewRomanPSMT" w:hAnsi="TimesNewRomanPSMT" w:eastAsia="TimesNewRomanPSMT"/>
                <w:b w:val="0"/>
                <w:i w:val="0"/>
                <w:color w:val="000000"/>
                <w:sz w:val="12"/>
              </w:rPr>
              <w:t>20</w:t>
            </w:r>
          </w:p>
        </w:tc>
        <w:tc>
          <w:tcPr>
            <w:tcW w:type="dxa" w:w="35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2" w:lineRule="exact" w:before="86" w:after="0"/>
              <w:ind w:left="2592" w:right="0" w:firstLine="0"/>
              <w:jc w:val="center"/>
            </w:pPr>
            <w:r>
              <w:rPr>
                <w:rFonts w:ascii="SimSun" w:hAnsi="SimSun" w:eastAsia="SimSun"/>
                <w:b w:val="0"/>
                <w:i w:val="0"/>
                <w:color w:val="000000"/>
                <w:sz w:val="12"/>
              </w:rPr>
              <w:t>加固范围</w:t>
            </w:r>
            <w:r>
              <w:rPr>
                <w:rFonts w:ascii="TimesNewRomanPSMT" w:hAnsi="TimesNewRomanPSMT" w:eastAsia="TimesNewRomanPSMT"/>
                <w:b w:val="0"/>
                <w:i w:val="0"/>
                <w:color w:val="000000"/>
                <w:sz w:val="12"/>
              </w:rPr>
              <w:t>1m-15m</w:t>
            </w:r>
            <w:r>
              <w:br/>
            </w:r>
            <w:r>
              <w:rPr>
                <w:rFonts w:ascii="SimSun" w:hAnsi="SimSun" w:eastAsia="SimSun"/>
                <w:b w:val="0"/>
                <w:i w:val="0"/>
                <w:color w:val="000000"/>
                <w:sz w:val="12"/>
              </w:rPr>
              <w:t>加固范围</w:t>
            </w:r>
            <w:r>
              <w:rPr>
                <w:rFonts w:ascii="TimesNewRomanPSMT" w:hAnsi="TimesNewRomanPSMT" w:eastAsia="TimesNewRomanPSMT"/>
                <w:b w:val="0"/>
                <w:i w:val="0"/>
                <w:color w:val="000000"/>
                <w:sz w:val="12"/>
              </w:rPr>
              <w:t>2m-15m</w:t>
            </w:r>
            <w:r>
              <w:br/>
            </w:r>
            <w:r>
              <w:rPr>
                <w:rFonts w:ascii="SimSun" w:hAnsi="SimSun" w:eastAsia="SimSun"/>
                <w:b w:val="0"/>
                <w:i w:val="0"/>
                <w:color w:val="000000"/>
                <w:sz w:val="12"/>
              </w:rPr>
              <w:t>加固范围</w:t>
            </w:r>
            <w:r>
              <w:rPr>
                <w:rFonts w:ascii="TimesNewRomanPSMT" w:hAnsi="TimesNewRomanPSMT" w:eastAsia="TimesNewRomanPSMT"/>
                <w:b w:val="0"/>
                <w:i w:val="0"/>
                <w:color w:val="000000"/>
                <w:sz w:val="12"/>
              </w:rPr>
              <w:t>3m-5m</w:t>
            </w:r>
            <w:r>
              <w:br/>
            </w:r>
            <w:r>
              <w:rPr>
                <w:rFonts w:ascii="SimSun" w:hAnsi="SimSun" w:eastAsia="SimSun"/>
                <w:b w:val="0"/>
                <w:i w:val="0"/>
                <w:color w:val="000000"/>
                <w:sz w:val="12"/>
              </w:rPr>
              <w:t>加固范围</w:t>
            </w:r>
            <w:r>
              <w:rPr>
                <w:rFonts w:ascii="TimesNewRomanPSMT" w:hAnsi="TimesNewRomanPSMT" w:eastAsia="TimesNewRomanPSMT"/>
                <w:b w:val="0"/>
                <w:i w:val="0"/>
                <w:color w:val="000000"/>
                <w:sz w:val="12"/>
              </w:rPr>
              <w:t>3m-15m</w:t>
            </w:r>
            <w:r>
              <w:br/>
            </w:r>
            <w:r>
              <w:rPr>
                <w:rFonts w:ascii="SimSun" w:hAnsi="SimSun" w:eastAsia="SimSun"/>
                <w:b w:val="0"/>
                <w:i w:val="0"/>
                <w:color w:val="000000"/>
                <w:sz w:val="12"/>
              </w:rPr>
              <w:t>加固范围</w:t>
            </w:r>
            <w:r>
              <w:rPr>
                <w:rFonts w:ascii="TimesNewRomanPSMT" w:hAnsi="TimesNewRomanPSMT" w:eastAsia="TimesNewRomanPSMT"/>
                <w:b w:val="0"/>
                <w:i w:val="0"/>
                <w:color w:val="000000"/>
                <w:sz w:val="12"/>
              </w:rPr>
              <w:t>3m-30m</w:t>
            </w:r>
          </w:p>
        </w:tc>
      </w:tr>
      <w:tr>
        <w:trPr>
          <w:trHeight w:hRule="exact" w:val="240"/>
        </w:trPr>
        <w:tc>
          <w:tcPr>
            <w:tcW w:type="dxa" w:w="538"/>
            <w:vMerge/>
            <w:tcBorders/>
          </w:tcPr>
          <w:p/>
        </w:tc>
        <w:tc>
          <w:tcPr>
            <w:tcW w:type="dxa" w:w="200"/>
            <w:tcBorders/>
            <w:tcMar>
              <w:start w:w="0" w:type="dxa"/>
              <w:end w:w="0" w:type="dxa"/>
            </w:tcMar>
          </w:tcPr>
          <w:p>
            <w:pPr>
              <w:autoSpaceDN w:val="0"/>
              <w:autoSpaceDE w:val="0"/>
              <w:widowControl/>
              <w:spacing w:line="162" w:lineRule="exact" w:before="78" w:after="0"/>
              <w:ind w:left="0" w:right="0" w:firstLine="0"/>
              <w:jc w:val="center"/>
            </w:pPr>
            <w:r>
              <w:rPr>
                <w:w w:val="97.66943454742432"/>
                <w:rFonts w:ascii="TimesNewRomanPSMT" w:hAnsi="TimesNewRomanPSMT" w:eastAsia="TimesNewRomanPSMT"/>
                <w:b w:val="0"/>
                <w:i w:val="0"/>
                <w:color w:val="000000"/>
                <w:sz w:val="12"/>
              </w:rPr>
              <w:t>1.5</w:t>
            </w:r>
          </w:p>
        </w:tc>
        <w:tc>
          <w:tcPr>
            <w:tcW w:type="dxa" w:w="538"/>
            <w:vMerge/>
            <w:tcBorders/>
          </w:tcPr>
          <w:p/>
        </w:tc>
        <w:tc>
          <w:tcPr>
            <w:tcW w:type="dxa" w:w="4304"/>
            <w:gridSpan w:val="8"/>
            <w:vMerge/>
            <w:tcBorders/>
          </w:tcPr>
          <w:p/>
        </w:tc>
        <w:tc>
          <w:tcPr>
            <w:tcW w:type="dxa" w:w="538"/>
            <w:vMerge/>
            <w:tcBorders/>
          </w:tcPr>
          <w:p/>
        </w:tc>
        <w:tc>
          <w:tcPr>
            <w:tcW w:type="dxa" w:w="220"/>
            <w:tcBorders/>
            <w:tcMar>
              <w:start w:w="0" w:type="dxa"/>
              <w:end w:w="0" w:type="dxa"/>
            </w:tcMar>
          </w:tcPr>
          <w:p>
            <w:pPr>
              <w:autoSpaceDN w:val="0"/>
              <w:autoSpaceDE w:val="0"/>
              <w:widowControl/>
              <w:spacing w:line="168" w:lineRule="exact" w:before="0" w:after="0"/>
              <w:ind w:left="0" w:right="0" w:firstLine="0"/>
              <w:jc w:val="center"/>
            </w:pPr>
            <w:r>
              <w:rPr>
                <w:rFonts w:ascii="TimesNewRomanPSMT" w:hAnsi="TimesNewRomanPSMT" w:eastAsia="TimesNewRomanPSMT"/>
                <w:b w:val="0"/>
                <w:i w:val="0"/>
                <w:color w:val="000000"/>
                <w:sz w:val="12"/>
              </w:rPr>
              <w:t>0.5</w:t>
            </w:r>
          </w:p>
        </w:tc>
        <w:tc>
          <w:tcPr>
            <w:tcW w:type="dxa" w:w="538"/>
            <w:vMerge/>
            <w:tcBorders/>
          </w:tcPr>
          <w:p/>
        </w:tc>
        <w:tc>
          <w:tcPr>
            <w:tcW w:type="dxa" w:w="2690"/>
            <w:gridSpan w:val="5"/>
            <w:vMerge/>
            <w:tcBorders/>
          </w:tcPr>
          <w:p/>
        </w:tc>
      </w:tr>
      <w:tr>
        <w:trPr>
          <w:trHeight w:hRule="exact" w:val="151"/>
        </w:trPr>
        <w:tc>
          <w:tcPr>
            <w:tcW w:type="dxa" w:w="538"/>
            <w:vMerge/>
            <w:tcBorders/>
          </w:tcPr>
          <w:p/>
        </w:tc>
        <w:tc>
          <w:tcPr>
            <w:tcW w:type="dxa" w:w="200"/>
            <w:vMerge w:val="restart"/>
            <w:tcBorders/>
            <w:tcMar>
              <w:start w:w="0" w:type="dxa"/>
              <w:end w:w="0" w:type="dxa"/>
            </w:tcMar>
            <w:tcMar>
              <w:start w:w="0" w:type="dxa"/>
              <w:end w:w="0" w:type="dxa"/>
            </w:tcMar>
          </w:tcPr>
          <w:p>
            <w:pPr>
              <w:autoSpaceDN w:val="0"/>
              <w:autoSpaceDE w:val="0"/>
              <w:widowControl/>
              <w:spacing w:line="160" w:lineRule="exact" w:before="88" w:after="0"/>
              <w:ind w:left="0" w:right="0" w:firstLine="0"/>
              <w:jc w:val="center"/>
            </w:pPr>
            <w:r>
              <w:rPr>
                <w:w w:val="97.66943454742432"/>
                <w:rFonts w:ascii="TimesNewRomanPSMT" w:hAnsi="TimesNewRomanPSMT" w:eastAsia="TimesNewRomanPSMT"/>
                <w:b w:val="0"/>
                <w:i w:val="0"/>
                <w:color w:val="000000"/>
                <w:sz w:val="12"/>
              </w:rPr>
              <w:t>1.0</w:t>
            </w:r>
          </w:p>
        </w:tc>
        <w:tc>
          <w:tcPr>
            <w:tcW w:type="dxa" w:w="538"/>
            <w:vMerge/>
            <w:tcBorders/>
          </w:tcPr>
          <w:p/>
        </w:tc>
        <w:tc>
          <w:tcPr>
            <w:tcW w:type="dxa" w:w="4304"/>
            <w:gridSpan w:val="8"/>
            <w:vMerge/>
            <w:tcBorders/>
          </w:tcPr>
          <w:p/>
        </w:tc>
        <w:tc>
          <w:tcPr>
            <w:tcW w:type="dxa" w:w="538"/>
            <w:vMerge/>
            <w:tcBorders/>
          </w:tcPr>
          <w:p/>
        </w:tc>
        <w:tc>
          <w:tcPr>
            <w:tcW w:type="dxa" w:w="220"/>
            <w:vMerge w:val="restart"/>
            <w:tcBorders/>
            <w:tcMar>
              <w:start w:w="0" w:type="dxa"/>
              <w:end w:w="0" w:type="dxa"/>
            </w:tcMar>
            <w:tcMar>
              <w:start w:w="0" w:type="dxa"/>
              <w:end w:w="0" w:type="dxa"/>
            </w:tcMar>
          </w:tcPr>
          <w:p>
            <w:pPr>
              <w:autoSpaceDN w:val="0"/>
              <w:autoSpaceDE w:val="0"/>
              <w:widowControl/>
              <w:spacing w:line="168" w:lineRule="exact" w:before="0" w:after="0"/>
              <w:ind w:left="0" w:right="0" w:firstLine="0"/>
              <w:jc w:val="center"/>
            </w:pPr>
            <w:r>
              <w:rPr>
                <w:rFonts w:ascii="TimesNewRomanPSMT" w:hAnsi="TimesNewRomanPSMT" w:eastAsia="TimesNewRomanPSMT"/>
                <w:b w:val="0"/>
                <w:i w:val="0"/>
                <w:color w:val="000000"/>
                <w:sz w:val="12"/>
              </w:rPr>
              <w:t>0.0</w:t>
            </w:r>
          </w:p>
        </w:tc>
        <w:tc>
          <w:tcPr>
            <w:tcW w:type="dxa" w:w="538"/>
            <w:vMerge/>
            <w:tcBorders/>
          </w:tcPr>
          <w:p/>
        </w:tc>
        <w:tc>
          <w:tcPr>
            <w:tcW w:type="dxa" w:w="2690"/>
            <w:gridSpan w:val="5"/>
            <w:vMerge/>
            <w:tcBorders/>
          </w:tcPr>
          <w:p/>
        </w:tc>
      </w:tr>
      <w:tr>
        <w:trPr>
          <w:trHeight w:hRule="exact" w:val="109"/>
        </w:trPr>
        <w:tc>
          <w:tcPr>
            <w:tcW w:type="dxa" w:w="538"/>
            <w:vMerge/>
            <w:tcBorders/>
          </w:tcPr>
          <w:p/>
        </w:tc>
        <w:tc>
          <w:tcPr>
            <w:tcW w:type="dxa" w:w="538"/>
            <w:vMerge/>
            <w:tcBorders/>
          </w:tcPr>
          <w:p/>
        </w:tc>
        <w:tc>
          <w:tcPr>
            <w:tcW w:type="dxa" w:w="538"/>
            <w:vMerge/>
            <w:tcBorders/>
          </w:tcPr>
          <w:p/>
        </w:tc>
        <w:tc>
          <w:tcPr>
            <w:tcW w:type="dxa" w:w="35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0" w:after="0"/>
              <w:ind w:left="0" w:right="356" w:firstLine="0"/>
              <w:jc w:val="right"/>
            </w:pPr>
            <w:r>
              <w:rPr>
                <w:w w:val="97.66943454742432"/>
                <w:rFonts w:ascii="SimSun" w:hAnsi="SimSun" w:eastAsia="SimSun"/>
                <w:b w:val="0"/>
                <w:i w:val="0"/>
                <w:color w:val="000000"/>
                <w:sz w:val="12"/>
              </w:rPr>
              <w:t>未采取加固</w:t>
            </w:r>
          </w:p>
        </w:tc>
        <w:tc>
          <w:tcPr>
            <w:tcW w:type="dxa" w:w="538"/>
            <w:vMerge/>
            <w:tcBorders/>
          </w:tcPr>
          <w:p/>
        </w:tc>
        <w:tc>
          <w:tcPr>
            <w:tcW w:type="dxa" w:w="538"/>
            <w:vMerge/>
            <w:tcBorders/>
          </w:tcPr>
          <w:p/>
        </w:tc>
        <w:tc>
          <w:tcPr>
            <w:tcW w:type="dxa" w:w="538"/>
            <w:vMerge/>
            <w:tcBorders/>
          </w:tcPr>
          <w:p/>
        </w:tc>
        <w:tc>
          <w:tcPr>
            <w:tcW w:type="dxa" w:w="3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0" w:after="0"/>
              <w:ind w:left="0" w:right="370" w:firstLine="0"/>
              <w:jc w:val="right"/>
            </w:pPr>
            <w:r>
              <w:rPr>
                <w:rFonts w:ascii="SimSun" w:hAnsi="SimSun" w:eastAsia="SimSun"/>
                <w:b w:val="0"/>
                <w:i w:val="0"/>
                <w:color w:val="000000"/>
                <w:sz w:val="12"/>
              </w:rPr>
              <w:t>未采取加固</w:t>
            </w:r>
          </w:p>
        </w:tc>
      </w:tr>
      <w:tr>
        <w:trPr>
          <w:trHeight w:hRule="exact" w:val="192"/>
        </w:trPr>
        <w:tc>
          <w:tcPr>
            <w:tcW w:type="dxa" w:w="538"/>
            <w:vMerge/>
            <w:tcBorders/>
          </w:tcPr>
          <w:p/>
        </w:tc>
        <w:tc>
          <w:tcPr>
            <w:tcW w:type="dxa" w:w="200"/>
            <w:vMerge w:val="restart"/>
            <w:tcBorders/>
            <w:tcMar>
              <w:start w:w="0" w:type="dxa"/>
              <w:end w:w="0" w:type="dxa"/>
            </w:tcMar>
            <w:tcMar>
              <w:start w:w="0" w:type="dxa"/>
              <w:end w:w="0" w:type="dxa"/>
            </w:tcMar>
          </w:tcPr>
          <w:p>
            <w:pPr>
              <w:autoSpaceDN w:val="0"/>
              <w:autoSpaceDE w:val="0"/>
              <w:widowControl/>
              <w:spacing w:line="162" w:lineRule="exact" w:before="64" w:after="0"/>
              <w:ind w:left="0" w:right="0" w:firstLine="0"/>
              <w:jc w:val="center"/>
            </w:pPr>
            <w:r>
              <w:rPr>
                <w:w w:val="97.66943454742432"/>
                <w:rFonts w:ascii="TimesNewRomanPSMT" w:hAnsi="TimesNewRomanPSMT" w:eastAsia="TimesNewRomanPSMT"/>
                <w:b w:val="0"/>
                <w:i w:val="0"/>
                <w:color w:val="000000"/>
                <w:sz w:val="12"/>
              </w:rPr>
              <w:t>0.5</w:t>
            </w:r>
          </w:p>
        </w:tc>
        <w:tc>
          <w:tcPr>
            <w:tcW w:type="dxa" w:w="538"/>
            <w:vMerge/>
            <w:tcBorders/>
          </w:tcP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0" w:right="0" w:firstLine="0"/>
              <w:jc w:val="center"/>
            </w:pPr>
            <w:r>
              <w:rPr>
                <w:w w:val="97.66943454742432"/>
                <w:rFonts w:ascii="TimesNewRomanPSMT" w:hAnsi="TimesNewRomanPSMT" w:eastAsia="TimesNewRomanPSMT"/>
                <w:b w:val="0"/>
                <w:i w:val="0"/>
                <w:color w:val="000000"/>
                <w:sz w:val="12"/>
              </w:rPr>
              <w:t>30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0" w:right="0" w:firstLine="0"/>
              <w:jc w:val="center"/>
            </w:pPr>
            <w:r>
              <w:rPr>
                <w:w w:val="97.66943454742432"/>
                <w:rFonts w:ascii="TimesNewRomanPSMT" w:hAnsi="TimesNewRomanPSMT" w:eastAsia="TimesNewRomanPSMT"/>
                <w:b w:val="0"/>
                <w:i w:val="0"/>
                <w:color w:val="000000"/>
                <w:sz w:val="12"/>
              </w:rPr>
              <w:t>35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0" w:right="0" w:firstLine="0"/>
              <w:jc w:val="center"/>
            </w:pPr>
            <w:r>
              <w:rPr>
                <w:w w:val="97.66943454742432"/>
                <w:rFonts w:ascii="TimesNewRomanPSMT" w:hAnsi="TimesNewRomanPSMT" w:eastAsia="TimesNewRomanPSMT"/>
                <w:b w:val="0"/>
                <w:i w:val="0"/>
                <w:color w:val="000000"/>
                <w:sz w:val="12"/>
              </w:rPr>
              <w:t>40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0" w:right="0" w:firstLine="0"/>
              <w:jc w:val="center"/>
            </w:pPr>
            <w:r>
              <w:rPr>
                <w:w w:val="97.66943454742432"/>
                <w:rFonts w:ascii="TimesNewRomanPSMT" w:hAnsi="TimesNewRomanPSMT" w:eastAsia="TimesNewRomanPSMT"/>
                <w:b w:val="0"/>
                <w:i w:val="0"/>
                <w:color w:val="000000"/>
                <w:sz w:val="12"/>
              </w:rPr>
              <w:t>45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0" w:right="0" w:firstLine="0"/>
              <w:jc w:val="center"/>
            </w:pPr>
            <w:r>
              <w:rPr>
                <w:w w:val="97.66943454742432"/>
                <w:rFonts w:ascii="TimesNewRomanPSMT" w:hAnsi="TimesNewRomanPSMT" w:eastAsia="TimesNewRomanPSMT"/>
                <w:b w:val="0"/>
                <w:i w:val="0"/>
                <w:color w:val="000000"/>
                <w:sz w:val="12"/>
              </w:rPr>
              <w:t>50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0" w:right="0" w:firstLine="0"/>
              <w:jc w:val="center"/>
            </w:pPr>
            <w:r>
              <w:rPr>
                <w:w w:val="97.66943454742432"/>
                <w:rFonts w:ascii="TimesNewRomanPSMT" w:hAnsi="TimesNewRomanPSMT" w:eastAsia="TimesNewRomanPSMT"/>
                <w:b w:val="0"/>
                <w:i w:val="0"/>
                <w:color w:val="000000"/>
                <w:sz w:val="12"/>
              </w:rPr>
              <w:t>55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0" w:right="0" w:firstLine="0"/>
              <w:jc w:val="center"/>
            </w:pPr>
            <w:r>
              <w:rPr>
                <w:w w:val="97.66943454742432"/>
                <w:rFonts w:ascii="TimesNewRomanPSMT" w:hAnsi="TimesNewRomanPSMT" w:eastAsia="TimesNewRomanPSMT"/>
                <w:b w:val="0"/>
                <w:i w:val="0"/>
                <w:color w:val="000000"/>
                <w:sz w:val="12"/>
              </w:rPr>
              <w:t>60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2340" w:after="0"/>
              <w:ind w:left="146" w:right="0" w:firstLine="0"/>
              <w:jc w:val="left"/>
            </w:pPr>
            <w:r>
              <w:rPr>
                <w:w w:val="97.66943454742432"/>
                <w:rFonts w:ascii="TimesNewRomanPSMT" w:hAnsi="TimesNewRomanPSMT" w:eastAsia="TimesNewRomanPSMT"/>
                <w:b w:val="0"/>
                <w:i w:val="0"/>
                <w:color w:val="000000"/>
                <w:sz w:val="12"/>
              </w:rPr>
              <w:t>65</w:t>
            </w:r>
          </w:p>
        </w:tc>
        <w:tc>
          <w:tcPr>
            <w:tcW w:type="dxa" w:w="538"/>
            <w:vMerge/>
            <w:tcBorders/>
          </w:tcPr>
          <w:p/>
        </w:tc>
        <w:tc>
          <w:tcPr>
            <w:tcW w:type="dxa" w:w="220"/>
            <w:tcBorders/>
            <w:tcMar>
              <w:start w:w="0" w:type="dxa"/>
              <w:end w:w="0" w:type="dxa"/>
            </w:tcMar>
          </w:tcPr>
          <w:p>
            <w:pPr>
              <w:autoSpaceDN w:val="0"/>
              <w:autoSpaceDE w:val="0"/>
              <w:widowControl/>
              <w:spacing w:line="168" w:lineRule="exact" w:before="0" w:after="0"/>
              <w:ind w:left="0" w:right="0" w:firstLine="0"/>
              <w:jc w:val="center"/>
            </w:pPr>
            <w:r>
              <w:rPr>
                <w:rFonts w:ascii="TimesNewRomanPSMT" w:hAnsi="TimesNewRomanPSMT" w:eastAsia="TimesNewRomanPSMT"/>
                <w:b w:val="0"/>
                <w:i w:val="0"/>
                <w:color w:val="000000"/>
                <w:sz w:val="12"/>
              </w:rPr>
              <w:t>-0.5</w:t>
            </w:r>
          </w:p>
        </w:tc>
        <w:tc>
          <w:tcPr>
            <w:tcW w:type="dxa" w:w="538"/>
            <w:vMerge/>
            <w:tcBorders/>
          </w:tcP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358" w:after="0"/>
              <w:ind w:left="0" w:right="258" w:firstLine="0"/>
              <w:jc w:val="right"/>
            </w:pPr>
            <w:r>
              <w:rPr>
                <w:rFonts w:ascii="TimesNewRomanPSMT" w:hAnsi="TimesNewRomanPSMT" w:eastAsia="TimesNewRomanPSMT"/>
                <w:b w:val="0"/>
                <w:i w:val="0"/>
                <w:color w:val="000000"/>
                <w:sz w:val="12"/>
              </w:rPr>
              <w:t>25</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358" w:after="0"/>
              <w:ind w:left="0" w:right="0" w:firstLine="0"/>
              <w:jc w:val="center"/>
            </w:pPr>
            <w:r>
              <w:rPr>
                <w:rFonts w:ascii="TimesNewRomanPSMT" w:hAnsi="TimesNewRomanPSMT" w:eastAsia="TimesNewRomanPSMT"/>
                <w:b w:val="0"/>
                <w:i w:val="0"/>
                <w:color w:val="000000"/>
                <w:sz w:val="12"/>
              </w:rPr>
              <w:t>30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358" w:after="0"/>
              <w:ind w:left="0" w:right="0" w:firstLine="0"/>
              <w:jc w:val="center"/>
            </w:pPr>
            <w:r>
              <w:rPr>
                <w:rFonts w:ascii="TimesNewRomanPSMT" w:hAnsi="TimesNewRomanPSMT" w:eastAsia="TimesNewRomanPSMT"/>
                <w:b w:val="0"/>
                <w:i w:val="0"/>
                <w:color w:val="000000"/>
                <w:sz w:val="12"/>
              </w:rPr>
              <w:t>35</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358" w:after="0"/>
              <w:ind w:left="0" w:right="0" w:firstLine="0"/>
              <w:jc w:val="center"/>
            </w:pPr>
            <w:r>
              <w:rPr>
                <w:rFonts w:ascii="TimesNewRomanPSMT" w:hAnsi="TimesNewRomanPSMT" w:eastAsia="TimesNewRomanPSMT"/>
                <w:b w:val="0"/>
                <w:i w:val="0"/>
                <w:color w:val="000000"/>
                <w:sz w:val="12"/>
              </w:rPr>
              <w:t>40</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358" w:after="0"/>
              <w:ind w:left="0" w:right="0" w:firstLine="0"/>
              <w:jc w:val="center"/>
            </w:pPr>
            <w:r>
              <w:rPr>
                <w:rFonts w:ascii="TimesNewRomanPSMT" w:hAnsi="TimesNewRomanPSMT" w:eastAsia="TimesNewRomanPSMT"/>
                <w:b w:val="0"/>
                <w:i w:val="0"/>
                <w:color w:val="000000"/>
                <w:sz w:val="12"/>
              </w:rPr>
              <w:t>45</w:t>
            </w:r>
          </w:p>
        </w:tc>
      </w:tr>
      <w:tr>
        <w:trPr>
          <w:trHeight w:hRule="exact" w:val="72"/>
        </w:trPr>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vMerge w:val="restart"/>
            <w:tcBorders/>
            <w:tcMar>
              <w:start w:w="0" w:type="dxa"/>
              <w:end w:w="0" w:type="dxa"/>
            </w:tcMar>
            <w:tcMar>
              <w:start w:w="0" w:type="dxa"/>
              <w:end w:w="0" w:type="dxa"/>
            </w:tcMar>
          </w:tcPr>
          <w:p>
            <w:pPr>
              <w:autoSpaceDN w:val="0"/>
              <w:autoSpaceDE w:val="0"/>
              <w:widowControl/>
              <w:spacing w:line="168" w:lineRule="exact" w:before="40" w:after="0"/>
              <w:ind w:left="0" w:right="0" w:firstLine="0"/>
              <w:jc w:val="center"/>
            </w:pPr>
            <w:r>
              <w:rPr>
                <w:rFonts w:ascii="TimesNewRomanPSMT" w:hAnsi="TimesNewRomanPSMT" w:eastAsia="TimesNewRomanPSMT"/>
                <w:b w:val="0"/>
                <w:i w:val="0"/>
                <w:color w:val="000000"/>
                <w:sz w:val="12"/>
              </w:rPr>
              <w:t>-1.0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176"/>
        </w:trPr>
        <w:tc>
          <w:tcPr>
            <w:tcW w:type="dxa" w:w="538"/>
            <w:vMerge/>
            <w:tcBorders/>
          </w:tcPr>
          <w:p/>
        </w:tc>
        <w:tc>
          <w:tcPr>
            <w:tcW w:type="dxa" w:w="200"/>
            <w:vMerge w:val="restart"/>
            <w:tcBorders/>
            <w:tcMar>
              <w:start w:w="0" w:type="dxa"/>
              <w:end w:w="0" w:type="dxa"/>
            </w:tcMar>
            <w:tcMar>
              <w:start w:w="0" w:type="dxa"/>
              <w:end w:w="0" w:type="dxa"/>
            </w:tcMar>
          </w:tcPr>
          <w:p>
            <w:pPr>
              <w:autoSpaceDN w:val="0"/>
              <w:autoSpaceDE w:val="0"/>
              <w:widowControl/>
              <w:spacing w:line="162" w:lineRule="exact" w:before="36" w:after="0"/>
              <w:ind w:left="0" w:right="0" w:firstLine="0"/>
              <w:jc w:val="center"/>
            </w:pPr>
            <w:r>
              <w:rPr>
                <w:w w:val="97.66943454742432"/>
                <w:rFonts w:ascii="TimesNewRomanPSMT" w:hAnsi="TimesNewRomanPSMT" w:eastAsia="TimesNewRomanPSMT"/>
                <w:b w:val="0"/>
                <w:i w:val="0"/>
                <w:color w:val="000000"/>
                <w:sz w:val="12"/>
              </w:rPr>
              <w:t>0.0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60"/>
        </w:trPr>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vMerge w:val="restart"/>
            <w:tcBorders/>
            <w:tcMar>
              <w:start w:w="0" w:type="dxa"/>
              <w:end w:w="0" w:type="dxa"/>
            </w:tcMar>
            <w:tcMar>
              <w:start w:w="0" w:type="dxa"/>
              <w:end w:w="0" w:type="dxa"/>
            </w:tcMar>
          </w:tcPr>
          <w:p>
            <w:pPr>
              <w:autoSpaceDN w:val="0"/>
              <w:autoSpaceDE w:val="0"/>
              <w:widowControl/>
              <w:spacing w:line="166" w:lineRule="exact" w:before="40" w:after="0"/>
              <w:ind w:left="0" w:right="0" w:firstLine="0"/>
              <w:jc w:val="center"/>
            </w:pPr>
            <w:r>
              <w:rPr>
                <w:rFonts w:ascii="TimesNewRomanPSMT" w:hAnsi="TimesNewRomanPSMT" w:eastAsia="TimesNewRomanPSMT"/>
                <w:b w:val="0"/>
                <w:i w:val="0"/>
                <w:color w:val="000000"/>
                <w:sz w:val="12"/>
              </w:rPr>
              <w:t>-1.5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184"/>
        </w:trPr>
        <w:tc>
          <w:tcPr>
            <w:tcW w:type="dxa" w:w="538"/>
            <w:vMerge/>
            <w:tcBorders/>
          </w:tcPr>
          <w:p/>
        </w:tc>
        <w:tc>
          <w:tcPr>
            <w:tcW w:type="dxa" w:w="200"/>
            <w:vMerge w:val="restart"/>
            <w:tcBorders/>
            <w:tcMar>
              <w:start w:w="0" w:type="dxa"/>
              <w:end w:w="0" w:type="dxa"/>
            </w:tcMar>
            <w:tcMar>
              <w:start w:w="0" w:type="dxa"/>
              <w:end w:w="0" w:type="dxa"/>
            </w:tcMar>
          </w:tcPr>
          <w:p>
            <w:pPr>
              <w:autoSpaceDN w:val="0"/>
              <w:autoSpaceDE w:val="0"/>
              <w:widowControl/>
              <w:spacing w:line="162" w:lineRule="exact" w:before="38" w:after="0"/>
              <w:ind w:left="0" w:right="0" w:firstLine="0"/>
              <w:jc w:val="center"/>
            </w:pPr>
            <w:r>
              <w:rPr>
                <w:w w:val="97.66943454742432"/>
                <w:rFonts w:ascii="TimesNewRomanPSMT" w:hAnsi="TimesNewRomanPSMT" w:eastAsia="TimesNewRomanPSMT"/>
                <w:b w:val="0"/>
                <w:i w:val="0"/>
                <w:color w:val="000000"/>
                <w:sz w:val="12"/>
              </w:rPr>
              <w:t>-0.5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54"/>
        </w:trPr>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vMerge w:val="restart"/>
            <w:tcBorders/>
            <w:tcMar>
              <w:start w:w="0" w:type="dxa"/>
              <w:end w:w="0" w:type="dxa"/>
            </w:tcMar>
            <w:tcMar>
              <w:start w:w="0" w:type="dxa"/>
              <w:end w:w="0" w:type="dxa"/>
            </w:tcMar>
          </w:tcPr>
          <w:p>
            <w:pPr>
              <w:autoSpaceDN w:val="0"/>
              <w:autoSpaceDE w:val="0"/>
              <w:widowControl/>
              <w:spacing w:line="168" w:lineRule="exact" w:before="40" w:after="0"/>
              <w:ind w:left="0" w:right="0" w:firstLine="0"/>
              <w:jc w:val="center"/>
            </w:pPr>
            <w:r>
              <w:rPr>
                <w:rFonts w:ascii="TimesNewRomanPSMT" w:hAnsi="TimesNewRomanPSMT" w:eastAsia="TimesNewRomanPSMT"/>
                <w:b w:val="0"/>
                <w:i w:val="0"/>
                <w:color w:val="000000"/>
                <w:sz w:val="12"/>
              </w:rPr>
              <w:t>-2.0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194"/>
        </w:trPr>
        <w:tc>
          <w:tcPr>
            <w:tcW w:type="dxa" w:w="538"/>
            <w:vMerge/>
            <w:tcBorders/>
          </w:tcPr>
          <w:p/>
        </w:tc>
        <w:tc>
          <w:tcPr>
            <w:tcW w:type="dxa" w:w="200"/>
            <w:vMerge w:val="restart"/>
            <w:tcBorders/>
            <w:tcMar>
              <w:start w:w="0" w:type="dxa"/>
              <w:end w:w="0" w:type="dxa"/>
            </w:tcMar>
            <w:tcMar>
              <w:start w:w="0" w:type="dxa"/>
              <w:end w:w="0" w:type="dxa"/>
            </w:tcMar>
          </w:tcPr>
          <w:p>
            <w:pPr>
              <w:autoSpaceDN w:val="0"/>
              <w:autoSpaceDE w:val="0"/>
              <w:widowControl/>
              <w:spacing w:line="162" w:lineRule="exact" w:before="36" w:after="0"/>
              <w:ind w:left="0" w:right="0" w:firstLine="0"/>
              <w:jc w:val="center"/>
            </w:pPr>
            <w:r>
              <w:rPr>
                <w:w w:val="97.66943454742432"/>
                <w:rFonts w:ascii="TimesNewRomanPSMT" w:hAnsi="TimesNewRomanPSMT" w:eastAsia="TimesNewRomanPSMT"/>
                <w:b w:val="0"/>
                <w:i w:val="0"/>
                <w:color w:val="000000"/>
                <w:sz w:val="12"/>
              </w:rPr>
              <w:t>-1.0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42"/>
        </w:trPr>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vMerge w:val="restart"/>
            <w:tcBorders/>
            <w:tcMar>
              <w:start w:w="0" w:type="dxa"/>
              <w:end w:w="0" w:type="dxa"/>
            </w:tcMar>
            <w:tcMar>
              <w:start w:w="0" w:type="dxa"/>
              <w:end w:w="0" w:type="dxa"/>
            </w:tcMar>
          </w:tcPr>
          <w:p>
            <w:pPr>
              <w:autoSpaceDN w:val="0"/>
              <w:autoSpaceDE w:val="0"/>
              <w:widowControl/>
              <w:spacing w:line="166" w:lineRule="exact" w:before="40" w:after="0"/>
              <w:ind w:left="0" w:right="0" w:firstLine="0"/>
              <w:jc w:val="center"/>
            </w:pPr>
            <w:r>
              <w:rPr>
                <w:rFonts w:ascii="TimesNewRomanPSMT" w:hAnsi="TimesNewRomanPSMT" w:eastAsia="TimesNewRomanPSMT"/>
                <w:b w:val="0"/>
                <w:i w:val="0"/>
                <w:color w:val="000000"/>
                <w:sz w:val="12"/>
              </w:rPr>
              <w:t>-2.5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220"/>
        </w:trPr>
        <w:tc>
          <w:tcPr>
            <w:tcW w:type="dxa" w:w="538"/>
            <w:vMerge/>
            <w:tcBorders/>
          </w:tcPr>
          <w:p/>
        </w:tc>
        <w:tc>
          <w:tcPr>
            <w:tcW w:type="dxa" w:w="200"/>
            <w:tcBorders/>
            <w:tcMar>
              <w:start w:w="0" w:type="dxa"/>
              <w:end w:w="0" w:type="dxa"/>
            </w:tcMar>
          </w:tcPr>
          <w:p>
            <w:pPr>
              <w:autoSpaceDN w:val="0"/>
              <w:autoSpaceDE w:val="0"/>
              <w:widowControl/>
              <w:spacing w:line="160" w:lineRule="exact" w:before="38" w:after="0"/>
              <w:ind w:left="0" w:right="0" w:firstLine="0"/>
              <w:jc w:val="center"/>
            </w:pPr>
            <w:r>
              <w:rPr>
                <w:w w:val="97.66943454742432"/>
                <w:rFonts w:ascii="TimesNewRomanPSMT" w:hAnsi="TimesNewRomanPSMT" w:eastAsia="TimesNewRomanPSMT"/>
                <w:b w:val="0"/>
                <w:i w:val="0"/>
                <w:color w:val="000000"/>
                <w:sz w:val="12"/>
              </w:rPr>
              <w:t>-1.5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242"/>
        </w:trPr>
        <w:tc>
          <w:tcPr>
            <w:tcW w:type="dxa" w:w="538"/>
            <w:vMerge/>
            <w:tcBorders/>
          </w:tcPr>
          <w:p/>
        </w:tc>
        <w:tc>
          <w:tcPr>
            <w:tcW w:type="dxa" w:w="200"/>
            <w:tcBorders/>
            <w:tcMar>
              <w:start w:w="0" w:type="dxa"/>
              <w:end w:w="0" w:type="dxa"/>
            </w:tcMar>
          </w:tcPr>
          <w:p>
            <w:pPr>
              <w:autoSpaceDN w:val="0"/>
              <w:autoSpaceDE w:val="0"/>
              <w:widowControl/>
              <w:spacing w:line="162" w:lineRule="exact" w:before="54" w:after="0"/>
              <w:ind w:left="0" w:right="0" w:firstLine="0"/>
              <w:jc w:val="center"/>
            </w:pPr>
            <w:r>
              <w:rPr>
                <w:w w:val="97.66943454742432"/>
                <w:rFonts w:ascii="TimesNewRomanPSMT" w:hAnsi="TimesNewRomanPSMT" w:eastAsia="TimesNewRomanPSMT"/>
                <w:b w:val="0"/>
                <w:i w:val="0"/>
                <w:color w:val="000000"/>
                <w:sz w:val="12"/>
              </w:rPr>
              <w:t>-2.0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tcBorders/>
            <w:tcMar>
              <w:start w:w="0" w:type="dxa"/>
              <w:end w:w="0" w:type="dxa"/>
            </w:tcMar>
          </w:tcPr>
          <w:p>
            <w:pPr>
              <w:autoSpaceDN w:val="0"/>
              <w:autoSpaceDE w:val="0"/>
              <w:widowControl/>
              <w:spacing w:line="166" w:lineRule="exact" w:before="24" w:after="0"/>
              <w:ind w:left="0" w:right="0" w:firstLine="0"/>
              <w:jc w:val="center"/>
            </w:pPr>
            <w:r>
              <w:rPr>
                <w:rFonts w:ascii="TimesNewRomanPSMT" w:hAnsi="TimesNewRomanPSMT" w:eastAsia="TimesNewRomanPSMT"/>
                <w:b w:val="0"/>
                <w:i w:val="0"/>
                <w:color w:val="000000"/>
                <w:sz w:val="12"/>
              </w:rPr>
              <w:t>-3.0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241"/>
        </w:trPr>
        <w:tc>
          <w:tcPr>
            <w:tcW w:type="dxa" w:w="538"/>
            <w:vMerge/>
            <w:tcBorders/>
          </w:tcPr>
          <w:p/>
        </w:tc>
        <w:tc>
          <w:tcPr>
            <w:tcW w:type="dxa" w:w="200"/>
            <w:tcBorders/>
            <w:tcMar>
              <w:start w:w="0" w:type="dxa"/>
              <w:end w:w="0" w:type="dxa"/>
            </w:tcMar>
          </w:tcPr>
          <w:p>
            <w:pPr>
              <w:autoSpaceDN w:val="0"/>
              <w:autoSpaceDE w:val="0"/>
              <w:widowControl/>
              <w:spacing w:line="160" w:lineRule="exact" w:before="50" w:after="0"/>
              <w:ind w:left="0" w:right="0" w:firstLine="0"/>
              <w:jc w:val="center"/>
            </w:pPr>
            <w:r>
              <w:rPr>
                <w:w w:val="97.66943454742432"/>
                <w:rFonts w:ascii="TimesNewRomanPSMT" w:hAnsi="TimesNewRomanPSMT" w:eastAsia="TimesNewRomanPSMT"/>
                <w:b w:val="0"/>
                <w:i w:val="0"/>
                <w:color w:val="000000"/>
                <w:sz w:val="12"/>
              </w:rPr>
              <w:t>-2.5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tcBorders/>
            <w:tcMar>
              <w:start w:w="0" w:type="dxa"/>
              <w:end w:w="0" w:type="dxa"/>
            </w:tcMar>
          </w:tcPr>
          <w:p>
            <w:pPr>
              <w:autoSpaceDN w:val="0"/>
              <w:autoSpaceDE w:val="0"/>
              <w:widowControl/>
              <w:spacing w:line="166" w:lineRule="exact" w:before="28" w:after="0"/>
              <w:ind w:left="0" w:right="0" w:firstLine="0"/>
              <w:jc w:val="center"/>
            </w:pPr>
            <w:r>
              <w:rPr>
                <w:rFonts w:ascii="TimesNewRomanPSMT" w:hAnsi="TimesNewRomanPSMT" w:eastAsia="TimesNewRomanPSMT"/>
                <w:b w:val="0"/>
                <w:i w:val="0"/>
                <w:color w:val="000000"/>
                <w:sz w:val="12"/>
              </w:rPr>
              <w:t>-3.5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242"/>
        </w:trPr>
        <w:tc>
          <w:tcPr>
            <w:tcW w:type="dxa" w:w="538"/>
            <w:vMerge/>
            <w:tcBorders/>
          </w:tcPr>
          <w:p/>
        </w:tc>
        <w:tc>
          <w:tcPr>
            <w:tcW w:type="dxa" w:w="200"/>
            <w:tcBorders/>
            <w:tcMar>
              <w:start w:w="0" w:type="dxa"/>
              <w:end w:w="0" w:type="dxa"/>
            </w:tcMar>
          </w:tcPr>
          <w:p>
            <w:pPr>
              <w:autoSpaceDN w:val="0"/>
              <w:autoSpaceDE w:val="0"/>
              <w:widowControl/>
              <w:spacing w:line="162" w:lineRule="exact" w:before="44" w:after="0"/>
              <w:ind w:left="0" w:right="0" w:firstLine="0"/>
              <w:jc w:val="center"/>
            </w:pPr>
            <w:r>
              <w:rPr>
                <w:w w:val="97.66943454742432"/>
                <w:rFonts w:ascii="TimesNewRomanPSMT" w:hAnsi="TimesNewRomanPSMT" w:eastAsia="TimesNewRomanPSMT"/>
                <w:b w:val="0"/>
                <w:i w:val="0"/>
                <w:color w:val="000000"/>
                <w:sz w:val="12"/>
              </w:rPr>
              <w:t>-3.0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tcBorders/>
            <w:tcMar>
              <w:start w:w="0" w:type="dxa"/>
              <w:end w:w="0" w:type="dxa"/>
            </w:tcMar>
          </w:tcPr>
          <w:p>
            <w:pPr>
              <w:autoSpaceDN w:val="0"/>
              <w:autoSpaceDE w:val="0"/>
              <w:widowControl/>
              <w:spacing w:line="166" w:lineRule="exact" w:before="32" w:after="0"/>
              <w:ind w:left="0" w:right="0" w:firstLine="0"/>
              <w:jc w:val="center"/>
            </w:pPr>
            <w:r>
              <w:rPr>
                <w:rFonts w:ascii="TimesNewRomanPSMT" w:hAnsi="TimesNewRomanPSMT" w:eastAsia="TimesNewRomanPSMT"/>
                <w:b w:val="0"/>
                <w:i w:val="0"/>
                <w:color w:val="000000"/>
                <w:sz w:val="12"/>
              </w:rPr>
              <w:t>-4.0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241"/>
        </w:trPr>
        <w:tc>
          <w:tcPr>
            <w:tcW w:type="dxa" w:w="538"/>
            <w:vMerge/>
            <w:tcBorders/>
          </w:tcPr>
          <w:p/>
        </w:tc>
        <w:tc>
          <w:tcPr>
            <w:tcW w:type="dxa" w:w="200"/>
            <w:tcBorders/>
            <w:tcMar>
              <w:start w:w="0" w:type="dxa"/>
              <w:end w:w="0" w:type="dxa"/>
            </w:tcMar>
          </w:tcPr>
          <w:p>
            <w:pPr>
              <w:autoSpaceDN w:val="0"/>
              <w:autoSpaceDE w:val="0"/>
              <w:widowControl/>
              <w:spacing w:line="160" w:lineRule="exact" w:before="40" w:after="0"/>
              <w:ind w:left="0" w:right="0" w:firstLine="0"/>
              <w:jc w:val="center"/>
            </w:pPr>
            <w:r>
              <w:rPr>
                <w:w w:val="97.66943454742432"/>
                <w:rFonts w:ascii="TimesNewRomanPSMT" w:hAnsi="TimesNewRomanPSMT" w:eastAsia="TimesNewRomanPSMT"/>
                <w:b w:val="0"/>
                <w:i w:val="0"/>
                <w:color w:val="000000"/>
                <w:sz w:val="12"/>
              </w:rPr>
              <w:t>-3.5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tcBorders/>
            <w:tcMar>
              <w:start w:w="0" w:type="dxa"/>
              <w:end w:w="0" w:type="dxa"/>
            </w:tcMar>
          </w:tcPr>
          <w:p>
            <w:pPr>
              <w:autoSpaceDN w:val="0"/>
              <w:autoSpaceDE w:val="0"/>
              <w:widowControl/>
              <w:spacing w:line="168" w:lineRule="exact" w:before="36" w:after="0"/>
              <w:ind w:left="0" w:right="0" w:firstLine="0"/>
              <w:jc w:val="center"/>
            </w:pPr>
            <w:r>
              <w:rPr>
                <w:rFonts w:ascii="TimesNewRomanPSMT" w:hAnsi="TimesNewRomanPSMT" w:eastAsia="TimesNewRomanPSMT"/>
                <w:b w:val="0"/>
                <w:i w:val="0"/>
                <w:color w:val="000000"/>
                <w:sz w:val="12"/>
              </w:rPr>
              <w:t>-4.5</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340"/>
        </w:trPr>
        <w:tc>
          <w:tcPr>
            <w:tcW w:type="dxa" w:w="538"/>
            <w:vMerge/>
            <w:tcBorders/>
          </w:tcP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36" w:after="0"/>
              <w:ind w:left="0" w:right="0" w:firstLine="0"/>
              <w:jc w:val="center"/>
            </w:pPr>
            <w:r>
              <w:rPr>
                <w:w w:val="97.66943454742432"/>
                <w:rFonts w:ascii="TimesNewRomanPSMT" w:hAnsi="TimesNewRomanPSMT" w:eastAsia="TimesNewRomanPSMT"/>
                <w:b w:val="0"/>
                <w:i w:val="0"/>
                <w:color w:val="000000"/>
                <w:sz w:val="12"/>
              </w:rPr>
              <w:t>-4.0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42" w:after="0"/>
              <w:ind w:left="0" w:right="0" w:firstLine="0"/>
              <w:jc w:val="center"/>
            </w:pPr>
            <w:r>
              <w:rPr>
                <w:rFonts w:ascii="TimesNewRomanPSMT" w:hAnsi="TimesNewRomanPSMT" w:eastAsia="TimesNewRomanPSMT"/>
                <w:b w:val="0"/>
                <w:i w:val="0"/>
                <w:color w:val="000000"/>
                <w:sz w:val="12"/>
              </w:rPr>
              <w:t>-5.0</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50"/>
        </w:trPr>
        <w:tc>
          <w:tcPr>
            <w:tcW w:type="dxa" w:w="538"/>
            <w:vMerge/>
            <w:tcBorders/>
          </w:tcPr>
          <w:p/>
        </w:tc>
        <w:tc>
          <w:tcPr>
            <w:tcW w:type="dxa" w:w="538"/>
            <w:vMerge/>
            <w:tcBorders/>
          </w:tcPr>
          <w:p/>
        </w:tc>
        <w:tc>
          <w:tcPr>
            <w:tcW w:type="dxa" w:w="538"/>
            <w:vMerge/>
            <w:tcBorders/>
          </w:tcPr>
          <w:p/>
        </w:tc>
        <w:tc>
          <w:tcPr>
            <w:tcW w:type="dxa" w:w="356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4" w:after="0"/>
              <w:ind w:left="0" w:right="1624" w:firstLine="0"/>
              <w:jc w:val="right"/>
            </w:pPr>
            <w:r>
              <w:rPr>
                <w:rFonts w:ascii="SimSun" w:hAnsi="SimSun" w:eastAsia="SimSun"/>
                <w:b w:val="0"/>
                <w:i w:val="0"/>
                <w:color w:val="000000"/>
                <w:sz w:val="13"/>
              </w:rPr>
              <w:t>箱涵纵断面</w:t>
            </w:r>
            <w:r>
              <w:rPr>
                <w:rFonts w:ascii="TimesNewRomanPSMT" w:hAnsi="TimesNewRomanPSMT" w:eastAsia="TimesNewRomanPSMT"/>
                <w:b w:val="0"/>
                <w:i w:val="0"/>
                <w:color w:val="000000"/>
                <w:sz w:val="13"/>
              </w:rPr>
              <w:t xml:space="preserve"> (m)</w:t>
            </w: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c>
          <w:tcPr>
            <w:tcW w:type="dxa" w:w="538"/>
            <w:vMerge/>
            <w:tcBorders/>
          </w:tcPr>
          <w:p/>
        </w:tc>
      </w:tr>
      <w:tr>
        <w:trPr>
          <w:trHeight w:hRule="exact" w:val="190"/>
        </w:trPr>
        <w:tc>
          <w:tcPr>
            <w:tcW w:type="dxa" w:w="538"/>
            <w:vMerge/>
            <w:tcBorders/>
          </w:tcPr>
          <w:p/>
        </w:tc>
        <w:tc>
          <w:tcPr>
            <w:tcW w:type="dxa" w:w="538"/>
            <w:vMerge/>
            <w:tcBorders/>
          </w:tcPr>
          <w:p/>
        </w:tc>
        <w:tc>
          <w:tcPr>
            <w:tcW w:type="dxa" w:w="538"/>
            <w:vMerge/>
            <w:tcBorders/>
          </w:tcPr>
          <w:p/>
        </w:tc>
        <w:tc>
          <w:tcPr>
            <w:tcW w:type="dxa" w:w="4304"/>
            <w:gridSpan w:val="8"/>
            <w:vMerge/>
            <w:tcBorders/>
          </w:tcPr>
          <w:p/>
        </w:tc>
        <w:tc>
          <w:tcPr>
            <w:tcW w:type="dxa" w:w="538"/>
            <w:vMerge/>
            <w:tcBorders/>
          </w:tcPr>
          <w:p/>
        </w:tc>
        <w:tc>
          <w:tcPr>
            <w:tcW w:type="dxa" w:w="538"/>
            <w:vMerge/>
            <w:tcBorders/>
          </w:tcPr>
          <w:p/>
        </w:tc>
        <w:tc>
          <w:tcPr>
            <w:tcW w:type="dxa" w:w="538"/>
            <w:vMerge/>
            <w:tcBorders/>
          </w:tcPr>
          <w:p/>
        </w:tc>
        <w:tc>
          <w:tcPr>
            <w:tcW w:type="dxa" w:w="3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4" w:after="0"/>
              <w:ind w:left="0" w:right="1632" w:firstLine="0"/>
              <w:jc w:val="right"/>
            </w:pPr>
            <w:r>
              <w:rPr>
                <w:w w:val="101.74877460186298"/>
                <w:rFonts w:ascii="SimSun" w:hAnsi="SimSun" w:eastAsia="SimSun"/>
                <w:b w:val="0"/>
                <w:i w:val="0"/>
                <w:color w:val="000000"/>
                <w:sz w:val="13"/>
              </w:rPr>
              <w:t>箱涵横断面</w:t>
            </w:r>
            <w:r>
              <w:rPr>
                <w:w w:val="101.74877460186298"/>
                <w:rFonts w:ascii="TimesNewRomanPSMT" w:hAnsi="TimesNewRomanPSMT" w:eastAsia="TimesNewRomanPSMT"/>
                <w:b w:val="0"/>
                <w:i w:val="0"/>
                <w:color w:val="000000"/>
                <w:sz w:val="13"/>
              </w:rPr>
              <w:t xml:space="preserve"> (m)</w:t>
            </w:r>
          </w:p>
        </w:tc>
      </w:tr>
      <w:tr>
        <w:trPr>
          <w:trHeight w:hRule="exact" w:val="640"/>
        </w:trPr>
        <w:tc>
          <w:tcPr>
            <w:tcW w:type="dxa" w:w="538"/>
            <w:vMerge/>
            <w:tcBorders/>
          </w:tcPr>
          <w:p/>
        </w:tc>
        <w:tc>
          <w:tcPr>
            <w:tcW w:type="dxa" w:w="538"/>
            <w:vMerge/>
            <w:tcBorders/>
          </w:tcPr>
          <w:p/>
        </w:tc>
        <w:tc>
          <w:tcPr>
            <w:tcW w:type="dxa" w:w="538"/>
            <w:vMerge/>
            <w:tcBorders/>
          </w:tcPr>
          <w:p/>
        </w:tc>
        <w:tc>
          <w:tcPr>
            <w:tcW w:type="dxa" w:w="35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46" w:after="0"/>
              <w:ind w:left="12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）箱涵纵断面竖向位移图</w:t>
            </w:r>
          </w:p>
        </w:tc>
        <w:tc>
          <w:tcPr>
            <w:tcW w:type="dxa" w:w="538"/>
            <w:vMerge/>
            <w:tcBorders/>
          </w:tcPr>
          <w:p/>
        </w:tc>
        <w:tc>
          <w:tcPr>
            <w:tcW w:type="dxa" w:w="538"/>
            <w:vMerge/>
            <w:tcBorders/>
          </w:tcPr>
          <w:p/>
        </w:tc>
        <w:tc>
          <w:tcPr>
            <w:tcW w:type="dxa" w:w="538"/>
            <w:vMerge/>
            <w:tcBorders/>
          </w:tcPr>
          <w:p/>
        </w:tc>
        <w:tc>
          <w:tcPr>
            <w:tcW w:type="dxa" w:w="3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46" w:after="0"/>
              <w:ind w:left="12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）箱涵横断面竖向位移图</w:t>
            </w:r>
          </w:p>
        </w:tc>
      </w:tr>
    </w:tbl>
    <w:p>
      <w:pPr>
        <w:autoSpaceDN w:val="0"/>
        <w:tabs>
          <w:tab w:pos="2046" w:val="left"/>
          <w:tab w:pos="4078" w:val="left"/>
        </w:tabs>
        <w:autoSpaceDE w:val="0"/>
        <w:widowControl/>
        <w:spacing w:line="420" w:lineRule="exact" w:before="0" w:after="0"/>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4.17 </w:t>
      </w:r>
      <w:r>
        <w:rPr>
          <w:rFonts w:ascii="SimSun" w:hAnsi="SimSun" w:eastAsia="SimSun"/>
          <w:b w:val="0"/>
          <w:i w:val="0"/>
          <w:color w:val="000000"/>
          <w:sz w:val="21"/>
        </w:rPr>
        <w:t>不同加固范围箱涵竖向位移图</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4.17</w:t>
      </w:r>
      <w:r>
        <w:rPr>
          <w:rFonts w:ascii="SimSun" w:hAnsi="SimSun" w:eastAsia="SimSun"/>
          <w:b w:val="0"/>
          <w:i w:val="0"/>
          <w:color w:val="000000"/>
          <w:sz w:val="24"/>
        </w:rPr>
        <w:t xml:space="preserve"> 为双线贯通后不同加固范围过水箱涵竖向位移图，从图中可以看出，</w:t>
      </w:r>
      <w:r>
        <w:rPr>
          <w:rFonts w:ascii="SimSun" w:hAnsi="SimSun" w:eastAsia="SimSun"/>
          <w:b w:val="0"/>
          <w:i w:val="0"/>
          <w:color w:val="000000"/>
          <w:sz w:val="24"/>
        </w:rPr>
        <w:t>不同横（纵）向加固范围下箱涵整体竖向沉降有不同程度减小，随着横（纵）向加</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固范围扩大，箱涵竖向变形曲线趋于平缓。</w:t>
      </w:r>
    </w:p>
    <w:p>
      <w:pPr>
        <w:autoSpaceDN w:val="0"/>
        <w:autoSpaceDE w:val="0"/>
        <w:widowControl/>
        <w:spacing w:line="440" w:lineRule="exact" w:before="20" w:after="0"/>
        <w:ind w:left="1566" w:right="144"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4.17</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）为双线贯通后不同加固范围箱涵纵断面发生竖向位移情况，可以</w:t>
      </w:r>
      <w:r>
        <w:rPr>
          <w:rFonts w:ascii="SimSun" w:hAnsi="SimSun" w:eastAsia="SimSun"/>
          <w:b w:val="0"/>
          <w:i w:val="0"/>
          <w:color w:val="000000"/>
          <w:sz w:val="24"/>
        </w:rPr>
        <w:t>看出，当纵向加固为</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时，横向加固范围逐渐扩大为</w:t>
      </w:r>
      <w:r>
        <w:rPr>
          <w:rFonts w:ascii="TimesNewRomanPSMT" w:hAnsi="TimesNewRomanPSMT" w:eastAsia="TimesNewRomanPSMT"/>
          <w:b w:val="0"/>
          <w:i w:val="0"/>
          <w:color w:val="000000"/>
          <w:sz w:val="24"/>
        </w:rPr>
        <w:t>1m</w:t>
      </w:r>
      <w:r>
        <w:rPr>
          <w:rFonts w:ascii="SimSun" w:hAnsi="SimSun" w:eastAsia="SimSun"/>
          <w:b w:val="0"/>
          <w:i w:val="0"/>
          <w:color w:val="000000"/>
          <w:sz w:val="24"/>
        </w:rPr>
        <w:t>、</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时，箱涵</w:t>
      </w:r>
      <w:r>
        <w:rPr>
          <w:rFonts w:ascii="SimSun" w:hAnsi="SimSun" w:eastAsia="SimSun"/>
          <w:b w:val="0"/>
          <w:i w:val="0"/>
          <w:color w:val="000000"/>
          <w:sz w:val="24"/>
        </w:rPr>
        <w:t>纵断面最大沉降值比未加固时减少了约</w:t>
      </w:r>
      <w:r>
        <w:rPr>
          <w:rFonts w:ascii="TimesNewRomanPSMT" w:hAnsi="TimesNewRomanPSMT" w:eastAsia="TimesNewRomanPSMT"/>
          <w:b w:val="0"/>
          <w:i w:val="0"/>
          <w:color w:val="000000"/>
          <w:sz w:val="24"/>
        </w:rPr>
        <w:t>32.1%</w:t>
      </w:r>
      <w:r>
        <w:rPr>
          <w:rFonts w:ascii="SimSun" w:hAnsi="SimSun" w:eastAsia="SimSun"/>
          <w:b w:val="0"/>
          <w:i w:val="0"/>
          <w:color w:val="000000"/>
          <w:sz w:val="24"/>
        </w:rPr>
        <w:t>、</w:t>
      </w:r>
      <w:r>
        <w:rPr>
          <w:rFonts w:ascii="TimesNewRomanPSMT" w:hAnsi="TimesNewRomanPSMT" w:eastAsia="TimesNewRomanPSMT"/>
          <w:b w:val="0"/>
          <w:i w:val="0"/>
          <w:color w:val="000000"/>
          <w:sz w:val="24"/>
        </w:rPr>
        <w:t>54.4%</w:t>
      </w:r>
      <w:r>
        <w:rPr>
          <w:rFonts w:ascii="SimSun" w:hAnsi="SimSun" w:eastAsia="SimSun"/>
          <w:b w:val="0"/>
          <w:i w:val="0"/>
          <w:color w:val="000000"/>
          <w:sz w:val="24"/>
        </w:rPr>
        <w:t>和</w:t>
      </w:r>
      <w:r>
        <w:rPr>
          <w:rFonts w:ascii="TimesNewRomanPSMT" w:hAnsi="TimesNewRomanPSMT" w:eastAsia="TimesNewRomanPSMT"/>
          <w:b w:val="0"/>
          <w:i w:val="0"/>
          <w:color w:val="000000"/>
          <w:sz w:val="24"/>
        </w:rPr>
        <w:t>69.2%</w:t>
      </w:r>
      <w:r>
        <w:rPr>
          <w:rFonts w:ascii="SimSun" w:hAnsi="SimSun" w:eastAsia="SimSun"/>
          <w:b w:val="0"/>
          <w:i w:val="0"/>
          <w:color w:val="000000"/>
          <w:sz w:val="24"/>
        </w:rPr>
        <w:t>；当横向加固为</w:t>
      </w:r>
      <w:r>
        <w:rPr>
          <w:rFonts w:ascii="TimesNewRomanPSMT" w:hAnsi="TimesNewRomanPSMT" w:eastAsia="TimesNewRomanPSMT"/>
          <w:b w:val="0"/>
          <w:i w:val="0"/>
          <w:color w:val="000000"/>
          <w:sz w:val="24"/>
        </w:rPr>
        <w:t>3m</w:t>
      </w:r>
      <w:r>
        <w:rPr>
          <w:rFonts w:ascii="SimSun" w:hAnsi="SimSun" w:eastAsia="SimSun"/>
          <w:b w:val="0"/>
          <w:i w:val="0"/>
          <w:color w:val="000000"/>
          <w:sz w:val="24"/>
        </w:rPr>
        <w:t>时，纵向加固范围逐渐扩大为</w:t>
      </w:r>
      <w:r>
        <w:rPr>
          <w:rFonts w:ascii="TimesNewRomanPSMT" w:hAnsi="TimesNewRomanPSMT" w:eastAsia="TimesNewRomanPSMT"/>
          <w:b w:val="0"/>
          <w:i w:val="0"/>
          <w:color w:val="000000"/>
          <w:sz w:val="24"/>
        </w:rPr>
        <w:t>5m</w:t>
      </w:r>
      <w:r>
        <w:rPr>
          <w:rFonts w:ascii="SimSun" w:hAnsi="SimSun" w:eastAsia="SimSun"/>
          <w:b w:val="0"/>
          <w:i w:val="0"/>
          <w:color w:val="000000"/>
          <w:sz w:val="24"/>
        </w:rPr>
        <w:t>、</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时，箱涵纵断面最大沉降值比未加</w:t>
      </w:r>
      <w:r>
        <w:rPr>
          <w:rFonts w:ascii="SimSun" w:hAnsi="SimSun" w:eastAsia="SimSun"/>
          <w:b w:val="0"/>
          <w:i w:val="0"/>
          <w:color w:val="000000"/>
          <w:sz w:val="24"/>
        </w:rPr>
        <w:t>固时减少了约</w:t>
      </w:r>
      <w:r>
        <w:rPr>
          <w:rFonts w:ascii="TimesNewRomanPSMT" w:hAnsi="TimesNewRomanPSMT" w:eastAsia="TimesNewRomanPSMT"/>
          <w:b w:val="0"/>
          <w:i w:val="0"/>
          <w:color w:val="000000"/>
          <w:sz w:val="24"/>
        </w:rPr>
        <w:t>34.0%</w:t>
      </w:r>
      <w:r>
        <w:rPr>
          <w:rFonts w:ascii="SimSun" w:hAnsi="SimSun" w:eastAsia="SimSun"/>
          <w:b w:val="0"/>
          <w:i w:val="0"/>
          <w:color w:val="000000"/>
          <w:sz w:val="24"/>
        </w:rPr>
        <w:t>、</w:t>
      </w:r>
      <w:r>
        <w:rPr>
          <w:rFonts w:ascii="TimesNewRomanPSMT" w:hAnsi="TimesNewRomanPSMT" w:eastAsia="TimesNewRomanPSMT"/>
          <w:b w:val="0"/>
          <w:i w:val="0"/>
          <w:color w:val="000000"/>
          <w:sz w:val="24"/>
        </w:rPr>
        <w:t>69.2%</w:t>
      </w:r>
      <w:r>
        <w:rPr>
          <w:rFonts w:ascii="SimSun" w:hAnsi="SimSun" w:eastAsia="SimSun"/>
          <w:b w:val="0"/>
          <w:i w:val="0"/>
          <w:color w:val="000000"/>
          <w:sz w:val="24"/>
        </w:rPr>
        <w:t>和</w:t>
      </w:r>
      <w:r>
        <w:rPr>
          <w:rFonts w:ascii="TimesNewRomanPSMT" w:hAnsi="TimesNewRomanPSMT" w:eastAsia="TimesNewRomanPSMT"/>
          <w:b w:val="0"/>
          <w:i w:val="0"/>
          <w:color w:val="000000"/>
          <w:sz w:val="24"/>
        </w:rPr>
        <w:t>92.1%</w:t>
      </w:r>
      <w:r>
        <w:rPr>
          <w:rFonts w:ascii="SimSun" w:hAnsi="SimSun" w:eastAsia="SimSun"/>
          <w:b w:val="0"/>
          <w:i w:val="0"/>
          <w:color w:val="000000"/>
          <w:sz w:val="24"/>
        </w:rPr>
        <w:t>。</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加固范围可较好控制箱涵竖向变</w:t>
      </w:r>
      <w:r>
        <w:rPr>
          <w:rFonts w:ascii="SimSun" w:hAnsi="SimSun" w:eastAsia="SimSun"/>
          <w:b w:val="0"/>
          <w:i w:val="0"/>
          <w:color w:val="000000"/>
          <w:sz w:val="24"/>
        </w:rPr>
        <w:t>形，箱涵最大沉降值为</w:t>
      </w:r>
      <w:r>
        <w:rPr>
          <w:rFonts w:ascii="TimesNewRomanPSMT" w:hAnsi="TimesNewRomanPSMT" w:eastAsia="TimesNewRomanPSMT"/>
          <w:b w:val="0"/>
          <w:i w:val="0"/>
          <w:color w:val="000000"/>
          <w:sz w:val="24"/>
        </w:rPr>
        <w:t>0.25mm</w:t>
      </w:r>
      <w:r>
        <w:rPr>
          <w:rFonts w:ascii="SimSun" w:hAnsi="SimSun" w:eastAsia="SimSun"/>
          <w:b w:val="0"/>
          <w:i w:val="0"/>
          <w:color w:val="000000"/>
          <w:sz w:val="24"/>
        </w:rPr>
        <w:t>，箱涵两侧均产生了较小隆起变形，</w:t>
      </w:r>
      <w:r>
        <w:rPr>
          <w:rFonts w:ascii="TimesNewRomanPSMT" w:hAnsi="TimesNewRomanPSMT" w:eastAsia="TimesNewRomanPSMT"/>
          <w:b w:val="0"/>
          <w:i w:val="0"/>
          <w:color w:val="000000"/>
          <w:sz w:val="24"/>
        </w:rPr>
        <w:t>3m-5m</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1m-</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两种加固范围时箱涵竖向沉降相差较小。</w:t>
      </w:r>
    </w:p>
    <w:p>
      <w:pPr>
        <w:autoSpaceDN w:val="0"/>
        <w:autoSpaceDE w:val="0"/>
        <w:widowControl/>
        <w:spacing w:line="440" w:lineRule="exact" w:before="0" w:after="0"/>
        <w:ind w:left="1566" w:right="0" w:firstLine="48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4.17</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）为双线贯通后不同加固范围箱涵横断面竖向位移图，可以看出，</w:t>
      </w:r>
      <w:r>
        <w:rPr>
          <w:rFonts w:ascii="SimSun" w:hAnsi="SimSun" w:eastAsia="SimSun"/>
          <w:b w:val="0"/>
          <w:i w:val="0"/>
          <w:color w:val="000000"/>
          <w:sz w:val="24"/>
        </w:rPr>
        <w:t>当加固范围为</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时，箱涵横断面最大沉降值为</w:t>
      </w:r>
      <w:r>
        <w:rPr>
          <w:rFonts w:ascii="TimesNewRomanPSMT" w:hAnsi="TimesNewRomanPSMT" w:eastAsia="TimesNewRomanPSMT"/>
          <w:b w:val="0"/>
          <w:i w:val="0"/>
          <w:color w:val="000000"/>
          <w:sz w:val="24"/>
        </w:rPr>
        <w:t>0.76mm</w:t>
      </w:r>
      <w:r>
        <w:rPr>
          <w:rFonts w:ascii="SimSun" w:hAnsi="SimSun" w:eastAsia="SimSun"/>
          <w:b w:val="0"/>
          <w:i w:val="0"/>
          <w:color w:val="000000"/>
          <w:sz w:val="24"/>
        </w:rPr>
        <w:t>，箱涵中间位置几乎</w:t>
      </w:r>
      <w:r>
        <w:rPr>
          <w:rFonts w:ascii="SimSun" w:hAnsi="SimSun" w:eastAsia="SimSun"/>
          <w:b w:val="0"/>
          <w:i w:val="0"/>
          <w:color w:val="000000"/>
          <w:sz w:val="24"/>
        </w:rPr>
        <w:t>不发生变形。当纵向加固范围为</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时，横向加固范围逐渐扩大为</w:t>
      </w:r>
      <w:r>
        <w:rPr>
          <w:rFonts w:ascii="TimesNewRomanPSMT" w:hAnsi="TimesNewRomanPSMT" w:eastAsia="TimesNewRomanPSMT"/>
          <w:b w:val="0"/>
          <w:i w:val="0"/>
          <w:color w:val="000000"/>
          <w:sz w:val="24"/>
        </w:rPr>
        <w:t>1m</w:t>
      </w:r>
      <w:r>
        <w:rPr>
          <w:rFonts w:ascii="SimSun" w:hAnsi="SimSun" w:eastAsia="SimSun"/>
          <w:b w:val="0"/>
          <w:i w:val="0"/>
          <w:color w:val="000000"/>
          <w:sz w:val="24"/>
        </w:rPr>
        <w:t>、</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3m</w:t>
      </w:r>
      <w:r>
        <w:rPr>
          <w:rFonts w:ascii="SimSun" w:hAnsi="SimSun" w:eastAsia="SimSun"/>
          <w:b w:val="0"/>
          <w:i w:val="0"/>
          <w:color w:val="000000"/>
          <w:sz w:val="24"/>
        </w:rPr>
        <w:t>时，箱涵横断面最大沉降值比未加固时减小了</w:t>
      </w:r>
      <w:r>
        <w:rPr>
          <w:rFonts w:ascii="TimesNewRomanPSMT" w:hAnsi="TimesNewRomanPSMT" w:eastAsia="TimesNewRomanPSMT"/>
          <w:b w:val="0"/>
          <w:i w:val="0"/>
          <w:color w:val="000000"/>
          <w:sz w:val="24"/>
        </w:rPr>
        <w:t>1.10mm</w:t>
      </w:r>
      <w:r>
        <w:rPr>
          <w:rFonts w:ascii="SimSun" w:hAnsi="SimSun" w:eastAsia="SimSun"/>
          <w:b w:val="0"/>
          <w:i w:val="0"/>
          <w:color w:val="000000"/>
          <w:sz w:val="24"/>
        </w:rPr>
        <w:t>、</w:t>
      </w:r>
      <w:r>
        <w:rPr>
          <w:rFonts w:ascii="TimesNewRomanPSMT" w:hAnsi="TimesNewRomanPSMT" w:eastAsia="TimesNewRomanPSMT"/>
          <w:b w:val="0"/>
          <w:i w:val="0"/>
          <w:color w:val="000000"/>
          <w:sz w:val="24"/>
        </w:rPr>
        <w:t>1.74mm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2.08mm</w:t>
      </w:r>
      <w:r>
        <w:rPr>
          <w:rFonts w:ascii="SimSun" w:hAnsi="SimSun" w:eastAsia="SimSun"/>
          <w:b w:val="0"/>
          <w:i w:val="0"/>
          <w:color w:val="000000"/>
          <w:sz w:val="24"/>
        </w:rPr>
        <w:t>；当横</w:t>
      </w:r>
      <w:r>
        <w:rPr>
          <w:rFonts w:ascii="SimSun" w:hAnsi="SimSun" w:eastAsia="SimSun"/>
          <w:b w:val="0"/>
          <w:i w:val="0"/>
          <w:color w:val="000000"/>
          <w:sz w:val="24"/>
        </w:rPr>
        <w:t>向加固范围为</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时，纵向加固范围逐渐扩大为</w:t>
      </w:r>
      <w:r>
        <w:rPr>
          <w:rFonts w:ascii="TimesNewRomanPSMT" w:hAnsi="TimesNewRomanPSMT" w:eastAsia="TimesNewRomanPSMT"/>
          <w:b w:val="0"/>
          <w:i w:val="0"/>
          <w:color w:val="000000"/>
          <w:sz w:val="24"/>
        </w:rPr>
        <w:t>5m</w:t>
      </w:r>
      <w:r>
        <w:rPr>
          <w:rFonts w:ascii="SimSun" w:hAnsi="SimSun" w:eastAsia="SimSun"/>
          <w:b w:val="0"/>
          <w:i w:val="0"/>
          <w:color w:val="000000"/>
          <w:sz w:val="24"/>
        </w:rPr>
        <w:t>、</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时，箱涵横断面</w:t>
      </w:r>
      <w:r>
        <w:rPr>
          <w:rFonts w:ascii="SimSun" w:hAnsi="SimSun" w:eastAsia="SimSun"/>
          <w:b w:val="0"/>
          <w:i w:val="0"/>
          <w:color w:val="000000"/>
          <w:sz w:val="24"/>
        </w:rPr>
        <w:t>最大沉降值比未加固时减小了</w:t>
      </w:r>
      <w:r>
        <w:rPr>
          <w:rFonts w:ascii="TimesNewRomanPSMT" w:hAnsi="TimesNewRomanPSMT" w:eastAsia="TimesNewRomanPSMT"/>
          <w:b w:val="0"/>
          <w:i w:val="0"/>
          <w:color w:val="000000"/>
          <w:sz w:val="24"/>
        </w:rPr>
        <w:t>0.94mm</w:t>
      </w:r>
      <w:r>
        <w:rPr>
          <w:rFonts w:ascii="SimSun" w:hAnsi="SimSun" w:eastAsia="SimSun"/>
          <w:b w:val="0"/>
          <w:i w:val="0"/>
          <w:color w:val="000000"/>
          <w:sz w:val="24"/>
        </w:rPr>
        <w:t>、</w:t>
      </w:r>
      <w:r>
        <w:rPr>
          <w:rFonts w:ascii="TimesNewRomanPSMT" w:hAnsi="TimesNewRomanPSMT" w:eastAsia="TimesNewRomanPSMT"/>
          <w:b w:val="0"/>
          <w:i w:val="0"/>
          <w:color w:val="000000"/>
          <w:sz w:val="24"/>
        </w:rPr>
        <w:t>2.08mm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3.28mm</w:t>
      </w:r>
      <w:r>
        <w:rPr>
          <w:rFonts w:ascii="SimSun" w:hAnsi="SimSun" w:eastAsia="SimSun"/>
          <w:b w:val="0"/>
          <w:i w:val="0"/>
          <w:color w:val="000000"/>
          <w:sz w:val="24"/>
        </w:rPr>
        <w:t>。</w:t>
      </w:r>
    </w:p>
    <w:p>
      <w:pPr>
        <w:autoSpaceDN w:val="0"/>
        <w:autoSpaceDE w:val="0"/>
        <w:widowControl/>
        <w:spacing w:line="282" w:lineRule="exact" w:before="280" w:after="0"/>
        <w:ind w:left="0" w:right="196" w:firstLine="0"/>
        <w:jc w:val="right"/>
      </w:pPr>
      <w:r>
        <w:rPr>
          <w:rFonts w:ascii="TimesNewRomanPSMT" w:hAnsi="TimesNewRomanPSMT" w:eastAsia="TimesNewRomanPSMT"/>
          <w:b w:val="0"/>
          <w:i w:val="0"/>
          <w:color w:val="000000"/>
          <w:sz w:val="21"/>
        </w:rPr>
        <w:t xml:space="preserve">53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15" name="Picture 5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6" name="Picture 5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2"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2400300</wp:posOffset>
            </wp:positionV>
            <wp:extent cx="1219200" cy="32766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1219200" cy="327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2400300</wp:posOffset>
            </wp:positionV>
            <wp:extent cx="1231900" cy="32766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1231900" cy="32766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4.3.3 </w:t>
      </w:r>
      <w:r>
        <w:rPr>
          <w:rFonts w:ascii="SimSun" w:hAnsi="SimSun" w:eastAsia="SimSun"/>
          <w:b w:val="0"/>
          <w:i w:val="0"/>
          <w:color w:val="000000"/>
          <w:sz w:val="24"/>
        </w:rPr>
        <w:t>注浆加固范围对桩基变形的影响分析</w:t>
      </w:r>
    </w:p>
    <w:p>
      <w:pPr>
        <w:autoSpaceDN w:val="0"/>
        <w:tabs>
          <w:tab w:pos="1478" w:val="left"/>
        </w:tabs>
        <w:autoSpaceDE w:val="0"/>
        <w:widowControl/>
        <w:spacing w:line="440" w:lineRule="exact" w:before="162" w:after="58"/>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）桩基竖向位移</w:t>
      </w:r>
      <w:r>
        <w:br/>
      </w:r>
      <w:r>
        <w:tab/>
      </w:r>
      <w:r>
        <w:rPr>
          <w:rFonts w:ascii="SimSun" w:hAnsi="SimSun" w:eastAsia="SimSun"/>
          <w:b w:val="0"/>
          <w:i w:val="0"/>
          <w:color w:val="000000"/>
          <w:sz w:val="24"/>
        </w:rPr>
        <w:t>以</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桩基为例分析不同注浆加固范围盾构下穿施工对桩基竖向变形的影</w:t>
      </w:r>
      <w:r>
        <w:rPr>
          <w:rFonts w:ascii="SimSun" w:hAnsi="SimSun" w:eastAsia="SimSun"/>
          <w:b w:val="0"/>
          <w:i w:val="0"/>
          <w:color w:val="000000"/>
          <w:sz w:val="24"/>
        </w:rPr>
        <w:t>响规律，图</w:t>
      </w:r>
      <w:r>
        <w:rPr>
          <w:rFonts w:ascii="TimesNewRomanPSMT" w:hAnsi="TimesNewRomanPSMT" w:eastAsia="TimesNewRomanPSMT"/>
          <w:b w:val="0"/>
          <w:i w:val="0"/>
          <w:color w:val="000000"/>
          <w:sz w:val="24"/>
        </w:rPr>
        <w:t>4.18</w:t>
      </w:r>
      <w:r>
        <w:rPr>
          <w:rFonts w:ascii="SimSun" w:hAnsi="SimSun" w:eastAsia="SimSun"/>
          <w:b w:val="0"/>
          <w:i w:val="0"/>
          <w:color w:val="000000"/>
          <w:sz w:val="24"/>
        </w:rPr>
        <w:t xml:space="preserve"> 为不同加固范围</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桩基竖向位移图。</w:t>
      </w:r>
    </w:p>
    <w:tbl>
      <w:tblPr>
        <w:tblW w:type="auto" w:w="0"/>
        <w:tblLayout w:type="fixed"/>
        <w:tblLook w:firstColumn="1" w:firstRow="1" w:lastColumn="0" w:lastRow="0" w:noHBand="0" w:noVBand="1" w:val="04A0"/>
        <w:tblInd w:w="740.0" w:type="dxa"/>
      </w:tblPr>
      <w:tblGrid>
        <w:gridCol w:w="1674"/>
        <w:gridCol w:w="1674"/>
        <w:gridCol w:w="1674"/>
        <w:gridCol w:w="1674"/>
        <w:gridCol w:w="1674"/>
        <w:gridCol w:w="1674"/>
      </w:tblGrid>
      <w:tr>
        <w:trPr>
          <w:trHeight w:hRule="exact" w:val="416"/>
        </w:trPr>
        <w:tc>
          <w:tcPr>
            <w:tcW w:type="dxa" w:w="10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756" w:after="0"/>
              <w:ind w:left="44" w:right="0" w:firstLine="0"/>
              <w:jc w:val="left"/>
            </w:pPr>
            <w:r>
              <w:rPr>
                <w:w w:val="97.7132797241211"/>
                <w:rFonts w:ascii="SimSun" w:hAnsi="SimSun" w:eastAsia="SimSun"/>
                <w:b w:val="0"/>
                <w:i w:val="0"/>
                <w:color w:val="000000"/>
                <w:sz w:val="20"/>
              </w:rPr>
              <w:t>桩基埋深</w:t>
            </w:r>
            <w:r>
              <w:rPr>
                <w:w w:val="97.7132797241211"/>
                <w:rFonts w:ascii="TimesNewRomanPSMT" w:hAnsi="TimesNewRomanPSMT" w:eastAsia="TimesNewRomanPSMT"/>
                <w:b w:val="0"/>
                <w:i w:val="0"/>
                <w:color w:val="000000"/>
                <w:sz w:val="20"/>
              </w:rPr>
              <w:t xml:space="preserve"> (m)</w:t>
            </w:r>
          </w:p>
        </w:tc>
        <w:tc>
          <w:tcPr>
            <w:tcW w:type="dxa" w:w="1100"/>
            <w:tcBorders/>
            <w:tcMar>
              <w:start w:w="0" w:type="dxa"/>
              <w:end w:w="0" w:type="dxa"/>
            </w:tcMar>
          </w:tcPr>
          <w:p>
            <w:pPr>
              <w:autoSpaceDN w:val="0"/>
              <w:autoSpaceDE w:val="0"/>
              <w:widowControl/>
              <w:spacing w:line="188" w:lineRule="exact" w:before="62" w:after="0"/>
              <w:ind w:left="106" w:right="0" w:firstLine="0"/>
              <w:jc w:val="left"/>
            </w:pPr>
            <w:r>
              <w:rPr>
                <w:w w:val="97.96830495198567"/>
                <w:rFonts w:ascii="TimesNewRomanPSMT" w:hAnsi="TimesNewRomanPSMT" w:eastAsia="TimesNewRomanPSMT"/>
                <w:b w:val="0"/>
                <w:i w:val="0"/>
                <w:color w:val="000000"/>
                <w:sz w:val="15"/>
              </w:rPr>
              <w:t>-5</w:t>
            </w:r>
          </w:p>
        </w:tc>
        <w:tc>
          <w:tcPr>
            <w:tcW w:type="dxa" w:w="2340"/>
            <w:vMerge w:val="restart"/>
            <w:tcBorders/>
            <w:tcMar>
              <w:start w:w="0" w:type="dxa"/>
              <w:end w:w="0" w:type="dxa"/>
            </w:tcMar>
            <w:tcMar>
              <w:start w:w="0" w:type="dxa"/>
              <w:end w:w="0" w:type="dxa"/>
            </w:tcMar>
          </w:tcPr>
          <w:p>
            <w:pPr>
              <w:autoSpaceDN w:val="0"/>
              <w:autoSpaceDE w:val="0"/>
              <w:widowControl/>
              <w:spacing w:line="136" w:lineRule="exact" w:before="82" w:after="0"/>
              <w:ind w:left="864" w:right="432" w:firstLine="0"/>
              <w:jc w:val="center"/>
            </w:pP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1m-15m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2m-15m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3m-30m</w:t>
            </w:r>
          </w:p>
        </w:tc>
        <w:tc>
          <w:tcPr>
            <w:tcW w:type="dxa" w:w="8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22" w:after="0"/>
              <w:ind w:left="44" w:right="0" w:firstLine="0"/>
              <w:jc w:val="left"/>
            </w:pPr>
            <w:r>
              <w:rPr>
                <w:w w:val="97.7132797241211"/>
                <w:rFonts w:ascii="SimSun" w:hAnsi="SimSun" w:eastAsia="SimSun"/>
                <w:b w:val="0"/>
                <w:i w:val="0"/>
                <w:color w:val="000000"/>
                <w:sz w:val="20"/>
              </w:rPr>
              <w:t>桩基埋深</w:t>
            </w:r>
            <w:r>
              <w:rPr>
                <w:w w:val="97.7132797241211"/>
                <w:rFonts w:ascii="TimesNewRomanPSMT" w:hAnsi="TimesNewRomanPSMT" w:eastAsia="TimesNewRomanPSMT"/>
                <w:b w:val="0"/>
                <w:i w:val="0"/>
                <w:color w:val="000000"/>
                <w:sz w:val="20"/>
              </w:rPr>
              <w:t xml:space="preserve"> (m)</w:t>
            </w:r>
          </w:p>
        </w:tc>
        <w:tc>
          <w:tcPr>
            <w:tcW w:type="dxa" w:w="1100"/>
            <w:tcBorders/>
            <w:tcMar>
              <w:start w:w="0" w:type="dxa"/>
              <w:end w:w="0" w:type="dxa"/>
            </w:tcMar>
          </w:tcPr>
          <w:p>
            <w:pPr>
              <w:autoSpaceDN w:val="0"/>
              <w:autoSpaceDE w:val="0"/>
              <w:widowControl/>
              <w:spacing w:line="188" w:lineRule="exact" w:before="62" w:after="0"/>
              <w:ind w:left="112" w:right="0" w:firstLine="0"/>
              <w:jc w:val="left"/>
            </w:pPr>
            <w:r>
              <w:rPr>
                <w:w w:val="97.96830495198567"/>
                <w:rFonts w:ascii="TimesNewRomanPSMT" w:hAnsi="TimesNewRomanPSMT" w:eastAsia="TimesNewRomanPSMT"/>
                <w:b w:val="0"/>
                <w:i w:val="0"/>
                <w:color w:val="000000"/>
                <w:sz w:val="15"/>
              </w:rPr>
              <w:t>-5</w:t>
            </w:r>
          </w:p>
        </w:tc>
        <w:tc>
          <w:tcPr>
            <w:tcW w:type="dxa" w:w="2380"/>
            <w:vMerge w:val="restart"/>
            <w:tcBorders/>
            <w:tcMar>
              <w:start w:w="0" w:type="dxa"/>
              <w:end w:w="0" w:type="dxa"/>
            </w:tcMar>
            <w:tcMar>
              <w:start w:w="0" w:type="dxa"/>
              <w:end w:w="0" w:type="dxa"/>
            </w:tcMar>
          </w:tcPr>
          <w:p>
            <w:pPr>
              <w:autoSpaceDN w:val="0"/>
              <w:autoSpaceDE w:val="0"/>
              <w:widowControl/>
              <w:spacing w:line="136" w:lineRule="exact" w:before="82" w:after="0"/>
              <w:ind w:left="864" w:right="432" w:firstLine="0"/>
              <w:jc w:val="center"/>
            </w:pP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1m-15m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2m-15m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3m-30m</w:t>
            </w:r>
          </w:p>
        </w:tc>
      </w:tr>
      <w:tr>
        <w:trPr>
          <w:trHeight w:hRule="exact" w:val="340"/>
        </w:trPr>
        <w:tc>
          <w:tcPr>
            <w:tcW w:type="dxa" w:w="1674"/>
            <w:vMerge/>
            <w:tcBorders/>
          </w:tcP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244" w:after="0"/>
              <w:ind w:left="30" w:right="0" w:firstLine="0"/>
              <w:jc w:val="left"/>
            </w:pPr>
            <w:r>
              <w:rPr>
                <w:w w:val="97.96830495198567"/>
                <w:rFonts w:ascii="TimesNewRomanPSMT" w:hAnsi="TimesNewRomanPSMT" w:eastAsia="TimesNewRomanPSMT"/>
                <w:b w:val="0"/>
                <w:i w:val="0"/>
                <w:color w:val="000000"/>
                <w:sz w:val="15"/>
              </w:rPr>
              <w:t>-10</w:t>
            </w:r>
          </w:p>
        </w:tc>
        <w:tc>
          <w:tcPr>
            <w:tcW w:type="dxa" w:w="1674"/>
            <w:vMerge/>
            <w:tcBorders/>
          </w:tcPr>
          <w:p/>
        </w:tc>
        <w:tc>
          <w:tcPr>
            <w:tcW w:type="dxa" w:w="1674"/>
            <w:vMerge/>
            <w:tcBorders/>
          </w:tcPr>
          <w:p/>
        </w:tc>
        <w:tc>
          <w:tcPr>
            <w:tcW w:type="dxa" w:w="1100"/>
            <w:vMerge w:val="restart"/>
            <w:tcBorders/>
            <w:tcMar>
              <w:start w:w="0" w:type="dxa"/>
              <w:end w:w="0" w:type="dxa"/>
            </w:tcMar>
            <w:tcMar>
              <w:start w:w="0" w:type="dxa"/>
              <w:end w:w="0" w:type="dxa"/>
            </w:tcMar>
          </w:tcPr>
          <w:p>
            <w:pPr>
              <w:autoSpaceDN w:val="0"/>
              <w:autoSpaceDE w:val="0"/>
              <w:widowControl/>
              <w:spacing w:line="188" w:lineRule="exact" w:before="184" w:after="0"/>
              <w:ind w:left="36" w:right="0" w:firstLine="0"/>
              <w:jc w:val="left"/>
            </w:pPr>
            <w:r>
              <w:rPr>
                <w:w w:val="97.96830495198567"/>
                <w:rFonts w:ascii="TimesNewRomanPSMT" w:hAnsi="TimesNewRomanPSMT" w:eastAsia="TimesNewRomanPSMT"/>
                <w:b w:val="0"/>
                <w:i w:val="0"/>
                <w:color w:val="000000"/>
                <w:sz w:val="15"/>
              </w:rPr>
              <w:t>-10</w:t>
            </w:r>
          </w:p>
        </w:tc>
        <w:tc>
          <w:tcPr>
            <w:tcW w:type="dxa" w:w="1674"/>
            <w:vMerge/>
            <w:tcBorders/>
          </w:tcPr>
          <w:p/>
        </w:tc>
      </w:tr>
      <w:tr>
        <w:trPr>
          <w:trHeight w:hRule="exact" w:val="206"/>
        </w:trPr>
        <w:tc>
          <w:tcPr>
            <w:tcW w:type="dxa" w:w="1674"/>
            <w:vMerge/>
            <w:tcBorders/>
          </w:tcPr>
          <w:p/>
        </w:tc>
        <w:tc>
          <w:tcPr>
            <w:tcW w:type="dxa" w:w="1674"/>
            <w:vMerge/>
            <w:tcBorders/>
          </w:tcPr>
          <w:p/>
        </w:tc>
        <w:tc>
          <w:tcPr>
            <w:tcW w:type="dxa" w:w="2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0" w:after="0"/>
              <w:ind w:left="0" w:right="806" w:firstLine="0"/>
              <w:jc w:val="right"/>
            </w:pPr>
            <w:r>
              <w:rPr>
                <w:w w:val="102.87486712137859"/>
                <w:rFonts w:ascii="SimSun" w:hAnsi="SimSun" w:eastAsia="SimSun"/>
                <w:b w:val="0"/>
                <w:i w:val="0"/>
                <w:color w:val="000000"/>
                <w:sz w:val="12"/>
              </w:rPr>
              <w:t>未采取加固</w:t>
            </w:r>
          </w:p>
        </w:tc>
        <w:tc>
          <w:tcPr>
            <w:tcW w:type="dxa" w:w="1674"/>
            <w:vMerge/>
            <w:tcBorders/>
          </w:tcPr>
          <w:p/>
        </w:tc>
        <w:tc>
          <w:tcPr>
            <w:tcW w:type="dxa" w:w="1674"/>
            <w:vMerge/>
            <w:tcBorders/>
          </w:tcPr>
          <w:p/>
        </w:tc>
        <w:tc>
          <w:tcPr>
            <w:tcW w:type="dxa" w:w="2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0" w:after="0"/>
              <w:ind w:left="0" w:right="0" w:firstLine="0"/>
              <w:jc w:val="center"/>
            </w:pPr>
            <w:r>
              <w:rPr>
                <w:w w:val="102.87486712137859"/>
                <w:rFonts w:ascii="SimSun" w:hAnsi="SimSun" w:eastAsia="SimSun"/>
                <w:b w:val="0"/>
                <w:i w:val="0"/>
                <w:color w:val="000000"/>
                <w:sz w:val="12"/>
              </w:rPr>
              <w:t>未采取加固</w:t>
            </w:r>
          </w:p>
        </w:tc>
      </w:tr>
      <w:tr>
        <w:trPr>
          <w:trHeight w:hRule="exact" w:val="234"/>
        </w:trPr>
        <w:tc>
          <w:tcPr>
            <w:tcW w:type="dxa" w:w="1674"/>
            <w:vMerge/>
            <w:tcBorders/>
          </w:tcPr>
          <w:p/>
        </w:tc>
        <w:tc>
          <w:tcPr>
            <w:tcW w:type="dxa" w:w="1674"/>
            <w:vMerge/>
            <w:tcBorders/>
          </w:tcPr>
          <w:p/>
        </w:tc>
        <w:tc>
          <w:tcPr>
            <w:tcW w:type="dxa" w:w="1674"/>
            <w:vMerge/>
            <w:tcBorders/>
          </w:tcPr>
          <w:p/>
        </w:tc>
        <w:tc>
          <w:tcPr>
            <w:tcW w:type="dxa" w:w="1674"/>
            <w:vMerge/>
            <w:tcBorders/>
          </w:tcPr>
          <w:p/>
        </w:tc>
        <w:tc>
          <w:tcPr>
            <w:tcW w:type="dxa" w:w="1100"/>
            <w:vMerge w:val="restart"/>
            <w:tcBorders/>
            <w:tcMar>
              <w:start w:w="0" w:type="dxa"/>
              <w:end w:w="0" w:type="dxa"/>
            </w:tcMar>
            <w:tcMar>
              <w:start w:w="0" w:type="dxa"/>
              <w:end w:w="0" w:type="dxa"/>
            </w:tcMar>
          </w:tcPr>
          <w:p>
            <w:pPr>
              <w:autoSpaceDN w:val="0"/>
              <w:autoSpaceDE w:val="0"/>
              <w:widowControl/>
              <w:spacing w:line="188" w:lineRule="exact" w:before="174" w:after="0"/>
              <w:ind w:left="36" w:right="0" w:firstLine="0"/>
              <w:jc w:val="left"/>
            </w:pPr>
            <w:r>
              <w:rPr>
                <w:w w:val="97.96830495198567"/>
                <w:rFonts w:ascii="TimesNewRomanPSMT" w:hAnsi="TimesNewRomanPSMT" w:eastAsia="TimesNewRomanPSMT"/>
                <w:b w:val="0"/>
                <w:i w:val="0"/>
                <w:color w:val="000000"/>
                <w:sz w:val="15"/>
              </w:rPr>
              <w:t>-15</w:t>
            </w:r>
          </w:p>
        </w:tc>
        <w:tc>
          <w:tcPr>
            <w:tcW w:type="dxa" w:w="1674"/>
            <w:vMerge/>
            <w:tcBorders/>
          </w:tcPr>
          <w:p/>
        </w:tc>
      </w:tr>
      <w:tr>
        <w:trPr>
          <w:trHeight w:hRule="exact" w:val="360"/>
        </w:trPr>
        <w:tc>
          <w:tcPr>
            <w:tcW w:type="dxa" w:w="1674"/>
            <w:vMerge/>
            <w:tcBorders/>
          </w:tcPr>
          <w:p/>
        </w:tc>
        <w:tc>
          <w:tcPr>
            <w:tcW w:type="dxa" w:w="1100"/>
            <w:tcBorders/>
            <w:tcMar>
              <w:start w:w="0" w:type="dxa"/>
              <w:end w:w="0" w:type="dxa"/>
            </w:tcMar>
          </w:tcPr>
          <w:p>
            <w:pPr>
              <w:autoSpaceDN w:val="0"/>
              <w:autoSpaceDE w:val="0"/>
              <w:widowControl/>
              <w:spacing w:line="190" w:lineRule="exact" w:before="62" w:after="0"/>
              <w:ind w:left="30" w:right="0" w:firstLine="0"/>
              <w:jc w:val="left"/>
            </w:pPr>
            <w:r>
              <w:rPr>
                <w:w w:val="97.96830495198567"/>
                <w:rFonts w:ascii="TimesNewRomanPSMT" w:hAnsi="TimesNewRomanPSMT" w:eastAsia="TimesNewRomanPSMT"/>
                <w:b w:val="0"/>
                <w:i w:val="0"/>
                <w:color w:val="000000"/>
                <w:sz w:val="15"/>
              </w:rPr>
              <w:t>-15</w:t>
            </w:r>
          </w:p>
        </w:tc>
        <w:tc>
          <w:tcPr>
            <w:tcW w:type="dxa" w:w="1674"/>
            <w:vMerge/>
            <w:tcBorders/>
          </w:tcPr>
          <w:p/>
        </w:tc>
        <w:tc>
          <w:tcPr>
            <w:tcW w:type="dxa" w:w="1674"/>
            <w:vMerge/>
            <w:tcBorders/>
          </w:tcPr>
          <w:p/>
        </w:tc>
        <w:tc>
          <w:tcPr>
            <w:tcW w:type="dxa" w:w="1674"/>
            <w:vMerge/>
            <w:tcBorders/>
          </w:tcPr>
          <w:p/>
        </w:tc>
        <w:tc>
          <w:tcPr>
            <w:tcW w:type="dxa" w:w="1674"/>
            <w:vMerge/>
            <w:tcBorders/>
          </w:tcPr>
          <w:p/>
        </w:tc>
      </w:tr>
      <w:tr>
        <w:trPr>
          <w:trHeight w:hRule="exact" w:val="560"/>
        </w:trPr>
        <w:tc>
          <w:tcPr>
            <w:tcW w:type="dxa" w:w="1674"/>
            <w:vMerge/>
            <w:tcBorders/>
          </w:tcPr>
          <w:p/>
        </w:tc>
        <w:tc>
          <w:tcPr>
            <w:tcW w:type="dxa" w:w="1100"/>
            <w:tcBorders/>
            <w:tcMar>
              <w:start w:w="0" w:type="dxa"/>
              <w:end w:w="0" w:type="dxa"/>
            </w:tcMar>
          </w:tcPr>
          <w:p>
            <w:pPr>
              <w:autoSpaceDN w:val="0"/>
              <w:autoSpaceDE w:val="0"/>
              <w:widowControl/>
              <w:spacing w:line="190" w:lineRule="exact" w:before="300" w:after="0"/>
              <w:ind w:left="30" w:right="0" w:firstLine="0"/>
              <w:jc w:val="left"/>
            </w:pPr>
            <w:r>
              <w:rPr>
                <w:w w:val="97.96830495198567"/>
                <w:rFonts w:ascii="TimesNewRomanPSMT" w:hAnsi="TimesNewRomanPSMT" w:eastAsia="TimesNewRomanPSMT"/>
                <w:b w:val="0"/>
                <w:i w:val="0"/>
                <w:color w:val="000000"/>
                <w:sz w:val="15"/>
              </w:rPr>
              <w:t>-20</w:t>
            </w:r>
          </w:p>
        </w:tc>
        <w:tc>
          <w:tcPr>
            <w:tcW w:type="dxa" w:w="1674"/>
            <w:vMerge/>
            <w:tcBorders/>
          </w:tcPr>
          <w:p/>
        </w:tc>
        <w:tc>
          <w:tcPr>
            <w:tcW w:type="dxa" w:w="1674"/>
            <w:vMerge/>
            <w:tcBorders/>
          </w:tcPr>
          <w:p/>
        </w:tc>
        <w:tc>
          <w:tcPr>
            <w:tcW w:type="dxa" w:w="1100"/>
            <w:tcBorders/>
            <w:tcMar>
              <w:start w:w="0" w:type="dxa"/>
              <w:end w:w="0" w:type="dxa"/>
            </w:tcMar>
          </w:tcPr>
          <w:p>
            <w:pPr>
              <w:autoSpaceDN w:val="0"/>
              <w:autoSpaceDE w:val="0"/>
              <w:widowControl/>
              <w:spacing w:line="188" w:lineRule="exact" w:before="118" w:after="0"/>
              <w:ind w:left="36" w:right="0" w:firstLine="0"/>
              <w:jc w:val="left"/>
            </w:pPr>
            <w:r>
              <w:rPr>
                <w:w w:val="97.96830495198567"/>
                <w:rFonts w:ascii="TimesNewRomanPSMT" w:hAnsi="TimesNewRomanPSMT" w:eastAsia="TimesNewRomanPSMT"/>
                <w:b w:val="0"/>
                <w:i w:val="0"/>
                <w:color w:val="000000"/>
                <w:sz w:val="15"/>
              </w:rPr>
              <w:t>-20</w:t>
            </w:r>
          </w:p>
        </w:tc>
        <w:tc>
          <w:tcPr>
            <w:tcW w:type="dxa" w:w="1674"/>
            <w:vMerge/>
            <w:tcBorders/>
          </w:tcPr>
          <w:p/>
        </w:tc>
      </w:tr>
      <w:tr>
        <w:trPr>
          <w:trHeight w:hRule="exact" w:val="580"/>
        </w:trPr>
        <w:tc>
          <w:tcPr>
            <w:tcW w:type="dxa" w:w="1674"/>
            <w:vMerge/>
            <w:tcBorders/>
          </w:tcPr>
          <w:p/>
        </w:tc>
        <w:tc>
          <w:tcPr>
            <w:tcW w:type="dxa" w:w="1100"/>
            <w:tcBorders/>
            <w:tcMar>
              <w:start w:w="0" w:type="dxa"/>
              <w:end w:w="0" w:type="dxa"/>
            </w:tcMar>
          </w:tcPr>
          <w:p>
            <w:pPr>
              <w:autoSpaceDN w:val="0"/>
              <w:autoSpaceDE w:val="0"/>
              <w:widowControl/>
              <w:spacing w:line="188" w:lineRule="exact" w:before="340" w:after="0"/>
              <w:ind w:left="30" w:right="0" w:firstLine="0"/>
              <w:jc w:val="left"/>
            </w:pPr>
            <w:r>
              <w:rPr>
                <w:w w:val="97.96830495198567"/>
                <w:rFonts w:ascii="TimesNewRomanPSMT" w:hAnsi="TimesNewRomanPSMT" w:eastAsia="TimesNewRomanPSMT"/>
                <w:b w:val="0"/>
                <w:i w:val="0"/>
                <w:color w:val="000000"/>
                <w:sz w:val="15"/>
              </w:rPr>
              <w:t>-25</w:t>
            </w:r>
          </w:p>
        </w:tc>
        <w:tc>
          <w:tcPr>
            <w:tcW w:type="dxa" w:w="1674"/>
            <w:vMerge/>
            <w:tcBorders/>
          </w:tcPr>
          <w:p/>
        </w:tc>
        <w:tc>
          <w:tcPr>
            <w:tcW w:type="dxa" w:w="1674"/>
            <w:vMerge/>
            <w:tcBorders/>
          </w:tcPr>
          <w:p/>
        </w:tc>
        <w:tc>
          <w:tcPr>
            <w:tcW w:type="dxa" w:w="1100"/>
            <w:tcBorders/>
            <w:tcMar>
              <w:start w:w="0" w:type="dxa"/>
              <w:end w:w="0" w:type="dxa"/>
            </w:tcMar>
          </w:tcPr>
          <w:p>
            <w:pPr>
              <w:autoSpaceDN w:val="0"/>
              <w:autoSpaceDE w:val="0"/>
              <w:widowControl/>
              <w:spacing w:line="190" w:lineRule="exact" w:before="94" w:after="0"/>
              <w:ind w:left="36" w:right="0" w:firstLine="0"/>
              <w:jc w:val="left"/>
            </w:pPr>
            <w:r>
              <w:rPr>
                <w:w w:val="97.96830495198567"/>
                <w:rFonts w:ascii="TimesNewRomanPSMT" w:hAnsi="TimesNewRomanPSMT" w:eastAsia="TimesNewRomanPSMT"/>
                <w:b w:val="0"/>
                <w:i w:val="0"/>
                <w:color w:val="000000"/>
                <w:sz w:val="15"/>
              </w:rPr>
              <w:t>-25</w:t>
            </w:r>
          </w:p>
        </w:tc>
        <w:tc>
          <w:tcPr>
            <w:tcW w:type="dxa" w:w="1674"/>
            <w:vMerge/>
            <w:tcBorders/>
          </w:tcPr>
          <w:p/>
        </w:tc>
      </w:tr>
      <w:tr>
        <w:trPr>
          <w:trHeight w:hRule="exact" w:val="568"/>
        </w:trPr>
        <w:tc>
          <w:tcPr>
            <w:tcW w:type="dxa" w:w="1674"/>
            <w:vMerge/>
            <w:tcBorders/>
          </w:tcPr>
          <w:p/>
        </w:tc>
        <w:tc>
          <w:tcPr>
            <w:tcW w:type="dxa" w:w="1100"/>
            <w:tcBorders/>
            <w:tcMar>
              <w:start w:w="0" w:type="dxa"/>
              <w:end w:w="0" w:type="dxa"/>
            </w:tcMar>
          </w:tcPr>
          <w:p>
            <w:pPr>
              <w:autoSpaceDN w:val="0"/>
              <w:autoSpaceDE w:val="0"/>
              <w:widowControl/>
              <w:spacing w:line="190" w:lineRule="exact" w:before="358" w:after="0"/>
              <w:ind w:left="30" w:right="0" w:firstLine="0"/>
              <w:jc w:val="left"/>
            </w:pPr>
            <w:r>
              <w:rPr>
                <w:w w:val="97.96830495198567"/>
                <w:rFonts w:ascii="TimesNewRomanPSMT" w:hAnsi="TimesNewRomanPSMT" w:eastAsia="TimesNewRomanPSMT"/>
                <w:b w:val="0"/>
                <w:i w:val="0"/>
                <w:color w:val="000000"/>
                <w:sz w:val="15"/>
              </w:rPr>
              <w:t>-30</w:t>
            </w:r>
          </w:p>
        </w:tc>
        <w:tc>
          <w:tcPr>
            <w:tcW w:type="dxa" w:w="1674"/>
            <w:vMerge/>
            <w:tcBorders/>
          </w:tcPr>
          <w:p/>
        </w:tc>
        <w:tc>
          <w:tcPr>
            <w:tcW w:type="dxa" w:w="1674"/>
            <w:vMerge/>
            <w:tcBorders/>
          </w:tcPr>
          <w:p/>
        </w:tc>
        <w:tc>
          <w:tcPr>
            <w:tcW w:type="dxa" w:w="1100"/>
            <w:tcBorders/>
            <w:tcMar>
              <w:start w:w="0" w:type="dxa"/>
              <w:end w:w="0" w:type="dxa"/>
            </w:tcMar>
          </w:tcPr>
          <w:p>
            <w:pPr>
              <w:autoSpaceDN w:val="0"/>
              <w:autoSpaceDE w:val="0"/>
              <w:widowControl/>
              <w:spacing w:line="188" w:lineRule="exact" w:before="52" w:after="0"/>
              <w:ind w:left="36" w:right="0" w:firstLine="0"/>
              <w:jc w:val="left"/>
            </w:pPr>
            <w:r>
              <w:rPr>
                <w:w w:val="97.96830495198567"/>
                <w:rFonts w:ascii="TimesNewRomanPSMT" w:hAnsi="TimesNewRomanPSMT" w:eastAsia="TimesNewRomanPSMT"/>
                <w:b w:val="0"/>
                <w:i w:val="0"/>
                <w:color w:val="000000"/>
                <w:sz w:val="15"/>
              </w:rPr>
              <w:t>-30</w:t>
            </w:r>
          </w:p>
        </w:tc>
        <w:tc>
          <w:tcPr>
            <w:tcW w:type="dxa" w:w="1674"/>
            <w:vMerge/>
            <w:tcBorders/>
          </w:tcPr>
          <w:p/>
        </w:tc>
      </w:tr>
    </w:tbl>
    <w:p>
      <w:pPr>
        <w:autoSpaceDN w:val="0"/>
        <w:autoSpaceDE w:val="0"/>
        <w:widowControl/>
        <w:spacing w:line="190" w:lineRule="exact" w:before="20" w:after="118"/>
        <w:ind w:left="0" w:right="3788" w:firstLine="0"/>
        <w:jc w:val="right"/>
      </w:pPr>
      <w:r>
        <w:rPr>
          <w:w w:val="97.96830495198567"/>
          <w:rFonts w:ascii="TimesNewRomanPSMT" w:hAnsi="TimesNewRomanPSMT" w:eastAsia="TimesNewRomanPSMT"/>
          <w:b w:val="0"/>
          <w:i w:val="0"/>
          <w:color w:val="000000"/>
          <w:sz w:val="15"/>
        </w:rPr>
        <w:t>-35</w:t>
      </w:r>
    </w:p>
    <w:tbl>
      <w:tblPr>
        <w:tblW w:type="auto" w:w="0"/>
        <w:tblLayout w:type="fixed"/>
        <w:tblLook w:firstColumn="1" w:firstRow="1" w:lastColumn="0" w:lastRow="0" w:noHBand="0" w:noVBand="1" w:val="04A0"/>
        <w:tblInd w:w="90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524"/>
        </w:trPr>
        <w:tc>
          <w:tcPr>
            <w:tcW w:type="dxa" w:w="1100"/>
            <w:tcBorders/>
            <w:tcMar>
              <w:start w:w="0" w:type="dxa"/>
              <w:end w:w="0" w:type="dxa"/>
            </w:tcMar>
          </w:tcPr>
          <w:p>
            <w:pPr>
              <w:autoSpaceDN w:val="0"/>
              <w:autoSpaceDE w:val="0"/>
              <w:widowControl/>
              <w:spacing w:line="190" w:lineRule="exact" w:before="60" w:after="0"/>
              <w:ind w:left="0" w:right="0" w:firstLine="0"/>
              <w:jc w:val="right"/>
            </w:pPr>
            <w:r>
              <w:rPr>
                <w:w w:val="97.96830495198567"/>
                <w:rFonts w:ascii="TimesNewRomanPSMT" w:hAnsi="TimesNewRomanPSMT" w:eastAsia="TimesNewRomanPSMT"/>
                <w:b w:val="0"/>
                <w:i w:val="0"/>
                <w:color w:val="000000"/>
                <w:sz w:val="15"/>
              </w:rPr>
              <w:t>-35</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-2</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-1</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0</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1</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2</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3</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130" w:right="0" w:firstLine="0"/>
              <w:jc w:val="left"/>
            </w:pPr>
            <w:r>
              <w:rPr>
                <w:w w:val="97.96830495198567"/>
                <w:rFonts w:ascii="TimesNewRomanPSMT" w:hAnsi="TimesNewRomanPSMT" w:eastAsia="TimesNewRomanPSMT"/>
                <w:b w:val="0"/>
                <w:i w:val="0"/>
                <w:color w:val="000000"/>
                <w:sz w:val="15"/>
              </w:rPr>
              <w:t>4</w:t>
            </w:r>
          </w:p>
        </w:tc>
        <w:tc>
          <w:tcPr>
            <w:tcW w:type="dxa" w:w="1140"/>
            <w:tcBorders/>
            <w:tcMar>
              <w:start w:w="0" w:type="dxa"/>
              <w:end w:w="0" w:type="dxa"/>
            </w:tcMar>
          </w:tcPr>
          <w:p>
            <w:pPr>
              <w:autoSpaceDN w:val="0"/>
              <w:autoSpaceDE w:val="0"/>
              <w:widowControl/>
              <w:spacing w:line="190" w:lineRule="exact" w:before="230" w:after="0"/>
              <w:ind w:left="0" w:right="2" w:firstLine="0"/>
              <w:jc w:val="right"/>
            </w:pPr>
            <w:r>
              <w:rPr>
                <w:w w:val="97.96830495198567"/>
                <w:rFonts w:ascii="TimesNewRomanPSMT" w:hAnsi="TimesNewRomanPSMT" w:eastAsia="TimesNewRomanPSMT"/>
                <w:b w:val="0"/>
                <w:i w:val="0"/>
                <w:color w:val="000000"/>
                <w:sz w:val="15"/>
              </w:rPr>
              <w:t>-40</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-3</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-2</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-1</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0</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1</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2</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0" w:right="0" w:firstLine="0"/>
              <w:jc w:val="center"/>
            </w:pPr>
            <w:r>
              <w:rPr>
                <w:w w:val="97.96830495198567"/>
                <w:rFonts w:ascii="TimesNewRomanPSMT" w:hAnsi="TimesNewRomanPSMT" w:eastAsia="TimesNewRomanPSMT"/>
                <w:b w:val="0"/>
                <w:i w:val="0"/>
                <w:color w:val="000000"/>
                <w:sz w:val="15"/>
              </w:rPr>
              <w:t>3</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668" w:after="0"/>
              <w:ind w:left="96" w:right="0" w:firstLine="0"/>
              <w:jc w:val="left"/>
            </w:pPr>
            <w:r>
              <w:rPr>
                <w:w w:val="97.96830495198567"/>
                <w:rFonts w:ascii="TimesNewRomanPSMT" w:hAnsi="TimesNewRomanPSMT" w:eastAsia="TimesNewRomanPSMT"/>
                <w:b w:val="0"/>
                <w:i w:val="0"/>
                <w:color w:val="000000"/>
                <w:sz w:val="15"/>
              </w:rPr>
              <w:t>4</w:t>
            </w:r>
          </w:p>
        </w:tc>
      </w:tr>
      <w:tr>
        <w:trPr>
          <w:trHeight w:hRule="exact" w:val="580"/>
        </w:trPr>
        <w:tc>
          <w:tcPr>
            <w:tcW w:type="dxa" w:w="1100"/>
            <w:tcBorders/>
            <w:tcMar>
              <w:start w:w="0" w:type="dxa"/>
              <w:end w:w="0" w:type="dxa"/>
            </w:tcMar>
          </w:tcPr>
          <w:p>
            <w:pPr>
              <w:autoSpaceDN w:val="0"/>
              <w:autoSpaceDE w:val="0"/>
              <w:widowControl/>
              <w:spacing w:line="190" w:lineRule="exact" w:before="136" w:after="0"/>
              <w:ind w:left="0" w:right="0" w:firstLine="0"/>
              <w:jc w:val="right"/>
            </w:pPr>
            <w:r>
              <w:rPr>
                <w:w w:val="97.96830495198567"/>
                <w:rFonts w:ascii="TimesNewRomanPSMT" w:hAnsi="TimesNewRomanPSMT" w:eastAsia="TimesNewRomanPSMT"/>
                <w:b w:val="0"/>
                <w:i w:val="0"/>
                <w:color w:val="000000"/>
                <w:sz w:val="15"/>
              </w:rPr>
              <w:t>-40</w:t>
            </w: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1140"/>
            <w:tcBorders/>
            <w:tcMar>
              <w:start w:w="0" w:type="dxa"/>
              <w:end w:w="0" w:type="dxa"/>
            </w:tcMar>
          </w:tcPr>
          <w:p>
            <w:pPr>
              <w:autoSpaceDN w:val="0"/>
              <w:autoSpaceDE w:val="0"/>
              <w:widowControl/>
              <w:spacing w:line="190" w:lineRule="exact" w:before="242" w:after="0"/>
              <w:ind w:left="0" w:right="2" w:firstLine="0"/>
              <w:jc w:val="right"/>
            </w:pPr>
            <w:r>
              <w:rPr>
                <w:w w:val="97.96830495198567"/>
                <w:rFonts w:ascii="TimesNewRomanPSMT" w:hAnsi="TimesNewRomanPSMT" w:eastAsia="TimesNewRomanPSMT"/>
                <w:b w:val="0"/>
                <w:i w:val="0"/>
                <w:color w:val="000000"/>
                <w:sz w:val="15"/>
              </w:rPr>
              <w:t>-45</w:t>
            </w: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r>
      <w:tr>
        <w:trPr>
          <w:trHeight w:hRule="exact" w:val="760"/>
        </w:trPr>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54" w:after="0"/>
              <w:ind w:left="0" w:right="0" w:firstLine="0"/>
              <w:jc w:val="right"/>
            </w:pPr>
            <w:r>
              <w:rPr>
                <w:w w:val="97.96830495198567"/>
                <w:rFonts w:ascii="TimesNewRomanPSMT" w:hAnsi="TimesNewRomanPSMT" w:eastAsia="TimesNewRomanPSMT"/>
                <w:b w:val="0"/>
                <w:i w:val="0"/>
                <w:color w:val="000000"/>
                <w:sz w:val="15"/>
              </w:rPr>
              <w:t>-45</w:t>
            </w: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200" w:after="0"/>
              <w:ind w:left="0" w:right="2" w:firstLine="0"/>
              <w:jc w:val="right"/>
            </w:pPr>
            <w:r>
              <w:rPr>
                <w:w w:val="97.96830495198567"/>
                <w:rFonts w:ascii="TimesNewRomanPSMT" w:hAnsi="TimesNewRomanPSMT" w:eastAsia="TimesNewRomanPSMT"/>
                <w:b w:val="0"/>
                <w:i w:val="0"/>
                <w:color w:val="000000"/>
                <w:sz w:val="15"/>
              </w:rPr>
              <w:t>-50</w:t>
            </w: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r>
      <w:tr>
        <w:trPr>
          <w:trHeight w:hRule="exact" w:val="400"/>
        </w:trPr>
        <w:tc>
          <w:tcPr>
            <w:tcW w:type="dxa" w:w="591"/>
            <w:vMerge/>
            <w:tcBorders/>
          </w:tcPr>
          <w:p/>
        </w:tc>
        <w:tc>
          <w:tcPr>
            <w:tcW w:type="dxa" w:w="31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42" w:after="0"/>
              <w:ind w:left="244" w:right="0" w:firstLine="0"/>
              <w:jc w:val="left"/>
            </w:pPr>
            <w:r>
              <w:rPr>
                <w:w w:val="101.13174214082605"/>
                <w:rFonts w:ascii="TimesNewRomanPSMT" w:hAnsi="TimesNewRomanPSMT" w:eastAsia="TimesNewRomanPSMT"/>
                <w:b w:val="0"/>
                <w:i w:val="0"/>
                <w:color w:val="000000"/>
                <w:sz w:val="17"/>
              </w:rPr>
              <w:t>2#</w:t>
            </w:r>
            <w:r>
              <w:rPr>
                <w:w w:val="101.13174214082605"/>
                <w:rFonts w:ascii="SimSun" w:hAnsi="SimSun" w:eastAsia="SimSun"/>
                <w:b w:val="0"/>
                <w:i w:val="0"/>
                <w:color w:val="000000"/>
                <w:sz w:val="17"/>
              </w:rPr>
              <w:t>桩基竖向位移</w:t>
            </w:r>
            <w:r>
              <w:rPr>
                <w:w w:val="101.13174214082605"/>
                <w:rFonts w:ascii="TimesNewRomanPSMT" w:hAnsi="TimesNewRomanPSMT" w:eastAsia="TimesNewRomanPSMT"/>
                <w:b w:val="0"/>
                <w:i w:val="0"/>
                <w:color w:val="000000"/>
                <w:sz w:val="17"/>
              </w:rPr>
              <w:t xml:space="preserve"> (mm)</w:t>
            </w:r>
          </w:p>
        </w:tc>
        <w:tc>
          <w:tcPr>
            <w:tcW w:type="dxa" w:w="591"/>
            <w:vMerge/>
            <w:tcBorders/>
          </w:tcPr>
          <w:p/>
        </w:tc>
        <w:tc>
          <w:tcPr>
            <w:tcW w:type="dxa" w:w="3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42" w:after="0"/>
              <w:ind w:left="230" w:right="0" w:firstLine="0"/>
              <w:jc w:val="left"/>
            </w:pPr>
            <w:r>
              <w:rPr>
                <w:w w:val="101.13174214082605"/>
                <w:rFonts w:ascii="TimesNewRomanPSMT" w:hAnsi="TimesNewRomanPSMT" w:eastAsia="TimesNewRomanPSMT"/>
                <w:b w:val="0"/>
                <w:i w:val="0"/>
                <w:color w:val="000000"/>
                <w:sz w:val="17"/>
              </w:rPr>
              <w:t>6#</w:t>
            </w:r>
            <w:r>
              <w:rPr>
                <w:w w:val="101.13174214082605"/>
                <w:rFonts w:ascii="SimSun" w:hAnsi="SimSun" w:eastAsia="SimSun"/>
                <w:b w:val="0"/>
                <w:i w:val="0"/>
                <w:color w:val="000000"/>
                <w:sz w:val="17"/>
              </w:rPr>
              <w:t>桩基竖向位移</w:t>
            </w:r>
            <w:r>
              <w:rPr>
                <w:w w:val="101.13174214082605"/>
                <w:rFonts w:ascii="TimesNewRomanPSMT" w:hAnsi="TimesNewRomanPSMT" w:eastAsia="TimesNewRomanPSMT"/>
                <w:b w:val="0"/>
                <w:i w:val="0"/>
                <w:color w:val="000000"/>
                <w:sz w:val="17"/>
              </w:rPr>
              <w:t xml:space="preserve"> (mm)</w:t>
            </w:r>
          </w:p>
        </w:tc>
      </w:tr>
      <w:tr>
        <w:trPr>
          <w:trHeight w:hRule="exact" w:val="436"/>
        </w:trPr>
        <w:tc>
          <w:tcPr>
            <w:tcW w:type="dxa" w:w="591"/>
            <w:vMerge/>
            <w:tcBorders/>
          </w:tcPr>
          <w:p/>
        </w:tc>
        <w:tc>
          <w:tcPr>
            <w:tcW w:type="dxa" w:w="31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42" w:after="0"/>
              <w:ind w:left="2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桩基竖向位移图</w:t>
            </w:r>
          </w:p>
        </w:tc>
        <w:tc>
          <w:tcPr>
            <w:tcW w:type="dxa" w:w="591"/>
            <w:vMerge/>
            <w:tcBorders/>
          </w:tcPr>
          <w:p/>
        </w:tc>
        <w:tc>
          <w:tcPr>
            <w:tcW w:type="dxa" w:w="30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42" w:after="0"/>
              <w:ind w:left="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桩基竖向位移图</w:t>
            </w:r>
          </w:p>
        </w:tc>
      </w:tr>
    </w:tbl>
    <w:p>
      <w:pPr>
        <w:autoSpaceDN w:val="0"/>
        <w:tabs>
          <w:tab w:pos="1478" w:val="left"/>
          <w:tab w:pos="3512" w:val="left"/>
        </w:tabs>
        <w:autoSpaceDE w:val="0"/>
        <w:widowControl/>
        <w:spacing w:line="420" w:lineRule="exact" w:before="0" w:after="0"/>
        <w:ind w:left="998" w:right="432"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4.18 </w:t>
      </w:r>
      <w:r>
        <w:rPr>
          <w:rFonts w:ascii="SimSun" w:hAnsi="SimSun" w:eastAsia="SimSun"/>
          <w:b w:val="0"/>
          <w:i w:val="0"/>
          <w:color w:val="000000"/>
          <w:sz w:val="21"/>
        </w:rPr>
        <w:t>不同加固范围桩基竖向位移图</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4.18</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）为双线隧道贯通后不同加固范围</w:t>
      </w:r>
      <w:r>
        <w:rPr>
          <w:rFonts w:ascii="TimesNewRomanPSMT" w:hAnsi="TimesNewRomanPSMT" w:eastAsia="TimesNewRomanPSMT"/>
          <w:b w:val="0"/>
          <w:i w:val="0"/>
          <w:color w:val="000000"/>
          <w:sz w:val="24"/>
        </w:rPr>
        <w:t>2#</w:t>
      </w:r>
      <w:r>
        <w:rPr>
          <w:rFonts w:ascii="SimSun" w:hAnsi="SimSun" w:eastAsia="SimSun"/>
          <w:b w:val="0"/>
          <w:i w:val="0"/>
          <w:color w:val="000000"/>
          <w:sz w:val="24"/>
        </w:rPr>
        <w:t>桩基竖向位移图，从图中可以</w:t>
      </w:r>
      <w:r>
        <w:rPr>
          <w:rFonts w:ascii="SimSun" w:hAnsi="SimSun" w:eastAsia="SimSun"/>
          <w:b w:val="0"/>
          <w:i w:val="0"/>
          <w:color w:val="000000"/>
          <w:sz w:val="24"/>
        </w:rPr>
        <w:t>看出，桩身中下部受注浆加固范围的影响较小，桩身上部竖向沉降随注浆范围扩大</w:t>
      </w:r>
    </w:p>
    <w:p>
      <w:pPr>
        <w:autoSpaceDN w:val="0"/>
        <w:autoSpaceDE w:val="0"/>
        <w:widowControl/>
        <w:spacing w:line="444" w:lineRule="exact" w:before="0" w:after="0"/>
        <w:ind w:left="998" w:right="288" w:firstLine="0"/>
        <w:jc w:val="left"/>
      </w:pPr>
      <w:r>
        <w:rPr>
          <w:rFonts w:ascii="SimSun" w:hAnsi="SimSun" w:eastAsia="SimSun"/>
          <w:b w:val="0"/>
          <w:i w:val="0"/>
          <w:color w:val="000000"/>
          <w:sz w:val="24"/>
        </w:rPr>
        <w:t>有所减小，当横（纵）向注浆加固范围一定时，随着纵（横）向注浆加固范围继续</w:t>
      </w:r>
      <w:r>
        <w:rPr>
          <w:rFonts w:ascii="SimSun" w:hAnsi="SimSun" w:eastAsia="SimSun"/>
          <w:b w:val="0"/>
          <w:i w:val="0"/>
          <w:color w:val="000000"/>
          <w:sz w:val="24"/>
        </w:rPr>
        <w:t>扩大，桩身上部竖向位移由负向位移逐渐转化为正向位移。当加固范围达到</w:t>
      </w:r>
      <w:r>
        <w:rPr>
          <w:rFonts w:ascii="TimesNewRomanPSMT" w:hAnsi="TimesNewRomanPSMT" w:eastAsia="TimesNewRomanPSMT"/>
          <w:b w:val="0"/>
          <w:i w:val="0"/>
          <w:color w:val="000000"/>
          <w:sz w:val="24"/>
        </w:rPr>
        <w:t>3m-</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时，桩身的差异变形相对减小，在</w:t>
      </w:r>
      <w:r>
        <w:rPr>
          <w:rFonts w:ascii="TimesNewRomanPSMT" w:hAnsi="TimesNewRomanPSMT" w:eastAsia="TimesNewRomanPSMT"/>
          <w:b w:val="0"/>
          <w:i w:val="0"/>
          <w:color w:val="000000"/>
          <w:sz w:val="24"/>
        </w:rPr>
        <w:t>2m-15m</w:t>
      </w:r>
      <w:r>
        <w:rPr>
          <w:rFonts w:ascii="SimSun" w:hAnsi="SimSun" w:eastAsia="SimSun"/>
          <w:b w:val="0"/>
          <w:i w:val="0"/>
          <w:color w:val="000000"/>
          <w:sz w:val="24"/>
        </w:rPr>
        <w:t xml:space="preserve"> 加固范围时，桩顶竖向位移较小，</w:t>
      </w:r>
      <w:r>
        <w:rPr>
          <w:rFonts w:ascii="SimSun" w:hAnsi="SimSun" w:eastAsia="SimSun"/>
          <w:b w:val="0"/>
          <w:i w:val="0"/>
          <w:color w:val="000000"/>
          <w:sz w:val="24"/>
        </w:rPr>
        <w:t>最大竖向位移值比未加固减小了</w:t>
      </w:r>
      <w:r>
        <w:rPr>
          <w:rFonts w:ascii="TimesNewRomanPSMT" w:hAnsi="TimesNewRomanPSMT" w:eastAsia="TimesNewRomanPSMT"/>
          <w:b w:val="0"/>
          <w:i w:val="0"/>
          <w:color w:val="000000"/>
          <w:sz w:val="24"/>
        </w:rPr>
        <w:t>1.08mm</w:t>
      </w:r>
      <w:r>
        <w:rPr>
          <w:rFonts w:ascii="SimSun" w:hAnsi="SimSun" w:eastAsia="SimSun"/>
          <w:b w:val="0"/>
          <w:i w:val="0"/>
          <w:color w:val="000000"/>
          <w:sz w:val="24"/>
        </w:rPr>
        <w:t>。</w:t>
      </w:r>
    </w:p>
    <w:p>
      <w:pPr>
        <w:autoSpaceDN w:val="0"/>
        <w:autoSpaceDE w:val="0"/>
        <w:widowControl/>
        <w:spacing w:line="440" w:lineRule="exact" w:before="2" w:after="0"/>
        <w:ind w:left="998" w:right="542"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4.18</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）为双线隧道贯通后不同加固范围</w:t>
      </w:r>
      <w:r>
        <w:rPr>
          <w:rFonts w:ascii="TimesNewRomanPSMT" w:hAnsi="TimesNewRomanPSMT" w:eastAsia="TimesNewRomanPSMT"/>
          <w:b w:val="0"/>
          <w:i w:val="0"/>
          <w:color w:val="000000"/>
          <w:sz w:val="24"/>
        </w:rPr>
        <w:t>6#</w:t>
      </w:r>
      <w:r>
        <w:rPr>
          <w:rFonts w:ascii="SimSun" w:hAnsi="SimSun" w:eastAsia="SimSun"/>
          <w:b w:val="0"/>
          <w:i w:val="0"/>
          <w:color w:val="000000"/>
          <w:sz w:val="24"/>
        </w:rPr>
        <w:t>桩基发生竖向位移的情况，可</w:t>
      </w:r>
      <w:r>
        <w:rPr>
          <w:rFonts w:ascii="SimSun" w:hAnsi="SimSun" w:eastAsia="SimSun"/>
          <w:b w:val="0"/>
          <w:i w:val="0"/>
          <w:color w:val="000000"/>
          <w:sz w:val="24"/>
        </w:rPr>
        <w:t>以看出，注浆加固范围对</w:t>
      </w:r>
      <w:r>
        <w:rPr>
          <w:rFonts w:ascii="TimesNewRomanPSMT" w:hAnsi="TimesNewRomanPSMT" w:eastAsia="TimesNewRomanPSMT"/>
          <w:b w:val="0"/>
          <w:i w:val="0"/>
          <w:color w:val="000000"/>
          <w:sz w:val="24"/>
        </w:rPr>
        <w:t>6#</w:t>
      </w:r>
      <w:r>
        <w:rPr>
          <w:rFonts w:ascii="SimSun" w:hAnsi="SimSun" w:eastAsia="SimSun"/>
          <w:b w:val="0"/>
          <w:i w:val="0"/>
          <w:color w:val="000000"/>
          <w:sz w:val="24"/>
        </w:rPr>
        <w:t>桩基竖向位移的影响规律与</w:t>
      </w:r>
      <w:r>
        <w:rPr>
          <w:rFonts w:ascii="TimesNewRomanPSMT" w:hAnsi="TimesNewRomanPSMT" w:eastAsia="TimesNewRomanPSMT"/>
          <w:b w:val="0"/>
          <w:i w:val="0"/>
          <w:color w:val="000000"/>
          <w:sz w:val="24"/>
        </w:rPr>
        <w:t>2#</w:t>
      </w:r>
      <w:r>
        <w:rPr>
          <w:rFonts w:ascii="SimSun" w:hAnsi="SimSun" w:eastAsia="SimSun"/>
          <w:b w:val="0"/>
          <w:i w:val="0"/>
          <w:color w:val="000000"/>
          <w:sz w:val="24"/>
        </w:rPr>
        <w:t>桩基较为类似，但由于</w:t>
      </w:r>
      <w:r>
        <w:rPr>
          <w:rFonts w:ascii="TimesNewRomanPSMT" w:hAnsi="TimesNewRomanPSMT" w:eastAsia="TimesNewRomanPSMT"/>
          <w:b w:val="0"/>
          <w:i w:val="0"/>
          <w:color w:val="000000"/>
          <w:sz w:val="24"/>
        </w:rPr>
        <w:t>6#</w:t>
      </w:r>
      <w:r>
        <w:rPr>
          <w:rFonts w:ascii="SimSun" w:hAnsi="SimSun" w:eastAsia="SimSun"/>
          <w:b w:val="0"/>
          <w:i w:val="0"/>
          <w:color w:val="000000"/>
          <w:sz w:val="24"/>
        </w:rPr>
        <w:t>桩基位于左线盾构机与右线盾构机中间，其桩身竖向位移相对</w:t>
      </w:r>
      <w:r>
        <w:rPr>
          <w:rFonts w:ascii="TimesNewRomanPSMT" w:hAnsi="TimesNewRomanPSMT" w:eastAsia="TimesNewRomanPSMT"/>
          <w:b w:val="0"/>
          <w:i w:val="0"/>
          <w:color w:val="000000"/>
          <w:sz w:val="24"/>
        </w:rPr>
        <w:t>2#</w:t>
      </w:r>
      <w:r>
        <w:rPr>
          <w:rFonts w:ascii="SimSun" w:hAnsi="SimSun" w:eastAsia="SimSun"/>
          <w:b w:val="0"/>
          <w:i w:val="0"/>
          <w:color w:val="000000"/>
          <w:sz w:val="24"/>
        </w:rPr>
        <w:t>桩基较大，桩</w:t>
      </w:r>
      <w:r>
        <w:rPr>
          <w:rFonts w:ascii="SimSun" w:hAnsi="SimSun" w:eastAsia="SimSun"/>
          <w:b w:val="0"/>
          <w:i w:val="0"/>
          <w:color w:val="000000"/>
          <w:sz w:val="24"/>
        </w:rPr>
        <w:t>顶竖向位移随着加固范围扩大逐渐减小，当加固范围为</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时，桩顶竖向位移</w:t>
      </w:r>
      <w:r>
        <w:rPr>
          <w:rFonts w:ascii="SimSun" w:hAnsi="SimSun" w:eastAsia="SimSun"/>
          <w:b w:val="0"/>
          <w:i w:val="0"/>
          <w:color w:val="000000"/>
          <w:sz w:val="24"/>
        </w:rPr>
        <w:t>相对较小，最大竖向位移值比未加固时减小了</w:t>
      </w:r>
      <w:r>
        <w:rPr>
          <w:rFonts w:ascii="TimesNewRomanPSMT" w:hAnsi="TimesNewRomanPSMT" w:eastAsia="TimesNewRomanPSMT"/>
          <w:b w:val="0"/>
          <w:i w:val="0"/>
          <w:color w:val="000000"/>
          <w:sz w:val="24"/>
        </w:rPr>
        <w:t>2.55mm</w:t>
      </w:r>
      <w:r>
        <w:rPr>
          <w:rFonts w:ascii="SimSun" w:hAnsi="SimSun" w:eastAsia="SimSun"/>
          <w:b w:val="0"/>
          <w:i w:val="0"/>
          <w:color w:val="000000"/>
          <w:sz w:val="24"/>
        </w:rPr>
        <w:t>。</w:t>
      </w:r>
    </w:p>
    <w:p>
      <w:pPr>
        <w:autoSpaceDN w:val="0"/>
        <w:autoSpaceDE w:val="0"/>
        <w:widowControl/>
        <w:spacing w:line="282" w:lineRule="exact" w:before="524" w:after="0"/>
        <w:ind w:left="1104" w:right="0" w:firstLine="0"/>
        <w:jc w:val="left"/>
      </w:pPr>
      <w:r>
        <w:rPr>
          <w:rFonts w:ascii="TimesNewRomanPSMT" w:hAnsi="TimesNewRomanPSMT" w:eastAsia="TimesNewRomanPSMT"/>
          <w:b w:val="0"/>
          <w:i w:val="0"/>
          <w:color w:val="000000"/>
          <w:sz w:val="21"/>
        </w:rPr>
        <w:t xml:space="preserve">54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19" name="Picture 5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0" name="Picture 5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2082800</wp:posOffset>
            </wp:positionV>
            <wp:extent cx="1231900" cy="32766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1231900" cy="327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2082800</wp:posOffset>
            </wp:positionV>
            <wp:extent cx="1231900" cy="32766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1231900" cy="3276600"/>
                    </a:xfrm>
                    <a:prstGeom prst="rect"/>
                  </pic:spPr>
                </pic:pic>
              </a:graphicData>
            </a:graphic>
          </wp:anchor>
        </w:drawing>
      </w: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tabs>
          <w:tab w:pos="2046" w:val="left"/>
        </w:tabs>
        <w:autoSpaceDE w:val="0"/>
        <w:widowControl/>
        <w:spacing w:line="442" w:lineRule="exact" w:before="386" w:after="56"/>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）桩基水平位移</w:t>
      </w:r>
      <w:r>
        <w:br/>
      </w:r>
      <w:r>
        <w:tab/>
      </w:r>
      <w:r>
        <w:rPr>
          <w:rFonts w:ascii="SimSun" w:hAnsi="SimSun" w:eastAsia="SimSun"/>
          <w:b w:val="0"/>
          <w:i w:val="0"/>
          <w:color w:val="000000"/>
          <w:sz w:val="24"/>
        </w:rPr>
        <w:t>以</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桩基为例分析不同注浆加固范围盾构下穿施工对桩基沿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方向水</w:t>
      </w:r>
      <w:r>
        <w:rPr>
          <w:rFonts w:ascii="SimSun" w:hAnsi="SimSun" w:eastAsia="SimSun"/>
          <w:b w:val="0"/>
          <w:i w:val="0"/>
          <w:color w:val="000000"/>
          <w:sz w:val="24"/>
        </w:rPr>
        <w:t>平变形的影响规律，图</w:t>
      </w:r>
      <w:r>
        <w:rPr>
          <w:rFonts w:ascii="TimesNewRomanPSMT" w:hAnsi="TimesNewRomanPSMT" w:eastAsia="TimesNewRomanPSMT"/>
          <w:b w:val="0"/>
          <w:i w:val="0"/>
          <w:color w:val="000000"/>
          <w:sz w:val="24"/>
        </w:rPr>
        <w:t>4.19</w:t>
      </w:r>
      <w:r>
        <w:rPr>
          <w:rFonts w:ascii="SimSun" w:hAnsi="SimSun" w:eastAsia="SimSun"/>
          <w:b w:val="0"/>
          <w:i w:val="0"/>
          <w:color w:val="000000"/>
          <w:sz w:val="24"/>
        </w:rPr>
        <w:t xml:space="preserve"> 为不同加固范围</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方向水平位移图。</w:t>
      </w:r>
    </w:p>
    <w:tbl>
      <w:tblPr>
        <w:tblW w:type="auto" w:w="0"/>
        <w:tblLayout w:type="fixed"/>
        <w:tblLook w:firstColumn="1" w:firstRow="1" w:lastColumn="0" w:lastRow="0" w:noHBand="0" w:noVBand="1" w:val="04A0"/>
        <w:tblInd w:w="1240.0" w:type="dxa"/>
      </w:tblPr>
      <w:tblGrid>
        <w:gridCol w:w="2552"/>
        <w:gridCol w:w="2552"/>
        <w:gridCol w:w="2552"/>
        <w:gridCol w:w="2552"/>
      </w:tblGrid>
      <w:tr>
        <w:trPr>
          <w:trHeight w:hRule="exact" w:val="406"/>
        </w:trPr>
        <w:tc>
          <w:tcPr>
            <w:tcW w:type="dxa" w:w="2320"/>
            <w:tcBorders/>
            <w:tcMar>
              <w:start w:w="0" w:type="dxa"/>
              <w:end w:w="0" w:type="dxa"/>
            </w:tcMar>
          </w:tcPr>
          <w:p>
            <w:pPr>
              <w:autoSpaceDN w:val="0"/>
              <w:autoSpaceDE w:val="0"/>
              <w:widowControl/>
              <w:spacing w:line="188" w:lineRule="exact" w:before="62" w:after="0"/>
              <w:ind w:left="0" w:right="876" w:firstLine="0"/>
              <w:jc w:val="right"/>
            </w:pPr>
            <w:r>
              <w:rPr>
                <w:w w:val="97.96830495198567"/>
                <w:rFonts w:ascii="TimesNewRomanPSMT" w:hAnsi="TimesNewRomanPSMT" w:eastAsia="TimesNewRomanPSMT"/>
                <w:b w:val="0"/>
                <w:i w:val="0"/>
                <w:color w:val="000000"/>
                <w:sz w:val="15"/>
              </w:rPr>
              <w:t>-5</w:t>
            </w:r>
          </w:p>
        </w:tc>
        <w:tc>
          <w:tcPr>
            <w:tcW w:type="dxa" w:w="2440"/>
            <w:vMerge w:val="restart"/>
            <w:tcBorders/>
            <w:tcMar>
              <w:start w:w="0" w:type="dxa"/>
              <w:end w:w="0" w:type="dxa"/>
            </w:tcMar>
            <w:tcMar>
              <w:start w:w="0" w:type="dxa"/>
              <w:end w:w="0" w:type="dxa"/>
            </w:tcMar>
          </w:tcPr>
          <w:p>
            <w:pPr>
              <w:autoSpaceDN w:val="0"/>
              <w:autoSpaceDE w:val="0"/>
              <w:widowControl/>
              <w:spacing w:line="136" w:lineRule="exact" w:before="82" w:after="0"/>
              <w:ind w:left="864" w:right="576" w:firstLine="0"/>
              <w:jc w:val="center"/>
            </w:pP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1m-15m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2m-15m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3m-30m</w:t>
            </w:r>
          </w:p>
        </w:tc>
        <w:tc>
          <w:tcPr>
            <w:tcW w:type="dxa" w:w="1700"/>
            <w:tcBorders/>
            <w:tcMar>
              <w:start w:w="0" w:type="dxa"/>
              <w:end w:w="0" w:type="dxa"/>
            </w:tcMar>
          </w:tcPr>
          <w:p>
            <w:pPr>
              <w:autoSpaceDN w:val="0"/>
              <w:autoSpaceDE w:val="0"/>
              <w:widowControl/>
              <w:spacing w:line="188" w:lineRule="exact" w:before="62" w:after="0"/>
              <w:ind w:left="0" w:right="876" w:firstLine="0"/>
              <w:jc w:val="right"/>
            </w:pPr>
            <w:r>
              <w:rPr>
                <w:w w:val="97.96830495198567"/>
                <w:rFonts w:ascii="TimesNewRomanPSMT" w:hAnsi="TimesNewRomanPSMT" w:eastAsia="TimesNewRomanPSMT"/>
                <w:b w:val="0"/>
                <w:i w:val="0"/>
                <w:color w:val="000000"/>
                <w:sz w:val="15"/>
              </w:rPr>
              <w:t>-5</w:t>
            </w:r>
          </w:p>
        </w:tc>
        <w:tc>
          <w:tcPr>
            <w:tcW w:type="dxa" w:w="2160"/>
            <w:vMerge w:val="restart"/>
            <w:tcBorders/>
            <w:tcMar>
              <w:start w:w="0" w:type="dxa"/>
              <w:end w:w="0" w:type="dxa"/>
            </w:tcMar>
            <w:tcMar>
              <w:start w:w="0" w:type="dxa"/>
              <w:end w:w="0" w:type="dxa"/>
            </w:tcMar>
          </w:tcPr>
          <w:p>
            <w:pPr>
              <w:autoSpaceDN w:val="0"/>
              <w:autoSpaceDE w:val="0"/>
              <w:widowControl/>
              <w:spacing w:line="136" w:lineRule="exact" w:before="82" w:after="0"/>
              <w:ind w:left="864" w:right="288" w:firstLine="0"/>
              <w:jc w:val="center"/>
            </w:pP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1m-15m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2m-15m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3m-15m</w:t>
            </w:r>
            <w:r>
              <w:br/>
            </w:r>
            <w:r>
              <w:rPr>
                <w:w w:val="102.87486712137859"/>
                <w:rFonts w:ascii="SimSun" w:hAnsi="SimSun" w:eastAsia="SimSun"/>
                <w:b w:val="0"/>
                <w:i w:val="0"/>
                <w:color w:val="000000"/>
                <w:sz w:val="12"/>
              </w:rPr>
              <w:t>加固范围</w:t>
            </w:r>
            <w:r>
              <w:rPr>
                <w:w w:val="102.87486712137859"/>
                <w:rFonts w:ascii="TimesNewRomanPSMT" w:hAnsi="TimesNewRomanPSMT" w:eastAsia="TimesNewRomanPSMT"/>
                <w:b w:val="0"/>
                <w:i w:val="0"/>
                <w:color w:val="000000"/>
                <w:sz w:val="12"/>
              </w:rPr>
              <w:t>3m-30m</w:t>
            </w:r>
          </w:p>
        </w:tc>
      </w:tr>
      <w:tr>
        <w:trPr>
          <w:trHeight w:hRule="exact" w:val="360"/>
        </w:trPr>
        <w:tc>
          <w:tcPr>
            <w:tcW w:type="dxa" w:w="232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256" w:after="0"/>
              <w:ind w:left="0" w:right="876" w:firstLine="0"/>
              <w:jc w:val="right"/>
            </w:pPr>
            <w:r>
              <w:rPr>
                <w:w w:val="97.96830495198567"/>
                <w:rFonts w:ascii="TimesNewRomanPSMT" w:hAnsi="TimesNewRomanPSMT" w:eastAsia="TimesNewRomanPSMT"/>
                <w:b w:val="0"/>
                <w:i w:val="0"/>
                <w:color w:val="000000"/>
                <w:sz w:val="15"/>
              </w:rPr>
              <w:t>-10</w:t>
            </w:r>
          </w:p>
        </w:tc>
        <w:tc>
          <w:tcPr>
            <w:tcW w:type="dxa" w:w="2552"/>
            <w:vMerge/>
            <w:tcBorders/>
          </w:tcPr>
          <w:p/>
        </w:tc>
        <w:tc>
          <w:tcPr>
            <w:tcW w:type="dxa" w:w="1700"/>
            <w:vMerge w:val="restart"/>
            <w:tcBorders/>
            <w:tcMar>
              <w:start w:w="0" w:type="dxa"/>
              <w:end w:w="0" w:type="dxa"/>
            </w:tcMar>
            <w:tcMar>
              <w:start w:w="0" w:type="dxa"/>
              <w:end w:w="0" w:type="dxa"/>
            </w:tcMar>
          </w:tcPr>
          <w:p>
            <w:pPr>
              <w:autoSpaceDN w:val="0"/>
              <w:autoSpaceDE w:val="0"/>
              <w:widowControl/>
              <w:spacing w:line="188" w:lineRule="exact" w:before="194" w:after="0"/>
              <w:ind w:left="0" w:right="876" w:firstLine="0"/>
              <w:jc w:val="right"/>
            </w:pPr>
            <w:r>
              <w:rPr>
                <w:w w:val="97.96830495198567"/>
                <w:rFonts w:ascii="TimesNewRomanPSMT" w:hAnsi="TimesNewRomanPSMT" w:eastAsia="TimesNewRomanPSMT"/>
                <w:b w:val="0"/>
                <w:i w:val="0"/>
                <w:color w:val="000000"/>
                <w:sz w:val="15"/>
              </w:rPr>
              <w:t>-10</w:t>
            </w:r>
          </w:p>
        </w:tc>
        <w:tc>
          <w:tcPr>
            <w:tcW w:type="dxa" w:w="2552"/>
            <w:vMerge/>
            <w:tcBorders/>
          </w:tcPr>
          <w:p/>
        </w:tc>
      </w:tr>
      <w:tr>
        <w:trPr>
          <w:trHeight w:hRule="exact" w:val="196"/>
        </w:trPr>
        <w:tc>
          <w:tcPr>
            <w:tcW w:type="dxa" w:w="2552"/>
            <w:vMerge/>
            <w:tcBorders/>
          </w:tcPr>
          <w:p/>
        </w:tc>
        <w:tc>
          <w:tcPr>
            <w:tcW w:type="dxa" w:w="24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auto" w:before="0" w:after="0"/>
              <w:ind w:left="0" w:right="0" w:firstLine="0"/>
              <w:jc w:val="center"/>
            </w:pPr>
            <w:r>
              <w:rPr>
                <w:w w:val="102.87486712137859"/>
                <w:rFonts w:ascii="SimSun" w:hAnsi="SimSun" w:eastAsia="SimSun"/>
                <w:b w:val="0"/>
                <w:i w:val="0"/>
                <w:color w:val="000000"/>
                <w:sz w:val="12"/>
              </w:rPr>
              <w:t>未采取加固</w:t>
            </w:r>
          </w:p>
        </w:tc>
        <w:tc>
          <w:tcPr>
            <w:tcW w:type="dxa" w:w="2552"/>
            <w:vMerge/>
            <w:tcBorders/>
          </w:tcPr>
          <w:p/>
        </w:tc>
        <w:tc>
          <w:tcPr>
            <w:tcW w:type="dxa" w:w="21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auto" w:before="0" w:after="0"/>
              <w:ind w:left="0" w:right="634" w:firstLine="0"/>
              <w:jc w:val="right"/>
            </w:pPr>
            <w:r>
              <w:rPr>
                <w:w w:val="102.87486712137859"/>
                <w:rFonts w:ascii="SimSun" w:hAnsi="SimSun" w:eastAsia="SimSun"/>
                <w:b w:val="0"/>
                <w:i w:val="0"/>
                <w:color w:val="000000"/>
                <w:sz w:val="12"/>
              </w:rPr>
              <w:t>未采取加固</w:t>
            </w:r>
          </w:p>
        </w:tc>
      </w:tr>
      <w:tr>
        <w:trPr>
          <w:trHeight w:hRule="exact" w:val="224"/>
        </w:trPr>
        <w:tc>
          <w:tcPr>
            <w:tcW w:type="dxa" w:w="2552"/>
            <w:vMerge/>
            <w:tcBorders/>
          </w:tcPr>
          <w:p/>
        </w:tc>
        <w:tc>
          <w:tcPr>
            <w:tcW w:type="dxa" w:w="2552"/>
            <w:vMerge/>
            <w:tcBorders/>
          </w:tcPr>
          <w:p/>
        </w:tc>
        <w:tc>
          <w:tcPr>
            <w:tcW w:type="dxa" w:w="1700"/>
            <w:vMerge w:val="restart"/>
            <w:tcBorders/>
            <w:tcMar>
              <w:start w:w="0" w:type="dxa"/>
              <w:end w:w="0" w:type="dxa"/>
            </w:tcMar>
            <w:tcMar>
              <w:start w:w="0" w:type="dxa"/>
              <w:end w:w="0" w:type="dxa"/>
            </w:tcMar>
          </w:tcPr>
          <w:p>
            <w:pPr>
              <w:autoSpaceDN w:val="0"/>
              <w:autoSpaceDE w:val="0"/>
              <w:widowControl/>
              <w:spacing w:line="188" w:lineRule="exact" w:before="174" w:after="0"/>
              <w:ind w:left="0" w:right="876" w:firstLine="0"/>
              <w:jc w:val="right"/>
            </w:pPr>
            <w:r>
              <w:rPr>
                <w:w w:val="97.96830495198567"/>
                <w:rFonts w:ascii="TimesNewRomanPSMT" w:hAnsi="TimesNewRomanPSMT" w:eastAsia="TimesNewRomanPSMT"/>
                <w:b w:val="0"/>
                <w:i w:val="0"/>
                <w:color w:val="000000"/>
                <w:sz w:val="15"/>
              </w:rPr>
              <w:t>-15</w:t>
            </w:r>
          </w:p>
        </w:tc>
        <w:tc>
          <w:tcPr>
            <w:tcW w:type="dxa" w:w="2552"/>
            <w:vMerge/>
            <w:tcBorders/>
          </w:tcPr>
          <w:p/>
        </w:tc>
      </w:tr>
      <w:tr>
        <w:trPr>
          <w:trHeight w:hRule="exact" w:val="328"/>
        </w:trPr>
        <w:tc>
          <w:tcPr>
            <w:tcW w:type="dxa" w:w="2320"/>
            <w:tcBorders/>
            <w:tcMar>
              <w:start w:w="0" w:type="dxa"/>
              <w:end w:w="0" w:type="dxa"/>
            </w:tcMar>
          </w:tcPr>
          <w:p>
            <w:pPr>
              <w:autoSpaceDN w:val="0"/>
              <w:autoSpaceDE w:val="0"/>
              <w:widowControl/>
              <w:spacing w:line="190" w:lineRule="exact" w:before="78" w:after="0"/>
              <w:ind w:left="0" w:right="876" w:firstLine="0"/>
              <w:jc w:val="right"/>
            </w:pPr>
            <w:r>
              <w:rPr>
                <w:w w:val="97.96830495198567"/>
                <w:rFonts w:ascii="TimesNewRomanPSMT" w:hAnsi="TimesNewRomanPSMT" w:eastAsia="TimesNewRomanPSMT"/>
                <w:b w:val="0"/>
                <w:i w:val="0"/>
                <w:color w:val="000000"/>
                <w:sz w:val="15"/>
              </w:rPr>
              <w:t>-15</w:t>
            </w:r>
          </w:p>
        </w:tc>
        <w:tc>
          <w:tcPr>
            <w:tcW w:type="dxa" w:w="2552"/>
            <w:vMerge/>
            <w:tcBorders/>
          </w:tcPr>
          <w:p/>
        </w:tc>
        <w:tc>
          <w:tcPr>
            <w:tcW w:type="dxa" w:w="2552"/>
            <w:vMerge/>
            <w:tcBorders/>
          </w:tcPr>
          <w:p/>
        </w:tc>
        <w:tc>
          <w:tcPr>
            <w:tcW w:type="dxa" w:w="2552"/>
            <w:vMerge/>
            <w:tcBorders/>
          </w:tcPr>
          <w:p/>
        </w:tc>
      </w:tr>
    </w:tbl>
    <w:p>
      <w:pPr>
        <w:autoSpaceDN w:val="0"/>
        <w:tabs>
          <w:tab w:pos="6622" w:val="left"/>
        </w:tabs>
        <w:autoSpaceDE w:val="0"/>
        <w:widowControl/>
        <w:spacing w:line="192" w:lineRule="exact" w:before="156" w:after="46"/>
        <w:ind w:left="2482" w:right="3312" w:firstLine="0"/>
        <w:jc w:val="left"/>
      </w:pPr>
      <w:r>
        <w:tab/>
      </w:r>
      <w:r>
        <w:rPr>
          <w:w w:val="97.96830495198567"/>
          <w:rFonts w:ascii="TimesNewRomanPSMT" w:hAnsi="TimesNewRomanPSMT" w:eastAsia="TimesNewRomanPSMT"/>
          <w:b w:val="0"/>
          <w:i w:val="0"/>
          <w:color w:val="000000"/>
          <w:sz w:val="15"/>
        </w:rPr>
        <w:t>-20</w:t>
      </w:r>
      <w:r>
        <w:br/>
      </w:r>
      <w:r>
        <w:rPr>
          <w:w w:val="97.96830495198567"/>
          <w:rFonts w:ascii="TimesNewRomanPSMT" w:hAnsi="TimesNewRomanPSMT" w:eastAsia="TimesNewRomanPSMT"/>
          <w:b w:val="0"/>
          <w:i w:val="0"/>
          <w:color w:val="000000"/>
          <w:sz w:val="15"/>
        </w:rPr>
        <w:t>-20</w:t>
      </w:r>
    </w:p>
    <w:tbl>
      <w:tblPr>
        <w:tblW w:type="auto" w:w="0"/>
        <w:tblLayout w:type="fixed"/>
        <w:tblLook w:firstColumn="1" w:firstRow="1" w:lastColumn="0" w:lastRow="0" w:noHBand="0" w:noVBand="1" w:val="04A0"/>
        <w:tblInd w:w="1080.0" w:type="dxa"/>
      </w:tblPr>
      <w:tblGrid>
        <w:gridCol w:w="2552"/>
        <w:gridCol w:w="2552"/>
        <w:gridCol w:w="2552"/>
        <w:gridCol w:w="2552"/>
      </w:tblGrid>
      <w:tr>
        <w:trPr>
          <w:trHeight w:hRule="exact" w:val="586"/>
        </w:trPr>
        <w:tc>
          <w:tcPr>
            <w:tcW w:type="dxa" w:w="1380"/>
            <w:vMerge w:val="restart"/>
            <w:tcBorders/>
            <w:tcMar>
              <w:start w:w="0" w:type="dxa"/>
              <w:end w:w="0" w:type="dxa"/>
            </w:tcMar>
            <w:textDirection w:val="btLr"/>
            <w:tcMar>
              <w:start w:w="0" w:type="dxa"/>
              <w:end w:w="0" w:type="dxa"/>
            </w:tcMar>
          </w:tcPr>
          <w:p>
            <w:pPr>
              <w:autoSpaceDN w:val="0"/>
              <w:autoSpaceDE w:val="0"/>
              <w:widowControl/>
              <w:spacing w:line="270" w:lineRule="exact" w:before="1088" w:after="0"/>
              <w:ind w:left="0" w:right="0" w:firstLine="0"/>
              <w:jc w:val="center"/>
            </w:pPr>
            <w:r>
              <w:rPr>
                <w:w w:val="97.7132797241211"/>
                <w:rFonts w:ascii="SimSun" w:hAnsi="SimSun" w:eastAsia="SimSun"/>
                <w:b w:val="0"/>
                <w:i w:val="0"/>
                <w:color w:val="000000"/>
                <w:sz w:val="20"/>
              </w:rPr>
              <w:t>桩基埋深</w:t>
            </w:r>
            <w:r>
              <w:rPr>
                <w:w w:val="97.7132797241211"/>
                <w:rFonts w:ascii="TimesNewRomanPSMT" w:hAnsi="TimesNewRomanPSMT" w:eastAsia="TimesNewRomanPSMT"/>
                <w:b w:val="0"/>
                <w:i w:val="0"/>
                <w:color w:val="000000"/>
                <w:sz w:val="20"/>
              </w:rPr>
              <w:t xml:space="preserve"> (m)</w:t>
            </w:r>
          </w:p>
        </w:tc>
        <w:tc>
          <w:tcPr>
            <w:tcW w:type="dxa" w:w="2020"/>
            <w:tcBorders/>
            <w:tcMar>
              <w:start w:w="0" w:type="dxa"/>
              <w:end w:w="0" w:type="dxa"/>
            </w:tcMar>
          </w:tcPr>
          <w:p>
            <w:pPr>
              <w:autoSpaceDN w:val="0"/>
              <w:autoSpaceDE w:val="0"/>
              <w:widowControl/>
              <w:spacing w:line="190" w:lineRule="exact" w:before="366" w:after="0"/>
              <w:ind w:left="22" w:right="0" w:firstLine="0"/>
              <w:jc w:val="left"/>
            </w:pPr>
            <w:r>
              <w:rPr>
                <w:w w:val="97.96830495198567"/>
                <w:rFonts w:ascii="TimesNewRomanPSMT" w:hAnsi="TimesNewRomanPSMT" w:eastAsia="TimesNewRomanPSMT"/>
                <w:b w:val="0"/>
                <w:i w:val="0"/>
                <w:color w:val="000000"/>
                <w:sz w:val="15"/>
              </w:rPr>
              <w:t>-25</w:t>
            </w:r>
          </w:p>
        </w:tc>
        <w:tc>
          <w:tcPr>
            <w:tcW w:type="dxa" w:w="2120"/>
            <w:vMerge w:val="restart"/>
            <w:tcBorders/>
            <w:tcMar>
              <w:start w:w="0" w:type="dxa"/>
              <w:end w:w="0" w:type="dxa"/>
            </w:tcMar>
            <w:textDirection w:val="btLr"/>
            <w:tcMar>
              <w:start w:w="0" w:type="dxa"/>
              <w:end w:w="0" w:type="dxa"/>
            </w:tcMar>
          </w:tcPr>
          <w:p>
            <w:pPr>
              <w:autoSpaceDN w:val="0"/>
              <w:autoSpaceDE w:val="0"/>
              <w:widowControl/>
              <w:spacing w:line="270" w:lineRule="exact" w:before="1828" w:after="0"/>
              <w:ind w:left="0" w:right="0" w:firstLine="0"/>
              <w:jc w:val="center"/>
            </w:pPr>
            <w:r>
              <w:rPr>
                <w:w w:val="97.7132797241211"/>
                <w:rFonts w:ascii="SimSun" w:hAnsi="SimSun" w:eastAsia="SimSun"/>
                <w:b w:val="0"/>
                <w:i w:val="0"/>
                <w:color w:val="000000"/>
                <w:sz w:val="20"/>
              </w:rPr>
              <w:t>桩基埋深</w:t>
            </w:r>
            <w:r>
              <w:rPr>
                <w:w w:val="97.7132797241211"/>
                <w:rFonts w:ascii="TimesNewRomanPSMT" w:hAnsi="TimesNewRomanPSMT" w:eastAsia="TimesNewRomanPSMT"/>
                <w:b w:val="0"/>
                <w:i w:val="0"/>
                <w:color w:val="000000"/>
                <w:sz w:val="20"/>
              </w:rPr>
              <w:t xml:space="preserve"> (m)</w:t>
            </w:r>
          </w:p>
        </w:tc>
        <w:tc>
          <w:tcPr>
            <w:tcW w:type="dxa" w:w="1900"/>
            <w:tcBorders/>
            <w:tcMar>
              <w:start w:w="0" w:type="dxa"/>
              <w:end w:w="0" w:type="dxa"/>
            </w:tcMar>
          </w:tcPr>
          <w:p>
            <w:pPr>
              <w:autoSpaceDN w:val="0"/>
              <w:autoSpaceDE w:val="0"/>
              <w:widowControl/>
              <w:spacing w:line="190" w:lineRule="exact" w:before="110" w:after="0"/>
              <w:ind w:left="22" w:right="0" w:firstLine="0"/>
              <w:jc w:val="left"/>
            </w:pPr>
            <w:r>
              <w:rPr>
                <w:w w:val="97.96830495198567"/>
                <w:rFonts w:ascii="TimesNewRomanPSMT" w:hAnsi="TimesNewRomanPSMT" w:eastAsia="TimesNewRomanPSMT"/>
                <w:b w:val="0"/>
                <w:i w:val="0"/>
                <w:color w:val="000000"/>
                <w:sz w:val="15"/>
              </w:rPr>
              <w:t>-25</w:t>
            </w:r>
          </w:p>
        </w:tc>
      </w:tr>
      <w:tr>
        <w:trPr>
          <w:trHeight w:hRule="exact" w:val="584"/>
        </w:trPr>
        <w:tc>
          <w:tcPr>
            <w:tcW w:type="dxa" w:w="2552"/>
            <w:vMerge/>
            <w:tcBorders/>
          </w:tcPr>
          <w:p/>
        </w:tc>
        <w:tc>
          <w:tcPr>
            <w:tcW w:type="dxa" w:w="2020"/>
            <w:tcBorders/>
            <w:tcMar>
              <w:start w:w="0" w:type="dxa"/>
              <w:end w:w="0" w:type="dxa"/>
            </w:tcMar>
          </w:tcPr>
          <w:p>
            <w:pPr>
              <w:autoSpaceDN w:val="0"/>
              <w:autoSpaceDE w:val="0"/>
              <w:widowControl/>
              <w:spacing w:line="190" w:lineRule="exact" w:before="382" w:after="0"/>
              <w:ind w:left="22" w:right="0" w:firstLine="0"/>
              <w:jc w:val="left"/>
            </w:pPr>
            <w:r>
              <w:rPr>
                <w:w w:val="97.96830495198567"/>
                <w:rFonts w:ascii="TimesNewRomanPSMT" w:hAnsi="TimesNewRomanPSMT" w:eastAsia="TimesNewRomanPSMT"/>
                <w:b w:val="0"/>
                <w:i w:val="0"/>
                <w:color w:val="000000"/>
                <w:sz w:val="15"/>
              </w:rPr>
              <w:t>-30</w:t>
            </w:r>
          </w:p>
        </w:tc>
        <w:tc>
          <w:tcPr>
            <w:tcW w:type="dxa" w:w="2552"/>
            <w:vMerge/>
            <w:tcBorders/>
          </w:tcPr>
          <w:p/>
        </w:tc>
        <w:tc>
          <w:tcPr>
            <w:tcW w:type="dxa" w:w="1900"/>
            <w:tcBorders/>
            <w:tcMar>
              <w:start w:w="0" w:type="dxa"/>
              <w:end w:w="0" w:type="dxa"/>
            </w:tcMar>
          </w:tcPr>
          <w:p>
            <w:pPr>
              <w:autoSpaceDN w:val="0"/>
              <w:autoSpaceDE w:val="0"/>
              <w:widowControl/>
              <w:spacing w:line="188" w:lineRule="exact" w:before="62" w:after="0"/>
              <w:ind w:left="22" w:right="0" w:firstLine="0"/>
              <w:jc w:val="left"/>
            </w:pPr>
            <w:r>
              <w:rPr>
                <w:w w:val="97.96830495198567"/>
                <w:rFonts w:ascii="TimesNewRomanPSMT" w:hAnsi="TimesNewRomanPSMT" w:eastAsia="TimesNewRomanPSMT"/>
                <w:b w:val="0"/>
                <w:i w:val="0"/>
                <w:color w:val="000000"/>
                <w:sz w:val="15"/>
              </w:rPr>
              <w:t>-30</w:t>
            </w:r>
          </w:p>
        </w:tc>
      </w:tr>
    </w:tbl>
    <w:p>
      <w:pPr>
        <w:autoSpaceDN w:val="0"/>
        <w:autoSpaceDE w:val="0"/>
        <w:widowControl/>
        <w:spacing w:line="190" w:lineRule="exact" w:before="14" w:after="136"/>
        <w:ind w:left="0" w:right="3386" w:firstLine="0"/>
        <w:jc w:val="right"/>
      </w:pPr>
      <w:r>
        <w:rPr>
          <w:w w:val="97.96830495198567"/>
          <w:rFonts w:ascii="TimesNewRomanPSMT" w:hAnsi="TimesNewRomanPSMT" w:eastAsia="TimesNewRomanPSMT"/>
          <w:b w:val="0"/>
          <w:i w:val="0"/>
          <w:color w:val="000000"/>
          <w:sz w:val="15"/>
        </w:rPr>
        <w:t>-35</w:t>
      </w:r>
    </w:p>
    <w:tbl>
      <w:tblPr>
        <w:tblW w:type="auto" w:w="0"/>
        <w:tblLayout w:type="fixed"/>
        <w:tblLook w:firstColumn="1" w:firstRow="1" w:lastColumn="0" w:lastRow="0" w:noHBand="0" w:noVBand="1" w:val="04A0"/>
        <w:tblInd w:w="124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516"/>
        </w:trPr>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60" w:after="0"/>
              <w:ind w:left="0" w:right="3016" w:firstLine="0"/>
              <w:jc w:val="right"/>
            </w:pPr>
            <w:r>
              <w:rPr>
                <w:w w:val="97.96830495198567"/>
                <w:rFonts w:ascii="TimesNewRomanPSMT" w:hAnsi="TimesNewRomanPSMT" w:eastAsia="TimesNewRomanPSMT"/>
                <w:b w:val="0"/>
                <w:i w:val="0"/>
                <w:color w:val="000000"/>
                <w:sz w:val="15"/>
              </w:rPr>
              <w:t>-35</w:t>
            </w:r>
          </w:p>
        </w:tc>
        <w:tc>
          <w:tcPr>
            <w:tcW w:type="dxa" w:w="1120"/>
            <w:tcBorders/>
            <w:tcMar>
              <w:start w:w="0" w:type="dxa"/>
              <w:end w:w="0" w:type="dxa"/>
            </w:tcMar>
          </w:tcPr>
          <w:p>
            <w:pPr>
              <w:autoSpaceDN w:val="0"/>
              <w:autoSpaceDE w:val="0"/>
              <w:widowControl/>
              <w:spacing w:line="190" w:lineRule="exact" w:before="212" w:after="0"/>
              <w:ind w:left="0" w:right="0" w:firstLine="0"/>
              <w:jc w:val="right"/>
            </w:pPr>
            <w:r>
              <w:rPr>
                <w:w w:val="97.96830495198567"/>
                <w:rFonts w:ascii="TimesNewRomanPSMT" w:hAnsi="TimesNewRomanPSMT" w:eastAsia="TimesNewRomanPSMT"/>
                <w:b w:val="0"/>
                <w:i w:val="0"/>
                <w:color w:val="000000"/>
                <w:sz w:val="15"/>
              </w:rPr>
              <w:t>-40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650" w:after="0"/>
              <w:ind w:left="0" w:right="0" w:firstLine="0"/>
              <w:jc w:val="center"/>
            </w:pPr>
            <w:r>
              <w:rPr>
                <w:w w:val="97.96830495198567"/>
                <w:rFonts w:ascii="TimesNewRomanPSMT" w:hAnsi="TimesNewRomanPSMT" w:eastAsia="TimesNewRomanPSMT"/>
                <w:b w:val="0"/>
                <w:i w:val="0"/>
                <w:color w:val="000000"/>
                <w:sz w:val="15"/>
              </w:rPr>
              <w:t>-2</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650" w:after="0"/>
              <w:ind w:left="0" w:right="0" w:firstLine="0"/>
              <w:jc w:val="center"/>
            </w:pPr>
            <w:r>
              <w:rPr>
                <w:w w:val="97.96830495198567"/>
                <w:rFonts w:ascii="TimesNewRomanPSMT" w:hAnsi="TimesNewRomanPSMT" w:eastAsia="TimesNewRomanPSMT"/>
                <w:b w:val="0"/>
                <w:i w:val="0"/>
                <w:color w:val="000000"/>
                <w:sz w:val="15"/>
              </w:rPr>
              <w:t>-1</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650" w:after="0"/>
              <w:ind w:left="0" w:right="0" w:firstLine="0"/>
              <w:jc w:val="center"/>
            </w:pPr>
            <w:r>
              <w:rPr>
                <w:w w:val="97.96830495198567"/>
                <w:rFonts w:ascii="TimesNewRomanPSMT" w:hAnsi="TimesNewRomanPSMT" w:eastAsia="TimesNewRomanPSMT"/>
                <w:b w:val="0"/>
                <w:i w:val="0"/>
                <w:color w:val="000000"/>
                <w:sz w:val="15"/>
              </w:rPr>
              <w:t>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650" w:after="0"/>
              <w:ind w:left="0" w:right="0" w:firstLine="0"/>
              <w:jc w:val="center"/>
            </w:pPr>
            <w:r>
              <w:rPr>
                <w:w w:val="97.96830495198567"/>
                <w:rFonts w:ascii="TimesNewRomanPSMT" w:hAnsi="TimesNewRomanPSMT" w:eastAsia="TimesNewRomanPSMT"/>
                <w:b w:val="0"/>
                <w:i w:val="0"/>
                <w:color w:val="000000"/>
                <w:sz w:val="15"/>
              </w:rPr>
              <w:t>1</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650" w:after="0"/>
              <w:ind w:left="202" w:right="0" w:firstLine="0"/>
              <w:jc w:val="left"/>
            </w:pPr>
            <w:r>
              <w:rPr>
                <w:w w:val="97.96830495198567"/>
                <w:rFonts w:ascii="TimesNewRomanPSMT" w:hAnsi="TimesNewRomanPSMT" w:eastAsia="TimesNewRomanPSMT"/>
                <w:b w:val="0"/>
                <w:i w:val="0"/>
                <w:color w:val="000000"/>
                <w:sz w:val="15"/>
              </w:rPr>
              <w:t>2</w:t>
            </w:r>
          </w:p>
        </w:tc>
      </w:tr>
      <w:tr>
        <w:trPr>
          <w:trHeight w:hRule="exact" w:val="580"/>
        </w:trPr>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46" w:after="0"/>
              <w:ind w:left="0" w:right="3016" w:firstLine="0"/>
              <w:jc w:val="right"/>
            </w:pPr>
            <w:r>
              <w:rPr>
                <w:w w:val="97.96830495198567"/>
                <w:rFonts w:ascii="TimesNewRomanPSMT" w:hAnsi="TimesNewRomanPSMT" w:eastAsia="TimesNewRomanPSMT"/>
                <w:b w:val="0"/>
                <w:i w:val="0"/>
                <w:color w:val="000000"/>
                <w:sz w:val="15"/>
              </w:rPr>
              <w:t>-40</w:t>
            </w:r>
          </w:p>
        </w:tc>
        <w:tc>
          <w:tcPr>
            <w:tcW w:type="dxa" w:w="1120"/>
            <w:tcBorders/>
            <w:tcMar>
              <w:start w:w="0" w:type="dxa"/>
              <w:end w:w="0" w:type="dxa"/>
            </w:tcMar>
          </w:tcPr>
          <w:p>
            <w:pPr>
              <w:autoSpaceDN w:val="0"/>
              <w:autoSpaceDE w:val="0"/>
              <w:widowControl/>
              <w:spacing w:line="190" w:lineRule="exact" w:before="232" w:after="0"/>
              <w:ind w:left="0" w:right="0" w:firstLine="0"/>
              <w:jc w:val="right"/>
            </w:pPr>
            <w:r>
              <w:rPr>
                <w:w w:val="97.96830495198567"/>
                <w:rFonts w:ascii="TimesNewRomanPSMT" w:hAnsi="TimesNewRomanPSMT" w:eastAsia="TimesNewRomanPSMT"/>
                <w:b w:val="0"/>
                <w:i w:val="0"/>
                <w:color w:val="000000"/>
                <w:sz w:val="15"/>
              </w:rPr>
              <w:t>-45</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r>
      <w:tr>
        <w:trPr>
          <w:trHeight w:hRule="exact" w:val="440"/>
        </w:trPr>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66" w:after="0"/>
              <w:ind w:left="0" w:right="3016" w:firstLine="0"/>
              <w:jc w:val="right"/>
            </w:pPr>
            <w:r>
              <w:rPr>
                <w:w w:val="97.96830495198567"/>
                <w:rFonts w:ascii="TimesNewRomanPSMT" w:hAnsi="TimesNewRomanPSMT" w:eastAsia="TimesNewRomanPSMT"/>
                <w:b w:val="0"/>
                <w:i w:val="0"/>
                <w:color w:val="000000"/>
                <w:sz w:val="15"/>
              </w:rPr>
              <w:t>-45</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90" w:after="0"/>
              <w:ind w:left="0" w:right="0" w:firstLine="0"/>
              <w:jc w:val="right"/>
            </w:pPr>
            <w:r>
              <w:rPr>
                <w:w w:val="97.96830495198567"/>
                <w:rFonts w:ascii="TimesNewRomanPSMT" w:hAnsi="TimesNewRomanPSMT" w:eastAsia="TimesNewRomanPSMT"/>
                <w:b w:val="0"/>
                <w:i w:val="0"/>
                <w:color w:val="000000"/>
                <w:sz w:val="15"/>
              </w:rPr>
              <w:t>-50</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r>
      <w:tr>
        <w:trPr>
          <w:trHeight w:hRule="exact" w:val="320"/>
        </w:trPr>
        <w:tc>
          <w:tcPr>
            <w:tcW w:type="dxa" w:w="1960"/>
            <w:tcBorders/>
            <w:tcMar>
              <w:start w:w="0" w:type="dxa"/>
              <w:end w:w="0" w:type="dxa"/>
            </w:tcMar>
          </w:tcPr>
          <w:p>
            <w:pPr>
              <w:autoSpaceDN w:val="0"/>
              <w:autoSpaceDE w:val="0"/>
              <w:widowControl/>
              <w:spacing w:line="188" w:lineRule="exact" w:before="114" w:after="0"/>
              <w:ind w:left="0" w:right="48" w:firstLine="0"/>
              <w:jc w:val="right"/>
            </w:pPr>
            <w:r>
              <w:rPr>
                <w:w w:val="97.96830495198567"/>
                <w:rFonts w:ascii="TimesNewRomanPSMT" w:hAnsi="TimesNewRomanPSMT" w:eastAsia="TimesNewRomanPSMT"/>
                <w:b w:val="0"/>
                <w:i w:val="0"/>
                <w:color w:val="000000"/>
                <w:sz w:val="15"/>
              </w:rPr>
              <w:t>-2 -1</w:t>
            </w:r>
          </w:p>
        </w:tc>
        <w:tc>
          <w:tcPr>
            <w:tcW w:type="dxa" w:w="220"/>
            <w:tcBorders/>
            <w:tcMar>
              <w:start w:w="0" w:type="dxa"/>
              <w:end w:w="0" w:type="dxa"/>
            </w:tcMar>
          </w:tcPr>
          <w:p>
            <w:pPr>
              <w:autoSpaceDN w:val="0"/>
              <w:autoSpaceDE w:val="0"/>
              <w:widowControl/>
              <w:spacing w:line="188" w:lineRule="exact" w:before="114" w:after="0"/>
              <w:ind w:left="0" w:right="0" w:firstLine="0"/>
              <w:jc w:val="center"/>
            </w:pPr>
            <w:r>
              <w:rPr>
                <w:w w:val="97.96830495198567"/>
                <w:rFonts w:ascii="TimesNewRomanPSMT" w:hAnsi="TimesNewRomanPSMT" w:eastAsia="TimesNewRomanPSMT"/>
                <w:b w:val="0"/>
                <w:i w:val="0"/>
                <w:color w:val="000000"/>
                <w:sz w:val="15"/>
              </w:rPr>
              <w:t>0</w:t>
            </w:r>
          </w:p>
        </w:tc>
        <w:tc>
          <w:tcPr>
            <w:tcW w:type="dxa" w:w="220"/>
            <w:tcBorders/>
            <w:tcMar>
              <w:start w:w="0" w:type="dxa"/>
              <w:end w:w="0" w:type="dxa"/>
            </w:tcMar>
          </w:tcPr>
          <w:p>
            <w:pPr>
              <w:autoSpaceDN w:val="0"/>
              <w:autoSpaceDE w:val="0"/>
              <w:widowControl/>
              <w:spacing w:line="188" w:lineRule="exact" w:before="114" w:after="0"/>
              <w:ind w:left="0" w:right="0" w:firstLine="0"/>
              <w:jc w:val="center"/>
            </w:pPr>
            <w:r>
              <w:rPr>
                <w:w w:val="97.96830495198567"/>
                <w:rFonts w:ascii="TimesNewRomanPSMT" w:hAnsi="TimesNewRomanPSMT" w:eastAsia="TimesNewRomanPSMT"/>
                <w:b w:val="0"/>
                <w:i w:val="0"/>
                <w:color w:val="000000"/>
                <w:sz w:val="15"/>
              </w:rPr>
              <w:t>1</w:t>
            </w:r>
          </w:p>
        </w:tc>
        <w:tc>
          <w:tcPr>
            <w:tcW w:type="dxa" w:w="220"/>
            <w:tcBorders/>
            <w:tcMar>
              <w:start w:w="0" w:type="dxa"/>
              <w:end w:w="0" w:type="dxa"/>
            </w:tcMar>
          </w:tcPr>
          <w:p>
            <w:pPr>
              <w:autoSpaceDN w:val="0"/>
              <w:autoSpaceDE w:val="0"/>
              <w:widowControl/>
              <w:spacing w:line="188" w:lineRule="exact" w:before="114" w:after="0"/>
              <w:ind w:left="0" w:right="0" w:firstLine="0"/>
              <w:jc w:val="center"/>
            </w:pPr>
            <w:r>
              <w:rPr>
                <w:w w:val="97.96830495198567"/>
                <w:rFonts w:ascii="TimesNewRomanPSMT" w:hAnsi="TimesNewRomanPSMT" w:eastAsia="TimesNewRomanPSMT"/>
                <w:b w:val="0"/>
                <w:i w:val="0"/>
                <w:color w:val="000000"/>
                <w:sz w:val="15"/>
              </w:rPr>
              <w:t>2</w:t>
            </w:r>
          </w:p>
        </w:tc>
        <w:tc>
          <w:tcPr>
            <w:tcW w:type="dxa" w:w="220"/>
            <w:tcBorders/>
            <w:tcMar>
              <w:start w:w="0" w:type="dxa"/>
              <w:end w:w="0" w:type="dxa"/>
            </w:tcMar>
          </w:tcPr>
          <w:p>
            <w:pPr>
              <w:autoSpaceDN w:val="0"/>
              <w:autoSpaceDE w:val="0"/>
              <w:widowControl/>
              <w:spacing w:line="188" w:lineRule="exact" w:before="114" w:after="0"/>
              <w:ind w:left="0" w:right="0" w:firstLine="0"/>
              <w:jc w:val="center"/>
            </w:pPr>
            <w:r>
              <w:rPr>
                <w:w w:val="97.96830495198567"/>
                <w:rFonts w:ascii="TimesNewRomanPSMT" w:hAnsi="TimesNewRomanPSMT" w:eastAsia="TimesNewRomanPSMT"/>
                <w:b w:val="0"/>
                <w:i w:val="0"/>
                <w:color w:val="000000"/>
                <w:sz w:val="15"/>
              </w:rPr>
              <w:t>3</w:t>
            </w:r>
          </w:p>
        </w:tc>
        <w:tc>
          <w:tcPr>
            <w:tcW w:type="dxa" w:w="240"/>
            <w:tcBorders/>
            <w:tcMar>
              <w:start w:w="0" w:type="dxa"/>
              <w:end w:w="0" w:type="dxa"/>
            </w:tcMar>
          </w:tcPr>
          <w:p>
            <w:pPr>
              <w:autoSpaceDN w:val="0"/>
              <w:autoSpaceDE w:val="0"/>
              <w:widowControl/>
              <w:spacing w:line="188" w:lineRule="exact" w:before="114" w:after="0"/>
              <w:ind w:left="0" w:right="0" w:firstLine="0"/>
              <w:jc w:val="center"/>
            </w:pPr>
            <w:r>
              <w:rPr>
                <w:w w:val="97.96830495198567"/>
                <w:rFonts w:ascii="TimesNewRomanPSMT" w:hAnsi="TimesNewRomanPSMT" w:eastAsia="TimesNewRomanPSMT"/>
                <w:b w:val="0"/>
                <w:i w:val="0"/>
                <w:color w:val="000000"/>
                <w:sz w:val="15"/>
              </w:rPr>
              <w:t>4</w:t>
            </w:r>
          </w:p>
        </w:tc>
        <w:tc>
          <w:tcPr>
            <w:tcW w:type="dxa" w:w="220"/>
            <w:tcBorders/>
            <w:tcMar>
              <w:start w:w="0" w:type="dxa"/>
              <w:end w:w="0" w:type="dxa"/>
            </w:tcMar>
          </w:tcPr>
          <w:p>
            <w:pPr>
              <w:autoSpaceDN w:val="0"/>
              <w:autoSpaceDE w:val="0"/>
              <w:widowControl/>
              <w:spacing w:line="188" w:lineRule="exact" w:before="114" w:after="0"/>
              <w:ind w:left="0" w:right="0" w:firstLine="0"/>
              <w:jc w:val="center"/>
            </w:pPr>
            <w:r>
              <w:rPr>
                <w:w w:val="97.96830495198567"/>
                <w:rFonts w:ascii="TimesNewRomanPSMT" w:hAnsi="TimesNewRomanPSMT" w:eastAsia="TimesNewRomanPSMT"/>
                <w:b w:val="0"/>
                <w:i w:val="0"/>
                <w:color w:val="000000"/>
                <w:sz w:val="15"/>
              </w:rPr>
              <w:t>5</w:t>
            </w:r>
          </w:p>
        </w:tc>
        <w:tc>
          <w:tcPr>
            <w:tcW w:type="dxa" w:w="1160"/>
            <w:tcBorders/>
            <w:tcMar>
              <w:start w:w="0" w:type="dxa"/>
              <w:end w:w="0" w:type="dxa"/>
            </w:tcMar>
          </w:tcPr>
          <w:p>
            <w:pPr>
              <w:autoSpaceDN w:val="0"/>
              <w:autoSpaceDE w:val="0"/>
              <w:widowControl/>
              <w:spacing w:line="188" w:lineRule="exact" w:before="114" w:after="0"/>
              <w:ind w:left="82" w:right="0" w:firstLine="0"/>
              <w:jc w:val="left"/>
            </w:pPr>
            <w:r>
              <w:rPr>
                <w:w w:val="97.96830495198567"/>
                <w:rFonts w:ascii="TimesNewRomanPSMT" w:hAnsi="TimesNewRomanPSMT" w:eastAsia="TimesNewRomanPSMT"/>
                <w:b w:val="0"/>
                <w:i w:val="0"/>
                <w:color w:val="000000"/>
                <w:sz w:val="15"/>
              </w:rPr>
              <w:t>6</w:t>
            </w: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cPr>
          <w:p/>
        </w:tc>
      </w:tr>
      <w:tr>
        <w:trPr>
          <w:trHeight w:hRule="exact" w:val="380"/>
        </w:trPr>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32" w:after="0"/>
              <w:ind w:left="0" w:right="1094" w:firstLine="0"/>
              <w:jc w:val="right"/>
            </w:pPr>
            <w:r>
              <w:rPr>
                <w:w w:val="101.13174214082605"/>
                <w:rFonts w:ascii="TimesNewRomanPSMT" w:hAnsi="TimesNewRomanPSMT" w:eastAsia="TimesNewRomanPSMT"/>
                <w:b w:val="0"/>
                <w:i w:val="0"/>
                <w:color w:val="000000"/>
                <w:sz w:val="17"/>
              </w:rPr>
              <w:t>2#</w:t>
            </w:r>
            <w:r>
              <w:rPr>
                <w:w w:val="101.13174214082605"/>
                <w:rFonts w:ascii="SimSun" w:hAnsi="SimSun" w:eastAsia="SimSun"/>
                <w:b w:val="0"/>
                <w:i w:val="0"/>
                <w:color w:val="000000"/>
                <w:sz w:val="17"/>
              </w:rPr>
              <w:t>桩基水平位移</w:t>
            </w:r>
            <w:r>
              <w:rPr>
                <w:w w:val="101.13174214082605"/>
                <w:rFonts w:ascii="TimesNewRomanPSMT" w:hAnsi="TimesNewRomanPSMT" w:eastAsia="TimesNewRomanPSMT"/>
                <w:b w:val="0"/>
                <w:i w:val="0"/>
                <w:color w:val="000000"/>
                <w:sz w:val="17"/>
              </w:rPr>
              <w:t xml:space="preserve"> (mm)</w:t>
            </w:r>
          </w:p>
        </w:tc>
        <w:tc>
          <w:tcPr>
            <w:tcW w:type="dxa" w:w="729"/>
            <w:vMerge/>
            <w:tcBorders/>
          </w:tcPr>
          <w:p/>
        </w:tc>
        <w:tc>
          <w:tcPr>
            <w:tcW w:type="dxa" w:w="28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32" w:after="0"/>
              <w:ind w:left="236" w:right="0" w:firstLine="0"/>
              <w:jc w:val="left"/>
            </w:pPr>
            <w:r>
              <w:rPr>
                <w:w w:val="101.13174214082605"/>
                <w:rFonts w:ascii="TimesNewRomanPSMT" w:hAnsi="TimesNewRomanPSMT" w:eastAsia="TimesNewRomanPSMT"/>
                <w:b w:val="0"/>
                <w:i w:val="0"/>
                <w:color w:val="000000"/>
                <w:sz w:val="17"/>
              </w:rPr>
              <w:t>6#</w:t>
            </w:r>
            <w:r>
              <w:rPr>
                <w:w w:val="101.13174214082605"/>
                <w:rFonts w:ascii="SimSun" w:hAnsi="SimSun" w:eastAsia="SimSun"/>
                <w:b w:val="0"/>
                <w:i w:val="0"/>
                <w:color w:val="000000"/>
                <w:sz w:val="17"/>
              </w:rPr>
              <w:t>桩基水平位移</w:t>
            </w:r>
            <w:r>
              <w:rPr>
                <w:w w:val="101.13174214082605"/>
                <w:rFonts w:ascii="TimesNewRomanPSMT" w:hAnsi="TimesNewRomanPSMT" w:eastAsia="TimesNewRomanPSMT"/>
                <w:b w:val="0"/>
                <w:i w:val="0"/>
                <w:color w:val="000000"/>
                <w:sz w:val="17"/>
              </w:rPr>
              <w:t xml:space="preserve"> (mm)</w:t>
            </w:r>
          </w:p>
        </w:tc>
      </w:tr>
      <w:tr>
        <w:trPr>
          <w:trHeight w:hRule="exact" w:val="448"/>
        </w:trPr>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54" w:after="0"/>
              <w:ind w:left="0" w:right="914"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桩基水平位移图</w:t>
            </w:r>
          </w:p>
        </w:tc>
        <w:tc>
          <w:tcPr>
            <w:tcW w:type="dxa" w:w="729"/>
            <w:vMerge/>
            <w:tcBorders/>
          </w:tcPr>
          <w:p/>
        </w:tc>
        <w:tc>
          <w:tcPr>
            <w:tcW w:type="dxa" w:w="28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54" w:after="0"/>
              <w:ind w:left="1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桩基水平位移图</w:t>
            </w:r>
          </w:p>
        </w:tc>
      </w:tr>
    </w:tbl>
    <w:p>
      <w:pPr>
        <w:autoSpaceDN w:val="0"/>
        <w:tabs>
          <w:tab w:pos="2046" w:val="left"/>
          <w:tab w:pos="4078" w:val="left"/>
        </w:tabs>
        <w:autoSpaceDE w:val="0"/>
        <w:widowControl/>
        <w:spacing w:line="432" w:lineRule="exact" w:before="0" w:after="0"/>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4.19 </w:t>
      </w:r>
      <w:r>
        <w:rPr>
          <w:rFonts w:ascii="SimSun" w:hAnsi="SimSun" w:eastAsia="SimSun"/>
          <w:b w:val="0"/>
          <w:i w:val="0"/>
          <w:color w:val="000000"/>
          <w:sz w:val="21"/>
        </w:rPr>
        <w:t>不同加固范围桩基水平位移图</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4.19</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）为不同注浆加固范围双线隧道贯通后</w:t>
      </w:r>
      <w:r>
        <w:rPr>
          <w:rFonts w:ascii="TimesNewRomanPSMT" w:hAnsi="TimesNewRomanPSMT" w:eastAsia="TimesNewRomanPSMT"/>
          <w:b w:val="0"/>
          <w:i w:val="0"/>
          <w:color w:val="000000"/>
          <w:sz w:val="24"/>
        </w:rPr>
        <w:t>2#</w:t>
      </w:r>
      <w:r>
        <w:rPr>
          <w:rFonts w:ascii="SimSun" w:hAnsi="SimSun" w:eastAsia="SimSun"/>
          <w:b w:val="0"/>
          <w:i w:val="0"/>
          <w:color w:val="000000"/>
          <w:sz w:val="24"/>
        </w:rPr>
        <w:t>桩基发生水平位移的情况，</w:t>
      </w:r>
      <w:r>
        <w:rPr>
          <w:rFonts w:ascii="SimSun" w:hAnsi="SimSun" w:eastAsia="SimSun"/>
          <w:b w:val="0"/>
          <w:i w:val="0"/>
          <w:color w:val="000000"/>
          <w:sz w:val="24"/>
        </w:rPr>
        <w:t>可以看出，随着注浆加固范围扩大，</w:t>
      </w:r>
      <w:r>
        <w:rPr>
          <w:rFonts w:ascii="TimesNewRomanPSMT" w:hAnsi="TimesNewRomanPSMT" w:eastAsia="TimesNewRomanPSMT"/>
          <w:b w:val="0"/>
          <w:i w:val="0"/>
          <w:color w:val="000000"/>
          <w:sz w:val="24"/>
        </w:rPr>
        <w:t>2#</w:t>
      </w:r>
      <w:r>
        <w:rPr>
          <w:rFonts w:ascii="SimSun" w:hAnsi="SimSun" w:eastAsia="SimSun"/>
          <w:b w:val="0"/>
          <w:i w:val="0"/>
          <w:color w:val="000000"/>
          <w:sz w:val="24"/>
        </w:rPr>
        <w:t>桩基的水平位移有不同程度减小，其中</w:t>
      </w:r>
      <w:r>
        <w:rPr>
          <w:rFonts w:ascii="TimesNewRomanPSMT" w:hAnsi="TimesNewRomanPSMT" w:eastAsia="TimesNewRomanPSMT"/>
          <w:b w:val="0"/>
          <w:i w:val="0"/>
          <w:color w:val="000000"/>
          <w:sz w:val="24"/>
        </w:rPr>
        <w:t>1m-</w:t>
      </w:r>
      <w:r>
        <w:rPr>
          <w:rFonts w:ascii="TimesNewRomanPSMT" w:hAnsi="TimesNewRomanPSMT" w:eastAsia="TimesNewRomanPSMT"/>
          <w:b w:val="0"/>
          <w:i w:val="0"/>
          <w:color w:val="000000"/>
          <w:sz w:val="24"/>
        </w:rPr>
        <w:t>15m</w:t>
      </w:r>
      <w:r>
        <w:rPr>
          <w:rFonts w:ascii="SimSun" w:hAnsi="SimSun" w:eastAsia="SimSun"/>
          <w:b w:val="0"/>
          <w:i w:val="0"/>
          <w:color w:val="000000"/>
          <w:sz w:val="24"/>
        </w:rPr>
        <w:t>、</w:t>
      </w:r>
      <w:r>
        <w:rPr>
          <w:rFonts w:ascii="TimesNewRomanPSMT" w:hAnsi="TimesNewRomanPSMT" w:eastAsia="TimesNewRomanPSMT"/>
          <w:b w:val="0"/>
          <w:i w:val="0"/>
          <w:color w:val="000000"/>
          <w:sz w:val="24"/>
        </w:rPr>
        <w:t>2m-15m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3m-15m</w:t>
      </w:r>
      <w:r>
        <w:rPr>
          <w:rFonts w:ascii="SimSun" w:hAnsi="SimSun" w:eastAsia="SimSun"/>
          <w:b w:val="0"/>
          <w:i w:val="0"/>
          <w:color w:val="000000"/>
          <w:sz w:val="24"/>
        </w:rPr>
        <w:t xml:space="preserve"> 加固范围桩基的最大水平位移分别为</w:t>
      </w:r>
      <w:r>
        <w:rPr>
          <w:rFonts w:ascii="TimesNewRomanPSMT" w:hAnsi="TimesNewRomanPSMT" w:eastAsia="TimesNewRomanPSMT"/>
          <w:b w:val="0"/>
          <w:i w:val="0"/>
          <w:color w:val="000000"/>
          <w:sz w:val="24"/>
        </w:rPr>
        <w:t>3.97mm</w:t>
      </w:r>
      <w:r>
        <w:rPr>
          <w:rFonts w:ascii="SimSun" w:hAnsi="SimSun" w:eastAsia="SimSun"/>
          <w:b w:val="0"/>
          <w:i w:val="0"/>
          <w:color w:val="000000"/>
          <w:sz w:val="24"/>
        </w:rPr>
        <w:t>、</w:t>
      </w:r>
      <w:r>
        <w:rPr>
          <w:rFonts w:ascii="TimesNewRomanPSMT" w:hAnsi="TimesNewRomanPSMT" w:eastAsia="TimesNewRomanPSMT"/>
          <w:b w:val="0"/>
          <w:i w:val="0"/>
          <w:color w:val="000000"/>
          <w:sz w:val="24"/>
        </w:rPr>
        <w:t>3.21mm</w:t>
      </w:r>
      <w:r>
        <w:rPr>
          <w:rFonts w:ascii="SimSun" w:hAnsi="SimSun" w:eastAsia="SimSun"/>
          <w:b w:val="0"/>
          <w:i w:val="0"/>
          <w:color w:val="000000"/>
          <w:sz w:val="24"/>
        </w:rPr>
        <w:t>和</w:t>
      </w:r>
      <w:r>
        <w:rPr>
          <w:rFonts w:ascii="TimesNewRomanPSMT" w:hAnsi="TimesNewRomanPSMT" w:eastAsia="TimesNewRomanPSMT"/>
          <w:b w:val="0"/>
          <w:i w:val="0"/>
          <w:color w:val="000000"/>
          <w:sz w:val="24"/>
        </w:rPr>
        <w:t>2.66mm</w:t>
      </w:r>
      <w:r>
        <w:rPr>
          <w:rFonts w:ascii="SimSun" w:hAnsi="SimSun" w:eastAsia="SimSun"/>
          <w:b w:val="0"/>
          <w:i w:val="0"/>
          <w:color w:val="000000"/>
          <w:sz w:val="24"/>
        </w:rPr>
        <w:t>，在</w:t>
      </w:r>
      <w:r>
        <w:rPr>
          <w:rFonts w:ascii="TimesNewRomanPSMT" w:hAnsi="TimesNewRomanPSMT" w:eastAsia="TimesNewRomanPSMT"/>
          <w:b w:val="0"/>
          <w:i w:val="0"/>
          <w:color w:val="000000"/>
          <w:sz w:val="24"/>
        </w:rPr>
        <w:t>3m-5m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加固范围桩基的最大水平位移分别为</w:t>
      </w:r>
      <w:r>
        <w:rPr>
          <w:rFonts w:ascii="TimesNewRomanPSMT" w:hAnsi="TimesNewRomanPSMT" w:eastAsia="TimesNewRomanPSMT"/>
          <w:b w:val="0"/>
          <w:i w:val="0"/>
          <w:color w:val="000000"/>
          <w:sz w:val="24"/>
        </w:rPr>
        <w:t>3.65mm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2.04mm</w:t>
      </w:r>
      <w:r>
        <w:rPr>
          <w:rFonts w:ascii="SimSun" w:hAnsi="SimSun" w:eastAsia="SimSun"/>
          <w:b w:val="0"/>
          <w:i w:val="0"/>
          <w:color w:val="000000"/>
          <w:sz w:val="24"/>
        </w:rPr>
        <w:t>。</w:t>
      </w:r>
    </w:p>
    <w:p>
      <w:pPr>
        <w:autoSpaceDN w:val="0"/>
        <w:autoSpaceDE w:val="0"/>
        <w:widowControl/>
        <w:spacing w:line="440" w:lineRule="exact" w:before="2" w:after="0"/>
        <w:ind w:left="1566" w:right="138"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4.19</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）为不同注浆加固范围下双线隧道贯通后</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桩基水平位移图，从图</w:t>
      </w:r>
      <w:r>
        <w:rPr>
          <w:rFonts w:ascii="SimSun" w:hAnsi="SimSun" w:eastAsia="SimSun"/>
          <w:b w:val="0"/>
          <w:i w:val="0"/>
          <w:color w:val="000000"/>
          <w:sz w:val="24"/>
        </w:rPr>
        <w:t>中可以看出，由于</w:t>
      </w:r>
      <w:r>
        <w:rPr>
          <w:rFonts w:ascii="TimesNewRomanPSMT" w:hAnsi="TimesNewRomanPSMT" w:eastAsia="TimesNewRomanPSMT"/>
          <w:b w:val="0"/>
          <w:i w:val="0"/>
          <w:color w:val="000000"/>
          <w:sz w:val="24"/>
        </w:rPr>
        <w:t>6#</w:t>
      </w:r>
      <w:r>
        <w:rPr>
          <w:rFonts w:ascii="SimSun" w:hAnsi="SimSun" w:eastAsia="SimSun"/>
          <w:b w:val="0"/>
          <w:i w:val="0"/>
          <w:color w:val="000000"/>
          <w:sz w:val="24"/>
        </w:rPr>
        <w:t>桩顶受承台一定的限制作用，不同注浆加固范围对桩顶水平</w:t>
      </w:r>
      <w:r>
        <w:rPr>
          <w:rFonts w:ascii="SimSun" w:hAnsi="SimSun" w:eastAsia="SimSun"/>
          <w:b w:val="0"/>
          <w:i w:val="0"/>
          <w:color w:val="000000"/>
          <w:sz w:val="24"/>
        </w:rPr>
        <w:t>位移影响较小，桩身最大水平位移随加固范围扩大而逐渐减小，当纵向加固为</w:t>
      </w:r>
      <w:r>
        <w:rPr>
          <w:rFonts w:ascii="TimesNewRomanPSMT" w:hAnsi="TimesNewRomanPSMT" w:eastAsia="TimesNewRomanPSMT"/>
          <w:b w:val="0"/>
          <w:i w:val="0"/>
          <w:color w:val="000000"/>
          <w:sz w:val="24"/>
        </w:rPr>
        <w:t>15m</w:t>
      </w:r>
      <w:r>
        <w:rPr>
          <w:rFonts w:ascii="SimSun" w:hAnsi="SimSun" w:eastAsia="SimSun"/>
          <w:b w:val="0"/>
          <w:i w:val="0"/>
          <w:color w:val="000000"/>
          <w:sz w:val="24"/>
        </w:rPr>
        <w:t>时，横向加固范围逐渐扩大为</w:t>
      </w:r>
      <w:r>
        <w:rPr>
          <w:rFonts w:ascii="TimesNewRomanPSMT" w:hAnsi="TimesNewRomanPSMT" w:eastAsia="TimesNewRomanPSMT"/>
          <w:b w:val="0"/>
          <w:i w:val="0"/>
          <w:color w:val="000000"/>
          <w:sz w:val="24"/>
        </w:rPr>
        <w:t>1m</w:t>
      </w:r>
      <w:r>
        <w:rPr>
          <w:rFonts w:ascii="SimSun" w:hAnsi="SimSun" w:eastAsia="SimSun"/>
          <w:b w:val="0"/>
          <w:i w:val="0"/>
          <w:color w:val="000000"/>
          <w:sz w:val="24"/>
        </w:rPr>
        <w:t>、</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时，桩身最大水平位移值比未加固时</w:t>
      </w:r>
      <w:r>
        <w:rPr>
          <w:rFonts w:ascii="SimSun" w:hAnsi="SimSun" w:eastAsia="SimSun"/>
          <w:b w:val="0"/>
          <w:i w:val="0"/>
          <w:color w:val="000000"/>
          <w:sz w:val="24"/>
        </w:rPr>
        <w:t>减少了约</w:t>
      </w:r>
      <w:r>
        <w:rPr>
          <w:rFonts w:ascii="TimesNewRomanPSMT" w:hAnsi="TimesNewRomanPSMT" w:eastAsia="TimesNewRomanPSMT"/>
          <w:b w:val="0"/>
          <w:i w:val="0"/>
          <w:color w:val="000000"/>
          <w:sz w:val="24"/>
        </w:rPr>
        <w:t>29.6%</w:t>
      </w:r>
      <w:r>
        <w:rPr>
          <w:rFonts w:ascii="SimSun" w:hAnsi="SimSun" w:eastAsia="SimSun"/>
          <w:b w:val="0"/>
          <w:i w:val="0"/>
          <w:color w:val="000000"/>
          <w:sz w:val="24"/>
        </w:rPr>
        <w:t>、</w:t>
      </w:r>
      <w:r>
        <w:rPr>
          <w:rFonts w:ascii="TimesNewRomanPSMT" w:hAnsi="TimesNewRomanPSMT" w:eastAsia="TimesNewRomanPSMT"/>
          <w:b w:val="0"/>
          <w:i w:val="0"/>
          <w:color w:val="000000"/>
          <w:sz w:val="24"/>
        </w:rPr>
        <w:t>52.8%</w:t>
      </w:r>
      <w:r>
        <w:rPr>
          <w:rFonts w:ascii="SimSun" w:hAnsi="SimSun" w:eastAsia="SimSun"/>
          <w:b w:val="0"/>
          <w:i w:val="0"/>
          <w:color w:val="000000"/>
          <w:sz w:val="24"/>
        </w:rPr>
        <w:t>和</w:t>
      </w:r>
      <w:r>
        <w:rPr>
          <w:rFonts w:ascii="TimesNewRomanPSMT" w:hAnsi="TimesNewRomanPSMT" w:eastAsia="TimesNewRomanPSMT"/>
          <w:b w:val="0"/>
          <w:i w:val="0"/>
          <w:color w:val="000000"/>
          <w:sz w:val="24"/>
        </w:rPr>
        <w:t>67.9%</w:t>
      </w:r>
      <w:r>
        <w:rPr>
          <w:rFonts w:ascii="SimSun" w:hAnsi="SimSun" w:eastAsia="SimSun"/>
          <w:b w:val="0"/>
          <w:i w:val="0"/>
          <w:color w:val="000000"/>
          <w:sz w:val="24"/>
        </w:rPr>
        <w:t>；当横向加固为</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时，纵向加固范围逐渐扩大</w:t>
      </w:r>
      <w:r>
        <w:rPr>
          <w:rFonts w:ascii="SimSun" w:hAnsi="SimSun" w:eastAsia="SimSun"/>
          <w:b w:val="0"/>
          <w:i w:val="0"/>
          <w:color w:val="000000"/>
          <w:sz w:val="24"/>
        </w:rPr>
        <w:t>为</w:t>
      </w:r>
      <w:r>
        <w:rPr>
          <w:rFonts w:ascii="TimesNewRomanPSMT" w:hAnsi="TimesNewRomanPSMT" w:eastAsia="TimesNewRomanPSMT"/>
          <w:b w:val="0"/>
          <w:i w:val="0"/>
          <w:color w:val="000000"/>
          <w:sz w:val="24"/>
        </w:rPr>
        <w:t>5m</w:t>
      </w:r>
      <w:r>
        <w:rPr>
          <w:rFonts w:ascii="SimSun" w:hAnsi="SimSun" w:eastAsia="SimSun"/>
          <w:b w:val="0"/>
          <w:i w:val="0"/>
          <w:color w:val="000000"/>
          <w:sz w:val="24"/>
        </w:rPr>
        <w:t>、</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时，桩身最大水平位移值比未加固时减小了</w:t>
      </w:r>
      <w:r>
        <w:rPr>
          <w:rFonts w:ascii="TimesNewRomanPSMT" w:hAnsi="TimesNewRomanPSMT" w:eastAsia="TimesNewRomanPSMT"/>
          <w:b w:val="0"/>
          <w:i w:val="0"/>
          <w:color w:val="000000"/>
          <w:sz w:val="24"/>
        </w:rPr>
        <w:t>44.0%</w:t>
      </w:r>
      <w:r>
        <w:rPr>
          <w:rFonts w:ascii="SimSun" w:hAnsi="SimSun" w:eastAsia="SimSun"/>
          <w:b w:val="0"/>
          <w:i w:val="0"/>
          <w:color w:val="000000"/>
          <w:sz w:val="24"/>
        </w:rPr>
        <w:t>、</w:t>
      </w:r>
      <w:r>
        <w:rPr>
          <w:rFonts w:ascii="TimesNewRomanPSMT" w:hAnsi="TimesNewRomanPSMT" w:eastAsia="TimesNewRomanPSMT"/>
          <w:b w:val="0"/>
          <w:i w:val="0"/>
          <w:color w:val="000000"/>
          <w:sz w:val="24"/>
        </w:rPr>
        <w:t>52.8%</w:t>
      </w:r>
      <w:r>
        <w:rPr>
          <w:rFonts w:ascii="SimSun" w:hAnsi="SimSun" w:eastAsia="SimSun"/>
          <w:b w:val="0"/>
          <w:i w:val="0"/>
          <w:color w:val="000000"/>
          <w:sz w:val="24"/>
        </w:rPr>
        <w:t>和</w:t>
      </w:r>
      <w:r>
        <w:rPr>
          <w:rFonts w:ascii="TimesNewRomanPSMT" w:hAnsi="TimesNewRomanPSMT" w:eastAsia="TimesNewRomanPSMT"/>
          <w:b w:val="0"/>
          <w:i w:val="0"/>
          <w:color w:val="000000"/>
          <w:sz w:val="24"/>
        </w:rPr>
        <w:t>74.2%</w:t>
      </w:r>
      <w:r>
        <w:rPr>
          <w:rFonts w:ascii="SimSun" w:hAnsi="SimSun" w:eastAsia="SimSun"/>
          <w:b w:val="0"/>
          <w:i w:val="0"/>
          <w:color w:val="000000"/>
          <w:sz w:val="24"/>
        </w:rPr>
        <w:t>。</w:t>
      </w:r>
    </w:p>
    <w:p>
      <w:pPr>
        <w:autoSpaceDN w:val="0"/>
        <w:autoSpaceDE w:val="0"/>
        <w:widowControl/>
        <w:spacing w:line="282" w:lineRule="exact" w:before="572" w:after="0"/>
        <w:ind w:left="0" w:right="192" w:firstLine="0"/>
        <w:jc w:val="right"/>
      </w:pPr>
      <w:r>
        <w:rPr>
          <w:rFonts w:ascii="TimesNewRomanPSMT" w:hAnsi="TimesNewRomanPSMT" w:eastAsia="TimesNewRomanPSMT"/>
          <w:b w:val="0"/>
          <w:i w:val="0"/>
          <w:color w:val="000000"/>
          <w:sz w:val="21"/>
        </w:rPr>
        <w:t xml:space="preserve">55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23" name="Picture 5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4" name="Picture 5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4" w:lineRule="exact" w:before="366" w:after="0"/>
        <w:ind w:left="998" w:right="288" w:firstLine="480"/>
        <w:jc w:val="left"/>
      </w:pPr>
      <w:r>
        <w:rPr>
          <w:rFonts w:ascii="SimSun" w:hAnsi="SimSun" w:eastAsia="SimSun"/>
          <w:b w:val="0"/>
          <w:i w:val="0"/>
          <w:color w:val="000000"/>
          <w:sz w:val="24"/>
        </w:rPr>
        <w:t>由上述五种不同注浆加固范围对过水箱涵竖向变形和桩基变形的加固效果分</w:t>
      </w:r>
      <w:r>
        <w:rPr>
          <w:rFonts w:ascii="SimSun" w:hAnsi="SimSun" w:eastAsia="SimSun"/>
          <w:b w:val="0"/>
          <w:i w:val="0"/>
          <w:color w:val="000000"/>
          <w:sz w:val="24"/>
        </w:rPr>
        <w:t>析可知，随着注浆加固范围不断扩大，过水箱涵竖向沉降逐渐减小，其竖向沉降曲</w:t>
      </w:r>
      <w:r>
        <w:rPr>
          <w:rFonts w:ascii="SimSun" w:hAnsi="SimSun" w:eastAsia="SimSun"/>
          <w:b w:val="0"/>
          <w:i w:val="0"/>
          <w:color w:val="000000"/>
          <w:sz w:val="24"/>
        </w:rPr>
        <w:t>线开始趋于平缓，桩基竖向位移和水平位移也随之减小。在</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加固范围，</w:t>
      </w:r>
      <w:r>
        <w:rPr>
          <w:rFonts w:ascii="TimesNewRomanPSMT" w:hAnsi="TimesNewRomanPSMT" w:eastAsia="TimesNewRomanPSMT"/>
          <w:b w:val="0"/>
          <w:i w:val="0"/>
          <w:color w:val="000000"/>
          <w:sz w:val="24"/>
        </w:rPr>
        <w:t>2#</w:t>
      </w:r>
      <w:r>
        <w:rPr>
          <w:rFonts w:ascii="SimSun" w:hAnsi="SimSun" w:eastAsia="SimSun"/>
          <w:b w:val="0"/>
          <w:i w:val="0"/>
          <w:color w:val="000000"/>
          <w:sz w:val="24"/>
        </w:rPr>
        <w:t>桩基竖向位移和水平位移比未加固时减小了</w:t>
      </w:r>
      <w:r>
        <w:rPr>
          <w:rFonts w:ascii="TimesNewRomanPSMT" w:hAnsi="TimesNewRomanPSMT" w:eastAsia="TimesNewRomanPSMT"/>
          <w:b w:val="0"/>
          <w:i w:val="0"/>
          <w:color w:val="000000"/>
          <w:sz w:val="24"/>
        </w:rPr>
        <w:t>18.3%</w:t>
      </w:r>
      <w:r>
        <w:rPr>
          <w:rFonts w:ascii="SimSun" w:hAnsi="SimSun" w:eastAsia="SimSun"/>
          <w:b w:val="0"/>
          <w:i w:val="0"/>
          <w:color w:val="000000"/>
          <w:sz w:val="24"/>
        </w:rPr>
        <w:t>和</w:t>
      </w:r>
      <w:r>
        <w:rPr>
          <w:rFonts w:ascii="TimesNewRomanPSMT" w:hAnsi="TimesNewRomanPSMT" w:eastAsia="TimesNewRomanPSMT"/>
          <w:b w:val="0"/>
          <w:i w:val="0"/>
          <w:color w:val="000000"/>
          <w:sz w:val="24"/>
        </w:rPr>
        <w:t>57.1%</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桩基竖向位移和水</w:t>
      </w:r>
      <w:r>
        <w:rPr>
          <w:rFonts w:ascii="SimSun" w:hAnsi="SimSun" w:eastAsia="SimSun"/>
          <w:b w:val="0"/>
          <w:i w:val="0"/>
          <w:color w:val="000000"/>
          <w:sz w:val="24"/>
        </w:rPr>
        <w:t>平位移比未加固时减小了</w:t>
      </w:r>
      <w:r>
        <w:rPr>
          <w:rFonts w:ascii="TimesNewRomanPSMT" w:hAnsi="TimesNewRomanPSMT" w:eastAsia="TimesNewRomanPSMT"/>
          <w:b w:val="0"/>
          <w:i w:val="0"/>
          <w:color w:val="000000"/>
          <w:sz w:val="24"/>
        </w:rPr>
        <w:t>18.1%</w:t>
      </w:r>
      <w:r>
        <w:rPr>
          <w:rFonts w:ascii="SimSun" w:hAnsi="SimSun" w:eastAsia="SimSun"/>
          <w:b w:val="0"/>
          <w:i w:val="0"/>
          <w:color w:val="000000"/>
          <w:sz w:val="24"/>
        </w:rPr>
        <w:t>和</w:t>
      </w:r>
      <w:r>
        <w:rPr>
          <w:rFonts w:ascii="TimesNewRomanPSMT" w:hAnsi="TimesNewRomanPSMT" w:eastAsia="TimesNewRomanPSMT"/>
          <w:b w:val="0"/>
          <w:i w:val="0"/>
          <w:color w:val="000000"/>
          <w:sz w:val="24"/>
        </w:rPr>
        <w:t>74.2%</w:t>
      </w:r>
      <w:r>
        <w:rPr>
          <w:rFonts w:ascii="SimSun" w:hAnsi="SimSun" w:eastAsia="SimSun"/>
          <w:b w:val="0"/>
          <w:i w:val="0"/>
          <w:color w:val="000000"/>
          <w:sz w:val="24"/>
        </w:rPr>
        <w:t>，过水箱涵纵断面最大竖向沉降值和横断</w:t>
      </w:r>
      <w:r>
        <w:rPr>
          <w:rFonts w:ascii="SimSun" w:hAnsi="SimSun" w:eastAsia="SimSun"/>
          <w:b w:val="0"/>
          <w:i w:val="0"/>
          <w:color w:val="000000"/>
          <w:sz w:val="24"/>
        </w:rPr>
        <w:t>面最大竖向沉降值相对未加固时减小了</w:t>
      </w:r>
      <w:r>
        <w:rPr>
          <w:rFonts w:ascii="TimesNewRomanPSMT" w:hAnsi="TimesNewRomanPSMT" w:eastAsia="TimesNewRomanPSMT"/>
          <w:b w:val="0"/>
          <w:i w:val="0"/>
          <w:color w:val="000000"/>
          <w:sz w:val="24"/>
        </w:rPr>
        <w:t>92.1%</w:t>
      </w:r>
      <w:r>
        <w:rPr>
          <w:rFonts w:ascii="SimSun" w:hAnsi="SimSun" w:eastAsia="SimSun"/>
          <w:b w:val="0"/>
          <w:i w:val="0"/>
          <w:color w:val="000000"/>
          <w:sz w:val="24"/>
        </w:rPr>
        <w:t>和</w:t>
      </w:r>
      <w:r>
        <w:rPr>
          <w:rFonts w:ascii="TimesNewRomanPSMT" w:hAnsi="TimesNewRomanPSMT" w:eastAsia="TimesNewRomanPSMT"/>
          <w:b w:val="0"/>
          <w:i w:val="0"/>
          <w:color w:val="000000"/>
          <w:sz w:val="24"/>
        </w:rPr>
        <w:t>81.2%</w:t>
      </w:r>
      <w:r>
        <w:rPr>
          <w:rFonts w:ascii="SimSun" w:hAnsi="SimSun" w:eastAsia="SimSun"/>
          <w:b w:val="0"/>
          <w:i w:val="0"/>
          <w:color w:val="000000"/>
          <w:sz w:val="24"/>
        </w:rPr>
        <w:t>。通过以上综合对比分析，</w:t>
      </w:r>
      <w:r>
        <w:rPr>
          <w:rFonts w:ascii="SimSun" w:hAnsi="SimSun" w:eastAsia="SimSun"/>
          <w:b w:val="0"/>
          <w:i w:val="0"/>
          <w:color w:val="000000"/>
          <w:sz w:val="24"/>
        </w:rPr>
        <w:t>本工程选取</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注浆加固范围更为合理。</w:t>
      </w:r>
    </w:p>
    <w:p>
      <w:pPr>
        <w:autoSpaceDN w:val="0"/>
        <w:autoSpaceDE w:val="0"/>
        <w:widowControl/>
        <w:spacing w:line="310" w:lineRule="exact" w:before="366" w:after="0"/>
        <w:ind w:left="998" w:right="0" w:firstLine="0"/>
        <w:jc w:val="left"/>
      </w:pPr>
      <w:r>
        <w:rPr>
          <w:rFonts w:ascii="TimesNewRomanPSMT" w:hAnsi="TimesNewRomanPSMT" w:eastAsia="TimesNewRomanPSMT"/>
          <w:b w:val="0"/>
          <w:i w:val="0"/>
          <w:color w:val="000000"/>
          <w:sz w:val="28"/>
        </w:rPr>
        <w:t xml:space="preserve">4.4 </w:t>
      </w:r>
      <w:r>
        <w:rPr>
          <w:rFonts w:ascii="SimHei" w:hAnsi="SimHei" w:eastAsia="SimHei"/>
          <w:b w:val="0"/>
          <w:i w:val="0"/>
          <w:color w:val="000000"/>
          <w:sz w:val="28"/>
        </w:rPr>
        <w:t>盾构施工注浆参数对过水箱涵变形的影响分析</w:t>
      </w:r>
    </w:p>
    <w:p>
      <w:pPr>
        <w:autoSpaceDN w:val="0"/>
        <w:autoSpaceDE w:val="0"/>
        <w:widowControl/>
        <w:spacing w:line="317" w:lineRule="auto" w:before="486" w:after="0"/>
        <w:ind w:left="998" w:right="540" w:firstLine="480"/>
        <w:jc w:val="both"/>
      </w:pPr>
      <w:r>
        <w:rPr>
          <w:rFonts w:ascii="SimSun" w:hAnsi="SimSun" w:eastAsia="SimSun"/>
          <w:b w:val="0"/>
          <w:i w:val="0"/>
          <w:color w:val="000000"/>
          <w:sz w:val="24"/>
        </w:rPr>
        <w:t>盾构隧道开挖引起箱涵和近接桩基变形与诸多因素有关，为了减小盾构施工</w:t>
      </w:r>
      <w:r>
        <w:rPr>
          <w:rFonts w:ascii="SimSun" w:hAnsi="SimSun" w:eastAsia="SimSun"/>
          <w:b w:val="0"/>
          <w:i w:val="0"/>
          <w:color w:val="000000"/>
          <w:sz w:val="24"/>
        </w:rPr>
        <w:t>对过水箱涵和桩基产生的影响，保证其结构安全稳定，可以通过在盾构推进过程中</w:t>
      </w:r>
      <w:r>
        <w:rPr>
          <w:rFonts w:ascii="SimSun" w:hAnsi="SimSun" w:eastAsia="SimSun"/>
          <w:b w:val="0"/>
          <w:i w:val="0"/>
          <w:color w:val="000000"/>
          <w:sz w:val="24"/>
        </w:rPr>
        <w:t>调整盾构机各项施工参数，以此来控制盾构对箱涵和桩基周围土体产生的影响，确</w:t>
      </w:r>
      <w:r>
        <w:rPr>
          <w:rFonts w:ascii="SimSun" w:hAnsi="SimSun" w:eastAsia="SimSun"/>
          <w:b w:val="0"/>
          <w:i w:val="0"/>
          <w:color w:val="000000"/>
          <w:sz w:val="24"/>
        </w:rPr>
        <w:t>保盾构顺利推进。在注浆加固区域内，注浆浆液和注浆参数的选定尤为重要，其中</w:t>
      </w:r>
      <w:r>
        <w:rPr>
          <w:rFonts w:ascii="SimSun" w:hAnsi="SimSun" w:eastAsia="SimSun"/>
          <w:b w:val="0"/>
          <w:i w:val="0"/>
          <w:color w:val="000000"/>
          <w:sz w:val="24"/>
        </w:rPr>
        <w:t>浆液特性、注浆压力和注浆填充率等因素都会不同程度地影响箱涵和桩基变形，合</w:t>
      </w:r>
      <w:r>
        <w:rPr>
          <w:rFonts w:ascii="SimSun" w:hAnsi="SimSun" w:eastAsia="SimSun"/>
          <w:b w:val="0"/>
          <w:i w:val="0"/>
          <w:color w:val="000000"/>
          <w:sz w:val="24"/>
        </w:rPr>
        <w:t>理优化盾构注浆参数，可以减少对周围土体和近接结构的不良影响。因此，分析盾</w:t>
      </w:r>
      <w:r>
        <w:rPr>
          <w:rFonts w:ascii="SimSun" w:hAnsi="SimSun" w:eastAsia="SimSun"/>
          <w:b w:val="0"/>
          <w:i w:val="0"/>
          <w:color w:val="000000"/>
          <w:sz w:val="24"/>
        </w:rPr>
        <w:t>构施工注浆参数对箱涵变形和桩基的影响十分关键。</w:t>
      </w:r>
    </w:p>
    <w:p>
      <w:pPr>
        <w:autoSpaceDN w:val="0"/>
        <w:autoSpaceDE w:val="0"/>
        <w:widowControl/>
        <w:spacing w:line="440" w:lineRule="exact" w:before="2" w:after="0"/>
        <w:ind w:left="998" w:right="288" w:firstLine="480"/>
        <w:jc w:val="left"/>
      </w:pPr>
      <w:r>
        <w:rPr>
          <w:rFonts w:ascii="SimSun" w:hAnsi="SimSun" w:eastAsia="SimSun"/>
          <w:b w:val="0"/>
          <w:i w:val="0"/>
          <w:color w:val="000000"/>
          <w:sz w:val="24"/>
        </w:rPr>
        <w:t>为研究不同浆液特性和注浆施工参数变化对过水箱涵和桩基的变形影响，本</w:t>
      </w:r>
      <w:r>
        <w:rPr>
          <w:rFonts w:ascii="SimSun" w:hAnsi="SimSun" w:eastAsia="SimSun"/>
          <w:b w:val="0"/>
          <w:i w:val="0"/>
          <w:color w:val="000000"/>
          <w:sz w:val="24"/>
        </w:rPr>
        <w:t>节将根据前文选取</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注浆加固范围，在保持其它参数和条件不变的前提下，</w:t>
      </w:r>
      <w:r>
        <w:rPr>
          <w:rFonts w:ascii="SimSun" w:hAnsi="SimSun" w:eastAsia="SimSun"/>
          <w:b w:val="0"/>
          <w:i w:val="0"/>
          <w:color w:val="000000"/>
          <w:sz w:val="24"/>
        </w:rPr>
        <w:t>分别选取浆液弹性模量、注浆压力和注浆填充率三个注浆参数进行研究，提取双线</w:t>
      </w:r>
      <w:r>
        <w:rPr>
          <w:rFonts w:ascii="SimSun" w:hAnsi="SimSun" w:eastAsia="SimSun"/>
          <w:b w:val="0"/>
          <w:i w:val="0"/>
          <w:color w:val="000000"/>
          <w:sz w:val="24"/>
        </w:rPr>
        <w:t>贯通后箱涵纵断面竖向位移值与</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方向水平位移值，分析不同注浆</w:t>
      </w:r>
      <w:r>
        <w:rPr>
          <w:rFonts w:ascii="SimSun" w:hAnsi="SimSun" w:eastAsia="SimSun"/>
          <w:b w:val="0"/>
          <w:i w:val="0"/>
          <w:color w:val="000000"/>
          <w:sz w:val="24"/>
        </w:rPr>
        <w:t>参数对箱涵竖向变形和桩基水平变形的影响规律。</w:t>
      </w:r>
    </w:p>
    <w:p>
      <w:pPr>
        <w:autoSpaceDN w:val="0"/>
        <w:autoSpaceDE w:val="0"/>
        <w:widowControl/>
        <w:spacing w:line="204" w:lineRule="auto" w:before="240" w:after="0"/>
        <w:ind w:left="998" w:right="0" w:firstLine="0"/>
        <w:jc w:val="left"/>
      </w:pPr>
      <w:r>
        <w:rPr>
          <w:rFonts w:ascii="Times New Roman" w:hAnsi="Times New Roman" w:eastAsia="Times New Roman"/>
          <w:b/>
          <w:i w:val="0"/>
          <w:color w:val="000000"/>
          <w:sz w:val="24"/>
        </w:rPr>
        <w:t xml:space="preserve">4.4.1 </w:t>
      </w:r>
      <w:r>
        <w:rPr>
          <w:rFonts w:ascii="SimSun" w:hAnsi="SimSun" w:eastAsia="SimSun"/>
          <w:b w:val="0"/>
          <w:i w:val="0"/>
          <w:color w:val="000000"/>
          <w:sz w:val="24"/>
        </w:rPr>
        <w:t>浆液弹性模量</w:t>
      </w:r>
    </w:p>
    <w:p>
      <w:pPr>
        <w:autoSpaceDN w:val="0"/>
        <w:autoSpaceDE w:val="0"/>
        <w:widowControl/>
        <w:spacing w:line="440" w:lineRule="exact" w:before="146" w:after="0"/>
        <w:ind w:left="998" w:right="542" w:firstLine="480"/>
        <w:jc w:val="both"/>
      </w:pPr>
      <w:r>
        <w:rPr>
          <w:rFonts w:ascii="SimSun" w:hAnsi="SimSun" w:eastAsia="SimSun"/>
          <w:b w:val="0"/>
          <w:i w:val="0"/>
          <w:color w:val="000000"/>
          <w:sz w:val="24"/>
        </w:rPr>
        <w:t>注浆浆液弹性模量与注浆效果有较大关联，不同浆液弹性模量对隧道和周围</w:t>
      </w:r>
      <w:r>
        <w:rPr>
          <w:rFonts w:ascii="SimSun" w:hAnsi="SimSun" w:eastAsia="SimSun"/>
          <w:b w:val="0"/>
          <w:i w:val="0"/>
          <w:color w:val="000000"/>
          <w:sz w:val="24"/>
        </w:rPr>
        <w:t>结构的影响可能有所不同。下面将分别选取</w:t>
      </w:r>
      <w:r>
        <w:rPr>
          <w:rFonts w:ascii="TimesNewRomanPSMT" w:hAnsi="TimesNewRomanPSMT" w:eastAsia="TimesNewRomanPSMT"/>
          <w:b w:val="0"/>
          <w:i w:val="0"/>
          <w:color w:val="000000"/>
          <w:sz w:val="24"/>
        </w:rPr>
        <w:t>1×10</w:t>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24"/>
        </w:rPr>
        <w:t>MPa</w:t>
      </w:r>
      <w:r>
        <w:rPr>
          <w:rFonts w:ascii="SimSun" w:hAnsi="SimSun" w:eastAsia="SimSun"/>
          <w:b w:val="0"/>
          <w:i w:val="0"/>
          <w:color w:val="000000"/>
          <w:sz w:val="24"/>
        </w:rPr>
        <w:t>、</w:t>
      </w:r>
      <w:r>
        <w:rPr>
          <w:rFonts w:ascii="TimesNewRomanPSMT" w:hAnsi="TimesNewRomanPSMT" w:eastAsia="TimesNewRomanPSMT"/>
          <w:b w:val="0"/>
          <w:i w:val="0"/>
          <w:color w:val="000000"/>
          <w:sz w:val="24"/>
        </w:rPr>
        <w:t>2×10</w:t>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24"/>
        </w:rPr>
        <w:t>MPa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3×10</w:t>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24"/>
        </w:rPr>
        <w:t>MPa</w:t>
      </w:r>
      <w:r>
        <w:rPr>
          <w:rFonts w:ascii="SimSun" w:hAnsi="SimSun" w:eastAsia="SimSun"/>
          <w:b w:val="0"/>
          <w:i w:val="0"/>
          <w:color w:val="000000"/>
          <w:sz w:val="24"/>
        </w:rPr>
        <w:t>三种浆液弹性模量，总结不同浆液弹性模量对箱涵竖向变形和桩基水平变形的影</w:t>
      </w:r>
      <w:r>
        <w:rPr>
          <w:rFonts w:ascii="SimSun" w:hAnsi="SimSun" w:eastAsia="SimSun"/>
          <w:b w:val="0"/>
          <w:i w:val="0"/>
          <w:color w:val="000000"/>
          <w:sz w:val="24"/>
        </w:rPr>
        <w:t>响规律。</w:t>
      </w:r>
    </w:p>
    <w:p>
      <w:pPr>
        <w:autoSpaceDN w:val="0"/>
        <w:tabs>
          <w:tab w:pos="1478" w:val="left"/>
        </w:tabs>
        <w:autoSpaceDE w:val="0"/>
        <w:widowControl/>
        <w:spacing w:line="440" w:lineRule="exact" w:before="18"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）箱涵竖向位移</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4.20</w:t>
      </w:r>
      <w:r>
        <w:rPr>
          <w:rFonts w:ascii="SimSun" w:hAnsi="SimSun" w:eastAsia="SimSun"/>
          <w:b w:val="0"/>
          <w:i w:val="0"/>
          <w:color w:val="000000"/>
          <w:sz w:val="24"/>
        </w:rPr>
        <w:t xml:space="preserve"> 为浆液不同弹性模量下箱涵纵断面竖向位移图，从图中可以看出，随</w:t>
      </w:r>
      <w:r>
        <w:rPr>
          <w:rFonts w:ascii="SimSun" w:hAnsi="SimSun" w:eastAsia="SimSun"/>
          <w:b w:val="0"/>
          <w:i w:val="0"/>
          <w:color w:val="000000"/>
          <w:sz w:val="24"/>
        </w:rPr>
        <w:t>浆液弹性模量的增大，箱涵由沉降变形转变为隆起，弹性模量为</w:t>
      </w:r>
      <w:r>
        <w:rPr>
          <w:rFonts w:ascii="TimesNewRomanPSMT" w:hAnsi="TimesNewRomanPSMT" w:eastAsia="TimesNewRomanPSMT"/>
          <w:b w:val="0"/>
          <w:i w:val="0"/>
          <w:color w:val="000000"/>
          <w:sz w:val="24"/>
        </w:rPr>
        <w:t>1×10</w:t>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24"/>
        </w:rPr>
        <w:t>MPa</w:t>
      </w:r>
      <w:r>
        <w:rPr>
          <w:rFonts w:ascii="SimSun" w:hAnsi="SimSun" w:eastAsia="SimSun"/>
          <w:b w:val="0"/>
          <w:i w:val="0"/>
          <w:color w:val="000000"/>
          <w:sz w:val="24"/>
        </w:rPr>
        <w:t xml:space="preserve"> 箱涵最</w:t>
      </w:r>
      <w:r>
        <w:rPr>
          <w:rFonts w:ascii="SimSun" w:hAnsi="SimSun" w:eastAsia="SimSun"/>
          <w:b w:val="0"/>
          <w:i w:val="0"/>
          <w:color w:val="000000"/>
          <w:sz w:val="24"/>
        </w:rPr>
        <w:t>大沉降值为</w:t>
      </w:r>
      <w:r>
        <w:rPr>
          <w:rFonts w:ascii="TimesNewRomanPSMT" w:hAnsi="TimesNewRomanPSMT" w:eastAsia="TimesNewRomanPSMT"/>
          <w:b w:val="0"/>
          <w:i w:val="0"/>
          <w:color w:val="000000"/>
          <w:sz w:val="24"/>
        </w:rPr>
        <w:t>2.12 mm</w:t>
      </w:r>
      <w:r>
        <w:rPr>
          <w:rFonts w:ascii="SimSun" w:hAnsi="SimSun" w:eastAsia="SimSun"/>
          <w:b w:val="0"/>
          <w:i w:val="0"/>
          <w:color w:val="000000"/>
          <w:sz w:val="24"/>
        </w:rPr>
        <w:t>，增大到</w:t>
      </w:r>
      <w:r>
        <w:rPr>
          <w:rFonts w:ascii="TimesNewRomanPSMT" w:hAnsi="TimesNewRomanPSMT" w:eastAsia="TimesNewRomanPSMT"/>
          <w:b w:val="0"/>
          <w:i w:val="0"/>
          <w:color w:val="000000"/>
          <w:sz w:val="24"/>
        </w:rPr>
        <w:t>3×10</w:t>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24"/>
        </w:rPr>
        <w:t>MPa</w:t>
      </w:r>
      <w:r>
        <w:rPr>
          <w:rFonts w:ascii="SimSun" w:hAnsi="SimSun" w:eastAsia="SimSun"/>
          <w:b w:val="0"/>
          <w:i w:val="0"/>
          <w:color w:val="000000"/>
          <w:sz w:val="24"/>
        </w:rPr>
        <w:t xml:space="preserve"> 后，箱涵最大隆起值为</w:t>
      </w:r>
      <w:r>
        <w:rPr>
          <w:rFonts w:ascii="TimesNewRomanPSMT" w:hAnsi="TimesNewRomanPSMT" w:eastAsia="TimesNewRomanPSMT"/>
          <w:b w:val="0"/>
          <w:i w:val="0"/>
          <w:color w:val="000000"/>
          <w:sz w:val="24"/>
        </w:rPr>
        <w:t>0.92mm</w:t>
      </w:r>
      <w:r>
        <w:rPr>
          <w:rFonts w:ascii="SimSun" w:hAnsi="SimSun" w:eastAsia="SimSun"/>
          <w:b w:val="0"/>
          <w:i w:val="0"/>
          <w:color w:val="000000"/>
          <w:sz w:val="24"/>
        </w:rPr>
        <w:t>。</w:t>
      </w:r>
    </w:p>
    <w:p>
      <w:pPr>
        <w:autoSpaceDN w:val="0"/>
        <w:autoSpaceDE w:val="0"/>
        <w:widowControl/>
        <w:spacing w:line="282" w:lineRule="exact" w:before="412" w:after="0"/>
        <w:ind w:left="1104" w:right="0" w:firstLine="0"/>
        <w:jc w:val="left"/>
      </w:pPr>
      <w:r>
        <w:rPr>
          <w:rFonts w:ascii="TimesNewRomanPSMT" w:hAnsi="TimesNewRomanPSMT" w:eastAsia="TimesNewRomanPSMT"/>
          <w:b w:val="0"/>
          <w:i w:val="0"/>
          <w:color w:val="000000"/>
          <w:sz w:val="21"/>
        </w:rPr>
        <w:t xml:space="preserve">56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27" name="Picture 5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8" name="Picture 5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1231900</wp:posOffset>
            </wp:positionV>
            <wp:extent cx="2362200" cy="20955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2362200" cy="209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4559300</wp:posOffset>
            </wp:positionV>
            <wp:extent cx="1219200" cy="3086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1219200" cy="308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4559300</wp:posOffset>
            </wp:positionV>
            <wp:extent cx="1155700" cy="3086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1155700" cy="3086100"/>
                    </a:xfrm>
                    <a:prstGeom prst="rect"/>
                  </pic:spPr>
                </pic:pic>
              </a:graphicData>
            </a:graphic>
          </wp:anchor>
        </w:drawing>
      </w:r>
    </w:p>
    <w:p>
      <w:pPr>
        <w:autoSpaceDN w:val="0"/>
        <w:autoSpaceDE w:val="0"/>
        <w:widowControl/>
        <w:spacing w:line="185" w:lineRule="auto" w:before="0" w:after="56"/>
        <w:ind w:left="0" w:right="2714"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1536.0" w:type="dxa"/>
      </w:tblPr>
      <w:tblGrid>
        <w:gridCol w:w="5105"/>
        <w:gridCol w:w="5105"/>
      </w:tblGrid>
      <w:tr>
        <w:trPr>
          <w:trHeight w:hRule="exact" w:val="922"/>
        </w:trPr>
        <w:tc>
          <w:tcPr>
            <w:tcW w:type="dxa" w:w="4024"/>
            <w:tcBorders>
              <w:top w:sz="17.600000000000023" w:val="single" w:color="#000000"/>
            </w:tcBorders>
            <w:tcMar>
              <w:start w:w="0" w:type="dxa"/>
              <w:end w:w="0" w:type="dxa"/>
            </w:tcMar>
          </w:tcPr>
          <w:p>
            <w:pPr>
              <w:autoSpaceDN w:val="0"/>
              <w:autoSpaceDE w:val="0"/>
              <w:widowControl/>
              <w:spacing w:line="290" w:lineRule="exact" w:before="264" w:after="0"/>
              <w:ind w:left="2304" w:right="1430" w:firstLine="0"/>
              <w:jc w:val="right"/>
            </w:pPr>
            <w:r>
              <w:rPr>
                <w:rFonts w:ascii="TimesNewRomanPSMT" w:hAnsi="TimesNewRomanPSMT" w:eastAsia="TimesNewRomanPSMT"/>
                <w:b w:val="0"/>
                <w:i w:val="0"/>
                <w:color w:val="000000"/>
                <w:sz w:val="13"/>
              </w:rPr>
              <w:t xml:space="preserve">2.5 </w:t>
            </w:r>
            <w:r>
              <w:br/>
            </w:r>
            <w:r>
              <w:rPr>
                <w:rFonts w:ascii="TimesNewRomanPSMT" w:hAnsi="TimesNewRomanPSMT" w:eastAsia="TimesNewRomanPSMT"/>
                <w:b w:val="0"/>
                <w:i w:val="0"/>
                <w:color w:val="000000"/>
                <w:sz w:val="13"/>
              </w:rPr>
              <w:t>2.0</w:t>
            </w:r>
          </w:p>
        </w:tc>
        <w:tc>
          <w:tcPr>
            <w:tcW w:type="dxa" w:w="4538"/>
            <w:tcBorders>
              <w:top w:sz="17.600000000000023" w:val="single" w:color="#000000"/>
            </w:tcBorders>
            <w:tcMar>
              <w:start w:w="0" w:type="dxa"/>
              <w:end w:w="0" w:type="dxa"/>
            </w:tcMar>
          </w:tcPr>
          <w:p>
            <w:pPr>
              <w:autoSpaceDN w:val="0"/>
              <w:autoSpaceDE w:val="0"/>
              <w:widowControl/>
              <w:spacing w:line="152" w:lineRule="exact" w:before="388" w:after="0"/>
              <w:ind w:left="1438" w:right="2306" w:firstLine="0"/>
              <w:jc w:val="both"/>
            </w:pPr>
            <w:r>
              <w:rPr>
                <w:rFonts w:ascii="SimSun" w:hAnsi="SimSun" w:eastAsia="SimSun"/>
                <w:b w:val="0"/>
                <w:i w:val="0"/>
                <w:color w:val="000000"/>
                <w:sz w:val="13"/>
              </w:rPr>
              <w:t>浆液</w:t>
            </w:r>
            <w:r>
              <w:rPr>
                <w:rFonts w:ascii="TimesNewRomanPSMT" w:hAnsi="TimesNewRomanPSMT" w:eastAsia="TimesNewRomanPSMT"/>
                <w:b w:val="0"/>
                <w:i w:val="0"/>
                <w:color w:val="000000"/>
                <w:sz w:val="13"/>
              </w:rPr>
              <w:t>10000MPa</w:t>
            </w:r>
            <w:r>
              <w:br/>
            </w:r>
            <w:r>
              <w:rPr>
                <w:rFonts w:ascii="SimSun" w:hAnsi="SimSun" w:eastAsia="SimSun"/>
                <w:b w:val="0"/>
                <w:i w:val="0"/>
                <w:color w:val="000000"/>
                <w:sz w:val="13"/>
              </w:rPr>
              <w:t>浆液</w:t>
            </w:r>
            <w:r>
              <w:rPr>
                <w:rFonts w:ascii="TimesNewRomanPSMT" w:hAnsi="TimesNewRomanPSMT" w:eastAsia="TimesNewRomanPSMT"/>
                <w:b w:val="0"/>
                <w:i w:val="0"/>
                <w:color w:val="000000"/>
                <w:sz w:val="13"/>
              </w:rPr>
              <w:t>20000MPa</w:t>
            </w:r>
            <w:r>
              <w:br/>
            </w:r>
            <w:r>
              <w:rPr>
                <w:rFonts w:ascii="SimSun" w:hAnsi="SimSun" w:eastAsia="SimSun"/>
                <w:b w:val="0"/>
                <w:i w:val="0"/>
                <w:color w:val="000000"/>
                <w:sz w:val="13"/>
              </w:rPr>
              <w:t>浆液</w:t>
            </w:r>
            <w:r>
              <w:rPr>
                <w:rFonts w:ascii="TimesNewRomanPSMT" w:hAnsi="TimesNewRomanPSMT" w:eastAsia="TimesNewRomanPSMT"/>
                <w:b w:val="0"/>
                <w:i w:val="0"/>
                <w:color w:val="000000"/>
                <w:sz w:val="13"/>
              </w:rPr>
              <w:t>30000MPa</w:t>
            </w:r>
          </w:p>
        </w:tc>
      </w:tr>
    </w:tbl>
    <w:p>
      <w:pPr>
        <w:autoSpaceDN w:val="0"/>
        <w:autoSpaceDE w:val="0"/>
        <w:widowControl/>
        <w:spacing w:line="250" w:lineRule="exact" w:before="0" w:after="36"/>
        <w:ind w:left="3888" w:right="6080" w:firstLine="0"/>
        <w:jc w:val="right"/>
      </w:pPr>
      <w:r>
        <w:rPr>
          <w:rFonts w:ascii="TimesNewRomanPSMT" w:hAnsi="TimesNewRomanPSMT" w:eastAsia="TimesNewRomanPSMT"/>
          <w:b w:val="0"/>
          <w:i w:val="0"/>
          <w:color w:val="000000"/>
          <w:sz w:val="13"/>
        </w:rPr>
        <w:t xml:space="preserve">1.5 </w:t>
      </w:r>
      <w:r>
        <w:br/>
      </w:r>
      <w:r>
        <w:rPr>
          <w:rFonts w:ascii="TimesNewRomanPSMT" w:hAnsi="TimesNewRomanPSMT" w:eastAsia="TimesNewRomanPSMT"/>
          <w:b w:val="0"/>
          <w:i w:val="0"/>
          <w:color w:val="000000"/>
          <w:sz w:val="13"/>
        </w:rPr>
        <w:t>1.0</w:t>
      </w:r>
    </w:p>
    <w:tbl>
      <w:tblPr>
        <w:tblW w:type="auto" w:w="0"/>
        <w:tblLayout w:type="fixed"/>
        <w:tblLook w:firstColumn="1" w:firstRow="1" w:lastColumn="0" w:lastRow="0" w:noHBand="0" w:noVBand="1" w:val="04A0"/>
        <w:tblInd w:w="1860.0" w:type="dxa"/>
      </w:tblPr>
      <w:tblGrid>
        <w:gridCol w:w="5105"/>
        <w:gridCol w:w="5105"/>
      </w:tblGrid>
      <w:tr>
        <w:trPr>
          <w:trHeight w:hRule="exact" w:val="1208"/>
        </w:trPr>
        <w:tc>
          <w:tcPr>
            <w:tcW w:type="dxa" w:w="2060"/>
            <w:tcBorders/>
            <w:tcMar>
              <w:start w:w="0" w:type="dxa"/>
              <w:end w:w="0" w:type="dxa"/>
            </w:tcMar>
            <w:textDirection w:val="btLr"/>
          </w:tcPr>
          <w:p>
            <w:pPr>
              <w:autoSpaceDN w:val="0"/>
              <w:autoSpaceDE w:val="0"/>
              <w:widowControl/>
              <w:spacing w:line="166" w:lineRule="exact" w:before="1884" w:after="0"/>
              <w:ind w:left="0" w:right="0" w:firstLine="0"/>
              <w:jc w:val="center"/>
            </w:pPr>
            <w:r>
              <w:rPr>
                <w:rFonts w:ascii="SimSun" w:hAnsi="SimSun" w:eastAsia="SimSun"/>
                <w:b w:val="0"/>
                <w:i w:val="0"/>
                <w:color w:val="000000"/>
                <w:sz w:val="13"/>
              </w:rPr>
              <w:t>箱涵竖向位移</w:t>
            </w:r>
            <w:r>
              <w:rPr>
                <w:rFonts w:ascii="TimesNewRomanPSMT" w:hAnsi="TimesNewRomanPSMT" w:eastAsia="TimesNewRomanPSMT"/>
                <w:b w:val="0"/>
                <w:i w:val="0"/>
                <w:color w:val="000000"/>
                <w:sz w:val="13"/>
              </w:rPr>
              <w:t xml:space="preserve"> (mm)</w:t>
            </w:r>
          </w:p>
        </w:tc>
        <w:tc>
          <w:tcPr>
            <w:tcW w:type="dxa" w:w="3240"/>
            <w:tcBorders/>
            <w:tcMar>
              <w:start w:w="0" w:type="dxa"/>
              <w:end w:w="0" w:type="dxa"/>
            </w:tcMar>
          </w:tcPr>
          <w:p>
            <w:pPr>
              <w:autoSpaceDN w:val="0"/>
              <w:autoSpaceDE w:val="0"/>
              <w:widowControl/>
              <w:spacing w:line="280" w:lineRule="exact" w:before="0" w:after="0"/>
              <w:ind w:left="0" w:right="3024" w:firstLine="0"/>
              <w:jc w:val="center"/>
            </w:pPr>
            <w:r>
              <w:rPr>
                <w:rFonts w:ascii="TimesNewRomanPSMT" w:hAnsi="TimesNewRomanPSMT" w:eastAsia="TimesNewRomanPSMT"/>
                <w:b w:val="0"/>
                <w:i w:val="0"/>
                <w:color w:val="000000"/>
                <w:sz w:val="13"/>
              </w:rPr>
              <w:t xml:space="preserve">0.5 </w:t>
            </w:r>
            <w:r>
              <w:br/>
            </w:r>
            <w:r>
              <w:rPr>
                <w:rFonts w:ascii="TimesNewRomanPSMT" w:hAnsi="TimesNewRomanPSMT" w:eastAsia="TimesNewRomanPSMT"/>
                <w:b w:val="0"/>
                <w:i w:val="0"/>
                <w:color w:val="000000"/>
                <w:sz w:val="13"/>
              </w:rPr>
              <w:t>0.0</w:t>
            </w:r>
            <w:r>
              <w:br/>
            </w:r>
            <w:r>
              <w:rPr>
                <w:rFonts w:ascii="TimesNewRomanPSMT" w:hAnsi="TimesNewRomanPSMT" w:eastAsia="TimesNewRomanPSMT"/>
                <w:b w:val="0"/>
                <w:i w:val="0"/>
                <w:color w:val="000000"/>
                <w:sz w:val="13"/>
              </w:rPr>
              <w:t>-0.5</w:t>
            </w:r>
            <w:r>
              <w:br/>
            </w:r>
            <w:r>
              <w:rPr>
                <w:rFonts w:ascii="TimesNewRomanPSMT" w:hAnsi="TimesNewRomanPSMT" w:eastAsia="TimesNewRomanPSMT"/>
                <w:b w:val="0"/>
                <w:i w:val="0"/>
                <w:color w:val="000000"/>
                <w:sz w:val="13"/>
              </w:rPr>
              <w:t>-1.0</w:t>
            </w:r>
          </w:p>
        </w:tc>
      </w:tr>
    </w:tbl>
    <w:p>
      <w:pPr>
        <w:autoSpaceDN w:val="0"/>
        <w:autoSpaceDE w:val="0"/>
        <w:widowControl/>
        <w:spacing w:line="260" w:lineRule="exact" w:before="0" w:after="54"/>
        <w:ind w:left="3932" w:right="6080" w:firstLine="0"/>
        <w:jc w:val="both"/>
      </w:pPr>
      <w:r>
        <w:rPr>
          <w:rFonts w:ascii="TimesNewRomanPSMT" w:hAnsi="TimesNewRomanPSMT" w:eastAsia="TimesNewRomanPSMT"/>
          <w:b w:val="0"/>
          <w:i w:val="0"/>
          <w:color w:val="000000"/>
          <w:sz w:val="13"/>
        </w:rPr>
        <w:t>-1.5</w:t>
      </w:r>
      <w:r>
        <w:br/>
      </w:r>
      <w:r>
        <w:rPr>
          <w:rFonts w:ascii="TimesNewRomanPSMT" w:hAnsi="TimesNewRomanPSMT" w:eastAsia="TimesNewRomanPSMT"/>
          <w:b w:val="0"/>
          <w:i w:val="0"/>
          <w:color w:val="000000"/>
          <w:sz w:val="13"/>
        </w:rPr>
        <w:t>-2.0</w:t>
      </w:r>
      <w:r>
        <w:br/>
      </w:r>
      <w:r>
        <w:rPr>
          <w:rFonts w:ascii="TimesNewRomanPSMT" w:hAnsi="TimesNewRomanPSMT" w:eastAsia="TimesNewRomanPSMT"/>
          <w:b w:val="0"/>
          <w:i w:val="0"/>
          <w:color w:val="000000"/>
          <w:sz w:val="13"/>
        </w:rPr>
        <w:t>-2.5</w:t>
      </w:r>
    </w:p>
    <w:tbl>
      <w:tblPr>
        <w:tblW w:type="auto" w:w="0"/>
        <w:tblLayout w:type="fixed"/>
        <w:tblLook w:firstColumn="1" w:firstRow="1" w:lastColumn="0" w:lastRow="0" w:noHBand="0" w:noVBand="1" w:val="04A0"/>
        <w:tblInd w:w="1960.0" w:type="dxa"/>
      </w:tblPr>
      <w:tblGrid>
        <w:gridCol w:w="1021"/>
        <w:gridCol w:w="1021"/>
        <w:gridCol w:w="1021"/>
        <w:gridCol w:w="1021"/>
        <w:gridCol w:w="1021"/>
        <w:gridCol w:w="1021"/>
        <w:gridCol w:w="1021"/>
        <w:gridCol w:w="1021"/>
        <w:gridCol w:w="1021"/>
        <w:gridCol w:w="1021"/>
      </w:tblGrid>
      <w:tr>
        <w:trPr>
          <w:trHeight w:hRule="exact" w:val="428"/>
        </w:trPr>
        <w:tc>
          <w:tcPr>
            <w:tcW w:type="dxa" w:w="2180"/>
            <w:tcBorders/>
            <w:tcMar>
              <w:start w:w="0" w:type="dxa"/>
              <w:end w:w="0" w:type="dxa"/>
            </w:tcMar>
          </w:tcPr>
          <w:p>
            <w:pPr>
              <w:autoSpaceDN w:val="0"/>
              <w:autoSpaceDE w:val="0"/>
              <w:widowControl/>
              <w:spacing w:line="180" w:lineRule="exact" w:before="54" w:after="0"/>
              <w:ind w:left="0" w:right="10" w:firstLine="0"/>
              <w:jc w:val="right"/>
            </w:pPr>
            <w:r>
              <w:rPr>
                <w:rFonts w:ascii="TimesNewRomanPSMT" w:hAnsi="TimesNewRomanPSMT" w:eastAsia="TimesNewRomanPSMT"/>
                <w:b w:val="0"/>
                <w:i w:val="0"/>
                <w:color w:val="000000"/>
                <w:sz w:val="13"/>
              </w:rPr>
              <w:t>-3.0</w:t>
            </w:r>
          </w:p>
        </w:tc>
        <w:tc>
          <w:tcPr>
            <w:tcW w:type="dxa" w:w="300"/>
            <w:tcBorders/>
            <w:tcMar>
              <w:start w:w="0" w:type="dxa"/>
              <w:end w:w="0" w:type="dxa"/>
            </w:tcMar>
          </w:tcPr>
          <w:p>
            <w:pPr>
              <w:autoSpaceDN w:val="0"/>
              <w:autoSpaceDE w:val="0"/>
              <w:widowControl/>
              <w:spacing w:line="180" w:lineRule="exact" w:before="224" w:after="0"/>
              <w:ind w:left="24" w:right="0" w:firstLine="0"/>
              <w:jc w:val="left"/>
            </w:pPr>
            <w:r>
              <w:rPr>
                <w:rFonts w:ascii="TimesNewRomanPSMT" w:hAnsi="TimesNewRomanPSMT" w:eastAsia="TimesNewRomanPSMT"/>
                <w:b w:val="0"/>
                <w:i w:val="0"/>
                <w:color w:val="000000"/>
                <w:sz w:val="13"/>
              </w:rPr>
              <w:t>25</w:t>
            </w:r>
          </w:p>
        </w:tc>
        <w:tc>
          <w:tcPr>
            <w:tcW w:type="dxa" w:w="420"/>
            <w:tcBorders/>
            <w:tcMar>
              <w:start w:w="0" w:type="dxa"/>
              <w:end w:w="0" w:type="dxa"/>
            </w:tcMar>
          </w:tcPr>
          <w:p>
            <w:pPr>
              <w:autoSpaceDN w:val="0"/>
              <w:autoSpaceDE w:val="0"/>
              <w:widowControl/>
              <w:spacing w:line="180" w:lineRule="exact" w:before="224" w:after="0"/>
              <w:ind w:left="0" w:right="0" w:firstLine="0"/>
              <w:jc w:val="center"/>
            </w:pPr>
            <w:r>
              <w:rPr>
                <w:rFonts w:ascii="TimesNewRomanPSMT" w:hAnsi="TimesNewRomanPSMT" w:eastAsia="TimesNewRomanPSMT"/>
                <w:b w:val="0"/>
                <w:i w:val="0"/>
                <w:color w:val="000000"/>
                <w:sz w:val="13"/>
              </w:rPr>
              <w:t>30</w:t>
            </w:r>
          </w:p>
        </w:tc>
        <w:tc>
          <w:tcPr>
            <w:tcW w:type="dxa" w:w="420"/>
            <w:tcBorders/>
            <w:tcMar>
              <w:start w:w="0" w:type="dxa"/>
              <w:end w:w="0" w:type="dxa"/>
            </w:tcMar>
          </w:tcPr>
          <w:p>
            <w:pPr>
              <w:autoSpaceDN w:val="0"/>
              <w:autoSpaceDE w:val="0"/>
              <w:widowControl/>
              <w:spacing w:line="180" w:lineRule="exact" w:before="224" w:after="0"/>
              <w:ind w:left="0" w:right="0" w:firstLine="0"/>
              <w:jc w:val="center"/>
            </w:pPr>
            <w:r>
              <w:rPr>
                <w:rFonts w:ascii="TimesNewRomanPSMT" w:hAnsi="TimesNewRomanPSMT" w:eastAsia="TimesNewRomanPSMT"/>
                <w:b w:val="0"/>
                <w:i w:val="0"/>
                <w:color w:val="000000"/>
                <w:sz w:val="13"/>
              </w:rPr>
              <w:t>35</w:t>
            </w:r>
          </w:p>
        </w:tc>
        <w:tc>
          <w:tcPr>
            <w:tcW w:type="dxa" w:w="440"/>
            <w:tcBorders/>
            <w:tcMar>
              <w:start w:w="0" w:type="dxa"/>
              <w:end w:w="0" w:type="dxa"/>
            </w:tcMar>
          </w:tcPr>
          <w:p>
            <w:pPr>
              <w:autoSpaceDN w:val="0"/>
              <w:autoSpaceDE w:val="0"/>
              <w:widowControl/>
              <w:spacing w:line="180" w:lineRule="exact" w:before="224" w:after="0"/>
              <w:ind w:left="0" w:right="0" w:firstLine="0"/>
              <w:jc w:val="center"/>
            </w:pPr>
            <w:r>
              <w:rPr>
                <w:rFonts w:ascii="TimesNewRomanPSMT" w:hAnsi="TimesNewRomanPSMT" w:eastAsia="TimesNewRomanPSMT"/>
                <w:b w:val="0"/>
                <w:i w:val="0"/>
                <w:color w:val="000000"/>
                <w:sz w:val="13"/>
              </w:rPr>
              <w:t>40</w:t>
            </w:r>
          </w:p>
        </w:tc>
        <w:tc>
          <w:tcPr>
            <w:tcW w:type="dxa" w:w="420"/>
            <w:tcBorders/>
            <w:tcMar>
              <w:start w:w="0" w:type="dxa"/>
              <w:end w:w="0" w:type="dxa"/>
            </w:tcMar>
          </w:tcPr>
          <w:p>
            <w:pPr>
              <w:autoSpaceDN w:val="0"/>
              <w:autoSpaceDE w:val="0"/>
              <w:widowControl/>
              <w:spacing w:line="180" w:lineRule="exact" w:before="224" w:after="0"/>
              <w:ind w:left="0" w:right="0" w:firstLine="0"/>
              <w:jc w:val="center"/>
            </w:pPr>
            <w:r>
              <w:rPr>
                <w:rFonts w:ascii="TimesNewRomanPSMT" w:hAnsi="TimesNewRomanPSMT" w:eastAsia="TimesNewRomanPSMT"/>
                <w:b w:val="0"/>
                <w:i w:val="0"/>
                <w:color w:val="000000"/>
                <w:sz w:val="13"/>
              </w:rPr>
              <w:t>45</w:t>
            </w:r>
          </w:p>
        </w:tc>
        <w:tc>
          <w:tcPr>
            <w:tcW w:type="dxa" w:w="440"/>
            <w:tcBorders/>
            <w:tcMar>
              <w:start w:w="0" w:type="dxa"/>
              <w:end w:w="0" w:type="dxa"/>
            </w:tcMar>
          </w:tcPr>
          <w:p>
            <w:pPr>
              <w:autoSpaceDN w:val="0"/>
              <w:autoSpaceDE w:val="0"/>
              <w:widowControl/>
              <w:spacing w:line="180" w:lineRule="exact" w:before="224" w:after="0"/>
              <w:ind w:left="0" w:right="0" w:firstLine="0"/>
              <w:jc w:val="center"/>
            </w:pPr>
            <w:r>
              <w:rPr>
                <w:rFonts w:ascii="TimesNewRomanPSMT" w:hAnsi="TimesNewRomanPSMT" w:eastAsia="TimesNewRomanPSMT"/>
                <w:b w:val="0"/>
                <w:i w:val="0"/>
                <w:color w:val="000000"/>
                <w:sz w:val="13"/>
              </w:rPr>
              <w:t>50</w:t>
            </w:r>
          </w:p>
        </w:tc>
        <w:tc>
          <w:tcPr>
            <w:tcW w:type="dxa" w:w="420"/>
            <w:tcBorders/>
            <w:tcMar>
              <w:start w:w="0" w:type="dxa"/>
              <w:end w:w="0" w:type="dxa"/>
            </w:tcMar>
          </w:tcPr>
          <w:p>
            <w:pPr>
              <w:autoSpaceDN w:val="0"/>
              <w:autoSpaceDE w:val="0"/>
              <w:widowControl/>
              <w:spacing w:line="180" w:lineRule="exact" w:before="224" w:after="0"/>
              <w:ind w:left="0" w:right="0" w:firstLine="0"/>
              <w:jc w:val="center"/>
            </w:pPr>
            <w:r>
              <w:rPr>
                <w:rFonts w:ascii="TimesNewRomanPSMT" w:hAnsi="TimesNewRomanPSMT" w:eastAsia="TimesNewRomanPSMT"/>
                <w:b w:val="0"/>
                <w:i w:val="0"/>
                <w:color w:val="000000"/>
                <w:sz w:val="13"/>
              </w:rPr>
              <w:t>55</w:t>
            </w:r>
          </w:p>
        </w:tc>
        <w:tc>
          <w:tcPr>
            <w:tcW w:type="dxa" w:w="440"/>
            <w:tcBorders/>
            <w:tcMar>
              <w:start w:w="0" w:type="dxa"/>
              <w:end w:w="0" w:type="dxa"/>
            </w:tcMar>
          </w:tcPr>
          <w:p>
            <w:pPr>
              <w:autoSpaceDN w:val="0"/>
              <w:autoSpaceDE w:val="0"/>
              <w:widowControl/>
              <w:spacing w:line="180" w:lineRule="exact" w:before="224" w:after="0"/>
              <w:ind w:left="0" w:right="0" w:firstLine="0"/>
              <w:jc w:val="center"/>
            </w:pPr>
            <w:r>
              <w:rPr>
                <w:rFonts w:ascii="TimesNewRomanPSMT" w:hAnsi="TimesNewRomanPSMT" w:eastAsia="TimesNewRomanPSMT"/>
                <w:b w:val="0"/>
                <w:i w:val="0"/>
                <w:color w:val="000000"/>
                <w:sz w:val="13"/>
              </w:rPr>
              <w:t>60</w:t>
            </w:r>
          </w:p>
        </w:tc>
        <w:tc>
          <w:tcPr>
            <w:tcW w:type="dxa" w:w="1520"/>
            <w:tcBorders/>
            <w:tcMar>
              <w:start w:w="0" w:type="dxa"/>
              <w:end w:w="0" w:type="dxa"/>
            </w:tcMar>
          </w:tcPr>
          <w:p>
            <w:pPr>
              <w:autoSpaceDN w:val="0"/>
              <w:autoSpaceDE w:val="0"/>
              <w:widowControl/>
              <w:spacing w:line="180" w:lineRule="exact" w:before="224" w:after="0"/>
              <w:ind w:left="152" w:right="0" w:firstLine="0"/>
              <w:jc w:val="left"/>
            </w:pPr>
            <w:r>
              <w:rPr>
                <w:rFonts w:ascii="TimesNewRomanPSMT" w:hAnsi="TimesNewRomanPSMT" w:eastAsia="TimesNewRomanPSMT"/>
                <w:b w:val="0"/>
                <w:i w:val="0"/>
                <w:color w:val="000000"/>
                <w:sz w:val="13"/>
              </w:rPr>
              <w:t>65</w:t>
            </w:r>
          </w:p>
        </w:tc>
      </w:tr>
    </w:tbl>
    <w:p>
      <w:pPr>
        <w:autoSpaceDN w:val="0"/>
        <w:autoSpaceDE w:val="0"/>
        <w:widowControl/>
        <w:spacing w:line="200" w:lineRule="exact" w:before="26" w:after="0"/>
        <w:ind w:left="0" w:right="3702" w:firstLine="0"/>
        <w:jc w:val="right"/>
      </w:pPr>
      <w:r>
        <w:rPr>
          <w:w w:val="102.50490052359444"/>
          <w:rFonts w:ascii="SimSun" w:hAnsi="SimSun" w:eastAsia="SimSun"/>
          <w:b w:val="0"/>
          <w:i w:val="0"/>
          <w:color w:val="000000"/>
          <w:sz w:val="14"/>
        </w:rPr>
        <w:t>箱涵纵断面</w:t>
      </w:r>
      <w:r>
        <w:rPr>
          <w:w w:val="102.50490052359444"/>
          <w:rFonts w:ascii="TimesNewRomanPSMT" w:hAnsi="TimesNewRomanPSMT" w:eastAsia="TimesNewRomanPSMT"/>
          <w:b w:val="0"/>
          <w:i w:val="0"/>
          <w:color w:val="000000"/>
          <w:sz w:val="14"/>
        </w:rPr>
        <w:t xml:space="preserve"> (m)</w:t>
      </w:r>
    </w:p>
    <w:p>
      <w:pPr>
        <w:autoSpaceDN w:val="0"/>
        <w:autoSpaceDE w:val="0"/>
        <w:widowControl/>
        <w:spacing w:line="234" w:lineRule="exact" w:before="232" w:after="0"/>
        <w:ind w:left="0" w:right="215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4.20</w:t>
      </w:r>
      <w:r>
        <w:rPr>
          <w:rFonts w:ascii="SimSun" w:hAnsi="SimSun" w:eastAsia="SimSun"/>
          <w:b w:val="0"/>
          <w:i w:val="0"/>
          <w:color w:val="000000"/>
          <w:sz w:val="21"/>
        </w:rPr>
        <w:t xml:space="preserve"> 浆液不同弹性模量箱涵纵断面竖向位移图</w:t>
      </w:r>
    </w:p>
    <w:p>
      <w:pPr>
        <w:autoSpaceDN w:val="0"/>
        <w:autoSpaceDE w:val="0"/>
        <w:widowControl/>
        <w:spacing w:line="266" w:lineRule="exact" w:before="194"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）桩基水平位移</w:t>
      </w:r>
    </w:p>
    <w:p>
      <w:pPr>
        <w:autoSpaceDN w:val="0"/>
        <w:autoSpaceDE w:val="0"/>
        <w:widowControl/>
        <w:spacing w:line="266" w:lineRule="exact" w:before="174" w:after="46"/>
        <w:ind w:left="2046"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桩基水平位移随注浆浆液弹性模量变化的情况。</w:t>
      </w:r>
    </w:p>
    <w:tbl>
      <w:tblPr>
        <w:tblW w:type="auto" w:w="0"/>
        <w:tblLayout w:type="fixed"/>
        <w:tblLook w:firstColumn="1" w:firstRow="1" w:lastColumn="0" w:lastRow="0" w:noHBand="0" w:noVBand="1" w:val="04A0"/>
        <w:tblInd w:w="1060.0" w:type="dxa"/>
      </w:tblPr>
      <w:tblGrid>
        <w:gridCol w:w="851"/>
        <w:gridCol w:w="851"/>
        <w:gridCol w:w="851"/>
        <w:gridCol w:w="851"/>
        <w:gridCol w:w="851"/>
        <w:gridCol w:w="851"/>
        <w:gridCol w:w="851"/>
        <w:gridCol w:w="851"/>
        <w:gridCol w:w="851"/>
        <w:gridCol w:w="851"/>
        <w:gridCol w:w="851"/>
        <w:gridCol w:w="851"/>
      </w:tblGrid>
      <w:tr>
        <w:trPr>
          <w:trHeight w:hRule="exact" w:val="344"/>
        </w:trPr>
        <w:tc>
          <w:tcPr>
            <w:tcW w:type="dxa" w:w="13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082" w:after="0"/>
              <w:ind w:left="0" w:right="2086" w:firstLine="0"/>
              <w:jc w:val="right"/>
            </w:pPr>
            <w:r>
              <w:rPr>
                <w:w w:val="97.92748619528378"/>
                <w:rFonts w:ascii="SimSun" w:hAnsi="SimSun" w:eastAsia="SimSun"/>
                <w:b w:val="0"/>
                <w:i w:val="0"/>
                <w:color w:val="000000"/>
                <w:sz w:val="17"/>
              </w:rPr>
              <w:t>桩基埋深</w:t>
            </w:r>
            <w:r>
              <w:rPr>
                <w:w w:val="97.92748619528378"/>
                <w:rFonts w:ascii="TimesNewRomanPSMT" w:hAnsi="TimesNewRomanPSMT" w:eastAsia="TimesNewRomanPSMT"/>
                <w:b w:val="0"/>
                <w:i w:val="0"/>
                <w:color w:val="000000"/>
                <w:sz w:val="17"/>
              </w:rPr>
              <w:t xml:space="preserve"> (m)</w:t>
            </w:r>
          </w:p>
        </w:tc>
        <w:tc>
          <w:tcPr>
            <w:tcW w:type="dxa" w:w="800"/>
            <w:tcBorders/>
            <w:tcMar>
              <w:start w:w="0" w:type="dxa"/>
              <w:end w:w="0" w:type="dxa"/>
            </w:tcMar>
          </w:tcPr>
          <w:p>
            <w:pPr>
              <w:autoSpaceDN w:val="0"/>
              <w:autoSpaceDE w:val="0"/>
              <w:widowControl/>
              <w:spacing w:line="208" w:lineRule="exact" w:before="44" w:after="0"/>
              <w:ind w:left="112" w:right="0" w:firstLine="0"/>
              <w:jc w:val="left"/>
            </w:pPr>
            <w:r>
              <w:rPr>
                <w:w w:val="97.92748619528378"/>
                <w:rFonts w:ascii="TimesNewRomanPSMT" w:hAnsi="TimesNewRomanPSMT" w:eastAsia="TimesNewRomanPSMT"/>
                <w:b w:val="0"/>
                <w:i w:val="0"/>
                <w:color w:val="000000"/>
                <w:sz w:val="17"/>
              </w:rPr>
              <w:t>-5</w:t>
            </w:r>
          </w:p>
        </w:tc>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4" w:after="0"/>
              <w:ind w:left="1008" w:right="600" w:firstLine="0"/>
              <w:jc w:val="right"/>
            </w:pPr>
            <w:r>
              <w:rPr>
                <w:w w:val="101.64029938834054"/>
                <w:rFonts w:ascii="SimSun" w:hAnsi="SimSun" w:eastAsia="SimSun"/>
                <w:b w:val="0"/>
                <w:i w:val="0"/>
                <w:color w:val="000000"/>
                <w:sz w:val="14"/>
              </w:rPr>
              <w:t xml:space="preserve"> 浆液10000MPa</w:t>
            </w:r>
            <w:r>
              <w:br/>
            </w:r>
            <w:r>
              <w:rPr>
                <w:w w:val="101.64029938834054"/>
                <w:rFonts w:ascii="SimSun" w:hAnsi="SimSun" w:eastAsia="SimSun"/>
                <w:b w:val="0"/>
                <w:i w:val="0"/>
                <w:color w:val="000000"/>
                <w:sz w:val="14"/>
              </w:rPr>
              <w:t xml:space="preserve"> 浆液20000MPa</w:t>
            </w:r>
          </w:p>
        </w:tc>
        <w:tc>
          <w:tcPr>
            <w:tcW w:type="dxa" w:w="8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602" w:after="0"/>
              <w:ind w:left="0" w:right="2086" w:firstLine="0"/>
              <w:jc w:val="right"/>
            </w:pPr>
            <w:r>
              <w:rPr>
                <w:w w:val="101.25705003738403"/>
                <w:rFonts w:ascii="SimSun" w:hAnsi="SimSun" w:eastAsia="SimSun"/>
                <w:b w:val="0"/>
                <w:i w:val="0"/>
                <w:color w:val="000000"/>
                <w:sz w:val="16"/>
              </w:rPr>
              <w:t>桩基埋深</w:t>
            </w:r>
            <w:r>
              <w:rPr>
                <w:w w:val="101.25705003738403"/>
                <w:rFonts w:ascii="TimesNewRomanPSMT" w:hAnsi="TimesNewRomanPSMT" w:eastAsia="TimesNewRomanPSMT"/>
                <w:b w:val="0"/>
                <w:i w:val="0"/>
                <w:color w:val="000000"/>
                <w:sz w:val="16"/>
              </w:rPr>
              <w:t xml:space="preserve"> (m)</w:t>
            </w:r>
          </w:p>
        </w:tc>
        <w:tc>
          <w:tcPr>
            <w:tcW w:type="dxa" w:w="620"/>
            <w:tcBorders/>
            <w:tcMar>
              <w:start w:w="0" w:type="dxa"/>
              <w:end w:w="0" w:type="dxa"/>
            </w:tcMar>
          </w:tcPr>
          <w:p>
            <w:pPr>
              <w:autoSpaceDN w:val="0"/>
              <w:autoSpaceDE w:val="0"/>
              <w:widowControl/>
              <w:spacing w:line="208" w:lineRule="exact" w:before="44" w:after="0"/>
              <w:ind w:left="112" w:right="0" w:firstLine="0"/>
              <w:jc w:val="left"/>
            </w:pPr>
            <w:r>
              <w:rPr>
                <w:w w:val="101.25705003738403"/>
                <w:rFonts w:ascii="TimesNewRomanPSMT" w:hAnsi="TimesNewRomanPSMT" w:eastAsia="TimesNewRomanPSMT"/>
                <w:b w:val="0"/>
                <w:i w:val="0"/>
                <w:color w:val="000000"/>
                <w:sz w:val="16"/>
              </w:rPr>
              <w:t>-5</w:t>
            </w:r>
          </w:p>
        </w:tc>
        <w:tc>
          <w:tcPr>
            <w:tcW w:type="dxa" w:w="2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4" w:after="0"/>
              <w:ind w:left="1152" w:right="382" w:firstLine="0"/>
              <w:jc w:val="right"/>
            </w:pPr>
            <w:r>
              <w:rPr>
                <w:w w:val="98.91396931239537"/>
                <w:rFonts w:ascii="SimSun" w:hAnsi="SimSun" w:eastAsia="SimSun"/>
                <w:b w:val="0"/>
                <w:i w:val="0"/>
                <w:color w:val="000000"/>
                <w:sz w:val="14"/>
              </w:rPr>
              <w:t xml:space="preserve"> 浆液10000MPa</w:t>
            </w:r>
            <w:r>
              <w:br/>
            </w:r>
            <w:r>
              <w:rPr>
                <w:w w:val="98.91396931239537"/>
                <w:rFonts w:ascii="SimSun" w:hAnsi="SimSun" w:eastAsia="SimSun"/>
                <w:b w:val="0"/>
                <w:i w:val="0"/>
                <w:color w:val="000000"/>
                <w:sz w:val="14"/>
              </w:rPr>
              <w:t xml:space="preserve"> 浆液20000MPa</w:t>
            </w:r>
          </w:p>
        </w:tc>
      </w:tr>
      <w:tr>
        <w:trPr>
          <w:trHeight w:hRule="exact" w:val="18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24" w:after="0"/>
              <w:ind w:left="0" w:right="600" w:firstLine="0"/>
              <w:jc w:val="right"/>
            </w:pPr>
            <w:r>
              <w:rPr>
                <w:w w:val="101.64029938834054"/>
                <w:rFonts w:ascii="SimSun" w:hAnsi="SimSun" w:eastAsia="SimSun"/>
                <w:b w:val="0"/>
                <w:i w:val="0"/>
                <w:color w:val="000000"/>
                <w:sz w:val="14"/>
              </w:rPr>
              <w:t xml:space="preserve"> 浆液30000MPa</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24" w:after="0"/>
              <w:ind w:left="0" w:right="382" w:firstLine="0"/>
              <w:jc w:val="right"/>
            </w:pPr>
            <w:r>
              <w:rPr>
                <w:w w:val="98.91396931239537"/>
                <w:rFonts w:ascii="SimSun" w:hAnsi="SimSun" w:eastAsia="SimSun"/>
                <w:b w:val="0"/>
                <w:i w:val="0"/>
                <w:color w:val="000000"/>
                <w:sz w:val="14"/>
              </w:rPr>
              <w:t xml:space="preserve"> 浆液30000MPa</w:t>
            </w:r>
          </w:p>
        </w:tc>
      </w:tr>
      <w:tr>
        <w:trPr>
          <w:trHeight w:hRule="exact" w:val="40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88" w:after="0"/>
              <w:ind w:left="24" w:right="0" w:firstLine="0"/>
              <w:jc w:val="left"/>
            </w:pPr>
            <w:r>
              <w:rPr>
                <w:w w:val="97.92748619528378"/>
                <w:rFonts w:ascii="TimesNewRomanPSMT" w:hAnsi="TimesNewRomanPSMT" w:eastAsia="TimesNewRomanPSMT"/>
                <w:b w:val="0"/>
                <w:i w:val="0"/>
                <w:color w:val="000000"/>
                <w:sz w:val="17"/>
              </w:rPr>
              <w:t>-10</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8" w:after="0"/>
              <w:ind w:left="26" w:right="0" w:firstLine="0"/>
              <w:jc w:val="left"/>
            </w:pPr>
            <w:r>
              <w:rPr>
                <w:w w:val="101.25705003738403"/>
                <w:rFonts w:ascii="TimesNewRomanPSMT" w:hAnsi="TimesNewRomanPSMT" w:eastAsia="TimesNewRomanPSMT"/>
                <w:b w:val="0"/>
                <w:i w:val="0"/>
                <w:color w:val="000000"/>
                <w:sz w:val="16"/>
              </w:rPr>
              <w:t>-10</w:t>
            </w:r>
          </w:p>
        </w:tc>
      </w:tr>
      <w:tr>
        <w:trPr>
          <w:trHeight w:hRule="exact" w:val="54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24" w:right="0" w:firstLine="0"/>
              <w:jc w:val="left"/>
            </w:pPr>
            <w:r>
              <w:rPr>
                <w:w w:val="97.92748619528378"/>
                <w:rFonts w:ascii="TimesNewRomanPSMT" w:hAnsi="TimesNewRomanPSMT" w:eastAsia="TimesNewRomanPSMT"/>
                <w:b w:val="0"/>
                <w:i w:val="0"/>
                <w:color w:val="000000"/>
                <w:sz w:val="17"/>
              </w:rPr>
              <w:t>-15</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26" w:right="0" w:firstLine="0"/>
              <w:jc w:val="left"/>
            </w:pPr>
            <w:r>
              <w:rPr>
                <w:w w:val="101.25705003738403"/>
                <w:rFonts w:ascii="TimesNewRomanPSMT" w:hAnsi="TimesNewRomanPSMT" w:eastAsia="TimesNewRomanPSMT"/>
                <w:b w:val="0"/>
                <w:i w:val="0"/>
                <w:color w:val="000000"/>
                <w:sz w:val="16"/>
              </w:rPr>
              <w:t>-15</w:t>
            </w:r>
          </w:p>
        </w:tc>
      </w:tr>
      <w:tr>
        <w:trPr>
          <w:trHeight w:hRule="exact" w:val="54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80" w:after="0"/>
              <w:ind w:left="24" w:right="0" w:firstLine="0"/>
              <w:jc w:val="left"/>
            </w:pPr>
            <w:r>
              <w:rPr>
                <w:w w:val="97.92748619528378"/>
                <w:rFonts w:ascii="TimesNewRomanPSMT" w:hAnsi="TimesNewRomanPSMT" w:eastAsia="TimesNewRomanPSMT"/>
                <w:b w:val="0"/>
                <w:i w:val="0"/>
                <w:color w:val="000000"/>
                <w:sz w:val="17"/>
              </w:rPr>
              <w:t>-20</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00" w:after="0"/>
              <w:ind w:left="26" w:right="0" w:firstLine="0"/>
              <w:jc w:val="left"/>
            </w:pPr>
            <w:r>
              <w:rPr>
                <w:w w:val="101.25705003738403"/>
                <w:rFonts w:ascii="TimesNewRomanPSMT" w:hAnsi="TimesNewRomanPSMT" w:eastAsia="TimesNewRomanPSMT"/>
                <w:b w:val="0"/>
                <w:i w:val="0"/>
                <w:color w:val="000000"/>
                <w:sz w:val="16"/>
              </w:rPr>
              <w:t>-20</w:t>
            </w:r>
          </w:p>
        </w:tc>
      </w:tr>
      <w:tr>
        <w:trPr>
          <w:trHeight w:hRule="exact" w:val="54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08" w:after="0"/>
              <w:ind w:left="24" w:right="0" w:firstLine="0"/>
              <w:jc w:val="left"/>
            </w:pPr>
            <w:r>
              <w:rPr>
                <w:w w:val="97.92748619528378"/>
                <w:rFonts w:ascii="TimesNewRomanPSMT" w:hAnsi="TimesNewRomanPSMT" w:eastAsia="TimesNewRomanPSMT"/>
                <w:b w:val="0"/>
                <w:i w:val="0"/>
                <w:color w:val="000000"/>
                <w:sz w:val="17"/>
              </w:rPr>
              <w:t>-25</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6" w:after="0"/>
              <w:ind w:left="26" w:right="0" w:firstLine="0"/>
              <w:jc w:val="left"/>
            </w:pPr>
            <w:r>
              <w:rPr>
                <w:w w:val="101.25705003738403"/>
                <w:rFonts w:ascii="TimesNewRomanPSMT" w:hAnsi="TimesNewRomanPSMT" w:eastAsia="TimesNewRomanPSMT"/>
                <w:b w:val="0"/>
                <w:i w:val="0"/>
                <w:color w:val="000000"/>
                <w:sz w:val="16"/>
              </w:rPr>
              <w:t>-25</w:t>
            </w:r>
          </w:p>
        </w:tc>
      </w:tr>
      <w:tr>
        <w:trPr>
          <w:trHeight w:hRule="exact" w:val="54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30" w:after="0"/>
              <w:ind w:left="24" w:right="0" w:firstLine="0"/>
              <w:jc w:val="left"/>
            </w:pPr>
            <w:r>
              <w:rPr>
                <w:w w:val="97.92748619528378"/>
                <w:rFonts w:ascii="TimesNewRomanPSMT" w:hAnsi="TimesNewRomanPSMT" w:eastAsia="TimesNewRomanPSMT"/>
                <w:b w:val="0"/>
                <w:i w:val="0"/>
                <w:color w:val="000000"/>
                <w:sz w:val="17"/>
              </w:rPr>
              <w:t>-30</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2" w:after="0"/>
              <w:ind w:left="26" w:right="0" w:firstLine="0"/>
              <w:jc w:val="left"/>
            </w:pPr>
            <w:r>
              <w:rPr>
                <w:w w:val="101.25705003738403"/>
                <w:rFonts w:ascii="TimesNewRomanPSMT" w:hAnsi="TimesNewRomanPSMT" w:eastAsia="TimesNewRomanPSMT"/>
                <w:b w:val="0"/>
                <w:i w:val="0"/>
                <w:color w:val="000000"/>
                <w:sz w:val="16"/>
              </w:rPr>
              <w:t>-30</w:t>
            </w:r>
          </w:p>
        </w:tc>
      </w:tr>
      <w:tr>
        <w:trPr>
          <w:trHeight w:hRule="exact" w:val="420"/>
        </w:trPr>
        <w:tc>
          <w:tcPr>
            <w:tcW w:type="dxa" w:w="851"/>
            <w:vMerge/>
            <w:tcBorders/>
          </w:tcPr>
          <w:p/>
        </w:tc>
        <w:tc>
          <w:tcPr>
            <w:tcW w:type="dxa" w:w="340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62" w:after="0"/>
              <w:ind w:left="24" w:right="0" w:firstLine="0"/>
              <w:jc w:val="left"/>
            </w:pPr>
            <w:r>
              <w:rPr>
                <w:w w:val="97.92748619528378"/>
                <w:rFonts w:ascii="TimesNewRomanPSMT" w:hAnsi="TimesNewRomanPSMT" w:eastAsia="TimesNewRomanPSMT"/>
                <w:b w:val="0"/>
                <w:i w:val="0"/>
                <w:color w:val="000000"/>
                <w:sz w:val="17"/>
              </w:rPr>
              <w:t>-35</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26" w:right="0" w:firstLine="0"/>
              <w:jc w:val="left"/>
            </w:pPr>
            <w:r>
              <w:rPr>
                <w:w w:val="101.25705003738403"/>
                <w:rFonts w:ascii="TimesNewRomanPSMT" w:hAnsi="TimesNewRomanPSMT" w:eastAsia="TimesNewRomanPSMT"/>
                <w:b w:val="0"/>
                <w:i w:val="0"/>
                <w:color w:val="000000"/>
                <w:sz w:val="16"/>
              </w:rPr>
              <w:t>-35</w:t>
            </w:r>
          </w:p>
        </w:tc>
      </w:tr>
      <w:tr>
        <w:trPr>
          <w:trHeight w:hRule="exact" w:val="400"/>
        </w:trPr>
        <w:tc>
          <w:tcPr>
            <w:tcW w:type="dxa" w:w="851"/>
            <w:vMerge/>
            <w:tcBorders/>
          </w:tcPr>
          <w:p/>
        </w:tc>
        <w:tc>
          <w:tcPr>
            <w:tcW w:type="dxa" w:w="4255"/>
            <w:gridSpan w:val="5"/>
            <w:vMerge/>
            <w:tcBorders/>
          </w:tcP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86" w:after="0"/>
              <w:ind w:left="26" w:right="0" w:firstLine="0"/>
              <w:jc w:val="left"/>
            </w:pPr>
            <w:r>
              <w:rPr>
                <w:w w:val="101.25705003738403"/>
                <w:rFonts w:ascii="TimesNewRomanPSMT" w:hAnsi="TimesNewRomanPSMT" w:eastAsia="TimesNewRomanPSMT"/>
                <w:b w:val="0"/>
                <w:i w:val="0"/>
                <w:color w:val="000000"/>
                <w:sz w:val="16"/>
              </w:rPr>
              <w:t>-40</w:t>
            </w:r>
          </w:p>
        </w:tc>
      </w:tr>
      <w:tr>
        <w:trPr>
          <w:trHeight w:hRule="exact" w:val="52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10" w:after="0"/>
              <w:ind w:left="24" w:right="0" w:firstLine="0"/>
              <w:jc w:val="left"/>
            </w:pPr>
            <w:r>
              <w:rPr>
                <w:w w:val="97.92748619528378"/>
                <w:rFonts w:ascii="TimesNewRomanPSMT" w:hAnsi="TimesNewRomanPSMT" w:eastAsia="TimesNewRomanPSMT"/>
                <w:b w:val="0"/>
                <w:i w:val="0"/>
                <w:color w:val="000000"/>
                <w:sz w:val="17"/>
              </w:rPr>
              <w:t>-40</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92" w:after="0"/>
              <w:ind w:left="26" w:right="0" w:firstLine="0"/>
              <w:jc w:val="left"/>
            </w:pPr>
            <w:r>
              <w:rPr>
                <w:w w:val="101.25705003738403"/>
                <w:rFonts w:ascii="TimesNewRomanPSMT" w:hAnsi="TimesNewRomanPSMT" w:eastAsia="TimesNewRomanPSMT"/>
                <w:b w:val="0"/>
                <w:i w:val="0"/>
                <w:color w:val="000000"/>
                <w:sz w:val="16"/>
              </w:rPr>
              <w:t>-45</w:t>
            </w:r>
          </w:p>
        </w:tc>
      </w:tr>
      <w:tr>
        <w:trPr>
          <w:trHeight w:hRule="exact" w:val="36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52" w:after="0"/>
              <w:ind w:left="24" w:right="0" w:firstLine="0"/>
              <w:jc w:val="left"/>
            </w:pPr>
            <w:r>
              <w:rPr>
                <w:w w:val="97.92748619528378"/>
                <w:rFonts w:ascii="TimesNewRomanPSMT" w:hAnsi="TimesNewRomanPSMT" w:eastAsia="TimesNewRomanPSMT"/>
                <w:b w:val="0"/>
                <w:i w:val="0"/>
                <w:color w:val="000000"/>
                <w:sz w:val="17"/>
              </w:rPr>
              <w:t>-45</w:t>
            </w:r>
          </w:p>
        </w:tc>
        <w:tc>
          <w:tcPr>
            <w:tcW w:type="dxa" w:w="851"/>
            <w:vMerge/>
            <w:tcBorders/>
          </w:tcPr>
          <w:p/>
        </w:tc>
        <w:tc>
          <w:tcPr>
            <w:tcW w:type="dxa" w:w="31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26" w:right="0" w:firstLine="0"/>
              <w:jc w:val="left"/>
            </w:pPr>
            <w:r>
              <w:rPr>
                <w:w w:val="101.25705003738403"/>
                <w:rFonts w:ascii="TimesNewRomanPSMT" w:hAnsi="TimesNewRomanPSMT" w:eastAsia="TimesNewRomanPSMT"/>
                <w:b w:val="0"/>
                <w:i w:val="0"/>
                <w:color w:val="000000"/>
                <w:sz w:val="16"/>
              </w:rPr>
              <w:t>-50</w:t>
            </w:r>
          </w:p>
        </w:tc>
      </w:tr>
      <w:tr>
        <w:trPr>
          <w:trHeight w:hRule="exact" w:val="100"/>
        </w:trPr>
        <w:tc>
          <w:tcPr>
            <w:tcW w:type="dxa" w:w="851"/>
            <w:vMerge/>
            <w:tcBorders/>
          </w:tcPr>
          <w:p/>
        </w:tc>
        <w:tc>
          <w:tcPr>
            <w:tcW w:type="dxa" w:w="800"/>
            <w:vMerge w:val="restart"/>
            <w:tcBorders/>
            <w:tcMar>
              <w:start w:w="0" w:type="dxa"/>
              <w:end w:w="0" w:type="dxa"/>
            </w:tcMar>
            <w:tcMar>
              <w:start w:w="0" w:type="dxa"/>
              <w:end w:w="0" w:type="dxa"/>
            </w:tcMar>
          </w:tcPr>
          <w:p>
            <w:pPr>
              <w:autoSpaceDN w:val="0"/>
              <w:autoSpaceDE w:val="0"/>
              <w:widowControl/>
              <w:spacing w:line="208" w:lineRule="exact" w:before="172" w:after="0"/>
              <w:ind w:left="0" w:right="110" w:firstLine="0"/>
              <w:jc w:val="right"/>
            </w:pPr>
            <w:r>
              <w:rPr>
                <w:w w:val="97.92748619528378"/>
                <w:rFonts w:ascii="TimesNewRomanPSMT" w:hAnsi="TimesNewRomanPSMT" w:eastAsia="TimesNewRomanPSMT"/>
                <w:b w:val="0"/>
                <w:i w:val="0"/>
                <w:color w:val="000000"/>
                <w:sz w:val="17"/>
              </w:rPr>
              <w:t>-1</w:t>
            </w:r>
          </w:p>
        </w:tc>
        <w:tc>
          <w:tcPr>
            <w:tcW w:type="dxa" w:w="354"/>
            <w:vMerge w:val="restart"/>
            <w:tcBorders/>
            <w:tcMar>
              <w:start w:w="0" w:type="dxa"/>
              <w:end w:w="0" w:type="dxa"/>
            </w:tcMar>
            <w:tcMar>
              <w:start w:w="0" w:type="dxa"/>
              <w:end w:w="0" w:type="dxa"/>
            </w:tcMar>
          </w:tcPr>
          <w:p>
            <w:pPr>
              <w:autoSpaceDN w:val="0"/>
              <w:autoSpaceDE w:val="0"/>
              <w:widowControl/>
              <w:spacing w:line="208" w:lineRule="exact" w:before="172" w:after="0"/>
              <w:ind w:left="0" w:right="0" w:firstLine="0"/>
              <w:jc w:val="center"/>
            </w:pPr>
            <w:r>
              <w:rPr>
                <w:w w:val="97.92748619528378"/>
                <w:rFonts w:ascii="TimesNewRomanPSMT" w:hAnsi="TimesNewRomanPSMT" w:eastAsia="TimesNewRomanPSMT"/>
                <w:b w:val="0"/>
                <w:i w:val="0"/>
                <w:color w:val="000000"/>
                <w:sz w:val="17"/>
              </w:rPr>
              <w:t>0</w:t>
            </w:r>
          </w:p>
        </w:tc>
        <w:tc>
          <w:tcPr>
            <w:tcW w:type="dxa" w:w="358"/>
            <w:vMerge w:val="restart"/>
            <w:tcBorders/>
            <w:tcMar>
              <w:start w:w="0" w:type="dxa"/>
              <w:end w:w="0" w:type="dxa"/>
            </w:tcMar>
            <w:tcMar>
              <w:start w:w="0" w:type="dxa"/>
              <w:end w:w="0" w:type="dxa"/>
            </w:tcMar>
          </w:tcPr>
          <w:p>
            <w:pPr>
              <w:autoSpaceDN w:val="0"/>
              <w:autoSpaceDE w:val="0"/>
              <w:widowControl/>
              <w:spacing w:line="208" w:lineRule="exact" w:before="172" w:after="0"/>
              <w:ind w:left="0" w:right="0" w:firstLine="0"/>
              <w:jc w:val="center"/>
            </w:pPr>
            <w:r>
              <w:rPr>
                <w:w w:val="97.92748619528378"/>
                <w:rFonts w:ascii="TimesNewRomanPSMT" w:hAnsi="TimesNewRomanPSMT" w:eastAsia="TimesNewRomanPSMT"/>
                <w:b w:val="0"/>
                <w:i w:val="0"/>
                <w:color w:val="000000"/>
                <w:sz w:val="17"/>
              </w:rPr>
              <w:t>1</w:t>
            </w:r>
          </w:p>
        </w:tc>
        <w:tc>
          <w:tcPr>
            <w:tcW w:type="dxa" w:w="388"/>
            <w:vMerge w:val="restart"/>
            <w:tcBorders/>
            <w:tcMar>
              <w:start w:w="0" w:type="dxa"/>
              <w:end w:w="0" w:type="dxa"/>
            </w:tcMar>
            <w:tcMar>
              <w:start w:w="0" w:type="dxa"/>
              <w:end w:w="0" w:type="dxa"/>
            </w:tcMar>
          </w:tcPr>
          <w:p>
            <w:pPr>
              <w:autoSpaceDN w:val="0"/>
              <w:autoSpaceDE w:val="0"/>
              <w:widowControl/>
              <w:spacing w:line="208" w:lineRule="exact" w:before="172" w:after="0"/>
              <w:ind w:left="0" w:right="0" w:firstLine="0"/>
              <w:jc w:val="center"/>
            </w:pPr>
            <w:r>
              <w:rPr>
                <w:w w:val="97.92748619528378"/>
                <w:rFonts w:ascii="TimesNewRomanPSMT" w:hAnsi="TimesNewRomanPSMT" w:eastAsia="TimesNewRomanPSMT"/>
                <w:b w:val="0"/>
                <w:i w:val="0"/>
                <w:color w:val="000000"/>
                <w:sz w:val="17"/>
              </w:rPr>
              <w:t>2</w:t>
            </w:r>
          </w:p>
        </w:tc>
        <w:tc>
          <w:tcPr>
            <w:tcW w:type="dxa" w:w="1500"/>
            <w:vMerge w:val="restart"/>
            <w:tcBorders/>
            <w:tcMar>
              <w:start w:w="0" w:type="dxa"/>
              <w:end w:w="0" w:type="dxa"/>
            </w:tcMar>
            <w:tcMar>
              <w:start w:w="0" w:type="dxa"/>
              <w:end w:w="0" w:type="dxa"/>
            </w:tcMar>
          </w:tcPr>
          <w:p>
            <w:pPr>
              <w:autoSpaceDN w:val="0"/>
              <w:autoSpaceDE w:val="0"/>
              <w:widowControl/>
              <w:spacing w:line="208" w:lineRule="exact" w:before="172" w:after="0"/>
              <w:ind w:left="102" w:right="0" w:firstLine="0"/>
              <w:jc w:val="left"/>
            </w:pPr>
            <w:r>
              <w:rPr>
                <w:w w:val="97.92748619528378"/>
                <w:rFonts w:ascii="TimesNewRomanPSMT" w:hAnsi="TimesNewRomanPSMT" w:eastAsia="TimesNewRomanPSMT"/>
                <w:b w:val="0"/>
                <w:i w:val="0"/>
                <w:color w:val="000000"/>
                <w:sz w:val="17"/>
              </w:rPr>
              <w:t>3</w:t>
            </w:r>
          </w:p>
        </w:tc>
        <w:tc>
          <w:tcPr>
            <w:tcW w:type="dxa" w:w="851"/>
            <w:vMerge/>
            <w:tcBorders/>
          </w:tcPr>
          <w:p/>
        </w:tc>
        <w:tc>
          <w:tcPr>
            <w:tcW w:type="dxa" w:w="4255"/>
            <w:gridSpan w:val="5"/>
            <w:vMerge/>
            <w:tcBorders/>
          </w:tcPr>
          <w:p/>
        </w:tc>
      </w:tr>
      <w:tr>
        <w:trPr>
          <w:trHeight w:hRule="exact" w:val="300"/>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620"/>
            <w:tcBorders/>
            <w:tcMar>
              <w:start w:w="0" w:type="dxa"/>
              <w:end w:w="0" w:type="dxa"/>
            </w:tcMar>
          </w:tcPr>
          <w:p>
            <w:pPr>
              <w:autoSpaceDN w:val="0"/>
              <w:autoSpaceDE w:val="0"/>
              <w:widowControl/>
              <w:spacing w:line="208" w:lineRule="exact" w:before="72" w:after="0"/>
              <w:ind w:left="0" w:right="68" w:firstLine="0"/>
              <w:jc w:val="right"/>
            </w:pPr>
            <w:r>
              <w:rPr>
                <w:w w:val="101.25705003738403"/>
                <w:rFonts w:ascii="TimesNewRomanPSMT" w:hAnsi="TimesNewRomanPSMT" w:eastAsia="TimesNewRomanPSMT"/>
                <w:b w:val="0"/>
                <w:i w:val="0"/>
                <w:color w:val="000000"/>
                <w:sz w:val="16"/>
              </w:rPr>
              <w:t>-1.0</w:t>
            </w:r>
          </w:p>
        </w:tc>
        <w:tc>
          <w:tcPr>
            <w:tcW w:type="dxa" w:w="450"/>
            <w:tcBorders/>
            <w:tcMar>
              <w:start w:w="0" w:type="dxa"/>
              <w:end w:w="0" w:type="dxa"/>
            </w:tcMar>
          </w:tcPr>
          <w:p>
            <w:pPr>
              <w:autoSpaceDN w:val="0"/>
              <w:autoSpaceDE w:val="0"/>
              <w:widowControl/>
              <w:spacing w:line="208" w:lineRule="exact" w:before="72" w:after="0"/>
              <w:ind w:left="0" w:right="0" w:firstLine="0"/>
              <w:jc w:val="center"/>
            </w:pPr>
            <w:r>
              <w:rPr>
                <w:w w:val="101.25705003738403"/>
                <w:rFonts w:ascii="TimesNewRomanPSMT" w:hAnsi="TimesNewRomanPSMT" w:eastAsia="TimesNewRomanPSMT"/>
                <w:b w:val="0"/>
                <w:i w:val="0"/>
                <w:color w:val="000000"/>
                <w:sz w:val="16"/>
              </w:rPr>
              <w:t>-0.5</w:t>
            </w:r>
          </w:p>
        </w:tc>
        <w:tc>
          <w:tcPr>
            <w:tcW w:type="dxa" w:w="408"/>
            <w:tcBorders/>
            <w:tcMar>
              <w:start w:w="0" w:type="dxa"/>
              <w:end w:w="0" w:type="dxa"/>
            </w:tcMar>
          </w:tcPr>
          <w:p>
            <w:pPr>
              <w:autoSpaceDN w:val="0"/>
              <w:autoSpaceDE w:val="0"/>
              <w:widowControl/>
              <w:spacing w:line="208" w:lineRule="exact" w:before="72" w:after="0"/>
              <w:ind w:left="0" w:right="0" w:firstLine="0"/>
              <w:jc w:val="center"/>
            </w:pPr>
            <w:r>
              <w:rPr>
                <w:w w:val="101.25705003738403"/>
                <w:rFonts w:ascii="TimesNewRomanPSMT" w:hAnsi="TimesNewRomanPSMT" w:eastAsia="TimesNewRomanPSMT"/>
                <w:b w:val="0"/>
                <w:i w:val="0"/>
                <w:color w:val="000000"/>
                <w:sz w:val="16"/>
              </w:rPr>
              <w:t>0.0</w:t>
            </w:r>
          </w:p>
        </w:tc>
        <w:tc>
          <w:tcPr>
            <w:tcW w:type="dxa" w:w="442"/>
            <w:tcBorders/>
            <w:tcMar>
              <w:start w:w="0" w:type="dxa"/>
              <w:end w:w="0" w:type="dxa"/>
            </w:tcMar>
          </w:tcPr>
          <w:p>
            <w:pPr>
              <w:autoSpaceDN w:val="0"/>
              <w:autoSpaceDE w:val="0"/>
              <w:widowControl/>
              <w:spacing w:line="208" w:lineRule="exact" w:before="72" w:after="0"/>
              <w:ind w:left="0" w:right="0" w:firstLine="0"/>
              <w:jc w:val="center"/>
            </w:pPr>
            <w:r>
              <w:rPr>
                <w:w w:val="101.25705003738403"/>
                <w:rFonts w:ascii="TimesNewRomanPSMT" w:hAnsi="TimesNewRomanPSMT" w:eastAsia="TimesNewRomanPSMT"/>
                <w:b w:val="0"/>
                <w:i w:val="0"/>
                <w:color w:val="000000"/>
                <w:sz w:val="16"/>
              </w:rPr>
              <w:t>0.5</w:t>
            </w:r>
          </w:p>
        </w:tc>
        <w:tc>
          <w:tcPr>
            <w:tcW w:type="dxa" w:w="1260"/>
            <w:tcBorders/>
            <w:tcMar>
              <w:start w:w="0" w:type="dxa"/>
              <w:end w:w="0" w:type="dxa"/>
            </w:tcMar>
          </w:tcPr>
          <w:p>
            <w:pPr>
              <w:autoSpaceDN w:val="0"/>
              <w:autoSpaceDE w:val="0"/>
              <w:widowControl/>
              <w:spacing w:line="208" w:lineRule="exact" w:before="72" w:after="0"/>
              <w:ind w:left="88" w:right="0" w:firstLine="0"/>
              <w:jc w:val="left"/>
            </w:pPr>
            <w:r>
              <w:rPr>
                <w:w w:val="101.25705003738403"/>
                <w:rFonts w:ascii="TimesNewRomanPSMT" w:hAnsi="TimesNewRomanPSMT" w:eastAsia="TimesNewRomanPSMT"/>
                <w:b w:val="0"/>
                <w:i w:val="0"/>
                <w:color w:val="000000"/>
                <w:sz w:val="16"/>
              </w:rPr>
              <w:t>1.0</w:t>
            </w:r>
          </w:p>
        </w:tc>
      </w:tr>
      <w:tr>
        <w:trPr>
          <w:trHeight w:hRule="exact" w:val="360"/>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490" w:right="0" w:firstLine="0"/>
              <w:jc w:val="left"/>
            </w:pPr>
            <w:r>
              <w:rPr>
                <w:w w:val="97.92748619528378"/>
                <w:rFonts w:ascii="TimesNewRomanPSMT" w:hAnsi="TimesNewRomanPSMT" w:eastAsia="TimesNewRomanPSMT"/>
                <w:b w:val="0"/>
                <w:i w:val="0"/>
                <w:color w:val="000000"/>
                <w:sz w:val="17"/>
              </w:rPr>
              <w:t>2#</w:t>
            </w:r>
            <w:r>
              <w:rPr>
                <w:w w:val="97.92748619528378"/>
                <w:rFonts w:ascii="SimSun" w:hAnsi="SimSun" w:eastAsia="SimSun"/>
                <w:b w:val="0"/>
                <w:i w:val="0"/>
                <w:color w:val="000000"/>
                <w:sz w:val="17"/>
              </w:rPr>
              <w:t>桩基水平位移</w:t>
            </w:r>
            <w:r>
              <w:rPr>
                <w:w w:val="97.92748619528378"/>
                <w:rFonts w:ascii="TimesNewRomanPSMT" w:hAnsi="TimesNewRomanPSMT" w:eastAsia="TimesNewRomanPSMT"/>
                <w:b w:val="0"/>
                <w:i w:val="0"/>
                <w:color w:val="000000"/>
                <w:sz w:val="17"/>
              </w:rPr>
              <w:t xml:space="preserve"> (mm)</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470" w:right="0" w:firstLine="0"/>
              <w:jc w:val="left"/>
            </w:pPr>
            <w:r>
              <w:rPr>
                <w:w w:val="101.25705003738403"/>
                <w:rFonts w:ascii="TimesNewRomanPSMT" w:hAnsi="TimesNewRomanPSMT" w:eastAsia="TimesNewRomanPSMT"/>
                <w:b w:val="0"/>
                <w:i w:val="0"/>
                <w:color w:val="000000"/>
                <w:sz w:val="16"/>
              </w:rPr>
              <w:t>6#</w:t>
            </w:r>
            <w:r>
              <w:rPr>
                <w:w w:val="101.25705003738403"/>
                <w:rFonts w:ascii="SimSun" w:hAnsi="SimSun" w:eastAsia="SimSun"/>
                <w:b w:val="0"/>
                <w:i w:val="0"/>
                <w:color w:val="000000"/>
                <w:sz w:val="16"/>
              </w:rPr>
              <w:t>桩基水平位移</w:t>
            </w:r>
            <w:r>
              <w:rPr>
                <w:w w:val="101.25705003738403"/>
                <w:rFonts w:ascii="TimesNewRomanPSMT" w:hAnsi="TimesNewRomanPSMT" w:eastAsia="TimesNewRomanPSMT"/>
                <w:b w:val="0"/>
                <w:i w:val="0"/>
                <w:color w:val="000000"/>
                <w:sz w:val="16"/>
              </w:rPr>
              <w:t xml:space="preserve"> (mm)</w:t>
            </w:r>
          </w:p>
        </w:tc>
      </w:tr>
      <w:tr>
        <w:trPr>
          <w:trHeight w:hRule="exact" w:val="436"/>
        </w:trPr>
        <w:tc>
          <w:tcPr>
            <w:tcW w:type="dxa" w:w="851"/>
            <w:vMerge/>
            <w:tcBorders/>
          </w:tcPr>
          <w:p/>
        </w:tc>
        <w:tc>
          <w:tcPr>
            <w:tcW w:type="dxa" w:w="3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42" w:after="0"/>
              <w:ind w:left="19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桩基水平位移图</w:t>
            </w:r>
          </w:p>
        </w:tc>
        <w:tc>
          <w:tcPr>
            <w:tcW w:type="dxa" w:w="851"/>
            <w:vMerge/>
            <w:tcBorders/>
          </w:tcPr>
          <w:p/>
        </w:tc>
        <w:tc>
          <w:tcPr>
            <w:tcW w:type="dxa" w:w="3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42" w:after="0"/>
              <w:ind w:left="19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桩基水平位移图</w:t>
            </w:r>
          </w:p>
        </w:tc>
      </w:tr>
    </w:tbl>
    <w:p>
      <w:pPr>
        <w:autoSpaceDN w:val="0"/>
        <w:autoSpaceDE w:val="0"/>
        <w:widowControl/>
        <w:spacing w:line="234" w:lineRule="exact" w:before="144" w:after="0"/>
        <w:ind w:left="0" w:right="247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4.21</w:t>
      </w:r>
      <w:r>
        <w:rPr>
          <w:rFonts w:ascii="SimSun" w:hAnsi="SimSun" w:eastAsia="SimSun"/>
          <w:b w:val="0"/>
          <w:i w:val="0"/>
          <w:color w:val="000000"/>
          <w:sz w:val="21"/>
        </w:rPr>
        <w:t xml:space="preserve"> 浆液不同弹性模量桩基水平位移图</w:t>
      </w:r>
    </w:p>
    <w:p>
      <w:pPr>
        <w:autoSpaceDN w:val="0"/>
        <w:autoSpaceDE w:val="0"/>
        <w:widowControl/>
        <w:spacing w:line="266" w:lineRule="exact" w:before="192" w:after="0"/>
        <w:ind w:left="2046" w:right="0" w:firstLine="0"/>
        <w:jc w:val="left"/>
      </w:pPr>
      <w:r>
        <w:rPr>
          <w:rFonts w:ascii="SimSun" w:hAnsi="SimSun" w:eastAsia="SimSun"/>
          <w:b w:val="0"/>
          <w:i w:val="0"/>
          <w:color w:val="000000"/>
          <w:sz w:val="24"/>
        </w:rPr>
        <w:t>由上图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可以看出，注浆浆液的弹性模量对桩基水平变形存在一定的影响，</w:t>
      </w:r>
    </w:p>
    <w:p>
      <w:pPr>
        <w:autoSpaceDN w:val="0"/>
        <w:autoSpaceDE w:val="0"/>
        <w:widowControl/>
        <w:spacing w:line="286" w:lineRule="exact" w:before="156" w:after="0"/>
        <w:ind w:left="1566" w:right="0" w:firstLine="0"/>
        <w:jc w:val="left"/>
      </w:pPr>
      <w:r>
        <w:rPr>
          <w:rFonts w:ascii="SimSun" w:hAnsi="SimSun" w:eastAsia="SimSun"/>
          <w:b w:val="0"/>
          <w:i w:val="0"/>
          <w:color w:val="000000"/>
          <w:sz w:val="24"/>
        </w:rPr>
        <w:t>随着浆液弹性模量增大，桩基水平位移不断减小，浆液弹性模量从</w:t>
      </w:r>
      <w:r>
        <w:rPr>
          <w:rFonts w:ascii="TimesNewRomanPSMT" w:hAnsi="TimesNewRomanPSMT" w:eastAsia="TimesNewRomanPSMT"/>
          <w:b w:val="0"/>
          <w:i w:val="0"/>
          <w:color w:val="000000"/>
          <w:sz w:val="24"/>
        </w:rPr>
        <w:t>1×10</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MPa</w:t>
      </w:r>
      <w:r>
        <w:rPr>
          <w:rFonts w:ascii="SimSun" w:hAnsi="SimSun" w:eastAsia="SimSun"/>
          <w:b w:val="0"/>
          <w:i w:val="0"/>
          <w:color w:val="000000"/>
          <w:sz w:val="24"/>
        </w:rPr>
        <w:t xml:space="preserve"> 增加</w:t>
      </w:r>
    </w:p>
    <w:p>
      <w:pPr>
        <w:autoSpaceDN w:val="0"/>
        <w:autoSpaceDE w:val="0"/>
        <w:widowControl/>
        <w:spacing w:line="288" w:lineRule="exact" w:before="152" w:after="0"/>
        <w:ind w:left="1566" w:right="0" w:firstLine="0"/>
        <w:jc w:val="left"/>
      </w:pPr>
      <w:r>
        <w:rPr>
          <w:rFonts w:ascii="SimSun" w:hAnsi="SimSun" w:eastAsia="SimSun"/>
          <w:b w:val="0"/>
          <w:i w:val="0"/>
          <w:color w:val="000000"/>
          <w:sz w:val="24"/>
        </w:rPr>
        <w:t>到</w:t>
      </w:r>
      <w:r>
        <w:rPr>
          <w:rFonts w:ascii="TimesNewRomanPSMT" w:hAnsi="TimesNewRomanPSMT" w:eastAsia="TimesNewRomanPSMT"/>
          <w:b w:val="0"/>
          <w:i w:val="0"/>
          <w:color w:val="000000"/>
          <w:sz w:val="24"/>
        </w:rPr>
        <w:t>3×10</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MPa</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桩基最大水平位移值分别约减少了</w:t>
      </w:r>
      <w:r>
        <w:rPr>
          <w:rFonts w:ascii="TimesNewRomanPSMT" w:hAnsi="TimesNewRomanPSMT" w:eastAsia="TimesNewRomanPSMT"/>
          <w:b w:val="0"/>
          <w:i w:val="0"/>
          <w:color w:val="000000"/>
          <w:sz w:val="24"/>
        </w:rPr>
        <w:t>34%</w:t>
      </w:r>
      <w:r>
        <w:rPr>
          <w:rFonts w:ascii="SimSun" w:hAnsi="SimSun" w:eastAsia="SimSun"/>
          <w:b w:val="0"/>
          <w:i w:val="0"/>
          <w:color w:val="000000"/>
          <w:sz w:val="24"/>
        </w:rPr>
        <w:t>和</w:t>
      </w:r>
      <w:r>
        <w:rPr>
          <w:rFonts w:ascii="TimesNewRomanPSMT" w:hAnsi="TimesNewRomanPSMT" w:eastAsia="TimesNewRomanPSMT"/>
          <w:b w:val="0"/>
          <w:i w:val="0"/>
          <w:color w:val="000000"/>
          <w:sz w:val="24"/>
        </w:rPr>
        <w:t>33%</w:t>
      </w:r>
      <w:r>
        <w:rPr>
          <w:rFonts w:ascii="SimSun" w:hAnsi="SimSun" w:eastAsia="SimSun"/>
          <w:b w:val="0"/>
          <w:i w:val="0"/>
          <w:color w:val="000000"/>
          <w:sz w:val="24"/>
        </w:rPr>
        <w:t>。因此，盾构</w:t>
      </w:r>
    </w:p>
    <w:p>
      <w:pPr>
        <w:autoSpaceDN w:val="0"/>
        <w:autoSpaceDE w:val="0"/>
        <w:widowControl/>
        <w:spacing w:line="185" w:lineRule="auto" w:before="180" w:after="0"/>
        <w:ind w:left="1566" w:right="0" w:firstLine="0"/>
        <w:jc w:val="left"/>
      </w:pPr>
      <w:r>
        <w:rPr>
          <w:rFonts w:ascii="SimSun" w:hAnsi="SimSun" w:eastAsia="SimSun"/>
          <w:b w:val="0"/>
          <w:i w:val="0"/>
          <w:color w:val="000000"/>
          <w:sz w:val="24"/>
        </w:rPr>
        <w:t>施工保证其它因素不变的前提下，应尽量选取弹性模量较高的注浆浆液。</w:t>
      </w:r>
    </w:p>
    <w:p>
      <w:pPr>
        <w:autoSpaceDN w:val="0"/>
        <w:autoSpaceDE w:val="0"/>
        <w:widowControl/>
        <w:spacing w:line="282" w:lineRule="exact" w:before="526" w:after="0"/>
        <w:ind w:left="0" w:right="192" w:firstLine="0"/>
        <w:jc w:val="right"/>
      </w:pPr>
      <w:r>
        <w:rPr>
          <w:rFonts w:ascii="TimesNewRomanPSMT" w:hAnsi="TimesNewRomanPSMT" w:eastAsia="TimesNewRomanPSMT"/>
          <w:b w:val="0"/>
          <w:i w:val="0"/>
          <w:color w:val="000000"/>
          <w:sz w:val="21"/>
        </w:rPr>
        <w:t xml:space="preserve">57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29" name="Picture 5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0" name="Picture 5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3505200</wp:posOffset>
            </wp:positionV>
            <wp:extent cx="2247900" cy="20828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2247900" cy="20828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4.4.2 </w:t>
      </w:r>
      <w:r>
        <w:rPr>
          <w:rFonts w:ascii="SimSun" w:hAnsi="SimSun" w:eastAsia="SimSun"/>
          <w:b w:val="0"/>
          <w:i w:val="0"/>
          <w:color w:val="000000"/>
          <w:sz w:val="24"/>
        </w:rPr>
        <w:t>注浆压力</w:t>
      </w:r>
    </w:p>
    <w:p>
      <w:pPr>
        <w:autoSpaceDN w:val="0"/>
        <w:autoSpaceDE w:val="0"/>
        <w:widowControl/>
        <w:spacing w:line="185" w:lineRule="auto" w:before="344" w:after="0"/>
        <w:ind w:left="1478" w:right="0" w:firstLine="0"/>
        <w:jc w:val="left"/>
      </w:pPr>
      <w:r>
        <w:rPr>
          <w:rFonts w:ascii="SimSun" w:hAnsi="SimSun" w:eastAsia="SimSun"/>
          <w:b w:val="0"/>
          <w:i w:val="0"/>
          <w:color w:val="000000"/>
          <w:sz w:val="24"/>
        </w:rPr>
        <w:t>注浆压力是盾构注浆施工中较为重要的控制参数，盾构推进过程中，注浆压力</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的大小会对隧道周围土体产生直接影响，进而影响到箱涵和桩基变形。若注浆压力</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过小，则容易导致注浆不足或不均匀，无法较好地弥补地层损失，注浆压力过大会</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对周围土体产生压密作用，继而影响隧道周边结构。为研究注浆压力对箱涵和桩基</w:t>
      </w:r>
    </w:p>
    <w:p>
      <w:pPr>
        <w:autoSpaceDN w:val="0"/>
        <w:autoSpaceDE w:val="0"/>
        <w:widowControl/>
        <w:spacing w:line="266" w:lineRule="exact" w:before="194" w:after="0"/>
        <w:ind w:left="998" w:right="0" w:firstLine="0"/>
        <w:jc w:val="left"/>
      </w:pPr>
      <w:r>
        <w:rPr>
          <w:rFonts w:ascii="SimSun" w:hAnsi="SimSun" w:eastAsia="SimSun"/>
          <w:b w:val="0"/>
          <w:i w:val="0"/>
          <w:color w:val="000000"/>
          <w:sz w:val="24"/>
        </w:rPr>
        <w:t>的影响，分别选取</w:t>
      </w:r>
      <w:r>
        <w:rPr>
          <w:rFonts w:ascii="TimesNewRomanPSMT" w:hAnsi="TimesNewRomanPSMT" w:eastAsia="TimesNewRomanPSMT"/>
          <w:b w:val="0"/>
          <w:i w:val="0"/>
          <w:color w:val="000000"/>
          <w:sz w:val="24"/>
        </w:rPr>
        <w:t>150 kPa</w:t>
      </w:r>
      <w:r>
        <w:rPr>
          <w:rFonts w:ascii="SimSun" w:hAnsi="SimSun" w:eastAsia="SimSun"/>
          <w:b w:val="0"/>
          <w:i w:val="0"/>
          <w:color w:val="000000"/>
          <w:sz w:val="24"/>
        </w:rPr>
        <w:t>、</w:t>
      </w:r>
      <w:r>
        <w:rPr>
          <w:rFonts w:ascii="TimesNewRomanPSMT" w:hAnsi="TimesNewRomanPSMT" w:eastAsia="TimesNewRomanPSMT"/>
          <w:b w:val="0"/>
          <w:i w:val="0"/>
          <w:color w:val="000000"/>
          <w:sz w:val="24"/>
        </w:rPr>
        <w:t>250 kPa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350 kPa</w:t>
      </w:r>
      <w:r>
        <w:rPr>
          <w:rFonts w:ascii="SimSun" w:hAnsi="SimSun" w:eastAsia="SimSun"/>
          <w:b w:val="0"/>
          <w:i w:val="0"/>
          <w:color w:val="000000"/>
          <w:sz w:val="24"/>
        </w:rPr>
        <w:t xml:space="preserve"> 的注浆压力进行分析。</w:t>
      </w:r>
    </w:p>
    <w:p>
      <w:pPr>
        <w:autoSpaceDN w:val="0"/>
        <w:autoSpaceDE w:val="0"/>
        <w:widowControl/>
        <w:spacing w:line="440" w:lineRule="exact" w:before="0" w:after="40"/>
        <w:ind w:left="1478" w:right="72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）箱涵竖向位移</w:t>
      </w:r>
      <w:r>
        <w:br/>
      </w:r>
      <w:r>
        <w:rPr>
          <w:rFonts w:ascii="SimSun" w:hAnsi="SimSun" w:eastAsia="SimSun"/>
          <w:b w:val="0"/>
          <w:i w:val="0"/>
          <w:color w:val="000000"/>
          <w:sz w:val="24"/>
        </w:rPr>
        <w:t>图</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为盾构施工不同注浆压力条件下过水箱涵的纵断面竖向变形情况。</w:t>
      </w:r>
    </w:p>
    <w:tbl>
      <w:tblPr>
        <w:tblW w:type="auto" w:w="0"/>
        <w:tblLayout w:type="fixed"/>
        <w:tblLook w:firstColumn="1" w:firstRow="1" w:lastColumn="0" w:lastRow="0" w:noHBand="0" w:noVBand="1" w:val="04A0"/>
        <w:tblInd w:w="1680.0" w:type="dxa"/>
      </w:tblPr>
      <w:tblGrid>
        <w:gridCol w:w="5023"/>
        <w:gridCol w:w="5023"/>
      </w:tblGrid>
      <w:tr>
        <w:trPr>
          <w:trHeight w:hRule="exact" w:val="682"/>
        </w:trPr>
        <w:tc>
          <w:tcPr>
            <w:tcW w:type="dxa" w:w="3320"/>
            <w:tcBorders/>
            <w:tcMar>
              <w:start w:w="0" w:type="dxa"/>
              <w:end w:w="0" w:type="dxa"/>
            </w:tcMar>
          </w:tcPr>
          <w:p>
            <w:pPr>
              <w:autoSpaceDN w:val="0"/>
              <w:autoSpaceDE w:val="0"/>
              <w:widowControl/>
              <w:spacing w:line="310" w:lineRule="exact" w:before="0" w:after="0"/>
              <w:ind w:left="1584" w:right="1486" w:firstLine="0"/>
              <w:jc w:val="right"/>
            </w:pPr>
            <w:r>
              <w:rPr>
                <w:w w:val="97.33484708345853"/>
                <w:rFonts w:ascii="TimesNewRomanPSMT" w:hAnsi="TimesNewRomanPSMT" w:eastAsia="TimesNewRomanPSMT"/>
                <w:b w:val="0"/>
                <w:i w:val="0"/>
                <w:color w:val="000000"/>
                <w:sz w:val="13"/>
              </w:rPr>
              <w:t xml:space="preserve">2.0 </w:t>
            </w:r>
            <w:r>
              <w:br/>
            </w:r>
            <w:r>
              <w:rPr>
                <w:w w:val="97.33484708345853"/>
                <w:rFonts w:ascii="TimesNewRomanPSMT" w:hAnsi="TimesNewRomanPSMT" w:eastAsia="TimesNewRomanPSMT"/>
                <w:b w:val="0"/>
                <w:i w:val="0"/>
                <w:color w:val="000000"/>
                <w:sz w:val="13"/>
              </w:rPr>
              <w:t>1.5</w:t>
            </w:r>
          </w:p>
        </w:tc>
        <w:tc>
          <w:tcPr>
            <w:tcW w:type="dxa" w:w="3680"/>
            <w:tcBorders/>
            <w:tcMar>
              <w:start w:w="0" w:type="dxa"/>
              <w:end w:w="0" w:type="dxa"/>
            </w:tcMar>
          </w:tcPr>
          <w:p>
            <w:pPr>
              <w:autoSpaceDN w:val="0"/>
              <w:autoSpaceDE w:val="0"/>
              <w:widowControl/>
              <w:spacing w:line="154" w:lineRule="exact" w:before="66" w:after="0"/>
              <w:ind w:left="1504" w:right="1346" w:firstLine="0"/>
              <w:jc w:val="both"/>
            </w:pPr>
            <w:r>
              <w:rPr>
                <w:w w:val="97.33484708345853"/>
                <w:rFonts w:ascii="SimSun" w:hAnsi="SimSun" w:eastAsia="SimSun"/>
                <w:b w:val="0"/>
                <w:i w:val="0"/>
                <w:color w:val="000000"/>
                <w:sz w:val="13"/>
              </w:rPr>
              <w:t>注浆压力</w:t>
            </w:r>
            <w:r>
              <w:rPr>
                <w:w w:val="97.33484708345853"/>
                <w:rFonts w:ascii="TimesNewRomanPSMT" w:hAnsi="TimesNewRomanPSMT" w:eastAsia="TimesNewRomanPSMT"/>
                <w:b w:val="0"/>
                <w:i w:val="0"/>
                <w:color w:val="000000"/>
                <w:sz w:val="13"/>
              </w:rPr>
              <w:t>150kPa</w:t>
            </w:r>
            <w:r>
              <w:br/>
            </w:r>
            <w:r>
              <w:rPr>
                <w:w w:val="97.33484708345853"/>
                <w:rFonts w:ascii="SimSun" w:hAnsi="SimSun" w:eastAsia="SimSun"/>
                <w:b w:val="0"/>
                <w:i w:val="0"/>
                <w:color w:val="000000"/>
                <w:sz w:val="13"/>
              </w:rPr>
              <w:t>注浆压力</w:t>
            </w:r>
            <w:r>
              <w:rPr>
                <w:w w:val="97.33484708345853"/>
                <w:rFonts w:ascii="TimesNewRomanPSMT" w:hAnsi="TimesNewRomanPSMT" w:eastAsia="TimesNewRomanPSMT"/>
                <w:b w:val="0"/>
                <w:i w:val="0"/>
                <w:color w:val="000000"/>
                <w:sz w:val="13"/>
              </w:rPr>
              <w:t>250kPa</w:t>
            </w:r>
            <w:r>
              <w:br/>
            </w:r>
            <w:r>
              <w:rPr>
                <w:w w:val="97.33484708345853"/>
                <w:rFonts w:ascii="SimSun" w:hAnsi="SimSun" w:eastAsia="SimSun"/>
                <w:b w:val="0"/>
                <w:i w:val="0"/>
                <w:color w:val="000000"/>
                <w:sz w:val="13"/>
              </w:rPr>
              <w:t>注浆压力</w:t>
            </w:r>
            <w:r>
              <w:rPr>
                <w:w w:val="97.33484708345853"/>
                <w:rFonts w:ascii="TimesNewRomanPSMT" w:hAnsi="TimesNewRomanPSMT" w:eastAsia="TimesNewRomanPSMT"/>
                <w:b w:val="0"/>
                <w:i w:val="0"/>
                <w:color w:val="000000"/>
                <w:sz w:val="13"/>
              </w:rPr>
              <w:t>350kPa</w:t>
            </w:r>
          </w:p>
        </w:tc>
      </w:tr>
    </w:tbl>
    <w:p>
      <w:pPr>
        <w:autoSpaceDN w:val="0"/>
        <w:autoSpaceDE w:val="0"/>
        <w:widowControl/>
        <w:spacing w:line="180" w:lineRule="exact" w:before="158" w:after="86"/>
        <w:ind w:left="0" w:right="6532" w:firstLine="0"/>
        <w:jc w:val="right"/>
      </w:pPr>
      <w:r>
        <w:rPr>
          <w:w w:val="97.33484708345853"/>
          <w:rFonts w:ascii="TimesNewRomanPSMT" w:hAnsi="TimesNewRomanPSMT" w:eastAsia="TimesNewRomanPSMT"/>
          <w:b w:val="0"/>
          <w:i w:val="0"/>
          <w:color w:val="000000"/>
          <w:sz w:val="13"/>
        </w:rPr>
        <w:t>1.0</w:t>
      </w:r>
    </w:p>
    <w:tbl>
      <w:tblPr>
        <w:tblW w:type="auto" w:w="0"/>
        <w:tblLayout w:type="fixed"/>
        <w:tblLook w:firstColumn="1" w:firstRow="1" w:lastColumn="0" w:lastRow="0" w:noHBand="0" w:noVBand="1" w:val="04A0"/>
        <w:tblInd w:w="1560.0" w:type="dxa"/>
      </w:tblPr>
      <w:tblGrid>
        <w:gridCol w:w="5023"/>
        <w:gridCol w:w="5023"/>
      </w:tblGrid>
      <w:tr>
        <w:trPr>
          <w:trHeight w:hRule="exact" w:val="1266"/>
        </w:trPr>
        <w:tc>
          <w:tcPr>
            <w:tcW w:type="dxa" w:w="1740"/>
            <w:tcBorders/>
            <w:tcMar>
              <w:start w:w="0" w:type="dxa"/>
              <w:end w:w="0" w:type="dxa"/>
            </w:tcMar>
            <w:textDirection w:val="btLr"/>
          </w:tcPr>
          <w:p>
            <w:pPr>
              <w:autoSpaceDN w:val="0"/>
              <w:autoSpaceDE w:val="0"/>
              <w:widowControl/>
              <w:spacing w:line="158" w:lineRule="exact" w:before="1582" w:after="0"/>
              <w:ind w:left="0" w:right="0" w:firstLine="0"/>
              <w:jc w:val="center"/>
            </w:pPr>
            <w:r>
              <w:rPr>
                <w:w w:val="97.33484708345853"/>
                <w:rFonts w:ascii="SimSun" w:hAnsi="SimSun" w:eastAsia="SimSun"/>
                <w:b w:val="0"/>
                <w:i w:val="0"/>
                <w:color w:val="000000"/>
                <w:sz w:val="13"/>
              </w:rPr>
              <w:t>箱涵竖向位移</w:t>
            </w:r>
            <w:r>
              <w:rPr>
                <w:w w:val="97.33484708345853"/>
                <w:rFonts w:ascii="TimesNewRomanPSMT" w:hAnsi="TimesNewRomanPSMT" w:eastAsia="TimesNewRomanPSMT"/>
                <w:b w:val="0"/>
                <w:i w:val="0"/>
                <w:color w:val="000000"/>
                <w:sz w:val="13"/>
              </w:rPr>
              <w:t xml:space="preserve"> (mm)</w:t>
            </w:r>
          </w:p>
        </w:tc>
        <w:tc>
          <w:tcPr>
            <w:tcW w:type="dxa" w:w="3480"/>
            <w:tcBorders/>
            <w:tcMar>
              <w:start w:w="0" w:type="dxa"/>
              <w:end w:w="0" w:type="dxa"/>
            </w:tcMar>
          </w:tcPr>
          <w:p>
            <w:pPr>
              <w:autoSpaceDN w:val="0"/>
              <w:autoSpaceDE w:val="0"/>
              <w:widowControl/>
              <w:spacing w:line="370" w:lineRule="exact" w:before="0" w:after="0"/>
              <w:ind w:left="0" w:right="3168" w:firstLine="0"/>
              <w:jc w:val="center"/>
            </w:pPr>
            <w:r>
              <w:rPr>
                <w:w w:val="97.33484708345853"/>
                <w:rFonts w:ascii="TimesNewRomanPSMT" w:hAnsi="TimesNewRomanPSMT" w:eastAsia="TimesNewRomanPSMT"/>
                <w:b w:val="0"/>
                <w:i w:val="0"/>
                <w:color w:val="000000"/>
                <w:sz w:val="13"/>
              </w:rPr>
              <w:t xml:space="preserve">0.5 </w:t>
            </w:r>
            <w:r>
              <w:br/>
            </w:r>
            <w:r>
              <w:rPr>
                <w:w w:val="97.33484708345853"/>
                <w:rFonts w:ascii="TimesNewRomanPSMT" w:hAnsi="TimesNewRomanPSMT" w:eastAsia="TimesNewRomanPSMT"/>
                <w:b w:val="0"/>
                <w:i w:val="0"/>
                <w:color w:val="000000"/>
                <w:sz w:val="13"/>
              </w:rPr>
              <w:t>0.0</w:t>
            </w:r>
            <w:r>
              <w:br/>
            </w:r>
            <w:r>
              <w:rPr>
                <w:w w:val="97.33484708345853"/>
                <w:rFonts w:ascii="TimesNewRomanPSMT" w:hAnsi="TimesNewRomanPSMT" w:eastAsia="TimesNewRomanPSMT"/>
                <w:b w:val="0"/>
                <w:i w:val="0"/>
                <w:color w:val="000000"/>
                <w:sz w:val="13"/>
              </w:rPr>
              <w:t>-0.5</w:t>
            </w:r>
          </w:p>
        </w:tc>
      </w:tr>
    </w:tbl>
    <w:p>
      <w:pPr>
        <w:autoSpaceDN w:val="0"/>
        <w:autoSpaceDE w:val="0"/>
        <w:widowControl/>
        <w:spacing w:line="180" w:lineRule="exact" w:before="60" w:after="0"/>
        <w:ind w:left="0" w:right="6532" w:firstLine="0"/>
        <w:jc w:val="right"/>
      </w:pPr>
      <w:r>
        <w:rPr>
          <w:w w:val="97.33484708345853"/>
          <w:rFonts w:ascii="TimesNewRomanPSMT" w:hAnsi="TimesNewRomanPSMT" w:eastAsia="TimesNewRomanPSMT"/>
          <w:b w:val="0"/>
          <w:i w:val="0"/>
          <w:color w:val="000000"/>
          <w:sz w:val="13"/>
        </w:rPr>
        <w:t>-1.0</w:t>
      </w:r>
    </w:p>
    <w:p>
      <w:pPr>
        <w:autoSpaceDN w:val="0"/>
        <w:autoSpaceDE w:val="0"/>
        <w:widowControl/>
        <w:spacing w:line="180" w:lineRule="exact" w:before="216" w:after="158"/>
        <w:ind w:left="0" w:right="6532" w:firstLine="0"/>
        <w:jc w:val="right"/>
      </w:pPr>
      <w:r>
        <w:rPr>
          <w:w w:val="97.33484708345853"/>
          <w:rFonts w:ascii="TimesNewRomanPSMT" w:hAnsi="TimesNewRomanPSMT" w:eastAsia="TimesNewRomanPSMT"/>
          <w:b w:val="0"/>
          <w:i w:val="0"/>
          <w:color w:val="000000"/>
          <w:sz w:val="13"/>
        </w:rPr>
        <w:t>-1.5</w:t>
      </w:r>
    </w:p>
    <w:tbl>
      <w:tblPr>
        <w:tblW w:type="auto" w:w="0"/>
        <w:tblLayout w:type="fixed"/>
        <w:tblLook w:firstColumn="1" w:firstRow="1" w:lastColumn="0" w:lastRow="0" w:noHBand="0" w:noVBand="1" w:val="04A0"/>
        <w:tblInd w:w="1660.0" w:type="dxa"/>
      </w:tblPr>
      <w:tblGrid>
        <w:gridCol w:w="1005"/>
        <w:gridCol w:w="1005"/>
        <w:gridCol w:w="1005"/>
        <w:gridCol w:w="1005"/>
        <w:gridCol w:w="1005"/>
        <w:gridCol w:w="1005"/>
        <w:gridCol w:w="1005"/>
        <w:gridCol w:w="1005"/>
        <w:gridCol w:w="1005"/>
        <w:gridCol w:w="1005"/>
      </w:tblGrid>
      <w:tr>
        <w:trPr>
          <w:trHeight w:hRule="exact" w:val="436"/>
        </w:trPr>
        <w:tc>
          <w:tcPr>
            <w:tcW w:type="dxa" w:w="1860"/>
            <w:tcBorders/>
            <w:tcMar>
              <w:start w:w="0" w:type="dxa"/>
              <w:end w:w="0" w:type="dxa"/>
            </w:tcMar>
          </w:tcPr>
          <w:p>
            <w:pPr>
              <w:autoSpaceDN w:val="0"/>
              <w:autoSpaceDE w:val="0"/>
              <w:widowControl/>
              <w:spacing w:line="180" w:lineRule="exact" w:before="60" w:after="0"/>
              <w:ind w:left="0" w:right="6" w:firstLine="0"/>
              <w:jc w:val="right"/>
            </w:pPr>
            <w:r>
              <w:rPr>
                <w:w w:val="97.33484708345853"/>
                <w:rFonts w:ascii="TimesNewRomanPSMT" w:hAnsi="TimesNewRomanPSMT" w:eastAsia="TimesNewRomanPSMT"/>
                <w:b w:val="0"/>
                <w:i w:val="0"/>
                <w:color w:val="000000"/>
                <w:sz w:val="13"/>
              </w:rPr>
              <w:t>-2.0</w:t>
            </w:r>
          </w:p>
        </w:tc>
        <w:tc>
          <w:tcPr>
            <w:tcW w:type="dxa" w:w="280"/>
            <w:tcBorders/>
            <w:tcMar>
              <w:start w:w="0" w:type="dxa"/>
              <w:end w:w="0" w:type="dxa"/>
            </w:tcMar>
          </w:tcPr>
          <w:p>
            <w:pPr>
              <w:autoSpaceDN w:val="0"/>
              <w:autoSpaceDE w:val="0"/>
              <w:widowControl/>
              <w:spacing w:line="180" w:lineRule="exact" w:before="230" w:after="0"/>
              <w:ind w:left="26" w:right="0" w:firstLine="0"/>
              <w:jc w:val="left"/>
            </w:pPr>
            <w:r>
              <w:rPr>
                <w:w w:val="97.33484708345853"/>
                <w:rFonts w:ascii="TimesNewRomanPSMT" w:hAnsi="TimesNewRomanPSMT" w:eastAsia="TimesNewRomanPSMT"/>
                <w:b w:val="0"/>
                <w:i w:val="0"/>
                <w:color w:val="000000"/>
                <w:sz w:val="13"/>
              </w:rPr>
              <w:t>25</w:t>
            </w:r>
          </w:p>
        </w:tc>
        <w:tc>
          <w:tcPr>
            <w:tcW w:type="dxa" w:w="400"/>
            <w:tcBorders/>
            <w:tcMar>
              <w:start w:w="0" w:type="dxa"/>
              <w:end w:w="0" w:type="dxa"/>
            </w:tcMar>
          </w:tcPr>
          <w:p>
            <w:pPr>
              <w:autoSpaceDN w:val="0"/>
              <w:autoSpaceDE w:val="0"/>
              <w:widowControl/>
              <w:spacing w:line="180" w:lineRule="exact" w:before="230" w:after="0"/>
              <w:ind w:left="0" w:right="0" w:firstLine="0"/>
              <w:jc w:val="center"/>
            </w:pPr>
            <w:r>
              <w:rPr>
                <w:w w:val="97.33484708345853"/>
                <w:rFonts w:ascii="TimesNewRomanPSMT" w:hAnsi="TimesNewRomanPSMT" w:eastAsia="TimesNewRomanPSMT"/>
                <w:b w:val="0"/>
                <w:i w:val="0"/>
                <w:color w:val="000000"/>
                <w:sz w:val="13"/>
              </w:rPr>
              <w:t>30</w:t>
            </w:r>
          </w:p>
        </w:tc>
        <w:tc>
          <w:tcPr>
            <w:tcW w:type="dxa" w:w="420"/>
            <w:tcBorders/>
            <w:tcMar>
              <w:start w:w="0" w:type="dxa"/>
              <w:end w:w="0" w:type="dxa"/>
            </w:tcMar>
          </w:tcPr>
          <w:p>
            <w:pPr>
              <w:autoSpaceDN w:val="0"/>
              <w:autoSpaceDE w:val="0"/>
              <w:widowControl/>
              <w:spacing w:line="180" w:lineRule="exact" w:before="230" w:after="0"/>
              <w:ind w:left="0" w:right="0" w:firstLine="0"/>
              <w:jc w:val="center"/>
            </w:pPr>
            <w:r>
              <w:rPr>
                <w:w w:val="97.33484708345853"/>
                <w:rFonts w:ascii="TimesNewRomanPSMT" w:hAnsi="TimesNewRomanPSMT" w:eastAsia="TimesNewRomanPSMT"/>
                <w:b w:val="0"/>
                <w:i w:val="0"/>
                <w:color w:val="000000"/>
                <w:sz w:val="13"/>
              </w:rPr>
              <w:t>35</w:t>
            </w:r>
          </w:p>
        </w:tc>
        <w:tc>
          <w:tcPr>
            <w:tcW w:type="dxa" w:w="400"/>
            <w:tcBorders/>
            <w:tcMar>
              <w:start w:w="0" w:type="dxa"/>
              <w:end w:w="0" w:type="dxa"/>
            </w:tcMar>
          </w:tcPr>
          <w:p>
            <w:pPr>
              <w:autoSpaceDN w:val="0"/>
              <w:autoSpaceDE w:val="0"/>
              <w:widowControl/>
              <w:spacing w:line="180" w:lineRule="exact" w:before="230" w:after="0"/>
              <w:ind w:left="0" w:right="0" w:firstLine="0"/>
              <w:jc w:val="center"/>
            </w:pPr>
            <w:r>
              <w:rPr>
                <w:w w:val="97.33484708345853"/>
                <w:rFonts w:ascii="TimesNewRomanPSMT" w:hAnsi="TimesNewRomanPSMT" w:eastAsia="TimesNewRomanPSMT"/>
                <w:b w:val="0"/>
                <w:i w:val="0"/>
                <w:color w:val="000000"/>
                <w:sz w:val="13"/>
              </w:rPr>
              <w:t>40</w:t>
            </w:r>
          </w:p>
        </w:tc>
        <w:tc>
          <w:tcPr>
            <w:tcW w:type="dxa" w:w="420"/>
            <w:tcBorders/>
            <w:tcMar>
              <w:start w:w="0" w:type="dxa"/>
              <w:end w:w="0" w:type="dxa"/>
            </w:tcMar>
          </w:tcPr>
          <w:p>
            <w:pPr>
              <w:autoSpaceDN w:val="0"/>
              <w:autoSpaceDE w:val="0"/>
              <w:widowControl/>
              <w:spacing w:line="180" w:lineRule="exact" w:before="230" w:after="0"/>
              <w:ind w:left="0" w:right="0" w:firstLine="0"/>
              <w:jc w:val="center"/>
            </w:pPr>
            <w:r>
              <w:rPr>
                <w:w w:val="97.33484708345853"/>
                <w:rFonts w:ascii="TimesNewRomanPSMT" w:hAnsi="TimesNewRomanPSMT" w:eastAsia="TimesNewRomanPSMT"/>
                <w:b w:val="0"/>
                <w:i w:val="0"/>
                <w:color w:val="000000"/>
                <w:sz w:val="13"/>
              </w:rPr>
              <w:t>45</w:t>
            </w:r>
          </w:p>
        </w:tc>
        <w:tc>
          <w:tcPr>
            <w:tcW w:type="dxa" w:w="400"/>
            <w:tcBorders/>
            <w:tcMar>
              <w:start w:w="0" w:type="dxa"/>
              <w:end w:w="0" w:type="dxa"/>
            </w:tcMar>
          </w:tcPr>
          <w:p>
            <w:pPr>
              <w:autoSpaceDN w:val="0"/>
              <w:autoSpaceDE w:val="0"/>
              <w:widowControl/>
              <w:spacing w:line="180" w:lineRule="exact" w:before="230" w:after="0"/>
              <w:ind w:left="0" w:right="0" w:firstLine="0"/>
              <w:jc w:val="center"/>
            </w:pPr>
            <w:r>
              <w:rPr>
                <w:w w:val="97.33484708345853"/>
                <w:rFonts w:ascii="TimesNewRomanPSMT" w:hAnsi="TimesNewRomanPSMT" w:eastAsia="TimesNewRomanPSMT"/>
                <w:b w:val="0"/>
                <w:i w:val="0"/>
                <w:color w:val="000000"/>
                <w:sz w:val="13"/>
              </w:rPr>
              <w:t>50</w:t>
            </w:r>
          </w:p>
        </w:tc>
        <w:tc>
          <w:tcPr>
            <w:tcW w:type="dxa" w:w="400"/>
            <w:tcBorders/>
            <w:tcMar>
              <w:start w:w="0" w:type="dxa"/>
              <w:end w:w="0" w:type="dxa"/>
            </w:tcMar>
          </w:tcPr>
          <w:p>
            <w:pPr>
              <w:autoSpaceDN w:val="0"/>
              <w:autoSpaceDE w:val="0"/>
              <w:widowControl/>
              <w:spacing w:line="180" w:lineRule="exact" w:before="230" w:after="0"/>
              <w:ind w:left="0" w:right="0" w:firstLine="0"/>
              <w:jc w:val="center"/>
            </w:pPr>
            <w:r>
              <w:rPr>
                <w:w w:val="97.33484708345853"/>
                <w:rFonts w:ascii="TimesNewRomanPSMT" w:hAnsi="TimesNewRomanPSMT" w:eastAsia="TimesNewRomanPSMT"/>
                <w:b w:val="0"/>
                <w:i w:val="0"/>
                <w:color w:val="000000"/>
                <w:sz w:val="13"/>
              </w:rPr>
              <w:t>55</w:t>
            </w:r>
          </w:p>
        </w:tc>
        <w:tc>
          <w:tcPr>
            <w:tcW w:type="dxa" w:w="420"/>
            <w:tcBorders/>
            <w:tcMar>
              <w:start w:w="0" w:type="dxa"/>
              <w:end w:w="0" w:type="dxa"/>
            </w:tcMar>
          </w:tcPr>
          <w:p>
            <w:pPr>
              <w:autoSpaceDN w:val="0"/>
              <w:autoSpaceDE w:val="0"/>
              <w:widowControl/>
              <w:spacing w:line="180" w:lineRule="exact" w:before="230" w:after="0"/>
              <w:ind w:left="0" w:right="0" w:firstLine="0"/>
              <w:jc w:val="center"/>
            </w:pPr>
            <w:r>
              <w:rPr>
                <w:w w:val="97.33484708345853"/>
                <w:rFonts w:ascii="TimesNewRomanPSMT" w:hAnsi="TimesNewRomanPSMT" w:eastAsia="TimesNewRomanPSMT"/>
                <w:b w:val="0"/>
                <w:i w:val="0"/>
                <w:color w:val="000000"/>
                <w:sz w:val="13"/>
              </w:rPr>
              <w:t>60</w:t>
            </w:r>
          </w:p>
        </w:tc>
        <w:tc>
          <w:tcPr>
            <w:tcW w:type="dxa" w:w="1820"/>
            <w:tcBorders/>
            <w:tcMar>
              <w:start w:w="0" w:type="dxa"/>
              <w:end w:w="0" w:type="dxa"/>
            </w:tcMar>
          </w:tcPr>
          <w:p>
            <w:pPr>
              <w:autoSpaceDN w:val="0"/>
              <w:autoSpaceDE w:val="0"/>
              <w:widowControl/>
              <w:spacing w:line="180" w:lineRule="exact" w:before="230" w:after="0"/>
              <w:ind w:left="148" w:right="0" w:firstLine="0"/>
              <w:jc w:val="left"/>
            </w:pPr>
            <w:r>
              <w:rPr>
                <w:w w:val="97.33484708345853"/>
                <w:rFonts w:ascii="TimesNewRomanPSMT" w:hAnsi="TimesNewRomanPSMT" w:eastAsia="TimesNewRomanPSMT"/>
                <w:b w:val="0"/>
                <w:i w:val="0"/>
                <w:color w:val="000000"/>
                <w:sz w:val="13"/>
              </w:rPr>
              <w:t>65</w:t>
            </w:r>
          </w:p>
        </w:tc>
      </w:tr>
    </w:tbl>
    <w:p>
      <w:pPr>
        <w:autoSpaceDN w:val="0"/>
        <w:autoSpaceDE w:val="0"/>
        <w:widowControl/>
        <w:spacing w:line="200" w:lineRule="exact" w:before="24" w:after="0"/>
        <w:ind w:left="0" w:right="4268" w:firstLine="0"/>
        <w:jc w:val="right"/>
      </w:pPr>
      <w:r>
        <w:rPr>
          <w:rFonts w:ascii="SimSun" w:hAnsi="SimSun" w:eastAsia="SimSun"/>
          <w:b w:val="0"/>
          <w:i w:val="0"/>
          <w:color w:val="000000"/>
          <w:sz w:val="14"/>
        </w:rPr>
        <w:t>箱涵纵断面</w:t>
      </w:r>
      <w:r>
        <w:rPr>
          <w:rFonts w:ascii="TimesNewRomanPSMT" w:hAnsi="TimesNewRomanPSMT" w:eastAsia="TimesNewRomanPSMT"/>
          <w:b w:val="0"/>
          <w:i w:val="0"/>
          <w:color w:val="000000"/>
          <w:sz w:val="14"/>
        </w:rPr>
        <w:t xml:space="preserve"> (m)</w:t>
      </w:r>
    </w:p>
    <w:p>
      <w:pPr>
        <w:autoSpaceDN w:val="0"/>
        <w:autoSpaceDE w:val="0"/>
        <w:widowControl/>
        <w:spacing w:line="234" w:lineRule="exact" w:before="234" w:after="0"/>
        <w:ind w:left="0" w:right="274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4.22 </w:t>
      </w:r>
      <w:r>
        <w:rPr>
          <w:rFonts w:ascii="SimSun" w:hAnsi="SimSun" w:eastAsia="SimSun"/>
          <w:b w:val="0"/>
          <w:i w:val="0"/>
          <w:color w:val="000000"/>
          <w:sz w:val="21"/>
        </w:rPr>
        <w:t>不同注浆压力箱涵纵断面竖向位移图</w:t>
      </w:r>
    </w:p>
    <w:p>
      <w:pPr>
        <w:autoSpaceDN w:val="0"/>
        <w:autoSpaceDE w:val="0"/>
        <w:widowControl/>
        <w:spacing w:line="430" w:lineRule="exact" w:before="30" w:after="0"/>
        <w:ind w:left="998" w:right="288" w:firstLine="48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可以看出，在一定范围内箱涵沉降随注浆压力增大而有所减小，注</w:t>
      </w:r>
      <w:r>
        <w:rPr>
          <w:rFonts w:ascii="SimSun" w:hAnsi="SimSun" w:eastAsia="SimSun"/>
          <w:b w:val="0"/>
          <w:i w:val="0"/>
          <w:color w:val="000000"/>
          <w:sz w:val="24"/>
        </w:rPr>
        <w:t>浆压力从</w:t>
      </w:r>
      <w:r>
        <w:rPr>
          <w:rFonts w:ascii="TimesNewRomanPSMT" w:hAnsi="TimesNewRomanPSMT" w:eastAsia="TimesNewRomanPSMT"/>
          <w:b w:val="0"/>
          <w:i w:val="0"/>
          <w:color w:val="000000"/>
          <w:sz w:val="24"/>
        </w:rPr>
        <w:t>150kPa</w:t>
      </w:r>
      <w:r>
        <w:rPr>
          <w:rFonts w:ascii="SimSun" w:hAnsi="SimSun" w:eastAsia="SimSun"/>
          <w:b w:val="0"/>
          <w:i w:val="0"/>
          <w:color w:val="000000"/>
          <w:sz w:val="24"/>
        </w:rPr>
        <w:t xml:space="preserve"> 增加到</w:t>
      </w:r>
      <w:r>
        <w:rPr>
          <w:rFonts w:ascii="TimesNewRomanPSMT" w:hAnsi="TimesNewRomanPSMT" w:eastAsia="TimesNewRomanPSMT"/>
          <w:b w:val="0"/>
          <w:i w:val="0"/>
          <w:color w:val="000000"/>
          <w:sz w:val="24"/>
        </w:rPr>
        <w:t>250kPa</w:t>
      </w:r>
      <w:r>
        <w:rPr>
          <w:rFonts w:ascii="SimSun" w:hAnsi="SimSun" w:eastAsia="SimSun"/>
          <w:b w:val="0"/>
          <w:i w:val="0"/>
          <w:color w:val="000000"/>
          <w:sz w:val="24"/>
        </w:rPr>
        <w:t xml:space="preserve"> 的过程中，箱涵纵断面最大沉降值减少了</w:t>
      </w:r>
      <w:r>
        <w:rPr>
          <w:rFonts w:ascii="TimesNewRomanPSMT" w:hAnsi="TimesNewRomanPSMT" w:eastAsia="TimesNewRomanPSMT"/>
          <w:b w:val="0"/>
          <w:i w:val="0"/>
          <w:color w:val="000000"/>
          <w:sz w:val="24"/>
        </w:rPr>
        <w:t>78.1%</w:t>
      </w:r>
      <w:r>
        <w:rPr>
          <w:rFonts w:ascii="SimSun" w:hAnsi="SimSun" w:eastAsia="SimSun"/>
          <w:b w:val="0"/>
          <w:i w:val="0"/>
          <w:color w:val="000000"/>
          <w:sz w:val="24"/>
        </w:rPr>
        <w:t>，</w:t>
      </w:r>
      <w:r>
        <w:rPr>
          <w:rFonts w:ascii="SimSun" w:hAnsi="SimSun" w:eastAsia="SimSun"/>
          <w:b w:val="0"/>
          <w:i w:val="0"/>
          <w:color w:val="000000"/>
          <w:sz w:val="24"/>
        </w:rPr>
        <w:t>说明在注浆加固范围内较大注浆压力能够更好保证浆液充填，从而可以较好地保</w:t>
      </w:r>
    </w:p>
    <w:p>
      <w:pPr>
        <w:autoSpaceDN w:val="0"/>
        <w:autoSpaceDE w:val="0"/>
        <w:widowControl/>
        <w:spacing w:line="440" w:lineRule="exact" w:before="2" w:after="0"/>
        <w:ind w:left="998" w:right="288" w:firstLine="0"/>
        <w:jc w:val="left"/>
      </w:pPr>
      <w:r>
        <w:rPr>
          <w:rFonts w:ascii="SimSun" w:hAnsi="SimSun" w:eastAsia="SimSun"/>
          <w:b w:val="0"/>
          <w:i w:val="0"/>
          <w:color w:val="000000"/>
          <w:sz w:val="24"/>
        </w:rPr>
        <w:t>护隧道周围环境。若注浆压力继续增大，箱涵发生整体向上隆起，由于左右两侧桩</w:t>
      </w:r>
      <w:r>
        <w:rPr>
          <w:rFonts w:ascii="SimSun" w:hAnsi="SimSun" w:eastAsia="SimSun"/>
          <w:b w:val="0"/>
          <w:i w:val="0"/>
          <w:color w:val="000000"/>
          <w:sz w:val="24"/>
        </w:rPr>
        <w:t>基的影响，箱涵两侧的隆起比中间较大，注浆压力从</w:t>
      </w:r>
      <w:r>
        <w:rPr>
          <w:rFonts w:ascii="TimesNewRomanPSMT" w:hAnsi="TimesNewRomanPSMT" w:eastAsia="TimesNewRomanPSMT"/>
          <w:b w:val="0"/>
          <w:i w:val="0"/>
          <w:color w:val="000000"/>
          <w:sz w:val="24"/>
        </w:rPr>
        <w:t>250kPa</w:t>
      </w:r>
      <w:r>
        <w:rPr>
          <w:rFonts w:ascii="SimSun" w:hAnsi="SimSun" w:eastAsia="SimSun"/>
          <w:b w:val="0"/>
          <w:i w:val="0"/>
          <w:color w:val="000000"/>
          <w:sz w:val="24"/>
        </w:rPr>
        <w:t xml:space="preserve"> 增加到</w:t>
      </w:r>
      <w:r>
        <w:rPr>
          <w:rFonts w:ascii="TimesNewRomanPSMT" w:hAnsi="TimesNewRomanPSMT" w:eastAsia="TimesNewRomanPSMT"/>
          <w:b w:val="0"/>
          <w:i w:val="0"/>
          <w:color w:val="000000"/>
          <w:sz w:val="24"/>
        </w:rPr>
        <w:t>350kPa</w:t>
      </w:r>
      <w:r>
        <w:rPr>
          <w:rFonts w:ascii="SimSun" w:hAnsi="SimSun" w:eastAsia="SimSun"/>
          <w:b w:val="0"/>
          <w:i w:val="0"/>
          <w:color w:val="000000"/>
          <w:sz w:val="24"/>
        </w:rPr>
        <w:t xml:space="preserve"> 时，箱</w:t>
      </w:r>
      <w:r>
        <w:rPr>
          <w:rFonts w:ascii="SimSun" w:hAnsi="SimSun" w:eastAsia="SimSun"/>
          <w:b w:val="0"/>
          <w:i w:val="0"/>
          <w:color w:val="000000"/>
          <w:sz w:val="24"/>
        </w:rPr>
        <w:t>涵右侧隆起增加了</w:t>
      </w:r>
      <w:r>
        <w:rPr>
          <w:rFonts w:ascii="TimesNewRomanPSMT" w:hAnsi="TimesNewRomanPSMT" w:eastAsia="TimesNewRomanPSMT"/>
          <w:b w:val="0"/>
          <w:i w:val="0"/>
          <w:color w:val="000000"/>
          <w:sz w:val="24"/>
        </w:rPr>
        <w:t>0.64mm</w:t>
      </w:r>
      <w:r>
        <w:rPr>
          <w:rFonts w:ascii="SimSun" w:hAnsi="SimSun" w:eastAsia="SimSun"/>
          <w:b w:val="0"/>
          <w:i w:val="0"/>
          <w:color w:val="000000"/>
          <w:sz w:val="24"/>
        </w:rPr>
        <w:t>。由此可见，提高注浆压力可一定程度减小箱涵沉降，</w:t>
      </w:r>
      <w:r>
        <w:rPr>
          <w:rFonts w:ascii="SimSun" w:hAnsi="SimSun" w:eastAsia="SimSun"/>
          <w:b w:val="0"/>
          <w:i w:val="0"/>
          <w:color w:val="000000"/>
          <w:sz w:val="24"/>
        </w:rPr>
        <w:t>但需要控制在一定合理范围内。</w:t>
      </w:r>
    </w:p>
    <w:p>
      <w:pPr>
        <w:autoSpaceDN w:val="0"/>
        <w:tabs>
          <w:tab w:pos="1478" w:val="left"/>
        </w:tabs>
        <w:autoSpaceDE w:val="0"/>
        <w:widowControl/>
        <w:spacing w:line="444" w:lineRule="exact" w:before="14"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）桩基水平位移</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4.23</w:t>
      </w:r>
      <w:r>
        <w:rPr>
          <w:rFonts w:ascii="SimSun" w:hAnsi="SimSun" w:eastAsia="SimSun"/>
          <w:b w:val="0"/>
          <w:i w:val="0"/>
          <w:color w:val="000000"/>
          <w:sz w:val="24"/>
        </w:rPr>
        <w:t xml:space="preserve"> 为不同注浆压力下</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桩基水平位移图，从图中可以看出，注浆压</w:t>
      </w:r>
      <w:r>
        <w:rPr>
          <w:rFonts w:ascii="SimSun" w:hAnsi="SimSun" w:eastAsia="SimSun"/>
          <w:b w:val="0"/>
          <w:i w:val="0"/>
          <w:color w:val="000000"/>
          <w:sz w:val="24"/>
        </w:rPr>
        <w:t>力的大小对</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桩基水平变形的影响比</w:t>
      </w:r>
      <w:r>
        <w:rPr>
          <w:rFonts w:ascii="TimesNewRomanPSMT" w:hAnsi="TimesNewRomanPSMT" w:eastAsia="TimesNewRomanPSMT"/>
          <w:b w:val="0"/>
          <w:i w:val="0"/>
          <w:color w:val="000000"/>
          <w:sz w:val="24"/>
        </w:rPr>
        <w:t>6#</w:t>
      </w:r>
      <w:r>
        <w:rPr>
          <w:rFonts w:ascii="SimSun" w:hAnsi="SimSun" w:eastAsia="SimSun"/>
          <w:b w:val="0"/>
          <w:i w:val="0"/>
          <w:color w:val="000000"/>
          <w:sz w:val="24"/>
        </w:rPr>
        <w:t>桩基相对明显，两个桩基最大水平位移值</w:t>
      </w:r>
      <w:r>
        <w:rPr>
          <w:rFonts w:ascii="SimSun" w:hAnsi="SimSun" w:eastAsia="SimSun"/>
          <w:b w:val="0"/>
          <w:i w:val="0"/>
          <w:color w:val="000000"/>
          <w:sz w:val="24"/>
        </w:rPr>
        <w:t>随着注浆压力增大而增大，注浆压力从</w:t>
      </w:r>
      <w:r>
        <w:rPr>
          <w:rFonts w:ascii="TimesNewRomanPSMT" w:hAnsi="TimesNewRomanPSMT" w:eastAsia="TimesNewRomanPSMT"/>
          <w:b w:val="0"/>
          <w:i w:val="0"/>
          <w:color w:val="000000"/>
          <w:sz w:val="24"/>
        </w:rPr>
        <w:t>150kPa</w:t>
      </w:r>
      <w:r>
        <w:rPr>
          <w:rFonts w:ascii="SimSun" w:hAnsi="SimSun" w:eastAsia="SimSun"/>
          <w:b w:val="0"/>
          <w:i w:val="0"/>
          <w:color w:val="000000"/>
          <w:sz w:val="24"/>
        </w:rPr>
        <w:t xml:space="preserve"> 增加到</w:t>
      </w:r>
      <w:r>
        <w:rPr>
          <w:rFonts w:ascii="TimesNewRomanPSMT" w:hAnsi="TimesNewRomanPSMT" w:eastAsia="TimesNewRomanPSMT"/>
          <w:b w:val="0"/>
          <w:i w:val="0"/>
          <w:color w:val="000000"/>
          <w:sz w:val="24"/>
        </w:rPr>
        <w:t>250kPa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350kPa</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桩基</w:t>
      </w:r>
      <w:r>
        <w:rPr>
          <w:rFonts w:ascii="SimSun" w:hAnsi="SimSun" w:eastAsia="SimSun"/>
          <w:b w:val="0"/>
          <w:i w:val="0"/>
          <w:color w:val="000000"/>
          <w:sz w:val="24"/>
        </w:rPr>
        <w:t>最大水平变形值分别增大了</w:t>
      </w:r>
      <w:r>
        <w:rPr>
          <w:rFonts w:ascii="TimesNewRomanPSMT" w:hAnsi="TimesNewRomanPSMT" w:eastAsia="TimesNewRomanPSMT"/>
          <w:b w:val="0"/>
          <w:i w:val="0"/>
          <w:color w:val="000000"/>
          <w:sz w:val="24"/>
        </w:rPr>
        <w:t>0.21mm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0.50mm</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桩基的最大水平位移分别增加</w:t>
      </w:r>
      <w:r>
        <w:rPr>
          <w:rFonts w:ascii="SimSun" w:hAnsi="SimSun" w:eastAsia="SimSun"/>
          <w:b w:val="0"/>
          <w:i w:val="0"/>
          <w:color w:val="000000"/>
          <w:sz w:val="24"/>
        </w:rPr>
        <w:t>了</w:t>
      </w:r>
      <w:r>
        <w:rPr>
          <w:rFonts w:ascii="TimesNewRomanPSMT" w:hAnsi="TimesNewRomanPSMT" w:eastAsia="TimesNewRomanPSMT"/>
          <w:b w:val="0"/>
          <w:i w:val="0"/>
          <w:color w:val="000000"/>
          <w:sz w:val="24"/>
        </w:rPr>
        <w:t>0.74mm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 xml:space="preserve">2.05mm </w:t>
      </w:r>
    </w:p>
    <w:p>
      <w:pPr>
        <w:autoSpaceDN w:val="0"/>
        <w:autoSpaceDE w:val="0"/>
        <w:widowControl/>
        <w:spacing w:line="282" w:lineRule="exact" w:before="264" w:after="0"/>
        <w:ind w:left="1104" w:right="0" w:firstLine="0"/>
        <w:jc w:val="left"/>
      </w:pPr>
      <w:r>
        <w:rPr>
          <w:rFonts w:ascii="TimesNewRomanPSMT" w:hAnsi="TimesNewRomanPSMT" w:eastAsia="TimesNewRomanPSMT"/>
          <w:b w:val="0"/>
          <w:i w:val="0"/>
          <w:color w:val="000000"/>
          <w:sz w:val="21"/>
        </w:rPr>
        <w:t xml:space="preserve">58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34" name="Picture 5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5" name="Picture 5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1219200</wp:posOffset>
            </wp:positionV>
            <wp:extent cx="1143000" cy="29464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1143000" cy="294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1219200</wp:posOffset>
            </wp:positionV>
            <wp:extent cx="1155700" cy="29464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1155700" cy="2946400"/>
                    </a:xfrm>
                    <a:prstGeom prst="rect"/>
                  </pic:spPr>
                </pic:pic>
              </a:graphicData>
            </a:graphic>
          </wp:anchor>
        </w:drawing>
      </w:r>
    </w:p>
    <w:p>
      <w:pPr>
        <w:autoSpaceDN w:val="0"/>
        <w:autoSpaceDE w:val="0"/>
        <w:widowControl/>
        <w:spacing w:line="185" w:lineRule="auto" w:before="0" w:after="56"/>
        <w:ind w:left="0" w:right="2834"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1536.0" w:type="dxa"/>
      </w:tblPr>
      <w:tblGrid>
        <w:gridCol w:w="646"/>
        <w:gridCol w:w="646"/>
        <w:gridCol w:w="646"/>
        <w:gridCol w:w="646"/>
        <w:gridCol w:w="646"/>
        <w:gridCol w:w="646"/>
        <w:gridCol w:w="646"/>
        <w:gridCol w:w="646"/>
        <w:gridCol w:w="646"/>
        <w:gridCol w:w="646"/>
        <w:gridCol w:w="646"/>
        <w:gridCol w:w="646"/>
        <w:gridCol w:w="646"/>
        <w:gridCol w:w="646"/>
        <w:gridCol w:w="646"/>
        <w:gridCol w:w="646"/>
      </w:tblGrid>
      <w:tr>
        <w:trPr>
          <w:trHeight w:hRule="exact" w:val="574"/>
        </w:trPr>
        <w:tc>
          <w:tcPr>
            <w:tcW w:type="dxa" w:w="684"/>
            <w:vMerge w:val="restart"/>
            <w:tcBorders>
              <w:top w:sz="17.600000000000023"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456" w:after="0"/>
              <w:ind w:left="0" w:right="2318" w:firstLine="0"/>
              <w:jc w:val="right"/>
            </w:pPr>
            <w:r>
              <w:rPr>
                <w:w w:val="98.37384223937988"/>
                <w:rFonts w:ascii="SimSun" w:hAnsi="SimSun" w:eastAsia="SimSun"/>
                <w:b w:val="0"/>
                <w:i w:val="0"/>
                <w:color w:val="000000"/>
                <w:sz w:val="16"/>
              </w:rPr>
              <w:t>桩基埋深</w:t>
            </w:r>
            <w:r>
              <w:rPr>
                <w:w w:val="98.37384223937988"/>
                <w:rFonts w:ascii="TimesNewRomanPSMT" w:hAnsi="TimesNewRomanPSMT" w:eastAsia="TimesNewRomanPSMT"/>
                <w:b w:val="0"/>
                <w:i w:val="0"/>
                <w:color w:val="000000"/>
                <w:sz w:val="16"/>
              </w:rPr>
              <w:t xml:space="preserve"> (m)</w:t>
            </w:r>
          </w:p>
        </w:tc>
        <w:tc>
          <w:tcPr>
            <w:tcW w:type="dxa" w:w="300"/>
            <w:vMerge w:val="restart"/>
            <w:tcBorders>
              <w:top w:sz="17.600000000000023" w:val="single" w:color="#000000"/>
            </w:tcBorders>
            <w:tcMar>
              <w:start w:w="0" w:type="dxa"/>
              <w:end w:w="0" w:type="dxa"/>
            </w:tcMar>
            <w:tcMar>
              <w:start w:w="0" w:type="dxa"/>
              <w:end w:w="0" w:type="dxa"/>
            </w:tcMar>
          </w:tcPr>
          <w:p>
            <w:pPr>
              <w:autoSpaceDN w:val="0"/>
              <w:autoSpaceDE w:val="0"/>
              <w:widowControl/>
              <w:spacing w:line="198" w:lineRule="exact" w:before="380" w:after="0"/>
              <w:ind w:left="0" w:right="40" w:firstLine="0"/>
              <w:jc w:val="right"/>
            </w:pPr>
            <w:r>
              <w:rPr>
                <w:w w:val="98.37384223937988"/>
                <w:rFonts w:ascii="TimesNewRomanPSMT" w:hAnsi="TimesNewRomanPSMT" w:eastAsia="TimesNewRomanPSMT"/>
                <w:b w:val="0"/>
                <w:i w:val="0"/>
                <w:color w:val="000000"/>
                <w:sz w:val="16"/>
              </w:rPr>
              <w:t>-5</w:t>
            </w:r>
          </w:p>
        </w:tc>
        <w:tc>
          <w:tcPr>
            <w:tcW w:type="dxa" w:w="3260"/>
            <w:gridSpan w:val="7"/>
            <w:tcBorders>
              <w:top w:sz="17.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380" w:after="0"/>
              <w:ind w:left="0" w:right="432" w:firstLine="0"/>
              <w:jc w:val="right"/>
            </w:pPr>
            <w:r>
              <w:rPr>
                <w:w w:val="98.37384223937988"/>
                <w:rFonts w:ascii="SimSun" w:hAnsi="SimSun" w:eastAsia="SimSun"/>
                <w:b w:val="0"/>
                <w:i w:val="0"/>
                <w:color w:val="000000"/>
                <w:sz w:val="16"/>
              </w:rPr>
              <w:t xml:space="preserve"> 注浆压力150kPa</w:t>
            </w:r>
          </w:p>
        </w:tc>
        <w:tc>
          <w:tcPr>
            <w:tcW w:type="dxa" w:w="700"/>
            <w:vMerge w:val="restart"/>
            <w:tcBorders>
              <w:top w:sz="17.600000000000023"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458" w:after="0"/>
              <w:ind w:left="0" w:right="2318" w:firstLine="0"/>
              <w:jc w:val="right"/>
            </w:pPr>
            <w:r>
              <w:rPr>
                <w:w w:val="98.38850498199463"/>
                <w:rFonts w:ascii="SimSun" w:hAnsi="SimSun" w:eastAsia="SimSun"/>
                <w:b w:val="0"/>
                <w:i w:val="0"/>
                <w:color w:val="000000"/>
                <w:sz w:val="16"/>
              </w:rPr>
              <w:t>桩基埋深</w:t>
            </w:r>
            <w:r>
              <w:rPr>
                <w:w w:val="98.38850498199463"/>
                <w:rFonts w:ascii="TimesNewRomanPSMT" w:hAnsi="TimesNewRomanPSMT" w:eastAsia="TimesNewRomanPSMT"/>
                <w:b w:val="0"/>
                <w:i w:val="0"/>
                <w:color w:val="000000"/>
                <w:sz w:val="16"/>
              </w:rPr>
              <w:t xml:space="preserve"> (m)</w:t>
            </w:r>
          </w:p>
        </w:tc>
        <w:tc>
          <w:tcPr>
            <w:tcW w:type="dxa" w:w="280"/>
            <w:vMerge w:val="restart"/>
            <w:tcBorders>
              <w:top w:sz="17.600000000000023" w:val="single" w:color="#000000"/>
            </w:tcBorders>
            <w:tcMar>
              <w:start w:w="0" w:type="dxa"/>
              <w:end w:w="0" w:type="dxa"/>
            </w:tcMar>
            <w:tcMar>
              <w:start w:w="0" w:type="dxa"/>
              <w:end w:w="0" w:type="dxa"/>
            </w:tcMar>
          </w:tcPr>
          <w:p>
            <w:pPr>
              <w:autoSpaceDN w:val="0"/>
              <w:autoSpaceDE w:val="0"/>
              <w:widowControl/>
              <w:spacing w:line="198" w:lineRule="exact" w:before="380" w:after="0"/>
              <w:ind w:left="0" w:right="0" w:firstLine="0"/>
              <w:jc w:val="center"/>
            </w:pPr>
            <w:r>
              <w:rPr>
                <w:w w:val="98.38850498199463"/>
                <w:rFonts w:ascii="TimesNewRomanPSMT" w:hAnsi="TimesNewRomanPSMT" w:eastAsia="TimesNewRomanPSMT"/>
                <w:b w:val="0"/>
                <w:i w:val="0"/>
                <w:color w:val="000000"/>
                <w:sz w:val="16"/>
              </w:rPr>
              <w:t>-5</w:t>
            </w:r>
          </w:p>
        </w:tc>
        <w:tc>
          <w:tcPr>
            <w:tcW w:type="dxa" w:w="3338"/>
            <w:gridSpan w:val="5"/>
            <w:tcBorders>
              <w:top w:sz="17.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380" w:after="0"/>
              <w:ind w:left="0" w:right="504" w:firstLine="0"/>
              <w:jc w:val="right"/>
            </w:pPr>
            <w:r>
              <w:rPr>
                <w:w w:val="98.38850498199463"/>
                <w:rFonts w:ascii="SimSun" w:hAnsi="SimSun" w:eastAsia="SimSun"/>
                <w:b w:val="0"/>
                <w:i w:val="0"/>
                <w:color w:val="000000"/>
                <w:sz w:val="16"/>
              </w:rPr>
              <w:t xml:space="preserve"> 注浆压力150kPa</w:t>
            </w:r>
          </w:p>
        </w:tc>
      </w:tr>
      <w:tr>
        <w:trPr>
          <w:trHeight w:hRule="exact" w:val="176"/>
        </w:trPr>
        <w:tc>
          <w:tcPr>
            <w:tcW w:type="dxa" w:w="646"/>
            <w:vMerge/>
            <w:tcBorders>
              <w:top w:sz="17.600000000000023" w:val="single" w:color="#000000"/>
            </w:tcBorders>
          </w:tcPr>
          <w:p/>
        </w:tc>
        <w:tc>
          <w:tcPr>
            <w:tcW w:type="dxa" w:w="646"/>
            <w:vMerge/>
            <w:tcBorders>
              <w:top w:sz="17.600000000000023" w:val="single" w:color="#000000"/>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5" w:lineRule="auto" w:before="0" w:after="0"/>
              <w:ind w:left="0" w:right="432" w:firstLine="0"/>
              <w:jc w:val="right"/>
            </w:pPr>
            <w:r>
              <w:rPr>
                <w:w w:val="98.37384223937988"/>
                <w:rFonts w:ascii="SimSun" w:hAnsi="SimSun" w:eastAsia="SimSun"/>
                <w:b w:val="0"/>
                <w:i w:val="0"/>
                <w:color w:val="000000"/>
                <w:sz w:val="16"/>
              </w:rPr>
              <w:t xml:space="preserve"> 注浆压力250kPa</w:t>
            </w:r>
          </w:p>
        </w:tc>
        <w:tc>
          <w:tcPr>
            <w:tcW w:type="dxa" w:w="646"/>
            <w:vMerge/>
            <w:tcBorders>
              <w:top w:sz="17.600000000000023" w:val="single" w:color="#000000"/>
            </w:tcBorders>
          </w:tcPr>
          <w:p/>
        </w:tc>
        <w:tc>
          <w:tcPr>
            <w:tcW w:type="dxa" w:w="646"/>
            <w:vMerge/>
            <w:tcBorders>
              <w:top w:sz="17.600000000000023" w:val="single" w:color="#000000"/>
            </w:tcBorders>
          </w:tcPr>
          <w:p/>
        </w:tc>
        <w:tc>
          <w:tcPr>
            <w:tcW w:type="dxa" w:w="333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5" w:lineRule="auto" w:before="0" w:after="0"/>
              <w:ind w:left="0" w:right="504" w:firstLine="0"/>
              <w:jc w:val="right"/>
            </w:pPr>
            <w:r>
              <w:rPr>
                <w:w w:val="98.38850498199463"/>
                <w:rFonts w:ascii="SimSun" w:hAnsi="SimSun" w:eastAsia="SimSun"/>
                <w:b w:val="0"/>
                <w:i w:val="0"/>
                <w:color w:val="000000"/>
                <w:sz w:val="16"/>
              </w:rPr>
              <w:t xml:space="preserve"> 注浆压力250kPa</w:t>
            </w:r>
          </w:p>
        </w:tc>
      </w:tr>
      <w:tr>
        <w:trPr>
          <w:trHeight w:hRule="exact" w:val="484"/>
        </w:trPr>
        <w:tc>
          <w:tcPr>
            <w:tcW w:type="dxa" w:w="646"/>
            <w:vMerge/>
            <w:tcBorders>
              <w:top w:sz="17.600000000000023" w:val="single" w:color="#000000"/>
            </w:tcBorders>
          </w:tcPr>
          <w:p/>
        </w:tc>
        <w:tc>
          <w:tcPr>
            <w:tcW w:type="dxa" w:w="300"/>
            <w:tcBorders/>
            <w:tcMar>
              <w:start w:w="0" w:type="dxa"/>
              <w:end w:w="0" w:type="dxa"/>
            </w:tcMar>
          </w:tcPr>
          <w:p>
            <w:pPr>
              <w:autoSpaceDN w:val="0"/>
              <w:autoSpaceDE w:val="0"/>
              <w:widowControl/>
              <w:spacing w:line="198" w:lineRule="exact" w:before="190" w:after="0"/>
              <w:ind w:left="0" w:right="0" w:firstLine="0"/>
              <w:jc w:val="center"/>
            </w:pPr>
            <w:r>
              <w:rPr>
                <w:w w:val="98.37384223937988"/>
                <w:rFonts w:ascii="TimesNewRomanPSMT" w:hAnsi="TimesNewRomanPSMT" w:eastAsia="TimesNewRomanPSMT"/>
                <w:b w:val="0"/>
                <w:i w:val="0"/>
                <w:color w:val="000000"/>
                <w:sz w:val="16"/>
              </w:rPr>
              <w:t>-10</w:t>
            </w: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0" w:after="0"/>
              <w:ind w:left="0" w:right="432" w:firstLine="0"/>
              <w:jc w:val="right"/>
            </w:pPr>
            <w:r>
              <w:rPr>
                <w:w w:val="98.37384223937988"/>
                <w:rFonts w:ascii="SimSun" w:hAnsi="SimSun" w:eastAsia="SimSun"/>
                <w:b w:val="0"/>
                <w:i w:val="0"/>
                <w:color w:val="000000"/>
                <w:sz w:val="16"/>
              </w:rPr>
              <w:t xml:space="preserve"> 注浆压力350kPa</w:t>
            </w:r>
          </w:p>
        </w:tc>
        <w:tc>
          <w:tcPr>
            <w:tcW w:type="dxa" w:w="646"/>
            <w:vMerge/>
            <w:tcBorders>
              <w:top w:sz="17.600000000000023" w:val="single" w:color="#000000"/>
            </w:tcBorders>
          </w:tcPr>
          <w:p/>
        </w:tc>
        <w:tc>
          <w:tcPr>
            <w:tcW w:type="dxa" w:w="280"/>
            <w:tcBorders/>
            <w:tcMar>
              <w:start w:w="0" w:type="dxa"/>
              <w:end w:w="0" w:type="dxa"/>
            </w:tcMar>
          </w:tcPr>
          <w:p>
            <w:pPr>
              <w:autoSpaceDN w:val="0"/>
              <w:autoSpaceDE w:val="0"/>
              <w:widowControl/>
              <w:spacing w:line="198" w:lineRule="exact" w:before="132" w:after="0"/>
              <w:ind w:left="0" w:right="0" w:firstLine="0"/>
              <w:jc w:val="center"/>
            </w:pPr>
            <w:r>
              <w:rPr>
                <w:w w:val="98.38850498199463"/>
                <w:rFonts w:ascii="TimesNewRomanPSMT" w:hAnsi="TimesNewRomanPSMT" w:eastAsia="TimesNewRomanPSMT"/>
                <w:b w:val="0"/>
                <w:i w:val="0"/>
                <w:color w:val="000000"/>
                <w:sz w:val="16"/>
              </w:rPr>
              <w:t>-10</w:t>
            </w:r>
          </w:p>
        </w:tc>
        <w:tc>
          <w:tcPr>
            <w:tcW w:type="dxa" w:w="333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0" w:after="0"/>
              <w:ind w:left="0" w:right="504" w:firstLine="0"/>
              <w:jc w:val="right"/>
            </w:pPr>
            <w:r>
              <w:rPr>
                <w:w w:val="98.38850498199463"/>
                <w:rFonts w:ascii="SimSun" w:hAnsi="SimSun" w:eastAsia="SimSun"/>
                <w:b w:val="0"/>
                <w:i w:val="0"/>
                <w:color w:val="000000"/>
                <w:sz w:val="16"/>
              </w:rPr>
              <w:t xml:space="preserve"> 注浆压力350kPa</w:t>
            </w:r>
          </w:p>
        </w:tc>
      </w:tr>
      <w:tr>
        <w:trPr>
          <w:trHeight w:hRule="exact" w:val="464"/>
        </w:trPr>
        <w:tc>
          <w:tcPr>
            <w:tcW w:type="dxa" w:w="646"/>
            <w:vMerge/>
            <w:tcBorders>
              <w:top w:sz="17.600000000000023"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198" w:lineRule="exact" w:before="244" w:after="0"/>
              <w:ind w:left="0" w:right="0" w:firstLine="0"/>
              <w:jc w:val="center"/>
            </w:pPr>
            <w:r>
              <w:rPr>
                <w:w w:val="98.37384223937988"/>
                <w:rFonts w:ascii="TimesNewRomanPSMT" w:hAnsi="TimesNewRomanPSMT" w:eastAsia="TimesNewRomanPSMT"/>
                <w:b w:val="0"/>
                <w:i w:val="0"/>
                <w:color w:val="000000"/>
                <w:sz w:val="16"/>
              </w:rPr>
              <w:t>-15</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48959702711839"/>
                <w:rFonts w:ascii="TimesNewRomanPSMT" w:hAnsi="TimesNewRomanPSMT" w:eastAsia="TimesNewRomanPSMT"/>
                <w:b w:val="0"/>
                <w:i w:val="0"/>
                <w:color w:val="000000"/>
                <w:sz w:val="13"/>
              </w:rPr>
              <w:t>-2</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48959702711839"/>
                <w:rFonts w:ascii="TimesNewRomanPSMT" w:hAnsi="TimesNewRomanPSMT" w:eastAsia="TimesNewRomanPSMT"/>
                <w:b w:val="0"/>
                <w:i w:val="0"/>
                <w:color w:val="000000"/>
                <w:sz w:val="13"/>
              </w:rPr>
              <w:t>-1</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48959702711839"/>
                <w:rFonts w:ascii="TimesNewRomanPSMT" w:hAnsi="TimesNewRomanPSMT" w:eastAsia="TimesNewRomanPSMT"/>
                <w:b w:val="0"/>
                <w:i w:val="0"/>
                <w:color w:val="000000"/>
                <w:sz w:val="13"/>
              </w:rPr>
              <w:t>0</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48959702711839"/>
                <w:rFonts w:ascii="TimesNewRomanPSMT" w:hAnsi="TimesNewRomanPSMT" w:eastAsia="TimesNewRomanPSMT"/>
                <w:b w:val="0"/>
                <w:i w:val="0"/>
                <w:color w:val="000000"/>
                <w:sz w:val="13"/>
              </w:rPr>
              <w:t>1</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48959702711839"/>
                <w:rFonts w:ascii="TimesNewRomanPSMT" w:hAnsi="TimesNewRomanPSMT" w:eastAsia="TimesNewRomanPSMT"/>
                <w:b w:val="0"/>
                <w:i w:val="0"/>
                <w:color w:val="000000"/>
                <w:sz w:val="13"/>
              </w:rPr>
              <w:t>2</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48959702711839"/>
                <w:rFonts w:ascii="TimesNewRomanPSMT" w:hAnsi="TimesNewRomanPSMT" w:eastAsia="TimesNewRomanPSMT"/>
                <w:b w:val="0"/>
                <w:i w:val="0"/>
                <w:color w:val="000000"/>
                <w:sz w:val="13"/>
              </w:rPr>
              <w:t>3</w:t>
            </w: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116" w:right="0" w:firstLine="0"/>
              <w:jc w:val="left"/>
            </w:pPr>
            <w:r>
              <w:rPr>
                <w:w w:val="103.48959702711839"/>
                <w:rFonts w:ascii="TimesNewRomanPSMT" w:hAnsi="TimesNewRomanPSMT" w:eastAsia="TimesNewRomanPSMT"/>
                <w:b w:val="0"/>
                <w:i w:val="0"/>
                <w:color w:val="000000"/>
                <w:sz w:val="13"/>
              </w:rPr>
              <w:t>4</w:t>
            </w:r>
          </w:p>
        </w:tc>
        <w:tc>
          <w:tcPr>
            <w:tcW w:type="dxa" w:w="646"/>
            <w:vMerge/>
            <w:tcBorders>
              <w:top w:sz="17.600000000000023" w:val="single" w:color="#000000"/>
            </w:tcBorders>
          </w:tcPr>
          <w:p/>
        </w:tc>
        <w:tc>
          <w:tcPr>
            <w:tcW w:type="dxa" w:w="280"/>
            <w:tcBorders/>
            <w:tcMar>
              <w:start w:w="0" w:type="dxa"/>
              <w:end w:w="0" w:type="dxa"/>
            </w:tcMar>
          </w:tcPr>
          <w:p>
            <w:pPr>
              <w:autoSpaceDN w:val="0"/>
              <w:autoSpaceDE w:val="0"/>
              <w:widowControl/>
              <w:spacing w:line="198" w:lineRule="exact" w:before="126" w:after="0"/>
              <w:ind w:left="0" w:right="0" w:firstLine="0"/>
              <w:jc w:val="center"/>
            </w:pPr>
            <w:r>
              <w:rPr>
                <w:w w:val="98.38850498199463"/>
                <w:rFonts w:ascii="TimesNewRomanPSMT" w:hAnsi="TimesNewRomanPSMT" w:eastAsia="TimesNewRomanPSMT"/>
                <w:b w:val="0"/>
                <w:i w:val="0"/>
                <w:color w:val="000000"/>
                <w:sz w:val="16"/>
              </w:rPr>
              <w:t>-15</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50502454317534"/>
                <w:rFonts w:ascii="TimesNewRomanPSMT" w:hAnsi="TimesNewRomanPSMT" w:eastAsia="TimesNewRomanPSMT"/>
                <w:b w:val="0"/>
                <w:i w:val="0"/>
                <w:color w:val="000000"/>
                <w:sz w:val="13"/>
              </w:rPr>
              <w:t>-2</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50502454317534"/>
                <w:rFonts w:ascii="TimesNewRomanPSMT" w:hAnsi="TimesNewRomanPSMT" w:eastAsia="TimesNewRomanPSMT"/>
                <w:b w:val="0"/>
                <w:i w:val="0"/>
                <w:color w:val="000000"/>
                <w:sz w:val="13"/>
              </w:rPr>
              <w:t>-1</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50502454317534"/>
                <w:rFonts w:ascii="TimesNewRomanPSMT" w:hAnsi="TimesNewRomanPSMT" w:eastAsia="TimesNewRomanPSMT"/>
                <w:b w:val="0"/>
                <w:i w:val="0"/>
                <w:color w:val="000000"/>
                <w:sz w:val="13"/>
              </w:rPr>
              <w:t>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0" w:right="0" w:firstLine="0"/>
              <w:jc w:val="center"/>
            </w:pPr>
            <w:r>
              <w:rPr>
                <w:w w:val="103.50502454317534"/>
                <w:rFonts w:ascii="TimesNewRomanPSMT" w:hAnsi="TimesNewRomanPSMT" w:eastAsia="TimesNewRomanPSMT"/>
                <w:b w:val="0"/>
                <w:i w:val="0"/>
                <w:color w:val="000000"/>
                <w:sz w:val="13"/>
              </w:rPr>
              <w:t>1</w:t>
            </w:r>
          </w:p>
        </w:tc>
        <w:tc>
          <w:tcPr>
            <w:tcW w:type="dxa" w:w="173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32" w:after="0"/>
              <w:ind w:left="182" w:right="0" w:firstLine="0"/>
              <w:jc w:val="left"/>
            </w:pPr>
            <w:r>
              <w:rPr>
                <w:w w:val="103.50502454317534"/>
                <w:rFonts w:ascii="TimesNewRomanPSMT" w:hAnsi="TimesNewRomanPSMT" w:eastAsia="TimesNewRomanPSMT"/>
                <w:b w:val="0"/>
                <w:i w:val="0"/>
                <w:color w:val="000000"/>
                <w:sz w:val="13"/>
              </w:rPr>
              <w:t>2</w:t>
            </w:r>
          </w:p>
        </w:tc>
      </w:tr>
      <w:tr>
        <w:trPr>
          <w:trHeight w:hRule="exact" w:val="148"/>
        </w:trPr>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198" w:lineRule="exact" w:before="140" w:after="0"/>
              <w:ind w:left="0" w:right="0" w:firstLine="0"/>
              <w:jc w:val="center"/>
            </w:pPr>
            <w:r>
              <w:rPr>
                <w:w w:val="98.38850498199463"/>
                <w:rFonts w:ascii="TimesNewRomanPSMT" w:hAnsi="TimesNewRomanPSMT" w:eastAsia="TimesNewRomanPSMT"/>
                <w:b w:val="0"/>
                <w:i w:val="0"/>
                <w:color w:val="000000"/>
                <w:sz w:val="16"/>
              </w:rPr>
              <w:t>-20</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330"/>
        </w:trPr>
        <w:tc>
          <w:tcPr>
            <w:tcW w:type="dxa" w:w="646"/>
            <w:vMerge/>
            <w:tcBorders>
              <w:top w:sz="17.600000000000023"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198" w:lineRule="exact" w:before="170" w:after="0"/>
              <w:ind w:left="0" w:right="0" w:firstLine="0"/>
              <w:jc w:val="center"/>
            </w:pPr>
            <w:r>
              <w:rPr>
                <w:w w:val="98.37384223937988"/>
                <w:rFonts w:ascii="TimesNewRomanPSMT" w:hAnsi="TimesNewRomanPSMT" w:eastAsia="TimesNewRomanPSMT"/>
                <w:b w:val="0"/>
                <w:i w:val="0"/>
                <w:color w:val="000000"/>
                <w:sz w:val="16"/>
              </w:rPr>
              <w:t>-20</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208"/>
        </w:trPr>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198" w:lineRule="exact" w:before="140" w:after="0"/>
              <w:ind w:left="0" w:right="0" w:firstLine="0"/>
              <w:jc w:val="center"/>
            </w:pPr>
            <w:r>
              <w:rPr>
                <w:w w:val="98.38850498199463"/>
                <w:rFonts w:ascii="TimesNewRomanPSMT" w:hAnsi="TimesNewRomanPSMT" w:eastAsia="TimesNewRomanPSMT"/>
                <w:b w:val="0"/>
                <w:i w:val="0"/>
                <w:color w:val="000000"/>
                <w:sz w:val="16"/>
              </w:rPr>
              <w:t>-25</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270"/>
        </w:trPr>
        <w:tc>
          <w:tcPr>
            <w:tcW w:type="dxa" w:w="646"/>
            <w:vMerge/>
            <w:tcBorders>
              <w:top w:sz="17.600000000000023"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198" w:lineRule="exact" w:before="170" w:after="0"/>
              <w:ind w:left="0" w:right="0" w:firstLine="0"/>
              <w:jc w:val="center"/>
            </w:pPr>
            <w:r>
              <w:rPr>
                <w:w w:val="98.37384223937988"/>
                <w:rFonts w:ascii="TimesNewRomanPSMT" w:hAnsi="TimesNewRomanPSMT" w:eastAsia="TimesNewRomanPSMT"/>
                <w:b w:val="0"/>
                <w:i w:val="0"/>
                <w:color w:val="000000"/>
                <w:sz w:val="16"/>
              </w:rPr>
              <w:t>-25</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268"/>
        </w:trPr>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198" w:lineRule="exact" w:before="140" w:after="0"/>
              <w:ind w:left="0" w:right="0" w:firstLine="0"/>
              <w:jc w:val="center"/>
            </w:pPr>
            <w:r>
              <w:rPr>
                <w:w w:val="98.38850498199463"/>
                <w:rFonts w:ascii="TimesNewRomanPSMT" w:hAnsi="TimesNewRomanPSMT" w:eastAsia="TimesNewRomanPSMT"/>
                <w:b w:val="0"/>
                <w:i w:val="0"/>
                <w:color w:val="000000"/>
                <w:sz w:val="16"/>
              </w:rPr>
              <w:t>-30</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210"/>
        </w:trPr>
        <w:tc>
          <w:tcPr>
            <w:tcW w:type="dxa" w:w="646"/>
            <w:vMerge/>
            <w:tcBorders>
              <w:top w:sz="17.600000000000023"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198" w:lineRule="exact" w:before="170" w:after="0"/>
              <w:ind w:left="0" w:right="0" w:firstLine="0"/>
              <w:jc w:val="center"/>
            </w:pPr>
            <w:r>
              <w:rPr>
                <w:w w:val="98.37384223937988"/>
                <w:rFonts w:ascii="TimesNewRomanPSMT" w:hAnsi="TimesNewRomanPSMT" w:eastAsia="TimesNewRomanPSMT"/>
                <w:b w:val="0"/>
                <w:i w:val="0"/>
                <w:color w:val="000000"/>
                <w:sz w:val="16"/>
              </w:rPr>
              <w:t>-30</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328"/>
        </w:trPr>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198" w:lineRule="exact" w:before="140" w:after="0"/>
              <w:ind w:left="0" w:right="0" w:firstLine="0"/>
              <w:jc w:val="center"/>
            </w:pPr>
            <w:r>
              <w:rPr>
                <w:w w:val="98.38850498199463"/>
                <w:rFonts w:ascii="TimesNewRomanPSMT" w:hAnsi="TimesNewRomanPSMT" w:eastAsia="TimesNewRomanPSMT"/>
                <w:b w:val="0"/>
                <w:i w:val="0"/>
                <w:color w:val="000000"/>
                <w:sz w:val="16"/>
              </w:rPr>
              <w:t>-35</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150"/>
        </w:trPr>
        <w:tc>
          <w:tcPr>
            <w:tcW w:type="dxa" w:w="646"/>
            <w:vMerge/>
            <w:tcBorders>
              <w:top w:sz="17.600000000000023"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198" w:lineRule="exact" w:before="170" w:after="0"/>
              <w:ind w:left="0" w:right="0" w:firstLine="0"/>
              <w:jc w:val="center"/>
            </w:pPr>
            <w:r>
              <w:rPr>
                <w:w w:val="98.37384223937988"/>
                <w:rFonts w:ascii="TimesNewRomanPSMT" w:hAnsi="TimesNewRomanPSMT" w:eastAsia="TimesNewRomanPSMT"/>
                <w:b w:val="0"/>
                <w:i w:val="0"/>
                <w:color w:val="000000"/>
                <w:sz w:val="16"/>
              </w:rPr>
              <w:t>-35</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388"/>
        </w:trPr>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198" w:lineRule="exact" w:before="140" w:after="0"/>
              <w:ind w:left="0" w:right="0" w:firstLine="0"/>
              <w:jc w:val="center"/>
            </w:pPr>
            <w:r>
              <w:rPr>
                <w:w w:val="98.38850498199463"/>
                <w:rFonts w:ascii="TimesNewRomanPSMT" w:hAnsi="TimesNewRomanPSMT" w:eastAsia="TimesNewRomanPSMT"/>
                <w:b w:val="0"/>
                <w:i w:val="0"/>
                <w:color w:val="000000"/>
                <w:sz w:val="16"/>
              </w:rPr>
              <w:t>-40</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90"/>
        </w:trPr>
        <w:tc>
          <w:tcPr>
            <w:tcW w:type="dxa" w:w="646"/>
            <w:vMerge/>
            <w:tcBorders>
              <w:top w:sz="17.600000000000023"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198" w:lineRule="exact" w:before="170" w:after="0"/>
              <w:ind w:left="0" w:right="0" w:firstLine="0"/>
              <w:jc w:val="center"/>
            </w:pPr>
            <w:r>
              <w:rPr>
                <w:w w:val="98.37384223937988"/>
                <w:rFonts w:ascii="TimesNewRomanPSMT" w:hAnsi="TimesNewRomanPSMT" w:eastAsia="TimesNewRomanPSMT"/>
                <w:b w:val="0"/>
                <w:i w:val="0"/>
                <w:color w:val="000000"/>
                <w:sz w:val="16"/>
              </w:rPr>
              <w:t>-40</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463"/>
        </w:trPr>
        <w:tc>
          <w:tcPr>
            <w:tcW w:type="dxa" w:w="646"/>
            <w:vMerge/>
            <w:tcBorders>
              <w:top w:sz="17.600000000000023" w:val="single" w:color="#000000"/>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280"/>
            <w:tcBorders/>
            <w:tcMar>
              <w:start w:w="0" w:type="dxa"/>
              <w:end w:w="0" w:type="dxa"/>
            </w:tcMar>
          </w:tcPr>
          <w:p>
            <w:pPr>
              <w:autoSpaceDN w:val="0"/>
              <w:autoSpaceDE w:val="0"/>
              <w:widowControl/>
              <w:spacing w:line="198" w:lineRule="exact" w:before="140" w:after="0"/>
              <w:ind w:left="0" w:right="0" w:firstLine="0"/>
              <w:jc w:val="center"/>
            </w:pPr>
            <w:r>
              <w:rPr>
                <w:w w:val="98.38850498199463"/>
                <w:rFonts w:ascii="TimesNewRomanPSMT" w:hAnsi="TimesNewRomanPSMT" w:eastAsia="TimesNewRomanPSMT"/>
                <w:b w:val="0"/>
                <w:i w:val="0"/>
                <w:color w:val="000000"/>
                <w:sz w:val="16"/>
              </w:rPr>
              <w:t>-45</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703"/>
        </w:trPr>
        <w:tc>
          <w:tcPr>
            <w:tcW w:type="dxa" w:w="646"/>
            <w:vMerge/>
            <w:tcBorders>
              <w:top w:sz="17.600000000000023" w:val="single" w:color="#000000"/>
            </w:tcBorders>
          </w:tcP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52" w:after="0"/>
              <w:ind w:left="0" w:right="0" w:firstLine="0"/>
              <w:jc w:val="center"/>
            </w:pPr>
            <w:r>
              <w:rPr>
                <w:w w:val="98.37384223937988"/>
                <w:rFonts w:ascii="TimesNewRomanPSMT" w:hAnsi="TimesNewRomanPSMT" w:eastAsia="TimesNewRomanPSMT"/>
                <w:b w:val="0"/>
                <w:i w:val="0"/>
                <w:color w:val="000000"/>
                <w:sz w:val="16"/>
              </w:rPr>
              <w:t>-45</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op w:sz="17.600000000000023"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54" w:after="0"/>
              <w:ind w:left="0" w:right="0" w:firstLine="0"/>
              <w:jc w:val="center"/>
            </w:pPr>
            <w:r>
              <w:rPr>
                <w:w w:val="98.38850498199463"/>
                <w:rFonts w:ascii="TimesNewRomanPSMT" w:hAnsi="TimesNewRomanPSMT" w:eastAsia="TimesNewRomanPSMT"/>
                <w:b w:val="0"/>
                <w:i w:val="0"/>
                <w:color w:val="000000"/>
                <w:sz w:val="16"/>
              </w:rPr>
              <w:t>-50</w:t>
            </w:r>
          </w:p>
        </w:tc>
        <w:tc>
          <w:tcPr>
            <w:tcW w:type="dxa" w:w="646"/>
            <w:vMerge/>
            <w:tcBorders/>
          </w:tcPr>
          <w:p/>
        </w:tc>
        <w:tc>
          <w:tcPr>
            <w:tcW w:type="dxa" w:w="646"/>
            <w:vMerge/>
            <w:tcBorders/>
          </w:tcPr>
          <w:p/>
        </w:tc>
        <w:tc>
          <w:tcPr>
            <w:tcW w:type="dxa" w:w="646"/>
            <w:vMerge/>
            <w:tcBorders/>
          </w:tcPr>
          <w:p/>
        </w:tc>
        <w:tc>
          <w:tcPr>
            <w:tcW w:type="dxa" w:w="646"/>
            <w:vMerge/>
            <w:tcBorders/>
          </w:tcPr>
          <w:p/>
        </w:tc>
        <w:tc>
          <w:tcPr>
            <w:tcW w:type="dxa" w:w="646"/>
            <w:vMerge/>
            <w:tcBorders/>
          </w:tcPr>
          <w:p/>
        </w:tc>
      </w:tr>
      <w:tr>
        <w:trPr>
          <w:trHeight w:hRule="exact" w:val="340"/>
        </w:trPr>
        <w:tc>
          <w:tcPr>
            <w:tcW w:type="dxa" w:w="646"/>
            <w:vMerge/>
            <w:tcBorders>
              <w:top w:sz="17.600000000000023" w:val="single" w:color="#000000"/>
            </w:tcBorders>
          </w:tcPr>
          <w:p/>
        </w:tc>
        <w:tc>
          <w:tcPr>
            <w:tcW w:type="dxa" w:w="646"/>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26" w:after="0"/>
              <w:ind w:left="178" w:right="0" w:firstLine="0"/>
              <w:jc w:val="left"/>
            </w:pPr>
            <w:r>
              <w:rPr>
                <w:w w:val="98.37384223937988"/>
                <w:rFonts w:ascii="TimesNewRomanPSMT" w:hAnsi="TimesNewRomanPSMT" w:eastAsia="TimesNewRomanPSMT"/>
                <w:b w:val="0"/>
                <w:i w:val="0"/>
                <w:color w:val="000000"/>
                <w:sz w:val="16"/>
              </w:rPr>
              <w:t>2#</w:t>
            </w:r>
            <w:r>
              <w:rPr>
                <w:w w:val="98.37384223937988"/>
                <w:rFonts w:ascii="SimSun" w:hAnsi="SimSun" w:eastAsia="SimSun"/>
                <w:b w:val="0"/>
                <w:i w:val="0"/>
                <w:color w:val="000000"/>
                <w:sz w:val="16"/>
              </w:rPr>
              <w:t>桩基水平位移</w:t>
            </w:r>
            <w:r>
              <w:rPr>
                <w:w w:val="98.37384223937988"/>
                <w:rFonts w:ascii="TimesNewRomanPSMT" w:hAnsi="TimesNewRomanPSMT" w:eastAsia="TimesNewRomanPSMT"/>
                <w:b w:val="0"/>
                <w:i w:val="0"/>
                <w:color w:val="000000"/>
                <w:sz w:val="16"/>
              </w:rPr>
              <w:t xml:space="preserve"> (mm)</w:t>
            </w:r>
          </w:p>
        </w:tc>
        <w:tc>
          <w:tcPr>
            <w:tcW w:type="dxa" w:w="646"/>
            <w:vMerge/>
            <w:tcBorders>
              <w:top w:sz="17.600000000000023" w:val="single" w:color="#000000"/>
            </w:tcBorders>
          </w:tcPr>
          <w:p/>
        </w:tc>
        <w:tc>
          <w:tcPr>
            <w:tcW w:type="dxa" w:w="646"/>
            <w:vMerge/>
            <w:tcBorders/>
          </w:tcPr>
          <w:p/>
        </w:tc>
        <w:tc>
          <w:tcPr>
            <w:tcW w:type="dxa" w:w="333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26" w:after="0"/>
              <w:ind w:left="182" w:right="0" w:firstLine="0"/>
              <w:jc w:val="left"/>
            </w:pPr>
            <w:r>
              <w:rPr>
                <w:w w:val="98.38850498199463"/>
                <w:rFonts w:ascii="TimesNewRomanPSMT" w:hAnsi="TimesNewRomanPSMT" w:eastAsia="TimesNewRomanPSMT"/>
                <w:b w:val="0"/>
                <w:i w:val="0"/>
                <w:color w:val="000000"/>
                <w:sz w:val="16"/>
              </w:rPr>
              <w:t>6#</w:t>
            </w:r>
            <w:r>
              <w:rPr>
                <w:w w:val="98.38850498199463"/>
                <w:rFonts w:ascii="SimSun" w:hAnsi="SimSun" w:eastAsia="SimSun"/>
                <w:b w:val="0"/>
                <w:i w:val="0"/>
                <w:color w:val="000000"/>
                <w:sz w:val="16"/>
              </w:rPr>
              <w:t>桩基水平位移</w:t>
            </w:r>
            <w:r>
              <w:rPr>
                <w:w w:val="98.38850498199463"/>
                <w:rFonts w:ascii="TimesNewRomanPSMT" w:hAnsi="TimesNewRomanPSMT" w:eastAsia="TimesNewRomanPSMT"/>
                <w:b w:val="0"/>
                <w:i w:val="0"/>
                <w:color w:val="000000"/>
                <w:sz w:val="16"/>
              </w:rPr>
              <w:t xml:space="preserve"> (mm)</w:t>
            </w:r>
          </w:p>
        </w:tc>
      </w:tr>
      <w:tr>
        <w:trPr>
          <w:trHeight w:hRule="exact" w:val="416"/>
        </w:trPr>
        <w:tc>
          <w:tcPr>
            <w:tcW w:type="dxa" w:w="646"/>
            <w:vMerge/>
            <w:tcBorders>
              <w:top w:sz="17.600000000000023" w:val="single" w:color="#000000"/>
            </w:tcBorders>
          </w:tcPr>
          <w:p/>
        </w:tc>
        <w:tc>
          <w:tcPr>
            <w:tcW w:type="dxa" w:w="646"/>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7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桩基水平位移图</w:t>
            </w:r>
          </w:p>
        </w:tc>
        <w:tc>
          <w:tcPr>
            <w:tcW w:type="dxa" w:w="646"/>
            <w:vMerge/>
            <w:tcBorders>
              <w:top w:sz="17.600000000000023" w:val="single" w:color="#000000"/>
            </w:tcBorders>
          </w:tcPr>
          <w:p/>
        </w:tc>
        <w:tc>
          <w:tcPr>
            <w:tcW w:type="dxa" w:w="646"/>
            <w:vMerge/>
            <w:tcBorders/>
          </w:tcPr>
          <w:p/>
        </w:tc>
        <w:tc>
          <w:tcPr>
            <w:tcW w:type="dxa" w:w="333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7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桩基水平位移图</w:t>
            </w:r>
          </w:p>
        </w:tc>
      </w:tr>
    </w:tbl>
    <w:p>
      <w:pPr>
        <w:autoSpaceDN w:val="0"/>
        <w:autoSpaceDE w:val="0"/>
        <w:widowControl/>
        <w:spacing w:line="234" w:lineRule="exact" w:before="124" w:after="0"/>
        <w:ind w:left="0" w:right="278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4.23 </w:t>
      </w:r>
      <w:r>
        <w:rPr>
          <w:rFonts w:ascii="SimSun" w:hAnsi="SimSun" w:eastAsia="SimSun"/>
          <w:b w:val="0"/>
          <w:i w:val="0"/>
          <w:color w:val="000000"/>
          <w:sz w:val="21"/>
        </w:rPr>
        <w:t>不同注浆压力桩基水平位移图</w:t>
      </w:r>
    </w:p>
    <w:p>
      <w:pPr>
        <w:autoSpaceDN w:val="0"/>
        <w:autoSpaceDE w:val="0"/>
        <w:widowControl/>
        <w:spacing w:line="204" w:lineRule="auto" w:before="240" w:after="0"/>
        <w:ind w:left="1566" w:right="0" w:firstLine="0"/>
        <w:jc w:val="left"/>
      </w:pPr>
      <w:r>
        <w:rPr>
          <w:rFonts w:ascii="Times New Roman" w:hAnsi="Times New Roman" w:eastAsia="Times New Roman"/>
          <w:b/>
          <w:i w:val="0"/>
          <w:color w:val="000000"/>
          <w:sz w:val="24"/>
        </w:rPr>
        <w:t xml:space="preserve">4.4.3 </w:t>
      </w:r>
      <w:r>
        <w:rPr>
          <w:rFonts w:ascii="SimSun" w:hAnsi="SimSun" w:eastAsia="SimSun"/>
          <w:b w:val="0"/>
          <w:i w:val="0"/>
          <w:color w:val="000000"/>
          <w:sz w:val="24"/>
        </w:rPr>
        <w:t>注浆填充率</w:t>
      </w:r>
    </w:p>
    <w:p>
      <w:pPr>
        <w:autoSpaceDN w:val="0"/>
        <w:autoSpaceDE w:val="0"/>
        <w:widowControl/>
        <w:spacing w:line="440" w:lineRule="exact" w:before="146" w:after="0"/>
        <w:ind w:left="1566" w:right="258" w:firstLine="480"/>
        <w:jc w:val="both"/>
      </w:pPr>
      <w:r>
        <w:rPr>
          <w:rFonts w:ascii="SimSun" w:hAnsi="SimSun" w:eastAsia="SimSun"/>
          <w:b w:val="0"/>
          <w:i w:val="0"/>
          <w:color w:val="000000"/>
          <w:sz w:val="24"/>
        </w:rPr>
        <w:t>盾构注浆填充率与隧道周围地质条件有较为密切的联系，不同土体特性和盾</w:t>
      </w:r>
      <w:r>
        <w:rPr>
          <w:rFonts w:ascii="SimSun" w:hAnsi="SimSun" w:eastAsia="SimSun"/>
          <w:b w:val="0"/>
          <w:i w:val="0"/>
          <w:color w:val="000000"/>
          <w:sz w:val="24"/>
        </w:rPr>
        <w:t>构施工参数调整等因素可能会影响注浆填充效果，由于浆液本身的流动性及注浆</w:t>
      </w:r>
      <w:r>
        <w:rPr>
          <w:rFonts w:ascii="SimSun" w:hAnsi="SimSun" w:eastAsia="SimSun"/>
          <w:b w:val="0"/>
          <w:i w:val="0"/>
          <w:color w:val="000000"/>
          <w:sz w:val="24"/>
        </w:rPr>
        <w:t>参数变化等因素会导致浆液流失到注浆范围以外的地层内，注浆施工过程中浆液</w:t>
      </w:r>
      <w:r>
        <w:rPr>
          <w:rFonts w:ascii="SimSun" w:hAnsi="SimSun" w:eastAsia="SimSun"/>
          <w:b w:val="0"/>
          <w:i w:val="0"/>
          <w:color w:val="000000"/>
          <w:sz w:val="24"/>
        </w:rPr>
        <w:t>也会存在一定的损耗，致使盾构注浆填充率发生改变。根据上文中选定的</w:t>
      </w:r>
      <w:r>
        <w:rPr>
          <w:rFonts w:ascii="TimesNewRomanPSMT" w:hAnsi="TimesNewRomanPSMT" w:eastAsia="TimesNewRomanPSMT"/>
          <w:b w:val="0"/>
          <w:i w:val="0"/>
          <w:color w:val="000000"/>
          <w:sz w:val="24"/>
        </w:rPr>
        <w:t>3m-30m</w:t>
      </w:r>
      <w:r>
        <w:rPr>
          <w:rFonts w:ascii="SimSun" w:hAnsi="SimSun" w:eastAsia="SimSun"/>
          <w:b w:val="0"/>
          <w:i w:val="0"/>
          <w:color w:val="000000"/>
          <w:sz w:val="24"/>
        </w:rPr>
        <w:t>加固范围内，现分别设定</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100%</w:t>
      </w:r>
      <w:r>
        <w:rPr>
          <w:rFonts w:ascii="SimSun" w:hAnsi="SimSun" w:eastAsia="SimSun"/>
          <w:b w:val="0"/>
          <w:i w:val="0"/>
          <w:color w:val="000000"/>
          <w:sz w:val="24"/>
        </w:rPr>
        <w:t>、</w:t>
      </w:r>
      <w:r>
        <w:rPr>
          <w:rFonts w:ascii="TimesNewRomanPSMT" w:hAnsi="TimesNewRomanPSMT" w:eastAsia="TimesNewRomanPSMT"/>
          <w:b w:val="0"/>
          <w:i w:val="0"/>
          <w:color w:val="000000"/>
          <w:sz w:val="24"/>
        </w:rPr>
        <w:t>125%</w:t>
      </w:r>
      <w:r>
        <w:rPr>
          <w:rFonts w:ascii="SimSun" w:hAnsi="SimSun" w:eastAsia="SimSun"/>
          <w:b w:val="0"/>
          <w:i w:val="0"/>
          <w:color w:val="000000"/>
          <w:sz w:val="24"/>
        </w:rPr>
        <w:t>的注浆填充率来模拟实际注浆中未完</w:t>
      </w:r>
      <w:r>
        <w:rPr>
          <w:rFonts w:ascii="SimSun" w:hAnsi="SimSun" w:eastAsia="SimSun"/>
          <w:b w:val="0"/>
          <w:i w:val="0"/>
          <w:color w:val="000000"/>
          <w:sz w:val="24"/>
        </w:rPr>
        <w:t>全充满、完全充满和充填过量的情况，研究注浆填充率对箱涵竖向变形和桩基水平</w:t>
      </w:r>
      <w:r>
        <w:rPr>
          <w:rFonts w:ascii="SimSun" w:hAnsi="SimSun" w:eastAsia="SimSun"/>
          <w:b w:val="0"/>
          <w:i w:val="0"/>
          <w:color w:val="000000"/>
          <w:sz w:val="24"/>
        </w:rPr>
        <w:t>变形的影响规律。</w:t>
      </w:r>
    </w:p>
    <w:p>
      <w:pPr>
        <w:autoSpaceDN w:val="0"/>
        <w:tabs>
          <w:tab w:pos="2046" w:val="left"/>
        </w:tabs>
        <w:autoSpaceDE w:val="0"/>
        <w:widowControl/>
        <w:spacing w:line="440" w:lineRule="exact" w:before="1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）箱涵竖向位移</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4.24</w:t>
      </w:r>
      <w:r>
        <w:rPr>
          <w:rFonts w:ascii="SimSun" w:hAnsi="SimSun" w:eastAsia="SimSun"/>
          <w:b w:val="0"/>
          <w:i w:val="0"/>
          <w:color w:val="000000"/>
          <w:sz w:val="24"/>
        </w:rPr>
        <w:t xml:space="preserve"> 为盾构施工不同注浆填充率条件下箱涵纵断面竖向变形图，从图中可</w:t>
      </w:r>
      <w:r>
        <w:rPr>
          <w:rFonts w:ascii="SimSun" w:hAnsi="SimSun" w:eastAsia="SimSun"/>
          <w:b w:val="0"/>
          <w:i w:val="0"/>
          <w:color w:val="000000"/>
          <w:sz w:val="24"/>
        </w:rPr>
        <w:t>以看出，在其它条件一定的情况下，箱涵竖向变形随注浆填充率提高，箱涵沉降减</w:t>
      </w:r>
      <w:r>
        <w:rPr>
          <w:rFonts w:ascii="SimSun" w:hAnsi="SimSun" w:eastAsia="SimSun"/>
          <w:b w:val="0"/>
          <w:i w:val="0"/>
          <w:color w:val="000000"/>
          <w:sz w:val="24"/>
        </w:rPr>
        <w:t>小，并由沉降逐渐转变为隆起，其变形曲线相比较为平缓，注浆填充率为</w:t>
      </w:r>
      <w:r>
        <w:rPr>
          <w:rFonts w:ascii="TimesNewRomanPSMT" w:hAnsi="TimesNewRomanPSMT" w:eastAsia="TimesNewRomanPSMT"/>
          <w:b w:val="0"/>
          <w:i w:val="0"/>
          <w:color w:val="000000"/>
          <w:sz w:val="24"/>
        </w:rPr>
        <w:t>75%</w:t>
      </w:r>
      <w:r>
        <w:rPr>
          <w:rFonts w:ascii="SimSun" w:hAnsi="SimSun" w:eastAsia="SimSun"/>
          <w:b w:val="0"/>
          <w:i w:val="0"/>
          <w:color w:val="000000"/>
          <w:sz w:val="24"/>
        </w:rPr>
        <w:t>、</w:t>
      </w:r>
      <w:r>
        <w:rPr>
          <w:rFonts w:ascii="TimesNewRomanPSMT" w:hAnsi="TimesNewRomanPSMT" w:eastAsia="TimesNewRomanPSMT"/>
          <w:b w:val="0"/>
          <w:i w:val="0"/>
          <w:color w:val="000000"/>
          <w:sz w:val="24"/>
        </w:rPr>
        <w:t>100%</w:t>
      </w:r>
      <w:r>
        <w:rPr>
          <w:rFonts w:ascii="SimSun" w:hAnsi="SimSun" w:eastAsia="SimSun"/>
          <w:b w:val="0"/>
          <w:i w:val="0"/>
          <w:color w:val="000000"/>
          <w:sz w:val="24"/>
        </w:rPr>
        <w:t>和</w:t>
      </w:r>
      <w:r>
        <w:rPr>
          <w:rFonts w:ascii="TimesNewRomanPSMT" w:hAnsi="TimesNewRomanPSMT" w:eastAsia="TimesNewRomanPSMT"/>
          <w:b w:val="0"/>
          <w:i w:val="0"/>
          <w:color w:val="000000"/>
          <w:sz w:val="24"/>
        </w:rPr>
        <w:t>125%</w:t>
      </w:r>
      <w:r>
        <w:rPr>
          <w:rFonts w:ascii="SimSun" w:hAnsi="SimSun" w:eastAsia="SimSun"/>
          <w:b w:val="0"/>
          <w:i w:val="0"/>
          <w:color w:val="000000"/>
          <w:sz w:val="24"/>
        </w:rPr>
        <w:t>，隧道右线轴线处箱涵竖向位移分别为</w:t>
      </w:r>
      <w:r>
        <w:rPr>
          <w:rFonts w:ascii="TimesNewRomanPSMT" w:hAnsi="TimesNewRomanPSMT" w:eastAsia="TimesNewRomanPSMT"/>
          <w:b w:val="0"/>
          <w:i w:val="0"/>
          <w:color w:val="000000"/>
          <w:sz w:val="24"/>
        </w:rPr>
        <w:t>-1.20 mm</w:t>
      </w:r>
      <w:r>
        <w:rPr>
          <w:rFonts w:ascii="SimSun" w:hAnsi="SimSun" w:eastAsia="SimSun"/>
          <w:b w:val="0"/>
          <w:i w:val="0"/>
          <w:color w:val="000000"/>
          <w:sz w:val="24"/>
        </w:rPr>
        <w:t>、</w:t>
      </w:r>
      <w:r>
        <w:rPr>
          <w:rFonts w:ascii="TimesNewRomanPSMT" w:hAnsi="TimesNewRomanPSMT" w:eastAsia="TimesNewRomanPSMT"/>
          <w:b w:val="0"/>
          <w:i w:val="0"/>
          <w:color w:val="000000"/>
          <w:sz w:val="24"/>
        </w:rPr>
        <w:t>-0.25 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0.34mm</w:t>
      </w:r>
      <w:r>
        <w:rPr>
          <w:rFonts w:ascii="SimSun" w:hAnsi="SimSun" w:eastAsia="SimSun"/>
          <w:b w:val="0"/>
          <w:i w:val="0"/>
          <w:color w:val="000000"/>
          <w:sz w:val="24"/>
        </w:rPr>
        <w:t>。</w:t>
      </w:r>
    </w:p>
    <w:p>
      <w:pPr>
        <w:autoSpaceDN w:val="0"/>
        <w:autoSpaceDE w:val="0"/>
        <w:widowControl/>
        <w:spacing w:line="288" w:lineRule="auto" w:before="180" w:after="0"/>
        <w:ind w:left="1566" w:right="258" w:firstLine="0"/>
        <w:jc w:val="both"/>
      </w:pPr>
      <w:r>
        <w:rPr>
          <w:rFonts w:ascii="SimSun" w:hAnsi="SimSun" w:eastAsia="SimSun"/>
          <w:b w:val="0"/>
          <w:i w:val="0"/>
          <w:color w:val="000000"/>
          <w:sz w:val="24"/>
        </w:rPr>
        <w:t>由此可知，注浆填充率增加可以有效控制箱涵竖向变形，但注浆填充率过大出现充</w:t>
      </w:r>
      <w:r>
        <w:rPr>
          <w:rFonts w:ascii="SimSun" w:hAnsi="SimSun" w:eastAsia="SimSun"/>
          <w:b w:val="0"/>
          <w:i w:val="0"/>
          <w:color w:val="000000"/>
          <w:sz w:val="24"/>
        </w:rPr>
        <w:t>填过量的情况下，可能会导致局部压力过大，致使箱涵发生隆起，隧道结构也会受</w:t>
      </w:r>
      <w:r>
        <w:rPr>
          <w:rFonts w:ascii="SimSun" w:hAnsi="SimSun" w:eastAsia="SimSun"/>
          <w:b w:val="0"/>
          <w:i w:val="0"/>
          <w:color w:val="000000"/>
          <w:sz w:val="24"/>
        </w:rPr>
        <w:t>到影响。</w:t>
      </w:r>
    </w:p>
    <w:p>
      <w:pPr>
        <w:autoSpaceDN w:val="0"/>
        <w:autoSpaceDE w:val="0"/>
        <w:widowControl/>
        <w:spacing w:line="282" w:lineRule="exact" w:before="590" w:after="0"/>
        <w:ind w:left="0" w:right="312" w:firstLine="0"/>
        <w:jc w:val="right"/>
      </w:pPr>
      <w:r>
        <w:rPr>
          <w:rFonts w:ascii="TimesNewRomanPSMT" w:hAnsi="TimesNewRomanPSMT" w:eastAsia="TimesNewRomanPSMT"/>
          <w:b w:val="0"/>
          <w:i w:val="0"/>
          <w:color w:val="000000"/>
          <w:sz w:val="21"/>
        </w:rPr>
        <w:t xml:space="preserve">59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37" name="Picture 5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8" name="Picture 5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1206500</wp:posOffset>
            </wp:positionV>
            <wp:extent cx="2374900" cy="19558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2374900" cy="1955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4076700</wp:posOffset>
            </wp:positionV>
            <wp:extent cx="1206500" cy="3086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1206500" cy="308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4076700</wp:posOffset>
            </wp:positionV>
            <wp:extent cx="1206500" cy="3086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1206500" cy="3086100"/>
                    </a:xfrm>
                    <a:prstGeom prst="rect"/>
                  </pic:spPr>
                </pic:pic>
              </a:graphicData>
            </a:graphic>
          </wp:anchor>
        </w:drawing>
      </w:r>
    </w:p>
    <w:p>
      <w:pPr>
        <w:autoSpaceDN w:val="0"/>
        <w:autoSpaceDE w:val="0"/>
        <w:widowControl/>
        <w:spacing w:line="185" w:lineRule="auto" w:before="0" w:after="56"/>
        <w:ind w:left="0" w:right="3116"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970.0" w:type="dxa"/>
      </w:tblPr>
      <w:tblGrid>
        <w:gridCol w:w="5023"/>
        <w:gridCol w:w="5023"/>
      </w:tblGrid>
      <w:tr>
        <w:trPr>
          <w:trHeight w:hRule="exact" w:val="894"/>
        </w:trPr>
        <w:tc>
          <w:tcPr>
            <w:tcW w:type="dxa" w:w="3990"/>
            <w:tcBorders>
              <w:top w:sz="17.600000000000023" w:val="single" w:color="#000000"/>
            </w:tcBorders>
            <w:tcMar>
              <w:start w:w="0" w:type="dxa"/>
              <w:end w:w="0" w:type="dxa"/>
            </w:tcMar>
          </w:tcPr>
          <w:p>
            <w:pPr>
              <w:autoSpaceDN w:val="0"/>
              <w:autoSpaceDE w:val="0"/>
              <w:widowControl/>
              <w:spacing w:line="296" w:lineRule="exact" w:before="220" w:after="0"/>
              <w:ind w:left="2304" w:right="1430" w:firstLine="0"/>
              <w:jc w:val="right"/>
            </w:pPr>
            <w:r>
              <w:rPr>
                <w:w w:val="96.36147572444035"/>
                <w:rFonts w:ascii="TimesNewRomanPSMT" w:hAnsi="TimesNewRomanPSMT" w:eastAsia="TimesNewRomanPSMT"/>
                <w:b w:val="0"/>
                <w:i w:val="0"/>
                <w:color w:val="000000"/>
                <w:sz w:val="13"/>
              </w:rPr>
              <w:t xml:space="preserve">2.5 </w:t>
            </w:r>
            <w:r>
              <w:br/>
            </w:r>
            <w:r>
              <w:rPr>
                <w:w w:val="96.36147572444035"/>
                <w:rFonts w:ascii="TimesNewRomanPSMT" w:hAnsi="TimesNewRomanPSMT" w:eastAsia="TimesNewRomanPSMT"/>
                <w:b w:val="0"/>
                <w:i w:val="0"/>
                <w:color w:val="000000"/>
                <w:sz w:val="13"/>
              </w:rPr>
              <w:t>2.0</w:t>
            </w:r>
          </w:p>
        </w:tc>
        <w:tc>
          <w:tcPr>
            <w:tcW w:type="dxa" w:w="4572"/>
            <w:tcBorders>
              <w:top w:sz="17.600000000000023" w:val="single" w:color="#000000"/>
            </w:tcBorders>
            <w:tcMar>
              <w:start w:w="0" w:type="dxa"/>
              <w:end w:w="0" w:type="dxa"/>
            </w:tcMar>
          </w:tcPr>
          <w:p>
            <w:pPr>
              <w:autoSpaceDN w:val="0"/>
              <w:autoSpaceDE w:val="0"/>
              <w:widowControl/>
              <w:spacing w:line="142" w:lineRule="exact" w:before="364" w:after="0"/>
              <w:ind w:left="1440" w:right="2160" w:firstLine="0"/>
              <w:jc w:val="center"/>
            </w:pPr>
            <w:r>
              <w:rPr>
                <w:w w:val="96.36147572444035"/>
                <w:rFonts w:ascii="SimSun" w:hAnsi="SimSun" w:eastAsia="SimSun"/>
                <w:b w:val="0"/>
                <w:i w:val="0"/>
                <w:color w:val="000000"/>
                <w:sz w:val="13"/>
              </w:rPr>
              <w:t>注浆填充率</w:t>
            </w:r>
            <w:r>
              <w:rPr>
                <w:w w:val="96.36147572444035"/>
                <w:rFonts w:ascii="TimesNewRomanPSMT" w:hAnsi="TimesNewRomanPSMT" w:eastAsia="TimesNewRomanPSMT"/>
                <w:b w:val="0"/>
                <w:i w:val="0"/>
                <w:color w:val="000000"/>
                <w:sz w:val="13"/>
              </w:rPr>
              <w:t>75%</w:t>
            </w:r>
            <w:r>
              <w:br/>
            </w:r>
            <w:r>
              <w:rPr>
                <w:w w:val="96.36147572444035"/>
                <w:rFonts w:ascii="SimSun" w:hAnsi="SimSun" w:eastAsia="SimSun"/>
                <w:b w:val="0"/>
                <w:i w:val="0"/>
                <w:color w:val="000000"/>
                <w:sz w:val="13"/>
              </w:rPr>
              <w:t>注浆填充率</w:t>
            </w:r>
            <w:r>
              <w:rPr>
                <w:w w:val="96.36147572444035"/>
                <w:rFonts w:ascii="TimesNewRomanPSMT" w:hAnsi="TimesNewRomanPSMT" w:eastAsia="TimesNewRomanPSMT"/>
                <w:b w:val="0"/>
                <w:i w:val="0"/>
                <w:color w:val="000000"/>
                <w:sz w:val="13"/>
              </w:rPr>
              <w:t>100%</w:t>
            </w:r>
            <w:r>
              <w:br/>
            </w:r>
            <w:r>
              <w:rPr>
                <w:w w:val="96.36147572444035"/>
                <w:rFonts w:ascii="SimSun" w:hAnsi="SimSun" w:eastAsia="SimSun"/>
                <w:b w:val="0"/>
                <w:i w:val="0"/>
                <w:color w:val="000000"/>
                <w:sz w:val="13"/>
              </w:rPr>
              <w:t>注浆填充率</w:t>
            </w:r>
            <w:r>
              <w:rPr>
                <w:w w:val="96.36147572444035"/>
                <w:rFonts w:ascii="TimesNewRomanPSMT" w:hAnsi="TimesNewRomanPSMT" w:eastAsia="TimesNewRomanPSMT"/>
                <w:b w:val="0"/>
                <w:i w:val="0"/>
                <w:color w:val="000000"/>
                <w:sz w:val="13"/>
              </w:rPr>
              <w:t>125%</w:t>
            </w:r>
          </w:p>
        </w:tc>
      </w:tr>
    </w:tbl>
    <w:p>
      <w:pPr>
        <w:autoSpaceDN w:val="0"/>
        <w:autoSpaceDE w:val="0"/>
        <w:widowControl/>
        <w:spacing w:line="168" w:lineRule="exact" w:before="46" w:after="66"/>
        <w:ind w:left="0" w:right="6516" w:firstLine="0"/>
        <w:jc w:val="right"/>
      </w:pPr>
      <w:r>
        <w:rPr>
          <w:w w:val="96.36147572444035"/>
          <w:rFonts w:ascii="TimesNewRomanPSMT" w:hAnsi="TimesNewRomanPSMT" w:eastAsia="TimesNewRomanPSMT"/>
          <w:b w:val="0"/>
          <w:i w:val="0"/>
          <w:color w:val="000000"/>
          <w:sz w:val="13"/>
        </w:rPr>
        <w:t>1.5</w:t>
      </w:r>
    </w:p>
    <w:tbl>
      <w:tblPr>
        <w:tblW w:type="auto" w:w="0"/>
        <w:tblLayout w:type="fixed"/>
        <w:tblLook w:firstColumn="1" w:firstRow="1" w:lastColumn="0" w:lastRow="0" w:noHBand="0" w:noVBand="1" w:val="04A0"/>
        <w:tblInd w:w="1560.0" w:type="dxa"/>
      </w:tblPr>
      <w:tblGrid>
        <w:gridCol w:w="5023"/>
        <w:gridCol w:w="5023"/>
      </w:tblGrid>
      <w:tr>
        <w:trPr>
          <w:trHeight w:hRule="exact" w:val="1468"/>
        </w:trPr>
        <w:tc>
          <w:tcPr>
            <w:tcW w:type="dxa" w:w="1740"/>
            <w:tcBorders/>
            <w:tcMar>
              <w:start w:w="0" w:type="dxa"/>
              <w:end w:w="0" w:type="dxa"/>
            </w:tcMar>
            <w:textDirection w:val="btLr"/>
          </w:tcPr>
          <w:p>
            <w:pPr>
              <w:autoSpaceDN w:val="0"/>
              <w:autoSpaceDE w:val="0"/>
              <w:widowControl/>
              <w:spacing w:line="166" w:lineRule="exact" w:before="1574" w:after="0"/>
              <w:ind w:left="0" w:right="0" w:firstLine="0"/>
              <w:jc w:val="center"/>
            </w:pPr>
            <w:r>
              <w:rPr>
                <w:w w:val="96.36147572444035"/>
                <w:rFonts w:ascii="SimSun" w:hAnsi="SimSun" w:eastAsia="SimSun"/>
                <w:b w:val="0"/>
                <w:i w:val="0"/>
                <w:color w:val="000000"/>
                <w:sz w:val="13"/>
              </w:rPr>
              <w:t>箱涵竖向位移</w:t>
            </w:r>
            <w:r>
              <w:rPr>
                <w:w w:val="96.36147572444035"/>
                <w:rFonts w:ascii="TimesNewRomanPSMT" w:hAnsi="TimesNewRomanPSMT" w:eastAsia="TimesNewRomanPSMT"/>
                <w:b w:val="0"/>
                <w:i w:val="0"/>
                <w:color w:val="000000"/>
                <w:sz w:val="13"/>
              </w:rPr>
              <w:t xml:space="preserve"> (mm)</w:t>
            </w:r>
          </w:p>
        </w:tc>
        <w:tc>
          <w:tcPr>
            <w:tcW w:type="dxa" w:w="3480"/>
            <w:tcBorders/>
            <w:tcMar>
              <w:start w:w="0" w:type="dxa"/>
              <w:end w:w="0" w:type="dxa"/>
            </w:tcMar>
          </w:tcPr>
          <w:p>
            <w:pPr>
              <w:autoSpaceDN w:val="0"/>
              <w:autoSpaceDE w:val="0"/>
              <w:widowControl/>
              <w:spacing w:line="282" w:lineRule="exact" w:before="0" w:after="0"/>
              <w:ind w:left="0" w:right="3168" w:firstLine="0"/>
              <w:jc w:val="center"/>
            </w:pPr>
            <w:r>
              <w:rPr>
                <w:w w:val="96.36147572444035"/>
                <w:rFonts w:ascii="TimesNewRomanPSMT" w:hAnsi="TimesNewRomanPSMT" w:eastAsia="TimesNewRomanPSMT"/>
                <w:b w:val="0"/>
                <w:i w:val="0"/>
                <w:color w:val="000000"/>
                <w:sz w:val="13"/>
              </w:rPr>
              <w:t xml:space="preserve">1.0 </w:t>
            </w:r>
            <w:r>
              <w:br/>
            </w:r>
            <w:r>
              <w:rPr>
                <w:w w:val="96.36147572444035"/>
                <w:rFonts w:ascii="TimesNewRomanPSMT" w:hAnsi="TimesNewRomanPSMT" w:eastAsia="TimesNewRomanPSMT"/>
                <w:b w:val="0"/>
                <w:i w:val="0"/>
                <w:color w:val="000000"/>
                <w:sz w:val="13"/>
              </w:rPr>
              <w:t xml:space="preserve">0.5 </w:t>
            </w:r>
            <w:r>
              <w:br/>
            </w:r>
            <w:r>
              <w:rPr>
                <w:w w:val="96.36147572444035"/>
                <w:rFonts w:ascii="TimesNewRomanPSMT" w:hAnsi="TimesNewRomanPSMT" w:eastAsia="TimesNewRomanPSMT"/>
                <w:b w:val="0"/>
                <w:i w:val="0"/>
                <w:color w:val="000000"/>
                <w:sz w:val="13"/>
              </w:rPr>
              <w:t>0.0</w:t>
            </w:r>
            <w:r>
              <w:br/>
            </w:r>
            <w:r>
              <w:rPr>
                <w:w w:val="96.36147572444035"/>
                <w:rFonts w:ascii="TimesNewRomanPSMT" w:hAnsi="TimesNewRomanPSMT" w:eastAsia="TimesNewRomanPSMT"/>
                <w:b w:val="0"/>
                <w:i w:val="0"/>
                <w:color w:val="000000"/>
                <w:sz w:val="13"/>
              </w:rPr>
              <w:t>-0.5</w:t>
            </w:r>
            <w:r>
              <w:br/>
            </w:r>
            <w:r>
              <w:rPr>
                <w:w w:val="96.36147572444035"/>
                <w:rFonts w:ascii="TimesNewRomanPSMT" w:hAnsi="TimesNewRomanPSMT" w:eastAsia="TimesNewRomanPSMT"/>
                <w:b w:val="0"/>
                <w:i w:val="0"/>
                <w:color w:val="000000"/>
                <w:sz w:val="13"/>
              </w:rPr>
              <w:t>-1.0</w:t>
            </w:r>
          </w:p>
        </w:tc>
      </w:tr>
    </w:tbl>
    <w:p>
      <w:pPr>
        <w:autoSpaceDN w:val="0"/>
        <w:autoSpaceDE w:val="0"/>
        <w:widowControl/>
        <w:spacing w:line="166" w:lineRule="exact" w:before="68" w:after="0"/>
        <w:ind w:left="0" w:right="6516" w:firstLine="0"/>
        <w:jc w:val="right"/>
      </w:pPr>
      <w:r>
        <w:rPr>
          <w:w w:val="96.36147572444035"/>
          <w:rFonts w:ascii="TimesNewRomanPSMT" w:hAnsi="TimesNewRomanPSMT" w:eastAsia="TimesNewRomanPSMT"/>
          <w:b w:val="0"/>
          <w:i w:val="0"/>
          <w:color w:val="000000"/>
          <w:sz w:val="13"/>
        </w:rPr>
        <w:t>-1.5</w:t>
      </w:r>
    </w:p>
    <w:p>
      <w:pPr>
        <w:autoSpaceDN w:val="0"/>
        <w:autoSpaceDE w:val="0"/>
        <w:widowControl/>
        <w:spacing w:line="166" w:lineRule="exact" w:before="130" w:after="68"/>
        <w:ind w:left="0" w:right="6516" w:firstLine="0"/>
        <w:jc w:val="right"/>
      </w:pPr>
      <w:r>
        <w:rPr>
          <w:w w:val="96.36147572444035"/>
          <w:rFonts w:ascii="TimesNewRomanPSMT" w:hAnsi="TimesNewRomanPSMT" w:eastAsia="TimesNewRomanPSMT"/>
          <w:b w:val="0"/>
          <w:i w:val="0"/>
          <w:color w:val="000000"/>
          <w:sz w:val="13"/>
        </w:rPr>
        <w:t>-2.0</w:t>
      </w:r>
    </w:p>
    <w:tbl>
      <w:tblPr>
        <w:tblW w:type="auto" w:w="0"/>
        <w:tblLayout w:type="fixed"/>
        <w:tblLook w:firstColumn="1" w:firstRow="1" w:lastColumn="0" w:lastRow="0" w:noHBand="0" w:noVBand="1" w:val="04A0"/>
        <w:tblInd w:w="1660.0" w:type="dxa"/>
      </w:tblPr>
      <w:tblGrid>
        <w:gridCol w:w="1005"/>
        <w:gridCol w:w="1005"/>
        <w:gridCol w:w="1005"/>
        <w:gridCol w:w="1005"/>
        <w:gridCol w:w="1005"/>
        <w:gridCol w:w="1005"/>
        <w:gridCol w:w="1005"/>
        <w:gridCol w:w="1005"/>
        <w:gridCol w:w="1005"/>
        <w:gridCol w:w="1005"/>
      </w:tblGrid>
      <w:tr>
        <w:trPr>
          <w:trHeight w:hRule="exact" w:val="408"/>
        </w:trPr>
        <w:tc>
          <w:tcPr>
            <w:tcW w:type="dxa" w:w="1880"/>
            <w:tcBorders/>
            <w:tcMar>
              <w:start w:w="0" w:type="dxa"/>
              <w:end w:w="0" w:type="dxa"/>
            </w:tcMar>
          </w:tcPr>
          <w:p>
            <w:pPr>
              <w:autoSpaceDN w:val="0"/>
              <w:autoSpaceDE w:val="0"/>
              <w:widowControl/>
              <w:spacing w:line="168" w:lineRule="exact" w:before="60" w:after="0"/>
              <w:ind w:left="0" w:right="10" w:firstLine="0"/>
              <w:jc w:val="right"/>
            </w:pPr>
            <w:r>
              <w:rPr>
                <w:w w:val="96.36147572444035"/>
                <w:rFonts w:ascii="TimesNewRomanPSMT" w:hAnsi="TimesNewRomanPSMT" w:eastAsia="TimesNewRomanPSMT"/>
                <w:b w:val="0"/>
                <w:i w:val="0"/>
                <w:color w:val="000000"/>
                <w:sz w:val="13"/>
              </w:rPr>
              <w:t>-2.5</w:t>
            </w:r>
          </w:p>
        </w:tc>
        <w:tc>
          <w:tcPr>
            <w:tcW w:type="dxa" w:w="300"/>
            <w:tcBorders/>
            <w:tcMar>
              <w:start w:w="0" w:type="dxa"/>
              <w:end w:w="0" w:type="dxa"/>
            </w:tcMar>
          </w:tcPr>
          <w:p>
            <w:pPr>
              <w:autoSpaceDN w:val="0"/>
              <w:autoSpaceDE w:val="0"/>
              <w:widowControl/>
              <w:spacing w:line="166" w:lineRule="exact" w:before="218" w:after="0"/>
              <w:ind w:left="24" w:right="0" w:firstLine="0"/>
              <w:jc w:val="left"/>
            </w:pPr>
            <w:r>
              <w:rPr>
                <w:w w:val="96.36147572444035"/>
                <w:rFonts w:ascii="TimesNewRomanPSMT" w:hAnsi="TimesNewRomanPSMT" w:eastAsia="TimesNewRomanPSMT"/>
                <w:b w:val="0"/>
                <w:i w:val="0"/>
                <w:color w:val="000000"/>
                <w:sz w:val="13"/>
              </w:rPr>
              <w:t>25</w:t>
            </w:r>
          </w:p>
        </w:tc>
        <w:tc>
          <w:tcPr>
            <w:tcW w:type="dxa" w:w="420"/>
            <w:tcBorders/>
            <w:tcMar>
              <w:start w:w="0" w:type="dxa"/>
              <w:end w:w="0" w:type="dxa"/>
            </w:tcMar>
          </w:tcPr>
          <w:p>
            <w:pPr>
              <w:autoSpaceDN w:val="0"/>
              <w:autoSpaceDE w:val="0"/>
              <w:widowControl/>
              <w:spacing w:line="166" w:lineRule="exact" w:before="218" w:after="0"/>
              <w:ind w:left="0" w:right="0" w:firstLine="0"/>
              <w:jc w:val="center"/>
            </w:pPr>
            <w:r>
              <w:rPr>
                <w:w w:val="96.36147572444035"/>
                <w:rFonts w:ascii="TimesNewRomanPSMT" w:hAnsi="TimesNewRomanPSMT" w:eastAsia="TimesNewRomanPSMT"/>
                <w:b w:val="0"/>
                <w:i w:val="0"/>
                <w:color w:val="000000"/>
                <w:sz w:val="13"/>
              </w:rPr>
              <w:t>30</w:t>
            </w:r>
          </w:p>
        </w:tc>
        <w:tc>
          <w:tcPr>
            <w:tcW w:type="dxa" w:w="440"/>
            <w:tcBorders/>
            <w:tcMar>
              <w:start w:w="0" w:type="dxa"/>
              <w:end w:w="0" w:type="dxa"/>
            </w:tcMar>
          </w:tcPr>
          <w:p>
            <w:pPr>
              <w:autoSpaceDN w:val="0"/>
              <w:autoSpaceDE w:val="0"/>
              <w:widowControl/>
              <w:spacing w:line="166" w:lineRule="exact" w:before="218" w:after="0"/>
              <w:ind w:left="0" w:right="0" w:firstLine="0"/>
              <w:jc w:val="center"/>
            </w:pPr>
            <w:r>
              <w:rPr>
                <w:w w:val="96.36147572444035"/>
                <w:rFonts w:ascii="TimesNewRomanPSMT" w:hAnsi="TimesNewRomanPSMT" w:eastAsia="TimesNewRomanPSMT"/>
                <w:b w:val="0"/>
                <w:i w:val="0"/>
                <w:color w:val="000000"/>
                <w:sz w:val="13"/>
              </w:rPr>
              <w:t>35</w:t>
            </w:r>
          </w:p>
        </w:tc>
        <w:tc>
          <w:tcPr>
            <w:tcW w:type="dxa" w:w="420"/>
            <w:tcBorders/>
            <w:tcMar>
              <w:start w:w="0" w:type="dxa"/>
              <w:end w:w="0" w:type="dxa"/>
            </w:tcMar>
          </w:tcPr>
          <w:p>
            <w:pPr>
              <w:autoSpaceDN w:val="0"/>
              <w:autoSpaceDE w:val="0"/>
              <w:widowControl/>
              <w:spacing w:line="166" w:lineRule="exact" w:before="218" w:after="0"/>
              <w:ind w:left="0" w:right="0" w:firstLine="0"/>
              <w:jc w:val="center"/>
            </w:pPr>
            <w:r>
              <w:rPr>
                <w:w w:val="96.36147572444035"/>
                <w:rFonts w:ascii="TimesNewRomanPSMT" w:hAnsi="TimesNewRomanPSMT" w:eastAsia="TimesNewRomanPSMT"/>
                <w:b w:val="0"/>
                <w:i w:val="0"/>
                <w:color w:val="000000"/>
                <w:sz w:val="13"/>
              </w:rPr>
              <w:t>40</w:t>
            </w:r>
          </w:p>
        </w:tc>
        <w:tc>
          <w:tcPr>
            <w:tcW w:type="dxa" w:w="440"/>
            <w:tcBorders/>
            <w:tcMar>
              <w:start w:w="0" w:type="dxa"/>
              <w:end w:w="0" w:type="dxa"/>
            </w:tcMar>
          </w:tcPr>
          <w:p>
            <w:pPr>
              <w:autoSpaceDN w:val="0"/>
              <w:autoSpaceDE w:val="0"/>
              <w:widowControl/>
              <w:spacing w:line="166" w:lineRule="exact" w:before="218" w:after="0"/>
              <w:ind w:left="0" w:right="0" w:firstLine="0"/>
              <w:jc w:val="center"/>
            </w:pPr>
            <w:r>
              <w:rPr>
                <w:w w:val="96.36147572444035"/>
                <w:rFonts w:ascii="TimesNewRomanPSMT" w:hAnsi="TimesNewRomanPSMT" w:eastAsia="TimesNewRomanPSMT"/>
                <w:b w:val="0"/>
                <w:i w:val="0"/>
                <w:color w:val="000000"/>
                <w:sz w:val="13"/>
              </w:rPr>
              <w:t>45</w:t>
            </w:r>
          </w:p>
        </w:tc>
        <w:tc>
          <w:tcPr>
            <w:tcW w:type="dxa" w:w="420"/>
            <w:tcBorders/>
            <w:tcMar>
              <w:start w:w="0" w:type="dxa"/>
              <w:end w:w="0" w:type="dxa"/>
            </w:tcMar>
          </w:tcPr>
          <w:p>
            <w:pPr>
              <w:autoSpaceDN w:val="0"/>
              <w:autoSpaceDE w:val="0"/>
              <w:widowControl/>
              <w:spacing w:line="166" w:lineRule="exact" w:before="218" w:after="0"/>
              <w:ind w:left="0" w:right="0" w:firstLine="0"/>
              <w:jc w:val="center"/>
            </w:pPr>
            <w:r>
              <w:rPr>
                <w:w w:val="96.36147572444035"/>
                <w:rFonts w:ascii="TimesNewRomanPSMT" w:hAnsi="TimesNewRomanPSMT" w:eastAsia="TimesNewRomanPSMT"/>
                <w:b w:val="0"/>
                <w:i w:val="0"/>
                <w:color w:val="000000"/>
                <w:sz w:val="13"/>
              </w:rPr>
              <w:t>50</w:t>
            </w:r>
          </w:p>
        </w:tc>
        <w:tc>
          <w:tcPr>
            <w:tcW w:type="dxa" w:w="440"/>
            <w:tcBorders/>
            <w:tcMar>
              <w:start w:w="0" w:type="dxa"/>
              <w:end w:w="0" w:type="dxa"/>
            </w:tcMar>
          </w:tcPr>
          <w:p>
            <w:pPr>
              <w:autoSpaceDN w:val="0"/>
              <w:autoSpaceDE w:val="0"/>
              <w:widowControl/>
              <w:spacing w:line="166" w:lineRule="exact" w:before="218" w:after="0"/>
              <w:ind w:left="0" w:right="0" w:firstLine="0"/>
              <w:jc w:val="center"/>
            </w:pPr>
            <w:r>
              <w:rPr>
                <w:w w:val="96.36147572444035"/>
                <w:rFonts w:ascii="TimesNewRomanPSMT" w:hAnsi="TimesNewRomanPSMT" w:eastAsia="TimesNewRomanPSMT"/>
                <w:b w:val="0"/>
                <w:i w:val="0"/>
                <w:color w:val="000000"/>
                <w:sz w:val="13"/>
              </w:rPr>
              <w:t>55</w:t>
            </w:r>
          </w:p>
        </w:tc>
        <w:tc>
          <w:tcPr>
            <w:tcW w:type="dxa" w:w="440"/>
            <w:tcBorders/>
            <w:tcMar>
              <w:start w:w="0" w:type="dxa"/>
              <w:end w:w="0" w:type="dxa"/>
            </w:tcMar>
          </w:tcPr>
          <w:p>
            <w:pPr>
              <w:autoSpaceDN w:val="0"/>
              <w:autoSpaceDE w:val="0"/>
              <w:widowControl/>
              <w:spacing w:line="166" w:lineRule="exact" w:before="218" w:after="0"/>
              <w:ind w:left="0" w:right="0" w:firstLine="0"/>
              <w:jc w:val="center"/>
            </w:pPr>
            <w:r>
              <w:rPr>
                <w:w w:val="96.36147572444035"/>
                <w:rFonts w:ascii="TimesNewRomanPSMT" w:hAnsi="TimesNewRomanPSMT" w:eastAsia="TimesNewRomanPSMT"/>
                <w:b w:val="0"/>
                <w:i w:val="0"/>
                <w:color w:val="000000"/>
                <w:sz w:val="13"/>
              </w:rPr>
              <w:t>60</w:t>
            </w:r>
          </w:p>
        </w:tc>
        <w:tc>
          <w:tcPr>
            <w:tcW w:type="dxa" w:w="1720"/>
            <w:tcBorders/>
            <w:tcMar>
              <w:start w:w="0" w:type="dxa"/>
              <w:end w:w="0" w:type="dxa"/>
            </w:tcMar>
          </w:tcPr>
          <w:p>
            <w:pPr>
              <w:autoSpaceDN w:val="0"/>
              <w:autoSpaceDE w:val="0"/>
              <w:widowControl/>
              <w:spacing w:line="166" w:lineRule="exact" w:before="218" w:after="0"/>
              <w:ind w:left="152" w:right="0" w:firstLine="0"/>
              <w:jc w:val="left"/>
            </w:pPr>
            <w:r>
              <w:rPr>
                <w:w w:val="96.36147572444035"/>
                <w:rFonts w:ascii="TimesNewRomanPSMT" w:hAnsi="TimesNewRomanPSMT" w:eastAsia="TimesNewRomanPSMT"/>
                <w:b w:val="0"/>
                <w:i w:val="0"/>
                <w:color w:val="000000"/>
                <w:sz w:val="13"/>
              </w:rPr>
              <w:t>65</w:t>
            </w:r>
          </w:p>
        </w:tc>
      </w:tr>
    </w:tbl>
    <w:p>
      <w:pPr>
        <w:autoSpaceDN w:val="0"/>
        <w:autoSpaceDE w:val="0"/>
        <w:widowControl/>
        <w:spacing w:line="186" w:lineRule="exact" w:before="22" w:after="0"/>
        <w:ind w:left="0" w:right="4122" w:firstLine="0"/>
        <w:jc w:val="right"/>
      </w:pPr>
      <w:r>
        <w:rPr>
          <w:rFonts w:ascii="SimSun" w:hAnsi="SimSun" w:eastAsia="SimSun"/>
          <w:b w:val="0"/>
          <w:i w:val="0"/>
          <w:color w:val="000000"/>
          <w:sz w:val="14"/>
        </w:rPr>
        <w:t>箱涵纵断面</w:t>
      </w:r>
      <w:r>
        <w:rPr>
          <w:rFonts w:ascii="TimesNewRomanPSMT" w:hAnsi="TimesNewRomanPSMT" w:eastAsia="TimesNewRomanPSMT"/>
          <w:b w:val="0"/>
          <w:i w:val="0"/>
          <w:color w:val="000000"/>
          <w:sz w:val="14"/>
        </w:rPr>
        <w:t xml:space="preserve"> (m)</w:t>
      </w:r>
    </w:p>
    <w:p>
      <w:pPr>
        <w:autoSpaceDN w:val="0"/>
        <w:autoSpaceDE w:val="0"/>
        <w:widowControl/>
        <w:spacing w:line="234" w:lineRule="exact" w:before="208" w:after="0"/>
        <w:ind w:left="0" w:right="264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4.24 </w:t>
      </w:r>
      <w:r>
        <w:rPr>
          <w:rFonts w:ascii="SimSun" w:hAnsi="SimSun" w:eastAsia="SimSun"/>
          <w:b w:val="0"/>
          <w:i w:val="0"/>
          <w:color w:val="000000"/>
          <w:sz w:val="21"/>
        </w:rPr>
        <w:t>不同注浆填充率箱涵纵断面竖向位移图</w:t>
      </w:r>
    </w:p>
    <w:p>
      <w:pPr>
        <w:autoSpaceDN w:val="0"/>
        <w:autoSpaceDE w:val="0"/>
        <w:widowControl/>
        <w:spacing w:line="266" w:lineRule="exact" w:before="192" w:after="42"/>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）桩基水平位移</w:t>
      </w:r>
    </w:p>
    <w:tbl>
      <w:tblPr>
        <w:tblW w:type="auto" w:w="0"/>
        <w:tblLayout w:type="fixed"/>
        <w:tblLook w:firstColumn="1" w:firstRow="1" w:lastColumn="0" w:lastRow="0" w:noHBand="0" w:noVBand="1" w:val="04A0"/>
        <w:tblInd w:w="700.0" w:type="dxa"/>
      </w:tblPr>
      <w:tblGrid>
        <w:gridCol w:w="718"/>
        <w:gridCol w:w="718"/>
        <w:gridCol w:w="718"/>
        <w:gridCol w:w="718"/>
        <w:gridCol w:w="718"/>
        <w:gridCol w:w="718"/>
        <w:gridCol w:w="718"/>
        <w:gridCol w:w="718"/>
        <w:gridCol w:w="718"/>
        <w:gridCol w:w="718"/>
        <w:gridCol w:w="718"/>
        <w:gridCol w:w="718"/>
        <w:gridCol w:w="718"/>
        <w:gridCol w:w="718"/>
      </w:tblGrid>
      <w:tr>
        <w:trPr>
          <w:trHeight w:hRule="exact" w:val="234"/>
        </w:trPr>
        <w:tc>
          <w:tcPr>
            <w:tcW w:type="dxa" w:w="9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712" w:after="0"/>
              <w:ind w:left="0" w:right="2088" w:firstLine="0"/>
              <w:jc w:val="right"/>
            </w:pPr>
            <w:r>
              <w:rPr>
                <w:w w:val="97.76007708381204"/>
                <w:rFonts w:ascii="SimSun" w:hAnsi="SimSun" w:eastAsia="SimSun"/>
                <w:b w:val="0"/>
                <w:i w:val="0"/>
                <w:color w:val="000000"/>
                <w:sz w:val="17"/>
              </w:rPr>
              <w:t>桩基埋深</w:t>
            </w:r>
            <w:r>
              <w:rPr>
                <w:w w:val="97.76007708381204"/>
                <w:rFonts w:ascii="TimesNewRomanPSMT" w:hAnsi="TimesNewRomanPSMT" w:eastAsia="TimesNewRomanPSMT"/>
                <w:b w:val="0"/>
                <w:i w:val="0"/>
                <w:color w:val="000000"/>
                <w:sz w:val="17"/>
              </w:rPr>
              <w:t xml:space="preserve"> (m)</w:t>
            </w:r>
          </w:p>
        </w:tc>
        <w:tc>
          <w:tcPr>
            <w:tcW w:type="dxa" w:w="300"/>
            <w:tcBorders/>
            <w:tcMar>
              <w:start w:w="0" w:type="dxa"/>
              <w:end w:w="0" w:type="dxa"/>
            </w:tcMar>
          </w:tcPr>
          <w:p>
            <w:pPr>
              <w:autoSpaceDN w:val="0"/>
              <w:autoSpaceDE w:val="0"/>
              <w:widowControl/>
              <w:spacing w:line="208" w:lineRule="exact" w:before="26" w:after="0"/>
              <w:ind w:left="0" w:right="32" w:firstLine="0"/>
              <w:jc w:val="right"/>
            </w:pPr>
            <w:r>
              <w:rPr>
                <w:w w:val="97.76007708381204"/>
                <w:rFonts w:ascii="TimesNewRomanPSMT" w:hAnsi="TimesNewRomanPSMT" w:eastAsia="TimesNewRomanPSMT"/>
                <w:b w:val="0"/>
                <w:i w:val="0"/>
                <w:color w:val="000000"/>
                <w:sz w:val="17"/>
              </w:rPr>
              <w:t>-5</w:t>
            </w:r>
          </w:p>
        </w:tc>
        <w:tc>
          <w:tcPr>
            <w:tcW w:type="dxa" w:w="3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72" w:after="0"/>
              <w:ind w:left="0" w:right="514" w:firstLine="0"/>
              <w:jc w:val="right"/>
            </w:pPr>
            <w:r>
              <w:rPr>
                <w:w w:val="97.76007708381204"/>
                <w:rFonts w:ascii="SimSun" w:hAnsi="SimSun" w:eastAsia="SimSun"/>
                <w:b w:val="0"/>
                <w:i w:val="0"/>
                <w:color w:val="000000"/>
                <w:sz w:val="17"/>
              </w:rPr>
              <w:t xml:space="preserve"> 注浆填充率75%</w:t>
            </w:r>
          </w:p>
        </w:tc>
        <w:tc>
          <w:tcPr>
            <w:tcW w:type="dxa" w:w="6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438" w:after="0"/>
              <w:ind w:left="0" w:right="2088" w:firstLine="0"/>
              <w:jc w:val="right"/>
            </w:pPr>
            <w:r>
              <w:rPr>
                <w:w w:val="97.76007708381204"/>
                <w:rFonts w:ascii="SimSun" w:hAnsi="SimSun" w:eastAsia="SimSun"/>
                <w:b w:val="0"/>
                <w:i w:val="0"/>
                <w:color w:val="000000"/>
                <w:sz w:val="17"/>
              </w:rPr>
              <w:t>桩基埋深</w:t>
            </w:r>
            <w:r>
              <w:rPr>
                <w:w w:val="97.76007708381204"/>
                <w:rFonts w:ascii="TimesNewRomanPSMT" w:hAnsi="TimesNewRomanPSMT" w:eastAsia="TimesNewRomanPSMT"/>
                <w:b w:val="0"/>
                <w:i w:val="0"/>
                <w:color w:val="000000"/>
                <w:sz w:val="17"/>
              </w:rPr>
              <w:t xml:space="preserve"> (m)</w:t>
            </w:r>
          </w:p>
        </w:tc>
        <w:tc>
          <w:tcPr>
            <w:tcW w:type="dxa" w:w="280"/>
            <w:tcBorders/>
            <w:tcMar>
              <w:start w:w="0" w:type="dxa"/>
              <w:end w:w="0" w:type="dxa"/>
            </w:tcMar>
          </w:tcPr>
          <w:p>
            <w:pPr>
              <w:autoSpaceDN w:val="0"/>
              <w:autoSpaceDE w:val="0"/>
              <w:widowControl/>
              <w:spacing w:line="208" w:lineRule="exact" w:before="26" w:after="0"/>
              <w:ind w:left="0" w:right="6" w:firstLine="0"/>
              <w:jc w:val="right"/>
            </w:pPr>
            <w:r>
              <w:rPr>
                <w:w w:val="97.76007708381204"/>
                <w:rFonts w:ascii="TimesNewRomanPSMT" w:hAnsi="TimesNewRomanPSMT" w:eastAsia="TimesNewRomanPSMT"/>
                <w:b w:val="0"/>
                <w:i w:val="0"/>
                <w:color w:val="000000"/>
                <w:sz w:val="17"/>
              </w:rPr>
              <w:t>-5</w:t>
            </w:r>
          </w:p>
        </w:tc>
        <w:tc>
          <w:tcPr>
            <w:tcW w:type="dxa" w:w="3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72" w:after="0"/>
              <w:ind w:left="0" w:right="588" w:firstLine="0"/>
              <w:jc w:val="right"/>
            </w:pPr>
            <w:r>
              <w:rPr>
                <w:w w:val="97.76007708381204"/>
                <w:rFonts w:ascii="SimSun" w:hAnsi="SimSun" w:eastAsia="SimSun"/>
                <w:b w:val="0"/>
                <w:i w:val="0"/>
                <w:color w:val="000000"/>
                <w:sz w:val="17"/>
              </w:rPr>
              <w:t xml:space="preserve"> 注浆填充率75%</w:t>
            </w:r>
          </w:p>
        </w:tc>
      </w:tr>
      <w:tr>
        <w:trPr>
          <w:trHeight w:hRule="exact" w:val="176"/>
        </w:trPr>
        <w:tc>
          <w:tcPr>
            <w:tcW w:type="dxa" w:w="7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08" w:lineRule="exact" w:before="376" w:after="0"/>
              <w:ind w:left="0" w:right="0" w:firstLine="0"/>
              <w:jc w:val="center"/>
            </w:pPr>
            <w:r>
              <w:rPr>
                <w:w w:val="97.76007708381204"/>
                <w:rFonts w:ascii="TimesNewRomanPSMT" w:hAnsi="TimesNewRomanPSMT" w:eastAsia="TimesNewRomanPSMT"/>
                <w:b w:val="0"/>
                <w:i w:val="0"/>
                <w:color w:val="000000"/>
                <w:sz w:val="17"/>
              </w:rPr>
              <w:t>-10</w:t>
            </w:r>
          </w:p>
        </w:tc>
        <w:tc>
          <w:tcPr>
            <w:tcW w:type="dxa" w:w="3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5" w:lineRule="auto" w:before="10" w:after="0"/>
              <w:ind w:left="0" w:right="424" w:firstLine="0"/>
              <w:jc w:val="right"/>
            </w:pPr>
            <w:r>
              <w:rPr>
                <w:w w:val="97.76007708381204"/>
                <w:rFonts w:ascii="SimSun" w:hAnsi="SimSun" w:eastAsia="SimSun"/>
                <w:b w:val="0"/>
                <w:i w:val="0"/>
                <w:color w:val="000000"/>
                <w:sz w:val="17"/>
              </w:rPr>
              <w:t xml:space="preserve"> 注浆填充率100%</w:t>
            </w:r>
          </w:p>
        </w:tc>
        <w:tc>
          <w:tcPr>
            <w:tcW w:type="dxa" w:w="7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8" w:lineRule="exact" w:before="316" w:after="0"/>
              <w:ind w:left="0" w:right="0" w:firstLine="0"/>
              <w:jc w:val="center"/>
            </w:pPr>
            <w:r>
              <w:rPr>
                <w:w w:val="97.76007708381204"/>
                <w:rFonts w:ascii="TimesNewRomanPSMT" w:hAnsi="TimesNewRomanPSMT" w:eastAsia="TimesNewRomanPSMT"/>
                <w:b w:val="0"/>
                <w:i w:val="0"/>
                <w:color w:val="000000"/>
                <w:sz w:val="17"/>
              </w:rPr>
              <w:t>-10</w:t>
            </w:r>
          </w:p>
        </w:tc>
        <w:tc>
          <w:tcPr>
            <w:tcW w:type="dxa" w:w="3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5" w:lineRule="auto" w:before="10" w:after="0"/>
              <w:ind w:left="0" w:right="498" w:firstLine="0"/>
              <w:jc w:val="right"/>
            </w:pPr>
            <w:r>
              <w:rPr>
                <w:w w:val="97.76007708381204"/>
                <w:rFonts w:ascii="SimSun" w:hAnsi="SimSun" w:eastAsia="SimSun"/>
                <w:b w:val="0"/>
                <w:i w:val="0"/>
                <w:color w:val="000000"/>
                <w:sz w:val="17"/>
              </w:rPr>
              <w:t xml:space="preserve"> 注浆填充率100%</w:t>
            </w:r>
          </w:p>
        </w:tc>
      </w:tr>
      <w:tr>
        <w:trPr>
          <w:trHeight w:hRule="exact" w:val="524"/>
        </w:trPr>
        <w:tc>
          <w:tcPr>
            <w:tcW w:type="dxa" w:w="718"/>
            <w:vMerge/>
            <w:tcBorders/>
          </w:tcPr>
          <w:p/>
        </w:tc>
        <w:tc>
          <w:tcPr>
            <w:tcW w:type="dxa" w:w="718"/>
            <w:vMerge/>
            <w:tcBorders/>
          </w:tcPr>
          <w:p/>
        </w:tc>
        <w:tc>
          <w:tcPr>
            <w:tcW w:type="dxa" w:w="3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8" w:after="0"/>
              <w:ind w:left="0" w:right="424" w:firstLine="0"/>
              <w:jc w:val="right"/>
            </w:pPr>
            <w:r>
              <w:rPr>
                <w:w w:val="97.76007708381204"/>
                <w:rFonts w:ascii="SimSun" w:hAnsi="SimSun" w:eastAsia="SimSun"/>
                <w:b w:val="0"/>
                <w:i w:val="0"/>
                <w:color w:val="000000"/>
                <w:sz w:val="17"/>
              </w:rPr>
              <w:t xml:space="preserve"> 注浆填充率125%</w:t>
            </w:r>
          </w:p>
        </w:tc>
        <w:tc>
          <w:tcPr>
            <w:tcW w:type="dxa" w:w="718"/>
            <w:vMerge/>
            <w:tcBorders/>
          </w:tcPr>
          <w:p/>
        </w:tc>
        <w:tc>
          <w:tcPr>
            <w:tcW w:type="dxa" w:w="718"/>
            <w:vMerge/>
            <w:tcBorders/>
          </w:tcPr>
          <w:p/>
        </w:tc>
        <w:tc>
          <w:tcPr>
            <w:tcW w:type="dxa" w:w="3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8" w:after="0"/>
              <w:ind w:left="0" w:right="498" w:firstLine="0"/>
              <w:jc w:val="right"/>
            </w:pPr>
            <w:r>
              <w:rPr>
                <w:w w:val="97.76007708381204"/>
                <w:rFonts w:ascii="SimSun" w:hAnsi="SimSun" w:eastAsia="SimSun"/>
                <w:b w:val="0"/>
                <w:i w:val="0"/>
                <w:color w:val="000000"/>
                <w:sz w:val="17"/>
              </w:rPr>
              <w:t xml:space="preserve"> 注浆填充率125%</w:t>
            </w:r>
          </w:p>
        </w:tc>
      </w:tr>
      <w:tr>
        <w:trPr>
          <w:trHeight w:hRule="exact" w:val="482"/>
        </w:trPr>
        <w:tc>
          <w:tcPr>
            <w:tcW w:type="dxa" w:w="7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244" w:after="0"/>
              <w:ind w:left="0" w:right="0" w:firstLine="0"/>
              <w:jc w:val="center"/>
            </w:pPr>
            <w:r>
              <w:rPr>
                <w:w w:val="97.76007708381204"/>
                <w:rFonts w:ascii="TimesNewRomanPSMT" w:hAnsi="TimesNewRomanPSMT" w:eastAsia="TimesNewRomanPSMT"/>
                <w:b w:val="0"/>
                <w:i w:val="0"/>
                <w:color w:val="000000"/>
                <w:sz w:val="17"/>
              </w:rPr>
              <w:t>-15</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106" w:firstLine="0"/>
              <w:jc w:val="right"/>
            </w:pPr>
            <w:r>
              <w:rPr>
                <w:w w:val="97.76007708381204"/>
                <w:rFonts w:ascii="TimesNewRomanPSMT" w:hAnsi="TimesNewRomanPSMT" w:eastAsia="TimesNewRomanPSMT"/>
                <w:b w:val="0"/>
                <w:i w:val="0"/>
                <w:color w:val="000000"/>
                <w:sz w:val="17"/>
              </w:rPr>
              <w:t>-1</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0" w:firstLine="0"/>
              <w:jc w:val="center"/>
            </w:pPr>
            <w:r>
              <w:rPr>
                <w:w w:val="97.76007708381204"/>
                <w:rFonts w:ascii="TimesNewRomanPSMT" w:hAnsi="TimesNewRomanPSMT" w:eastAsia="TimesNewRomanPSMT"/>
                <w:b w:val="0"/>
                <w:i w:val="0"/>
                <w:color w:val="000000"/>
                <w:sz w:val="17"/>
              </w:rPr>
              <w:t>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0" w:firstLine="0"/>
              <w:jc w:val="center"/>
            </w:pPr>
            <w:r>
              <w:rPr>
                <w:w w:val="97.76007708381204"/>
                <w:rFonts w:ascii="TimesNewRomanPSMT" w:hAnsi="TimesNewRomanPSMT" w:eastAsia="TimesNewRomanPSMT"/>
                <w:b w:val="0"/>
                <w:i w:val="0"/>
                <w:color w:val="000000"/>
                <w:sz w:val="17"/>
              </w:rPr>
              <w:t>1</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0" w:firstLine="0"/>
              <w:jc w:val="center"/>
            </w:pPr>
            <w:r>
              <w:rPr>
                <w:w w:val="97.76007708381204"/>
                <w:rFonts w:ascii="TimesNewRomanPSMT" w:hAnsi="TimesNewRomanPSMT" w:eastAsia="TimesNewRomanPSMT"/>
                <w:b w:val="0"/>
                <w:i w:val="0"/>
                <w:color w:val="000000"/>
                <w:sz w:val="17"/>
              </w:rPr>
              <w:t>2</w:t>
            </w:r>
          </w:p>
        </w:tc>
        <w:tc>
          <w:tcPr>
            <w:tcW w:type="dxa" w:w="1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140" w:right="0" w:firstLine="0"/>
              <w:jc w:val="left"/>
            </w:pPr>
            <w:r>
              <w:rPr>
                <w:w w:val="97.76007708381204"/>
                <w:rFonts w:ascii="TimesNewRomanPSMT" w:hAnsi="TimesNewRomanPSMT" w:eastAsia="TimesNewRomanPSMT"/>
                <w:b w:val="0"/>
                <w:i w:val="0"/>
                <w:color w:val="000000"/>
                <w:sz w:val="17"/>
              </w:rPr>
              <w:t>3</w:t>
            </w:r>
          </w:p>
        </w:tc>
        <w:tc>
          <w:tcPr>
            <w:tcW w:type="dxa" w:w="718"/>
            <w:vMerge/>
            <w:tcBorders/>
          </w:tcPr>
          <w:p/>
        </w:tc>
        <w:tc>
          <w:tcPr>
            <w:tcW w:type="dxa" w:w="280"/>
            <w:tcBorders/>
            <w:tcMar>
              <w:start w:w="0" w:type="dxa"/>
              <w:end w:w="0" w:type="dxa"/>
            </w:tcMar>
          </w:tcPr>
          <w:p>
            <w:pPr>
              <w:autoSpaceDN w:val="0"/>
              <w:autoSpaceDE w:val="0"/>
              <w:widowControl/>
              <w:spacing w:line="210" w:lineRule="exact" w:before="122" w:after="0"/>
              <w:ind w:left="0" w:right="0" w:firstLine="0"/>
              <w:jc w:val="center"/>
            </w:pPr>
            <w:r>
              <w:rPr>
                <w:w w:val="97.76007708381204"/>
                <w:rFonts w:ascii="TimesNewRomanPSMT" w:hAnsi="TimesNewRomanPSMT" w:eastAsia="TimesNewRomanPSMT"/>
                <w:b w:val="0"/>
                <w:i w:val="0"/>
                <w:color w:val="000000"/>
                <w:sz w:val="17"/>
              </w:rPr>
              <w:t>-15</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0" w:firstLine="0"/>
              <w:jc w:val="center"/>
            </w:pPr>
            <w:r>
              <w:rPr>
                <w:w w:val="97.76007708381204"/>
                <w:rFonts w:ascii="TimesNewRomanPSMT" w:hAnsi="TimesNewRomanPSMT" w:eastAsia="TimesNewRomanPSMT"/>
                <w:b w:val="0"/>
                <w:i w:val="0"/>
                <w:color w:val="000000"/>
                <w:sz w:val="17"/>
              </w:rPr>
              <w:t>-1.0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0" w:firstLine="0"/>
              <w:jc w:val="center"/>
            </w:pPr>
            <w:r>
              <w:rPr>
                <w:w w:val="97.76007708381204"/>
                <w:rFonts w:ascii="TimesNewRomanPSMT" w:hAnsi="TimesNewRomanPSMT" w:eastAsia="TimesNewRomanPSMT"/>
                <w:b w:val="0"/>
                <w:i w:val="0"/>
                <w:color w:val="000000"/>
                <w:sz w:val="17"/>
              </w:rPr>
              <w:t>-0.5</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0" w:firstLine="0"/>
              <w:jc w:val="center"/>
            </w:pPr>
            <w:r>
              <w:rPr>
                <w:w w:val="97.76007708381204"/>
                <w:rFonts w:ascii="TimesNewRomanPSMT" w:hAnsi="TimesNewRomanPSMT" w:eastAsia="TimesNewRomanPSMT"/>
                <w:b w:val="0"/>
                <w:i w:val="0"/>
                <w:color w:val="000000"/>
                <w:sz w:val="17"/>
              </w:rPr>
              <w:t>0.0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0" w:right="0" w:firstLine="0"/>
              <w:jc w:val="center"/>
            </w:pPr>
            <w:r>
              <w:rPr>
                <w:w w:val="97.76007708381204"/>
                <w:rFonts w:ascii="TimesNewRomanPSMT" w:hAnsi="TimesNewRomanPSMT" w:eastAsia="TimesNewRomanPSMT"/>
                <w:b w:val="0"/>
                <w:i w:val="0"/>
                <w:color w:val="000000"/>
                <w:sz w:val="17"/>
              </w:rPr>
              <w:t>0.5</w:t>
            </w:r>
          </w:p>
        </w:tc>
        <w:tc>
          <w:tcPr>
            <w:tcW w:type="dxa" w:w="1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30" w:after="0"/>
              <w:ind w:left="116" w:right="0" w:firstLine="0"/>
              <w:jc w:val="left"/>
            </w:pPr>
            <w:r>
              <w:rPr>
                <w:w w:val="97.76007708381204"/>
                <w:rFonts w:ascii="TimesNewRomanPSMT" w:hAnsi="TimesNewRomanPSMT" w:eastAsia="TimesNewRomanPSMT"/>
                <w:b w:val="0"/>
                <w:i w:val="0"/>
                <w:color w:val="000000"/>
                <w:sz w:val="17"/>
              </w:rPr>
              <w:t>1.0</w:t>
            </w:r>
          </w:p>
        </w:tc>
      </w:tr>
      <w:tr>
        <w:trPr>
          <w:trHeight w:hRule="exact" w:val="150"/>
        </w:trPr>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10" w:lineRule="exact" w:before="148" w:after="0"/>
              <w:ind w:left="0" w:right="0" w:firstLine="0"/>
              <w:jc w:val="center"/>
            </w:pPr>
            <w:r>
              <w:rPr>
                <w:w w:val="97.76007708381204"/>
                <w:rFonts w:ascii="TimesNewRomanPSMT" w:hAnsi="TimesNewRomanPSMT" w:eastAsia="TimesNewRomanPSMT"/>
                <w:b w:val="0"/>
                <w:i w:val="0"/>
                <w:color w:val="000000"/>
                <w:sz w:val="17"/>
              </w:rPr>
              <w:t>-20</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356"/>
        </w:trPr>
        <w:tc>
          <w:tcPr>
            <w:tcW w:type="dxa" w:w="7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08" w:lineRule="exact" w:before="180" w:after="0"/>
              <w:ind w:left="0" w:right="0" w:firstLine="0"/>
              <w:jc w:val="center"/>
            </w:pPr>
            <w:r>
              <w:rPr>
                <w:w w:val="97.76007708381204"/>
                <w:rFonts w:ascii="TimesNewRomanPSMT" w:hAnsi="TimesNewRomanPSMT" w:eastAsia="TimesNewRomanPSMT"/>
                <w:b w:val="0"/>
                <w:i w:val="0"/>
                <w:color w:val="000000"/>
                <w:sz w:val="17"/>
              </w:rPr>
              <w:t>-20</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212"/>
        </w:trPr>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8" w:lineRule="exact" w:before="150" w:after="0"/>
              <w:ind w:left="0" w:right="0" w:firstLine="0"/>
              <w:jc w:val="center"/>
            </w:pPr>
            <w:r>
              <w:rPr>
                <w:w w:val="97.76007708381204"/>
                <w:rFonts w:ascii="TimesNewRomanPSMT" w:hAnsi="TimesNewRomanPSMT" w:eastAsia="TimesNewRomanPSMT"/>
                <w:b w:val="0"/>
                <w:i w:val="0"/>
                <w:color w:val="000000"/>
                <w:sz w:val="17"/>
              </w:rPr>
              <w:t>-25</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296"/>
        </w:trPr>
        <w:tc>
          <w:tcPr>
            <w:tcW w:type="dxa" w:w="7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w w:val="97.76007708381204"/>
                <w:rFonts w:ascii="TimesNewRomanPSMT" w:hAnsi="TimesNewRomanPSMT" w:eastAsia="TimesNewRomanPSMT"/>
                <w:b w:val="0"/>
                <w:i w:val="0"/>
                <w:color w:val="000000"/>
                <w:sz w:val="17"/>
              </w:rPr>
              <w:t>-25</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272"/>
        </w:trPr>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10" w:lineRule="exact" w:before="150" w:after="0"/>
              <w:ind w:left="0" w:right="0" w:firstLine="0"/>
              <w:jc w:val="center"/>
            </w:pPr>
            <w:r>
              <w:rPr>
                <w:w w:val="97.76007708381204"/>
                <w:rFonts w:ascii="TimesNewRomanPSMT" w:hAnsi="TimesNewRomanPSMT" w:eastAsia="TimesNewRomanPSMT"/>
                <w:b w:val="0"/>
                <w:i w:val="0"/>
                <w:color w:val="000000"/>
                <w:sz w:val="17"/>
              </w:rPr>
              <w:t>-30</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236"/>
        </w:trPr>
        <w:tc>
          <w:tcPr>
            <w:tcW w:type="dxa" w:w="7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w w:val="97.76007708381204"/>
                <w:rFonts w:ascii="TimesNewRomanPSMT" w:hAnsi="TimesNewRomanPSMT" w:eastAsia="TimesNewRomanPSMT"/>
                <w:b w:val="0"/>
                <w:i w:val="0"/>
                <w:color w:val="000000"/>
                <w:sz w:val="17"/>
              </w:rPr>
              <w:t>-30</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334"/>
        </w:trPr>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10" w:lineRule="exact" w:before="148" w:after="0"/>
              <w:ind w:left="0" w:right="0" w:firstLine="0"/>
              <w:jc w:val="center"/>
            </w:pPr>
            <w:r>
              <w:rPr>
                <w:w w:val="97.76007708381204"/>
                <w:rFonts w:ascii="TimesNewRomanPSMT" w:hAnsi="TimesNewRomanPSMT" w:eastAsia="TimesNewRomanPSMT"/>
                <w:b w:val="0"/>
                <w:i w:val="0"/>
                <w:color w:val="000000"/>
                <w:sz w:val="17"/>
              </w:rPr>
              <w:t>-35</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174"/>
        </w:trPr>
        <w:tc>
          <w:tcPr>
            <w:tcW w:type="dxa" w:w="7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08" w:lineRule="exact" w:before="180" w:after="0"/>
              <w:ind w:left="0" w:right="0" w:firstLine="0"/>
              <w:jc w:val="center"/>
            </w:pPr>
            <w:r>
              <w:rPr>
                <w:w w:val="97.76007708381204"/>
                <w:rFonts w:ascii="TimesNewRomanPSMT" w:hAnsi="TimesNewRomanPSMT" w:eastAsia="TimesNewRomanPSMT"/>
                <w:b w:val="0"/>
                <w:i w:val="0"/>
                <w:color w:val="000000"/>
                <w:sz w:val="17"/>
              </w:rPr>
              <w:t>-35</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394"/>
        </w:trPr>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10" w:lineRule="exact" w:before="148" w:after="0"/>
              <w:ind w:left="0" w:right="0" w:firstLine="0"/>
              <w:jc w:val="center"/>
            </w:pPr>
            <w:r>
              <w:rPr>
                <w:w w:val="97.76007708381204"/>
                <w:rFonts w:ascii="TimesNewRomanPSMT" w:hAnsi="TimesNewRomanPSMT" w:eastAsia="TimesNewRomanPSMT"/>
                <w:b w:val="0"/>
                <w:i w:val="0"/>
                <w:color w:val="000000"/>
                <w:sz w:val="17"/>
              </w:rPr>
              <w:t>-40</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114"/>
        </w:trPr>
        <w:tc>
          <w:tcPr>
            <w:tcW w:type="dxa" w:w="718"/>
            <w:vMerge/>
            <w:tcBorders/>
          </w:tcP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w w:val="97.76007708381204"/>
                <w:rFonts w:ascii="TimesNewRomanPSMT" w:hAnsi="TimesNewRomanPSMT" w:eastAsia="TimesNewRomanPSMT"/>
                <w:b w:val="0"/>
                <w:i w:val="0"/>
                <w:color w:val="000000"/>
                <w:sz w:val="17"/>
              </w:rPr>
              <w:t>-40</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456"/>
        </w:trPr>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10" w:lineRule="exact" w:before="148" w:after="0"/>
              <w:ind w:left="0" w:right="0" w:firstLine="0"/>
              <w:jc w:val="center"/>
            </w:pPr>
            <w:r>
              <w:rPr>
                <w:w w:val="97.76007708381204"/>
                <w:rFonts w:ascii="TimesNewRomanPSMT" w:hAnsi="TimesNewRomanPSMT" w:eastAsia="TimesNewRomanPSMT"/>
                <w:b w:val="0"/>
                <w:i w:val="0"/>
                <w:color w:val="000000"/>
                <w:sz w:val="17"/>
              </w:rPr>
              <w:t>-45</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50"/>
        </w:trPr>
        <w:tc>
          <w:tcPr>
            <w:tcW w:type="dxa" w:w="718"/>
            <w:vMerge/>
            <w:tcBorders/>
          </w:tcP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w w:val="97.76007708381204"/>
                <w:rFonts w:ascii="TimesNewRomanPSMT" w:hAnsi="TimesNewRomanPSMT" w:eastAsia="TimesNewRomanPSMT"/>
                <w:b w:val="0"/>
                <w:i w:val="0"/>
                <w:color w:val="000000"/>
                <w:sz w:val="17"/>
              </w:rPr>
              <w:t>-45</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734"/>
        </w:trPr>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50" w:after="0"/>
              <w:ind w:left="0" w:right="0" w:firstLine="0"/>
              <w:jc w:val="center"/>
            </w:pPr>
            <w:r>
              <w:rPr>
                <w:w w:val="97.76007708381204"/>
                <w:rFonts w:ascii="TimesNewRomanPSMT" w:hAnsi="TimesNewRomanPSMT" w:eastAsia="TimesNewRomanPSMT"/>
                <w:b w:val="0"/>
                <w:i w:val="0"/>
                <w:color w:val="000000"/>
                <w:sz w:val="17"/>
              </w:rPr>
              <w:t>-50</w:t>
            </w:r>
          </w:p>
        </w:tc>
        <w:tc>
          <w:tcPr>
            <w:tcW w:type="dxa" w:w="718"/>
            <w:vMerge/>
            <w:tcBorders/>
          </w:tcPr>
          <w:p/>
        </w:tc>
        <w:tc>
          <w:tcPr>
            <w:tcW w:type="dxa" w:w="718"/>
            <w:vMerge/>
            <w:tcBorders/>
          </w:tcPr>
          <w:p/>
        </w:tc>
        <w:tc>
          <w:tcPr>
            <w:tcW w:type="dxa" w:w="718"/>
            <w:vMerge/>
            <w:tcBorders/>
          </w:tcPr>
          <w:p/>
        </w:tc>
        <w:tc>
          <w:tcPr>
            <w:tcW w:type="dxa" w:w="718"/>
            <w:vMerge/>
            <w:tcBorders/>
          </w:tcPr>
          <w:p/>
        </w:tc>
        <w:tc>
          <w:tcPr>
            <w:tcW w:type="dxa" w:w="718"/>
            <w:vMerge/>
            <w:tcBorders/>
          </w:tcPr>
          <w:p/>
        </w:tc>
      </w:tr>
      <w:tr>
        <w:trPr>
          <w:trHeight w:hRule="exact" w:val="360"/>
        </w:trPr>
        <w:tc>
          <w:tcPr>
            <w:tcW w:type="dxa" w:w="718"/>
            <w:vMerge/>
            <w:tcBorders/>
          </w:tcPr>
          <w:p/>
        </w:tc>
        <w:tc>
          <w:tcPr>
            <w:tcW w:type="dxa" w:w="718"/>
            <w:vMerge/>
            <w:tcBorders/>
          </w:tcPr>
          <w:p/>
        </w:tc>
        <w:tc>
          <w:tcPr>
            <w:tcW w:type="dxa" w:w="3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196" w:right="0" w:firstLine="0"/>
              <w:jc w:val="left"/>
            </w:pPr>
            <w:r>
              <w:rPr>
                <w:w w:val="97.76007708381204"/>
                <w:rFonts w:ascii="TimesNewRomanPSMT" w:hAnsi="TimesNewRomanPSMT" w:eastAsia="TimesNewRomanPSMT"/>
                <w:b w:val="0"/>
                <w:i w:val="0"/>
                <w:color w:val="000000"/>
                <w:sz w:val="17"/>
              </w:rPr>
              <w:t>2#</w:t>
            </w:r>
            <w:r>
              <w:rPr>
                <w:w w:val="97.76007708381204"/>
                <w:rFonts w:ascii="SimSun" w:hAnsi="SimSun" w:eastAsia="SimSun"/>
                <w:b w:val="0"/>
                <w:i w:val="0"/>
                <w:color w:val="000000"/>
                <w:sz w:val="17"/>
              </w:rPr>
              <w:t>桩基水平位移</w:t>
            </w:r>
            <w:r>
              <w:rPr>
                <w:w w:val="97.76007708381204"/>
                <w:rFonts w:ascii="TimesNewRomanPSMT" w:hAnsi="TimesNewRomanPSMT" w:eastAsia="TimesNewRomanPSMT"/>
                <w:b w:val="0"/>
                <w:i w:val="0"/>
                <w:color w:val="000000"/>
                <w:sz w:val="17"/>
              </w:rPr>
              <w:t xml:space="preserve"> (mm)</w:t>
            </w:r>
          </w:p>
        </w:tc>
        <w:tc>
          <w:tcPr>
            <w:tcW w:type="dxa" w:w="718"/>
            <w:vMerge/>
            <w:tcBorders/>
          </w:tcPr>
          <w:p/>
        </w:tc>
        <w:tc>
          <w:tcPr>
            <w:tcW w:type="dxa" w:w="718"/>
            <w:vMerge/>
            <w:tcBorders/>
          </w:tcPr>
          <w:p/>
        </w:tc>
        <w:tc>
          <w:tcPr>
            <w:tcW w:type="dxa" w:w="3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222" w:right="0" w:firstLine="0"/>
              <w:jc w:val="left"/>
            </w:pPr>
            <w:r>
              <w:rPr>
                <w:w w:val="97.76007708381204"/>
                <w:rFonts w:ascii="TimesNewRomanPSMT" w:hAnsi="TimesNewRomanPSMT" w:eastAsia="TimesNewRomanPSMT"/>
                <w:b w:val="0"/>
                <w:i w:val="0"/>
                <w:color w:val="000000"/>
                <w:sz w:val="17"/>
              </w:rPr>
              <w:t>6#</w:t>
            </w:r>
            <w:r>
              <w:rPr>
                <w:w w:val="97.76007708381204"/>
                <w:rFonts w:ascii="SimSun" w:hAnsi="SimSun" w:eastAsia="SimSun"/>
                <w:b w:val="0"/>
                <w:i w:val="0"/>
                <w:color w:val="000000"/>
                <w:sz w:val="17"/>
              </w:rPr>
              <w:t>桩基水平位移</w:t>
            </w:r>
            <w:r>
              <w:rPr>
                <w:w w:val="97.76007708381204"/>
                <w:rFonts w:ascii="TimesNewRomanPSMT" w:hAnsi="TimesNewRomanPSMT" w:eastAsia="TimesNewRomanPSMT"/>
                <w:b w:val="0"/>
                <w:i w:val="0"/>
                <w:color w:val="000000"/>
                <w:sz w:val="17"/>
              </w:rPr>
              <w:t xml:space="preserve"> (mm)</w:t>
            </w:r>
          </w:p>
        </w:tc>
      </w:tr>
      <w:tr>
        <w:trPr>
          <w:trHeight w:hRule="exact" w:val="428"/>
        </w:trPr>
        <w:tc>
          <w:tcPr>
            <w:tcW w:type="dxa" w:w="718"/>
            <w:vMerge/>
            <w:tcBorders/>
          </w:tcPr>
          <w:p/>
        </w:tc>
        <w:tc>
          <w:tcPr>
            <w:tcW w:type="dxa" w:w="718"/>
            <w:vMerge/>
            <w:tcBorders/>
          </w:tcPr>
          <w:p/>
        </w:tc>
        <w:tc>
          <w:tcPr>
            <w:tcW w:type="dxa" w:w="3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4" w:after="0"/>
              <w:ind w:left="6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桩基水平位移图</w:t>
            </w:r>
          </w:p>
        </w:tc>
        <w:tc>
          <w:tcPr>
            <w:tcW w:type="dxa" w:w="718"/>
            <w:vMerge/>
            <w:tcBorders/>
          </w:tcPr>
          <w:p/>
        </w:tc>
        <w:tc>
          <w:tcPr>
            <w:tcW w:type="dxa" w:w="718"/>
            <w:vMerge/>
            <w:tcBorders/>
          </w:tcPr>
          <w:p/>
        </w:tc>
        <w:tc>
          <w:tcPr>
            <w:tcW w:type="dxa" w:w="3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4" w:after="0"/>
              <w:ind w:left="8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桩基水平位移图</w:t>
            </w:r>
          </w:p>
        </w:tc>
      </w:tr>
    </w:tbl>
    <w:p>
      <w:pPr>
        <w:autoSpaceDN w:val="0"/>
        <w:autoSpaceDE w:val="0"/>
        <w:widowControl/>
        <w:spacing w:line="234" w:lineRule="exact" w:before="148" w:after="0"/>
        <w:ind w:left="0" w:right="296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4.25 </w:t>
      </w:r>
      <w:r>
        <w:rPr>
          <w:rFonts w:ascii="SimSun" w:hAnsi="SimSun" w:eastAsia="SimSun"/>
          <w:b w:val="0"/>
          <w:i w:val="0"/>
          <w:color w:val="000000"/>
          <w:sz w:val="21"/>
        </w:rPr>
        <w:t>不同注浆填充率桩基水平位移图</w:t>
      </w:r>
    </w:p>
    <w:p>
      <w:pPr>
        <w:autoSpaceDN w:val="0"/>
        <w:autoSpaceDE w:val="0"/>
        <w:widowControl/>
        <w:spacing w:line="266" w:lineRule="exact" w:before="190" w:after="0"/>
        <w:ind w:left="1478"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4.25</w:t>
      </w:r>
      <w:r>
        <w:rPr>
          <w:rFonts w:ascii="SimSun" w:hAnsi="SimSun" w:eastAsia="SimSun"/>
          <w:b w:val="0"/>
          <w:i w:val="0"/>
          <w:color w:val="000000"/>
          <w:sz w:val="24"/>
        </w:rPr>
        <w:t xml:space="preserve"> 为盾构施工不同注浆填充率下</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桩基水平位移图，从图中可以看</w:t>
      </w:r>
    </w:p>
    <w:p>
      <w:pPr>
        <w:autoSpaceDN w:val="0"/>
        <w:autoSpaceDE w:val="0"/>
        <w:widowControl/>
        <w:spacing w:line="266" w:lineRule="exact" w:before="174" w:after="0"/>
        <w:ind w:left="998" w:right="0" w:firstLine="0"/>
        <w:jc w:val="left"/>
      </w:pPr>
      <w:r>
        <w:rPr>
          <w:rFonts w:ascii="SimSun" w:hAnsi="SimSun" w:eastAsia="SimSun"/>
          <w:b w:val="0"/>
          <w:i w:val="0"/>
          <w:color w:val="000000"/>
          <w:sz w:val="24"/>
        </w:rPr>
        <w:t>出，</w:t>
      </w:r>
      <w:r>
        <w:rPr>
          <w:rFonts w:ascii="TimesNewRomanPSMT" w:hAnsi="TimesNewRomanPSMT" w:eastAsia="TimesNewRomanPSMT"/>
          <w:b w:val="0"/>
          <w:i w:val="0"/>
          <w:color w:val="000000"/>
          <w:sz w:val="24"/>
        </w:rPr>
        <w:t>6#</w:t>
      </w:r>
      <w:r>
        <w:rPr>
          <w:rFonts w:ascii="SimSun" w:hAnsi="SimSun" w:eastAsia="SimSun"/>
          <w:b w:val="0"/>
          <w:i w:val="0"/>
          <w:color w:val="000000"/>
          <w:sz w:val="24"/>
        </w:rPr>
        <w:t>桩基受注浆填充率影响比</w:t>
      </w:r>
      <w:r>
        <w:rPr>
          <w:rFonts w:ascii="TimesNewRomanPSMT" w:hAnsi="TimesNewRomanPSMT" w:eastAsia="TimesNewRomanPSMT"/>
          <w:b w:val="0"/>
          <w:i w:val="0"/>
          <w:color w:val="000000"/>
          <w:sz w:val="24"/>
        </w:rPr>
        <w:t>2#</w:t>
      </w:r>
      <w:r>
        <w:rPr>
          <w:rFonts w:ascii="SimSun" w:hAnsi="SimSun" w:eastAsia="SimSun"/>
          <w:b w:val="0"/>
          <w:i w:val="0"/>
          <w:color w:val="000000"/>
          <w:sz w:val="24"/>
        </w:rPr>
        <w:t>桩基相对较小，不同注浆填充率</w:t>
      </w:r>
      <w:r>
        <w:rPr>
          <w:rFonts w:ascii="TimesNewRomanPSMT" w:hAnsi="TimesNewRomanPSMT" w:eastAsia="TimesNewRomanPSMT"/>
          <w:b w:val="0"/>
          <w:i w:val="0"/>
          <w:color w:val="000000"/>
          <w:sz w:val="24"/>
        </w:rPr>
        <w:t>6#</w:t>
      </w:r>
      <w:r>
        <w:rPr>
          <w:rFonts w:ascii="SimSun" w:hAnsi="SimSun" w:eastAsia="SimSun"/>
          <w:b w:val="0"/>
          <w:i w:val="0"/>
          <w:color w:val="000000"/>
          <w:sz w:val="24"/>
        </w:rPr>
        <w:t>桩基的水平</w:t>
      </w:r>
    </w:p>
    <w:p>
      <w:pPr>
        <w:autoSpaceDN w:val="0"/>
        <w:autoSpaceDE w:val="0"/>
        <w:widowControl/>
        <w:spacing w:line="266" w:lineRule="exact" w:before="176" w:after="0"/>
        <w:ind w:left="998" w:right="0" w:firstLine="0"/>
        <w:jc w:val="left"/>
      </w:pPr>
      <w:r>
        <w:rPr>
          <w:rFonts w:ascii="SimSun" w:hAnsi="SimSun" w:eastAsia="SimSun"/>
          <w:b w:val="0"/>
          <w:i w:val="0"/>
          <w:color w:val="000000"/>
          <w:sz w:val="24"/>
        </w:rPr>
        <w:t>位移变化不明显，</w:t>
      </w:r>
      <w:r>
        <w:rPr>
          <w:rFonts w:ascii="TimesNewRomanPSMT" w:hAnsi="TimesNewRomanPSMT" w:eastAsia="TimesNewRomanPSMT"/>
          <w:b w:val="0"/>
          <w:i w:val="0"/>
          <w:color w:val="000000"/>
          <w:sz w:val="24"/>
        </w:rPr>
        <w:t>2#</w:t>
      </w:r>
      <w:r>
        <w:rPr>
          <w:rFonts w:ascii="SimSun" w:hAnsi="SimSun" w:eastAsia="SimSun"/>
          <w:b w:val="0"/>
          <w:i w:val="0"/>
          <w:color w:val="000000"/>
          <w:sz w:val="24"/>
        </w:rPr>
        <w:t>桩基随着注浆填充率增大到</w:t>
      </w:r>
      <w:r>
        <w:rPr>
          <w:rFonts w:ascii="TimesNewRomanPSMT" w:hAnsi="TimesNewRomanPSMT" w:eastAsia="TimesNewRomanPSMT"/>
          <w:b w:val="0"/>
          <w:i w:val="0"/>
          <w:color w:val="000000"/>
          <w:sz w:val="24"/>
        </w:rPr>
        <w:t>100%</w:t>
      </w:r>
      <w:r>
        <w:rPr>
          <w:rFonts w:ascii="SimSun" w:hAnsi="SimSun" w:eastAsia="SimSun"/>
          <w:b w:val="0"/>
          <w:i w:val="0"/>
          <w:color w:val="000000"/>
          <w:sz w:val="24"/>
        </w:rPr>
        <w:t>和</w:t>
      </w:r>
      <w:r>
        <w:rPr>
          <w:rFonts w:ascii="TimesNewRomanPSMT" w:hAnsi="TimesNewRomanPSMT" w:eastAsia="TimesNewRomanPSMT"/>
          <w:b w:val="0"/>
          <w:i w:val="0"/>
          <w:color w:val="000000"/>
          <w:sz w:val="24"/>
        </w:rPr>
        <w:t>125%</w:t>
      </w:r>
      <w:r>
        <w:rPr>
          <w:rFonts w:ascii="SimSun" w:hAnsi="SimSun" w:eastAsia="SimSun"/>
          <w:b w:val="0"/>
          <w:i w:val="0"/>
          <w:color w:val="000000"/>
          <w:sz w:val="24"/>
        </w:rPr>
        <w:t>，最大水平位移值</w:t>
      </w:r>
    </w:p>
    <w:p>
      <w:pPr>
        <w:autoSpaceDN w:val="0"/>
        <w:autoSpaceDE w:val="0"/>
        <w:widowControl/>
        <w:spacing w:line="266" w:lineRule="exact" w:before="172" w:after="0"/>
        <w:ind w:left="998" w:right="0" w:firstLine="0"/>
        <w:jc w:val="left"/>
      </w:pPr>
      <w:r>
        <w:rPr>
          <w:rFonts w:ascii="SimSun" w:hAnsi="SimSun" w:eastAsia="SimSun"/>
          <w:b w:val="0"/>
          <w:i w:val="0"/>
          <w:color w:val="000000"/>
          <w:sz w:val="24"/>
        </w:rPr>
        <w:t>分别减少了</w:t>
      </w:r>
      <w:r>
        <w:rPr>
          <w:rFonts w:ascii="TimesNewRomanPSMT" w:hAnsi="TimesNewRomanPSMT" w:eastAsia="TimesNewRomanPSMT"/>
          <w:b w:val="0"/>
          <w:i w:val="0"/>
          <w:color w:val="000000"/>
          <w:sz w:val="24"/>
        </w:rPr>
        <w:t>13.6%</w:t>
      </w:r>
      <w:r>
        <w:rPr>
          <w:rFonts w:ascii="SimSun" w:hAnsi="SimSun" w:eastAsia="SimSun"/>
          <w:b w:val="0"/>
          <w:i w:val="0"/>
          <w:color w:val="000000"/>
          <w:sz w:val="24"/>
        </w:rPr>
        <w:t>和</w:t>
      </w:r>
      <w:r>
        <w:rPr>
          <w:rFonts w:ascii="TimesNewRomanPSMT" w:hAnsi="TimesNewRomanPSMT" w:eastAsia="TimesNewRomanPSMT"/>
          <w:b w:val="0"/>
          <w:i w:val="0"/>
          <w:color w:val="000000"/>
          <w:sz w:val="24"/>
        </w:rPr>
        <w:t>22.9%</w:t>
      </w:r>
      <w:r>
        <w:rPr>
          <w:rFonts w:ascii="SimSun" w:hAnsi="SimSun" w:eastAsia="SimSun"/>
          <w:b w:val="0"/>
          <w:i w:val="0"/>
          <w:color w:val="000000"/>
          <w:sz w:val="24"/>
        </w:rPr>
        <w:t>。由此可见，注浆填充率对桩基水平变形有一定影响，</w:t>
      </w:r>
    </w:p>
    <w:p>
      <w:pPr>
        <w:autoSpaceDN w:val="0"/>
        <w:autoSpaceDE w:val="0"/>
        <w:widowControl/>
        <w:spacing w:line="185" w:lineRule="auto" w:before="182" w:after="0"/>
        <w:ind w:left="998" w:right="0" w:firstLine="0"/>
        <w:jc w:val="left"/>
      </w:pPr>
      <w:r>
        <w:rPr>
          <w:rFonts w:ascii="SimSun" w:hAnsi="SimSun" w:eastAsia="SimSun"/>
          <w:b w:val="0"/>
          <w:i w:val="0"/>
          <w:color w:val="000000"/>
          <w:sz w:val="24"/>
        </w:rPr>
        <w:t>注浆填充率增大可减小桩基水平变形，但注浆充填量过大会对隧道周围环境产生</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影响。</w:t>
      </w:r>
    </w:p>
    <w:p>
      <w:pPr>
        <w:autoSpaceDN w:val="0"/>
        <w:autoSpaceDE w:val="0"/>
        <w:widowControl/>
        <w:spacing w:line="282" w:lineRule="exact" w:before="410" w:after="0"/>
        <w:ind w:left="1104" w:right="0" w:firstLine="0"/>
        <w:jc w:val="left"/>
      </w:pPr>
      <w:r>
        <w:rPr>
          <w:rFonts w:ascii="TimesNewRomanPSMT" w:hAnsi="TimesNewRomanPSMT" w:eastAsia="TimesNewRomanPSMT"/>
          <w:b w:val="0"/>
          <w:i w:val="0"/>
          <w:color w:val="000000"/>
          <w:sz w:val="21"/>
        </w:rPr>
        <w:t xml:space="preserve">60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41" name="Picture 5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2" name="Picture 5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16" w:firstLine="0"/>
        <w:jc w:val="right"/>
      </w:pPr>
      <w:r>
        <w:rPr>
          <w:rFonts w:ascii="SimSun" w:hAnsi="SimSun" w:eastAsia="SimSun"/>
          <w:b w:val="0"/>
          <w:i w:val="0"/>
          <w:color w:val="000000"/>
          <w:sz w:val="24"/>
        </w:rPr>
        <w:t>西安建筑科技大学硕士学位论文</w:t>
      </w:r>
    </w:p>
    <w:p>
      <w:pPr>
        <w:autoSpaceDN w:val="0"/>
        <w:autoSpaceDE w:val="0"/>
        <w:widowControl/>
        <w:spacing w:line="312" w:lineRule="exact" w:before="590" w:after="0"/>
        <w:ind w:left="1566" w:right="0" w:firstLine="0"/>
        <w:jc w:val="left"/>
      </w:pPr>
      <w:r>
        <w:rPr>
          <w:rFonts w:ascii="TimesNewRomanPSMT" w:hAnsi="TimesNewRomanPSMT" w:eastAsia="TimesNewRomanPSMT"/>
          <w:b w:val="0"/>
          <w:i w:val="0"/>
          <w:color w:val="000000"/>
          <w:sz w:val="28"/>
        </w:rPr>
        <w:t xml:space="preserve">4.5 </w:t>
      </w:r>
      <w:r>
        <w:rPr>
          <w:rFonts w:ascii="SimHei" w:hAnsi="SimHei" w:eastAsia="SimHei"/>
          <w:b w:val="0"/>
          <w:i w:val="0"/>
          <w:color w:val="000000"/>
          <w:sz w:val="28"/>
        </w:rPr>
        <w:t>本章小结</w:t>
      </w:r>
    </w:p>
    <w:p>
      <w:pPr>
        <w:autoSpaceDN w:val="0"/>
        <w:autoSpaceDE w:val="0"/>
        <w:widowControl/>
        <w:spacing w:line="185" w:lineRule="auto" w:before="484" w:after="0"/>
        <w:ind w:left="2046" w:right="0" w:firstLine="0"/>
        <w:jc w:val="left"/>
      </w:pPr>
      <w:r>
        <w:rPr>
          <w:rFonts w:ascii="SimSun" w:hAnsi="SimSun" w:eastAsia="SimSun"/>
          <w:b w:val="0"/>
          <w:i w:val="0"/>
          <w:color w:val="000000"/>
          <w:sz w:val="24"/>
        </w:rPr>
        <w:t>本章通过数值模拟方法分析了盾构注浆断面形式、注浆范围和注浆参数等因</w:t>
      </w:r>
    </w:p>
    <w:p>
      <w:pPr>
        <w:autoSpaceDN w:val="0"/>
        <w:tabs>
          <w:tab w:pos="2046" w:val="left"/>
        </w:tabs>
        <w:autoSpaceDE w:val="0"/>
        <w:widowControl/>
        <w:spacing w:line="440" w:lineRule="exact" w:before="0" w:after="0"/>
        <w:ind w:left="1566" w:right="0" w:firstLine="0"/>
        <w:jc w:val="left"/>
      </w:pPr>
      <w:r>
        <w:rPr>
          <w:rFonts w:ascii="SimSun" w:hAnsi="SimSun" w:eastAsia="SimSun"/>
          <w:b w:val="0"/>
          <w:i w:val="0"/>
          <w:color w:val="000000"/>
          <w:sz w:val="24"/>
        </w:rPr>
        <w:t>素下盾构施工对箱涵竖向变形和桩基变形的影响，主要结论为：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）盾构隧道在三种不同注浆加固断面形式下穿过水箱涵施工时，箱涵沉降</w:t>
      </w:r>
      <w:r>
        <w:rPr>
          <w:rFonts w:ascii="SimSun" w:hAnsi="SimSun" w:eastAsia="SimSun"/>
          <w:b w:val="0"/>
          <w:i w:val="0"/>
          <w:color w:val="000000"/>
          <w:sz w:val="24"/>
        </w:rPr>
        <w:t>变形有不同程度减小，全断面加固形式对箱涵沉降的控制效果要优于上半周</w:t>
      </w:r>
      <w:r>
        <w:rPr>
          <w:rFonts w:ascii="TimesNewRomanPSMT" w:hAnsi="TimesNewRomanPSMT" w:eastAsia="TimesNewRomanPSMT"/>
          <w:b w:val="0"/>
          <w:i w:val="0"/>
          <w:color w:val="000000"/>
          <w:sz w:val="24"/>
        </w:rPr>
        <w:t>180</w:t>
      </w:r>
      <w:r>
        <w:rPr>
          <w:rFonts w:ascii="SimSun" w:hAnsi="SimSun" w:eastAsia="SimSun"/>
          <w:b w:val="0"/>
          <w:i w:val="0"/>
          <w:color w:val="000000"/>
          <w:sz w:val="24"/>
        </w:rPr>
        <w:t>°</w:t>
      </w:r>
      <w:r>
        <w:rPr>
          <w:rFonts w:ascii="SimSun" w:hAnsi="SimSun" w:eastAsia="SimSun"/>
          <w:b w:val="0"/>
          <w:i w:val="0"/>
          <w:color w:val="000000"/>
          <w:sz w:val="24"/>
        </w:rPr>
        <w:t>加固形式和下半周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°加固形式。全断面加固形式下</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6#</w:t>
      </w:r>
      <w:r>
        <w:rPr>
          <w:rFonts w:ascii="SimSun" w:hAnsi="SimSun" w:eastAsia="SimSun"/>
          <w:b w:val="0"/>
          <w:i w:val="0"/>
          <w:color w:val="000000"/>
          <w:sz w:val="24"/>
        </w:rPr>
        <w:t>桩基最大竖向位移</w:t>
      </w:r>
      <w:r>
        <w:rPr>
          <w:rFonts w:ascii="SimSun" w:hAnsi="SimSun" w:eastAsia="SimSun"/>
          <w:b w:val="0"/>
          <w:i w:val="0"/>
          <w:color w:val="000000"/>
          <w:sz w:val="24"/>
        </w:rPr>
        <w:t>分别为</w:t>
      </w:r>
      <w:r>
        <w:rPr>
          <w:rFonts w:ascii="TimesNewRomanPSMT" w:hAnsi="TimesNewRomanPSMT" w:eastAsia="TimesNewRomanPSMT"/>
          <w:b w:val="0"/>
          <w:i w:val="0"/>
          <w:color w:val="000000"/>
          <w:sz w:val="24"/>
        </w:rPr>
        <w:t>1.93mm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3.20mm</w:t>
      </w:r>
      <w:r>
        <w:rPr>
          <w:rFonts w:ascii="SimSun" w:hAnsi="SimSun" w:eastAsia="SimSun"/>
          <w:b w:val="0"/>
          <w:i w:val="0"/>
          <w:color w:val="000000"/>
          <w:sz w:val="24"/>
        </w:rPr>
        <w:t>，比上半周加固和下半周加固相比有所减小，</w:t>
      </w:r>
      <w:r>
        <w:rPr>
          <w:rFonts w:ascii="TimesNewRomanPSMT" w:hAnsi="TimesNewRomanPSMT" w:eastAsia="TimesNewRomanPSMT"/>
          <w:b w:val="0"/>
          <w:i w:val="0"/>
          <w:color w:val="000000"/>
          <w:sz w:val="24"/>
        </w:rPr>
        <w:t>6#</w:t>
      </w:r>
      <w:r>
        <w:rPr>
          <w:rFonts w:ascii="SimSun" w:hAnsi="SimSun" w:eastAsia="SimSun"/>
          <w:b w:val="0"/>
          <w:i w:val="0"/>
          <w:color w:val="000000"/>
          <w:sz w:val="24"/>
        </w:rPr>
        <w:t>桩基的</w:t>
      </w:r>
      <w:r>
        <w:rPr>
          <w:rFonts w:ascii="SimSun" w:hAnsi="SimSun" w:eastAsia="SimSun"/>
          <w:b w:val="0"/>
          <w:i w:val="0"/>
          <w:color w:val="000000"/>
          <w:sz w:val="24"/>
        </w:rPr>
        <w:t>水平变形规律与</w:t>
      </w:r>
      <w:r>
        <w:rPr>
          <w:rFonts w:ascii="TimesNewRomanPSMT" w:hAnsi="TimesNewRomanPSMT" w:eastAsia="TimesNewRomanPSMT"/>
          <w:b w:val="0"/>
          <w:i w:val="0"/>
          <w:color w:val="000000"/>
          <w:sz w:val="24"/>
        </w:rPr>
        <w:t>2#</w:t>
      </w:r>
      <w:r>
        <w:rPr>
          <w:rFonts w:ascii="SimSun" w:hAnsi="SimSun" w:eastAsia="SimSun"/>
          <w:b w:val="0"/>
          <w:i w:val="0"/>
          <w:color w:val="000000"/>
          <w:sz w:val="24"/>
        </w:rPr>
        <w:t>桩基较为相似，由于</w:t>
      </w:r>
      <w:r>
        <w:rPr>
          <w:rFonts w:ascii="TimesNewRomanPSMT" w:hAnsi="TimesNewRomanPSMT" w:eastAsia="TimesNewRomanPSMT"/>
          <w:b w:val="0"/>
          <w:i w:val="0"/>
          <w:color w:val="000000"/>
          <w:sz w:val="24"/>
        </w:rPr>
        <w:t>6#</w:t>
      </w:r>
      <w:r>
        <w:rPr>
          <w:rFonts w:ascii="SimSun" w:hAnsi="SimSun" w:eastAsia="SimSun"/>
          <w:b w:val="0"/>
          <w:i w:val="0"/>
          <w:color w:val="000000"/>
          <w:sz w:val="24"/>
        </w:rPr>
        <w:t>桩基受到上部承台和周围桩基的作用，</w:t>
      </w:r>
      <w:r>
        <w:rPr>
          <w:rFonts w:ascii="SimSun" w:hAnsi="SimSun" w:eastAsia="SimSun"/>
          <w:b w:val="0"/>
          <w:i w:val="0"/>
          <w:color w:val="000000"/>
          <w:sz w:val="24"/>
        </w:rPr>
        <w:t>水平变形曲线发生改变，其水平变形总体相对</w:t>
      </w:r>
      <w:r>
        <w:rPr>
          <w:rFonts w:ascii="TimesNewRomanPSMT" w:hAnsi="TimesNewRomanPSMT" w:eastAsia="TimesNewRomanPSMT"/>
          <w:b w:val="0"/>
          <w:i w:val="0"/>
          <w:color w:val="000000"/>
          <w:sz w:val="24"/>
        </w:rPr>
        <w:t>2#</w:t>
      </w:r>
      <w:r>
        <w:rPr>
          <w:rFonts w:ascii="SimSun" w:hAnsi="SimSun" w:eastAsia="SimSun"/>
          <w:b w:val="0"/>
          <w:i w:val="0"/>
          <w:color w:val="000000"/>
          <w:sz w:val="24"/>
        </w:rPr>
        <w:t>桩基较小。结果表明，不同注浆</w:t>
      </w:r>
      <w:r>
        <w:rPr>
          <w:rFonts w:ascii="SimSun" w:hAnsi="SimSun" w:eastAsia="SimSun"/>
          <w:b w:val="0"/>
          <w:i w:val="0"/>
          <w:color w:val="000000"/>
          <w:sz w:val="24"/>
        </w:rPr>
        <w:t>加固断面下盾构施工对箱涵和桩基变形影响不同，为较好地控制箱涵和桩基变形，</w:t>
      </w:r>
    </w:p>
    <w:p>
      <w:pPr>
        <w:autoSpaceDN w:val="0"/>
        <w:autoSpaceDE w:val="0"/>
        <w:widowControl/>
        <w:spacing w:line="185" w:lineRule="auto" w:before="198" w:after="0"/>
        <w:ind w:left="1566" w:right="0" w:firstLine="0"/>
        <w:jc w:val="left"/>
      </w:pPr>
      <w:r>
        <w:rPr>
          <w:rFonts w:ascii="SimSun" w:hAnsi="SimSun" w:eastAsia="SimSun"/>
          <w:b w:val="0"/>
          <w:i w:val="0"/>
          <w:color w:val="000000"/>
          <w:sz w:val="24"/>
        </w:rPr>
        <w:t>盾构注浆加固断面应优先考虑全断面加固形式。</w:t>
      </w:r>
    </w:p>
    <w:p>
      <w:pPr>
        <w:autoSpaceDN w:val="0"/>
        <w:autoSpaceDE w:val="0"/>
        <w:widowControl/>
        <w:spacing w:line="424" w:lineRule="exact" w:before="34"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）按全断面加固断面形式分别选取了五种不同注浆加固范围，通过不同注</w:t>
      </w:r>
      <w:r>
        <w:rPr>
          <w:rFonts w:ascii="SimSun" w:hAnsi="SimSun" w:eastAsia="SimSun"/>
          <w:b w:val="0"/>
          <w:i w:val="0"/>
          <w:color w:val="000000"/>
          <w:sz w:val="24"/>
        </w:rPr>
        <w:t>浆范围盾构施工对过水箱涵竖向变形和桩基变形的影响分析可知，随注浆加固范</w:t>
      </w:r>
    </w:p>
    <w:p>
      <w:pPr>
        <w:autoSpaceDN w:val="0"/>
        <w:autoSpaceDE w:val="0"/>
        <w:widowControl/>
        <w:spacing w:line="444" w:lineRule="exact" w:before="0" w:after="0"/>
        <w:ind w:left="1566" w:right="0" w:firstLine="0"/>
        <w:jc w:val="left"/>
      </w:pPr>
      <w:r>
        <w:rPr>
          <w:rFonts w:ascii="SimSun" w:hAnsi="SimSun" w:eastAsia="SimSun"/>
          <w:b w:val="0"/>
          <w:i w:val="0"/>
          <w:color w:val="000000"/>
          <w:sz w:val="24"/>
        </w:rPr>
        <w:t>围扩大，箱涵整体竖向变形逐渐减小，过水箱涵纵断面最大竖向沉降值和横断面最</w:t>
      </w:r>
      <w:r>
        <w:rPr>
          <w:rFonts w:ascii="SimSun" w:hAnsi="SimSun" w:eastAsia="SimSun"/>
          <w:b w:val="0"/>
          <w:i w:val="0"/>
          <w:color w:val="000000"/>
          <w:sz w:val="24"/>
        </w:rPr>
        <w:t>大竖向沉降值相对未加固时减小了</w:t>
      </w:r>
      <w:r>
        <w:rPr>
          <w:rFonts w:ascii="TimesNewRomanPSMT" w:hAnsi="TimesNewRomanPSMT" w:eastAsia="TimesNewRomanPSMT"/>
          <w:b w:val="0"/>
          <w:i w:val="0"/>
          <w:color w:val="000000"/>
          <w:sz w:val="24"/>
        </w:rPr>
        <w:t>92.1%</w:t>
      </w:r>
      <w:r>
        <w:rPr>
          <w:rFonts w:ascii="SimSun" w:hAnsi="SimSun" w:eastAsia="SimSun"/>
          <w:b w:val="0"/>
          <w:i w:val="0"/>
          <w:color w:val="000000"/>
          <w:sz w:val="24"/>
        </w:rPr>
        <w:t>和</w:t>
      </w:r>
      <w:r>
        <w:rPr>
          <w:rFonts w:ascii="TimesNewRomanPSMT" w:hAnsi="TimesNewRomanPSMT" w:eastAsia="TimesNewRomanPSMT"/>
          <w:b w:val="0"/>
          <w:i w:val="0"/>
          <w:color w:val="000000"/>
          <w:sz w:val="24"/>
        </w:rPr>
        <w:t>81.2%</w:t>
      </w:r>
      <w:r>
        <w:rPr>
          <w:rFonts w:ascii="SimSun" w:hAnsi="SimSun" w:eastAsia="SimSun"/>
          <w:b w:val="0"/>
          <w:i w:val="0"/>
          <w:color w:val="000000"/>
          <w:sz w:val="24"/>
        </w:rPr>
        <w:t>。采取</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注浆加固范围，</w:t>
      </w:r>
      <w:r>
        <w:rPr>
          <w:rFonts w:ascii="TimesNewRomanPSMT" w:hAnsi="TimesNewRomanPSMT" w:eastAsia="TimesNewRomanPSMT"/>
          <w:b w:val="0"/>
          <w:i w:val="0"/>
          <w:color w:val="000000"/>
          <w:sz w:val="24"/>
        </w:rPr>
        <w:t>2#</w:t>
      </w:r>
      <w:r>
        <w:rPr>
          <w:rFonts w:ascii="SimSun" w:hAnsi="SimSun" w:eastAsia="SimSun"/>
          <w:b w:val="0"/>
          <w:i w:val="0"/>
          <w:color w:val="000000"/>
          <w:sz w:val="24"/>
        </w:rPr>
        <w:t>桩基竖向位移和水平位移比未加固时减小了</w:t>
      </w:r>
      <w:r>
        <w:rPr>
          <w:rFonts w:ascii="TimesNewRomanPSMT" w:hAnsi="TimesNewRomanPSMT" w:eastAsia="TimesNewRomanPSMT"/>
          <w:b w:val="0"/>
          <w:i w:val="0"/>
          <w:color w:val="000000"/>
          <w:sz w:val="24"/>
        </w:rPr>
        <w:t>18.3%</w:t>
      </w:r>
      <w:r>
        <w:rPr>
          <w:rFonts w:ascii="SimSun" w:hAnsi="SimSun" w:eastAsia="SimSun"/>
          <w:b w:val="0"/>
          <w:i w:val="0"/>
          <w:color w:val="000000"/>
          <w:sz w:val="24"/>
        </w:rPr>
        <w:t>和</w:t>
      </w:r>
      <w:r>
        <w:rPr>
          <w:rFonts w:ascii="TimesNewRomanPSMT" w:hAnsi="TimesNewRomanPSMT" w:eastAsia="TimesNewRomanPSMT"/>
          <w:b w:val="0"/>
          <w:i w:val="0"/>
          <w:color w:val="000000"/>
          <w:sz w:val="24"/>
        </w:rPr>
        <w:t>57.1%</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桩基竖向位移和</w:t>
      </w:r>
      <w:r>
        <w:rPr>
          <w:rFonts w:ascii="SimSun" w:hAnsi="SimSun" w:eastAsia="SimSun"/>
          <w:b w:val="0"/>
          <w:i w:val="0"/>
          <w:color w:val="000000"/>
          <w:sz w:val="24"/>
        </w:rPr>
        <w:t>水平位移比未加固时减小了</w:t>
      </w:r>
      <w:r>
        <w:rPr>
          <w:rFonts w:ascii="TimesNewRomanPSMT" w:hAnsi="TimesNewRomanPSMT" w:eastAsia="TimesNewRomanPSMT"/>
          <w:b w:val="0"/>
          <w:i w:val="0"/>
          <w:color w:val="000000"/>
          <w:sz w:val="24"/>
        </w:rPr>
        <w:t>18.1%</w:t>
      </w:r>
      <w:r>
        <w:rPr>
          <w:rFonts w:ascii="SimSun" w:hAnsi="SimSun" w:eastAsia="SimSun"/>
          <w:b w:val="0"/>
          <w:i w:val="0"/>
          <w:color w:val="000000"/>
          <w:sz w:val="24"/>
        </w:rPr>
        <w:t>和</w:t>
      </w:r>
      <w:r>
        <w:rPr>
          <w:rFonts w:ascii="TimesNewRomanPSMT" w:hAnsi="TimesNewRomanPSMT" w:eastAsia="TimesNewRomanPSMT"/>
          <w:b w:val="0"/>
          <w:i w:val="0"/>
          <w:color w:val="000000"/>
          <w:sz w:val="24"/>
        </w:rPr>
        <w:t>74.2%</w:t>
      </w:r>
      <w:r>
        <w:rPr>
          <w:rFonts w:ascii="SimSun" w:hAnsi="SimSun" w:eastAsia="SimSun"/>
          <w:b w:val="0"/>
          <w:i w:val="0"/>
          <w:color w:val="000000"/>
          <w:sz w:val="24"/>
        </w:rPr>
        <w:t>。结果表明，不同注浆加固范围可一定</w:t>
      </w:r>
      <w:r>
        <w:rPr>
          <w:rFonts w:ascii="SimSun" w:hAnsi="SimSun" w:eastAsia="SimSun"/>
          <w:b w:val="0"/>
          <w:i w:val="0"/>
          <w:color w:val="000000"/>
          <w:sz w:val="24"/>
        </w:rPr>
        <w:t>程度地减小箱涵竖向变形和桩基变形，为更好地减小箱涵和桩基变形，选取横向加</w:t>
      </w:r>
      <w:r>
        <w:rPr>
          <w:rFonts w:ascii="SimSun" w:hAnsi="SimSun" w:eastAsia="SimSun"/>
          <w:b w:val="0"/>
          <w:i w:val="0"/>
          <w:color w:val="000000"/>
          <w:sz w:val="24"/>
        </w:rPr>
        <w:t>固范围</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且纵向加固范围为</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的注浆加固范围更为合理。</w:t>
      </w:r>
    </w:p>
    <w:p>
      <w:pPr>
        <w:autoSpaceDN w:val="0"/>
        <w:autoSpaceDE w:val="0"/>
        <w:widowControl/>
        <w:spacing w:line="420" w:lineRule="exact" w:before="20"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）选取不同浆液弹性模量、注浆压力和注浆填充率，通过数值计算分别得</w:t>
      </w:r>
      <w:r>
        <w:rPr>
          <w:rFonts w:ascii="SimSun" w:hAnsi="SimSun" w:eastAsia="SimSun"/>
          <w:b w:val="0"/>
          <w:i w:val="0"/>
          <w:color w:val="000000"/>
          <w:sz w:val="24"/>
        </w:rPr>
        <w:t>到箱涵和桩基变形曲线，可以看出，随浆液弹性模量和注浆填充率提高，箱涵竖向</w:t>
      </w:r>
    </w:p>
    <w:p>
      <w:pPr>
        <w:autoSpaceDN w:val="0"/>
        <w:autoSpaceDE w:val="0"/>
        <w:widowControl/>
        <w:spacing w:line="440" w:lineRule="exact" w:before="2" w:after="0"/>
        <w:ind w:left="1566" w:right="140" w:firstLine="0"/>
        <w:jc w:val="both"/>
      </w:pPr>
      <w:r>
        <w:rPr>
          <w:rFonts w:ascii="SimSun" w:hAnsi="SimSun" w:eastAsia="SimSun"/>
          <w:b w:val="0"/>
          <w:i w:val="0"/>
          <w:color w:val="000000"/>
          <w:sz w:val="24"/>
        </w:rPr>
        <w:t>变形不同程度减小，注浆填充率改变对桩基水平变形影响较小，注浆压力增大到一</w:t>
      </w:r>
      <w:r>
        <w:rPr>
          <w:rFonts w:ascii="SimSun" w:hAnsi="SimSun" w:eastAsia="SimSun"/>
          <w:b w:val="0"/>
          <w:i w:val="0"/>
          <w:color w:val="000000"/>
          <w:sz w:val="24"/>
        </w:rPr>
        <w:t>定范围，箱涵开始发生隆起变形，桩基最大水平位移随之增大，</w:t>
      </w:r>
      <w:r>
        <w:rPr>
          <w:rFonts w:ascii="TimesNewRomanPSMT" w:hAnsi="TimesNewRomanPSMT" w:eastAsia="TimesNewRomanPSMT"/>
          <w:b w:val="0"/>
          <w:i w:val="0"/>
          <w:color w:val="000000"/>
          <w:sz w:val="24"/>
        </w:rPr>
        <w:t>2#</w:t>
      </w:r>
      <w:r>
        <w:rPr>
          <w:rFonts w:ascii="SimSun" w:hAnsi="SimSun" w:eastAsia="SimSun"/>
          <w:b w:val="0"/>
          <w:i w:val="0"/>
          <w:color w:val="000000"/>
          <w:sz w:val="24"/>
        </w:rPr>
        <w:t>桩基水平变形受</w:t>
      </w:r>
      <w:r>
        <w:rPr>
          <w:rFonts w:ascii="SimSun" w:hAnsi="SimSun" w:eastAsia="SimSun"/>
          <w:b w:val="0"/>
          <w:i w:val="0"/>
          <w:color w:val="000000"/>
          <w:sz w:val="24"/>
        </w:rPr>
        <w:t>注浆压力的影响相对</w:t>
      </w:r>
      <w:r>
        <w:rPr>
          <w:rFonts w:ascii="TimesNewRomanPSMT" w:hAnsi="TimesNewRomanPSMT" w:eastAsia="TimesNewRomanPSMT"/>
          <w:b w:val="0"/>
          <w:i w:val="0"/>
          <w:color w:val="000000"/>
          <w:sz w:val="24"/>
        </w:rPr>
        <w:t>6#</w:t>
      </w:r>
      <w:r>
        <w:rPr>
          <w:rFonts w:ascii="SimSun" w:hAnsi="SimSun" w:eastAsia="SimSun"/>
          <w:b w:val="0"/>
          <w:i w:val="0"/>
          <w:color w:val="000000"/>
          <w:sz w:val="24"/>
        </w:rPr>
        <w:t>桩基较大。因此，在实际盾构推进中需要依据具体情况和</w:t>
      </w:r>
      <w:r>
        <w:rPr>
          <w:rFonts w:ascii="SimSun" w:hAnsi="SimSun" w:eastAsia="SimSun"/>
          <w:b w:val="0"/>
          <w:i w:val="0"/>
          <w:color w:val="000000"/>
          <w:sz w:val="24"/>
        </w:rPr>
        <w:t>施工要求，合理调整盾构施工各项注浆参数，以减少对隧道周围土体和过水箱涵的</w:t>
      </w:r>
    </w:p>
    <w:p>
      <w:pPr>
        <w:autoSpaceDN w:val="0"/>
        <w:autoSpaceDE w:val="0"/>
        <w:widowControl/>
        <w:spacing w:line="185" w:lineRule="auto" w:before="200" w:after="0"/>
        <w:ind w:left="1566" w:right="0" w:firstLine="0"/>
        <w:jc w:val="left"/>
      </w:pPr>
      <w:r>
        <w:rPr>
          <w:rFonts w:ascii="SimSun" w:hAnsi="SimSun" w:eastAsia="SimSun"/>
          <w:b w:val="0"/>
          <w:i w:val="0"/>
          <w:color w:val="000000"/>
          <w:sz w:val="24"/>
        </w:rPr>
        <w:t>不利影响。</w:t>
      </w:r>
    </w:p>
    <w:p>
      <w:pPr>
        <w:autoSpaceDN w:val="0"/>
        <w:autoSpaceDE w:val="0"/>
        <w:widowControl/>
        <w:spacing w:line="282" w:lineRule="exact" w:before="2124" w:after="0"/>
        <w:ind w:left="0" w:right="194" w:firstLine="0"/>
        <w:jc w:val="right"/>
      </w:pPr>
      <w:r>
        <w:rPr>
          <w:rFonts w:ascii="TimesNewRomanPSMT" w:hAnsi="TimesNewRomanPSMT" w:eastAsia="TimesNewRomanPSMT"/>
          <w:b w:val="0"/>
          <w:i w:val="0"/>
          <w:color w:val="000000"/>
          <w:sz w:val="21"/>
        </w:rPr>
        <w:t xml:space="preserve">61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46" name="Picture 5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7" name="Picture 5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4"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82" w:lineRule="exact" w:before="14312" w:after="0"/>
        <w:ind w:left="1104" w:right="0" w:firstLine="0"/>
        <w:jc w:val="left"/>
      </w:pPr>
      <w:r>
        <w:rPr>
          <w:rFonts w:ascii="TimesNewRomanPSMT" w:hAnsi="TimesNewRomanPSMT" w:eastAsia="TimesNewRomanPSMT"/>
          <w:b w:val="0"/>
          <w:i w:val="0"/>
          <w:color w:val="000000"/>
          <w:sz w:val="21"/>
        </w:rPr>
        <w:t xml:space="preserve">62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48" name="Picture 5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9" name="Picture 5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7899400</wp:posOffset>
            </wp:positionV>
            <wp:extent cx="114300" cy="1397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7899400</wp:posOffset>
            </wp:positionV>
            <wp:extent cx="114300" cy="1397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7899400</wp:posOffset>
            </wp:positionV>
            <wp:extent cx="114300" cy="1397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2331720</wp:posOffset>
            </wp:positionH>
            <wp:positionV relativeFrom="page">
              <wp:posOffset>7452359</wp:posOffset>
            </wp:positionV>
            <wp:extent cx="3257550" cy="12573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25755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7975600</wp:posOffset>
            </wp:positionV>
            <wp:extent cx="381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7975600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8140700</wp:posOffset>
            </wp:positionV>
            <wp:extent cx="101600" cy="1397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8140700</wp:posOffset>
            </wp:positionV>
            <wp:extent cx="127000" cy="1397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8140700</wp:posOffset>
            </wp:positionV>
            <wp:extent cx="101600" cy="1397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8140700</wp:posOffset>
            </wp:positionV>
            <wp:extent cx="114300" cy="1397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8140700</wp:posOffset>
            </wp:positionV>
            <wp:extent cx="101600" cy="1397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8140700</wp:posOffset>
            </wp:positionV>
            <wp:extent cx="114300" cy="1397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7899400</wp:posOffset>
            </wp:positionV>
            <wp:extent cx="114300" cy="1397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114300" cy="139700"/>
                    </a:xfrm>
                    <a:prstGeom prst="rect"/>
                  </pic:spPr>
                </pic:pic>
              </a:graphicData>
            </a:graphic>
          </wp:anchor>
        </w:drawing>
      </w: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354" w:lineRule="exact" w:before="892" w:after="0"/>
        <w:ind w:left="2298" w:right="0" w:firstLine="0"/>
        <w:jc w:val="left"/>
      </w:pPr>
      <w:r>
        <w:rPr>
          <w:rFonts w:ascii="TimesNewRomanPSMT" w:hAnsi="TimesNewRomanPSMT" w:eastAsia="TimesNewRomanPSMT"/>
          <w:b w:val="0"/>
          <w:i w:val="0"/>
          <w:color w:val="000000"/>
          <w:sz w:val="32"/>
        </w:rPr>
        <w:t xml:space="preserve">5 </w:t>
      </w:r>
      <w:r>
        <w:rPr>
          <w:rFonts w:ascii="SimHei" w:hAnsi="SimHei" w:eastAsia="SimHei"/>
          <w:b w:val="0"/>
          <w:i w:val="0"/>
          <w:color w:val="000000"/>
          <w:sz w:val="32"/>
        </w:rPr>
        <w:t>盾构隧道下穿过水箱涵注浆施工工艺与现场监测</w:t>
      </w:r>
    </w:p>
    <w:p>
      <w:pPr>
        <w:autoSpaceDN w:val="0"/>
        <w:autoSpaceDE w:val="0"/>
        <w:widowControl/>
        <w:spacing w:line="322" w:lineRule="auto" w:before="630" w:after="0"/>
        <w:ind w:left="1566" w:right="0" w:firstLine="480"/>
        <w:jc w:val="left"/>
      </w:pPr>
      <w:r>
        <w:rPr>
          <w:rFonts w:ascii="SimSun" w:hAnsi="SimSun" w:eastAsia="SimSun"/>
          <w:b w:val="0"/>
          <w:i w:val="0"/>
          <w:color w:val="000000"/>
          <w:sz w:val="24"/>
        </w:rPr>
        <w:t>盾构隧道下穿施工引发过水箱涵和桩基变形受到很多因素影响，根据数值分</w:t>
      </w:r>
      <w:r>
        <w:rPr>
          <w:rFonts w:ascii="SimSun" w:hAnsi="SimSun" w:eastAsia="SimSun"/>
          <w:b w:val="0"/>
          <w:i w:val="0"/>
          <w:color w:val="000000"/>
          <w:sz w:val="24"/>
        </w:rPr>
        <w:t>析结果可知，未采取任何加固措施的情况下，盾构施工引起箱涵和桩基变形较大，</w:t>
      </w:r>
      <w:r>
        <w:rPr>
          <w:rFonts w:ascii="SimSun" w:hAnsi="SimSun" w:eastAsia="SimSun"/>
          <w:b w:val="0"/>
          <w:i w:val="0"/>
          <w:color w:val="000000"/>
          <w:sz w:val="24"/>
        </w:rPr>
        <w:t>为了保证过水箱涵正常使用，需要对桩基与隧道之间的土层进行注浆加固处理，采</w:t>
      </w:r>
      <w:r>
        <w:rPr>
          <w:rFonts w:ascii="SimSun" w:hAnsi="SimSun" w:eastAsia="SimSun"/>
          <w:b w:val="0"/>
          <w:i w:val="0"/>
          <w:color w:val="000000"/>
          <w:sz w:val="24"/>
        </w:rPr>
        <w:t>用合理的注浆加固方案可以有效减小箱涵和桩基的变形。盾构下穿过水箱涵施工</w:t>
      </w:r>
      <w:r>
        <w:rPr>
          <w:rFonts w:ascii="SimSun" w:hAnsi="SimSun" w:eastAsia="SimSun"/>
          <w:b w:val="0"/>
          <w:i w:val="0"/>
          <w:color w:val="000000"/>
          <w:sz w:val="24"/>
        </w:rPr>
        <w:t>过程中，应进行动态监控量测，实时监测地表沉降和箱涵变形情况，根据监测数据</w:t>
      </w:r>
      <w:r>
        <w:rPr>
          <w:rFonts w:ascii="SimSun" w:hAnsi="SimSun" w:eastAsia="SimSun"/>
          <w:b w:val="0"/>
          <w:i w:val="0"/>
          <w:color w:val="000000"/>
          <w:sz w:val="24"/>
        </w:rPr>
        <w:t>及时调整盾构机各项施工参数，确保过水箱涵和隧道结构的安全。本章主要针对隧</w:t>
      </w:r>
      <w:r>
        <w:rPr>
          <w:rFonts w:ascii="SimSun" w:hAnsi="SimSun" w:eastAsia="SimSun"/>
          <w:b w:val="0"/>
          <w:i w:val="0"/>
          <w:color w:val="000000"/>
          <w:sz w:val="24"/>
        </w:rPr>
        <w:t>道下穿过水箱涵盾构注浆加固措施和监控量测方法展开研究，探讨盾构注浆加固</w:t>
      </w:r>
      <w:r>
        <w:rPr>
          <w:rFonts w:ascii="SimSun" w:hAnsi="SimSun" w:eastAsia="SimSun"/>
          <w:b w:val="0"/>
          <w:i w:val="0"/>
          <w:color w:val="000000"/>
          <w:sz w:val="24"/>
        </w:rPr>
        <w:t>的施工流程与保证措施，将数值模拟计算结果与现场实际监测数据进行对比分析，</w:t>
      </w:r>
      <w:r>
        <w:rPr>
          <w:rFonts w:ascii="SimSun" w:hAnsi="SimSun" w:eastAsia="SimSun"/>
          <w:b w:val="0"/>
          <w:i w:val="0"/>
          <w:color w:val="000000"/>
          <w:sz w:val="24"/>
        </w:rPr>
        <w:t>验证盾构注浆加固措施的合理性。</w:t>
      </w:r>
    </w:p>
    <w:p>
      <w:pPr>
        <w:autoSpaceDN w:val="0"/>
        <w:autoSpaceDE w:val="0"/>
        <w:widowControl/>
        <w:spacing w:line="310" w:lineRule="exact" w:before="384" w:after="0"/>
        <w:ind w:left="1566" w:right="0" w:firstLine="0"/>
        <w:jc w:val="left"/>
      </w:pPr>
      <w:r>
        <w:rPr>
          <w:rFonts w:ascii="TimesNewRomanPSMT" w:hAnsi="TimesNewRomanPSMT" w:eastAsia="TimesNewRomanPSMT"/>
          <w:b w:val="0"/>
          <w:i w:val="0"/>
          <w:color w:val="000000"/>
          <w:sz w:val="28"/>
        </w:rPr>
        <w:t>5.1</w:t>
      </w:r>
      <w:r>
        <w:rPr>
          <w:rFonts w:ascii="SimHei" w:hAnsi="SimHei" w:eastAsia="SimHei"/>
          <w:b w:val="0"/>
          <w:i w:val="0"/>
          <w:color w:val="000000"/>
          <w:sz w:val="28"/>
        </w:rPr>
        <w:t xml:space="preserve"> 盾构注浆施工工艺</w:t>
      </w:r>
    </w:p>
    <w:p>
      <w:pPr>
        <w:autoSpaceDN w:val="0"/>
        <w:autoSpaceDE w:val="0"/>
        <w:widowControl/>
        <w:spacing w:line="204" w:lineRule="auto" w:before="362" w:after="0"/>
        <w:ind w:left="1566" w:right="0" w:firstLine="0"/>
        <w:jc w:val="left"/>
      </w:pPr>
      <w:r>
        <w:rPr>
          <w:rFonts w:ascii="Times New Roman" w:hAnsi="Times New Roman" w:eastAsia="Times New Roman"/>
          <w:b/>
          <w:i w:val="0"/>
          <w:color w:val="000000"/>
          <w:sz w:val="24"/>
        </w:rPr>
        <w:t xml:space="preserve">5.1.1 </w:t>
      </w:r>
      <w:r>
        <w:rPr>
          <w:rFonts w:ascii="SimSun" w:hAnsi="SimSun" w:eastAsia="SimSun"/>
          <w:b w:val="0"/>
          <w:i w:val="0"/>
          <w:color w:val="000000"/>
          <w:sz w:val="24"/>
        </w:rPr>
        <w:t>注浆管设计参数</w:t>
      </w:r>
    </w:p>
    <w:p>
      <w:pPr>
        <w:autoSpaceDN w:val="0"/>
        <w:autoSpaceDE w:val="0"/>
        <w:widowControl/>
        <w:spacing w:line="438" w:lineRule="exact" w:before="170" w:after="0"/>
        <w:ind w:left="1566" w:right="140" w:firstLine="480"/>
        <w:jc w:val="both"/>
      </w:pPr>
      <w:r>
        <w:rPr>
          <w:rFonts w:ascii="SimSun" w:hAnsi="SimSun" w:eastAsia="SimSun"/>
          <w:b w:val="0"/>
          <w:i w:val="0"/>
          <w:color w:val="000000"/>
          <w:sz w:val="24"/>
        </w:rPr>
        <w:t>本工程注浆管采用外径Φ</w:t>
      </w:r>
      <w:r>
        <w:rPr>
          <w:rFonts w:ascii="TimesNewRomanPSMT" w:hAnsi="TimesNewRomanPSMT" w:eastAsia="TimesNewRomanPSMT"/>
          <w:b w:val="0"/>
          <w:i w:val="0"/>
          <w:color w:val="000000"/>
          <w:sz w:val="24"/>
        </w:rPr>
        <w:t>25mm</w:t>
      </w:r>
      <w:r>
        <w:rPr>
          <w:rFonts w:ascii="SimSun" w:hAnsi="SimSun" w:eastAsia="SimSun"/>
          <w:b w:val="0"/>
          <w:i w:val="0"/>
          <w:color w:val="000000"/>
          <w:sz w:val="24"/>
        </w:rPr>
        <w:t>，壁厚</w:t>
      </w:r>
      <w:r>
        <w:rPr>
          <w:rFonts w:ascii="TimesNewRomanPSMT" w:hAnsi="TimesNewRomanPSMT" w:eastAsia="TimesNewRomanPSMT"/>
          <w:b w:val="0"/>
          <w:i w:val="0"/>
          <w:color w:val="000000"/>
          <w:sz w:val="24"/>
        </w:rPr>
        <w:t>2mm</w:t>
      </w:r>
      <w:r>
        <w:rPr>
          <w:rFonts w:ascii="SimSun" w:hAnsi="SimSun" w:eastAsia="SimSun"/>
          <w:b w:val="0"/>
          <w:i w:val="0"/>
          <w:color w:val="000000"/>
          <w:sz w:val="24"/>
        </w:rPr>
        <w:t xml:space="preserve"> 的钢管，钢管长度为</w:t>
      </w:r>
      <w:r>
        <w:rPr>
          <w:rFonts w:ascii="TimesNewRomanPSMT" w:hAnsi="TimesNewRomanPSMT" w:eastAsia="TimesNewRomanPSMT"/>
          <w:b w:val="0"/>
          <w:i w:val="0"/>
          <w:color w:val="000000"/>
          <w:sz w:val="24"/>
        </w:rPr>
        <w:t>4m</w:t>
      </w:r>
      <w:r>
        <w:rPr>
          <w:rFonts w:ascii="SimSun" w:hAnsi="SimSun" w:eastAsia="SimSun"/>
          <w:b w:val="0"/>
          <w:i w:val="0"/>
          <w:color w:val="000000"/>
          <w:sz w:val="24"/>
        </w:rPr>
        <w:t>，在钢管</w:t>
      </w:r>
      <w:r>
        <w:rPr>
          <w:rFonts w:ascii="SimSun" w:hAnsi="SimSun" w:eastAsia="SimSun"/>
          <w:b w:val="0"/>
          <w:i w:val="0"/>
          <w:color w:val="000000"/>
          <w:sz w:val="24"/>
        </w:rPr>
        <w:t>壁上每隔</w:t>
      </w:r>
      <w:r>
        <w:rPr>
          <w:rFonts w:ascii="TimesNewRomanPSMT" w:hAnsi="TimesNewRomanPSMT" w:eastAsia="TimesNewRomanPSMT"/>
          <w:b w:val="0"/>
          <w:i w:val="0"/>
          <w:color w:val="000000"/>
          <w:sz w:val="24"/>
        </w:rPr>
        <w:t>30cm</w:t>
      </w:r>
      <w:r>
        <w:rPr>
          <w:rFonts w:ascii="SimSun" w:hAnsi="SimSun" w:eastAsia="SimSun"/>
          <w:b w:val="0"/>
          <w:i w:val="0"/>
          <w:color w:val="000000"/>
          <w:sz w:val="24"/>
        </w:rPr>
        <w:t xml:space="preserve"> 设置交错钻眼</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排，钻眼直径为</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8mm</w:t>
      </w:r>
      <w:r>
        <w:rPr>
          <w:rFonts w:ascii="SimSun" w:hAnsi="SimSun" w:eastAsia="SimSun"/>
          <w:b w:val="0"/>
          <w:i w:val="0"/>
          <w:color w:val="000000"/>
          <w:sz w:val="24"/>
        </w:rPr>
        <w:t>，管口一侧</w:t>
      </w:r>
      <w:r>
        <w:rPr>
          <w:rFonts w:ascii="TimesNewRomanPSMT" w:hAnsi="TimesNewRomanPSMT" w:eastAsia="TimesNewRomanPSMT"/>
          <w:b w:val="0"/>
          <w:i w:val="0"/>
          <w:color w:val="000000"/>
          <w:sz w:val="24"/>
        </w:rPr>
        <w:t>50cm</w:t>
      </w:r>
      <w:r>
        <w:rPr>
          <w:rFonts w:ascii="SimSun" w:hAnsi="SimSun" w:eastAsia="SimSun"/>
          <w:b w:val="0"/>
          <w:i w:val="0"/>
          <w:color w:val="000000"/>
          <w:sz w:val="24"/>
        </w:rPr>
        <w:t xml:space="preserve"> 内不开</w:t>
      </w:r>
      <w:r>
        <w:rPr>
          <w:rFonts w:ascii="SimSun" w:hAnsi="SimSun" w:eastAsia="SimSun"/>
          <w:b w:val="0"/>
          <w:i w:val="0"/>
          <w:color w:val="000000"/>
          <w:sz w:val="24"/>
        </w:rPr>
        <w:t>孔，钢管前端</w:t>
      </w:r>
      <w:r>
        <w:rPr>
          <w:rFonts w:ascii="TimesNewRomanPSMT" w:hAnsi="TimesNewRomanPSMT" w:eastAsia="TimesNewRomanPSMT"/>
          <w:b w:val="0"/>
          <w:i w:val="0"/>
          <w:color w:val="000000"/>
          <w:sz w:val="24"/>
        </w:rPr>
        <w:t>10cm</w:t>
      </w:r>
      <w:r>
        <w:rPr>
          <w:rFonts w:ascii="SimSun" w:hAnsi="SimSun" w:eastAsia="SimSun"/>
          <w:b w:val="0"/>
          <w:i w:val="0"/>
          <w:color w:val="000000"/>
          <w:sz w:val="24"/>
        </w:rPr>
        <w:t xml:space="preserve"> 做成锥尖形，此设计利于钢管顶进，也可以防止冲浆现象发生。</w:t>
      </w:r>
      <w:r>
        <w:rPr>
          <w:rFonts w:ascii="SimSun" w:hAnsi="SimSun" w:eastAsia="SimSun"/>
          <w:b w:val="0"/>
          <w:i w:val="0"/>
          <w:color w:val="000000"/>
          <w:sz w:val="24"/>
        </w:rPr>
        <w:t>由于隧道内作业空间有限且孔口位置也有所限制，为方便注浆操作，钢管设置为</w:t>
      </w:r>
      <w:r>
        <w:rPr>
          <w:rFonts w:ascii="TimesNewRomanPSMT" w:hAnsi="TimesNewRomanPSMT" w:eastAsia="TimesNewRomanPSMT"/>
          <w:b w:val="0"/>
          <w:i w:val="0"/>
          <w:color w:val="000000"/>
          <w:sz w:val="24"/>
        </w:rPr>
        <w:t>3</w:t>
      </w:r>
      <w:r>
        <w:rPr>
          <w:rFonts w:ascii="SimSun" w:hAnsi="SimSun" w:eastAsia="SimSun"/>
          <w:b w:val="0"/>
          <w:i w:val="0"/>
          <w:color w:val="000000"/>
          <w:sz w:val="24"/>
        </w:rPr>
        <w:t>节，其分节长为</w:t>
      </w:r>
      <w:r>
        <w:rPr>
          <w:rFonts w:ascii="TimesNewRomanPSMT" w:hAnsi="TimesNewRomanPSMT" w:eastAsia="TimesNewRomanPSMT"/>
          <w:b w:val="0"/>
          <w:i w:val="0"/>
          <w:color w:val="000000"/>
          <w:sz w:val="24"/>
        </w:rPr>
        <w:t>1m</w:t>
      </w:r>
      <w:r>
        <w:rPr>
          <w:rFonts w:ascii="SimSun" w:hAnsi="SimSun" w:eastAsia="SimSun"/>
          <w:b w:val="0"/>
          <w:i w:val="0"/>
          <w:color w:val="000000"/>
          <w:sz w:val="24"/>
        </w:rPr>
        <w:t>、</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1.5m</w:t>
      </w:r>
      <w:r>
        <w:rPr>
          <w:rFonts w:ascii="SimSun" w:hAnsi="SimSun" w:eastAsia="SimSun"/>
          <w:b w:val="0"/>
          <w:i w:val="0"/>
          <w:color w:val="000000"/>
          <w:sz w:val="24"/>
        </w:rPr>
        <w:t>，管节均采用丝扣连接。钢管外露末端安装球</w:t>
      </w:r>
      <w:r>
        <w:rPr>
          <w:rFonts w:ascii="SimSun" w:hAnsi="SimSun" w:eastAsia="SimSun"/>
          <w:b w:val="0"/>
          <w:i w:val="0"/>
          <w:color w:val="000000"/>
          <w:sz w:val="24"/>
        </w:rPr>
        <w:t>阀，可防止终止注浆后浆液外漏。注浆加固的注浆材料选用单液水泥浆，水泥采用</w:t>
      </w:r>
      <w:r>
        <w:rPr>
          <w:rFonts w:ascii="SimSun" w:hAnsi="SimSun" w:eastAsia="SimSun"/>
          <w:b w:val="0"/>
          <w:i w:val="0"/>
          <w:color w:val="000000"/>
          <w:sz w:val="24"/>
        </w:rPr>
        <w:t>普通硅酸盐水泥，单液浆浆液配比可通过现场试验确定。</w:t>
      </w:r>
    </w:p>
    <w:p>
      <w:pPr>
        <w:autoSpaceDN w:val="0"/>
        <w:autoSpaceDE w:val="0"/>
        <w:widowControl/>
        <w:spacing w:line="234" w:lineRule="exact" w:before="2814" w:after="0"/>
        <w:ind w:left="0" w:right="32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注浆管设计示意图</w:t>
      </w:r>
    </w:p>
    <w:p>
      <w:pPr>
        <w:autoSpaceDN w:val="0"/>
        <w:autoSpaceDE w:val="0"/>
        <w:widowControl/>
        <w:spacing w:line="282" w:lineRule="exact" w:before="1080" w:after="0"/>
        <w:ind w:left="0" w:right="192" w:firstLine="0"/>
        <w:jc w:val="right"/>
      </w:pPr>
      <w:r>
        <w:rPr>
          <w:rFonts w:ascii="TimesNewRomanPSMT" w:hAnsi="TimesNewRomanPSMT" w:eastAsia="TimesNewRomanPSMT"/>
          <w:b w:val="0"/>
          <w:i w:val="0"/>
          <w:color w:val="000000"/>
          <w:sz w:val="21"/>
        </w:rPr>
        <w:t xml:space="preserve">63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50" name="Picture 5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1" name="Picture 5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7733030</wp:posOffset>
            </wp:positionV>
            <wp:extent cx="1785620" cy="1805912"/>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1785620" cy="18059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7962900</wp:posOffset>
            </wp:positionV>
            <wp:extent cx="101600" cy="635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101600" cy="635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 xml:space="preserve">5.1.2 </w:t>
      </w:r>
      <w:r>
        <w:rPr>
          <w:rFonts w:ascii="SimSun" w:hAnsi="SimSun" w:eastAsia="SimSun"/>
          <w:b w:val="0"/>
          <w:i w:val="0"/>
          <w:color w:val="000000"/>
          <w:sz w:val="24"/>
        </w:rPr>
        <w:t>注浆施工流程及保证措施</w:t>
      </w:r>
    </w:p>
    <w:p>
      <w:pPr>
        <w:autoSpaceDN w:val="0"/>
        <w:autoSpaceDE w:val="0"/>
        <w:widowControl/>
        <w:spacing w:line="317" w:lineRule="auto" w:before="344" w:after="0"/>
        <w:ind w:left="998" w:right="540" w:firstLine="480"/>
        <w:jc w:val="both"/>
      </w:pPr>
      <w:r>
        <w:rPr>
          <w:rFonts w:ascii="SimSun" w:hAnsi="SimSun" w:eastAsia="SimSun"/>
          <w:b w:val="0"/>
          <w:i w:val="0"/>
          <w:color w:val="000000"/>
          <w:sz w:val="24"/>
        </w:rPr>
        <w:t>单孔注浆施工流程为：施工平台准备→成孔→安装注浆管→注浆→拆除注浆</w:t>
      </w:r>
      <w:r>
        <w:rPr>
          <w:rFonts w:ascii="SimSun" w:hAnsi="SimSun" w:eastAsia="SimSun"/>
          <w:b w:val="0"/>
          <w:i w:val="0"/>
          <w:color w:val="000000"/>
          <w:sz w:val="24"/>
        </w:rPr>
        <w:t>头→封孔。施工准备工作就绪后，钻孔应采用从下至上，左右对称成孔方式；成孔</w:t>
      </w:r>
      <w:r>
        <w:rPr>
          <w:rFonts w:ascii="SimSun" w:hAnsi="SimSun" w:eastAsia="SimSun"/>
          <w:b w:val="0"/>
          <w:i w:val="0"/>
          <w:color w:val="000000"/>
          <w:sz w:val="24"/>
        </w:rPr>
        <w:t>完成后进行注浆管安装，可采用冲击或顶入方式分节安装，在注浆管外露端安装止</w:t>
      </w:r>
      <w:r>
        <w:rPr>
          <w:rFonts w:ascii="SimSun" w:hAnsi="SimSun" w:eastAsia="SimSun"/>
          <w:b w:val="0"/>
          <w:i w:val="0"/>
          <w:color w:val="000000"/>
          <w:sz w:val="24"/>
        </w:rPr>
        <w:t>浆塞并在端部安装小球阀，防止浆液外露；注浆管安装完成后，按预先设定的浆液</w:t>
      </w:r>
      <w:r>
        <w:rPr>
          <w:rFonts w:ascii="SimSun" w:hAnsi="SimSun" w:eastAsia="SimSun"/>
          <w:b w:val="0"/>
          <w:i w:val="0"/>
          <w:color w:val="000000"/>
          <w:sz w:val="24"/>
        </w:rPr>
        <w:t>类型和注浆压力采用跳孔、跳环的方式进行多点并均匀注浆，防止注浆压力对隧道</w:t>
      </w:r>
      <w:r>
        <w:rPr>
          <w:rFonts w:ascii="SimSun" w:hAnsi="SimSun" w:eastAsia="SimSun"/>
          <w:b w:val="0"/>
          <w:i w:val="0"/>
          <w:color w:val="000000"/>
          <w:sz w:val="24"/>
        </w:rPr>
        <w:t>衬砌的挤压，影响隧道结构的安全；注浆完成后，应快速清除注浆孔内泥浆，并及</w:t>
      </w:r>
      <w:r>
        <w:rPr>
          <w:rFonts w:ascii="SimSun" w:hAnsi="SimSun" w:eastAsia="SimSun"/>
          <w:b w:val="0"/>
          <w:i w:val="0"/>
          <w:color w:val="000000"/>
          <w:sz w:val="24"/>
        </w:rPr>
        <w:t>时封堵注浆孔和安装注浆孔盖帽。</w:t>
      </w:r>
    </w:p>
    <w:p>
      <w:pPr>
        <w:autoSpaceDN w:val="0"/>
        <w:autoSpaceDE w:val="0"/>
        <w:widowControl/>
        <w:spacing w:line="440" w:lineRule="exact" w:before="2" w:after="0"/>
        <w:ind w:left="998" w:right="540" w:firstLine="480"/>
        <w:jc w:val="both"/>
      </w:pPr>
      <w:r>
        <w:rPr>
          <w:rFonts w:ascii="SimSun" w:hAnsi="SimSun" w:eastAsia="SimSun"/>
          <w:b w:val="0"/>
          <w:i w:val="0"/>
          <w:color w:val="000000"/>
          <w:sz w:val="24"/>
        </w:rPr>
        <w:t>注浆施工前，应进行详细的浆液配合比试验，确定合适的注浆材料及配比，保</w:t>
      </w:r>
      <w:r>
        <w:rPr>
          <w:rFonts w:ascii="SimSun" w:hAnsi="SimSun" w:eastAsia="SimSun"/>
          <w:b w:val="0"/>
          <w:i w:val="0"/>
          <w:color w:val="000000"/>
          <w:sz w:val="24"/>
        </w:rPr>
        <w:t>证所选浆液强度和耐久性等物理力学指标符合要求，严格管理制作过程，不得随意</w:t>
      </w:r>
      <w:r>
        <w:rPr>
          <w:rFonts w:ascii="SimSun" w:hAnsi="SimSun" w:eastAsia="SimSun"/>
          <w:b w:val="0"/>
          <w:i w:val="0"/>
          <w:color w:val="000000"/>
          <w:sz w:val="24"/>
        </w:rPr>
        <w:t>改变配合比，注浆过程中应及时进行监控量测，根据地面及周围建筑物变形监测结</w:t>
      </w:r>
      <w:r>
        <w:rPr>
          <w:rFonts w:ascii="SimSun" w:hAnsi="SimSun" w:eastAsia="SimSun"/>
          <w:b w:val="0"/>
          <w:i w:val="0"/>
          <w:color w:val="000000"/>
          <w:sz w:val="24"/>
        </w:rPr>
        <w:t>果调整注浆参数。为保证注浆连续不中断作业，应配置备用注浆机及注浆输送管，</w:t>
      </w:r>
      <w:r>
        <w:rPr>
          <w:rFonts w:ascii="SimSun" w:hAnsi="SimSun" w:eastAsia="SimSun"/>
          <w:b w:val="0"/>
          <w:i w:val="0"/>
          <w:color w:val="000000"/>
          <w:sz w:val="24"/>
        </w:rPr>
        <w:t>当出现堵管现象而短时无法疏通时，可更换备用注浆机及注浆输送管路，以确保注</w:t>
      </w:r>
      <w:r>
        <w:rPr>
          <w:rFonts w:ascii="SimSun" w:hAnsi="SimSun" w:eastAsia="SimSun"/>
          <w:b w:val="0"/>
          <w:i w:val="0"/>
          <w:color w:val="000000"/>
          <w:sz w:val="24"/>
        </w:rPr>
        <w:t>浆施工连续性</w:t>
      </w:r>
      <w:r>
        <w:rPr>
          <w:rFonts w:ascii="TimesNewRomanPSMT" w:hAnsi="TimesNewRomanPSMT" w:eastAsia="TimesNewRomanPSMT"/>
          <w:b w:val="0"/>
          <w:i w:val="0"/>
          <w:color w:val="000000"/>
          <w:sz w:val="16"/>
        </w:rPr>
        <w:t>[61]</w:t>
      </w:r>
      <w:r>
        <w:rPr>
          <w:rFonts w:ascii="SimSun" w:hAnsi="SimSun" w:eastAsia="SimSun"/>
          <w:b w:val="0"/>
          <w:i w:val="0"/>
          <w:color w:val="000000"/>
          <w:sz w:val="24"/>
        </w:rPr>
        <w:t>。</w:t>
      </w:r>
    </w:p>
    <w:p>
      <w:pPr>
        <w:autoSpaceDN w:val="0"/>
        <w:autoSpaceDE w:val="0"/>
        <w:widowControl/>
        <w:spacing w:line="310" w:lineRule="exact" w:before="384" w:after="0"/>
        <w:ind w:left="998" w:right="0" w:firstLine="0"/>
        <w:jc w:val="left"/>
      </w:pPr>
      <w:r>
        <w:rPr>
          <w:rFonts w:ascii="TimesNewRomanPSMT" w:hAnsi="TimesNewRomanPSMT" w:eastAsia="TimesNewRomanPSMT"/>
          <w:b w:val="0"/>
          <w:i w:val="0"/>
          <w:color w:val="000000"/>
          <w:sz w:val="28"/>
        </w:rPr>
        <w:t>5.2</w:t>
      </w:r>
      <w:r>
        <w:rPr>
          <w:rFonts w:ascii="SimHei" w:hAnsi="SimHei" w:eastAsia="SimHei"/>
          <w:b w:val="0"/>
          <w:i w:val="0"/>
          <w:color w:val="000000"/>
          <w:sz w:val="28"/>
        </w:rPr>
        <w:t xml:space="preserve"> 监测方案设计</w:t>
      </w:r>
    </w:p>
    <w:p>
      <w:pPr>
        <w:autoSpaceDN w:val="0"/>
        <w:autoSpaceDE w:val="0"/>
        <w:widowControl/>
        <w:spacing w:line="204" w:lineRule="auto" w:before="362" w:after="0"/>
        <w:ind w:left="998" w:right="0" w:firstLine="0"/>
        <w:jc w:val="left"/>
      </w:pPr>
      <w:r>
        <w:rPr>
          <w:rFonts w:ascii="Times New Roman" w:hAnsi="Times New Roman" w:eastAsia="Times New Roman"/>
          <w:b/>
          <w:i w:val="0"/>
          <w:color w:val="000000"/>
          <w:sz w:val="24"/>
        </w:rPr>
        <w:t>5.2.1</w:t>
      </w:r>
      <w:r>
        <w:rPr>
          <w:rFonts w:ascii="SimSun" w:hAnsi="SimSun" w:eastAsia="SimSun"/>
          <w:b w:val="0"/>
          <w:i w:val="0"/>
          <w:color w:val="000000"/>
          <w:sz w:val="24"/>
        </w:rPr>
        <w:t xml:space="preserve"> 监测点布设要求</w:t>
      </w:r>
    </w:p>
    <w:p>
      <w:pPr>
        <w:autoSpaceDN w:val="0"/>
        <w:autoSpaceDE w:val="0"/>
        <w:widowControl/>
        <w:spacing w:line="440" w:lineRule="exact" w:before="146" w:after="0"/>
        <w:ind w:left="998" w:right="540" w:firstLine="480"/>
        <w:jc w:val="both"/>
      </w:pPr>
      <w:r>
        <w:rPr>
          <w:rFonts w:ascii="SimSun" w:hAnsi="SimSun" w:eastAsia="SimSun"/>
          <w:b w:val="0"/>
          <w:i w:val="0"/>
          <w:color w:val="000000"/>
          <w:sz w:val="24"/>
        </w:rPr>
        <w:t>监测作业基础是监测点布设，布设时应充分考虑工程特点，确保施工影响区域</w:t>
      </w:r>
      <w:r>
        <w:rPr>
          <w:rFonts w:ascii="SimSun" w:hAnsi="SimSun" w:eastAsia="SimSun"/>
          <w:b w:val="0"/>
          <w:i w:val="0"/>
          <w:color w:val="000000"/>
          <w:sz w:val="24"/>
        </w:rPr>
        <w:t>有监测点控制，以反映其安全状态的变化情况。监测点采用人工开挖或钻具成孔方</w:t>
      </w:r>
      <w:r>
        <w:rPr>
          <w:rFonts w:ascii="SimSun" w:hAnsi="SimSun" w:eastAsia="SimSun"/>
          <w:b w:val="0"/>
          <w:i w:val="0"/>
          <w:color w:val="000000"/>
          <w:sz w:val="24"/>
        </w:rPr>
        <w:t>式进行埋设并设置牢固，采取不同方法保护监测点，以防外部环境对其破坏，若发</w:t>
      </w:r>
      <w:r>
        <w:rPr>
          <w:rFonts w:ascii="SimSun" w:hAnsi="SimSun" w:eastAsia="SimSun"/>
          <w:b w:val="0"/>
          <w:i w:val="0"/>
          <w:color w:val="000000"/>
          <w:sz w:val="24"/>
        </w:rPr>
        <w:t>现监测点损坏应及时恢复，确保监测数据的连续性。为方便监测作业和施工管理，</w:t>
      </w:r>
      <w:r>
        <w:rPr>
          <w:rFonts w:ascii="SimSun" w:hAnsi="SimSun" w:eastAsia="SimSun"/>
          <w:b w:val="0"/>
          <w:i w:val="0"/>
          <w:color w:val="000000"/>
          <w:sz w:val="24"/>
        </w:rPr>
        <w:t>监测点应按一定原则进行编号，标明监测点类型和保护要求等，图</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为监测点埋</w:t>
      </w:r>
      <w:r>
        <w:rPr>
          <w:rFonts w:ascii="SimSun" w:hAnsi="SimSun" w:eastAsia="SimSun"/>
          <w:b w:val="0"/>
          <w:i w:val="0"/>
          <w:color w:val="000000"/>
          <w:sz w:val="24"/>
        </w:rPr>
        <w:t>设形式。</w:t>
      </w:r>
    </w:p>
    <w:p>
      <w:pPr>
        <w:autoSpaceDN w:val="0"/>
        <w:autoSpaceDE w:val="0"/>
        <w:widowControl/>
        <w:spacing w:line="234" w:lineRule="exact" w:before="3140" w:after="0"/>
        <w:ind w:left="0" w:right="363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监测点埋设形式图</w:t>
      </w:r>
    </w:p>
    <w:p>
      <w:pPr>
        <w:autoSpaceDN w:val="0"/>
        <w:autoSpaceDE w:val="0"/>
        <w:widowControl/>
        <w:spacing w:line="282" w:lineRule="exact" w:before="250" w:after="0"/>
        <w:ind w:left="1104" w:right="0" w:firstLine="0"/>
        <w:jc w:val="left"/>
      </w:pPr>
      <w:r>
        <w:rPr>
          <w:rFonts w:ascii="TimesNewRomanPSMT" w:hAnsi="TimesNewRomanPSMT" w:eastAsia="TimesNewRomanPSMT"/>
          <w:b w:val="0"/>
          <w:i w:val="0"/>
          <w:color w:val="000000"/>
          <w:sz w:val="21"/>
        </w:rPr>
        <w:t xml:space="preserve">64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65" name="Picture 5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6" name="Picture 5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2914650</wp:posOffset>
            </wp:positionV>
            <wp:extent cx="5400040" cy="2171079"/>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5400040" cy="21710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4838700</wp:posOffset>
            </wp:positionV>
            <wp:extent cx="381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4813300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4838700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4813300</wp:posOffset>
            </wp:positionV>
            <wp:extent cx="50800" cy="635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4813300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4737100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4838700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4838700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4826000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4800600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4787900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4762500</wp:posOffset>
            </wp:positionV>
            <wp:extent cx="508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4724400</wp:posOffset>
            </wp:positionV>
            <wp:extent cx="76200" cy="508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4673600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4838700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4826000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4813300</wp:posOffset>
            </wp:positionV>
            <wp:extent cx="381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4813300</wp:posOffset>
            </wp:positionV>
            <wp:extent cx="50800" cy="635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4813300</wp:posOffset>
            </wp:positionV>
            <wp:extent cx="38100" cy="38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4762500</wp:posOffset>
            </wp:positionV>
            <wp:extent cx="381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4749800</wp:posOffset>
            </wp:positionV>
            <wp:extent cx="38100" cy="635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4724400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4711700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4660900</wp:posOffset>
            </wp:positionV>
            <wp:extent cx="50800" cy="635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4660900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4648200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4343400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4305300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4292600</wp:posOffset>
            </wp:positionV>
            <wp:extent cx="38100" cy="508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4279900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4279900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4267200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4229100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4216400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4203700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4203700</wp:posOffset>
            </wp:positionV>
            <wp:extent cx="381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4203700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4191000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4191000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4267200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4254500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4254500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4229100</wp:posOffset>
            </wp:positionV>
            <wp:extent cx="38100" cy="508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4203700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4203700</wp:posOffset>
            </wp:positionV>
            <wp:extent cx="381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4191000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4241800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4203700</wp:posOffset>
            </wp:positionV>
            <wp:extent cx="508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4191000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4191000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4330700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4267200</wp:posOffset>
            </wp:positionV>
            <wp:extent cx="50800" cy="508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4203700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4191000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4178300</wp:posOffset>
            </wp:positionV>
            <wp:extent cx="50800" cy="508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4165600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4165600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3136900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3136900</wp:posOffset>
            </wp:positionV>
            <wp:extent cx="381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3149600</wp:posOffset>
            </wp:positionV>
            <wp:extent cx="381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3136900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3149600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3136900</wp:posOffset>
            </wp:positionV>
            <wp:extent cx="381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4368800</wp:posOffset>
            </wp:positionV>
            <wp:extent cx="25400" cy="254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4267200</wp:posOffset>
            </wp:positionV>
            <wp:extent cx="38100" cy="254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2359660</wp:posOffset>
            </wp:positionH>
            <wp:positionV relativeFrom="page">
              <wp:posOffset>7120890</wp:posOffset>
            </wp:positionV>
            <wp:extent cx="3192779" cy="1664838"/>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192779" cy="16648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9093200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9055100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9055100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8458200</wp:posOffset>
            </wp:positionV>
            <wp:extent cx="139700" cy="762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9080500</wp:posOffset>
            </wp:positionV>
            <wp:extent cx="381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9042400</wp:posOffset>
            </wp:positionV>
            <wp:extent cx="50800" cy="762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9017000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8458200</wp:posOffset>
            </wp:positionV>
            <wp:extent cx="177800" cy="2794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1778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8458200</wp:posOffset>
            </wp:positionV>
            <wp:extent cx="50800" cy="2794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508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8343900</wp:posOffset>
            </wp:positionV>
            <wp:extent cx="165100" cy="1016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8318500</wp:posOffset>
            </wp:positionV>
            <wp:extent cx="50800" cy="1270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8178800</wp:posOffset>
            </wp:positionV>
            <wp:extent cx="50800" cy="2667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508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8318500</wp:posOffset>
            </wp:positionV>
            <wp:extent cx="50800" cy="1270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8318500</wp:posOffset>
            </wp:positionV>
            <wp:extent cx="165100" cy="1270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8178800</wp:posOffset>
            </wp:positionV>
            <wp:extent cx="63500" cy="2667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635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8318500</wp:posOffset>
            </wp:positionV>
            <wp:extent cx="50800" cy="1270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8178800</wp:posOffset>
            </wp:positionV>
            <wp:extent cx="63500" cy="2667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635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8229600</wp:posOffset>
            </wp:positionV>
            <wp:extent cx="50800" cy="1270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8051800</wp:posOffset>
            </wp:positionV>
            <wp:extent cx="50800" cy="762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8039100</wp:posOffset>
            </wp:positionV>
            <wp:extent cx="38100" cy="635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8039100</wp:posOffset>
            </wp:positionV>
            <wp:extent cx="50800" cy="3048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50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7912100</wp:posOffset>
            </wp:positionV>
            <wp:extent cx="63500" cy="3048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635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7912100</wp:posOffset>
            </wp:positionV>
            <wp:extent cx="50800" cy="1016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7912100</wp:posOffset>
            </wp:positionV>
            <wp:extent cx="50800" cy="1016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7886700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7835900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7835900</wp:posOffset>
            </wp:positionV>
            <wp:extent cx="38100" cy="508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7823200</wp:posOffset>
            </wp:positionV>
            <wp:extent cx="50800" cy="762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7810500</wp:posOffset>
            </wp:positionV>
            <wp:extent cx="38100" cy="508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8204200</wp:posOffset>
            </wp:positionV>
            <wp:extent cx="101600" cy="1143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8077200</wp:posOffset>
            </wp:positionV>
            <wp:extent cx="101600" cy="1143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7797800</wp:posOffset>
            </wp:positionV>
            <wp:extent cx="127000" cy="254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127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7797800</wp:posOffset>
            </wp:positionV>
            <wp:extent cx="419100" cy="1524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419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7797800</wp:posOffset>
            </wp:positionV>
            <wp:extent cx="127000" cy="254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127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7797800</wp:posOffset>
            </wp:positionV>
            <wp:extent cx="127000" cy="254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127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7797800</wp:posOffset>
            </wp:positionV>
            <wp:extent cx="127000" cy="254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127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7797800</wp:posOffset>
            </wp:positionV>
            <wp:extent cx="127000" cy="254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127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7708900</wp:posOffset>
            </wp:positionV>
            <wp:extent cx="165100" cy="2286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165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7518400</wp:posOffset>
            </wp:positionV>
            <wp:extent cx="25400" cy="165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25400" cy="165100"/>
                    </a:xfrm>
                    <a:prstGeom prst="rect"/>
                  </pic:spPr>
                </pic:pic>
              </a:graphicData>
            </a:graphic>
          </wp:anchor>
        </w:drawing>
      </w: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1566" w:right="0" w:firstLine="0"/>
        <w:jc w:val="left"/>
      </w:pPr>
      <w:r>
        <w:rPr>
          <w:rFonts w:ascii="Times New Roman" w:hAnsi="Times New Roman" w:eastAsia="Times New Roman"/>
          <w:b/>
          <w:i w:val="0"/>
          <w:color w:val="000000"/>
          <w:sz w:val="24"/>
        </w:rPr>
        <w:t>5.2.2</w:t>
      </w:r>
      <w:r>
        <w:rPr>
          <w:rFonts w:ascii="SimSun" w:hAnsi="SimSun" w:eastAsia="SimSun"/>
          <w:b w:val="0"/>
          <w:i w:val="0"/>
          <w:color w:val="000000"/>
          <w:sz w:val="24"/>
        </w:rPr>
        <w:t xml:space="preserve"> 监测点布置</w:t>
      </w:r>
    </w:p>
    <w:p>
      <w:pPr>
        <w:autoSpaceDN w:val="0"/>
        <w:tabs>
          <w:tab w:pos="2046" w:val="left"/>
        </w:tabs>
        <w:autoSpaceDE w:val="0"/>
        <w:widowControl/>
        <w:spacing w:line="436" w:lineRule="exact" w:before="166"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）地表沉降监测点布置</w:t>
      </w:r>
      <w:r>
        <w:br/>
      </w:r>
      <w:r>
        <w:tab/>
      </w:r>
      <w:r>
        <w:rPr>
          <w:rFonts w:ascii="SimSun" w:hAnsi="SimSun" w:eastAsia="SimSun"/>
          <w:b w:val="0"/>
          <w:i w:val="0"/>
          <w:color w:val="000000"/>
          <w:sz w:val="24"/>
        </w:rPr>
        <w:t>地表沉降监测点沿盾构隧道轴线方向按间距</w:t>
      </w:r>
      <w:r>
        <w:rPr>
          <w:rFonts w:ascii="TimesNewRomanPSMT" w:hAnsi="TimesNewRomanPSMT" w:eastAsia="TimesNewRomanPSMT"/>
          <w:b w:val="0"/>
          <w:i w:val="0"/>
          <w:color w:val="000000"/>
          <w:sz w:val="24"/>
        </w:rPr>
        <w:t>15m</w:t>
      </w:r>
      <w:r>
        <w:rPr>
          <w:rFonts w:ascii="SimSun" w:hAnsi="SimSun" w:eastAsia="SimSun"/>
          <w:b w:val="0"/>
          <w:i w:val="0"/>
          <w:color w:val="000000"/>
          <w:sz w:val="24"/>
        </w:rPr>
        <w:t xml:space="preserve"> 设置，盾构始发和接收段等</w:t>
      </w:r>
      <w:r>
        <w:rPr>
          <w:rFonts w:ascii="SimSun" w:hAnsi="SimSun" w:eastAsia="SimSun"/>
          <w:b w:val="0"/>
          <w:i w:val="0"/>
          <w:color w:val="000000"/>
          <w:sz w:val="24"/>
        </w:rPr>
        <w:t>重要地段应加密至</w:t>
      </w:r>
      <w:r>
        <w:rPr>
          <w:rFonts w:ascii="TimesNewRomanPSMT" w:hAnsi="TimesNewRomanPSMT" w:eastAsia="TimesNewRomanPSMT"/>
          <w:b w:val="0"/>
          <w:i w:val="0"/>
          <w:color w:val="000000"/>
          <w:sz w:val="24"/>
        </w:rPr>
        <w:t>10m</w:t>
      </w:r>
      <w:r>
        <w:rPr>
          <w:rFonts w:ascii="SimSun" w:hAnsi="SimSun" w:eastAsia="SimSun"/>
          <w:b w:val="0"/>
          <w:i w:val="0"/>
          <w:color w:val="000000"/>
          <w:sz w:val="24"/>
        </w:rPr>
        <w:t>；沿垂直于隧道轴线方向需设置监测横断面，间距</w:t>
      </w:r>
      <w:r>
        <w:rPr>
          <w:rFonts w:ascii="TimesNewRomanPSMT" w:hAnsi="TimesNewRomanPSMT" w:eastAsia="TimesNewRomanPSMT"/>
          <w:b w:val="0"/>
          <w:i w:val="0"/>
          <w:color w:val="000000"/>
          <w:sz w:val="24"/>
        </w:rPr>
        <w:t>30m</w:t>
      </w:r>
      <w:r>
        <w:rPr>
          <w:rFonts w:ascii="SimSun" w:hAnsi="SimSun" w:eastAsia="SimSun"/>
          <w:b w:val="0"/>
          <w:i w:val="0"/>
          <w:color w:val="000000"/>
          <w:sz w:val="24"/>
        </w:rPr>
        <w:t>，每</w:t>
      </w:r>
      <w:r>
        <w:rPr>
          <w:rFonts w:ascii="SimSun" w:hAnsi="SimSun" w:eastAsia="SimSun"/>
          <w:b w:val="0"/>
          <w:i w:val="0"/>
          <w:color w:val="000000"/>
          <w:sz w:val="24"/>
        </w:rPr>
        <w:t>个横断面按不同间距分别设置</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个监测点，其监测点间距如图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所示。下穿建</w:t>
      </w:r>
      <w:r>
        <w:rPr>
          <w:rFonts w:ascii="SimSun" w:hAnsi="SimSun" w:eastAsia="SimSun"/>
          <w:b w:val="0"/>
          <w:i w:val="0"/>
          <w:color w:val="000000"/>
          <w:sz w:val="24"/>
        </w:rPr>
        <w:t>筑物、横交道路及立交桥梁等风险地段应适当增设监测点。</w:t>
      </w:r>
    </w:p>
    <w:p>
      <w:pPr>
        <w:autoSpaceDN w:val="0"/>
        <w:tabs>
          <w:tab w:pos="2046" w:val="left"/>
          <w:tab w:pos="3740" w:val="left"/>
        </w:tabs>
        <w:autoSpaceDE w:val="0"/>
        <w:widowControl/>
        <w:spacing w:line="440" w:lineRule="exact" w:before="3586" w:after="0"/>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地表横断面监测点布置图（单位：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）过水箱涵监测点布置</w:t>
      </w:r>
      <w:r>
        <w:br/>
      </w:r>
      <w:r>
        <w:tab/>
      </w:r>
      <w:r>
        <w:rPr>
          <w:rFonts w:ascii="SimSun" w:hAnsi="SimSun" w:eastAsia="SimSun"/>
          <w:b w:val="0"/>
          <w:i w:val="0"/>
          <w:color w:val="000000"/>
          <w:sz w:val="24"/>
        </w:rPr>
        <w:t>过水箱涵沉降监测点布设要参照既有结构形式，一般设置在箱涵所有角部和</w:t>
      </w:r>
      <w:r>
        <w:rPr>
          <w:rFonts w:ascii="SimSun" w:hAnsi="SimSun" w:eastAsia="SimSun"/>
          <w:b w:val="0"/>
          <w:i w:val="0"/>
          <w:color w:val="000000"/>
          <w:sz w:val="24"/>
        </w:rPr>
        <w:t>边线中间合适位置处，监测点采用免钉胶粘贴铁质沉降钉的方式布设，本过水箱涵</w:t>
      </w:r>
      <w:r>
        <w:rPr>
          <w:rFonts w:ascii="SimSun" w:hAnsi="SimSun" w:eastAsia="SimSun"/>
          <w:b w:val="0"/>
          <w:i w:val="0"/>
          <w:color w:val="000000"/>
          <w:sz w:val="24"/>
        </w:rPr>
        <w:t>共设置</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个竖向位移监测点来监测箱涵的沉降，具体布设位置如图</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所示。过水</w:t>
      </w:r>
      <w:r>
        <w:rPr>
          <w:rFonts w:ascii="SimSun" w:hAnsi="SimSun" w:eastAsia="SimSun"/>
          <w:b w:val="0"/>
          <w:i w:val="0"/>
          <w:color w:val="000000"/>
          <w:sz w:val="24"/>
        </w:rPr>
        <w:t>箱涵一定周围内也应布设若干地表监测点，以便于反映盾构下穿施工对箱涵周围</w:t>
      </w:r>
      <w:r>
        <w:rPr>
          <w:rFonts w:ascii="SimSun" w:hAnsi="SimSun" w:eastAsia="SimSun"/>
          <w:b w:val="0"/>
          <w:i w:val="0"/>
          <w:color w:val="000000"/>
          <w:sz w:val="24"/>
        </w:rPr>
        <w:t>土体的影响。</w:t>
      </w:r>
    </w:p>
    <w:p>
      <w:pPr>
        <w:autoSpaceDN w:val="0"/>
        <w:autoSpaceDE w:val="0"/>
        <w:widowControl/>
        <w:spacing w:line="234" w:lineRule="exact" w:before="3790" w:after="0"/>
        <w:ind w:left="0" w:right="29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过水箱涵监测点布置图</w:t>
      </w:r>
    </w:p>
    <w:p>
      <w:pPr>
        <w:autoSpaceDN w:val="0"/>
        <w:autoSpaceDE w:val="0"/>
        <w:widowControl/>
        <w:spacing w:line="282" w:lineRule="exact" w:before="560" w:after="0"/>
        <w:ind w:left="0" w:right="100" w:firstLine="0"/>
        <w:jc w:val="right"/>
      </w:pPr>
      <w:r>
        <w:rPr>
          <w:rFonts w:ascii="TimesNewRomanPSMT" w:hAnsi="TimesNewRomanPSMT" w:eastAsia="TimesNewRomanPSMT"/>
          <w:b w:val="0"/>
          <w:i w:val="0"/>
          <w:color w:val="000000"/>
          <w:sz w:val="21"/>
        </w:rPr>
        <w:t xml:space="preserve">65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569" name="Picture 5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0" name="Picture 5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68"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04" w:lineRule="auto" w:before="450" w:after="0"/>
        <w:ind w:left="998" w:right="0" w:firstLine="0"/>
        <w:jc w:val="left"/>
      </w:pPr>
      <w:r>
        <w:rPr>
          <w:rFonts w:ascii="Times New Roman" w:hAnsi="Times New Roman" w:eastAsia="Times New Roman"/>
          <w:b/>
          <w:i w:val="0"/>
          <w:color w:val="000000"/>
          <w:sz w:val="24"/>
        </w:rPr>
        <w:t>5.2.3</w:t>
      </w:r>
      <w:r>
        <w:rPr>
          <w:rFonts w:ascii="SimSun" w:hAnsi="SimSun" w:eastAsia="SimSun"/>
          <w:b w:val="0"/>
          <w:i w:val="0"/>
          <w:color w:val="000000"/>
          <w:sz w:val="24"/>
        </w:rPr>
        <w:t xml:space="preserve"> 监测频率、控制值及预警值</w:t>
      </w:r>
    </w:p>
    <w:p>
      <w:pPr>
        <w:autoSpaceDN w:val="0"/>
        <w:autoSpaceDE w:val="0"/>
        <w:widowControl/>
        <w:spacing w:line="436" w:lineRule="exact" w:before="166" w:after="0"/>
        <w:ind w:left="998" w:right="540" w:firstLine="480"/>
        <w:jc w:val="both"/>
      </w:pPr>
      <w:r>
        <w:rPr>
          <w:rFonts w:ascii="SimSun" w:hAnsi="SimSun" w:eastAsia="SimSun"/>
          <w:b w:val="0"/>
          <w:i w:val="0"/>
          <w:color w:val="000000"/>
          <w:sz w:val="24"/>
        </w:rPr>
        <w:t>监测频率与盾构施工进度、监测对象及隧道周围地质情况等有关，可以根据</w:t>
      </w:r>
      <w:r>
        <w:rPr>
          <w:rFonts w:ascii="TimesNewRomanPSMT" w:hAnsi="TimesNewRomanPSMT" w:eastAsia="TimesNewRomanPSMT"/>
          <w:b w:val="0"/>
          <w:i w:val="0"/>
          <w:color w:val="000000"/>
          <w:sz w:val="24"/>
        </w:rPr>
        <w:t>L</w:t>
      </w:r>
      <w:r>
        <w:rPr>
          <w:rFonts w:ascii="SimSun" w:hAnsi="SimSun" w:eastAsia="SimSun"/>
          <w:b w:val="0"/>
          <w:i w:val="0"/>
          <w:color w:val="000000"/>
          <w:sz w:val="24"/>
        </w:rPr>
        <w:t>设定监测频率（</w:t>
      </w:r>
      <w:r>
        <w:rPr>
          <w:rFonts w:ascii="TimesNewRomanPSMT" w:hAnsi="TimesNewRomanPSMT" w:eastAsia="TimesNewRomanPSMT"/>
          <w:b w:val="0"/>
          <w:i w:val="0"/>
          <w:color w:val="000000"/>
          <w:sz w:val="24"/>
        </w:rPr>
        <w:t>L</w:t>
      </w:r>
      <w:r>
        <w:rPr>
          <w:rFonts w:ascii="SimSun" w:hAnsi="SimSun" w:eastAsia="SimSun"/>
          <w:b w:val="0"/>
          <w:i w:val="0"/>
          <w:color w:val="000000"/>
          <w:sz w:val="24"/>
        </w:rPr>
        <w:t xml:space="preserve"> 为盾构开挖面到监测断面的距离）。监测断面位于盾构开挖面前</w:t>
      </w:r>
      <w:r>
        <w:rPr>
          <w:rFonts w:ascii="SimSun" w:hAnsi="SimSun" w:eastAsia="SimSun"/>
          <w:b w:val="0"/>
          <w:i w:val="0"/>
          <w:color w:val="000000"/>
          <w:sz w:val="24"/>
        </w:rPr>
        <w:t>方且</w:t>
      </w:r>
      <w:r>
        <w:rPr>
          <w:rFonts w:ascii="TimesNewRomanPSMT" w:hAnsi="TimesNewRomanPSMT" w:eastAsia="TimesNewRomanPSMT"/>
          <w:b w:val="0"/>
          <w:i w:val="0"/>
          <w:color w:val="000000"/>
          <w:sz w:val="24"/>
        </w:rPr>
        <w:t>L</w:t>
      </w:r>
      <w:r>
        <w:rPr>
          <w:rFonts w:ascii="SimSun" w:hAnsi="SimSun" w:eastAsia="SimSun"/>
          <w:b w:val="0"/>
          <w:i w:val="0"/>
          <w:color w:val="000000"/>
          <w:sz w:val="24"/>
        </w:rPr>
        <w:t>≤</w:t>
      </w:r>
      <w:r>
        <w:rPr>
          <w:rFonts w:ascii="TimesNewRomanPSMT" w:hAnsi="TimesNewRomanPSMT" w:eastAsia="TimesNewRomanPSMT"/>
          <w:b w:val="0"/>
          <w:i w:val="0"/>
          <w:color w:val="000000"/>
          <w:sz w:val="24"/>
        </w:rPr>
        <w:t>20.7 m</w:t>
      </w:r>
      <w:r>
        <w:rPr>
          <w:rFonts w:ascii="SimSun" w:hAnsi="SimSun" w:eastAsia="SimSun"/>
          <w:b w:val="0"/>
          <w:i w:val="0"/>
          <w:color w:val="000000"/>
          <w:sz w:val="24"/>
        </w:rPr>
        <w:t xml:space="preserve"> 应</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天</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次，</w:t>
      </w:r>
      <w:r>
        <w:rPr>
          <w:rFonts w:ascii="TimesNewRomanPSMT" w:hAnsi="TimesNewRomanPSMT" w:eastAsia="TimesNewRomanPSMT"/>
          <w:b w:val="0"/>
          <w:i w:val="0"/>
          <w:color w:val="000000"/>
          <w:sz w:val="24"/>
        </w:rPr>
        <w:t>20.7 m</w:t>
      </w:r>
      <w:r>
        <w:rPr>
          <w:rFonts w:ascii="SimSun" w:hAnsi="SimSun" w:eastAsia="SimSun"/>
          <w:b w:val="0"/>
          <w:i w:val="0"/>
          <w:color w:val="000000"/>
          <w:sz w:val="24"/>
        </w:rPr>
        <w:t>≤</w:t>
      </w:r>
      <w:r>
        <w:rPr>
          <w:rFonts w:ascii="TimesNewRomanPSMT" w:hAnsi="TimesNewRomanPSMT" w:eastAsia="TimesNewRomanPSMT"/>
          <w:b w:val="0"/>
          <w:i w:val="0"/>
          <w:color w:val="000000"/>
          <w:sz w:val="24"/>
        </w:rPr>
        <w:t>L</w:t>
      </w:r>
      <w:r>
        <w:rPr>
          <w:rFonts w:ascii="SimSun" w:hAnsi="SimSun" w:eastAsia="SimSun"/>
          <w:b w:val="0"/>
          <w:i w:val="0"/>
          <w:color w:val="000000"/>
          <w:sz w:val="24"/>
        </w:rPr>
        <w:t>≤</w:t>
      </w:r>
      <w:r>
        <w:rPr>
          <w:rFonts w:ascii="TimesNewRomanPSMT" w:hAnsi="TimesNewRomanPSMT" w:eastAsia="TimesNewRomanPSMT"/>
          <w:b w:val="0"/>
          <w:i w:val="0"/>
          <w:color w:val="000000"/>
          <w:sz w:val="24"/>
        </w:rPr>
        <w:t>34.5 m</w:t>
      </w:r>
      <w:r>
        <w:rPr>
          <w:rFonts w:ascii="SimSun" w:hAnsi="SimSun" w:eastAsia="SimSun"/>
          <w:b w:val="0"/>
          <w:i w:val="0"/>
          <w:color w:val="000000"/>
          <w:sz w:val="24"/>
        </w:rPr>
        <w:t xml:space="preserve"> 应</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天</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次，</w:t>
      </w:r>
      <w:r>
        <w:rPr>
          <w:rFonts w:ascii="TimesNewRomanPSMT" w:hAnsi="TimesNewRomanPSMT" w:eastAsia="TimesNewRomanPSMT"/>
          <w:b w:val="0"/>
          <w:i w:val="0"/>
          <w:color w:val="000000"/>
          <w:sz w:val="24"/>
        </w:rPr>
        <w:t>34.5 m</w:t>
      </w:r>
      <w:r>
        <w:rPr>
          <w:rFonts w:ascii="SimSun" w:hAnsi="SimSun" w:eastAsia="SimSun"/>
          <w:b w:val="0"/>
          <w:i w:val="0"/>
          <w:color w:val="000000"/>
          <w:sz w:val="24"/>
        </w:rPr>
        <w:t>≤</w:t>
      </w:r>
      <w:r>
        <w:rPr>
          <w:rFonts w:ascii="TimesNewRomanPSMT" w:hAnsi="TimesNewRomanPSMT" w:eastAsia="TimesNewRomanPSMT"/>
          <w:b w:val="0"/>
          <w:i w:val="0"/>
          <w:color w:val="000000"/>
          <w:sz w:val="24"/>
        </w:rPr>
        <w:t>L</w:t>
      </w:r>
      <w:r>
        <w:rPr>
          <w:rFonts w:ascii="SimSun" w:hAnsi="SimSun" w:eastAsia="SimSun"/>
          <w:b w:val="0"/>
          <w:i w:val="0"/>
          <w:color w:val="000000"/>
          <w:sz w:val="24"/>
        </w:rPr>
        <w:t>≤</w:t>
      </w:r>
      <w:r>
        <w:rPr>
          <w:rFonts w:ascii="TimesNewRomanPSMT" w:hAnsi="TimesNewRomanPSMT" w:eastAsia="TimesNewRomanPSMT"/>
          <w:b w:val="0"/>
          <w:i w:val="0"/>
          <w:color w:val="000000"/>
          <w:sz w:val="24"/>
        </w:rPr>
        <w:t>55.2 m</w:t>
      </w:r>
      <w:r>
        <w:rPr>
          <w:rFonts w:ascii="SimSun" w:hAnsi="SimSun" w:eastAsia="SimSun"/>
          <w:b w:val="0"/>
          <w:i w:val="0"/>
          <w:color w:val="000000"/>
          <w:sz w:val="24"/>
        </w:rPr>
        <w:t>应</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天</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次；监测断面位于盾构开挖面后方时，</w:t>
      </w:r>
      <w:r>
        <w:rPr>
          <w:rFonts w:ascii="TimesNewRomanPSMT" w:hAnsi="TimesNewRomanPSMT" w:eastAsia="TimesNewRomanPSMT"/>
          <w:b w:val="0"/>
          <w:i w:val="0"/>
          <w:color w:val="000000"/>
          <w:sz w:val="24"/>
        </w:rPr>
        <w:t>L</w:t>
      </w:r>
      <w:r>
        <w:rPr>
          <w:rFonts w:ascii="SimSun" w:hAnsi="SimSun" w:eastAsia="SimSun"/>
          <w:b w:val="0"/>
          <w:i w:val="0"/>
          <w:color w:val="000000"/>
          <w:sz w:val="24"/>
        </w:rPr>
        <w:t>≤</w:t>
      </w:r>
      <w:r>
        <w:rPr>
          <w:rFonts w:ascii="TimesNewRomanPSMT" w:hAnsi="TimesNewRomanPSMT" w:eastAsia="TimesNewRomanPSMT"/>
          <w:b w:val="0"/>
          <w:i w:val="0"/>
          <w:color w:val="000000"/>
          <w:sz w:val="24"/>
        </w:rPr>
        <w:t>20.7 m</w:t>
      </w:r>
      <w:r>
        <w:rPr>
          <w:rFonts w:ascii="SimSun" w:hAnsi="SimSun" w:eastAsia="SimSun"/>
          <w:b w:val="0"/>
          <w:i w:val="0"/>
          <w:color w:val="000000"/>
          <w:sz w:val="24"/>
        </w:rPr>
        <w:t xml:space="preserve"> 应</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天</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次；</w:t>
      </w:r>
      <w:r>
        <w:rPr>
          <w:rFonts w:ascii="TimesNewRomanPSMT" w:hAnsi="TimesNewRomanPSMT" w:eastAsia="TimesNewRomanPSMT"/>
          <w:b w:val="0"/>
          <w:i w:val="0"/>
          <w:color w:val="000000"/>
          <w:sz w:val="24"/>
        </w:rPr>
        <w:t>20.7 m</w:t>
      </w:r>
      <w:r>
        <w:rPr>
          <w:rFonts w:ascii="SimSun" w:hAnsi="SimSun" w:eastAsia="SimSun"/>
          <w:b w:val="0"/>
          <w:i w:val="0"/>
          <w:color w:val="000000"/>
          <w:sz w:val="24"/>
        </w:rPr>
        <w:t>≤</w:t>
      </w:r>
      <w:r>
        <w:rPr>
          <w:rFonts w:ascii="TimesNewRomanPSMT" w:hAnsi="TimesNewRomanPSMT" w:eastAsia="TimesNewRomanPSMT"/>
          <w:b w:val="0"/>
          <w:i w:val="0"/>
          <w:color w:val="000000"/>
          <w:sz w:val="24"/>
        </w:rPr>
        <w:t>L</w:t>
      </w:r>
      <w:r>
        <w:rPr>
          <w:rFonts w:ascii="SimSun" w:hAnsi="SimSun" w:eastAsia="SimSun"/>
          <w:b w:val="0"/>
          <w:i w:val="0"/>
          <w:color w:val="000000"/>
          <w:sz w:val="24"/>
        </w:rPr>
        <w:t>≤</w:t>
      </w:r>
      <w:r>
        <w:rPr>
          <w:rFonts w:ascii="TimesNewRomanPSMT" w:hAnsi="TimesNewRomanPSMT" w:eastAsia="TimesNewRomanPSMT"/>
          <w:b w:val="0"/>
          <w:i w:val="0"/>
          <w:color w:val="000000"/>
          <w:sz w:val="24"/>
        </w:rPr>
        <w:t>55.2 m</w:t>
      </w:r>
      <w:r>
        <w:rPr>
          <w:rFonts w:ascii="SimSun" w:hAnsi="SimSun" w:eastAsia="SimSun"/>
          <w:b w:val="0"/>
          <w:i w:val="0"/>
          <w:color w:val="000000"/>
          <w:sz w:val="24"/>
        </w:rPr>
        <w:t xml:space="preserve"> 应</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天</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次，</w:t>
      </w:r>
      <w:r>
        <w:rPr>
          <w:rFonts w:ascii="TimesNewRomanPSMT" w:hAnsi="TimesNewRomanPSMT" w:eastAsia="TimesNewRomanPSMT"/>
          <w:b w:val="0"/>
          <w:i w:val="0"/>
          <w:color w:val="000000"/>
          <w:sz w:val="24"/>
        </w:rPr>
        <w:t>L</w:t>
      </w:r>
      <w:r>
        <w:rPr>
          <w:rFonts w:ascii="SimSun" w:hAnsi="SimSun" w:eastAsia="SimSun"/>
          <w:b w:val="0"/>
          <w:i w:val="0"/>
          <w:color w:val="000000"/>
          <w:sz w:val="24"/>
        </w:rPr>
        <w:t>＞</w:t>
      </w:r>
      <w:r>
        <w:rPr>
          <w:rFonts w:ascii="TimesNewRomanPSMT" w:hAnsi="TimesNewRomanPSMT" w:eastAsia="TimesNewRomanPSMT"/>
          <w:b w:val="0"/>
          <w:i w:val="0"/>
          <w:color w:val="000000"/>
          <w:sz w:val="24"/>
        </w:rPr>
        <w:t>55.2 m</w:t>
      </w:r>
      <w:r>
        <w:rPr>
          <w:rFonts w:ascii="SimSun" w:hAnsi="SimSun" w:eastAsia="SimSun"/>
          <w:b w:val="0"/>
          <w:i w:val="0"/>
          <w:color w:val="000000"/>
          <w:sz w:val="24"/>
        </w:rPr>
        <w:t xml:space="preserve"> 应</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天</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次。当监测数据已经趋于稳定时，可</w:t>
      </w:r>
      <w:r>
        <w:rPr>
          <w:rFonts w:ascii="SimSun" w:hAnsi="SimSun" w:eastAsia="SimSun"/>
          <w:b w:val="0"/>
          <w:i w:val="0"/>
          <w:color w:val="000000"/>
          <w:sz w:val="24"/>
        </w:rPr>
        <w:t>以适当减小监测频率。</w:t>
      </w:r>
    </w:p>
    <w:p>
      <w:pPr>
        <w:autoSpaceDN w:val="0"/>
        <w:autoSpaceDE w:val="0"/>
        <w:widowControl/>
        <w:spacing w:line="440" w:lineRule="exact" w:before="0" w:after="0"/>
        <w:ind w:left="998" w:right="432" w:firstLine="480"/>
        <w:jc w:val="left"/>
      </w:pPr>
      <w:r>
        <w:rPr>
          <w:rFonts w:ascii="SimSun" w:hAnsi="SimSun" w:eastAsia="SimSun"/>
          <w:b w:val="0"/>
          <w:i w:val="0"/>
          <w:color w:val="000000"/>
          <w:sz w:val="24"/>
        </w:rPr>
        <w:t>对于监测项目的变形监测控制值一般有累计变化量和变化速率值两个控制指</w:t>
      </w:r>
      <w:r>
        <w:rPr>
          <w:rFonts w:ascii="SimSun" w:hAnsi="SimSun" w:eastAsia="SimSun"/>
          <w:b w:val="0"/>
          <w:i w:val="0"/>
          <w:color w:val="000000"/>
          <w:sz w:val="24"/>
        </w:rPr>
        <w:t>标，简称双控指标</w:t>
      </w:r>
      <w:r>
        <w:rPr>
          <w:rFonts w:ascii="TimesNewRomanPSMT" w:hAnsi="TimesNewRomanPSMT" w:eastAsia="TimesNewRomanPSMT"/>
          <w:b w:val="0"/>
          <w:i w:val="0"/>
          <w:color w:val="000000"/>
          <w:sz w:val="16"/>
        </w:rPr>
        <w:t>[62]</w:t>
      </w:r>
      <w:r>
        <w:rPr>
          <w:rFonts w:ascii="SimSun" w:hAnsi="SimSun" w:eastAsia="SimSun"/>
          <w:b w:val="0"/>
          <w:i w:val="0"/>
          <w:color w:val="000000"/>
          <w:sz w:val="24"/>
        </w:rPr>
        <w:t>。根据监测控制值和预警值两个参数可以判断盾构施工过程</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中周边环境的安全性，防止因地层和周围结构变形过大带来安全隐患。因此，监测</w:t>
      </w:r>
    </w:p>
    <w:p>
      <w:pPr>
        <w:autoSpaceDN w:val="0"/>
        <w:autoSpaceDE w:val="0"/>
        <w:widowControl/>
        <w:spacing w:line="448" w:lineRule="exact" w:before="0" w:after="0"/>
        <w:ind w:left="998" w:right="432" w:firstLine="0"/>
        <w:jc w:val="left"/>
      </w:pPr>
      <w:r>
        <w:rPr>
          <w:rFonts w:ascii="SimSun" w:hAnsi="SimSun" w:eastAsia="SimSun"/>
          <w:b w:val="0"/>
          <w:i w:val="0"/>
          <w:color w:val="000000"/>
          <w:sz w:val="24"/>
        </w:rPr>
        <w:t>控制值及预警值的确定是至关重要的，本区间内采用的地表监测项目控制值及预</w:t>
      </w:r>
      <w:r>
        <w:rPr>
          <w:rFonts w:ascii="SimSun" w:hAnsi="SimSun" w:eastAsia="SimSun"/>
          <w:b w:val="0"/>
          <w:i w:val="0"/>
          <w:color w:val="000000"/>
          <w:sz w:val="24"/>
        </w:rPr>
        <w:t>警值如下表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34" w:lineRule="exact" w:before="188" w:after="0"/>
        <w:ind w:left="0" w:right="34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监测控制值与预警值表</w:t>
      </w:r>
    </w:p>
    <w:p>
      <w:pPr>
        <w:autoSpaceDN w:val="0"/>
        <w:autoSpaceDE w:val="0"/>
        <w:widowControl/>
        <w:spacing w:line="185" w:lineRule="auto" w:before="242" w:after="12"/>
        <w:ind w:left="0" w:right="4266" w:firstLine="0"/>
        <w:jc w:val="right"/>
      </w:pPr>
      <w:r>
        <w:rPr>
          <w:rFonts w:ascii="SimSun" w:hAnsi="SimSun" w:eastAsia="SimSun"/>
          <w:b w:val="0"/>
          <w:i w:val="0"/>
          <w:color w:val="000000"/>
          <w:sz w:val="21"/>
        </w:rPr>
        <w:t>监测控制值</w:t>
      </w:r>
    </w:p>
    <w:tbl>
      <w:tblPr>
        <w:tblW w:type="auto" w:w="0"/>
        <w:tblLayout w:type="fixed"/>
        <w:tblLook w:firstColumn="1" w:firstRow="1" w:lastColumn="0" w:lastRow="0" w:noHBand="0" w:noVBand="1" w:val="04A0"/>
        <w:tblInd w:w="998.0000000000001" w:type="dxa"/>
      </w:tblPr>
      <w:tblGrid>
        <w:gridCol w:w="2511"/>
        <w:gridCol w:w="2511"/>
        <w:gridCol w:w="2511"/>
        <w:gridCol w:w="2511"/>
      </w:tblGrid>
      <w:tr>
        <w:trPr>
          <w:trHeight w:hRule="exact" w:val="520"/>
        </w:trPr>
        <w:tc>
          <w:tcPr>
            <w:tcW w:type="dxa" w:w="1844"/>
            <w:tcBorders>
              <w:bottom w:sz="3.199999999999818" w:val="single" w:color="#000000"/>
            </w:tcBorders>
            <w:tcMar>
              <w:start w:w="0" w:type="dxa"/>
              <w:end w:w="0" w:type="dxa"/>
            </w:tcMar>
          </w:tcPr>
          <w:p>
            <w:pPr>
              <w:autoSpaceDN w:val="0"/>
              <w:autoSpaceDE w:val="0"/>
              <w:widowControl/>
              <w:spacing w:line="182" w:lineRule="auto" w:before="12" w:after="0"/>
              <w:ind w:left="0" w:right="0" w:firstLine="0"/>
              <w:jc w:val="center"/>
            </w:pPr>
            <w:r>
              <w:rPr>
                <w:rFonts w:ascii="SimSun" w:hAnsi="SimSun" w:eastAsia="SimSun"/>
                <w:b w:val="0"/>
                <w:i w:val="0"/>
                <w:color w:val="000000"/>
                <w:sz w:val="21"/>
              </w:rPr>
              <w:t>监测项目</w:t>
            </w:r>
          </w:p>
        </w:tc>
        <w:tc>
          <w:tcPr>
            <w:tcW w:type="dxa" w:w="2552"/>
            <w:tcBorders>
              <w:bottom w:sz="3.199999999999818" w:val="single" w:color="#000000"/>
            </w:tcBorders>
            <w:tcMar>
              <w:start w:w="0" w:type="dxa"/>
              <w:end w:w="0" w:type="dxa"/>
            </w:tcMar>
          </w:tcPr>
          <w:p>
            <w:pPr>
              <w:autoSpaceDN w:val="0"/>
              <w:autoSpaceDE w:val="0"/>
              <w:widowControl/>
              <w:spacing w:line="234" w:lineRule="exact" w:before="240" w:after="0"/>
              <w:ind w:left="0" w:right="0" w:firstLine="0"/>
              <w:jc w:val="center"/>
            </w:pPr>
            <w:r>
              <w:rPr>
                <w:rFonts w:ascii="SimSun" w:hAnsi="SimSun" w:eastAsia="SimSun"/>
                <w:b w:val="0"/>
                <w:i w:val="0"/>
                <w:color w:val="000000"/>
                <w:sz w:val="21"/>
              </w:rPr>
              <w:t>累计值（</w:t>
            </w:r>
            <w:r>
              <w:rPr>
                <w:rFonts w:ascii="TimesNewRomanPSMT" w:hAnsi="TimesNewRomanPSMT" w:eastAsia="TimesNewRomanPSMT"/>
                <w:b w:val="0"/>
                <w:i w:val="0"/>
                <w:color w:val="000000"/>
                <w:sz w:val="21"/>
              </w:rPr>
              <w:t>mm</w:t>
            </w:r>
            <w:r>
              <w:rPr>
                <w:rFonts w:ascii="SimSun" w:hAnsi="SimSun" w:eastAsia="SimSun"/>
                <w:b w:val="0"/>
                <w:i w:val="0"/>
                <w:color w:val="000000"/>
                <w:sz w:val="21"/>
              </w:rPr>
              <w:t>）</w:t>
            </w:r>
          </w:p>
        </w:tc>
        <w:tc>
          <w:tcPr>
            <w:tcW w:type="dxa" w:w="2268"/>
            <w:tcBorders>
              <w:bottom w:sz="3.199999999999818" w:val="single" w:color="#000000"/>
            </w:tcBorders>
            <w:tcMar>
              <w:start w:w="0" w:type="dxa"/>
              <w:end w:w="0" w:type="dxa"/>
            </w:tcMar>
          </w:tcPr>
          <w:p>
            <w:pPr>
              <w:autoSpaceDN w:val="0"/>
              <w:autoSpaceDE w:val="0"/>
              <w:widowControl/>
              <w:spacing w:line="234" w:lineRule="exact" w:before="240" w:after="0"/>
              <w:ind w:left="0" w:right="0" w:firstLine="0"/>
              <w:jc w:val="center"/>
            </w:pPr>
            <w:r>
              <w:rPr>
                <w:rFonts w:ascii="SimSun" w:hAnsi="SimSun" w:eastAsia="SimSun"/>
                <w:b w:val="0"/>
                <w:i w:val="0"/>
                <w:color w:val="000000"/>
                <w:sz w:val="21"/>
              </w:rPr>
              <w:t>变化速率（</w:t>
            </w:r>
            <w:r>
              <w:rPr>
                <w:rFonts w:ascii="TimesNewRomanPSMT" w:hAnsi="TimesNewRomanPSMT" w:eastAsia="TimesNewRomanPSMT"/>
                <w:b w:val="0"/>
                <w:i w:val="0"/>
                <w:color w:val="000000"/>
                <w:sz w:val="21"/>
              </w:rPr>
              <w:t>mm/d</w:t>
            </w:r>
            <w:r>
              <w:rPr>
                <w:rFonts w:ascii="SimSun" w:hAnsi="SimSun" w:eastAsia="SimSun"/>
                <w:b w:val="0"/>
                <w:i w:val="0"/>
                <w:color w:val="000000"/>
                <w:sz w:val="21"/>
              </w:rPr>
              <w:t>）</w:t>
            </w:r>
          </w:p>
        </w:tc>
        <w:tc>
          <w:tcPr>
            <w:tcW w:type="dxa" w:w="1952"/>
            <w:tcBorders>
              <w:bottom w:sz="3.199999999999818" w:val="single" w:color="#000000"/>
            </w:tcBorders>
            <w:tcMar>
              <w:start w:w="0" w:type="dxa"/>
              <w:end w:w="0" w:type="dxa"/>
            </w:tcMar>
          </w:tcPr>
          <w:p>
            <w:pPr>
              <w:autoSpaceDN w:val="0"/>
              <w:autoSpaceDE w:val="0"/>
              <w:widowControl/>
              <w:spacing w:line="182" w:lineRule="auto" w:before="12" w:after="0"/>
              <w:ind w:left="0" w:right="0" w:firstLine="0"/>
              <w:jc w:val="center"/>
            </w:pPr>
            <w:r>
              <w:rPr>
                <w:rFonts w:ascii="SimSun" w:hAnsi="SimSun" w:eastAsia="SimSun"/>
                <w:b w:val="0"/>
                <w:i w:val="0"/>
                <w:color w:val="000000"/>
                <w:sz w:val="21"/>
              </w:rPr>
              <w:t>预警值</w:t>
            </w:r>
          </w:p>
        </w:tc>
      </w:tr>
      <w:tr>
        <w:trPr>
          <w:trHeight w:hRule="exact" w:val="384"/>
        </w:trPr>
        <w:tc>
          <w:tcPr>
            <w:tcW w:type="dxa" w:w="1844"/>
            <w:tcBorders>
              <w:top w:sz="3.199999999999818"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地表沉降</w:t>
            </w:r>
          </w:p>
        </w:tc>
        <w:tc>
          <w:tcPr>
            <w:tcW w:type="dxa" w:w="2552"/>
            <w:vMerge w:val="restart"/>
            <w:tcBorders>
              <w:top w:sz="3.199999999999818" w:val="single" w:color="#000000"/>
            </w:tcBorders>
            <w:tcMar>
              <w:start w:w="0" w:type="dxa"/>
              <w:end w:w="0" w:type="dxa"/>
            </w:tcMar>
            <w:tcMar>
              <w:start w:w="0" w:type="dxa"/>
              <w:end w:w="0" w:type="dxa"/>
            </w:tcMar>
          </w:tcPr>
          <w:p>
            <w:pPr>
              <w:autoSpaceDN w:val="0"/>
              <w:autoSpaceDE w:val="0"/>
              <w:widowControl/>
              <w:spacing w:line="280" w:lineRule="exact" w:before="132" w:after="0"/>
              <w:ind w:left="0" w:right="0" w:firstLine="0"/>
              <w:jc w:val="center"/>
            </w:pPr>
            <w:r>
              <w:rPr>
                <w:rFonts w:ascii="TimesNewRomanPSMT" w:hAnsi="TimesNewRomanPSMT" w:eastAsia="TimesNewRomanPSMT"/>
                <w:b w:val="0"/>
                <w:i w:val="0"/>
                <w:color w:val="000000"/>
                <w:sz w:val="21"/>
              </w:rPr>
              <w:t xml:space="preserve">30 </w:t>
            </w:r>
          </w:p>
        </w:tc>
        <w:tc>
          <w:tcPr>
            <w:tcW w:type="dxa" w:w="2268"/>
            <w:vMerge w:val="restart"/>
            <w:tcBorders>
              <w:top w:sz="3.199999999999818" w:val="single" w:color="#000000"/>
            </w:tcBorders>
            <w:tcMar>
              <w:start w:w="0" w:type="dxa"/>
              <w:end w:w="0" w:type="dxa"/>
            </w:tcMar>
            <w:tcMar>
              <w:start w:w="0" w:type="dxa"/>
              <w:end w:w="0" w:type="dxa"/>
            </w:tcMar>
          </w:tcPr>
          <w:p>
            <w:pPr>
              <w:autoSpaceDN w:val="0"/>
              <w:autoSpaceDE w:val="0"/>
              <w:widowControl/>
              <w:spacing w:line="280" w:lineRule="exact" w:before="132" w:after="0"/>
              <w:ind w:left="0" w:right="0" w:firstLine="0"/>
              <w:jc w:val="center"/>
            </w:pPr>
            <w:r>
              <w:rPr>
                <w:rFonts w:ascii="TimesNewRomanPSMT" w:hAnsi="TimesNewRomanPSMT" w:eastAsia="TimesNewRomanPSMT"/>
                <w:b w:val="0"/>
                <w:i w:val="0"/>
                <w:color w:val="000000"/>
                <w:sz w:val="21"/>
              </w:rPr>
              <w:t xml:space="preserve">4 </w:t>
            </w:r>
          </w:p>
        </w:tc>
        <w:tc>
          <w:tcPr>
            <w:tcW w:type="dxa" w:w="1952"/>
            <w:vMerge w:val="restart"/>
            <w:tcBorders>
              <w:top w:sz="3.199999999999818" w:val="single" w:color="#000000"/>
            </w:tcBorders>
            <w:tcMar>
              <w:start w:w="0" w:type="dxa"/>
              <w:end w:w="0" w:type="dxa"/>
            </w:tcMar>
            <w:tcMar>
              <w:start w:w="0" w:type="dxa"/>
              <w:end w:w="0" w:type="dxa"/>
            </w:tcMar>
          </w:tcPr>
          <w:p>
            <w:pPr>
              <w:autoSpaceDN w:val="0"/>
              <w:autoSpaceDE w:val="0"/>
              <w:widowControl/>
              <w:spacing w:line="280" w:lineRule="exact" w:before="132" w:after="0"/>
              <w:ind w:left="0" w:right="0" w:firstLine="0"/>
              <w:jc w:val="center"/>
            </w:pPr>
            <w:r>
              <w:rPr>
                <w:rFonts w:ascii="TimesNewRomanPSMT" w:hAnsi="TimesNewRomanPSMT" w:eastAsia="TimesNewRomanPSMT"/>
                <w:b w:val="0"/>
                <w:i w:val="0"/>
                <w:color w:val="000000"/>
                <w:sz w:val="21"/>
              </w:rPr>
              <w:t xml:space="preserve">24 </w:t>
            </w:r>
          </w:p>
        </w:tc>
      </w:tr>
      <w:tr>
        <w:trPr>
          <w:trHeight w:hRule="exact" w:val="148"/>
        </w:trPr>
        <w:tc>
          <w:tcPr>
            <w:tcW w:type="dxa" w:w="184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306" w:after="0"/>
              <w:ind w:left="0" w:right="0" w:firstLine="0"/>
              <w:jc w:val="center"/>
            </w:pPr>
            <w:r>
              <w:rPr>
                <w:rFonts w:ascii="SimSun" w:hAnsi="SimSun" w:eastAsia="SimSun"/>
                <w:b w:val="0"/>
                <w:i w:val="0"/>
                <w:color w:val="000000"/>
                <w:sz w:val="21"/>
              </w:rPr>
              <w:t>地表隆起</w:t>
            </w:r>
          </w:p>
        </w:tc>
        <w:tc>
          <w:tcPr>
            <w:tcW w:type="dxa" w:w="2511"/>
            <w:vMerge/>
            <w:tcBorders>
              <w:top w:sz="3.199999999999818" w:val="single" w:color="#000000"/>
            </w:tcBorders>
          </w:tcPr>
          <w:p/>
        </w:tc>
        <w:tc>
          <w:tcPr>
            <w:tcW w:type="dxa" w:w="2511"/>
            <w:vMerge/>
            <w:tcBorders>
              <w:top w:sz="3.199999999999818" w:val="single" w:color="#000000"/>
            </w:tcBorders>
          </w:tcPr>
          <w:p/>
        </w:tc>
        <w:tc>
          <w:tcPr>
            <w:tcW w:type="dxa" w:w="2511"/>
            <w:vMerge/>
            <w:tcBorders>
              <w:top w:sz="3.199999999999818" w:val="single" w:color="#000000"/>
            </w:tcBorders>
          </w:tcPr>
          <w:p/>
        </w:tc>
      </w:tr>
      <w:tr>
        <w:trPr>
          <w:trHeight w:hRule="exact" w:val="598"/>
        </w:trPr>
        <w:tc>
          <w:tcPr>
            <w:tcW w:type="dxa" w:w="2511"/>
            <w:vMerge/>
            <w:tcBorders>
              <w:bottom w:sz="11.199999999999818" w:val="single" w:color="#000000"/>
            </w:tcBorders>
          </w:tcPr>
          <w:p/>
        </w:tc>
        <w:tc>
          <w:tcPr>
            <w:tcW w:type="dxa" w:w="2552"/>
            <w:tcBorders>
              <w:bottom w:sz="11.199999999999818"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10 </w:t>
            </w:r>
          </w:p>
        </w:tc>
        <w:tc>
          <w:tcPr>
            <w:tcW w:type="dxa" w:w="2268"/>
            <w:tcBorders>
              <w:bottom w:sz="11.199999999999818"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4 </w:t>
            </w:r>
          </w:p>
        </w:tc>
        <w:tc>
          <w:tcPr>
            <w:tcW w:type="dxa" w:w="1952"/>
            <w:tcBorders>
              <w:bottom w:sz="11.199999999999818"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8 </w:t>
            </w:r>
          </w:p>
        </w:tc>
      </w:tr>
    </w:tbl>
    <w:p>
      <w:pPr>
        <w:autoSpaceDN w:val="0"/>
        <w:autoSpaceDE w:val="0"/>
        <w:widowControl/>
        <w:spacing w:line="185" w:lineRule="auto" w:before="174" w:after="0"/>
        <w:ind w:left="1478" w:right="0" w:firstLine="0"/>
        <w:jc w:val="left"/>
      </w:pPr>
      <w:r>
        <w:rPr>
          <w:rFonts w:ascii="SimSun" w:hAnsi="SimSun" w:eastAsia="SimSun"/>
          <w:b w:val="0"/>
          <w:i w:val="0"/>
          <w:color w:val="000000"/>
          <w:sz w:val="24"/>
        </w:rPr>
        <w:t>盾构下穿或侧穿既有建（构）筑物施工期间，应对地面、建（构）筑物基础等</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沉降设置预警值，作为施工安全判别标准。按照《天津地铁建设工程安全风险预警、</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响应、消警管理办法》及设计图与相关规范确定的监控量测控制值，根据实际监测</w:t>
      </w:r>
    </w:p>
    <w:p>
      <w:pPr>
        <w:autoSpaceDN w:val="0"/>
        <w:autoSpaceDE w:val="0"/>
        <w:widowControl/>
        <w:spacing w:line="448" w:lineRule="exact" w:before="0" w:after="0"/>
        <w:ind w:left="998" w:right="432" w:firstLine="0"/>
        <w:jc w:val="left"/>
      </w:pPr>
      <w:r>
        <w:rPr>
          <w:rFonts w:ascii="SimSun" w:hAnsi="SimSun" w:eastAsia="SimSun"/>
          <w:b w:val="0"/>
          <w:i w:val="0"/>
          <w:color w:val="000000"/>
          <w:sz w:val="24"/>
        </w:rPr>
        <w:t>项目的双控指标将施工过程中监测点的预警状态按严重程度由小到大分为三级，</w:t>
      </w:r>
      <w:r>
        <w:rPr>
          <w:rFonts w:ascii="SimSun" w:hAnsi="SimSun" w:eastAsia="SimSun"/>
          <w:b w:val="0"/>
          <w:i w:val="0"/>
          <w:color w:val="000000"/>
          <w:sz w:val="24"/>
        </w:rPr>
        <w:t>如下表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p>
      <w:pPr>
        <w:autoSpaceDN w:val="0"/>
        <w:autoSpaceDE w:val="0"/>
        <w:widowControl/>
        <w:spacing w:line="234" w:lineRule="exact" w:before="188" w:after="42"/>
        <w:ind w:left="0" w:right="34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监测预警值等级划分表</w:t>
      </w:r>
    </w:p>
    <w:tbl>
      <w:tblPr>
        <w:tblW w:type="auto" w:w="0"/>
        <w:tblLayout w:type="fixed"/>
        <w:tblLook w:firstColumn="1" w:firstRow="1" w:lastColumn="0" w:lastRow="0" w:noHBand="0" w:noVBand="1" w:val="04A0"/>
        <w:tblInd w:w="998.0000000000001" w:type="dxa"/>
      </w:tblPr>
      <w:tblGrid>
        <w:gridCol w:w="5023"/>
        <w:gridCol w:w="5023"/>
      </w:tblGrid>
      <w:tr>
        <w:trPr>
          <w:trHeight w:hRule="exact" w:val="536"/>
        </w:trPr>
        <w:tc>
          <w:tcPr>
            <w:tcW w:type="dxa" w:w="1844"/>
            <w:tcBorders>
              <w:top w:sz="11.199999999999818" w:val="single" w:color="#000000"/>
              <w:bottom w:sz="4.0" w:val="single" w:color="#000000"/>
            </w:tcBorders>
            <w:tcMar>
              <w:start w:w="0" w:type="dxa"/>
              <w:end w:w="0" w:type="dxa"/>
            </w:tcMar>
          </w:tcPr>
          <w:p>
            <w:pPr>
              <w:autoSpaceDN w:val="0"/>
              <w:autoSpaceDE w:val="0"/>
              <w:widowControl/>
              <w:spacing w:line="182" w:lineRule="auto" w:before="210" w:after="0"/>
              <w:ind w:left="0" w:right="0" w:firstLine="0"/>
              <w:jc w:val="center"/>
            </w:pPr>
            <w:r>
              <w:rPr>
                <w:rFonts w:ascii="SimSun" w:hAnsi="SimSun" w:eastAsia="SimSun"/>
                <w:b w:val="0"/>
                <w:i w:val="0"/>
                <w:color w:val="000000"/>
                <w:sz w:val="21"/>
              </w:rPr>
              <w:t>预警等级</w:t>
            </w:r>
          </w:p>
        </w:tc>
        <w:tc>
          <w:tcPr>
            <w:tcW w:type="dxa" w:w="6772"/>
            <w:tcBorders>
              <w:top w:sz="11.199999999999818" w:val="single" w:color="#000000"/>
              <w:bottom w:sz="4.0" w:val="single" w:color="#000000"/>
            </w:tcBorders>
            <w:tcMar>
              <w:start w:w="0" w:type="dxa"/>
              <w:end w:w="0" w:type="dxa"/>
            </w:tcMar>
          </w:tcPr>
          <w:p>
            <w:pPr>
              <w:autoSpaceDN w:val="0"/>
              <w:autoSpaceDE w:val="0"/>
              <w:widowControl/>
              <w:spacing w:line="182" w:lineRule="auto" w:before="210" w:after="0"/>
              <w:ind w:left="0" w:right="0" w:firstLine="0"/>
              <w:jc w:val="center"/>
            </w:pPr>
            <w:r>
              <w:rPr>
                <w:rFonts w:ascii="SimSun" w:hAnsi="SimSun" w:eastAsia="SimSun"/>
                <w:b w:val="0"/>
                <w:i w:val="0"/>
                <w:color w:val="000000"/>
                <w:sz w:val="21"/>
              </w:rPr>
              <w:t>划分标准</w:t>
            </w:r>
          </w:p>
        </w:tc>
      </w:tr>
      <w:tr>
        <w:trPr>
          <w:trHeight w:hRule="exact" w:val="1646"/>
        </w:trPr>
        <w:tc>
          <w:tcPr>
            <w:tcW w:type="dxa" w:w="1844"/>
            <w:tcBorders>
              <w:top w:sz="4.0" w:val="single" w:color="#000000"/>
              <w:bottom w:sz="12.0" w:val="single" w:color="#000000"/>
            </w:tcBorders>
            <w:tcMar>
              <w:start w:w="0" w:type="dxa"/>
              <w:end w:w="0" w:type="dxa"/>
            </w:tcMar>
          </w:tcPr>
          <w:p>
            <w:pPr>
              <w:autoSpaceDN w:val="0"/>
              <w:autoSpaceDE w:val="0"/>
              <w:widowControl/>
              <w:spacing w:line="360" w:lineRule="auto" w:before="172" w:after="0"/>
              <w:ind w:left="292" w:right="290" w:firstLine="0"/>
              <w:jc w:val="both"/>
            </w:pPr>
            <w:r>
              <w:rPr>
                <w:rFonts w:ascii="SimSun" w:hAnsi="SimSun" w:eastAsia="SimSun"/>
                <w:b w:val="0"/>
                <w:i w:val="0"/>
                <w:color w:val="000000"/>
                <w:sz w:val="21"/>
              </w:rPr>
              <w:t>黄色监测预警</w:t>
            </w:r>
            <w:r>
              <w:rPr>
                <w:rFonts w:ascii="SimSun" w:hAnsi="SimSun" w:eastAsia="SimSun"/>
                <w:b w:val="0"/>
                <w:i w:val="0"/>
                <w:color w:val="000000"/>
                <w:sz w:val="21"/>
              </w:rPr>
              <w:t>橙色监测预警</w:t>
            </w:r>
            <w:r>
              <w:rPr>
                <w:rFonts w:ascii="SimSun" w:hAnsi="SimSun" w:eastAsia="SimSun"/>
                <w:b w:val="0"/>
                <w:i w:val="0"/>
                <w:color w:val="000000"/>
                <w:sz w:val="21"/>
              </w:rPr>
              <w:t>红色监测预警</w:t>
            </w:r>
          </w:p>
        </w:tc>
        <w:tc>
          <w:tcPr>
            <w:tcW w:type="dxa" w:w="6772"/>
            <w:tcBorders>
              <w:top w:sz="4.0" w:val="single" w:color="#000000"/>
              <w:bottom w:sz="12.0" w:val="single" w:color="#000000"/>
            </w:tcBorders>
            <w:tcMar>
              <w:start w:w="0" w:type="dxa"/>
              <w:end w:w="0" w:type="dxa"/>
            </w:tcMar>
          </w:tcPr>
          <w:p>
            <w:pPr>
              <w:autoSpaceDN w:val="0"/>
              <w:autoSpaceDE w:val="0"/>
              <w:widowControl/>
              <w:spacing w:line="470" w:lineRule="exact" w:before="0" w:after="0"/>
              <w:ind w:left="288" w:right="288" w:firstLine="0"/>
              <w:jc w:val="center"/>
            </w:pPr>
            <w:r>
              <w:rPr>
                <w:rFonts w:ascii="SimSun" w:hAnsi="SimSun" w:eastAsia="SimSun"/>
                <w:b w:val="0"/>
                <w:i w:val="0"/>
                <w:color w:val="000000"/>
                <w:sz w:val="21"/>
              </w:rPr>
              <w:t>双控指标均超过控制值的</w:t>
            </w:r>
            <w:r>
              <w:rPr>
                <w:rFonts w:ascii="TimesNewRomanPSMT" w:hAnsi="TimesNewRomanPSMT" w:eastAsia="TimesNewRomanPSMT"/>
                <w:b w:val="0"/>
                <w:i w:val="0"/>
                <w:color w:val="000000"/>
                <w:sz w:val="21"/>
              </w:rPr>
              <w:t>70%</w:t>
            </w:r>
            <w:r>
              <w:rPr>
                <w:rFonts w:ascii="SimSun" w:hAnsi="SimSun" w:eastAsia="SimSun"/>
                <w:b w:val="0"/>
                <w:i w:val="0"/>
                <w:color w:val="000000"/>
                <w:sz w:val="21"/>
              </w:rPr>
              <w:t>或之一超过监控量测控制值的</w:t>
            </w:r>
            <w:r>
              <w:rPr>
                <w:rFonts w:ascii="TimesNewRomanPSMT" w:hAnsi="TimesNewRomanPSMT" w:eastAsia="TimesNewRomanPSMT"/>
                <w:b w:val="0"/>
                <w:i w:val="0"/>
                <w:color w:val="000000"/>
                <w:sz w:val="21"/>
              </w:rPr>
              <w:t>80%</w:t>
            </w:r>
            <w:r>
              <w:rPr>
                <w:rFonts w:ascii="SimSun" w:hAnsi="SimSun" w:eastAsia="SimSun"/>
                <w:b w:val="0"/>
                <w:i w:val="0"/>
                <w:color w:val="000000"/>
                <w:sz w:val="21"/>
              </w:rPr>
              <w:t>时</w:t>
            </w:r>
            <w:r>
              <w:rPr>
                <w:rFonts w:ascii="SimSun" w:hAnsi="SimSun" w:eastAsia="SimSun"/>
                <w:b w:val="0"/>
                <w:i w:val="0"/>
                <w:color w:val="000000"/>
                <w:sz w:val="21"/>
              </w:rPr>
              <w:t>双控指标之一超过监控量测控制值时</w:t>
            </w:r>
            <w:r>
              <w:br/>
            </w:r>
            <w:r>
              <w:rPr>
                <w:rFonts w:ascii="SimSun" w:hAnsi="SimSun" w:eastAsia="SimSun"/>
                <w:b w:val="0"/>
                <w:i w:val="0"/>
                <w:color w:val="000000"/>
                <w:sz w:val="21"/>
              </w:rPr>
              <w:t>双控指标均超过监控量测控制值，或实测变化速率出现急剧增长时</w:t>
            </w:r>
          </w:p>
        </w:tc>
      </w:tr>
    </w:tbl>
    <w:p>
      <w:pPr>
        <w:autoSpaceDN w:val="0"/>
        <w:autoSpaceDE w:val="0"/>
        <w:widowControl/>
        <w:spacing w:line="282" w:lineRule="exact" w:before="1188" w:after="0"/>
        <w:ind w:left="1104" w:right="0" w:firstLine="0"/>
        <w:jc w:val="left"/>
      </w:pPr>
      <w:r>
        <w:rPr>
          <w:rFonts w:ascii="TimesNewRomanPSMT" w:hAnsi="TimesNewRomanPSMT" w:eastAsia="TimesNewRomanPSMT"/>
          <w:b w:val="0"/>
          <w:i w:val="0"/>
          <w:color w:val="000000"/>
          <w:sz w:val="21"/>
        </w:rPr>
        <w:t xml:space="preserve">66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677" name="Picture 6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78" name="Picture 6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7150100</wp:posOffset>
            </wp:positionV>
            <wp:extent cx="2451100" cy="20320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2451100" cy="203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7150100</wp:posOffset>
            </wp:positionV>
            <wp:extent cx="2451100" cy="20320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2451100" cy="203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4445000</wp:posOffset>
            </wp:positionV>
            <wp:extent cx="381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4724400</wp:posOffset>
            </wp:positionV>
            <wp:extent cx="393700" cy="1016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93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2405380</wp:posOffset>
            </wp:positionH>
            <wp:positionV relativeFrom="page">
              <wp:posOffset>3675379</wp:posOffset>
            </wp:positionV>
            <wp:extent cx="3108960" cy="2368252"/>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108960" cy="23682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5143500</wp:posOffset>
            </wp:positionV>
            <wp:extent cx="381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4889500</wp:posOffset>
            </wp:positionV>
            <wp:extent cx="38100" cy="381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4889500</wp:posOffset>
            </wp:positionV>
            <wp:extent cx="381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4749800</wp:posOffset>
            </wp:positionV>
            <wp:extent cx="38100" cy="381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4737100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622" w:firstLine="0"/>
        <w:jc w:val="right"/>
      </w:pPr>
      <w:r>
        <w:rPr>
          <w:rFonts w:ascii="SimSun" w:hAnsi="SimSun" w:eastAsia="SimSun"/>
          <w:b w:val="0"/>
          <w:i w:val="0"/>
          <w:color w:val="000000"/>
          <w:sz w:val="24"/>
        </w:rPr>
        <w:t>西安建筑科技大学硕士学位论文</w:t>
      </w:r>
    </w:p>
    <w:p>
      <w:pPr>
        <w:autoSpaceDN w:val="0"/>
        <w:autoSpaceDE w:val="0"/>
        <w:widowControl/>
        <w:spacing w:line="312" w:lineRule="exact" w:before="590" w:after="0"/>
        <w:ind w:left="1566" w:right="0" w:firstLine="0"/>
        <w:jc w:val="left"/>
      </w:pPr>
      <w:r>
        <w:rPr>
          <w:rFonts w:ascii="TimesNewRomanPSMT" w:hAnsi="TimesNewRomanPSMT" w:eastAsia="TimesNewRomanPSMT"/>
          <w:b w:val="0"/>
          <w:i w:val="0"/>
          <w:color w:val="000000"/>
          <w:sz w:val="28"/>
        </w:rPr>
        <w:t>5.3</w:t>
      </w:r>
      <w:r>
        <w:rPr>
          <w:rFonts w:ascii="SimHei" w:hAnsi="SimHei" w:eastAsia="SimHei"/>
          <w:b w:val="0"/>
          <w:i w:val="0"/>
          <w:color w:val="000000"/>
          <w:sz w:val="28"/>
        </w:rPr>
        <w:t xml:space="preserve"> 监测数据分析</w:t>
      </w:r>
    </w:p>
    <w:p>
      <w:pPr>
        <w:autoSpaceDN w:val="0"/>
        <w:autoSpaceDE w:val="0"/>
        <w:widowControl/>
        <w:spacing w:line="204" w:lineRule="auto" w:before="362" w:after="0"/>
        <w:ind w:left="1566" w:right="0" w:firstLine="0"/>
        <w:jc w:val="left"/>
      </w:pPr>
      <w:r>
        <w:rPr>
          <w:rFonts w:ascii="Times New Roman" w:hAnsi="Times New Roman" w:eastAsia="Times New Roman"/>
          <w:b/>
          <w:i w:val="0"/>
          <w:color w:val="000000"/>
          <w:sz w:val="24"/>
        </w:rPr>
        <w:t>5.3.1</w:t>
      </w:r>
      <w:r>
        <w:rPr>
          <w:rFonts w:ascii="SimSun" w:hAnsi="SimSun" w:eastAsia="SimSun"/>
          <w:b w:val="0"/>
          <w:i w:val="0"/>
          <w:color w:val="000000"/>
          <w:sz w:val="24"/>
        </w:rPr>
        <w:t xml:space="preserve"> 地表沉降分析</w:t>
      </w:r>
    </w:p>
    <w:p>
      <w:pPr>
        <w:autoSpaceDN w:val="0"/>
        <w:autoSpaceDE w:val="0"/>
        <w:widowControl/>
        <w:spacing w:line="440" w:lineRule="exact" w:before="164" w:after="0"/>
        <w:ind w:left="1566" w:right="46" w:firstLine="480"/>
        <w:jc w:val="both"/>
      </w:pPr>
      <w:r>
        <w:rPr>
          <w:rFonts w:ascii="SimSun" w:hAnsi="SimSun" w:eastAsia="SimSun"/>
          <w:b w:val="0"/>
          <w:i w:val="0"/>
          <w:color w:val="000000"/>
          <w:sz w:val="24"/>
        </w:rPr>
        <w:t>根据地表监测断面布置方案，沿隧道轴线方向每隔</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米布设一排垂直于隧道</w:t>
      </w:r>
      <w:r>
        <w:rPr>
          <w:rFonts w:ascii="SimSun" w:hAnsi="SimSun" w:eastAsia="SimSun"/>
          <w:b w:val="0"/>
          <w:i w:val="0"/>
          <w:color w:val="000000"/>
          <w:sz w:val="24"/>
        </w:rPr>
        <w:t>中心线的地表沉降监测横断面，在此范围内共</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个监测断面，</w:t>
      </w:r>
      <w:r>
        <w:rPr>
          <w:rFonts w:ascii="TimesNewRomanPSMT" w:hAnsi="TimesNewRomanPSMT" w:eastAsia="TimesNewRomanPSMT"/>
          <w:b w:val="0"/>
          <w:i w:val="0"/>
          <w:color w:val="000000"/>
          <w:sz w:val="24"/>
        </w:rPr>
        <w:t>DBC-30</w:t>
      </w:r>
      <w:r>
        <w:rPr>
          <w:rFonts w:ascii="SimSun" w:hAnsi="SimSun" w:eastAsia="SimSun"/>
          <w:b w:val="0"/>
          <w:i w:val="0"/>
          <w:color w:val="000000"/>
          <w:sz w:val="24"/>
        </w:rPr>
        <w:t xml:space="preserve"> 监测断面位</w:t>
      </w:r>
      <w:r>
        <w:rPr>
          <w:rFonts w:ascii="SimSun" w:hAnsi="SimSun" w:eastAsia="SimSun"/>
          <w:b w:val="0"/>
          <w:i w:val="0"/>
          <w:color w:val="000000"/>
          <w:sz w:val="24"/>
        </w:rPr>
        <w:t>于箱涵前</w:t>
      </w:r>
      <w:r>
        <w:rPr>
          <w:rFonts w:ascii="TimesNewRomanPSMT" w:hAnsi="TimesNewRomanPSMT" w:eastAsia="TimesNewRomanPSMT"/>
          <w:b w:val="0"/>
          <w:i w:val="0"/>
          <w:color w:val="000000"/>
          <w:sz w:val="24"/>
        </w:rPr>
        <w:t>21m</w:t>
      </w:r>
      <w:r>
        <w:rPr>
          <w:rFonts w:ascii="SimSun" w:hAnsi="SimSun" w:eastAsia="SimSun"/>
          <w:b w:val="0"/>
          <w:i w:val="0"/>
          <w:color w:val="000000"/>
          <w:sz w:val="24"/>
        </w:rPr>
        <w:t xml:space="preserve"> 即</w:t>
      </w:r>
      <w:r>
        <w:rPr>
          <w:rFonts w:ascii="TimesNewRomanPSMT" w:hAnsi="TimesNewRomanPSMT" w:eastAsia="TimesNewRomanPSMT"/>
          <w:b w:val="0"/>
          <w:i w:val="0"/>
          <w:color w:val="000000"/>
          <w:sz w:val="24"/>
        </w:rPr>
        <w:t>880</w:t>
      </w:r>
      <w:r>
        <w:rPr>
          <w:rFonts w:ascii="SimSun" w:hAnsi="SimSun" w:eastAsia="SimSun"/>
          <w:b w:val="0"/>
          <w:i w:val="0"/>
          <w:color w:val="000000"/>
          <w:sz w:val="24"/>
        </w:rPr>
        <w:t xml:space="preserve"> 环处，</w:t>
      </w:r>
      <w:r>
        <w:rPr>
          <w:rFonts w:ascii="TimesNewRomanPSMT" w:hAnsi="TimesNewRomanPSMT" w:eastAsia="TimesNewRomanPSMT"/>
          <w:b w:val="0"/>
          <w:i w:val="0"/>
          <w:color w:val="000000"/>
          <w:sz w:val="24"/>
        </w:rPr>
        <w:t>DBC-31</w:t>
      </w:r>
      <w:r>
        <w:rPr>
          <w:rFonts w:ascii="SimSun" w:hAnsi="SimSun" w:eastAsia="SimSun"/>
          <w:b w:val="0"/>
          <w:i w:val="0"/>
          <w:color w:val="000000"/>
          <w:sz w:val="24"/>
        </w:rPr>
        <w:t xml:space="preserve"> 监测断面位于箱涵后</w:t>
      </w:r>
      <w:r>
        <w:rPr>
          <w:rFonts w:ascii="TimesNewRomanPSMT" w:hAnsi="TimesNewRomanPSMT" w:eastAsia="TimesNewRomanPSMT"/>
          <w:b w:val="0"/>
          <w:i w:val="0"/>
          <w:color w:val="000000"/>
          <w:sz w:val="24"/>
        </w:rPr>
        <w:t>9 m</w:t>
      </w:r>
      <w:r>
        <w:rPr>
          <w:rFonts w:ascii="SimSun" w:hAnsi="SimSun" w:eastAsia="SimSun"/>
          <w:b w:val="0"/>
          <w:i w:val="0"/>
          <w:color w:val="000000"/>
          <w:sz w:val="24"/>
        </w:rPr>
        <w:t xml:space="preserve"> 处即</w:t>
      </w:r>
      <w:r>
        <w:rPr>
          <w:rFonts w:ascii="TimesNewRomanPSMT" w:hAnsi="TimesNewRomanPSMT" w:eastAsia="TimesNewRomanPSMT"/>
          <w:b w:val="0"/>
          <w:i w:val="0"/>
          <w:color w:val="000000"/>
          <w:sz w:val="24"/>
        </w:rPr>
        <w:t>900</w:t>
      </w:r>
      <w:r>
        <w:rPr>
          <w:rFonts w:ascii="SimSun" w:hAnsi="SimSun" w:eastAsia="SimSun"/>
          <w:b w:val="0"/>
          <w:i w:val="0"/>
          <w:color w:val="000000"/>
          <w:sz w:val="24"/>
        </w:rPr>
        <w:t xml:space="preserve"> 环处，如</w:t>
      </w:r>
      <w:r>
        <w:rPr>
          <w:rFonts w:ascii="SimSun" w:hAnsi="SimSun" w:eastAsia="SimSun"/>
          <w:b w:val="0"/>
          <w:i w:val="0"/>
          <w:color w:val="000000"/>
          <w:sz w:val="24"/>
        </w:rPr>
        <w:t>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所示，监测横断面左线监测点编号从上往下为</w:t>
      </w:r>
      <w:r>
        <w:rPr>
          <w:rFonts w:ascii="TimesNewRomanPSMT" w:hAnsi="TimesNewRomanPSMT" w:eastAsia="TimesNewRomanPSMT"/>
          <w:b w:val="0"/>
          <w:i w:val="0"/>
          <w:color w:val="000000"/>
          <w:sz w:val="24"/>
        </w:rPr>
        <w:t xml:space="preserve"> DBC-30-01~ DBC-30-06 </w:t>
      </w:r>
      <w:r>
        <w:rPr>
          <w:rFonts w:ascii="SimSun" w:hAnsi="SimSun" w:eastAsia="SimSun"/>
          <w:b w:val="0"/>
          <w:i w:val="0"/>
          <w:color w:val="000000"/>
          <w:sz w:val="24"/>
        </w:rPr>
        <w:t>和</w:t>
      </w:r>
      <w:r>
        <w:rPr>
          <w:rFonts w:ascii="TimesNewRomanPSMT" w:hAnsi="TimesNewRomanPSMT" w:eastAsia="TimesNewRomanPSMT"/>
          <w:b w:val="0"/>
          <w:i w:val="0"/>
          <w:color w:val="000000"/>
          <w:sz w:val="24"/>
        </w:rPr>
        <w:t>DBC-31-01~ DBC-31-06</w:t>
      </w:r>
      <w:r>
        <w:rPr>
          <w:rFonts w:ascii="SimSun" w:hAnsi="SimSun" w:eastAsia="SimSun"/>
          <w:b w:val="0"/>
          <w:i w:val="0"/>
          <w:color w:val="000000"/>
          <w:sz w:val="24"/>
        </w:rPr>
        <w:t>，右线监测点编号从上往下为</w:t>
      </w:r>
      <w:r>
        <w:rPr>
          <w:rFonts w:ascii="TimesNewRomanPSMT" w:hAnsi="TimesNewRomanPSMT" w:eastAsia="TimesNewRomanPSMT"/>
          <w:b w:val="0"/>
          <w:i w:val="0"/>
          <w:color w:val="000000"/>
          <w:sz w:val="24"/>
        </w:rPr>
        <w:t xml:space="preserve"> DBC-30-07~ DBC-30-12 </w:t>
      </w:r>
      <w:r>
        <w:rPr>
          <w:rFonts w:ascii="SimSun" w:hAnsi="SimSun" w:eastAsia="SimSun"/>
          <w:b w:val="0"/>
          <w:i w:val="0"/>
          <w:color w:val="000000"/>
          <w:sz w:val="24"/>
        </w:rPr>
        <w:t>和</w:t>
      </w:r>
      <w:r>
        <w:rPr>
          <w:rFonts w:ascii="TimesNewRomanPSMT" w:hAnsi="TimesNewRomanPSMT" w:eastAsia="TimesNewRomanPSMT"/>
          <w:b w:val="0"/>
          <w:i w:val="0"/>
          <w:color w:val="000000"/>
          <w:sz w:val="24"/>
        </w:rPr>
        <w:t>DBC-31-07~ DBC-31-12</w:t>
      </w:r>
      <w:r>
        <w:rPr>
          <w:rFonts w:ascii="SimSun" w:hAnsi="SimSun" w:eastAsia="SimSun"/>
          <w:b w:val="0"/>
          <w:i w:val="0"/>
          <w:color w:val="000000"/>
          <w:sz w:val="24"/>
        </w:rPr>
        <w:t>。</w:t>
      </w:r>
    </w:p>
    <w:p>
      <w:pPr>
        <w:autoSpaceDN w:val="0"/>
        <w:autoSpaceDE w:val="0"/>
        <w:widowControl/>
        <w:spacing w:line="234" w:lineRule="exact" w:before="3776" w:after="0"/>
        <w:ind w:left="0" w:right="29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5.5 </w:t>
      </w:r>
      <w:r>
        <w:rPr>
          <w:rFonts w:ascii="SimSun" w:hAnsi="SimSun" w:eastAsia="SimSun"/>
          <w:b w:val="0"/>
          <w:i w:val="0"/>
          <w:color w:val="000000"/>
          <w:sz w:val="21"/>
        </w:rPr>
        <w:t>地表监测横断面示意图</w:t>
      </w:r>
    </w:p>
    <w:p>
      <w:pPr>
        <w:autoSpaceDN w:val="0"/>
        <w:autoSpaceDE w:val="0"/>
        <w:widowControl/>
        <w:spacing w:line="440" w:lineRule="exact" w:before="0" w:after="0"/>
        <w:ind w:left="1566" w:right="48" w:firstLine="480"/>
        <w:jc w:val="both"/>
      </w:pPr>
      <w:r>
        <w:rPr>
          <w:rFonts w:ascii="SimSun" w:hAnsi="SimSun" w:eastAsia="SimSun"/>
          <w:b w:val="0"/>
          <w:i w:val="0"/>
          <w:color w:val="000000"/>
          <w:sz w:val="24"/>
        </w:rPr>
        <w:t>本节以左右线盾构隧道分别下穿过水箱涵两个时间段，对地表横断面监测数</w:t>
      </w:r>
      <w:r>
        <w:rPr>
          <w:rFonts w:ascii="SimSun" w:hAnsi="SimSun" w:eastAsia="SimSun"/>
          <w:b w:val="0"/>
          <w:i w:val="0"/>
          <w:color w:val="000000"/>
          <w:sz w:val="24"/>
        </w:rPr>
        <w:t>据进行分析，图</w:t>
      </w:r>
      <w:r>
        <w:rPr>
          <w:rFonts w:ascii="TimesNewRomanPSMT" w:hAnsi="TimesNewRomanPSMT" w:eastAsia="TimesNewRomanPSMT"/>
          <w:b w:val="0"/>
          <w:i w:val="0"/>
          <w:color w:val="000000"/>
          <w:sz w:val="24"/>
        </w:rPr>
        <w:t>5.6-</w:t>
      </w:r>
      <w:r>
        <w:rPr>
          <w:rFonts w:ascii="SimSun" w:hAnsi="SimSun" w:eastAsia="SimSun"/>
          <w:b w:val="0"/>
          <w:i w:val="0"/>
          <w:color w:val="000000"/>
          <w:sz w:val="24"/>
        </w:rPr>
        <w:t>图</w:t>
      </w:r>
      <w:r>
        <w:rPr>
          <w:rFonts w:ascii="TimesNewRomanPSMT" w:hAnsi="TimesNewRomanPSMT" w:eastAsia="TimesNewRomanPSMT"/>
          <w:b w:val="0"/>
          <w:i w:val="0"/>
          <w:color w:val="000000"/>
          <w:sz w:val="24"/>
        </w:rPr>
        <w:t>5.13</w:t>
      </w:r>
      <w:r>
        <w:rPr>
          <w:rFonts w:ascii="SimSun" w:hAnsi="SimSun" w:eastAsia="SimSun"/>
          <w:b w:val="0"/>
          <w:i w:val="0"/>
          <w:color w:val="000000"/>
          <w:sz w:val="24"/>
        </w:rPr>
        <w:t xml:space="preserve"> 分别为右线和左线盾构施工过程中各监测断面地表沉</w:t>
      </w:r>
      <w:r>
        <w:rPr>
          <w:rFonts w:ascii="SimSun" w:hAnsi="SimSun" w:eastAsia="SimSun"/>
          <w:b w:val="0"/>
          <w:i w:val="0"/>
          <w:color w:val="000000"/>
          <w:sz w:val="24"/>
        </w:rPr>
        <w:t>降曲线。</w:t>
      </w:r>
    </w:p>
    <w:p>
      <w:pPr>
        <w:autoSpaceDN w:val="0"/>
        <w:tabs>
          <w:tab w:pos="6154" w:val="left"/>
        </w:tabs>
        <w:autoSpaceDE w:val="0"/>
        <w:widowControl/>
        <w:spacing w:line="250" w:lineRule="exact" w:before="264" w:after="0"/>
        <w:ind w:left="1908" w:right="0" w:firstLine="0"/>
        <w:jc w:val="left"/>
      </w:pPr>
      <w:r>
        <w:rPr>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13"/>
        </w:rPr>
        <w:t>1</w:t>
      </w:r>
    </w:p>
    <w:p>
      <w:pPr>
        <w:autoSpaceDN w:val="0"/>
        <w:tabs>
          <w:tab w:pos="6154" w:val="left"/>
        </w:tabs>
        <w:autoSpaceDE w:val="0"/>
        <w:widowControl/>
        <w:spacing w:line="216" w:lineRule="exact" w:before="194" w:after="28"/>
        <w:ind w:left="1908" w:right="3888" w:firstLine="0"/>
        <w:jc w:val="left"/>
      </w:pPr>
      <w:r>
        <w:rPr>
          <w:rFonts w:ascii="TimesNewRomanPSMT" w:hAnsi="TimesNewRomanPSMT" w:eastAsia="TimesNewRomanPSMT"/>
          <w:b w:val="0"/>
          <w:i w:val="0"/>
          <w:color w:val="000000"/>
          <w:sz w:val="13"/>
        </w:rPr>
        <w:t xml:space="preserve">0 </w:t>
      </w:r>
      <w:r>
        <w:br/>
      </w:r>
      <w:r>
        <w:rPr>
          <w:rFonts w:ascii="TimesNewRomanPSMT" w:hAnsi="TimesNewRomanPSMT" w:eastAsia="TimesNewRomanPSMT"/>
          <w:b w:val="0"/>
          <w:i w:val="0"/>
          <w:color w:val="000000"/>
          <w:sz w:val="13"/>
        </w:rPr>
        <w:t>0</w:t>
      </w:r>
    </w:p>
    <w:tbl>
      <w:tblPr>
        <w:tblW w:type="auto" w:w="0"/>
        <w:tblLayout w:type="fixed"/>
        <w:tblLook w:firstColumn="1" w:firstRow="1" w:lastColumn="0" w:lastRow="0" w:noHBand="0" w:noVBand="1" w:val="04A0"/>
        <w:tblInd w:w="8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370"/>
        </w:trPr>
        <w:tc>
          <w:tcPr>
            <w:tcW w:type="dxa" w:w="10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848" w:after="0"/>
              <w:ind w:left="0" w:right="26" w:firstLine="0"/>
              <w:jc w:val="right"/>
            </w:pPr>
            <w:r>
              <w:rPr>
                <w:rFonts w:ascii="SimSun" w:hAnsi="SimSun" w:eastAsia="SimSun"/>
                <w:b w:val="0"/>
                <w:i w:val="0"/>
                <w:color w:val="000000"/>
                <w:sz w:val="13"/>
              </w:rPr>
              <w:t>地表沉降值</w:t>
            </w:r>
            <w:r>
              <w:rPr>
                <w:rFonts w:ascii="TimesNewRomanPSMT" w:hAnsi="TimesNewRomanPSMT" w:eastAsia="TimesNewRomanPSMT"/>
                <w:b w:val="0"/>
                <w:i w:val="0"/>
                <w:color w:val="000000"/>
                <w:sz w:val="13"/>
              </w:rPr>
              <w:t xml:space="preserve"> (mm)</w:t>
            </w:r>
          </w:p>
        </w:tc>
        <w:tc>
          <w:tcPr>
            <w:tcW w:type="dxa" w:w="160"/>
            <w:vMerge w:val="restart"/>
            <w:tcBorders/>
            <w:tcMar>
              <w:start w:w="0" w:type="dxa"/>
              <w:end w:w="0" w:type="dxa"/>
            </w:tcMar>
            <w:tcMar>
              <w:start w:w="0" w:type="dxa"/>
              <w:end w:w="0" w:type="dxa"/>
            </w:tcMar>
          </w:tcPr>
          <w:p>
            <w:pPr>
              <w:autoSpaceDN w:val="0"/>
              <w:autoSpaceDE w:val="0"/>
              <w:widowControl/>
              <w:spacing w:line="178" w:lineRule="exact" w:before="420" w:after="0"/>
              <w:ind w:left="0" w:right="0" w:firstLine="0"/>
              <w:jc w:val="center"/>
            </w:pPr>
            <w:r>
              <w:rPr>
                <w:rFonts w:ascii="TimesNewRomanPSMT" w:hAnsi="TimesNewRomanPSMT" w:eastAsia="TimesNewRomanPSMT"/>
                <w:b w:val="0"/>
                <w:i w:val="0"/>
                <w:color w:val="000000"/>
                <w:sz w:val="13"/>
              </w:rPr>
              <w:t>-1</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42" w:right="0" w:firstLine="0"/>
              <w:jc w:val="left"/>
            </w:pPr>
            <w:r>
              <w:rPr>
                <w:rFonts w:ascii="TimesNewRomanPSMT" w:hAnsi="TimesNewRomanPSMT" w:eastAsia="TimesNewRomanPSMT"/>
                <w:b w:val="0"/>
                <w:i w:val="0"/>
                <w:color w:val="000000"/>
                <w:sz w:val="13"/>
              </w:rPr>
              <w:t>0</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212" w:after="0"/>
              <w:ind w:left="204" w:right="0" w:firstLine="0"/>
              <w:jc w:val="left"/>
            </w:pPr>
            <w:r>
              <w:rPr>
                <w:w w:val="96.63128852844238"/>
                <w:rFonts w:ascii="SimSun" w:hAnsi="SimSun" w:eastAsia="SimSun"/>
                <w:b w:val="0"/>
                <w:i w:val="0"/>
                <w:color w:val="000000"/>
                <w:sz w:val="12"/>
              </w:rPr>
              <w:t xml:space="preserve"> DBC-30-01</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80" w:right="0" w:firstLine="0"/>
              <w:jc w:val="left"/>
            </w:pPr>
            <w:r>
              <w:rPr>
                <w:rFonts w:ascii="TimesNewRomanPSMT" w:hAnsi="TimesNewRomanPSMT" w:eastAsia="TimesNewRomanPSMT"/>
                <w:b w:val="0"/>
                <w:i w:val="0"/>
                <w:color w:val="000000"/>
                <w:sz w:val="13"/>
              </w:rPr>
              <w:t>2</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0" w:right="436" w:firstLine="0"/>
              <w:jc w:val="right"/>
            </w:pPr>
            <w:r>
              <w:rPr>
                <w:rFonts w:ascii="TimesNewRomanPSMT" w:hAnsi="TimesNewRomanPSMT" w:eastAsia="TimesNewRomanPSMT"/>
                <w:b w:val="0"/>
                <w:i w:val="0"/>
                <w:color w:val="000000"/>
                <w:sz w:val="13"/>
              </w:rPr>
              <w:t>3</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78" w:right="0" w:firstLine="0"/>
              <w:jc w:val="left"/>
            </w:pPr>
            <w:r>
              <w:rPr>
                <w:rFonts w:ascii="TimesNewRomanPSMT" w:hAnsi="TimesNewRomanPSMT" w:eastAsia="TimesNewRomanPSMT"/>
                <w:b w:val="0"/>
                <w:i w:val="0"/>
                <w:color w:val="000000"/>
                <w:sz w:val="13"/>
              </w:rPr>
              <w:t>4</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0" w:right="0" w:firstLine="0"/>
              <w:jc w:val="center"/>
            </w:pPr>
            <w:r>
              <w:rPr>
                <w:rFonts w:ascii="TimesNewRomanPSMT" w:hAnsi="TimesNewRomanPSMT" w:eastAsia="TimesNewRomanPSMT"/>
                <w:b w:val="0"/>
                <w:i w:val="0"/>
                <w:color w:val="000000"/>
                <w:sz w:val="13"/>
              </w:rPr>
              <w:t>5</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0" w:right="158" w:firstLine="0"/>
              <w:jc w:val="right"/>
            </w:pPr>
            <w:r>
              <w:rPr>
                <w:rFonts w:ascii="TimesNewRomanPSMT" w:hAnsi="TimesNewRomanPSMT" w:eastAsia="TimesNewRomanPSMT"/>
                <w:b w:val="0"/>
                <w:i w:val="0"/>
                <w:color w:val="000000"/>
                <w:sz w:val="13"/>
              </w:rPr>
              <w:t>6</w:t>
            </w:r>
          </w:p>
        </w:tc>
        <w:tc>
          <w:tcPr>
            <w:tcW w:type="dxa" w:w="3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68" w:after="0"/>
              <w:ind w:left="0" w:right="26" w:firstLine="0"/>
              <w:jc w:val="right"/>
            </w:pPr>
            <w:r>
              <w:rPr>
                <w:rFonts w:ascii="SimSun" w:hAnsi="SimSun" w:eastAsia="SimSun"/>
                <w:b w:val="0"/>
                <w:i w:val="0"/>
                <w:color w:val="000000"/>
                <w:sz w:val="13"/>
              </w:rPr>
              <w:t>地表沉降值</w:t>
            </w:r>
            <w:r>
              <w:rPr>
                <w:rFonts w:ascii="TimesNewRomanPSMT" w:hAnsi="TimesNewRomanPSMT" w:eastAsia="TimesNewRomanPSMT"/>
                <w:b w:val="0"/>
                <w:i w:val="0"/>
                <w:color w:val="000000"/>
                <w:sz w:val="13"/>
              </w:rPr>
              <w:t xml:space="preserve"> (mm)</w:t>
            </w:r>
          </w:p>
        </w:tc>
        <w:tc>
          <w:tcPr>
            <w:tcW w:type="dxa" w:w="160"/>
            <w:tcBorders/>
            <w:tcMar>
              <w:start w:w="0" w:type="dxa"/>
              <w:end w:w="0" w:type="dxa"/>
            </w:tcMar>
          </w:tcPr>
          <w:p>
            <w:pPr>
              <w:autoSpaceDN w:val="0"/>
              <w:autoSpaceDE w:val="0"/>
              <w:widowControl/>
              <w:spacing w:line="176" w:lineRule="exact" w:before="60" w:after="0"/>
              <w:ind w:left="0" w:right="0" w:firstLine="0"/>
              <w:jc w:val="center"/>
            </w:pPr>
            <w:r>
              <w:rPr>
                <w:rFonts w:ascii="TimesNewRomanPSMT" w:hAnsi="TimesNewRomanPSMT" w:eastAsia="TimesNewRomanPSMT"/>
                <w:b w:val="0"/>
                <w:i w:val="0"/>
                <w:color w:val="000000"/>
                <w:sz w:val="13"/>
              </w:rPr>
              <w:t>-1</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46" w:right="0" w:firstLine="0"/>
              <w:jc w:val="left"/>
            </w:pPr>
            <w:r>
              <w:rPr>
                <w:rFonts w:ascii="TimesNewRomanPSMT" w:hAnsi="TimesNewRomanPSMT" w:eastAsia="TimesNewRomanPSMT"/>
                <w:b w:val="0"/>
                <w:i w:val="0"/>
                <w:color w:val="000000"/>
                <w:sz w:val="13"/>
              </w:rPr>
              <w:t>0</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212" w:after="0"/>
              <w:ind w:left="208" w:right="0" w:firstLine="0"/>
              <w:jc w:val="left"/>
            </w:pPr>
            <w:r>
              <w:rPr>
                <w:w w:val="96.63128852844238"/>
                <w:rFonts w:ascii="SimSun" w:hAnsi="SimSun" w:eastAsia="SimSun"/>
                <w:b w:val="0"/>
                <w:i w:val="0"/>
                <w:color w:val="000000"/>
                <w:sz w:val="12"/>
              </w:rPr>
              <w:t xml:space="preserve"> DBC-30-07</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0" w:right="190" w:firstLine="0"/>
              <w:jc w:val="right"/>
            </w:pPr>
            <w:r>
              <w:rPr>
                <w:rFonts w:ascii="TimesNewRomanPSMT" w:hAnsi="TimesNewRomanPSMT" w:eastAsia="TimesNewRomanPSMT"/>
                <w:b w:val="0"/>
                <w:i w:val="0"/>
                <w:color w:val="000000"/>
                <w:sz w:val="13"/>
              </w:rPr>
              <w:t>2</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0" w:right="452" w:firstLine="0"/>
              <w:jc w:val="right"/>
            </w:pPr>
            <w:r>
              <w:rPr>
                <w:rFonts w:ascii="TimesNewRomanPSMT" w:hAnsi="TimesNewRomanPSMT" w:eastAsia="TimesNewRomanPSMT"/>
                <w:b w:val="0"/>
                <w:i w:val="0"/>
                <w:color w:val="000000"/>
                <w:sz w:val="13"/>
              </w:rPr>
              <w:t>3</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64" w:right="0" w:firstLine="0"/>
              <w:jc w:val="left"/>
            </w:pPr>
            <w:r>
              <w:rPr>
                <w:rFonts w:ascii="TimesNewRomanPSMT" w:hAnsi="TimesNewRomanPSMT" w:eastAsia="TimesNewRomanPSMT"/>
                <w:b w:val="0"/>
                <w:i w:val="0"/>
                <w:color w:val="000000"/>
                <w:sz w:val="13"/>
              </w:rPr>
              <w:t>4</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0" w:right="0" w:firstLine="0"/>
              <w:jc w:val="center"/>
            </w:pPr>
            <w:r>
              <w:rPr>
                <w:rFonts w:ascii="TimesNewRomanPSMT" w:hAnsi="TimesNewRomanPSMT" w:eastAsia="TimesNewRomanPSMT"/>
                <w:b w:val="0"/>
                <w:i w:val="0"/>
                <w:color w:val="000000"/>
                <w:sz w:val="13"/>
              </w:rPr>
              <w:t>5</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52" w:after="0"/>
              <w:ind w:left="0" w:right="132" w:firstLine="0"/>
              <w:jc w:val="right"/>
            </w:pPr>
            <w:r>
              <w:rPr>
                <w:rFonts w:ascii="TimesNewRomanPSMT" w:hAnsi="TimesNewRomanPSMT" w:eastAsia="TimesNewRomanPSMT"/>
                <w:b w:val="0"/>
                <w:i w:val="0"/>
                <w:color w:val="000000"/>
                <w:sz w:val="13"/>
              </w:rPr>
              <w:t>6</w:t>
            </w:r>
          </w:p>
        </w:tc>
      </w:tr>
      <w:tr>
        <w:trPr>
          <w:trHeight w:hRule="exact" w:val="500"/>
        </w:trPr>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160"/>
            <w:tcBorders/>
            <w:tcMar>
              <w:start w:w="0" w:type="dxa"/>
              <w:end w:w="0" w:type="dxa"/>
            </w:tcMar>
          </w:tcPr>
          <w:p>
            <w:pPr>
              <w:autoSpaceDN w:val="0"/>
              <w:autoSpaceDE w:val="0"/>
              <w:widowControl/>
              <w:spacing w:line="176" w:lineRule="exact" w:before="172" w:after="0"/>
              <w:ind w:left="0" w:right="0" w:firstLine="0"/>
              <w:jc w:val="center"/>
            </w:pPr>
            <w:r>
              <w:rPr>
                <w:rFonts w:ascii="TimesNewRomanPSMT" w:hAnsi="TimesNewRomanPSMT" w:eastAsia="TimesNewRomanPSMT"/>
                <w:b w:val="0"/>
                <w:i w:val="0"/>
                <w:color w:val="000000"/>
                <w:sz w:val="13"/>
              </w:rPr>
              <w:t>-2</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460"/>
        </w:trPr>
        <w:tc>
          <w:tcPr>
            <w:tcW w:type="dxa" w:w="562"/>
            <w:vMerge/>
            <w:tcBorders/>
          </w:tcPr>
          <w:p/>
        </w:tc>
        <w:tc>
          <w:tcPr>
            <w:tcW w:type="dxa" w:w="160"/>
            <w:tcBorders/>
            <w:tcMar>
              <w:start w:w="0" w:type="dxa"/>
              <w:end w:w="0" w:type="dxa"/>
            </w:tcMar>
          </w:tcPr>
          <w:p>
            <w:pPr>
              <w:autoSpaceDN w:val="0"/>
              <w:autoSpaceDE w:val="0"/>
              <w:widowControl/>
              <w:spacing w:line="178" w:lineRule="exact" w:before="176" w:after="0"/>
              <w:ind w:left="0" w:right="0" w:firstLine="0"/>
              <w:jc w:val="center"/>
            </w:pPr>
            <w:r>
              <w:rPr>
                <w:rFonts w:ascii="TimesNewRomanPSMT" w:hAnsi="TimesNewRomanPSMT" w:eastAsia="TimesNewRomanPSMT"/>
                <w:b w:val="0"/>
                <w:i w:val="0"/>
                <w:color w:val="000000"/>
                <w:sz w:val="13"/>
              </w:rPr>
              <w:t>-2</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160"/>
            <w:tcBorders/>
            <w:tcMar>
              <w:start w:w="0" w:type="dxa"/>
              <w:end w:w="0" w:type="dxa"/>
            </w:tcMar>
          </w:tcPr>
          <w:p>
            <w:pPr>
              <w:autoSpaceDN w:val="0"/>
              <w:autoSpaceDE w:val="0"/>
              <w:widowControl/>
              <w:spacing w:line="178" w:lineRule="exact" w:before="152" w:after="0"/>
              <w:ind w:left="0" w:right="0" w:firstLine="0"/>
              <w:jc w:val="center"/>
            </w:pPr>
            <w:r>
              <w:rPr>
                <w:rFonts w:ascii="TimesNewRomanPSMT" w:hAnsi="TimesNewRomanPSMT" w:eastAsia="TimesNewRomanPSMT"/>
                <w:b w:val="0"/>
                <w:i w:val="0"/>
                <w:color w:val="000000"/>
                <w:sz w:val="13"/>
              </w:rPr>
              <w:t>-3</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140"/>
        </w:trPr>
        <w:tc>
          <w:tcPr>
            <w:tcW w:type="dxa" w:w="562"/>
            <w:vMerge/>
            <w:tcBorders/>
          </w:tcP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344" w:after="0"/>
              <w:ind w:left="0" w:right="0" w:firstLine="0"/>
              <w:jc w:val="center"/>
            </w:pPr>
            <w:r>
              <w:rPr>
                <w:rFonts w:ascii="TimesNewRomanPSMT" w:hAnsi="TimesNewRomanPSMT" w:eastAsia="TimesNewRomanPSMT"/>
                <w:b w:val="0"/>
                <w:i w:val="0"/>
                <w:color w:val="000000"/>
                <w:sz w:val="13"/>
              </w:rPr>
              <w:t>-3</w:t>
            </w:r>
          </w:p>
        </w:tc>
        <w:tc>
          <w:tcPr>
            <w:tcW w:type="dxa" w:w="562"/>
            <w:vMerge/>
            <w:tcBorders/>
          </w:tcPr>
          <w:p/>
        </w:tc>
        <w:tc>
          <w:tcPr>
            <w:tcW w:type="dxa" w:w="840"/>
            <w:tcBorders/>
            <w:tcMar>
              <w:start w:w="0" w:type="dxa"/>
              <w:end w:w="0" w:type="dxa"/>
            </w:tcMar>
          </w:tcPr>
          <w:p>
            <w:pPr>
              <w:autoSpaceDN w:val="0"/>
              <w:autoSpaceDE w:val="0"/>
              <w:widowControl/>
              <w:spacing w:line="187" w:lineRule="auto" w:before="16" w:after="0"/>
              <w:ind w:left="204" w:right="0" w:firstLine="0"/>
              <w:jc w:val="left"/>
            </w:pPr>
            <w:r>
              <w:rPr>
                <w:w w:val="96.63128852844238"/>
                <w:rFonts w:ascii="SimSun" w:hAnsi="SimSun" w:eastAsia="SimSun"/>
                <w:b w:val="0"/>
                <w:i w:val="0"/>
                <w:color w:val="000000"/>
                <w:sz w:val="12"/>
              </w:rPr>
              <w:t xml:space="preserve"> DBC-30-02</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174" w:after="0"/>
              <w:ind w:left="0" w:right="0" w:firstLine="0"/>
              <w:jc w:val="center"/>
            </w:pPr>
            <w:r>
              <w:rPr>
                <w:rFonts w:ascii="TimesNewRomanPSMT" w:hAnsi="TimesNewRomanPSMT" w:eastAsia="TimesNewRomanPSMT"/>
                <w:b w:val="0"/>
                <w:i w:val="0"/>
                <w:color w:val="000000"/>
                <w:sz w:val="13"/>
              </w:rPr>
              <w:t>-4</w:t>
            </w:r>
          </w:p>
        </w:tc>
        <w:tc>
          <w:tcPr>
            <w:tcW w:type="dxa" w:w="562"/>
            <w:vMerge/>
            <w:tcBorders/>
          </w:tcPr>
          <w:p/>
        </w:tc>
        <w:tc>
          <w:tcPr>
            <w:tcW w:type="dxa" w:w="840"/>
            <w:tcBorders/>
            <w:tcMar>
              <w:start w:w="0" w:type="dxa"/>
              <w:end w:w="0" w:type="dxa"/>
            </w:tcMar>
          </w:tcPr>
          <w:p>
            <w:pPr>
              <w:autoSpaceDN w:val="0"/>
              <w:autoSpaceDE w:val="0"/>
              <w:widowControl/>
              <w:spacing w:line="187" w:lineRule="auto" w:before="16" w:after="0"/>
              <w:ind w:left="208" w:right="0" w:firstLine="0"/>
              <w:jc w:val="left"/>
            </w:pPr>
            <w:r>
              <w:rPr>
                <w:w w:val="96.63128852844238"/>
                <w:rFonts w:ascii="SimSun" w:hAnsi="SimSun" w:eastAsia="SimSun"/>
                <w:b w:val="0"/>
                <w:i w:val="0"/>
                <w:color w:val="000000"/>
                <w:sz w:val="12"/>
              </w:rPr>
              <w:t xml:space="preserve"> DBC-30-08</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128"/>
        </w:trPr>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85" w:lineRule="auto" w:before="6" w:after="0"/>
              <w:ind w:left="204" w:right="0" w:firstLine="0"/>
              <w:jc w:val="left"/>
            </w:pPr>
            <w:r>
              <w:rPr>
                <w:w w:val="96.63128852844238"/>
                <w:rFonts w:ascii="SimSun" w:hAnsi="SimSun" w:eastAsia="SimSun"/>
                <w:b w:val="0"/>
                <w:i w:val="0"/>
                <w:color w:val="000000"/>
                <w:sz w:val="12"/>
              </w:rPr>
              <w:t xml:space="preserve"> DBC-30-03</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85" w:lineRule="auto" w:before="6" w:after="0"/>
              <w:ind w:left="208" w:right="0" w:firstLine="0"/>
              <w:jc w:val="left"/>
            </w:pPr>
            <w:r>
              <w:rPr>
                <w:w w:val="96.63128852844238"/>
                <w:rFonts w:ascii="SimSun" w:hAnsi="SimSun" w:eastAsia="SimSun"/>
                <w:b w:val="0"/>
                <w:i w:val="0"/>
                <w:color w:val="000000"/>
                <w:sz w:val="12"/>
              </w:rPr>
              <w:t xml:space="preserve"> DBC-30-09</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120"/>
        </w:trPr>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87" w:lineRule="auto" w:before="2" w:after="0"/>
              <w:ind w:left="204" w:right="0" w:firstLine="0"/>
              <w:jc w:val="left"/>
            </w:pPr>
            <w:r>
              <w:rPr>
                <w:w w:val="96.63128852844238"/>
                <w:rFonts w:ascii="SimSun" w:hAnsi="SimSun" w:eastAsia="SimSun"/>
                <w:b w:val="0"/>
                <w:i w:val="0"/>
                <w:color w:val="000000"/>
                <w:sz w:val="12"/>
              </w:rPr>
              <w:t xml:space="preserve"> DBC-30-04</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87" w:lineRule="auto" w:before="2" w:after="0"/>
              <w:ind w:left="208" w:right="0" w:firstLine="0"/>
              <w:jc w:val="left"/>
            </w:pPr>
            <w:r>
              <w:rPr>
                <w:w w:val="96.63128852844238"/>
                <w:rFonts w:ascii="SimSun" w:hAnsi="SimSun" w:eastAsia="SimSun"/>
                <w:b w:val="0"/>
                <w:i w:val="0"/>
                <w:color w:val="000000"/>
                <w:sz w:val="12"/>
              </w:rPr>
              <w:t xml:space="preserve"> DBC-30-10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139"/>
        </w:trPr>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87" w:lineRule="auto" w:before="16" w:after="0"/>
              <w:ind w:left="204" w:right="0" w:firstLine="0"/>
              <w:jc w:val="left"/>
            </w:pPr>
            <w:r>
              <w:rPr>
                <w:w w:val="96.63128852844238"/>
                <w:rFonts w:ascii="SimSun" w:hAnsi="SimSun" w:eastAsia="SimSun"/>
                <w:b w:val="0"/>
                <w:i w:val="0"/>
                <w:color w:val="000000"/>
                <w:sz w:val="12"/>
              </w:rPr>
              <w:t xml:space="preserve"> DBC-30-05</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268" w:after="0"/>
              <w:ind w:left="0" w:right="0" w:firstLine="0"/>
              <w:jc w:val="center"/>
            </w:pPr>
            <w:r>
              <w:rPr>
                <w:rFonts w:ascii="TimesNewRomanPSMT" w:hAnsi="TimesNewRomanPSMT" w:eastAsia="TimesNewRomanPSMT"/>
                <w:b w:val="0"/>
                <w:i w:val="0"/>
                <w:color w:val="000000"/>
                <w:sz w:val="13"/>
              </w:rPr>
              <w:t>-5</w:t>
            </w:r>
          </w:p>
        </w:tc>
        <w:tc>
          <w:tcPr>
            <w:tcW w:type="dxa" w:w="562"/>
            <w:vMerge/>
            <w:tcBorders/>
          </w:tcPr>
          <w:p/>
        </w:tc>
        <w:tc>
          <w:tcPr>
            <w:tcW w:type="dxa" w:w="840"/>
            <w:tcBorders/>
            <w:tcMar>
              <w:start w:w="0" w:type="dxa"/>
              <w:end w:w="0" w:type="dxa"/>
            </w:tcMar>
          </w:tcPr>
          <w:p>
            <w:pPr>
              <w:autoSpaceDN w:val="0"/>
              <w:autoSpaceDE w:val="0"/>
              <w:widowControl/>
              <w:spacing w:line="187" w:lineRule="auto" w:before="16" w:after="0"/>
              <w:ind w:left="208" w:right="0" w:firstLine="0"/>
              <w:jc w:val="left"/>
            </w:pPr>
            <w:r>
              <w:rPr>
                <w:w w:val="96.63128852844238"/>
                <w:rFonts w:ascii="SimSun" w:hAnsi="SimSun" w:eastAsia="SimSun"/>
                <w:b w:val="0"/>
                <w:i w:val="0"/>
                <w:color w:val="000000"/>
                <w:sz w:val="12"/>
              </w:rPr>
              <w:t xml:space="preserve"> DBC-30-11</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192"/>
        </w:trPr>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85" w:lineRule="auto" w:before="6" w:after="0"/>
              <w:ind w:left="204" w:right="0" w:firstLine="0"/>
              <w:jc w:val="left"/>
            </w:pPr>
            <w:r>
              <w:rPr>
                <w:w w:val="96.63128852844238"/>
                <w:rFonts w:ascii="SimSun" w:hAnsi="SimSun" w:eastAsia="SimSun"/>
                <w:b w:val="0"/>
                <w:i w:val="0"/>
                <w:color w:val="000000"/>
                <w:sz w:val="12"/>
              </w:rPr>
              <w:t xml:space="preserve"> DBC-30-06</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85" w:lineRule="auto" w:before="6" w:after="0"/>
              <w:ind w:left="208" w:right="0" w:firstLine="0"/>
              <w:jc w:val="left"/>
            </w:pPr>
            <w:r>
              <w:rPr>
                <w:w w:val="96.63128852844238"/>
                <w:rFonts w:ascii="SimSun" w:hAnsi="SimSun" w:eastAsia="SimSun"/>
                <w:b w:val="0"/>
                <w:i w:val="0"/>
                <w:color w:val="000000"/>
                <w:sz w:val="12"/>
              </w:rPr>
              <w:t xml:space="preserve"> DBC-30-12</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280"/>
        </w:trPr>
        <w:tc>
          <w:tcPr>
            <w:tcW w:type="dxa" w:w="562"/>
            <w:vMerge/>
            <w:tcBorders/>
          </w:tcPr>
          <w:p/>
        </w:tc>
        <w:tc>
          <w:tcPr>
            <w:tcW w:type="dxa" w:w="562"/>
            <w:vMerge/>
            <w:tcBorders/>
          </w:tcPr>
          <w:p/>
        </w:tc>
        <w:tc>
          <w:tcPr>
            <w:tcW w:type="dxa" w:w="562"/>
            <w:vMerge/>
            <w:tcBorders/>
          </w:tcPr>
          <w:p/>
        </w:tc>
        <w:tc>
          <w:tcPr>
            <w:tcW w:type="dxa" w:w="840"/>
            <w:vMerge w:val="restart"/>
            <w:tcBorders/>
            <w:tcMar>
              <w:start w:w="0" w:type="dxa"/>
              <w:end w:w="0" w:type="dxa"/>
            </w:tcMar>
            <w:tcMar>
              <w:start w:w="0" w:type="dxa"/>
              <w:end w:w="0" w:type="dxa"/>
            </w:tcMar>
          </w:tcPr>
          <w:p>
            <w:pPr>
              <w:autoSpaceDN w:val="0"/>
              <w:autoSpaceDE w:val="0"/>
              <w:widowControl/>
              <w:spacing w:line="178" w:lineRule="exact" w:before="102" w:after="0"/>
              <w:ind w:left="0" w:right="434" w:firstLine="0"/>
              <w:jc w:val="right"/>
            </w:pPr>
            <w:r>
              <w:rPr>
                <w:rFonts w:ascii="TimesNewRomanPSMT" w:hAnsi="TimesNewRomanPSMT" w:eastAsia="TimesNewRomanPSMT"/>
                <w:b w:val="0"/>
                <w:i w:val="0"/>
                <w:color w:val="000000"/>
                <w:sz w:val="13"/>
              </w:rPr>
              <w:t>1</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840"/>
            <w:vMerge w:val="restart"/>
            <w:tcBorders/>
            <w:tcMar>
              <w:start w:w="0" w:type="dxa"/>
              <w:end w:w="0" w:type="dxa"/>
            </w:tcMar>
            <w:tcMar>
              <w:start w:w="0" w:type="dxa"/>
              <w:end w:w="0" w:type="dxa"/>
            </w:tcMar>
          </w:tcPr>
          <w:p>
            <w:pPr>
              <w:autoSpaceDN w:val="0"/>
              <w:autoSpaceDE w:val="0"/>
              <w:widowControl/>
              <w:spacing w:line="178" w:lineRule="exact" w:before="102" w:after="0"/>
              <w:ind w:left="0" w:right="430" w:firstLine="0"/>
              <w:jc w:val="right"/>
            </w:pPr>
            <w:r>
              <w:rPr>
                <w:rFonts w:ascii="TimesNewRomanPSMT" w:hAnsi="TimesNewRomanPSMT" w:eastAsia="TimesNewRomanPSMT"/>
                <w:b w:val="0"/>
                <w:i w:val="0"/>
                <w:color w:val="000000"/>
                <w:sz w:val="13"/>
              </w:rPr>
              <w:t>1</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208"/>
        </w:trPr>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820"/>
            <w:tcBorders/>
            <w:tcMar>
              <w:start w:w="0" w:type="dxa"/>
              <w:end w:w="0" w:type="dxa"/>
            </w:tcMar>
          </w:tcPr>
          <w:p>
            <w:pPr>
              <w:autoSpaceDN w:val="0"/>
              <w:autoSpaceDE w:val="0"/>
              <w:widowControl/>
              <w:spacing w:line="196" w:lineRule="exact" w:before="32" w:after="0"/>
              <w:ind w:left="0" w:right="44" w:firstLine="0"/>
              <w:jc w:val="right"/>
            </w:pPr>
            <w:r>
              <w:rPr>
                <w:w w:val="103.40377943856376"/>
                <w:rFonts w:ascii="SimSun" w:hAnsi="SimSun" w:eastAsia="SimSun"/>
                <w:b w:val="0"/>
                <w:i w:val="0"/>
                <w:color w:val="000000"/>
                <w:sz w:val="14"/>
              </w:rPr>
              <w:t>时间</w:t>
            </w:r>
            <w:r>
              <w:rPr>
                <w:w w:val="103.40377943856376"/>
                <w:rFonts w:ascii="TimesNewRomanPSMT" w:hAnsi="TimesNewRomanPSMT" w:eastAsia="TimesNewRomanPSMT"/>
                <w:b w:val="0"/>
                <w:i w:val="0"/>
                <w:color w:val="000000"/>
                <w:sz w:val="14"/>
              </w:rPr>
              <w:t xml:space="preserve"> (</w:t>
            </w:r>
            <w:r>
              <w:rPr>
                <w:w w:val="103.40377943856376"/>
                <w:rFonts w:ascii="SimSun" w:hAnsi="SimSun" w:eastAsia="SimSun"/>
                <w:b w:val="0"/>
                <w:i w:val="0"/>
                <w:color w:val="000000"/>
                <w:sz w:val="14"/>
              </w:rPr>
              <w:t>天</w:t>
            </w:r>
            <w:r>
              <w:rPr>
                <w:w w:val="103.40377943856376"/>
                <w:rFonts w:ascii="TimesNewRomanPSMT" w:hAnsi="TimesNewRomanPSMT" w:eastAsia="TimesNewRomanPSMT"/>
                <w:b w:val="0"/>
                <w:i w:val="0"/>
                <w:color w:val="000000"/>
                <w:sz w:val="14"/>
              </w:rPr>
              <w:t>)</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840"/>
            <w:tcBorders/>
            <w:tcMar>
              <w:start w:w="0" w:type="dxa"/>
              <w:end w:w="0" w:type="dxa"/>
            </w:tcMar>
          </w:tcPr>
          <w:p>
            <w:pPr>
              <w:autoSpaceDN w:val="0"/>
              <w:autoSpaceDE w:val="0"/>
              <w:widowControl/>
              <w:spacing w:line="196" w:lineRule="exact" w:before="32" w:after="0"/>
              <w:ind w:left="0" w:right="60" w:firstLine="0"/>
              <w:jc w:val="right"/>
            </w:pPr>
            <w:r>
              <w:rPr>
                <w:w w:val="103.40377943856376"/>
                <w:rFonts w:ascii="SimSun" w:hAnsi="SimSun" w:eastAsia="SimSun"/>
                <w:b w:val="0"/>
                <w:i w:val="0"/>
                <w:color w:val="000000"/>
                <w:sz w:val="14"/>
              </w:rPr>
              <w:t>时间</w:t>
            </w:r>
            <w:r>
              <w:rPr>
                <w:w w:val="103.40377943856376"/>
                <w:rFonts w:ascii="TimesNewRomanPSMT" w:hAnsi="TimesNewRomanPSMT" w:eastAsia="TimesNewRomanPSMT"/>
                <w:b w:val="0"/>
                <w:i w:val="0"/>
                <w:color w:val="000000"/>
                <w:sz w:val="14"/>
              </w:rPr>
              <w:t xml:space="preserve"> (</w:t>
            </w:r>
            <w:r>
              <w:rPr>
                <w:w w:val="103.40377943856376"/>
                <w:rFonts w:ascii="SimSun" w:hAnsi="SimSun" w:eastAsia="SimSun"/>
                <w:b w:val="0"/>
                <w:i w:val="0"/>
                <w:color w:val="000000"/>
                <w:sz w:val="14"/>
              </w:rPr>
              <w:t>天</w:t>
            </w:r>
            <w:r>
              <w:rPr>
                <w:w w:val="103.40377943856376"/>
                <w:rFonts w:ascii="TimesNewRomanPSMT" w:hAnsi="TimesNewRomanPSMT" w:eastAsia="TimesNewRomanPSMT"/>
                <w:b w:val="0"/>
                <w:i w:val="0"/>
                <w:color w:val="000000"/>
                <w:sz w:val="14"/>
              </w:rPr>
              <w:t>)</w:t>
            </w:r>
          </w:p>
        </w:tc>
        <w:tc>
          <w:tcPr>
            <w:tcW w:type="dxa" w:w="562"/>
            <w:vMerge/>
            <w:tcBorders/>
          </w:tcPr>
          <w:p/>
        </w:tc>
        <w:tc>
          <w:tcPr>
            <w:tcW w:type="dxa" w:w="562"/>
            <w:vMerge/>
            <w:tcBorders/>
          </w:tcPr>
          <w:p/>
        </w:tc>
        <w:tc>
          <w:tcPr>
            <w:tcW w:type="dxa" w:w="562"/>
            <w:vMerge/>
            <w:tcBorders/>
          </w:tcPr>
          <w:p/>
        </w:tc>
      </w:tr>
    </w:tbl>
    <w:p>
      <w:pPr>
        <w:autoSpaceDN w:val="0"/>
        <w:autoSpaceDE w:val="0"/>
        <w:widowControl/>
        <w:spacing w:line="14" w:lineRule="exact" w:before="0" w:after="1352"/>
        <w:ind w:left="0" w:right="0"/>
      </w:pPr>
    </w:p>
    <w:p>
      <w:pPr>
        <w:sectPr>
          <w:pgSz w:w="11906" w:h="16838"/>
          <w:pgMar w:top="584" w:right="136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679" name="Picture 6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584" w:right="1368" w:bottom="170" w:left="420" w:header="720" w:footer="720" w:gutter="0"/>
          <w:cols w:num="2" w:equalWidth="0">
            <w:col w:w="1080" w:space="0"/>
            <w:col w:w="9038" w:space="0"/>
          </w:cols>
          <w:docGrid w:linePitch="360"/>
        </w:sectPr>
      </w:pPr>
    </w:p>
    <w:p>
      <w:pPr>
        <w:autoSpaceDN w:val="0"/>
        <w:tabs>
          <w:tab w:pos="5040" w:val="left"/>
        </w:tabs>
        <w:autoSpaceDE w:val="0"/>
        <w:widowControl/>
        <w:spacing w:line="234" w:lineRule="exact" w:before="0" w:after="0"/>
        <w:ind w:left="792"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5.6 DBC-30-01~06</w:t>
      </w:r>
      <w:r>
        <w:rPr>
          <w:rFonts w:ascii="SimSun" w:hAnsi="SimSun" w:eastAsia="SimSun"/>
          <w:b w:val="0"/>
          <w:i w:val="0"/>
          <w:color w:val="000000"/>
          <w:sz w:val="21"/>
        </w:rPr>
        <w:t xml:space="preserve"> 地表沉降监测（右）</w:t>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5.7 DBC-30-07~12</w:t>
      </w:r>
      <w:r>
        <w:rPr>
          <w:rFonts w:ascii="SimSun" w:hAnsi="SimSun" w:eastAsia="SimSun"/>
          <w:b w:val="0"/>
          <w:i w:val="0"/>
          <w:color w:val="000000"/>
          <w:sz w:val="21"/>
        </w:rPr>
        <w:t xml:space="preserve"> 地表沉降监测（右）</w:t>
      </w:r>
    </w:p>
    <w:p>
      <w:pPr>
        <w:autoSpaceDN w:val="0"/>
        <w:autoSpaceDE w:val="0"/>
        <w:widowControl/>
        <w:spacing w:line="282" w:lineRule="exact" w:before="328" w:after="0"/>
        <w:ind w:left="0" w:right="100" w:firstLine="0"/>
        <w:jc w:val="right"/>
      </w:pPr>
      <w:r>
        <w:rPr>
          <w:rFonts w:ascii="TimesNewRomanPSMT" w:hAnsi="TimesNewRomanPSMT" w:eastAsia="TimesNewRomanPSMT"/>
          <w:b w:val="0"/>
          <w:i w:val="0"/>
          <w:color w:val="000000"/>
          <w:sz w:val="21"/>
        </w:rPr>
        <w:t xml:space="preserve">67 </w:t>
      </w:r>
    </w:p>
    <w:p>
      <w:pPr>
        <w:autoSpaceDN w:val="0"/>
        <w:autoSpaceDE w:val="0"/>
        <w:widowControl/>
        <w:spacing w:line="240" w:lineRule="auto" w:before="258" w:after="0"/>
        <w:ind w:left="160" w:right="0" w:firstLine="0"/>
        <w:jc w:val="left"/>
      </w:pPr>
      <w:r>
        <w:drawing>
          <wp:inline xmlns:a="http://schemas.openxmlformats.org/drawingml/2006/main" xmlns:pic="http://schemas.openxmlformats.org/drawingml/2006/picture">
            <wp:extent cx="1371600" cy="152400"/>
            <wp:docPr id="680" name="Picture 6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584" w:right="1368" w:bottom="170" w:left="420" w:header="720" w:footer="720" w:gutter="0"/>
          <w:cols w:num="2" w:equalWidth="0">
            <w:col w:w="1080" w:space="0"/>
            <w:col w:w="9038" w:space="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1295400</wp:posOffset>
            </wp:positionV>
            <wp:extent cx="2438400" cy="19939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24384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1295400</wp:posOffset>
            </wp:positionV>
            <wp:extent cx="2451100" cy="19939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24511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4064000</wp:posOffset>
            </wp:positionV>
            <wp:extent cx="2438400" cy="20447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2438400" cy="204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4013200</wp:posOffset>
            </wp:positionV>
            <wp:extent cx="2451100" cy="20955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2451100" cy="209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6985000</wp:posOffset>
            </wp:positionV>
            <wp:extent cx="2438400" cy="20066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2438400" cy="200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6985000</wp:posOffset>
            </wp:positionV>
            <wp:extent cx="2451100" cy="20066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2451100" cy="2006600"/>
                    </a:xfrm>
                    <a:prstGeom prst="rect"/>
                  </pic:spPr>
                </pic:pic>
              </a:graphicData>
            </a:graphic>
          </wp:anchor>
        </w:drawing>
      </w:r>
    </w:p>
    <w:p>
      <w:pPr>
        <w:autoSpaceDN w:val="0"/>
        <w:autoSpaceDE w:val="0"/>
        <w:widowControl/>
        <w:spacing w:line="185" w:lineRule="auto" w:before="0" w:after="56"/>
        <w:ind w:left="0" w:right="3116" w:firstLine="0"/>
        <w:jc w:val="right"/>
      </w:pPr>
      <w:r>
        <w:rPr>
          <w:rFonts w:ascii="SimSun" w:hAnsi="SimSun" w:eastAsia="SimSun"/>
          <w:b w:val="0"/>
          <w:i w:val="0"/>
          <w:color w:val="000000"/>
          <w:sz w:val="24"/>
        </w:rPr>
        <w:t>西安建筑科技大学硕士学位论文</w:t>
      </w:r>
    </w:p>
    <w:tbl>
      <w:tblPr>
        <w:tblW w:type="auto" w:w="0"/>
        <w:tblLayout w:type="fixed"/>
        <w:tblLook w:firstColumn="1" w:firstRow="1" w:lastColumn="0" w:lastRow="0" w:noHBand="0" w:noVBand="1" w:val="04A0"/>
        <w:tblInd w:w="970.0" w:type="dxa"/>
      </w:tblPr>
      <w:tblGrid>
        <w:gridCol w:w="5023"/>
        <w:gridCol w:w="5023"/>
      </w:tblGrid>
      <w:tr>
        <w:trPr>
          <w:trHeight w:hRule="exact" w:val="696"/>
        </w:trPr>
        <w:tc>
          <w:tcPr>
            <w:tcW w:type="dxa" w:w="2510"/>
            <w:tcBorders>
              <w:top w:sz="17.600000000000023" w:val="single" w:color="#000000"/>
            </w:tcBorders>
            <w:tcMar>
              <w:start w:w="0" w:type="dxa"/>
              <w:end w:w="0" w:type="dxa"/>
            </w:tcMar>
          </w:tcPr>
          <w:p>
            <w:pPr>
              <w:autoSpaceDN w:val="0"/>
              <w:autoSpaceDE w:val="0"/>
              <w:widowControl/>
              <w:spacing w:line="172" w:lineRule="exact" w:before="442" w:after="0"/>
              <w:ind w:left="372" w:right="0" w:firstLine="0"/>
              <w:jc w:val="left"/>
            </w:pPr>
            <w:r>
              <w:rPr>
                <w:rFonts w:ascii="TimesNewRomanPSMT" w:hAnsi="TimesNewRomanPSMT" w:eastAsia="TimesNewRomanPSMT"/>
                <w:b w:val="0"/>
                <w:i w:val="0"/>
                <w:color w:val="000000"/>
                <w:sz w:val="13"/>
              </w:rPr>
              <w:t>2</w:t>
            </w:r>
          </w:p>
        </w:tc>
        <w:tc>
          <w:tcPr>
            <w:tcW w:type="dxa" w:w="6052"/>
            <w:tcBorders>
              <w:top w:sz="17.600000000000023" w:val="single" w:color="#000000"/>
            </w:tcBorders>
            <w:tcMar>
              <w:start w:w="0" w:type="dxa"/>
              <w:end w:w="0" w:type="dxa"/>
            </w:tcMar>
          </w:tcPr>
          <w:p>
            <w:pPr>
              <w:autoSpaceDN w:val="0"/>
              <w:autoSpaceDE w:val="0"/>
              <w:widowControl/>
              <w:spacing w:line="172" w:lineRule="exact" w:before="442" w:after="0"/>
              <w:ind w:left="0" w:right="3880" w:firstLine="0"/>
              <w:jc w:val="right"/>
            </w:pPr>
            <w:r>
              <w:rPr>
                <w:rFonts w:ascii="TimesNewRomanPSMT" w:hAnsi="TimesNewRomanPSMT" w:eastAsia="TimesNewRomanPSMT"/>
                <w:b w:val="0"/>
                <w:i w:val="0"/>
                <w:color w:val="000000"/>
                <w:sz w:val="13"/>
              </w:rPr>
              <w:t>2</w:t>
            </w:r>
          </w:p>
        </w:tc>
      </w:tr>
    </w:tbl>
    <w:p>
      <w:pPr>
        <w:autoSpaceDN w:val="0"/>
        <w:autoSpaceDE w:val="0"/>
        <w:widowControl/>
        <w:spacing w:line="174" w:lineRule="exact" w:before="184" w:after="96"/>
        <w:ind w:left="0" w:right="4394" w:firstLine="0"/>
        <w:jc w:val="right"/>
      </w:pPr>
      <w:r>
        <w:rPr>
          <w:rFonts w:ascii="TimesNewRomanPSMT" w:hAnsi="TimesNewRomanPSMT" w:eastAsia="TimesNewRomanPSMT"/>
          <w:b w:val="0"/>
          <w:i w:val="0"/>
          <w:color w:val="000000"/>
          <w:sz w:val="13"/>
        </w:rPr>
        <w:t>1</w:t>
      </w:r>
    </w:p>
    <w:tbl>
      <w:tblPr>
        <w:tblW w:type="auto" w:w="0"/>
        <w:tblLayout w:type="fixed"/>
        <w:tblLook w:firstColumn="1" w:firstRow="1" w:lastColumn="0" w:lastRow="0" w:noHBand="0" w:noVBand="1" w:val="04A0"/>
        <w:tblInd w:w="540.0" w:type="dxa"/>
      </w:tblPr>
      <w:tblGrid>
        <w:gridCol w:w="628"/>
        <w:gridCol w:w="628"/>
        <w:gridCol w:w="628"/>
        <w:gridCol w:w="628"/>
        <w:gridCol w:w="628"/>
        <w:gridCol w:w="628"/>
        <w:gridCol w:w="628"/>
        <w:gridCol w:w="628"/>
        <w:gridCol w:w="628"/>
        <w:gridCol w:w="628"/>
        <w:gridCol w:w="628"/>
        <w:gridCol w:w="628"/>
        <w:gridCol w:w="628"/>
        <w:gridCol w:w="628"/>
        <w:gridCol w:w="628"/>
        <w:gridCol w:w="628"/>
      </w:tblGrid>
      <w:tr>
        <w:trPr>
          <w:trHeight w:hRule="exact" w:val="382"/>
        </w:trPr>
        <w:tc>
          <w:tcPr>
            <w:tcW w:type="dxa" w:w="47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60" w:after="0"/>
              <w:ind w:left="802" w:right="0" w:firstLine="0"/>
              <w:jc w:val="left"/>
            </w:pPr>
            <w:r>
              <w:rPr>
                <w:rFonts w:ascii="TimesNewRomanPSMT" w:hAnsi="TimesNewRomanPSMT" w:eastAsia="TimesNewRomanPSMT"/>
                <w:b w:val="0"/>
                <w:i w:val="0"/>
                <w:color w:val="000000"/>
                <w:sz w:val="13"/>
              </w:rPr>
              <w:t>1</w:t>
            </w:r>
          </w:p>
        </w:tc>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168" w:after="0"/>
              <w:ind w:left="348" w:right="0" w:firstLine="0"/>
              <w:jc w:val="left"/>
            </w:pPr>
            <w:r>
              <w:rPr>
                <w:rFonts w:ascii="TimesNewRomanPSMT" w:hAnsi="TimesNewRomanPSMT" w:eastAsia="TimesNewRomanPSMT"/>
                <w:b w:val="0"/>
                <w:i w:val="0"/>
                <w:color w:val="000000"/>
                <w:sz w:val="13"/>
              </w:rPr>
              <w:t>0</w:t>
            </w:r>
          </w:p>
        </w:tc>
      </w:tr>
      <w:tr>
        <w:trPr>
          <w:trHeight w:hRule="exact" w:val="1060"/>
        </w:trPr>
        <w:tc>
          <w:tcPr>
            <w:tcW w:type="dxa" w:w="740"/>
            <w:tcBorders/>
            <w:tcMar>
              <w:start w:w="0" w:type="dxa"/>
              <w:end w:w="0" w:type="dxa"/>
            </w:tcMar>
            <w:textDirection w:val="btLr"/>
          </w:tcPr>
          <w:p>
            <w:pPr>
              <w:autoSpaceDN w:val="0"/>
              <w:autoSpaceDE w:val="0"/>
              <w:widowControl/>
              <w:spacing w:line="172" w:lineRule="exact" w:before="564" w:after="0"/>
              <w:ind w:left="0" w:right="0" w:firstLine="0"/>
              <w:jc w:val="center"/>
            </w:pPr>
            <w:r>
              <w:rPr>
                <w:rFonts w:ascii="SimSun" w:hAnsi="SimSun" w:eastAsia="SimSun"/>
                <w:b w:val="0"/>
                <w:i w:val="0"/>
                <w:color w:val="000000"/>
                <w:sz w:val="13"/>
              </w:rPr>
              <w:t>地表沉降值</w:t>
            </w:r>
            <w:r>
              <w:rPr>
                <w:rFonts w:ascii="TimesNewRomanPSMT" w:hAnsi="TimesNewRomanPSMT" w:eastAsia="TimesNewRomanPSMT"/>
                <w:b w:val="0"/>
                <w:i w:val="0"/>
                <w:color w:val="000000"/>
                <w:sz w:val="13"/>
              </w:rPr>
              <w:t xml:space="preserve"> (mm)</w:t>
            </w:r>
          </w:p>
        </w:tc>
        <w:tc>
          <w:tcPr>
            <w:tcW w:type="dxa" w:w="39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444" w:after="0"/>
              <w:ind w:left="62" w:right="0" w:firstLine="0"/>
              <w:jc w:val="left"/>
            </w:pPr>
            <w:r>
              <w:rPr>
                <w:rFonts w:ascii="TimesNewRomanPSMT" w:hAnsi="TimesNewRomanPSMT" w:eastAsia="TimesNewRomanPSMT"/>
                <w:b w:val="0"/>
                <w:i w:val="0"/>
                <w:color w:val="000000"/>
                <w:sz w:val="13"/>
              </w:rPr>
              <w:t>0</w:t>
            </w:r>
          </w:p>
        </w:tc>
        <w:tc>
          <w:tcPr>
            <w:tcW w:type="dxa" w:w="280"/>
            <w:tcBorders/>
            <w:tcMar>
              <w:start w:w="0" w:type="dxa"/>
              <w:end w:w="0" w:type="dxa"/>
            </w:tcMar>
            <w:textDirection w:val="btLr"/>
          </w:tcPr>
          <w:p>
            <w:pPr>
              <w:autoSpaceDN w:val="0"/>
              <w:autoSpaceDE w:val="0"/>
              <w:widowControl/>
              <w:spacing w:line="172" w:lineRule="exact" w:before="108" w:after="0"/>
              <w:ind w:left="0" w:right="0" w:firstLine="0"/>
              <w:jc w:val="center"/>
            </w:pPr>
            <w:r>
              <w:rPr>
                <w:rFonts w:ascii="SimSun" w:hAnsi="SimSun" w:eastAsia="SimSun"/>
                <w:b w:val="0"/>
                <w:i w:val="0"/>
                <w:color w:val="000000"/>
                <w:sz w:val="13"/>
              </w:rPr>
              <w:t>地表沉降值</w:t>
            </w:r>
            <w:r>
              <w:rPr>
                <w:rFonts w:ascii="TimesNewRomanPSMT" w:hAnsi="TimesNewRomanPSMT" w:eastAsia="TimesNewRomanPSMT"/>
                <w:b w:val="0"/>
                <w:i w:val="0"/>
                <w:color w:val="000000"/>
                <w:sz w:val="13"/>
              </w:rPr>
              <w:t xml:space="preserve"> (mm)</w:t>
            </w:r>
          </w:p>
        </w:tc>
        <w:tc>
          <w:tcPr>
            <w:tcW w:type="dxa" w:w="41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26" w:after="0"/>
              <w:ind w:left="24" w:right="0" w:firstLine="0"/>
              <w:jc w:val="left"/>
            </w:pPr>
            <w:r>
              <w:rPr>
                <w:rFonts w:ascii="TimesNewRomanPSMT" w:hAnsi="TimesNewRomanPSMT" w:eastAsia="TimesNewRomanPSMT"/>
                <w:b w:val="0"/>
                <w:i w:val="0"/>
                <w:color w:val="000000"/>
                <w:sz w:val="13"/>
              </w:rPr>
              <w:t>-1</w:t>
            </w:r>
          </w:p>
          <w:p>
            <w:pPr>
              <w:autoSpaceDN w:val="0"/>
              <w:autoSpaceDE w:val="0"/>
              <w:widowControl/>
              <w:spacing w:line="174" w:lineRule="exact" w:before="264" w:after="0"/>
              <w:ind w:left="24" w:right="0" w:firstLine="0"/>
              <w:jc w:val="left"/>
            </w:pPr>
            <w:r>
              <w:rPr>
                <w:rFonts w:ascii="TimesNewRomanPSMT" w:hAnsi="TimesNewRomanPSMT" w:eastAsia="TimesNewRomanPSMT"/>
                <w:b w:val="0"/>
                <w:i w:val="0"/>
                <w:color w:val="000000"/>
                <w:sz w:val="13"/>
              </w:rPr>
              <w:t>-2</w:t>
            </w:r>
          </w:p>
        </w:tc>
      </w:tr>
      <w:tr>
        <w:trPr>
          <w:trHeight w:hRule="exact" w:val="280"/>
        </w:trPr>
        <w:tc>
          <w:tcPr>
            <w:tcW w:type="dxa" w:w="1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154" w:after="0"/>
              <w:ind w:left="0" w:right="314" w:firstLine="0"/>
              <w:jc w:val="right"/>
            </w:pPr>
            <w:r>
              <w:rPr>
                <w:rFonts w:ascii="TimesNewRomanPSMT" w:hAnsi="TimesNewRomanPSMT" w:eastAsia="TimesNewRomanPSMT"/>
                <w:b w:val="0"/>
                <w:i w:val="0"/>
                <w:color w:val="000000"/>
                <w:sz w:val="13"/>
              </w:rPr>
              <w:t>-1</w:t>
            </w:r>
          </w:p>
        </w:tc>
        <w:tc>
          <w:tcPr>
            <w:tcW w:type="dxa" w:w="35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8" w:after="0"/>
              <w:ind w:left="196" w:right="2736" w:firstLine="0"/>
              <w:jc w:val="left"/>
            </w:pPr>
            <w:r>
              <w:rPr>
                <w:w w:val="104.45965853604405"/>
                <w:rFonts w:ascii="SimSun" w:hAnsi="SimSun" w:eastAsia="SimSun"/>
                <w:b w:val="0"/>
                <w:i w:val="0"/>
                <w:color w:val="000000"/>
                <w:sz w:val="11"/>
              </w:rPr>
              <w:t xml:space="preserve"> DBC-31-01</w:t>
            </w:r>
            <w:r>
              <w:br/>
            </w:r>
            <w:r>
              <w:rPr>
                <w:w w:val="104.45965853604405"/>
                <w:rFonts w:ascii="SimSun" w:hAnsi="SimSun" w:eastAsia="SimSun"/>
                <w:b w:val="0"/>
                <w:i w:val="0"/>
                <w:color w:val="000000"/>
                <w:sz w:val="11"/>
              </w:rPr>
              <w:t xml:space="preserve"> DBC-31-02</w:t>
            </w:r>
          </w:p>
        </w:tc>
        <w:tc>
          <w:tcPr>
            <w:tcW w:type="dxa" w:w="720"/>
            <w:gridSpan w:val="2"/>
            <w:tcBorders/>
            <w:tcMar>
              <w:start w:w="0" w:type="dxa"/>
              <w:end w:w="0" w:type="dxa"/>
            </w:tcMar>
            <w:tcMar>
              <w:start w:w="0" w:type="dxa"/>
              <w:end w:w="0" w:type="dxa"/>
            </w:tcMar>
          </w:tcPr>
          <w:p>
            <w:pPr>
              <w:autoSpaceDN w:val="0"/>
              <w:autoSpaceDE w:val="0"/>
              <w:widowControl/>
              <w:spacing w:line="174" w:lineRule="exact" w:before="42" w:after="0"/>
              <w:ind w:left="0" w:right="0" w:firstLine="0"/>
              <w:jc w:val="center"/>
            </w:pPr>
            <w:r>
              <w:rPr>
                <w:rFonts w:ascii="TimesNewRomanPSMT" w:hAnsi="TimesNewRomanPSMT" w:eastAsia="TimesNewRomanPSMT"/>
                <w:b w:val="0"/>
                <w:i w:val="0"/>
                <w:color w:val="000000"/>
                <w:sz w:val="13"/>
              </w:rPr>
              <w:t>-3</w:t>
            </w:r>
          </w:p>
        </w:tc>
        <w:tc>
          <w:tcPr>
            <w:tcW w:type="dxa" w:w="3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64" w:after="0"/>
              <w:ind w:left="202" w:right="0" w:firstLine="0"/>
              <w:jc w:val="left"/>
            </w:pPr>
            <w:r>
              <w:rPr>
                <w:w w:val="104.45965853604405"/>
                <w:rFonts w:ascii="SimSun" w:hAnsi="SimSun" w:eastAsia="SimSun"/>
                <w:b w:val="0"/>
                <w:i w:val="0"/>
                <w:color w:val="000000"/>
                <w:sz w:val="11"/>
              </w:rPr>
              <w:t xml:space="preserve"> DBC-31-07</w:t>
            </w:r>
          </w:p>
        </w:tc>
      </w:tr>
      <w:tr>
        <w:trPr>
          <w:trHeight w:hRule="exact" w:val="120"/>
        </w:trPr>
        <w:tc>
          <w:tcPr>
            <w:tcW w:type="dxa" w:w="1256"/>
            <w:gridSpan w:val="2"/>
            <w:vMerge/>
            <w:tcBorders/>
          </w:tcPr>
          <w:p/>
        </w:tc>
        <w:tc>
          <w:tcPr>
            <w:tcW w:type="dxa" w:w="3768"/>
            <w:gridSpan w:val="6"/>
            <w:vMerge/>
            <w:tcBorders/>
          </w:tcPr>
          <w:p/>
        </w:tc>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4" w:after="0"/>
              <w:ind w:left="922" w:right="0" w:firstLine="0"/>
              <w:jc w:val="left"/>
            </w:pPr>
            <w:r>
              <w:rPr>
                <w:w w:val="104.45965853604405"/>
                <w:rFonts w:ascii="SimSun" w:hAnsi="SimSun" w:eastAsia="SimSun"/>
                <w:b w:val="0"/>
                <w:i w:val="0"/>
                <w:color w:val="000000"/>
                <w:sz w:val="11"/>
              </w:rPr>
              <w:t xml:space="preserve"> DBC-31-08</w:t>
            </w:r>
          </w:p>
        </w:tc>
      </w:tr>
      <w:tr>
        <w:trPr>
          <w:trHeight w:hRule="exact" w:val="260"/>
        </w:trPr>
        <w:tc>
          <w:tcPr>
            <w:tcW w:type="dxa" w:w="470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6" w:lineRule="exact" w:before="0" w:after="0"/>
              <w:ind w:left="720" w:right="2748" w:firstLine="0"/>
              <w:jc w:val="right"/>
            </w:pPr>
            <w:r>
              <w:rPr>
                <w:w w:val="104.45965853604405"/>
                <w:rFonts w:ascii="SimSun" w:hAnsi="SimSun" w:eastAsia="SimSun"/>
                <w:b w:val="0"/>
                <w:i w:val="0"/>
                <w:color w:val="000000"/>
                <w:sz w:val="11"/>
              </w:rPr>
              <w:t xml:space="preserve"> DBC-31-03</w:t>
            </w:r>
            <w:r>
              <w:br/>
            </w:r>
            <w:r>
              <w:rPr>
                <w:w w:val="104.45965853604405"/>
                <w:rFonts w:ascii="SimSun" w:hAnsi="SimSun" w:eastAsia="SimSun"/>
                <w:b w:val="0"/>
                <w:i w:val="0"/>
                <w:color w:val="000000"/>
                <w:sz w:val="11"/>
              </w:rPr>
              <w:t xml:space="preserve"> DBC-31-04</w:t>
            </w:r>
            <w:r>
              <w:br/>
            </w:r>
            <w:r>
              <w:rPr>
                <w:w w:val="104.45965853604405"/>
                <w:rFonts w:ascii="SimSun" w:hAnsi="SimSun" w:eastAsia="SimSun"/>
                <w:b w:val="0"/>
                <w:i w:val="0"/>
                <w:color w:val="000000"/>
                <w:sz w:val="11"/>
              </w:rPr>
              <w:t xml:space="preserve"> DBC-31-05</w:t>
            </w:r>
            <w:r>
              <w:br/>
            </w:r>
            <w:r>
              <w:rPr>
                <w:w w:val="104.45965853604405"/>
                <w:rFonts w:ascii="SimSun" w:hAnsi="SimSun" w:eastAsia="SimSun"/>
                <w:b w:val="0"/>
                <w:i w:val="0"/>
                <w:color w:val="000000"/>
                <w:sz w:val="11"/>
              </w:rPr>
              <w:t xml:space="preserve"> DBC-31-06</w:t>
            </w:r>
            <w:r>
              <w:br/>
            </w:r>
            <w:r>
              <w:rPr>
                <w:rFonts w:ascii="TimesNewRomanPSMT" w:hAnsi="TimesNewRomanPSMT" w:eastAsia="TimesNewRomanPSMT"/>
                <w:b w:val="0"/>
                <w:i w:val="0"/>
                <w:color w:val="000000"/>
                <w:sz w:val="13"/>
              </w:rPr>
              <w:t>-2</w:t>
            </w:r>
          </w:p>
        </w:tc>
        <w:tc>
          <w:tcPr>
            <w:tcW w:type="dxa" w:w="720"/>
            <w:gridSpan w:val="2"/>
            <w:tcBorders/>
            <w:tcMar>
              <w:start w:w="0" w:type="dxa"/>
              <w:end w:w="0" w:type="dxa"/>
            </w:tcMar>
            <w:tcMar>
              <w:start w:w="0" w:type="dxa"/>
              <w:end w:w="0" w:type="dxa"/>
            </w:tcMar>
          </w:tcPr>
          <w:p>
            <w:pPr>
              <w:autoSpaceDN w:val="0"/>
              <w:autoSpaceDE w:val="0"/>
              <w:widowControl/>
              <w:spacing w:line="174" w:lineRule="exact" w:before="82" w:after="0"/>
              <w:ind w:left="0" w:right="0" w:firstLine="0"/>
              <w:jc w:val="center"/>
            </w:pPr>
            <w:r>
              <w:rPr>
                <w:rFonts w:ascii="TimesNewRomanPSMT" w:hAnsi="TimesNewRomanPSMT" w:eastAsia="TimesNewRomanPSMT"/>
                <w:b w:val="0"/>
                <w:i w:val="0"/>
                <w:color w:val="000000"/>
                <w:sz w:val="13"/>
              </w:rPr>
              <w:t>-4</w:t>
            </w:r>
          </w:p>
        </w:tc>
        <w:tc>
          <w:tcPr>
            <w:tcW w:type="dxa" w:w="3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8" w:after="0"/>
              <w:ind w:left="202" w:right="2880" w:firstLine="0"/>
              <w:jc w:val="left"/>
            </w:pPr>
            <w:r>
              <w:rPr>
                <w:w w:val="104.45965853604405"/>
                <w:rFonts w:ascii="SimSun" w:hAnsi="SimSun" w:eastAsia="SimSun"/>
                <w:b w:val="0"/>
                <w:i w:val="0"/>
                <w:color w:val="000000"/>
                <w:sz w:val="11"/>
              </w:rPr>
              <w:t xml:space="preserve"> DBC-31-09</w:t>
            </w:r>
            <w:r>
              <w:br/>
            </w:r>
            <w:r>
              <w:rPr>
                <w:w w:val="104.45965853604405"/>
                <w:rFonts w:ascii="SimSun" w:hAnsi="SimSun" w:eastAsia="SimSun"/>
                <w:b w:val="0"/>
                <w:i w:val="0"/>
                <w:color w:val="000000"/>
                <w:sz w:val="11"/>
              </w:rPr>
              <w:t xml:space="preserve"> DBC-31-10</w:t>
            </w:r>
          </w:p>
        </w:tc>
      </w:tr>
      <w:tr>
        <w:trPr>
          <w:trHeight w:hRule="exact" w:val="420"/>
        </w:trPr>
        <w:tc>
          <w:tcPr>
            <w:tcW w:type="dxa" w:w="5024"/>
            <w:gridSpan w:val="8"/>
            <w:vMerge/>
            <w:tcBorders/>
          </w:tcPr>
          <w:p/>
        </w:tc>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0" w:after="0"/>
              <w:ind w:left="288" w:right="2962" w:firstLine="0"/>
              <w:jc w:val="right"/>
            </w:pPr>
            <w:r>
              <w:rPr>
                <w:w w:val="104.45965853604405"/>
                <w:rFonts w:ascii="SimSun" w:hAnsi="SimSun" w:eastAsia="SimSun"/>
                <w:b w:val="0"/>
                <w:i w:val="0"/>
                <w:color w:val="000000"/>
                <w:sz w:val="11"/>
              </w:rPr>
              <w:t xml:space="preserve"> DBC-31-11</w:t>
            </w:r>
            <w:r>
              <w:br/>
            </w:r>
            <w:r>
              <w:rPr>
                <w:w w:val="104.45965853604405"/>
                <w:rFonts w:ascii="SimSun" w:hAnsi="SimSun" w:eastAsia="SimSun"/>
                <w:b w:val="0"/>
                <w:i w:val="0"/>
                <w:color w:val="000000"/>
                <w:sz w:val="11"/>
              </w:rPr>
              <w:t xml:space="preserve"> DBC-31-12</w:t>
            </w:r>
            <w:r>
              <w:br/>
            </w:r>
            <w:r>
              <w:rPr>
                <w:rFonts w:ascii="TimesNewRomanPSMT" w:hAnsi="TimesNewRomanPSMT" w:eastAsia="TimesNewRomanPSMT"/>
                <w:b w:val="0"/>
                <w:i w:val="0"/>
                <w:color w:val="000000"/>
                <w:sz w:val="13"/>
              </w:rPr>
              <w:t>-5</w:t>
            </w:r>
          </w:p>
        </w:tc>
      </w:tr>
      <w:tr>
        <w:trPr>
          <w:trHeight w:hRule="exact" w:val="180"/>
        </w:trPr>
        <w:tc>
          <w:tcPr>
            <w:tcW w:type="dxa" w:w="1180"/>
            <w:gridSpan w:val="2"/>
            <w:tcBorders/>
            <w:tcMar>
              <w:start w:w="0" w:type="dxa"/>
              <w:end w:w="0" w:type="dxa"/>
            </w:tcMar>
            <w:tcMar>
              <w:start w:w="0" w:type="dxa"/>
              <w:end w:w="0" w:type="dxa"/>
            </w:tcMar>
          </w:tcPr>
          <w:p>
            <w:pPr>
              <w:autoSpaceDN w:val="0"/>
              <w:autoSpaceDE w:val="0"/>
              <w:widowControl/>
              <w:spacing w:line="174" w:lineRule="exact" w:before="4" w:after="0"/>
              <w:ind w:left="0" w:right="182" w:firstLine="0"/>
              <w:jc w:val="right"/>
            </w:pPr>
            <w:r>
              <w:rPr>
                <w:rFonts w:ascii="TimesNewRomanPSMT" w:hAnsi="TimesNewRomanPSMT" w:eastAsia="TimesNewRomanPSMT"/>
                <w:b w:val="0"/>
                <w:i w:val="0"/>
                <w:color w:val="000000"/>
                <w:sz w:val="13"/>
              </w:rPr>
              <w:t>0</w:t>
            </w:r>
          </w:p>
        </w:tc>
        <w:tc>
          <w:tcPr>
            <w:tcW w:type="dxa" w:w="640"/>
            <w:tcBorders/>
            <w:tcMar>
              <w:start w:w="0" w:type="dxa"/>
              <w:end w:w="0" w:type="dxa"/>
            </w:tcMar>
          </w:tcPr>
          <w:p>
            <w:pPr>
              <w:autoSpaceDN w:val="0"/>
              <w:autoSpaceDE w:val="0"/>
              <w:widowControl/>
              <w:spacing w:line="174" w:lineRule="exact" w:before="4" w:after="0"/>
              <w:ind w:left="0" w:right="242" w:firstLine="0"/>
              <w:jc w:val="right"/>
            </w:pPr>
            <w:r>
              <w:rPr>
                <w:rFonts w:ascii="TimesNewRomanPSMT" w:hAnsi="TimesNewRomanPSMT" w:eastAsia="TimesNewRomanPSMT"/>
                <w:b w:val="0"/>
                <w:i w:val="0"/>
                <w:color w:val="000000"/>
                <w:sz w:val="13"/>
              </w:rPr>
              <w:t>1</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2</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3</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4</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5</w:t>
            </w:r>
          </w:p>
        </w:tc>
        <w:tc>
          <w:tcPr>
            <w:tcW w:type="dxa" w:w="56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6</w:t>
            </w:r>
          </w:p>
        </w:tc>
        <w:tc>
          <w:tcPr>
            <w:tcW w:type="dxa" w:w="720"/>
            <w:gridSpan w:val="2"/>
            <w:tcBorders/>
            <w:tcMar>
              <w:start w:w="0" w:type="dxa"/>
              <w:end w:w="0" w:type="dxa"/>
            </w:tcMar>
            <w:tcMar>
              <w:start w:w="0" w:type="dxa"/>
              <w:end w:w="0" w:type="dxa"/>
            </w:tcMar>
          </w:tcPr>
          <w:p>
            <w:pPr>
              <w:autoSpaceDN w:val="0"/>
              <w:autoSpaceDE w:val="0"/>
              <w:widowControl/>
              <w:spacing w:line="174" w:lineRule="exact" w:before="4" w:after="0"/>
              <w:ind w:left="0" w:right="176" w:firstLine="0"/>
              <w:jc w:val="right"/>
            </w:pPr>
            <w:r>
              <w:rPr>
                <w:rFonts w:ascii="TimesNewRomanPSMT" w:hAnsi="TimesNewRomanPSMT" w:eastAsia="TimesNewRomanPSMT"/>
                <w:b w:val="0"/>
                <w:i w:val="0"/>
                <w:color w:val="000000"/>
                <w:sz w:val="13"/>
              </w:rPr>
              <w:t>0</w:t>
            </w:r>
          </w:p>
        </w:tc>
        <w:tc>
          <w:tcPr>
            <w:tcW w:type="dxa" w:w="660"/>
            <w:tcBorders/>
            <w:tcMar>
              <w:start w:w="0" w:type="dxa"/>
              <w:end w:w="0" w:type="dxa"/>
            </w:tcMar>
          </w:tcPr>
          <w:p>
            <w:pPr>
              <w:autoSpaceDN w:val="0"/>
              <w:autoSpaceDE w:val="0"/>
              <w:widowControl/>
              <w:spacing w:line="174" w:lineRule="exact" w:before="4" w:after="0"/>
              <w:ind w:left="0" w:right="256" w:firstLine="0"/>
              <w:jc w:val="right"/>
            </w:pPr>
            <w:r>
              <w:rPr>
                <w:rFonts w:ascii="TimesNewRomanPSMT" w:hAnsi="TimesNewRomanPSMT" w:eastAsia="TimesNewRomanPSMT"/>
                <w:b w:val="0"/>
                <w:i w:val="0"/>
                <w:color w:val="000000"/>
                <w:sz w:val="13"/>
              </w:rPr>
              <w:t>1</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2</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3</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4</w:t>
            </w:r>
          </w:p>
        </w:tc>
        <w:tc>
          <w:tcPr>
            <w:tcW w:type="dxa" w:w="580"/>
            <w:tcBorders/>
            <w:tcMar>
              <w:start w:w="0" w:type="dxa"/>
              <w:end w:w="0" w:type="dxa"/>
            </w:tcMar>
          </w:tcPr>
          <w:p>
            <w:pPr>
              <w:autoSpaceDN w:val="0"/>
              <w:autoSpaceDE w:val="0"/>
              <w:widowControl/>
              <w:spacing w:line="174" w:lineRule="exact" w:before="4" w:after="0"/>
              <w:ind w:left="0" w:right="0" w:firstLine="0"/>
              <w:jc w:val="center"/>
            </w:pPr>
            <w:r>
              <w:rPr>
                <w:rFonts w:ascii="TimesNewRomanPSMT" w:hAnsi="TimesNewRomanPSMT" w:eastAsia="TimesNewRomanPSMT"/>
                <w:b w:val="0"/>
                <w:i w:val="0"/>
                <w:color w:val="000000"/>
                <w:sz w:val="13"/>
              </w:rPr>
              <w:t>5</w:t>
            </w:r>
          </w:p>
        </w:tc>
        <w:tc>
          <w:tcPr>
            <w:tcW w:type="dxa" w:w="760"/>
            <w:tcBorders/>
            <w:tcMar>
              <w:start w:w="0" w:type="dxa"/>
              <w:end w:w="0" w:type="dxa"/>
            </w:tcMar>
          </w:tcPr>
          <w:p>
            <w:pPr>
              <w:autoSpaceDN w:val="0"/>
              <w:autoSpaceDE w:val="0"/>
              <w:widowControl/>
              <w:spacing w:line="174" w:lineRule="exact" w:before="4" w:after="0"/>
              <w:ind w:left="0" w:right="438" w:firstLine="0"/>
              <w:jc w:val="right"/>
            </w:pPr>
            <w:r>
              <w:rPr>
                <w:rFonts w:ascii="TimesNewRomanPSMT" w:hAnsi="TimesNewRomanPSMT" w:eastAsia="TimesNewRomanPSMT"/>
                <w:b w:val="0"/>
                <w:i w:val="0"/>
                <w:color w:val="000000"/>
                <w:sz w:val="13"/>
              </w:rPr>
              <w:t>6</w:t>
            </w:r>
          </w:p>
        </w:tc>
      </w:tr>
      <w:tr>
        <w:trPr>
          <w:trHeight w:hRule="exact" w:val="2000"/>
        </w:trPr>
        <w:tc>
          <w:tcPr>
            <w:tcW w:type="dxa" w:w="470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30" w:after="0"/>
              <w:ind w:left="0" w:right="1572" w:firstLine="0"/>
              <w:jc w:val="right"/>
            </w:pPr>
            <w:r>
              <w:rPr>
                <w:w w:val="102.4336542401995"/>
                <w:rFonts w:ascii="SimSun" w:hAnsi="SimSun" w:eastAsia="SimSun"/>
                <w:b w:val="0"/>
                <w:i w:val="0"/>
                <w:color w:val="000000"/>
                <w:sz w:val="14"/>
              </w:rPr>
              <w:t>时间</w:t>
            </w:r>
            <w:r>
              <w:rPr>
                <w:w w:val="102.4336542401995"/>
                <w:rFonts w:ascii="TimesNewRomanPSMT" w:hAnsi="TimesNewRomanPSMT" w:eastAsia="TimesNewRomanPSMT"/>
                <w:b w:val="0"/>
                <w:i w:val="0"/>
                <w:color w:val="000000"/>
                <w:sz w:val="14"/>
              </w:rPr>
              <w:t xml:space="preserve"> (</w:t>
            </w:r>
            <w:r>
              <w:rPr>
                <w:w w:val="102.4336542401995"/>
                <w:rFonts w:ascii="SimSun" w:hAnsi="SimSun" w:eastAsia="SimSun"/>
                <w:b w:val="0"/>
                <w:i w:val="0"/>
                <w:color w:val="000000"/>
                <w:sz w:val="14"/>
              </w:rPr>
              <w:t>天</w:t>
            </w:r>
            <w:r>
              <w:rPr>
                <w:w w:val="102.4336542401995"/>
                <w:rFonts w:ascii="TimesNewRomanPSMT" w:hAnsi="TimesNewRomanPSMT" w:eastAsia="TimesNewRomanPSMT"/>
                <w:b w:val="0"/>
                <w:i w:val="0"/>
                <w:color w:val="000000"/>
                <w:sz w:val="14"/>
              </w:rPr>
              <w:t>)</w:t>
            </w:r>
          </w:p>
          <w:p>
            <w:pPr>
              <w:autoSpaceDN w:val="0"/>
              <w:tabs>
                <w:tab w:pos="802" w:val="left"/>
              </w:tabs>
              <w:autoSpaceDE w:val="0"/>
              <w:widowControl/>
              <w:spacing w:line="388" w:lineRule="exact" w:before="130" w:after="0"/>
              <w:ind w:left="766"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5.8 DBC-31-01~06</w:t>
            </w:r>
            <w:r>
              <w:rPr>
                <w:rFonts w:ascii="SimSun" w:hAnsi="SimSun" w:eastAsia="SimSun"/>
                <w:b w:val="0"/>
                <w:i w:val="0"/>
                <w:color w:val="000000"/>
                <w:sz w:val="21"/>
              </w:rPr>
              <w:t xml:space="preserve"> 地表沉降监测（右）</w:t>
            </w:r>
            <w:r>
              <w:rPr>
                <w:rFonts w:ascii="TimesNewRomanPSMT" w:hAnsi="TimesNewRomanPSMT" w:eastAsia="TimesNewRomanPSMT"/>
                <w:b w:val="0"/>
                <w:i w:val="0"/>
                <w:color w:val="000000"/>
                <w:sz w:val="13"/>
              </w:rPr>
              <w:t>1</w:t>
            </w:r>
          </w:p>
          <w:p>
            <w:pPr>
              <w:autoSpaceDN w:val="0"/>
              <w:autoSpaceDE w:val="0"/>
              <w:widowControl/>
              <w:spacing w:line="178" w:lineRule="exact" w:before="270" w:after="0"/>
              <w:ind w:left="802" w:right="0" w:firstLine="0"/>
              <w:jc w:val="left"/>
            </w:pPr>
            <w:r>
              <w:rPr>
                <w:rFonts w:ascii="TimesNewRomanPSMT" w:hAnsi="TimesNewRomanPSMT" w:eastAsia="TimesNewRomanPSMT"/>
                <w:b w:val="0"/>
                <w:i w:val="0"/>
                <w:color w:val="000000"/>
                <w:sz w:val="13"/>
              </w:rPr>
              <w:t>0</w:t>
            </w:r>
          </w:p>
          <w:p>
            <w:pPr>
              <w:autoSpaceDN w:val="0"/>
              <w:autoSpaceDE w:val="0"/>
              <w:widowControl/>
              <w:spacing w:line="176" w:lineRule="exact" w:before="272" w:after="0"/>
              <w:ind w:left="758" w:right="0" w:firstLine="0"/>
              <w:jc w:val="left"/>
            </w:pPr>
            <w:r>
              <w:rPr>
                <w:rFonts w:ascii="TimesNewRomanPSMT" w:hAnsi="TimesNewRomanPSMT" w:eastAsia="TimesNewRomanPSMT"/>
                <w:b w:val="0"/>
                <w:i w:val="0"/>
                <w:color w:val="000000"/>
                <w:sz w:val="13"/>
              </w:rPr>
              <w:t>-1</w:t>
            </w:r>
          </w:p>
        </w:tc>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30" w:after="0"/>
              <w:ind w:left="0" w:right="1786" w:firstLine="0"/>
              <w:jc w:val="right"/>
            </w:pPr>
            <w:r>
              <w:rPr>
                <w:w w:val="102.4336542401995"/>
                <w:rFonts w:ascii="SimSun" w:hAnsi="SimSun" w:eastAsia="SimSun"/>
                <w:b w:val="0"/>
                <w:i w:val="0"/>
                <w:color w:val="000000"/>
                <w:sz w:val="14"/>
              </w:rPr>
              <w:t>时间</w:t>
            </w:r>
            <w:r>
              <w:rPr>
                <w:w w:val="102.4336542401995"/>
                <w:rFonts w:ascii="TimesNewRomanPSMT" w:hAnsi="TimesNewRomanPSMT" w:eastAsia="TimesNewRomanPSMT"/>
                <w:b w:val="0"/>
                <w:i w:val="0"/>
                <w:color w:val="000000"/>
                <w:sz w:val="14"/>
              </w:rPr>
              <w:t xml:space="preserve"> (</w:t>
            </w:r>
            <w:r>
              <w:rPr>
                <w:w w:val="102.4336542401995"/>
                <w:rFonts w:ascii="SimSun" w:hAnsi="SimSun" w:eastAsia="SimSun"/>
                <w:b w:val="0"/>
                <w:i w:val="0"/>
                <w:color w:val="000000"/>
                <w:sz w:val="14"/>
              </w:rPr>
              <w:t>天</w:t>
            </w:r>
            <w:r>
              <w:rPr>
                <w:w w:val="102.4336542401995"/>
                <w:rFonts w:ascii="TimesNewRomanPSMT" w:hAnsi="TimesNewRomanPSMT" w:eastAsia="TimesNewRomanPSMT"/>
                <w:b w:val="0"/>
                <w:i w:val="0"/>
                <w:color w:val="000000"/>
                <w:sz w:val="14"/>
              </w:rPr>
              <w:t>)</w:t>
            </w:r>
          </w:p>
          <w:p>
            <w:pPr>
              <w:autoSpaceDN w:val="0"/>
              <w:autoSpaceDE w:val="0"/>
              <w:widowControl/>
              <w:spacing w:line="234" w:lineRule="exact" w:before="284"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5.9 DBC-31-07~12</w:t>
            </w:r>
            <w:r>
              <w:rPr>
                <w:rFonts w:ascii="SimSun" w:hAnsi="SimSun" w:eastAsia="SimSun"/>
                <w:b w:val="0"/>
                <w:i w:val="0"/>
                <w:color w:val="000000"/>
                <w:sz w:val="21"/>
              </w:rPr>
              <w:t xml:space="preserve"> 地表沉降监测（右）</w:t>
            </w:r>
          </w:p>
          <w:p>
            <w:pPr>
              <w:autoSpaceDN w:val="0"/>
              <w:autoSpaceDE w:val="0"/>
              <w:widowControl/>
              <w:spacing w:line="180" w:lineRule="exact" w:before="316" w:after="0"/>
              <w:ind w:left="348" w:right="0" w:firstLine="0"/>
              <w:jc w:val="left"/>
            </w:pPr>
            <w:r>
              <w:rPr>
                <w:w w:val="101.91131738516002"/>
                <w:rFonts w:ascii="TimesNewRomanPSMT" w:hAnsi="TimesNewRomanPSMT" w:eastAsia="TimesNewRomanPSMT"/>
                <w:b w:val="0"/>
                <w:i w:val="0"/>
                <w:color w:val="000000"/>
                <w:sz w:val="13"/>
              </w:rPr>
              <w:t>1</w:t>
            </w:r>
          </w:p>
          <w:p>
            <w:pPr>
              <w:autoSpaceDN w:val="0"/>
              <w:autoSpaceDE w:val="0"/>
              <w:widowControl/>
              <w:spacing w:line="180" w:lineRule="exact" w:before="198" w:after="0"/>
              <w:ind w:left="348" w:right="0" w:firstLine="0"/>
              <w:jc w:val="left"/>
            </w:pPr>
            <w:r>
              <w:rPr>
                <w:w w:val="101.91131738516002"/>
                <w:rFonts w:ascii="TimesNewRomanPSMT" w:hAnsi="TimesNewRomanPSMT" w:eastAsia="TimesNewRomanPSMT"/>
                <w:b w:val="0"/>
                <w:i w:val="0"/>
                <w:color w:val="000000"/>
                <w:sz w:val="13"/>
              </w:rPr>
              <w:t>0</w:t>
            </w:r>
          </w:p>
          <w:p>
            <w:pPr>
              <w:autoSpaceDN w:val="0"/>
              <w:autoSpaceDE w:val="0"/>
              <w:widowControl/>
              <w:spacing w:line="182" w:lineRule="exact" w:before="196" w:after="0"/>
              <w:ind w:left="304" w:right="0" w:firstLine="0"/>
              <w:jc w:val="left"/>
            </w:pPr>
            <w:r>
              <w:rPr>
                <w:w w:val="101.91131738516002"/>
                <w:rFonts w:ascii="TimesNewRomanPSMT" w:hAnsi="TimesNewRomanPSMT" w:eastAsia="TimesNewRomanPSMT"/>
                <w:b w:val="0"/>
                <w:i w:val="0"/>
                <w:color w:val="000000"/>
                <w:sz w:val="13"/>
              </w:rPr>
              <w:t>-1</w:t>
            </w:r>
          </w:p>
        </w:tc>
      </w:tr>
      <w:tr>
        <w:trPr>
          <w:trHeight w:hRule="exact" w:val="74"/>
        </w:trPr>
        <w:tc>
          <w:tcPr>
            <w:tcW w:type="dxa" w:w="5024"/>
            <w:gridSpan w:val="8"/>
            <w:vMerge/>
            <w:tcBorders/>
          </w:tcPr>
          <w:p/>
        </w:tc>
        <w:tc>
          <w:tcPr>
            <w:tcW w:type="dxa" w:w="280"/>
            <w:vMerge w:val="restart"/>
            <w:tcBorders/>
            <w:tcMar>
              <w:start w:w="0" w:type="dxa"/>
              <w:end w:w="0" w:type="dxa"/>
            </w:tcMar>
            <w:textDirection w:val="btLr"/>
            <w:tcMar>
              <w:start w:w="0" w:type="dxa"/>
              <w:end w:w="0" w:type="dxa"/>
            </w:tcMar>
          </w:tcPr>
          <w:p>
            <w:pPr>
              <w:autoSpaceDN w:val="0"/>
              <w:autoSpaceDE w:val="0"/>
              <w:widowControl/>
              <w:spacing w:line="172" w:lineRule="exact" w:before="108" w:after="0"/>
              <w:ind w:left="0" w:right="0" w:firstLine="0"/>
              <w:jc w:val="center"/>
            </w:pPr>
            <w:r>
              <w:rPr>
                <w:w w:val="101.91131738516002"/>
                <w:rFonts w:ascii="SimSun" w:hAnsi="SimSun" w:eastAsia="SimSun"/>
                <w:b w:val="0"/>
                <w:i w:val="0"/>
                <w:color w:val="000000"/>
                <w:sz w:val="13"/>
              </w:rPr>
              <w:t>地表沉降值</w:t>
            </w:r>
            <w:r>
              <w:rPr>
                <w:w w:val="101.91131738516002"/>
                <w:rFonts w:ascii="TimesNewRomanPSMT" w:hAnsi="TimesNewRomanPSMT" w:eastAsia="TimesNewRomanPSMT"/>
                <w:b w:val="0"/>
                <w:i w:val="0"/>
                <w:color w:val="000000"/>
                <w:sz w:val="13"/>
              </w:rPr>
              <w:t xml:space="preserve"> (mm)</w:t>
            </w:r>
          </w:p>
        </w:tc>
        <w:tc>
          <w:tcPr>
            <w:tcW w:type="dxa" w:w="41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4" w:lineRule="exact" w:before="0" w:after="0"/>
              <w:ind w:left="24" w:right="4048" w:firstLine="0"/>
              <w:jc w:val="both"/>
            </w:pPr>
            <w:r>
              <w:rPr>
                <w:w w:val="101.91131738516002"/>
                <w:rFonts w:ascii="TimesNewRomanPSMT" w:hAnsi="TimesNewRomanPSMT" w:eastAsia="TimesNewRomanPSMT"/>
                <w:b w:val="0"/>
                <w:i w:val="0"/>
                <w:color w:val="000000"/>
                <w:sz w:val="13"/>
              </w:rPr>
              <w:t>-2</w:t>
            </w:r>
            <w:r>
              <w:br/>
            </w:r>
            <w:r>
              <w:rPr>
                <w:w w:val="101.91131738516002"/>
                <w:rFonts w:ascii="TimesNewRomanPSMT" w:hAnsi="TimesNewRomanPSMT" w:eastAsia="TimesNewRomanPSMT"/>
                <w:b w:val="0"/>
                <w:i w:val="0"/>
                <w:color w:val="000000"/>
                <w:sz w:val="13"/>
              </w:rPr>
              <w:t>-3</w:t>
            </w:r>
            <w:r>
              <w:br/>
            </w:r>
            <w:r>
              <w:rPr>
                <w:w w:val="101.91131738516002"/>
                <w:rFonts w:ascii="TimesNewRomanPSMT" w:hAnsi="TimesNewRomanPSMT" w:eastAsia="TimesNewRomanPSMT"/>
                <w:b w:val="0"/>
                <w:i w:val="0"/>
                <w:color w:val="000000"/>
                <w:sz w:val="13"/>
              </w:rPr>
              <w:t>-4</w:t>
            </w:r>
          </w:p>
        </w:tc>
      </w:tr>
      <w:tr>
        <w:trPr>
          <w:trHeight w:hRule="exact" w:val="1046"/>
        </w:trPr>
        <w:tc>
          <w:tcPr>
            <w:tcW w:type="dxa" w:w="740"/>
            <w:tcBorders/>
            <w:tcMar>
              <w:start w:w="0" w:type="dxa"/>
              <w:end w:w="0" w:type="dxa"/>
            </w:tcMar>
            <w:textDirection w:val="btLr"/>
          </w:tcPr>
          <w:p>
            <w:pPr>
              <w:autoSpaceDN w:val="0"/>
              <w:autoSpaceDE w:val="0"/>
              <w:widowControl/>
              <w:spacing w:line="172" w:lineRule="exact" w:before="564" w:after="0"/>
              <w:ind w:left="0" w:right="0" w:firstLine="0"/>
              <w:jc w:val="center"/>
            </w:pPr>
            <w:r>
              <w:rPr>
                <w:rFonts w:ascii="SimSun" w:hAnsi="SimSun" w:eastAsia="SimSun"/>
                <w:b w:val="0"/>
                <w:i w:val="0"/>
                <w:color w:val="000000"/>
                <w:sz w:val="13"/>
              </w:rPr>
              <w:t>地表沉降值</w:t>
            </w:r>
            <w:r>
              <w:rPr>
                <w:rFonts w:ascii="TimesNewRomanPSMT" w:hAnsi="TimesNewRomanPSMT" w:eastAsia="TimesNewRomanPSMT"/>
                <w:b w:val="0"/>
                <w:i w:val="0"/>
                <w:color w:val="000000"/>
                <w:sz w:val="13"/>
              </w:rPr>
              <w:t xml:space="preserve"> (mm)</w:t>
            </w:r>
          </w:p>
        </w:tc>
        <w:tc>
          <w:tcPr>
            <w:tcW w:type="dxa" w:w="39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22" w:after="0"/>
              <w:ind w:left="18" w:right="0" w:firstLine="0"/>
              <w:jc w:val="left"/>
            </w:pPr>
            <w:r>
              <w:rPr>
                <w:rFonts w:ascii="TimesNewRomanPSMT" w:hAnsi="TimesNewRomanPSMT" w:eastAsia="TimesNewRomanPSMT"/>
                <w:b w:val="0"/>
                <w:i w:val="0"/>
                <w:color w:val="000000"/>
                <w:sz w:val="13"/>
              </w:rPr>
              <w:t>-2</w:t>
            </w:r>
          </w:p>
          <w:p>
            <w:pPr>
              <w:autoSpaceDN w:val="0"/>
              <w:autoSpaceDE w:val="0"/>
              <w:widowControl/>
              <w:spacing w:line="178" w:lineRule="exact" w:before="270" w:after="0"/>
              <w:ind w:left="18" w:right="0" w:firstLine="0"/>
              <w:jc w:val="left"/>
            </w:pPr>
            <w:r>
              <w:rPr>
                <w:rFonts w:ascii="TimesNewRomanPSMT" w:hAnsi="TimesNewRomanPSMT" w:eastAsia="TimesNewRomanPSMT"/>
                <w:b w:val="0"/>
                <w:i w:val="0"/>
                <w:color w:val="000000"/>
                <w:sz w:val="13"/>
              </w:rPr>
              <w:t>-3</w:t>
            </w:r>
          </w:p>
        </w:tc>
        <w:tc>
          <w:tcPr>
            <w:tcW w:type="dxa" w:w="628"/>
            <w:vMerge/>
            <w:tcBorders/>
          </w:tcPr>
          <w:p/>
        </w:tc>
        <w:tc>
          <w:tcPr>
            <w:tcW w:type="dxa" w:w="4396"/>
            <w:gridSpan w:val="7"/>
            <w:vMerge/>
            <w:tcBorders/>
          </w:tcPr>
          <w:p/>
        </w:tc>
      </w:tr>
      <w:tr>
        <w:trPr>
          <w:trHeight w:hRule="exact" w:val="320"/>
        </w:trPr>
        <w:tc>
          <w:tcPr>
            <w:tcW w:type="dxa" w:w="1180"/>
            <w:gridSpan w:val="2"/>
            <w:tcBorders/>
            <w:tcMar>
              <w:start w:w="0" w:type="dxa"/>
              <w:end w:w="0" w:type="dxa"/>
            </w:tcMar>
            <w:tcMar>
              <w:start w:w="0" w:type="dxa"/>
              <w:end w:w="0" w:type="dxa"/>
            </w:tcMar>
          </w:tcPr>
          <w:p>
            <w:pPr>
              <w:autoSpaceDN w:val="0"/>
              <w:autoSpaceDE w:val="0"/>
              <w:widowControl/>
              <w:spacing w:line="178" w:lineRule="exact" w:before="72" w:after="0"/>
              <w:ind w:left="0" w:right="314" w:firstLine="0"/>
              <w:jc w:val="right"/>
            </w:pPr>
            <w:r>
              <w:rPr>
                <w:rFonts w:ascii="TimesNewRomanPSMT" w:hAnsi="TimesNewRomanPSMT" w:eastAsia="TimesNewRomanPSMT"/>
                <w:b w:val="0"/>
                <w:i w:val="0"/>
                <w:color w:val="000000"/>
                <w:sz w:val="13"/>
              </w:rPr>
              <w:t>-4</w:t>
            </w:r>
          </w:p>
        </w:tc>
        <w:tc>
          <w:tcPr>
            <w:tcW w:type="dxa" w:w="3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98" w:after="0"/>
              <w:ind w:left="196" w:right="0" w:firstLine="0"/>
              <w:jc w:val="left"/>
            </w:pPr>
            <w:r>
              <w:rPr>
                <w:w w:val="96.81690533955893"/>
                <w:rFonts w:ascii="SimSun" w:hAnsi="SimSun" w:eastAsia="SimSun"/>
                <w:b w:val="0"/>
                <w:i w:val="0"/>
                <w:color w:val="000000"/>
                <w:sz w:val="12"/>
              </w:rPr>
              <w:t xml:space="preserve"> DBC-30-01</w:t>
            </w:r>
          </w:p>
        </w:tc>
        <w:tc>
          <w:tcPr>
            <w:tcW w:type="dxa" w:w="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00" w:after="0"/>
              <w:ind w:left="0" w:right="0" w:firstLine="0"/>
              <w:jc w:val="center"/>
            </w:pPr>
            <w:r>
              <w:rPr>
                <w:w w:val="101.91131738516002"/>
                <w:rFonts w:ascii="TimesNewRomanPSMT" w:hAnsi="TimesNewRomanPSMT" w:eastAsia="TimesNewRomanPSMT"/>
                <w:b w:val="0"/>
                <w:i w:val="0"/>
                <w:color w:val="000000"/>
                <w:sz w:val="13"/>
              </w:rPr>
              <w:t>-5</w:t>
            </w:r>
          </w:p>
        </w:tc>
        <w:tc>
          <w:tcPr>
            <w:tcW w:type="dxa" w:w="37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68" w:after="0"/>
              <w:ind w:left="202" w:right="2880" w:firstLine="0"/>
              <w:jc w:val="left"/>
            </w:pPr>
            <w:r>
              <w:rPr>
                <w:w w:val="97.86430199941"/>
                <w:rFonts w:ascii="SimSun" w:hAnsi="SimSun" w:eastAsia="SimSun"/>
                <w:b w:val="0"/>
                <w:i w:val="0"/>
                <w:color w:val="000000"/>
                <w:sz w:val="12"/>
              </w:rPr>
              <w:t xml:space="preserve"> DBC-30-07</w:t>
            </w:r>
            <w:r>
              <w:br/>
            </w:r>
            <w:r>
              <w:rPr>
                <w:w w:val="97.86430199941"/>
                <w:rFonts w:ascii="SimSun" w:hAnsi="SimSun" w:eastAsia="SimSun"/>
                <w:b w:val="0"/>
                <w:i w:val="0"/>
                <w:color w:val="000000"/>
                <w:sz w:val="12"/>
              </w:rPr>
              <w:t xml:space="preserve"> DBC-30-08</w:t>
            </w:r>
          </w:p>
        </w:tc>
      </w:tr>
      <w:tr>
        <w:trPr>
          <w:trHeight w:hRule="exact" w:val="116"/>
        </w:trPr>
        <w:tc>
          <w:tcPr>
            <w:tcW w:type="dxa" w:w="47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2748" w:firstLine="0"/>
              <w:jc w:val="right"/>
            </w:pPr>
            <w:r>
              <w:rPr>
                <w:w w:val="96.81690533955893"/>
                <w:rFonts w:ascii="SimSun" w:hAnsi="SimSun" w:eastAsia="SimSun"/>
                <w:b w:val="0"/>
                <w:i w:val="0"/>
                <w:color w:val="000000"/>
                <w:sz w:val="12"/>
              </w:rPr>
              <w:t xml:space="preserve"> DBC-30-02</w:t>
            </w:r>
          </w:p>
        </w:tc>
        <w:tc>
          <w:tcPr>
            <w:tcW w:type="dxa" w:w="1256"/>
            <w:gridSpan w:val="2"/>
            <w:vMerge/>
            <w:tcBorders/>
          </w:tcPr>
          <w:p/>
        </w:tc>
        <w:tc>
          <w:tcPr>
            <w:tcW w:type="dxa" w:w="3768"/>
            <w:gridSpan w:val="6"/>
            <w:vMerge/>
            <w:tcBorders/>
          </w:tcPr>
          <w:p/>
        </w:tc>
      </w:tr>
      <w:tr>
        <w:trPr>
          <w:trHeight w:hRule="exact" w:val="124"/>
        </w:trPr>
        <w:tc>
          <w:tcPr>
            <w:tcW w:type="dxa" w:w="1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86" w:after="0"/>
              <w:ind w:left="0" w:right="314" w:firstLine="0"/>
              <w:jc w:val="right"/>
            </w:pPr>
            <w:r>
              <w:rPr>
                <w:rFonts w:ascii="TimesNewRomanPSMT" w:hAnsi="TimesNewRomanPSMT" w:eastAsia="TimesNewRomanPSMT"/>
                <w:b w:val="0"/>
                <w:i w:val="0"/>
                <w:color w:val="000000"/>
                <w:sz w:val="13"/>
              </w:rPr>
              <w:t>-5</w:t>
            </w:r>
          </w:p>
        </w:tc>
        <w:tc>
          <w:tcPr>
            <w:tcW w:type="dxa" w:w="35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6" w:after="0"/>
              <w:ind w:left="196" w:right="2736" w:firstLine="0"/>
              <w:jc w:val="left"/>
            </w:pPr>
            <w:r>
              <w:rPr>
                <w:w w:val="96.81690533955893"/>
                <w:rFonts w:ascii="SimSun" w:hAnsi="SimSun" w:eastAsia="SimSun"/>
                <w:b w:val="0"/>
                <w:i w:val="0"/>
                <w:color w:val="000000"/>
                <w:sz w:val="12"/>
              </w:rPr>
              <w:t xml:space="preserve"> DBC-30-03</w:t>
            </w:r>
            <w:r>
              <w:br/>
            </w:r>
            <w:r>
              <w:rPr>
                <w:w w:val="96.81690533955893"/>
                <w:rFonts w:ascii="SimSun" w:hAnsi="SimSun" w:eastAsia="SimSun"/>
                <w:b w:val="0"/>
                <w:i w:val="0"/>
                <w:color w:val="000000"/>
                <w:sz w:val="12"/>
              </w:rPr>
              <w:t xml:space="preserve"> DBC-30-04</w:t>
            </w:r>
          </w:p>
        </w:tc>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0" w:after="0"/>
              <w:ind w:left="922" w:right="0" w:firstLine="0"/>
              <w:jc w:val="left"/>
            </w:pPr>
            <w:r>
              <w:rPr>
                <w:w w:val="97.86430199941"/>
                <w:rFonts w:ascii="SimSun" w:hAnsi="SimSun" w:eastAsia="SimSun"/>
                <w:b w:val="0"/>
                <w:i w:val="0"/>
                <w:color w:val="000000"/>
                <w:sz w:val="12"/>
              </w:rPr>
              <w:t xml:space="preserve"> DBC-30-09</w:t>
            </w:r>
          </w:p>
        </w:tc>
      </w:tr>
      <w:tr>
        <w:trPr>
          <w:trHeight w:hRule="exact" w:val="140"/>
        </w:trPr>
        <w:tc>
          <w:tcPr>
            <w:tcW w:type="dxa" w:w="1256"/>
            <w:gridSpan w:val="2"/>
            <w:vMerge/>
            <w:tcBorders/>
          </w:tcPr>
          <w:p/>
        </w:tc>
        <w:tc>
          <w:tcPr>
            <w:tcW w:type="dxa" w:w="3768"/>
            <w:gridSpan w:val="6"/>
            <w:vMerge/>
            <w:tcBorders/>
          </w:tcPr>
          <w:p/>
        </w:tc>
        <w:tc>
          <w:tcPr>
            <w:tcW w:type="dxa" w:w="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8" w:after="0"/>
              <w:ind w:left="0" w:right="0" w:firstLine="0"/>
              <w:jc w:val="center"/>
            </w:pPr>
            <w:r>
              <w:rPr>
                <w:w w:val="101.91131738516002"/>
                <w:rFonts w:ascii="TimesNewRomanPSMT" w:hAnsi="TimesNewRomanPSMT" w:eastAsia="TimesNewRomanPSMT"/>
                <w:b w:val="0"/>
                <w:i w:val="0"/>
                <w:color w:val="000000"/>
                <w:sz w:val="13"/>
              </w:rPr>
              <w:t>-6</w:t>
            </w:r>
          </w:p>
        </w:tc>
        <w:tc>
          <w:tcPr>
            <w:tcW w:type="dxa" w:w="37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 w:after="0"/>
              <w:ind w:left="202" w:right="2880" w:firstLine="0"/>
              <w:jc w:val="left"/>
            </w:pPr>
            <w:r>
              <w:rPr>
                <w:w w:val="97.86430199941"/>
                <w:rFonts w:ascii="SimSun" w:hAnsi="SimSun" w:eastAsia="SimSun"/>
                <w:b w:val="0"/>
                <w:i w:val="0"/>
                <w:color w:val="000000"/>
                <w:sz w:val="12"/>
              </w:rPr>
              <w:t xml:space="preserve"> DBC-30-10</w:t>
            </w:r>
            <w:r>
              <w:br/>
            </w:r>
            <w:r>
              <w:rPr>
                <w:w w:val="97.86430199941"/>
                <w:rFonts w:ascii="SimSun" w:hAnsi="SimSun" w:eastAsia="SimSun"/>
                <w:b w:val="0"/>
                <w:i w:val="0"/>
                <w:color w:val="000000"/>
                <w:sz w:val="12"/>
              </w:rPr>
              <w:t xml:space="preserve"> DBC-30-11</w:t>
            </w:r>
          </w:p>
        </w:tc>
      </w:tr>
      <w:tr>
        <w:trPr>
          <w:trHeight w:hRule="exact" w:val="120"/>
        </w:trPr>
        <w:tc>
          <w:tcPr>
            <w:tcW w:type="dxa" w:w="470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0" w:after="0"/>
              <w:ind w:left="720" w:right="2748" w:firstLine="0"/>
              <w:jc w:val="right"/>
            </w:pPr>
            <w:r>
              <w:rPr>
                <w:w w:val="96.81690533955893"/>
                <w:rFonts w:ascii="SimSun" w:hAnsi="SimSun" w:eastAsia="SimSun"/>
                <w:b w:val="0"/>
                <w:i w:val="0"/>
                <w:color w:val="000000"/>
                <w:sz w:val="12"/>
              </w:rPr>
              <w:t xml:space="preserve"> DBC-30-05</w:t>
            </w:r>
            <w:r>
              <w:br/>
            </w:r>
            <w:r>
              <w:rPr>
                <w:w w:val="96.81690533955893"/>
                <w:rFonts w:ascii="SimSun" w:hAnsi="SimSun" w:eastAsia="SimSun"/>
                <w:b w:val="0"/>
                <w:i w:val="0"/>
                <w:color w:val="000000"/>
                <w:sz w:val="12"/>
              </w:rPr>
              <w:t xml:space="preserve"> DBC-30-06</w:t>
            </w:r>
            <w:r>
              <w:br/>
            </w:r>
            <w:r>
              <w:rPr>
                <w:rFonts w:ascii="TimesNewRomanPSMT" w:hAnsi="TimesNewRomanPSMT" w:eastAsia="TimesNewRomanPSMT"/>
                <w:b w:val="0"/>
                <w:i w:val="0"/>
                <w:color w:val="000000"/>
                <w:sz w:val="13"/>
              </w:rPr>
              <w:t>-6</w:t>
            </w:r>
          </w:p>
        </w:tc>
        <w:tc>
          <w:tcPr>
            <w:tcW w:type="dxa" w:w="1256"/>
            <w:gridSpan w:val="2"/>
            <w:vMerge/>
            <w:tcBorders/>
          </w:tcPr>
          <w:p/>
        </w:tc>
        <w:tc>
          <w:tcPr>
            <w:tcW w:type="dxa" w:w="3768"/>
            <w:gridSpan w:val="6"/>
            <w:vMerge/>
            <w:tcBorders/>
          </w:tcPr>
          <w:p/>
        </w:tc>
      </w:tr>
      <w:tr>
        <w:trPr>
          <w:trHeight w:hRule="exact" w:val="311"/>
        </w:trPr>
        <w:tc>
          <w:tcPr>
            <w:tcW w:type="dxa" w:w="5024"/>
            <w:gridSpan w:val="8"/>
            <w:vMerge/>
            <w:tcBorders/>
          </w:tcPr>
          <w:p/>
        </w:tc>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22" w:val="left"/>
              </w:tabs>
              <w:autoSpaceDE w:val="0"/>
              <w:widowControl/>
              <w:spacing w:line="156" w:lineRule="exact" w:before="0" w:after="0"/>
              <w:ind w:left="304" w:right="2880" w:firstLine="0"/>
              <w:jc w:val="left"/>
            </w:pPr>
            <w:r>
              <w:tab/>
            </w:r>
            <w:r>
              <w:rPr>
                <w:w w:val="97.86430199941"/>
                <w:rFonts w:ascii="SimSun" w:hAnsi="SimSun" w:eastAsia="SimSun"/>
                <w:b w:val="0"/>
                <w:i w:val="0"/>
                <w:color w:val="000000"/>
                <w:sz w:val="12"/>
              </w:rPr>
              <w:t xml:space="preserve"> DBC-30-12</w:t>
            </w:r>
            <w:r>
              <w:br/>
            </w:r>
            <w:r>
              <w:rPr>
                <w:w w:val="101.91131738516002"/>
                <w:rFonts w:ascii="TimesNewRomanPSMT" w:hAnsi="TimesNewRomanPSMT" w:eastAsia="TimesNewRomanPSMT"/>
                <w:b w:val="0"/>
                <w:i w:val="0"/>
                <w:color w:val="000000"/>
                <w:sz w:val="13"/>
              </w:rPr>
              <w:t>-7</w:t>
            </w:r>
          </w:p>
        </w:tc>
      </w:tr>
      <w:tr>
        <w:trPr>
          <w:trHeight w:hRule="exact" w:val="169"/>
        </w:trPr>
        <w:tc>
          <w:tcPr>
            <w:tcW w:type="dxa" w:w="1180"/>
            <w:gridSpan w:val="2"/>
            <w:tcBorders/>
            <w:tcMar>
              <w:start w:w="0" w:type="dxa"/>
              <w:end w:w="0" w:type="dxa"/>
            </w:tcMar>
            <w:tcMar>
              <w:start w:w="0" w:type="dxa"/>
              <w:end w:w="0" w:type="dxa"/>
            </w:tcMar>
          </w:tcPr>
          <w:p>
            <w:pPr>
              <w:autoSpaceDN w:val="0"/>
              <w:autoSpaceDE w:val="0"/>
              <w:widowControl/>
              <w:spacing w:line="178" w:lineRule="exact" w:before="0" w:after="0"/>
              <w:ind w:left="0" w:right="182" w:firstLine="0"/>
              <w:jc w:val="right"/>
            </w:pPr>
            <w:r>
              <w:rPr>
                <w:rFonts w:ascii="TimesNewRomanPSMT" w:hAnsi="TimesNewRomanPSMT" w:eastAsia="TimesNewRomanPSMT"/>
                <w:b w:val="0"/>
                <w:i w:val="0"/>
                <w:color w:val="000000"/>
                <w:sz w:val="13"/>
              </w:rPr>
              <w:t>0</w:t>
            </w:r>
          </w:p>
        </w:tc>
        <w:tc>
          <w:tcPr>
            <w:tcW w:type="dxa" w:w="640"/>
            <w:tcBorders/>
            <w:tcMar>
              <w:start w:w="0" w:type="dxa"/>
              <w:end w:w="0" w:type="dxa"/>
            </w:tcMar>
          </w:tcPr>
          <w:p>
            <w:pPr>
              <w:autoSpaceDN w:val="0"/>
              <w:autoSpaceDE w:val="0"/>
              <w:widowControl/>
              <w:spacing w:line="178" w:lineRule="exact" w:before="0" w:after="0"/>
              <w:ind w:left="0" w:right="242" w:firstLine="0"/>
              <w:jc w:val="right"/>
            </w:pPr>
            <w:r>
              <w:rPr>
                <w:rFonts w:ascii="TimesNewRomanPSMT" w:hAnsi="TimesNewRomanPSMT" w:eastAsia="TimesNewRomanPSMT"/>
                <w:b w:val="0"/>
                <w:i w:val="0"/>
                <w:color w:val="000000"/>
                <w:sz w:val="13"/>
              </w:rPr>
              <w:t>1</w:t>
            </w:r>
          </w:p>
        </w:tc>
        <w:tc>
          <w:tcPr>
            <w:tcW w:type="dxa" w:w="580"/>
            <w:tcBorders/>
            <w:tcMar>
              <w:start w:w="0" w:type="dxa"/>
              <w:end w:w="0" w:type="dxa"/>
            </w:tcMar>
          </w:tcPr>
          <w:p>
            <w:pPr>
              <w:autoSpaceDN w:val="0"/>
              <w:autoSpaceDE w:val="0"/>
              <w:widowControl/>
              <w:spacing w:line="178" w:lineRule="exact" w:before="0" w:after="0"/>
              <w:ind w:left="0" w:right="0" w:firstLine="0"/>
              <w:jc w:val="center"/>
            </w:pPr>
            <w:r>
              <w:rPr>
                <w:rFonts w:ascii="TimesNewRomanPSMT" w:hAnsi="TimesNewRomanPSMT" w:eastAsia="TimesNewRomanPSMT"/>
                <w:b w:val="0"/>
                <w:i w:val="0"/>
                <w:color w:val="000000"/>
                <w:sz w:val="13"/>
              </w:rPr>
              <w:t>2</w:t>
            </w:r>
          </w:p>
        </w:tc>
        <w:tc>
          <w:tcPr>
            <w:tcW w:type="dxa" w:w="580"/>
            <w:tcBorders/>
            <w:tcMar>
              <w:start w:w="0" w:type="dxa"/>
              <w:end w:w="0" w:type="dxa"/>
            </w:tcMar>
          </w:tcPr>
          <w:p>
            <w:pPr>
              <w:autoSpaceDN w:val="0"/>
              <w:autoSpaceDE w:val="0"/>
              <w:widowControl/>
              <w:spacing w:line="178" w:lineRule="exact" w:before="0" w:after="0"/>
              <w:ind w:left="0" w:right="0" w:firstLine="0"/>
              <w:jc w:val="center"/>
            </w:pPr>
            <w:r>
              <w:rPr>
                <w:rFonts w:ascii="TimesNewRomanPSMT" w:hAnsi="TimesNewRomanPSMT" w:eastAsia="TimesNewRomanPSMT"/>
                <w:b w:val="0"/>
                <w:i w:val="0"/>
                <w:color w:val="000000"/>
                <w:sz w:val="13"/>
              </w:rPr>
              <w:t>3</w:t>
            </w:r>
          </w:p>
        </w:tc>
        <w:tc>
          <w:tcPr>
            <w:tcW w:type="dxa" w:w="580"/>
            <w:tcBorders/>
            <w:tcMar>
              <w:start w:w="0" w:type="dxa"/>
              <w:end w:w="0" w:type="dxa"/>
            </w:tcMar>
          </w:tcPr>
          <w:p>
            <w:pPr>
              <w:autoSpaceDN w:val="0"/>
              <w:autoSpaceDE w:val="0"/>
              <w:widowControl/>
              <w:spacing w:line="178" w:lineRule="exact" w:before="0" w:after="0"/>
              <w:ind w:left="0" w:right="0" w:firstLine="0"/>
              <w:jc w:val="center"/>
            </w:pPr>
            <w:r>
              <w:rPr>
                <w:rFonts w:ascii="TimesNewRomanPSMT" w:hAnsi="TimesNewRomanPSMT" w:eastAsia="TimesNewRomanPSMT"/>
                <w:b w:val="0"/>
                <w:i w:val="0"/>
                <w:color w:val="000000"/>
                <w:sz w:val="13"/>
              </w:rPr>
              <w:t>4</w:t>
            </w:r>
          </w:p>
        </w:tc>
        <w:tc>
          <w:tcPr>
            <w:tcW w:type="dxa" w:w="580"/>
            <w:tcBorders/>
            <w:tcMar>
              <w:start w:w="0" w:type="dxa"/>
              <w:end w:w="0" w:type="dxa"/>
            </w:tcMar>
          </w:tcPr>
          <w:p>
            <w:pPr>
              <w:autoSpaceDN w:val="0"/>
              <w:autoSpaceDE w:val="0"/>
              <w:widowControl/>
              <w:spacing w:line="178" w:lineRule="exact" w:before="0" w:after="0"/>
              <w:ind w:left="0" w:right="0" w:firstLine="0"/>
              <w:jc w:val="center"/>
            </w:pPr>
            <w:r>
              <w:rPr>
                <w:rFonts w:ascii="TimesNewRomanPSMT" w:hAnsi="TimesNewRomanPSMT" w:eastAsia="TimesNewRomanPSMT"/>
                <w:b w:val="0"/>
                <w:i w:val="0"/>
                <w:color w:val="000000"/>
                <w:sz w:val="13"/>
              </w:rPr>
              <w:t>5</w:t>
            </w:r>
          </w:p>
        </w:tc>
        <w:tc>
          <w:tcPr>
            <w:tcW w:type="dxa" w:w="560"/>
            <w:tcBorders/>
            <w:tcMar>
              <w:start w:w="0" w:type="dxa"/>
              <w:end w:w="0" w:type="dxa"/>
            </w:tcMar>
          </w:tcPr>
          <w:p>
            <w:pPr>
              <w:autoSpaceDN w:val="0"/>
              <w:autoSpaceDE w:val="0"/>
              <w:widowControl/>
              <w:spacing w:line="178" w:lineRule="exact" w:before="0" w:after="0"/>
              <w:ind w:left="0" w:right="0" w:firstLine="0"/>
              <w:jc w:val="center"/>
            </w:pPr>
            <w:r>
              <w:rPr>
                <w:rFonts w:ascii="TimesNewRomanPSMT" w:hAnsi="TimesNewRomanPSMT" w:eastAsia="TimesNewRomanPSMT"/>
                <w:b w:val="0"/>
                <w:i w:val="0"/>
                <w:color w:val="000000"/>
                <w:sz w:val="13"/>
              </w:rPr>
              <w:t>6</w:t>
            </w:r>
          </w:p>
        </w:tc>
        <w:tc>
          <w:tcPr>
            <w:tcW w:type="dxa" w:w="720"/>
            <w:gridSpan w:val="2"/>
            <w:tcBorders/>
            <w:tcMar>
              <w:start w:w="0" w:type="dxa"/>
              <w:end w:w="0" w:type="dxa"/>
            </w:tcMar>
            <w:tcMar>
              <w:start w:w="0" w:type="dxa"/>
              <w:end w:w="0" w:type="dxa"/>
            </w:tcMar>
          </w:tcPr>
          <w:p>
            <w:pPr>
              <w:autoSpaceDN w:val="0"/>
              <w:autoSpaceDE w:val="0"/>
              <w:widowControl/>
              <w:spacing w:line="182" w:lineRule="exact" w:before="0" w:after="0"/>
              <w:ind w:left="0" w:right="176" w:firstLine="0"/>
              <w:jc w:val="right"/>
            </w:pPr>
            <w:r>
              <w:rPr>
                <w:w w:val="101.91131738516002"/>
                <w:rFonts w:ascii="TimesNewRomanPSMT" w:hAnsi="TimesNewRomanPSMT" w:eastAsia="TimesNewRomanPSMT"/>
                <w:b w:val="0"/>
                <w:i w:val="0"/>
                <w:color w:val="000000"/>
                <w:sz w:val="13"/>
              </w:rPr>
              <w:t>0</w:t>
            </w:r>
          </w:p>
        </w:tc>
        <w:tc>
          <w:tcPr>
            <w:tcW w:type="dxa" w:w="660"/>
            <w:tcBorders/>
            <w:tcMar>
              <w:start w:w="0" w:type="dxa"/>
              <w:end w:w="0" w:type="dxa"/>
            </w:tcMar>
          </w:tcPr>
          <w:p>
            <w:pPr>
              <w:autoSpaceDN w:val="0"/>
              <w:autoSpaceDE w:val="0"/>
              <w:widowControl/>
              <w:spacing w:line="182" w:lineRule="exact" w:before="0" w:after="0"/>
              <w:ind w:left="0" w:right="256" w:firstLine="0"/>
              <w:jc w:val="right"/>
            </w:pPr>
            <w:r>
              <w:rPr>
                <w:w w:val="101.91131738516002"/>
                <w:rFonts w:ascii="TimesNewRomanPSMT" w:hAnsi="TimesNewRomanPSMT" w:eastAsia="TimesNewRomanPSMT"/>
                <w:b w:val="0"/>
                <w:i w:val="0"/>
                <w:color w:val="000000"/>
                <w:sz w:val="13"/>
              </w:rPr>
              <w:t>1</w:t>
            </w:r>
          </w:p>
        </w:tc>
        <w:tc>
          <w:tcPr>
            <w:tcW w:type="dxa" w:w="580"/>
            <w:tcBorders/>
            <w:tcMar>
              <w:start w:w="0" w:type="dxa"/>
              <w:end w:w="0" w:type="dxa"/>
            </w:tcMar>
          </w:tcPr>
          <w:p>
            <w:pPr>
              <w:autoSpaceDN w:val="0"/>
              <w:autoSpaceDE w:val="0"/>
              <w:widowControl/>
              <w:spacing w:line="182" w:lineRule="exact" w:before="0" w:after="0"/>
              <w:ind w:left="0" w:right="0" w:firstLine="0"/>
              <w:jc w:val="center"/>
            </w:pPr>
            <w:r>
              <w:rPr>
                <w:w w:val="101.91131738516002"/>
                <w:rFonts w:ascii="TimesNewRomanPSMT" w:hAnsi="TimesNewRomanPSMT" w:eastAsia="TimesNewRomanPSMT"/>
                <w:b w:val="0"/>
                <w:i w:val="0"/>
                <w:color w:val="000000"/>
                <w:sz w:val="13"/>
              </w:rPr>
              <w:t>2</w:t>
            </w:r>
          </w:p>
        </w:tc>
        <w:tc>
          <w:tcPr>
            <w:tcW w:type="dxa" w:w="580"/>
            <w:tcBorders/>
            <w:tcMar>
              <w:start w:w="0" w:type="dxa"/>
              <w:end w:w="0" w:type="dxa"/>
            </w:tcMar>
          </w:tcPr>
          <w:p>
            <w:pPr>
              <w:autoSpaceDN w:val="0"/>
              <w:autoSpaceDE w:val="0"/>
              <w:widowControl/>
              <w:spacing w:line="182" w:lineRule="exact" w:before="0" w:after="0"/>
              <w:ind w:left="0" w:right="0" w:firstLine="0"/>
              <w:jc w:val="center"/>
            </w:pPr>
            <w:r>
              <w:rPr>
                <w:w w:val="101.91131738516002"/>
                <w:rFonts w:ascii="TimesNewRomanPSMT" w:hAnsi="TimesNewRomanPSMT" w:eastAsia="TimesNewRomanPSMT"/>
                <w:b w:val="0"/>
                <w:i w:val="0"/>
                <w:color w:val="000000"/>
                <w:sz w:val="13"/>
              </w:rPr>
              <w:t>3</w:t>
            </w:r>
          </w:p>
        </w:tc>
        <w:tc>
          <w:tcPr>
            <w:tcW w:type="dxa" w:w="580"/>
            <w:tcBorders/>
            <w:tcMar>
              <w:start w:w="0" w:type="dxa"/>
              <w:end w:w="0" w:type="dxa"/>
            </w:tcMar>
          </w:tcPr>
          <w:p>
            <w:pPr>
              <w:autoSpaceDN w:val="0"/>
              <w:autoSpaceDE w:val="0"/>
              <w:widowControl/>
              <w:spacing w:line="182" w:lineRule="exact" w:before="0" w:after="0"/>
              <w:ind w:left="0" w:right="0" w:firstLine="0"/>
              <w:jc w:val="center"/>
            </w:pPr>
            <w:r>
              <w:rPr>
                <w:w w:val="101.91131738516002"/>
                <w:rFonts w:ascii="TimesNewRomanPSMT" w:hAnsi="TimesNewRomanPSMT" w:eastAsia="TimesNewRomanPSMT"/>
                <w:b w:val="0"/>
                <w:i w:val="0"/>
                <w:color w:val="000000"/>
                <w:sz w:val="13"/>
              </w:rPr>
              <w:t>4</w:t>
            </w:r>
          </w:p>
        </w:tc>
        <w:tc>
          <w:tcPr>
            <w:tcW w:type="dxa" w:w="580"/>
            <w:tcBorders/>
            <w:tcMar>
              <w:start w:w="0" w:type="dxa"/>
              <w:end w:w="0" w:type="dxa"/>
            </w:tcMar>
          </w:tcPr>
          <w:p>
            <w:pPr>
              <w:autoSpaceDN w:val="0"/>
              <w:autoSpaceDE w:val="0"/>
              <w:widowControl/>
              <w:spacing w:line="182" w:lineRule="exact" w:before="0" w:after="0"/>
              <w:ind w:left="0" w:right="0" w:firstLine="0"/>
              <w:jc w:val="center"/>
            </w:pPr>
            <w:r>
              <w:rPr>
                <w:w w:val="101.91131738516002"/>
                <w:rFonts w:ascii="TimesNewRomanPSMT" w:hAnsi="TimesNewRomanPSMT" w:eastAsia="TimesNewRomanPSMT"/>
                <w:b w:val="0"/>
                <w:i w:val="0"/>
                <w:color w:val="000000"/>
                <w:sz w:val="13"/>
              </w:rPr>
              <w:t>5</w:t>
            </w:r>
          </w:p>
        </w:tc>
        <w:tc>
          <w:tcPr>
            <w:tcW w:type="dxa" w:w="760"/>
            <w:tcBorders/>
            <w:tcMar>
              <w:start w:w="0" w:type="dxa"/>
              <w:end w:w="0" w:type="dxa"/>
            </w:tcMar>
          </w:tcPr>
          <w:p>
            <w:pPr>
              <w:autoSpaceDN w:val="0"/>
              <w:autoSpaceDE w:val="0"/>
              <w:widowControl/>
              <w:spacing w:line="182" w:lineRule="exact" w:before="0" w:after="0"/>
              <w:ind w:left="0" w:right="438" w:firstLine="0"/>
              <w:jc w:val="right"/>
            </w:pPr>
            <w:r>
              <w:rPr>
                <w:w w:val="101.91131738516002"/>
                <w:rFonts w:ascii="TimesNewRomanPSMT" w:hAnsi="TimesNewRomanPSMT" w:eastAsia="TimesNewRomanPSMT"/>
                <w:b w:val="0"/>
                <w:i w:val="0"/>
                <w:color w:val="000000"/>
                <w:sz w:val="13"/>
              </w:rPr>
              <w:t>6</w:t>
            </w:r>
          </w:p>
        </w:tc>
      </w:tr>
      <w:tr>
        <w:trPr>
          <w:trHeight w:hRule="exact" w:val="1782"/>
        </w:trPr>
        <w:tc>
          <w:tcPr>
            <w:tcW w:type="dxa" w:w="47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1572" w:firstLine="0"/>
              <w:jc w:val="right"/>
            </w:pPr>
            <w:r>
              <w:rPr>
                <w:w w:val="103.56997081211634"/>
                <w:rFonts w:ascii="SimSun" w:hAnsi="SimSun" w:eastAsia="SimSun"/>
                <w:b w:val="0"/>
                <w:i w:val="0"/>
                <w:color w:val="000000"/>
                <w:sz w:val="14"/>
              </w:rPr>
              <w:t>时间</w:t>
            </w:r>
            <w:r>
              <w:rPr>
                <w:w w:val="103.56997081211634"/>
                <w:rFonts w:ascii="TimesNewRomanPSMT" w:hAnsi="TimesNewRomanPSMT" w:eastAsia="TimesNewRomanPSMT"/>
                <w:b w:val="0"/>
                <w:i w:val="0"/>
                <w:color w:val="000000"/>
                <w:sz w:val="14"/>
              </w:rPr>
              <w:t xml:space="preserve"> (</w:t>
            </w:r>
            <w:r>
              <w:rPr>
                <w:w w:val="103.56997081211634"/>
                <w:rFonts w:ascii="SimSun" w:hAnsi="SimSun" w:eastAsia="SimSun"/>
                <w:b w:val="0"/>
                <w:i w:val="0"/>
                <w:color w:val="000000"/>
                <w:sz w:val="14"/>
              </w:rPr>
              <w:t>天</w:t>
            </w:r>
            <w:r>
              <w:rPr>
                <w:w w:val="103.56997081211634"/>
                <w:rFonts w:ascii="TimesNewRomanPSMT" w:hAnsi="TimesNewRomanPSMT" w:eastAsia="TimesNewRomanPSMT"/>
                <w:b w:val="0"/>
                <w:i w:val="0"/>
                <w:color w:val="000000"/>
                <w:sz w:val="14"/>
              </w:rPr>
              <w:t>)</w:t>
            </w:r>
          </w:p>
          <w:p>
            <w:pPr>
              <w:autoSpaceDN w:val="0"/>
              <w:tabs>
                <w:tab w:pos="802" w:val="left"/>
              </w:tabs>
              <w:autoSpaceDE w:val="0"/>
              <w:widowControl/>
              <w:spacing w:line="506" w:lineRule="exact" w:before="54" w:after="0"/>
              <w:ind w:left="660"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5.10 DBC-30-01~06</w:t>
            </w:r>
            <w:r>
              <w:rPr>
                <w:rFonts w:ascii="SimSun" w:hAnsi="SimSun" w:eastAsia="SimSun"/>
                <w:b w:val="0"/>
                <w:i w:val="0"/>
                <w:color w:val="000000"/>
                <w:sz w:val="21"/>
              </w:rPr>
              <w:t xml:space="preserve"> 地表沉降监测（左）</w:t>
            </w:r>
            <w:r>
              <w:rPr>
                <w:rFonts w:ascii="TimesNewRomanPSMT" w:hAnsi="TimesNewRomanPSMT" w:eastAsia="TimesNewRomanPSMT"/>
                <w:b w:val="0"/>
                <w:i w:val="0"/>
                <w:color w:val="000000"/>
                <w:sz w:val="13"/>
              </w:rPr>
              <w:t>2</w:t>
            </w:r>
          </w:p>
          <w:p>
            <w:pPr>
              <w:autoSpaceDN w:val="0"/>
              <w:autoSpaceDE w:val="0"/>
              <w:widowControl/>
              <w:spacing w:line="174" w:lineRule="exact" w:before="264" w:after="0"/>
              <w:ind w:left="802" w:right="0" w:firstLine="0"/>
              <w:jc w:val="left"/>
            </w:pPr>
            <w:r>
              <w:rPr>
                <w:rFonts w:ascii="TimesNewRomanPSMT" w:hAnsi="TimesNewRomanPSMT" w:eastAsia="TimesNewRomanPSMT"/>
                <w:b w:val="0"/>
                <w:i w:val="0"/>
                <w:color w:val="000000"/>
                <w:sz w:val="13"/>
              </w:rPr>
              <w:t>1</w:t>
            </w:r>
          </w:p>
        </w:tc>
        <w:tc>
          <w:tcPr>
            <w:tcW w:type="dxa" w:w="44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2" w:after="0"/>
              <w:ind w:left="0" w:right="1786" w:firstLine="0"/>
              <w:jc w:val="right"/>
            </w:pPr>
            <w:r>
              <w:rPr>
                <w:w w:val="97.74166107177734"/>
                <w:rFonts w:ascii="SimSun" w:hAnsi="SimSun" w:eastAsia="SimSun"/>
                <w:b w:val="0"/>
                <w:i w:val="0"/>
                <w:color w:val="000000"/>
                <w:sz w:val="15"/>
              </w:rPr>
              <w:t>时间</w:t>
            </w:r>
            <w:r>
              <w:rPr>
                <w:w w:val="97.74166107177734"/>
                <w:rFonts w:ascii="TimesNewRomanPSMT" w:hAnsi="TimesNewRomanPSMT" w:eastAsia="TimesNewRomanPSMT"/>
                <w:b w:val="0"/>
                <w:i w:val="0"/>
                <w:color w:val="000000"/>
                <w:sz w:val="15"/>
              </w:rPr>
              <w:t xml:space="preserve"> (</w:t>
            </w:r>
            <w:r>
              <w:rPr>
                <w:w w:val="97.74166107177734"/>
                <w:rFonts w:ascii="SimSun" w:hAnsi="SimSun" w:eastAsia="SimSun"/>
                <w:b w:val="0"/>
                <w:i w:val="0"/>
                <w:color w:val="000000"/>
                <w:sz w:val="15"/>
              </w:rPr>
              <w:t>天</w:t>
            </w:r>
            <w:r>
              <w:rPr>
                <w:w w:val="97.74166107177734"/>
                <w:rFonts w:ascii="TimesNewRomanPSMT" w:hAnsi="TimesNewRomanPSMT" w:eastAsia="TimesNewRomanPSMT"/>
                <w:b w:val="0"/>
                <w:i w:val="0"/>
                <w:color w:val="000000"/>
                <w:sz w:val="15"/>
              </w:rPr>
              <w:t>)</w:t>
            </w:r>
          </w:p>
          <w:p>
            <w:pPr>
              <w:autoSpaceDN w:val="0"/>
              <w:tabs>
                <w:tab w:pos="348" w:val="left"/>
              </w:tabs>
              <w:autoSpaceDE w:val="0"/>
              <w:widowControl/>
              <w:spacing w:line="506" w:lineRule="exact" w:before="54" w:after="0"/>
              <w:ind w:left="216" w:right="288"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5.11 DBC-30-07~12</w:t>
            </w:r>
            <w:r>
              <w:rPr>
                <w:rFonts w:ascii="SimSun" w:hAnsi="SimSun" w:eastAsia="SimSun"/>
                <w:b w:val="0"/>
                <w:i w:val="0"/>
                <w:color w:val="000000"/>
                <w:sz w:val="21"/>
              </w:rPr>
              <w:t xml:space="preserve"> 地表沉降监测（左）</w:t>
            </w:r>
            <w:r>
              <w:rPr>
                <w:rFonts w:ascii="TimesNewRomanPSMT" w:hAnsi="TimesNewRomanPSMT" w:eastAsia="TimesNewRomanPSMT"/>
                <w:b w:val="0"/>
                <w:i w:val="0"/>
                <w:color w:val="000000"/>
                <w:sz w:val="13"/>
              </w:rPr>
              <w:t>2</w:t>
            </w:r>
          </w:p>
          <w:p>
            <w:pPr>
              <w:autoSpaceDN w:val="0"/>
              <w:autoSpaceDE w:val="0"/>
              <w:widowControl/>
              <w:spacing w:line="174" w:lineRule="exact" w:before="168" w:after="0"/>
              <w:ind w:left="348" w:right="0" w:firstLine="0"/>
              <w:jc w:val="left"/>
            </w:pPr>
            <w:r>
              <w:rPr>
                <w:rFonts w:ascii="TimesNewRomanPSMT" w:hAnsi="TimesNewRomanPSMT" w:eastAsia="TimesNewRomanPSMT"/>
                <w:b w:val="0"/>
                <w:i w:val="0"/>
                <w:color w:val="000000"/>
                <w:sz w:val="13"/>
              </w:rPr>
              <w:t>1</w:t>
            </w:r>
          </w:p>
        </w:tc>
      </w:tr>
    </w:tbl>
    <w:p>
      <w:pPr>
        <w:autoSpaceDN w:val="0"/>
        <w:autoSpaceDE w:val="0"/>
        <w:widowControl/>
        <w:spacing w:line="174" w:lineRule="exact" w:before="36" w:after="12"/>
        <w:ind w:left="0" w:right="4394" w:firstLine="0"/>
        <w:jc w:val="right"/>
      </w:pPr>
      <w:r>
        <w:rPr>
          <w:rFonts w:ascii="TimesNewRomanPSMT" w:hAnsi="TimesNewRomanPSMT" w:eastAsia="TimesNewRomanPSMT"/>
          <w:b w:val="0"/>
          <w:i w:val="0"/>
          <w:color w:val="000000"/>
          <w:sz w:val="13"/>
        </w:rPr>
        <w:t>0</w:t>
      </w:r>
    </w:p>
    <w:tbl>
      <w:tblPr>
        <w:tblW w:type="auto" w:w="0"/>
        <w:tblLayout w:type="fixed"/>
        <w:tblLook w:firstColumn="1" w:firstRow="1" w:lastColumn="0" w:lastRow="0" w:noHBand="0" w:noVBand="1" w:val="04A0"/>
        <w:tblInd w:w="540.0" w:type="dxa"/>
      </w:tblPr>
      <w:tblGrid>
        <w:gridCol w:w="558"/>
        <w:gridCol w:w="558"/>
        <w:gridCol w:w="558"/>
        <w:gridCol w:w="558"/>
        <w:gridCol w:w="558"/>
        <w:gridCol w:w="558"/>
        <w:gridCol w:w="558"/>
        <w:gridCol w:w="558"/>
        <w:gridCol w:w="558"/>
        <w:gridCol w:w="558"/>
        <w:gridCol w:w="558"/>
        <w:gridCol w:w="558"/>
        <w:gridCol w:w="558"/>
        <w:gridCol w:w="558"/>
        <w:gridCol w:w="558"/>
        <w:gridCol w:w="558"/>
        <w:gridCol w:w="558"/>
        <w:gridCol w:w="558"/>
      </w:tblGrid>
      <w:tr>
        <w:trPr>
          <w:trHeight w:hRule="exact" w:val="376"/>
        </w:trPr>
        <w:tc>
          <w:tcPr>
            <w:tcW w:type="dxa" w:w="7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564" w:after="0"/>
              <w:ind w:left="0" w:right="280" w:firstLine="0"/>
              <w:jc w:val="right"/>
            </w:pPr>
            <w:r>
              <w:rPr>
                <w:rFonts w:ascii="SimSun" w:hAnsi="SimSun" w:eastAsia="SimSun"/>
                <w:b w:val="0"/>
                <w:i w:val="0"/>
                <w:color w:val="000000"/>
                <w:sz w:val="13"/>
              </w:rPr>
              <w:t>地表沉降值</w:t>
            </w:r>
            <w:r>
              <w:rPr>
                <w:rFonts w:ascii="TimesNewRomanPSMT" w:hAnsi="TimesNewRomanPSMT" w:eastAsia="TimesNewRomanPSMT"/>
                <w:b w:val="0"/>
                <w:i w:val="0"/>
                <w:color w:val="000000"/>
                <w:sz w:val="13"/>
              </w:rPr>
              <w:t xml:space="preserve"> (mm)</w:t>
            </w:r>
          </w:p>
        </w:tc>
        <w:tc>
          <w:tcPr>
            <w:tcW w:type="dxa" w:w="160"/>
            <w:tcBorders/>
            <w:tcMar>
              <w:start w:w="0" w:type="dxa"/>
              <w:end w:w="0" w:type="dxa"/>
            </w:tcMar>
          </w:tcPr>
          <w:p>
            <w:pPr>
              <w:autoSpaceDN w:val="0"/>
              <w:autoSpaceDE w:val="0"/>
              <w:widowControl/>
              <w:spacing w:line="174" w:lineRule="exact" w:before="10" w:after="0"/>
              <w:ind w:left="0" w:right="0" w:firstLine="0"/>
              <w:jc w:val="center"/>
            </w:pPr>
            <w:r>
              <w:rPr>
                <w:rFonts w:ascii="TimesNewRomanPSMT" w:hAnsi="TimesNewRomanPSMT" w:eastAsia="TimesNewRomanPSMT"/>
                <w:b w:val="0"/>
                <w:i w:val="0"/>
                <w:color w:val="000000"/>
                <w:sz w:val="13"/>
              </w:rPr>
              <w:t>0</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34" w:right="0" w:firstLine="0"/>
              <w:jc w:val="left"/>
            </w:pPr>
            <w:r>
              <w:rPr>
                <w:rFonts w:ascii="TimesNewRomanPSMT" w:hAnsi="TimesNewRomanPSMT" w:eastAsia="TimesNewRomanPSMT"/>
                <w:b w:val="0"/>
                <w:i w:val="0"/>
                <w:color w:val="000000"/>
                <w:sz w:val="13"/>
              </w:rPr>
              <w:t>0</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48" w:after="0"/>
              <w:ind w:left="196" w:right="0" w:firstLine="0"/>
              <w:jc w:val="left"/>
            </w:pPr>
            <w:r>
              <w:rPr>
                <w:w w:val="104.44516268643467"/>
                <w:rFonts w:ascii="SimSun" w:hAnsi="SimSun" w:eastAsia="SimSun"/>
                <w:b w:val="0"/>
                <w:i w:val="0"/>
                <w:color w:val="000000"/>
                <w:sz w:val="11"/>
              </w:rPr>
              <w:t xml:space="preserve"> DBC-31-01</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74" w:right="0" w:firstLine="0"/>
              <w:jc w:val="left"/>
            </w:pPr>
            <w:r>
              <w:rPr>
                <w:rFonts w:ascii="TimesNewRomanPSMT" w:hAnsi="TimesNewRomanPSMT" w:eastAsia="TimesNewRomanPSMT"/>
                <w:b w:val="0"/>
                <w:i w:val="0"/>
                <w:color w:val="000000"/>
                <w:sz w:val="13"/>
              </w:rPr>
              <w:t>2</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0" w:right="444" w:firstLine="0"/>
              <w:jc w:val="right"/>
            </w:pPr>
            <w:r>
              <w:rPr>
                <w:rFonts w:ascii="TimesNewRomanPSMT" w:hAnsi="TimesNewRomanPSMT" w:eastAsia="TimesNewRomanPSMT"/>
                <w:b w:val="0"/>
                <w:i w:val="0"/>
                <w:color w:val="000000"/>
                <w:sz w:val="13"/>
              </w:rPr>
              <w:t>3</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72" w:right="0" w:firstLine="0"/>
              <w:jc w:val="left"/>
            </w:pPr>
            <w:r>
              <w:rPr>
                <w:rFonts w:ascii="TimesNewRomanPSMT" w:hAnsi="TimesNewRomanPSMT" w:eastAsia="TimesNewRomanPSMT"/>
                <w:b w:val="0"/>
                <w:i w:val="0"/>
                <w:color w:val="000000"/>
                <w:sz w:val="13"/>
              </w:rPr>
              <w:t>4</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0" w:right="0" w:firstLine="0"/>
              <w:jc w:val="center"/>
            </w:pPr>
            <w:r>
              <w:rPr>
                <w:rFonts w:ascii="TimesNewRomanPSMT" w:hAnsi="TimesNewRomanPSMT" w:eastAsia="TimesNewRomanPSMT"/>
                <w:b w:val="0"/>
                <w:i w:val="0"/>
                <w:color w:val="000000"/>
                <w:sz w:val="13"/>
              </w:rPr>
              <w:t>5</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0" w:right="164" w:firstLine="0"/>
              <w:jc w:val="right"/>
            </w:pPr>
            <w:r>
              <w:rPr>
                <w:rFonts w:ascii="TimesNewRomanPSMT" w:hAnsi="TimesNewRomanPSMT" w:eastAsia="TimesNewRomanPSMT"/>
                <w:b w:val="0"/>
                <w:i w:val="0"/>
                <w:color w:val="000000"/>
                <w:sz w:val="13"/>
              </w:rPr>
              <w:t>6</w:t>
            </w:r>
          </w:p>
        </w:tc>
        <w:tc>
          <w:tcPr>
            <w:tcW w:type="dxa" w:w="3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68" w:after="0"/>
              <w:ind w:left="0" w:right="280" w:firstLine="0"/>
              <w:jc w:val="right"/>
            </w:pPr>
            <w:r>
              <w:rPr>
                <w:rFonts w:ascii="SimSun" w:hAnsi="SimSun" w:eastAsia="SimSun"/>
                <w:b w:val="0"/>
                <w:i w:val="0"/>
                <w:color w:val="000000"/>
                <w:sz w:val="13"/>
              </w:rPr>
              <w:t>地表沉降值</w:t>
            </w:r>
            <w:r>
              <w:rPr>
                <w:rFonts w:ascii="TimesNewRomanPSMT" w:hAnsi="TimesNewRomanPSMT" w:eastAsia="TimesNewRomanPSMT"/>
                <w:b w:val="0"/>
                <w:i w:val="0"/>
                <w:color w:val="000000"/>
                <w:sz w:val="13"/>
              </w:rPr>
              <w:t xml:space="preserve"> (mm)</w:t>
            </w:r>
          </w:p>
        </w:tc>
        <w:tc>
          <w:tcPr>
            <w:tcW w:type="dxa" w:w="160"/>
            <w:tcBorders/>
            <w:tcMar>
              <w:start w:w="0" w:type="dxa"/>
              <w:end w:w="0" w:type="dxa"/>
            </w:tcMar>
          </w:tcPr>
          <w:p>
            <w:pPr>
              <w:autoSpaceDN w:val="0"/>
              <w:autoSpaceDE w:val="0"/>
              <w:widowControl/>
              <w:spacing w:line="174" w:lineRule="exact" w:before="156" w:after="0"/>
              <w:ind w:left="0" w:right="0" w:firstLine="0"/>
              <w:jc w:val="center"/>
            </w:pPr>
            <w:r>
              <w:rPr>
                <w:rFonts w:ascii="TimesNewRomanPSMT" w:hAnsi="TimesNewRomanPSMT" w:eastAsia="TimesNewRomanPSMT"/>
                <w:b w:val="0"/>
                <w:i w:val="0"/>
                <w:color w:val="000000"/>
                <w:sz w:val="13"/>
              </w:rPr>
              <w:t>-1</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40" w:right="0" w:firstLine="0"/>
              <w:jc w:val="left"/>
            </w:pPr>
            <w:r>
              <w:rPr>
                <w:rFonts w:ascii="TimesNewRomanPSMT" w:hAnsi="TimesNewRomanPSMT" w:eastAsia="TimesNewRomanPSMT"/>
                <w:b w:val="0"/>
                <w:i w:val="0"/>
                <w:color w:val="000000"/>
                <w:sz w:val="13"/>
              </w:rPr>
              <w:t>0</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48" w:after="0"/>
              <w:ind w:left="202" w:right="0" w:firstLine="0"/>
              <w:jc w:val="left"/>
            </w:pPr>
            <w:r>
              <w:rPr>
                <w:w w:val="104.44516268643467"/>
                <w:rFonts w:ascii="SimSun" w:hAnsi="SimSun" w:eastAsia="SimSun"/>
                <w:b w:val="0"/>
                <w:i w:val="0"/>
                <w:color w:val="000000"/>
                <w:sz w:val="11"/>
              </w:rPr>
              <w:t xml:space="preserve"> DBC-31-07</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80" w:right="0" w:firstLine="0"/>
              <w:jc w:val="left"/>
            </w:pPr>
            <w:r>
              <w:rPr>
                <w:rFonts w:ascii="TimesNewRomanPSMT" w:hAnsi="TimesNewRomanPSMT" w:eastAsia="TimesNewRomanPSMT"/>
                <w:b w:val="0"/>
                <w:i w:val="0"/>
                <w:color w:val="000000"/>
                <w:sz w:val="13"/>
              </w:rPr>
              <w:t>2</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0" w:right="438" w:firstLine="0"/>
              <w:jc w:val="right"/>
            </w:pPr>
            <w:r>
              <w:rPr>
                <w:rFonts w:ascii="TimesNewRomanPSMT" w:hAnsi="TimesNewRomanPSMT" w:eastAsia="TimesNewRomanPSMT"/>
                <w:b w:val="0"/>
                <w:i w:val="0"/>
                <w:color w:val="000000"/>
                <w:sz w:val="13"/>
              </w:rPr>
              <w:t>3</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78" w:right="0" w:firstLine="0"/>
              <w:jc w:val="left"/>
            </w:pPr>
            <w:r>
              <w:rPr>
                <w:rFonts w:ascii="TimesNewRomanPSMT" w:hAnsi="TimesNewRomanPSMT" w:eastAsia="TimesNewRomanPSMT"/>
                <w:b w:val="0"/>
                <w:i w:val="0"/>
                <w:color w:val="000000"/>
                <w:sz w:val="13"/>
              </w:rPr>
              <w:t>4</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0" w:right="0" w:firstLine="0"/>
              <w:jc w:val="center"/>
            </w:pPr>
            <w:r>
              <w:rPr>
                <w:rFonts w:ascii="TimesNewRomanPSMT" w:hAnsi="TimesNewRomanPSMT" w:eastAsia="TimesNewRomanPSMT"/>
                <w:b w:val="0"/>
                <w:i w:val="0"/>
                <w:color w:val="000000"/>
                <w:sz w:val="13"/>
              </w:rPr>
              <w:t>5</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366" w:after="0"/>
              <w:ind w:left="0" w:right="378" w:firstLine="0"/>
              <w:jc w:val="right"/>
            </w:pPr>
            <w:r>
              <w:rPr>
                <w:rFonts w:ascii="TimesNewRomanPSMT" w:hAnsi="TimesNewRomanPSMT" w:eastAsia="TimesNewRomanPSMT"/>
                <w:b w:val="0"/>
                <w:i w:val="0"/>
                <w:color w:val="000000"/>
                <w:sz w:val="13"/>
              </w:rPr>
              <w:t>6</w:t>
            </w:r>
          </w:p>
        </w:tc>
      </w:tr>
      <w:tr>
        <w:trPr>
          <w:trHeight w:hRule="exact" w:val="360"/>
        </w:trPr>
        <w:tc>
          <w:tcPr>
            <w:tcW w:type="dxa" w:w="558"/>
            <w:vMerge/>
            <w:tcBorders/>
          </w:tcPr>
          <w:p/>
        </w:tc>
        <w:tc>
          <w:tcPr>
            <w:tcW w:type="dxa" w:w="160"/>
            <w:tcBorders/>
            <w:tcMar>
              <w:start w:w="0" w:type="dxa"/>
              <w:end w:w="0" w:type="dxa"/>
            </w:tcMar>
          </w:tcPr>
          <w:p>
            <w:pPr>
              <w:autoSpaceDN w:val="0"/>
              <w:autoSpaceDE w:val="0"/>
              <w:widowControl/>
              <w:spacing w:line="174" w:lineRule="exact" w:before="72" w:after="0"/>
              <w:ind w:left="0" w:right="0" w:firstLine="0"/>
              <w:jc w:val="center"/>
            </w:pPr>
            <w:r>
              <w:rPr>
                <w:rFonts w:ascii="TimesNewRomanPSMT" w:hAnsi="TimesNewRomanPSMT" w:eastAsia="TimesNewRomanPSMT"/>
                <w:b w:val="0"/>
                <w:i w:val="0"/>
                <w:color w:val="000000"/>
                <w:sz w:val="13"/>
              </w:rPr>
              <w:t>-1</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160"/>
            <w:tcBorders/>
            <w:tcMar>
              <w:start w:w="0" w:type="dxa"/>
              <w:end w:w="0" w:type="dxa"/>
            </w:tcMar>
          </w:tcPr>
          <w:p>
            <w:pPr>
              <w:autoSpaceDN w:val="0"/>
              <w:autoSpaceDE w:val="0"/>
              <w:widowControl/>
              <w:spacing w:line="172" w:lineRule="exact" w:before="122" w:after="0"/>
              <w:ind w:left="0" w:right="0" w:firstLine="0"/>
              <w:jc w:val="center"/>
            </w:pPr>
            <w:r>
              <w:rPr>
                <w:rFonts w:ascii="TimesNewRomanPSMT" w:hAnsi="TimesNewRomanPSMT" w:eastAsia="TimesNewRomanPSMT"/>
                <w:b w:val="0"/>
                <w:i w:val="0"/>
                <w:color w:val="000000"/>
                <w:sz w:val="13"/>
              </w:rPr>
              <w:t>-2</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380"/>
        </w:trPr>
        <w:tc>
          <w:tcPr>
            <w:tcW w:type="dxa" w:w="558"/>
            <w:vMerge/>
            <w:tcBorders/>
          </w:tcPr>
          <w:p/>
        </w:tc>
        <w:tc>
          <w:tcPr>
            <w:tcW w:type="dxa" w:w="160"/>
            <w:tcBorders/>
            <w:tcMar>
              <w:start w:w="0" w:type="dxa"/>
              <w:end w:w="0" w:type="dxa"/>
            </w:tcMar>
          </w:tcPr>
          <w:p>
            <w:pPr>
              <w:autoSpaceDN w:val="0"/>
              <w:autoSpaceDE w:val="0"/>
              <w:widowControl/>
              <w:spacing w:line="174" w:lineRule="exact" w:before="150" w:after="0"/>
              <w:ind w:left="0" w:right="0" w:firstLine="0"/>
              <w:jc w:val="center"/>
            </w:pPr>
            <w:r>
              <w:rPr>
                <w:rFonts w:ascii="TimesNewRomanPSMT" w:hAnsi="TimesNewRomanPSMT" w:eastAsia="TimesNewRomanPSMT"/>
                <w:b w:val="0"/>
                <w:i w:val="0"/>
                <w:color w:val="000000"/>
                <w:sz w:val="13"/>
              </w:rPr>
              <w:t>-2</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160"/>
            <w:tcBorders/>
            <w:tcMar>
              <w:start w:w="0" w:type="dxa"/>
              <w:end w:w="0" w:type="dxa"/>
            </w:tcMar>
          </w:tcPr>
          <w:p>
            <w:pPr>
              <w:autoSpaceDN w:val="0"/>
              <w:autoSpaceDE w:val="0"/>
              <w:widowControl/>
              <w:spacing w:line="174" w:lineRule="exact" w:before="102" w:after="0"/>
              <w:ind w:left="0" w:right="0" w:firstLine="0"/>
              <w:jc w:val="center"/>
            </w:pPr>
            <w:r>
              <w:rPr>
                <w:rFonts w:ascii="TimesNewRomanPSMT" w:hAnsi="TimesNewRomanPSMT" w:eastAsia="TimesNewRomanPSMT"/>
                <w:b w:val="0"/>
                <w:i w:val="0"/>
                <w:color w:val="000000"/>
                <w:sz w:val="13"/>
              </w:rPr>
              <w:t>-3</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300"/>
        </w:trPr>
        <w:tc>
          <w:tcPr>
            <w:tcW w:type="dxa" w:w="558"/>
            <w:vMerge/>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210" w:after="0"/>
              <w:ind w:left="0" w:right="0" w:firstLine="0"/>
              <w:jc w:val="center"/>
            </w:pPr>
            <w:r>
              <w:rPr>
                <w:rFonts w:ascii="TimesNewRomanPSMT" w:hAnsi="TimesNewRomanPSMT" w:eastAsia="TimesNewRomanPSMT"/>
                <w:b w:val="0"/>
                <w:i w:val="0"/>
                <w:color w:val="000000"/>
                <w:sz w:val="13"/>
              </w:rPr>
              <w:t>-3</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160"/>
            <w:tcBorders/>
            <w:tcMar>
              <w:start w:w="0" w:type="dxa"/>
              <w:end w:w="0" w:type="dxa"/>
            </w:tcMar>
          </w:tcPr>
          <w:p>
            <w:pPr>
              <w:autoSpaceDN w:val="0"/>
              <w:autoSpaceDE w:val="0"/>
              <w:widowControl/>
              <w:spacing w:line="174" w:lineRule="exact" w:before="64" w:after="0"/>
              <w:ind w:left="0" w:right="0" w:firstLine="0"/>
              <w:jc w:val="center"/>
            </w:pPr>
            <w:r>
              <w:rPr>
                <w:rFonts w:ascii="TimesNewRomanPSMT" w:hAnsi="TimesNewRomanPSMT" w:eastAsia="TimesNewRomanPSMT"/>
                <w:b w:val="0"/>
                <w:i w:val="0"/>
                <w:color w:val="000000"/>
                <w:sz w:val="13"/>
              </w:rPr>
              <w:t>-4</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154"/>
        </w:trPr>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160"/>
            <w:vMerge w:val="restart"/>
            <w:tcBorders/>
            <w:tcMar>
              <w:start w:w="0" w:type="dxa"/>
              <w:end w:w="0" w:type="dxa"/>
            </w:tcMar>
            <w:tcMar>
              <w:start w:w="0" w:type="dxa"/>
              <w:end w:w="0" w:type="dxa"/>
            </w:tcMar>
          </w:tcPr>
          <w:p>
            <w:pPr>
              <w:autoSpaceDN w:val="0"/>
              <w:autoSpaceDE w:val="0"/>
              <w:widowControl/>
              <w:spacing w:line="174" w:lineRule="exact" w:before="86" w:after="0"/>
              <w:ind w:left="0" w:right="0" w:firstLine="0"/>
              <w:jc w:val="center"/>
            </w:pPr>
            <w:r>
              <w:rPr>
                <w:rFonts w:ascii="TimesNewRomanPSMT" w:hAnsi="TimesNewRomanPSMT" w:eastAsia="TimesNewRomanPSMT"/>
                <w:b w:val="0"/>
                <w:i w:val="0"/>
                <w:color w:val="000000"/>
                <w:sz w:val="13"/>
              </w:rPr>
              <w:t>-5</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106"/>
        </w:trPr>
        <w:tc>
          <w:tcPr>
            <w:tcW w:type="dxa" w:w="558"/>
            <w:vMerge/>
            <w:tcBorders/>
          </w:tcPr>
          <w:p/>
        </w:tc>
        <w:tc>
          <w:tcPr>
            <w:tcW w:type="dxa" w:w="558"/>
            <w:vMerge/>
            <w:tcBorders/>
          </w:tcPr>
          <w:p/>
        </w:tc>
        <w:tc>
          <w:tcPr>
            <w:tcW w:type="dxa" w:w="558"/>
            <w:vMerge/>
            <w:tcBorders/>
          </w:tcPr>
          <w:p/>
        </w:tc>
        <w:tc>
          <w:tcPr>
            <w:tcW w:type="dxa" w:w="840"/>
            <w:tcBorders/>
            <w:tcMar>
              <w:start w:w="0" w:type="dxa"/>
              <w:end w:w="0" w:type="dxa"/>
            </w:tcMar>
          </w:tcPr>
          <w:p>
            <w:pPr>
              <w:autoSpaceDN w:val="0"/>
              <w:autoSpaceDE w:val="0"/>
              <w:widowControl/>
              <w:spacing w:line="182" w:lineRule="auto" w:before="0" w:after="0"/>
              <w:ind w:left="196" w:right="0" w:firstLine="0"/>
              <w:jc w:val="left"/>
            </w:pPr>
            <w:r>
              <w:rPr>
                <w:w w:val="104.44516268643467"/>
                <w:rFonts w:ascii="SimSun" w:hAnsi="SimSun" w:eastAsia="SimSun"/>
                <w:b w:val="0"/>
                <w:i w:val="0"/>
                <w:color w:val="000000"/>
                <w:sz w:val="11"/>
              </w:rPr>
              <w:t xml:space="preserve"> DBC-31-02</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840"/>
            <w:tcBorders/>
            <w:tcMar>
              <w:start w:w="0" w:type="dxa"/>
              <w:end w:w="0" w:type="dxa"/>
            </w:tcMar>
          </w:tcPr>
          <w:p>
            <w:pPr>
              <w:autoSpaceDN w:val="0"/>
              <w:autoSpaceDE w:val="0"/>
              <w:widowControl/>
              <w:spacing w:line="182" w:lineRule="auto" w:before="0" w:after="0"/>
              <w:ind w:left="202" w:right="0" w:firstLine="0"/>
              <w:jc w:val="left"/>
            </w:pPr>
            <w:r>
              <w:rPr>
                <w:w w:val="104.44516268643467"/>
                <w:rFonts w:ascii="SimSun" w:hAnsi="SimSun" w:eastAsia="SimSun"/>
                <w:b w:val="0"/>
                <w:i w:val="0"/>
                <w:color w:val="000000"/>
                <w:sz w:val="11"/>
              </w:rPr>
              <w:t xml:space="preserve"> DBC-31-08</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148"/>
        </w:trPr>
        <w:tc>
          <w:tcPr>
            <w:tcW w:type="dxa" w:w="558"/>
            <w:vMerge/>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88" w:after="0"/>
              <w:ind w:left="0" w:right="0" w:firstLine="0"/>
              <w:jc w:val="center"/>
            </w:pPr>
            <w:r>
              <w:rPr>
                <w:rFonts w:ascii="TimesNewRomanPSMT" w:hAnsi="TimesNewRomanPSMT" w:eastAsia="TimesNewRomanPSMT"/>
                <w:b w:val="0"/>
                <w:i w:val="0"/>
                <w:color w:val="000000"/>
                <w:sz w:val="13"/>
              </w:rPr>
              <w:t>-4</w:t>
            </w:r>
          </w:p>
        </w:tc>
        <w:tc>
          <w:tcPr>
            <w:tcW w:type="dxa" w:w="558"/>
            <w:vMerge/>
            <w:tcBorders/>
          </w:tcPr>
          <w:p/>
        </w:tc>
        <w:tc>
          <w:tcPr>
            <w:tcW w:type="dxa" w:w="840"/>
            <w:tcBorders/>
            <w:tcMar>
              <w:start w:w="0" w:type="dxa"/>
              <w:end w:w="0" w:type="dxa"/>
            </w:tcMar>
          </w:tcPr>
          <w:p>
            <w:pPr>
              <w:autoSpaceDN w:val="0"/>
              <w:autoSpaceDE w:val="0"/>
              <w:widowControl/>
              <w:spacing w:line="187" w:lineRule="auto" w:before="26" w:after="0"/>
              <w:ind w:left="196" w:right="0" w:firstLine="0"/>
              <w:jc w:val="left"/>
            </w:pPr>
            <w:r>
              <w:rPr>
                <w:w w:val="104.44516268643467"/>
                <w:rFonts w:ascii="SimSun" w:hAnsi="SimSun" w:eastAsia="SimSun"/>
                <w:b w:val="0"/>
                <w:i w:val="0"/>
                <w:color w:val="000000"/>
                <w:sz w:val="11"/>
              </w:rPr>
              <w:t xml:space="preserve"> DBC-31-03</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86" w:after="0"/>
              <w:ind w:left="0" w:right="0" w:firstLine="0"/>
              <w:jc w:val="center"/>
            </w:pPr>
            <w:r>
              <w:rPr>
                <w:rFonts w:ascii="TimesNewRomanPSMT" w:hAnsi="TimesNewRomanPSMT" w:eastAsia="TimesNewRomanPSMT"/>
                <w:b w:val="0"/>
                <w:i w:val="0"/>
                <w:color w:val="000000"/>
                <w:sz w:val="13"/>
              </w:rPr>
              <w:t>-6</w:t>
            </w:r>
          </w:p>
        </w:tc>
        <w:tc>
          <w:tcPr>
            <w:tcW w:type="dxa" w:w="558"/>
            <w:vMerge/>
            <w:tcBorders/>
          </w:tcPr>
          <w:p/>
        </w:tc>
        <w:tc>
          <w:tcPr>
            <w:tcW w:type="dxa" w:w="840"/>
            <w:tcBorders/>
            <w:tcMar>
              <w:start w:w="0" w:type="dxa"/>
              <w:end w:w="0" w:type="dxa"/>
            </w:tcMar>
          </w:tcPr>
          <w:p>
            <w:pPr>
              <w:autoSpaceDN w:val="0"/>
              <w:autoSpaceDE w:val="0"/>
              <w:widowControl/>
              <w:spacing w:line="187" w:lineRule="auto" w:before="26" w:after="0"/>
              <w:ind w:left="202" w:right="0" w:firstLine="0"/>
              <w:jc w:val="left"/>
            </w:pPr>
            <w:r>
              <w:rPr>
                <w:w w:val="104.44516268643467"/>
                <w:rFonts w:ascii="SimSun" w:hAnsi="SimSun" w:eastAsia="SimSun"/>
                <w:b w:val="0"/>
                <w:i w:val="0"/>
                <w:color w:val="000000"/>
                <w:sz w:val="11"/>
              </w:rPr>
              <w:t xml:space="preserve"> DBC-31-09</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126"/>
        </w:trPr>
        <w:tc>
          <w:tcPr>
            <w:tcW w:type="dxa" w:w="558"/>
            <w:vMerge/>
            <w:tcBorders/>
          </w:tcPr>
          <w:p/>
        </w:tc>
        <w:tc>
          <w:tcPr>
            <w:tcW w:type="dxa" w:w="558"/>
            <w:vMerge/>
            <w:tcBorders/>
          </w:tcPr>
          <w:p/>
        </w:tc>
        <w:tc>
          <w:tcPr>
            <w:tcW w:type="dxa" w:w="558"/>
            <w:vMerge/>
            <w:tcBorders/>
          </w:tcPr>
          <w:p/>
        </w:tc>
        <w:tc>
          <w:tcPr>
            <w:tcW w:type="dxa" w:w="840"/>
            <w:tcBorders/>
            <w:tcMar>
              <w:start w:w="0" w:type="dxa"/>
              <w:end w:w="0" w:type="dxa"/>
            </w:tcMar>
          </w:tcPr>
          <w:p>
            <w:pPr>
              <w:autoSpaceDN w:val="0"/>
              <w:autoSpaceDE w:val="0"/>
              <w:widowControl/>
              <w:spacing w:line="187" w:lineRule="auto" w:before="4" w:after="0"/>
              <w:ind w:left="196" w:right="0" w:firstLine="0"/>
              <w:jc w:val="left"/>
            </w:pPr>
            <w:r>
              <w:rPr>
                <w:w w:val="104.44516268643467"/>
                <w:rFonts w:ascii="SimSun" w:hAnsi="SimSun" w:eastAsia="SimSun"/>
                <w:b w:val="0"/>
                <w:i w:val="0"/>
                <w:color w:val="000000"/>
                <w:sz w:val="11"/>
              </w:rPr>
              <w:t xml:space="preserve"> DBC-31-04</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840"/>
            <w:tcBorders/>
            <w:tcMar>
              <w:start w:w="0" w:type="dxa"/>
              <w:end w:w="0" w:type="dxa"/>
            </w:tcMar>
          </w:tcPr>
          <w:p>
            <w:pPr>
              <w:autoSpaceDN w:val="0"/>
              <w:autoSpaceDE w:val="0"/>
              <w:widowControl/>
              <w:spacing w:line="187" w:lineRule="auto" w:before="4" w:after="0"/>
              <w:ind w:left="202" w:right="0" w:firstLine="0"/>
              <w:jc w:val="left"/>
            </w:pPr>
            <w:r>
              <w:rPr>
                <w:w w:val="104.44516268643467"/>
                <w:rFonts w:ascii="SimSun" w:hAnsi="SimSun" w:eastAsia="SimSun"/>
                <w:b w:val="0"/>
                <w:i w:val="0"/>
                <w:color w:val="000000"/>
                <w:sz w:val="11"/>
              </w:rPr>
              <w:t xml:space="preserve"> DBC-31-10</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116"/>
        </w:trPr>
        <w:tc>
          <w:tcPr>
            <w:tcW w:type="dxa" w:w="558"/>
            <w:vMerge/>
            <w:tcBorders/>
          </w:tcPr>
          <w:p/>
        </w:tc>
        <w:tc>
          <w:tcPr>
            <w:tcW w:type="dxa" w:w="558"/>
            <w:vMerge/>
            <w:tcBorders/>
          </w:tcPr>
          <w:p/>
        </w:tc>
        <w:tc>
          <w:tcPr>
            <w:tcW w:type="dxa" w:w="558"/>
            <w:vMerge/>
            <w:tcBorders/>
          </w:tcPr>
          <w:p/>
        </w:tc>
        <w:tc>
          <w:tcPr>
            <w:tcW w:type="dxa" w:w="840"/>
            <w:tcBorders/>
            <w:tcMar>
              <w:start w:w="0" w:type="dxa"/>
              <w:end w:w="0" w:type="dxa"/>
            </w:tcMar>
          </w:tcPr>
          <w:p>
            <w:pPr>
              <w:autoSpaceDN w:val="0"/>
              <w:autoSpaceDE w:val="0"/>
              <w:widowControl/>
              <w:spacing w:line="187" w:lineRule="auto" w:before="0" w:after="0"/>
              <w:ind w:left="196" w:right="0" w:firstLine="0"/>
              <w:jc w:val="left"/>
            </w:pPr>
            <w:r>
              <w:rPr>
                <w:w w:val="104.44516268643467"/>
                <w:rFonts w:ascii="SimSun" w:hAnsi="SimSun" w:eastAsia="SimSun"/>
                <w:b w:val="0"/>
                <w:i w:val="0"/>
                <w:color w:val="000000"/>
                <w:sz w:val="11"/>
              </w:rPr>
              <w:t xml:space="preserve"> DBC-31-05</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840"/>
            <w:tcBorders/>
            <w:tcMar>
              <w:start w:w="0" w:type="dxa"/>
              <w:end w:w="0" w:type="dxa"/>
            </w:tcMar>
          </w:tcPr>
          <w:p>
            <w:pPr>
              <w:autoSpaceDN w:val="0"/>
              <w:autoSpaceDE w:val="0"/>
              <w:widowControl/>
              <w:spacing w:line="187" w:lineRule="auto" w:before="0" w:after="0"/>
              <w:ind w:left="202" w:right="0" w:firstLine="0"/>
              <w:jc w:val="left"/>
            </w:pPr>
            <w:r>
              <w:rPr>
                <w:w w:val="104.44516268643467"/>
                <w:rFonts w:ascii="SimSun" w:hAnsi="SimSun" w:eastAsia="SimSun"/>
                <w:b w:val="0"/>
                <w:i w:val="0"/>
                <w:color w:val="000000"/>
                <w:sz w:val="11"/>
              </w:rPr>
              <w:t xml:space="preserve"> DBC-31-11</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210"/>
        </w:trPr>
        <w:tc>
          <w:tcPr>
            <w:tcW w:type="dxa" w:w="558"/>
            <w:vMerge/>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36" w:after="0"/>
              <w:ind w:left="0" w:right="0" w:firstLine="0"/>
              <w:jc w:val="center"/>
            </w:pPr>
            <w:r>
              <w:rPr>
                <w:rFonts w:ascii="TimesNewRomanPSMT" w:hAnsi="TimesNewRomanPSMT" w:eastAsia="TimesNewRomanPSMT"/>
                <w:b w:val="0"/>
                <w:i w:val="0"/>
                <w:color w:val="000000"/>
                <w:sz w:val="13"/>
              </w:rPr>
              <w:t>-5</w:t>
            </w:r>
          </w:p>
        </w:tc>
        <w:tc>
          <w:tcPr>
            <w:tcW w:type="dxa" w:w="558"/>
            <w:vMerge/>
            <w:tcBorders/>
          </w:tcPr>
          <w:p/>
        </w:tc>
        <w:tc>
          <w:tcPr>
            <w:tcW w:type="dxa" w:w="840"/>
            <w:tcBorders/>
            <w:tcMar>
              <w:start w:w="0" w:type="dxa"/>
              <w:end w:w="0" w:type="dxa"/>
            </w:tcMar>
          </w:tcPr>
          <w:p>
            <w:pPr>
              <w:autoSpaceDN w:val="0"/>
              <w:autoSpaceDE w:val="0"/>
              <w:widowControl/>
              <w:spacing w:line="187" w:lineRule="auto" w:before="16" w:after="0"/>
              <w:ind w:left="196" w:right="0" w:firstLine="0"/>
              <w:jc w:val="left"/>
            </w:pPr>
            <w:r>
              <w:rPr>
                <w:w w:val="104.44516268643467"/>
                <w:rFonts w:ascii="SimSun" w:hAnsi="SimSun" w:eastAsia="SimSun"/>
                <w:b w:val="0"/>
                <w:i w:val="0"/>
                <w:color w:val="000000"/>
                <w:sz w:val="11"/>
              </w:rPr>
              <w:t xml:space="preserve"> DBC-31-06</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174" w:lineRule="exact" w:before="136" w:after="0"/>
              <w:ind w:left="0" w:right="0" w:firstLine="0"/>
              <w:jc w:val="center"/>
            </w:pPr>
            <w:r>
              <w:rPr>
                <w:rFonts w:ascii="TimesNewRomanPSMT" w:hAnsi="TimesNewRomanPSMT" w:eastAsia="TimesNewRomanPSMT"/>
                <w:b w:val="0"/>
                <w:i w:val="0"/>
                <w:color w:val="000000"/>
                <w:sz w:val="13"/>
              </w:rPr>
              <w:t>-7</w:t>
            </w:r>
          </w:p>
        </w:tc>
        <w:tc>
          <w:tcPr>
            <w:tcW w:type="dxa" w:w="558"/>
            <w:vMerge/>
            <w:tcBorders/>
          </w:tcPr>
          <w:p/>
        </w:tc>
        <w:tc>
          <w:tcPr>
            <w:tcW w:type="dxa" w:w="840"/>
            <w:tcBorders/>
            <w:tcMar>
              <w:start w:w="0" w:type="dxa"/>
              <w:end w:w="0" w:type="dxa"/>
            </w:tcMar>
          </w:tcPr>
          <w:p>
            <w:pPr>
              <w:autoSpaceDN w:val="0"/>
              <w:autoSpaceDE w:val="0"/>
              <w:widowControl/>
              <w:spacing w:line="187" w:lineRule="auto" w:before="16" w:after="0"/>
              <w:ind w:left="202" w:right="0" w:firstLine="0"/>
              <w:jc w:val="left"/>
            </w:pPr>
            <w:r>
              <w:rPr>
                <w:w w:val="104.44516268643467"/>
                <w:rFonts w:ascii="SimSun" w:hAnsi="SimSun" w:eastAsia="SimSun"/>
                <w:b w:val="0"/>
                <w:i w:val="0"/>
                <w:color w:val="000000"/>
                <w:sz w:val="11"/>
              </w:rPr>
              <w:t xml:space="preserve"> DBC-31-12</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280"/>
        </w:trPr>
        <w:tc>
          <w:tcPr>
            <w:tcW w:type="dxa" w:w="558"/>
            <w:vMerge/>
            <w:tcBorders/>
          </w:tcPr>
          <w:p/>
        </w:tc>
        <w:tc>
          <w:tcPr>
            <w:tcW w:type="dxa" w:w="558"/>
            <w:vMerge/>
            <w:tcBorders/>
          </w:tcPr>
          <w:p/>
        </w:tc>
        <w:tc>
          <w:tcPr>
            <w:tcW w:type="dxa" w:w="558"/>
            <w:vMerge/>
            <w:tcBorders/>
          </w:tcPr>
          <w:p/>
        </w:tc>
        <w:tc>
          <w:tcPr>
            <w:tcW w:type="dxa" w:w="840"/>
            <w:vMerge w:val="restart"/>
            <w:tcBorders/>
            <w:tcMar>
              <w:start w:w="0" w:type="dxa"/>
              <w:end w:w="0" w:type="dxa"/>
            </w:tcMar>
            <w:tcMar>
              <w:start w:w="0" w:type="dxa"/>
              <w:end w:w="0" w:type="dxa"/>
            </w:tcMar>
          </w:tcPr>
          <w:p>
            <w:pPr>
              <w:autoSpaceDN w:val="0"/>
              <w:autoSpaceDE w:val="0"/>
              <w:widowControl/>
              <w:spacing w:line="174" w:lineRule="exact" w:before="90" w:after="0"/>
              <w:ind w:left="0" w:right="442" w:firstLine="0"/>
              <w:jc w:val="right"/>
            </w:pPr>
            <w:r>
              <w:rPr>
                <w:rFonts w:ascii="TimesNewRomanPSMT" w:hAnsi="TimesNewRomanPSMT" w:eastAsia="TimesNewRomanPSMT"/>
                <w:b w:val="0"/>
                <w:i w:val="0"/>
                <w:color w:val="000000"/>
                <w:sz w:val="13"/>
              </w:rPr>
              <w:t>1</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840"/>
            <w:vMerge w:val="restart"/>
            <w:tcBorders/>
            <w:tcMar>
              <w:start w:w="0" w:type="dxa"/>
              <w:end w:w="0" w:type="dxa"/>
            </w:tcMar>
            <w:tcMar>
              <w:start w:w="0" w:type="dxa"/>
              <w:end w:w="0" w:type="dxa"/>
            </w:tcMar>
          </w:tcPr>
          <w:p>
            <w:pPr>
              <w:autoSpaceDN w:val="0"/>
              <w:autoSpaceDE w:val="0"/>
              <w:widowControl/>
              <w:spacing w:line="174" w:lineRule="exact" w:before="90" w:after="0"/>
              <w:ind w:left="0" w:right="436" w:firstLine="0"/>
              <w:jc w:val="right"/>
            </w:pPr>
            <w:r>
              <w:rPr>
                <w:rFonts w:ascii="TimesNewRomanPSMT" w:hAnsi="TimesNewRomanPSMT" w:eastAsia="TimesNewRomanPSMT"/>
                <w:b w:val="0"/>
                <w:i w:val="0"/>
                <w:color w:val="000000"/>
                <w:sz w:val="13"/>
              </w:rPr>
              <w:t>1</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188"/>
        </w:trPr>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820"/>
            <w:tcBorders/>
            <w:tcMar>
              <w:start w:w="0" w:type="dxa"/>
              <w:end w:w="0" w:type="dxa"/>
            </w:tcMar>
          </w:tcPr>
          <w:p>
            <w:pPr>
              <w:autoSpaceDN w:val="0"/>
              <w:autoSpaceDE w:val="0"/>
              <w:widowControl/>
              <w:spacing w:line="192" w:lineRule="exact" w:before="16" w:after="0"/>
              <w:ind w:left="0" w:right="52" w:firstLine="0"/>
              <w:jc w:val="right"/>
            </w:pPr>
            <w:r>
              <w:rPr>
                <w:w w:val="102.41944449288505"/>
                <w:rFonts w:ascii="SimSun" w:hAnsi="SimSun" w:eastAsia="SimSun"/>
                <w:b w:val="0"/>
                <w:i w:val="0"/>
                <w:color w:val="000000"/>
                <w:sz w:val="14"/>
              </w:rPr>
              <w:t>时间</w:t>
            </w:r>
            <w:r>
              <w:rPr>
                <w:w w:val="102.41944449288505"/>
                <w:rFonts w:ascii="TimesNewRomanPSMT" w:hAnsi="TimesNewRomanPSMT" w:eastAsia="TimesNewRomanPSMT"/>
                <w:b w:val="0"/>
                <w:i w:val="0"/>
                <w:color w:val="000000"/>
                <w:sz w:val="14"/>
              </w:rPr>
              <w:t xml:space="preserve"> (</w:t>
            </w:r>
            <w:r>
              <w:rPr>
                <w:w w:val="102.41944449288505"/>
                <w:rFonts w:ascii="SimSun" w:hAnsi="SimSun" w:eastAsia="SimSun"/>
                <w:b w:val="0"/>
                <w:i w:val="0"/>
                <w:color w:val="000000"/>
                <w:sz w:val="14"/>
              </w:rPr>
              <w:t>天</w:t>
            </w:r>
            <w:r>
              <w:rPr>
                <w:w w:val="102.41944449288505"/>
                <w:rFonts w:ascii="TimesNewRomanPSMT" w:hAnsi="TimesNewRomanPSMT" w:eastAsia="TimesNewRomanPSMT"/>
                <w:b w:val="0"/>
                <w:i w:val="0"/>
                <w:color w:val="000000"/>
                <w:sz w:val="14"/>
              </w:rPr>
              <w:t>)</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820"/>
            <w:tcBorders/>
            <w:tcMar>
              <w:start w:w="0" w:type="dxa"/>
              <w:end w:w="0" w:type="dxa"/>
            </w:tcMar>
          </w:tcPr>
          <w:p>
            <w:pPr>
              <w:autoSpaceDN w:val="0"/>
              <w:autoSpaceDE w:val="0"/>
              <w:widowControl/>
              <w:spacing w:line="192" w:lineRule="exact" w:before="16" w:after="0"/>
              <w:ind w:left="0" w:right="46" w:firstLine="0"/>
              <w:jc w:val="right"/>
            </w:pPr>
            <w:r>
              <w:rPr>
                <w:w w:val="102.41944449288505"/>
                <w:rFonts w:ascii="SimSun" w:hAnsi="SimSun" w:eastAsia="SimSun"/>
                <w:b w:val="0"/>
                <w:i w:val="0"/>
                <w:color w:val="000000"/>
                <w:sz w:val="14"/>
              </w:rPr>
              <w:t>时间</w:t>
            </w:r>
            <w:r>
              <w:rPr>
                <w:w w:val="102.41944449288505"/>
                <w:rFonts w:ascii="TimesNewRomanPSMT" w:hAnsi="TimesNewRomanPSMT" w:eastAsia="TimesNewRomanPSMT"/>
                <w:b w:val="0"/>
                <w:i w:val="0"/>
                <w:color w:val="000000"/>
                <w:sz w:val="14"/>
              </w:rPr>
              <w:t xml:space="preserve"> (</w:t>
            </w:r>
            <w:r>
              <w:rPr>
                <w:w w:val="102.41944449288505"/>
                <w:rFonts w:ascii="SimSun" w:hAnsi="SimSun" w:eastAsia="SimSun"/>
                <w:b w:val="0"/>
                <w:i w:val="0"/>
                <w:color w:val="000000"/>
                <w:sz w:val="14"/>
              </w:rPr>
              <w:t>天</w:t>
            </w:r>
            <w:r>
              <w:rPr>
                <w:w w:val="102.41944449288505"/>
                <w:rFonts w:ascii="TimesNewRomanPSMT" w:hAnsi="TimesNewRomanPSMT" w:eastAsia="TimesNewRomanPSMT"/>
                <w:b w:val="0"/>
                <w:i w:val="0"/>
                <w:color w:val="000000"/>
                <w:sz w:val="14"/>
              </w:rPr>
              <w:t>)</w:t>
            </w:r>
          </w:p>
        </w:tc>
        <w:tc>
          <w:tcPr>
            <w:tcW w:type="dxa" w:w="558"/>
            <w:vMerge/>
            <w:tcBorders/>
          </w:tcPr>
          <w:p/>
        </w:tc>
        <w:tc>
          <w:tcPr>
            <w:tcW w:type="dxa" w:w="558"/>
            <w:vMerge/>
            <w:tcBorders/>
          </w:tcPr>
          <w:p/>
        </w:tc>
        <w:tc>
          <w:tcPr>
            <w:tcW w:type="dxa" w:w="558"/>
            <w:vMerge/>
            <w:tcBorders/>
          </w:tcPr>
          <w:p/>
        </w:tc>
      </w:tr>
    </w:tbl>
    <w:p>
      <w:pPr>
        <w:autoSpaceDN w:val="0"/>
        <w:autoSpaceDE w:val="0"/>
        <w:widowControl/>
        <w:spacing w:line="14" w:lineRule="exact" w:before="0" w:after="1672"/>
        <w:ind w:left="0" w:right="0"/>
      </w:pPr>
    </w:p>
    <w:p>
      <w:pPr>
        <w:sectPr>
          <w:pgSz w:w="11906" w:h="16838"/>
          <w:pgMar w:top="584" w:right="1440"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691" name="Picture 6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584" w:right="1440" w:bottom="170" w:left="420" w:header="720" w:footer="720" w:gutter="0"/>
          <w:cols w:num="2" w:equalWidth="0">
            <w:col w:w="1011" w:space="0"/>
            <w:col w:w="9033" w:space="0"/>
          </w:cols>
          <w:docGrid w:linePitch="360"/>
        </w:sectPr>
      </w:pPr>
    </w:p>
    <w:p>
      <w:pPr>
        <w:autoSpaceDN w:val="0"/>
        <w:tabs>
          <w:tab w:pos="4438" w:val="left"/>
        </w:tabs>
        <w:autoSpaceDE w:val="0"/>
        <w:widowControl/>
        <w:spacing w:line="234" w:lineRule="exact" w:before="0" w:after="0"/>
        <w:ind w:left="188"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5.12 DBC-31-01~06</w:t>
      </w:r>
      <w:r>
        <w:rPr>
          <w:rFonts w:ascii="SimSun" w:hAnsi="SimSun" w:eastAsia="SimSun"/>
          <w:b w:val="0"/>
          <w:i w:val="0"/>
          <w:color w:val="000000"/>
          <w:sz w:val="21"/>
        </w:rPr>
        <w:t xml:space="preserve"> 地表沉降监测（左）</w:t>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5.13 DBC-31-07~12</w:t>
      </w:r>
      <w:r>
        <w:rPr>
          <w:rFonts w:ascii="SimSun" w:hAnsi="SimSun" w:eastAsia="SimSun"/>
          <w:b w:val="0"/>
          <w:i w:val="0"/>
          <w:color w:val="000000"/>
          <w:sz w:val="21"/>
        </w:rPr>
        <w:t xml:space="preserve"> 地表沉降监测（左）</w:t>
      </w:r>
    </w:p>
    <w:p>
      <w:pPr>
        <w:autoSpaceDN w:val="0"/>
        <w:autoSpaceDE w:val="0"/>
        <w:widowControl/>
        <w:spacing w:line="282" w:lineRule="exact" w:before="654" w:after="0"/>
        <w:ind w:left="92" w:right="0" w:firstLine="0"/>
        <w:jc w:val="left"/>
      </w:pPr>
      <w:r>
        <w:rPr>
          <w:rFonts w:ascii="TimesNewRomanPSMT" w:hAnsi="TimesNewRomanPSMT" w:eastAsia="TimesNewRomanPSMT"/>
          <w:b w:val="0"/>
          <w:i w:val="0"/>
          <w:color w:val="000000"/>
          <w:sz w:val="21"/>
        </w:rPr>
        <w:t xml:space="preserve">68 </w:t>
      </w:r>
    </w:p>
    <w:p>
      <w:pPr>
        <w:autoSpaceDN w:val="0"/>
        <w:autoSpaceDE w:val="0"/>
        <w:widowControl/>
        <w:spacing w:line="240" w:lineRule="auto" w:before="258" w:after="0"/>
        <w:ind w:left="228" w:right="0" w:firstLine="0"/>
        <w:jc w:val="left"/>
      </w:pPr>
      <w:r>
        <w:drawing>
          <wp:inline xmlns:a="http://schemas.openxmlformats.org/drawingml/2006/main" xmlns:pic="http://schemas.openxmlformats.org/drawingml/2006/picture">
            <wp:extent cx="1371600" cy="152400"/>
            <wp:docPr id="692" name="Picture 6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584" w:right="1440" w:bottom="170" w:left="420" w:header="720" w:footer="720" w:gutter="0"/>
          <w:cols w:num="2" w:equalWidth="0">
            <w:col w:w="1011" w:space="0"/>
            <w:col w:w="9033" w:space="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5880100</wp:posOffset>
            </wp:positionV>
            <wp:extent cx="2413000" cy="2197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2413000" cy="219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5867400</wp:posOffset>
            </wp:positionV>
            <wp:extent cx="2425700" cy="22225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2425700" cy="2222500"/>
                    </a:xfrm>
                    <a:prstGeom prst="rect"/>
                  </pic:spPr>
                </pic:pic>
              </a:graphicData>
            </a:graphic>
          </wp:anchor>
        </w:drawing>
      </w:r>
    </w:p>
    <w:p>
      <w:pPr>
        <w:autoSpaceDN w:val="0"/>
        <w:autoSpaceDE w:val="0"/>
        <w:widowControl/>
        <w:spacing w:line="185" w:lineRule="auto" w:before="0" w:after="0"/>
        <w:ind w:left="0" w:right="283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88" w:after="0"/>
        <w:ind w:left="1566" w:right="0" w:firstLine="48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5.6~</w:t>
      </w:r>
      <w:r>
        <w:rPr>
          <w:rFonts w:ascii="SimSun" w:hAnsi="SimSun" w:eastAsia="SimSun"/>
          <w:b w:val="0"/>
          <w:i w:val="0"/>
          <w:color w:val="000000"/>
          <w:sz w:val="24"/>
        </w:rPr>
        <w:t>图</w:t>
      </w:r>
      <w:r>
        <w:rPr>
          <w:rFonts w:ascii="TimesNewRomanPSMT" w:hAnsi="TimesNewRomanPSMT" w:eastAsia="TimesNewRomanPSMT"/>
          <w:b w:val="0"/>
          <w:i w:val="0"/>
          <w:color w:val="000000"/>
          <w:sz w:val="24"/>
        </w:rPr>
        <w:t>5.13</w:t>
      </w:r>
      <w:r>
        <w:rPr>
          <w:rFonts w:ascii="SimSun" w:hAnsi="SimSun" w:eastAsia="SimSun"/>
          <w:b w:val="0"/>
          <w:i w:val="0"/>
          <w:color w:val="000000"/>
          <w:sz w:val="24"/>
        </w:rPr>
        <w:t xml:space="preserve"> 中各监测横断面地表沉降曲线可以看出，右线盾构施工过程</w:t>
      </w:r>
      <w:r>
        <w:rPr>
          <w:rFonts w:ascii="SimSun" w:hAnsi="SimSun" w:eastAsia="SimSun"/>
          <w:b w:val="0"/>
          <w:i w:val="0"/>
          <w:color w:val="000000"/>
          <w:sz w:val="24"/>
        </w:rPr>
        <w:t>中，地表最大沉降值为</w:t>
      </w:r>
      <w:r>
        <w:rPr>
          <w:rFonts w:ascii="TimesNewRomanPSMT" w:hAnsi="TimesNewRomanPSMT" w:eastAsia="TimesNewRomanPSMT"/>
          <w:b w:val="0"/>
          <w:i w:val="0"/>
          <w:color w:val="000000"/>
          <w:sz w:val="24"/>
        </w:rPr>
        <w:t>4.1mm</w:t>
      </w:r>
      <w:r>
        <w:rPr>
          <w:rFonts w:ascii="SimSun" w:hAnsi="SimSun" w:eastAsia="SimSun"/>
          <w:b w:val="0"/>
          <w:i w:val="0"/>
          <w:color w:val="000000"/>
          <w:sz w:val="24"/>
        </w:rPr>
        <w:t>，位于</w:t>
      </w:r>
      <w:r>
        <w:rPr>
          <w:rFonts w:ascii="TimesNewRomanPSMT" w:hAnsi="TimesNewRomanPSMT" w:eastAsia="TimesNewRomanPSMT"/>
          <w:b w:val="0"/>
          <w:i w:val="0"/>
          <w:color w:val="000000"/>
          <w:sz w:val="24"/>
        </w:rPr>
        <w:t>DBC-30</w:t>
      </w:r>
      <w:r>
        <w:rPr>
          <w:rFonts w:ascii="SimSun" w:hAnsi="SimSun" w:eastAsia="SimSun"/>
          <w:b w:val="0"/>
          <w:i w:val="0"/>
          <w:color w:val="000000"/>
          <w:sz w:val="24"/>
        </w:rPr>
        <w:t xml:space="preserve"> 断面中</w:t>
      </w:r>
      <w:r>
        <w:rPr>
          <w:rFonts w:ascii="TimesNewRomanPSMT" w:hAnsi="TimesNewRomanPSMT" w:eastAsia="TimesNewRomanPSMT"/>
          <w:b w:val="0"/>
          <w:i w:val="0"/>
          <w:color w:val="000000"/>
          <w:sz w:val="24"/>
        </w:rPr>
        <w:t>DBC-30-03</w:t>
      </w:r>
      <w:r>
        <w:rPr>
          <w:rFonts w:ascii="SimSun" w:hAnsi="SimSun" w:eastAsia="SimSun"/>
          <w:b w:val="0"/>
          <w:i w:val="0"/>
          <w:color w:val="000000"/>
          <w:sz w:val="24"/>
        </w:rPr>
        <w:t xml:space="preserve"> 测点；最大隆起</w:t>
      </w:r>
      <w:r>
        <w:rPr>
          <w:rFonts w:ascii="SimSun" w:hAnsi="SimSun" w:eastAsia="SimSun"/>
          <w:b w:val="0"/>
          <w:i w:val="0"/>
          <w:color w:val="000000"/>
          <w:sz w:val="24"/>
        </w:rPr>
        <w:t>值为</w:t>
      </w:r>
      <w:r>
        <w:rPr>
          <w:rFonts w:ascii="TimesNewRomanPSMT" w:hAnsi="TimesNewRomanPSMT" w:eastAsia="TimesNewRomanPSMT"/>
          <w:b w:val="0"/>
          <w:i w:val="0"/>
          <w:color w:val="000000"/>
          <w:sz w:val="24"/>
        </w:rPr>
        <w:t>0.9mm</w:t>
      </w:r>
      <w:r>
        <w:rPr>
          <w:rFonts w:ascii="SimSun" w:hAnsi="SimSun" w:eastAsia="SimSun"/>
          <w:b w:val="0"/>
          <w:i w:val="0"/>
          <w:color w:val="000000"/>
          <w:sz w:val="24"/>
        </w:rPr>
        <w:t>，出现在</w:t>
      </w:r>
      <w:r>
        <w:rPr>
          <w:rFonts w:ascii="TimesNewRomanPSMT" w:hAnsi="TimesNewRomanPSMT" w:eastAsia="TimesNewRomanPSMT"/>
          <w:b w:val="0"/>
          <w:i w:val="0"/>
          <w:color w:val="000000"/>
          <w:sz w:val="24"/>
        </w:rPr>
        <w:t>DBC-31</w:t>
      </w:r>
      <w:r>
        <w:rPr>
          <w:rFonts w:ascii="SimSun" w:hAnsi="SimSun" w:eastAsia="SimSun"/>
          <w:b w:val="0"/>
          <w:i w:val="0"/>
          <w:color w:val="000000"/>
          <w:sz w:val="24"/>
        </w:rPr>
        <w:t xml:space="preserve"> 断面。左线盾构下穿过程中，地表最大沉降值为</w:t>
      </w:r>
      <w:r>
        <w:rPr>
          <w:rFonts w:ascii="TimesNewRomanPSMT" w:hAnsi="TimesNewRomanPSMT" w:eastAsia="TimesNewRomanPSMT"/>
          <w:b w:val="0"/>
          <w:i w:val="0"/>
          <w:color w:val="000000"/>
          <w:sz w:val="24"/>
        </w:rPr>
        <w:t>5.2mm</w:t>
      </w:r>
      <w:r>
        <w:rPr>
          <w:rFonts w:ascii="SimSun" w:hAnsi="SimSun" w:eastAsia="SimSun"/>
          <w:b w:val="0"/>
          <w:i w:val="0"/>
          <w:color w:val="000000"/>
          <w:sz w:val="24"/>
        </w:rPr>
        <w:t>，</w:t>
      </w:r>
      <w:r>
        <w:rPr>
          <w:rFonts w:ascii="SimSun" w:hAnsi="SimSun" w:eastAsia="SimSun"/>
          <w:b w:val="0"/>
          <w:i w:val="0"/>
          <w:color w:val="000000"/>
          <w:sz w:val="24"/>
        </w:rPr>
        <w:t>位于</w:t>
      </w:r>
      <w:r>
        <w:rPr>
          <w:rFonts w:ascii="TimesNewRomanPSMT" w:hAnsi="TimesNewRomanPSMT" w:eastAsia="TimesNewRomanPSMT"/>
          <w:b w:val="0"/>
          <w:i w:val="0"/>
          <w:color w:val="000000"/>
          <w:sz w:val="24"/>
        </w:rPr>
        <w:t xml:space="preserve"> DBC-30</w:t>
      </w:r>
      <w:r>
        <w:rPr>
          <w:rFonts w:ascii="SimSun" w:hAnsi="SimSun" w:eastAsia="SimSun"/>
          <w:b w:val="0"/>
          <w:i w:val="0"/>
          <w:color w:val="000000"/>
          <w:sz w:val="24"/>
        </w:rPr>
        <w:t xml:space="preserve"> 断面中</w:t>
      </w:r>
      <w:r>
        <w:rPr>
          <w:rFonts w:ascii="TimesNewRomanPSMT" w:hAnsi="TimesNewRomanPSMT" w:eastAsia="TimesNewRomanPSMT"/>
          <w:b w:val="0"/>
          <w:i w:val="0"/>
          <w:color w:val="000000"/>
          <w:sz w:val="24"/>
        </w:rPr>
        <w:t>DBC-30-06</w:t>
      </w:r>
      <w:r>
        <w:rPr>
          <w:rFonts w:ascii="SimSun" w:hAnsi="SimSun" w:eastAsia="SimSun"/>
          <w:b w:val="0"/>
          <w:i w:val="0"/>
          <w:color w:val="000000"/>
          <w:sz w:val="24"/>
        </w:rPr>
        <w:t xml:space="preserve"> 测点；最大隆起值为</w:t>
      </w:r>
      <w:r>
        <w:rPr>
          <w:rFonts w:ascii="TimesNewRomanPSMT" w:hAnsi="TimesNewRomanPSMT" w:eastAsia="TimesNewRomanPSMT"/>
          <w:b w:val="0"/>
          <w:i w:val="0"/>
          <w:color w:val="000000"/>
          <w:sz w:val="24"/>
        </w:rPr>
        <w:t>1.2mm</w:t>
      </w:r>
      <w:r>
        <w:rPr>
          <w:rFonts w:ascii="SimSun" w:hAnsi="SimSun" w:eastAsia="SimSun"/>
          <w:b w:val="0"/>
          <w:i w:val="0"/>
          <w:color w:val="000000"/>
          <w:sz w:val="24"/>
        </w:rPr>
        <w:t>，出现在</w:t>
      </w:r>
      <w:r>
        <w:rPr>
          <w:rFonts w:ascii="TimesNewRomanPSMT" w:hAnsi="TimesNewRomanPSMT" w:eastAsia="TimesNewRomanPSMT"/>
          <w:b w:val="0"/>
          <w:i w:val="0"/>
          <w:color w:val="000000"/>
          <w:sz w:val="24"/>
        </w:rPr>
        <w:t>DBC-31</w:t>
      </w:r>
      <w:r>
        <w:rPr>
          <w:rFonts w:ascii="SimSun" w:hAnsi="SimSun" w:eastAsia="SimSun"/>
          <w:b w:val="0"/>
          <w:i w:val="0"/>
          <w:color w:val="000000"/>
          <w:sz w:val="24"/>
        </w:rPr>
        <w:t xml:space="preserve"> 断</w:t>
      </w:r>
      <w:r>
        <w:rPr>
          <w:rFonts w:ascii="SimSun" w:hAnsi="SimSun" w:eastAsia="SimSun"/>
          <w:b w:val="0"/>
          <w:i w:val="0"/>
          <w:color w:val="000000"/>
          <w:sz w:val="24"/>
        </w:rPr>
        <w:t>面处</w:t>
      </w:r>
      <w:r>
        <w:rPr>
          <w:rFonts w:ascii="TimesNewRomanPSMT" w:hAnsi="TimesNewRomanPSMT" w:eastAsia="TimesNewRomanPSMT"/>
          <w:b w:val="0"/>
          <w:i w:val="0"/>
          <w:color w:val="000000"/>
          <w:sz w:val="24"/>
        </w:rPr>
        <w:t>DBC-31-03</w:t>
      </w:r>
      <w:r>
        <w:rPr>
          <w:rFonts w:ascii="SimSun" w:hAnsi="SimSun" w:eastAsia="SimSun"/>
          <w:b w:val="0"/>
          <w:i w:val="0"/>
          <w:color w:val="000000"/>
          <w:sz w:val="24"/>
        </w:rPr>
        <w:t xml:space="preserve"> 测点。</w:t>
      </w:r>
    </w:p>
    <w:p>
      <w:pPr>
        <w:autoSpaceDN w:val="0"/>
        <w:autoSpaceDE w:val="0"/>
        <w:widowControl/>
        <w:spacing w:line="185" w:lineRule="auto" w:before="180" w:after="0"/>
        <w:ind w:left="2046" w:right="0" w:firstLine="0"/>
        <w:jc w:val="left"/>
      </w:pPr>
      <w:r>
        <w:rPr>
          <w:rFonts w:ascii="SimSun" w:hAnsi="SimSun" w:eastAsia="SimSun"/>
          <w:b w:val="0"/>
          <w:i w:val="0"/>
          <w:color w:val="000000"/>
          <w:sz w:val="24"/>
        </w:rPr>
        <w:t>上述可知，盾构隧道下穿施工过程中，地表变形受盾构影响存在一定波动，左</w:t>
      </w:r>
    </w:p>
    <w:p>
      <w:pPr>
        <w:autoSpaceDN w:val="0"/>
        <w:autoSpaceDE w:val="0"/>
        <w:widowControl/>
        <w:spacing w:line="440" w:lineRule="exact" w:before="0" w:after="0"/>
        <w:ind w:left="1566" w:right="20" w:firstLine="0"/>
        <w:jc w:val="both"/>
      </w:pPr>
      <w:r>
        <w:rPr>
          <w:rFonts w:ascii="SimSun" w:hAnsi="SimSun" w:eastAsia="SimSun"/>
          <w:b w:val="0"/>
          <w:i w:val="0"/>
          <w:color w:val="000000"/>
          <w:sz w:val="24"/>
        </w:rPr>
        <w:t>右线盾构推进后地表沉降值会增大，最大地表沉降值在双线贯通后出现于两隧道</w:t>
      </w:r>
      <w:r>
        <w:rPr>
          <w:rFonts w:ascii="SimSun" w:hAnsi="SimSun" w:eastAsia="SimSun"/>
          <w:b w:val="0"/>
          <w:i w:val="0"/>
          <w:color w:val="000000"/>
          <w:sz w:val="24"/>
        </w:rPr>
        <w:t>中心线附近，由于</w:t>
      </w:r>
      <w:r>
        <w:rPr>
          <w:rFonts w:ascii="TimesNewRomanPSMT" w:hAnsi="TimesNewRomanPSMT" w:eastAsia="TimesNewRomanPSMT"/>
          <w:b w:val="0"/>
          <w:i w:val="0"/>
          <w:color w:val="000000"/>
          <w:sz w:val="24"/>
        </w:rPr>
        <w:t>DBC-31</w:t>
      </w:r>
      <w:r>
        <w:rPr>
          <w:rFonts w:ascii="SimSun" w:hAnsi="SimSun" w:eastAsia="SimSun"/>
          <w:b w:val="0"/>
          <w:i w:val="0"/>
          <w:color w:val="000000"/>
          <w:sz w:val="24"/>
        </w:rPr>
        <w:t xml:space="preserve"> 监测断面距箱涵净距比</w:t>
      </w:r>
      <w:r>
        <w:rPr>
          <w:rFonts w:ascii="TimesNewRomanPSMT" w:hAnsi="TimesNewRomanPSMT" w:eastAsia="TimesNewRomanPSMT"/>
          <w:b w:val="0"/>
          <w:i w:val="0"/>
          <w:color w:val="000000"/>
          <w:sz w:val="24"/>
        </w:rPr>
        <w:t>DBC-30</w:t>
      </w:r>
      <w:r>
        <w:rPr>
          <w:rFonts w:ascii="SimSun" w:hAnsi="SimSun" w:eastAsia="SimSun"/>
          <w:b w:val="0"/>
          <w:i w:val="0"/>
          <w:color w:val="000000"/>
          <w:sz w:val="24"/>
        </w:rPr>
        <w:t xml:space="preserve"> 断面相对较近，部分地</w:t>
      </w:r>
      <w:r>
        <w:rPr>
          <w:rFonts w:ascii="SimSun" w:hAnsi="SimSun" w:eastAsia="SimSun"/>
          <w:b w:val="0"/>
          <w:i w:val="0"/>
          <w:color w:val="000000"/>
          <w:sz w:val="24"/>
        </w:rPr>
        <w:t>表沉降受到隧道注浆加固影响，致使其最大沉降值相对较小，隧道下穿施工完成后，</w:t>
      </w:r>
    </w:p>
    <w:p>
      <w:pPr>
        <w:autoSpaceDN w:val="0"/>
        <w:autoSpaceDE w:val="0"/>
        <w:widowControl/>
        <w:spacing w:line="185" w:lineRule="auto" w:before="198" w:after="0"/>
        <w:ind w:left="1566" w:right="0" w:firstLine="0"/>
        <w:jc w:val="left"/>
      </w:pPr>
      <w:r>
        <w:rPr>
          <w:rFonts w:ascii="SimSun" w:hAnsi="SimSun" w:eastAsia="SimSun"/>
          <w:b w:val="0"/>
          <w:i w:val="0"/>
          <w:color w:val="000000"/>
          <w:sz w:val="24"/>
        </w:rPr>
        <w:t>地表变形最终趋于稳定。</w:t>
      </w:r>
    </w:p>
    <w:p>
      <w:pPr>
        <w:autoSpaceDN w:val="0"/>
        <w:autoSpaceDE w:val="0"/>
        <w:widowControl/>
        <w:spacing w:line="204" w:lineRule="auto" w:before="242" w:after="0"/>
        <w:ind w:left="1566" w:right="0" w:firstLine="0"/>
        <w:jc w:val="left"/>
      </w:pPr>
      <w:r>
        <w:rPr>
          <w:rFonts w:ascii="Times New Roman" w:hAnsi="Times New Roman" w:eastAsia="Times New Roman"/>
          <w:b/>
          <w:i w:val="0"/>
          <w:color w:val="000000"/>
          <w:sz w:val="24"/>
        </w:rPr>
        <w:t>5.3.2</w:t>
      </w:r>
      <w:r>
        <w:rPr>
          <w:rFonts w:ascii="SimSun" w:hAnsi="SimSun" w:eastAsia="SimSun"/>
          <w:b w:val="0"/>
          <w:i w:val="0"/>
          <w:color w:val="000000"/>
          <w:sz w:val="24"/>
        </w:rPr>
        <w:t xml:space="preserve"> 过水箱涵变形分析</w:t>
      </w:r>
    </w:p>
    <w:p>
      <w:pPr>
        <w:autoSpaceDN w:val="0"/>
        <w:autoSpaceDE w:val="0"/>
        <w:widowControl/>
        <w:spacing w:line="185" w:lineRule="auto" w:before="344" w:after="0"/>
        <w:ind w:left="2046" w:right="0" w:firstLine="0"/>
        <w:jc w:val="left"/>
      </w:pPr>
      <w:r>
        <w:rPr>
          <w:rFonts w:ascii="SimSun" w:hAnsi="SimSun" w:eastAsia="SimSun"/>
          <w:b w:val="0"/>
          <w:i w:val="0"/>
          <w:color w:val="000000"/>
          <w:sz w:val="24"/>
        </w:rPr>
        <w:t>基于数值模拟结果可知，盾构下穿过水箱涵施工未进行注浆加固时变形较大，</w:t>
      </w:r>
    </w:p>
    <w:p>
      <w:pPr>
        <w:autoSpaceDN w:val="0"/>
        <w:autoSpaceDE w:val="0"/>
        <w:widowControl/>
        <w:spacing w:line="440" w:lineRule="exact" w:before="2" w:after="136"/>
        <w:ind w:left="1566" w:right="260" w:firstLine="0"/>
        <w:jc w:val="both"/>
      </w:pPr>
      <w:r>
        <w:rPr>
          <w:rFonts w:ascii="SimSun" w:hAnsi="SimSun" w:eastAsia="SimSun"/>
          <w:b w:val="0"/>
          <w:i w:val="0"/>
          <w:color w:val="000000"/>
          <w:sz w:val="24"/>
        </w:rPr>
        <w:t>为保证施工过程中过水箱涵的安全性，确保盾构施工顺利进行，根据模型结果确定</w:t>
      </w:r>
      <w:r>
        <w:rPr>
          <w:rFonts w:ascii="SimSun" w:hAnsi="SimSun" w:eastAsia="SimSun"/>
          <w:b w:val="0"/>
          <w:i w:val="0"/>
          <w:color w:val="000000"/>
          <w:sz w:val="24"/>
        </w:rPr>
        <w:t>的加固范围进行注浆施工，依照图</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中过水箱涵监测点布设方法和测点编号，对</w:t>
      </w:r>
      <w:r>
        <w:rPr>
          <w:rFonts w:ascii="SimSun" w:hAnsi="SimSun" w:eastAsia="SimSun"/>
          <w:b w:val="0"/>
          <w:i w:val="0"/>
          <w:color w:val="000000"/>
          <w:sz w:val="24"/>
        </w:rPr>
        <w:t>盾构下穿施工过程中各箱涵测点处的沉降变形进行监测，图</w:t>
      </w:r>
      <w:r>
        <w:rPr>
          <w:rFonts w:ascii="TimesNewRomanPSMT" w:hAnsi="TimesNewRomanPSMT" w:eastAsia="TimesNewRomanPSMT"/>
          <w:b w:val="0"/>
          <w:i w:val="0"/>
          <w:color w:val="000000"/>
          <w:sz w:val="24"/>
        </w:rPr>
        <w:t>5.14~5.15</w:t>
      </w:r>
      <w:r>
        <w:rPr>
          <w:rFonts w:ascii="SimSun" w:hAnsi="SimSun" w:eastAsia="SimSun"/>
          <w:b w:val="0"/>
          <w:i w:val="0"/>
          <w:color w:val="000000"/>
          <w:sz w:val="24"/>
        </w:rPr>
        <w:t xml:space="preserve"> 分别为右线</w:t>
      </w:r>
      <w:r>
        <w:rPr>
          <w:rFonts w:ascii="SimSun" w:hAnsi="SimSun" w:eastAsia="SimSun"/>
          <w:b w:val="0"/>
          <w:i w:val="0"/>
          <w:color w:val="000000"/>
          <w:sz w:val="24"/>
        </w:rPr>
        <w:t>和左线盾构施工过程中过水箱涵各监测点变形情况。</w:t>
      </w:r>
    </w:p>
    <w:tbl>
      <w:tblPr>
        <w:tblW w:type="auto" w:w="0"/>
        <w:tblLayout w:type="fixed"/>
        <w:tblLook w:firstColumn="1" w:firstRow="1" w:lastColumn="0" w:lastRow="0" w:noHBand="0" w:noVBand="1" w:val="04A0"/>
        <w:tblInd w:w="760.0" w:type="dxa"/>
      </w:tblPr>
      <w:tblGrid>
        <w:gridCol w:w="608"/>
        <w:gridCol w:w="608"/>
        <w:gridCol w:w="608"/>
        <w:gridCol w:w="608"/>
        <w:gridCol w:w="608"/>
        <w:gridCol w:w="608"/>
        <w:gridCol w:w="608"/>
        <w:gridCol w:w="608"/>
        <w:gridCol w:w="608"/>
        <w:gridCol w:w="608"/>
        <w:gridCol w:w="608"/>
        <w:gridCol w:w="608"/>
        <w:gridCol w:w="608"/>
        <w:gridCol w:w="608"/>
        <w:gridCol w:w="608"/>
        <w:gridCol w:w="608"/>
        <w:gridCol w:w="608"/>
      </w:tblGrid>
      <w:tr>
        <w:trPr>
          <w:trHeight w:hRule="exact" w:val="172"/>
        </w:trPr>
        <w:tc>
          <w:tcPr>
            <w:tcW w:type="dxa" w:w="9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780" w:after="0"/>
              <w:ind w:left="0" w:right="1320" w:firstLine="0"/>
              <w:jc w:val="right"/>
            </w:pPr>
            <w:r>
              <w:rPr>
                <w:w w:val="102.69395388089693"/>
                <w:rFonts w:ascii="SimSun" w:hAnsi="SimSun" w:eastAsia="SimSun"/>
                <w:b w:val="0"/>
                <w:i w:val="0"/>
                <w:color w:val="000000"/>
                <w:sz w:val="13"/>
              </w:rPr>
              <w:t>箱涵沉降值</w:t>
            </w:r>
            <w:r>
              <w:rPr>
                <w:w w:val="102.69395388089693"/>
                <w:rFonts w:ascii="TimesNewRomanPSMT" w:hAnsi="TimesNewRomanPSMT" w:eastAsia="TimesNewRomanPSMT"/>
                <w:b w:val="0"/>
                <w:i w:val="0"/>
                <w:color w:val="000000"/>
                <w:sz w:val="13"/>
              </w:rPr>
              <w:t xml:space="preserve"> (mm)</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500" w:after="0"/>
              <w:ind w:left="0" w:right="0" w:firstLine="0"/>
              <w:jc w:val="center"/>
            </w:pPr>
            <w:r>
              <w:rPr>
                <w:w w:val="102.69395388089693"/>
                <w:rFonts w:ascii="TimesNewRomanPSMT" w:hAnsi="TimesNewRomanPSMT" w:eastAsia="TimesNewRomanPSMT"/>
                <w:b w:val="0"/>
                <w:i w:val="0"/>
                <w:color w:val="000000"/>
                <w:sz w:val="13"/>
              </w:rPr>
              <w:t>1</w:t>
            </w:r>
          </w:p>
        </w:tc>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48" w:after="0"/>
              <w:ind w:left="542" w:right="0" w:firstLine="0"/>
              <w:jc w:val="left"/>
            </w:pPr>
            <w:r>
              <w:rPr>
                <w:w w:val="98.61586093902588"/>
                <w:rFonts w:ascii="SimSun" w:hAnsi="SimSun" w:eastAsia="SimSun"/>
                <w:b w:val="0"/>
                <w:i w:val="0"/>
                <w:color w:val="000000"/>
                <w:sz w:val="12"/>
              </w:rPr>
              <w:t xml:space="preserve"> QC-001</w:t>
            </w:r>
          </w:p>
        </w:tc>
        <w:tc>
          <w:tcPr>
            <w:tcW w:type="dxa" w:w="3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50" w:after="0"/>
              <w:ind w:left="0" w:right="1318" w:firstLine="0"/>
              <w:jc w:val="right"/>
            </w:pPr>
            <w:r>
              <w:rPr>
                <w:w w:val="102.86208666287935"/>
                <w:rFonts w:ascii="SimSun" w:hAnsi="SimSun" w:eastAsia="SimSun"/>
                <w:b w:val="0"/>
                <w:i w:val="0"/>
                <w:color w:val="000000"/>
                <w:sz w:val="13"/>
              </w:rPr>
              <w:t>箱涵沉降值</w:t>
            </w:r>
            <w:r>
              <w:rPr>
                <w:w w:val="102.86208666287935"/>
                <w:rFonts w:ascii="TimesNewRomanPSMT" w:hAnsi="TimesNewRomanPSMT" w:eastAsia="TimesNewRomanPSMT"/>
                <w:b w:val="0"/>
                <w:i w:val="0"/>
                <w:color w:val="000000"/>
                <w:sz w:val="13"/>
              </w:rPr>
              <w:t xml:space="preserve"> (mm)</w:t>
            </w: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48" w:after="0"/>
              <w:ind w:left="690" w:right="0" w:firstLine="0"/>
              <w:jc w:val="left"/>
            </w:pPr>
            <w:r>
              <w:rPr>
                <w:w w:val="98.77731800079346"/>
                <w:rFonts w:ascii="SimSun" w:hAnsi="SimSun" w:eastAsia="SimSun"/>
                <w:b w:val="0"/>
                <w:i w:val="0"/>
                <w:color w:val="000000"/>
                <w:sz w:val="12"/>
              </w:rPr>
              <w:t xml:space="preserve"> QC-001</w:t>
            </w:r>
          </w:p>
        </w:tc>
      </w:tr>
      <w:tr>
        <w:trPr>
          <w:trHeight w:hRule="exact" w:val="140"/>
        </w:trPr>
        <w:tc>
          <w:tcPr>
            <w:tcW w:type="dxa" w:w="608"/>
            <w:vMerge/>
            <w:tcBorders/>
          </w:tcPr>
          <w:p/>
        </w:tc>
        <w:tc>
          <w:tcPr>
            <w:tcW w:type="dxa" w:w="608"/>
            <w:vMerge/>
            <w:tcBorders/>
          </w:tcPr>
          <w:p/>
        </w:tc>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6" w:after="0"/>
              <w:ind w:left="542" w:right="0" w:firstLine="0"/>
              <w:jc w:val="left"/>
            </w:pPr>
            <w:r>
              <w:rPr>
                <w:w w:val="98.61586093902588"/>
                <w:rFonts w:ascii="SimSun" w:hAnsi="SimSun" w:eastAsia="SimSun"/>
                <w:b w:val="0"/>
                <w:i w:val="0"/>
                <w:color w:val="000000"/>
                <w:sz w:val="12"/>
              </w:rPr>
              <w:t xml:space="preserve"> QC-002</w:t>
            </w: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6" w:after="0"/>
              <w:ind w:left="690" w:right="0" w:firstLine="0"/>
              <w:jc w:val="left"/>
            </w:pPr>
            <w:r>
              <w:rPr>
                <w:w w:val="98.77731800079346"/>
                <w:rFonts w:ascii="SimSun" w:hAnsi="SimSun" w:eastAsia="SimSun"/>
                <w:b w:val="0"/>
                <w:i w:val="0"/>
                <w:color w:val="000000"/>
                <w:sz w:val="12"/>
              </w:rPr>
              <w:t xml:space="preserve"> QC-002</w:t>
            </w:r>
          </w:p>
        </w:tc>
      </w:tr>
      <w:tr>
        <w:trPr>
          <w:trHeight w:hRule="exact" w:val="140"/>
        </w:trPr>
        <w:tc>
          <w:tcPr>
            <w:tcW w:type="dxa" w:w="608"/>
            <w:vMerge/>
            <w:tcBorders/>
          </w:tcPr>
          <w:p/>
        </w:tc>
        <w:tc>
          <w:tcPr>
            <w:tcW w:type="dxa" w:w="608"/>
            <w:vMerge/>
            <w:tcBorders/>
          </w:tcPr>
          <w:p/>
        </w:tc>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6" w:after="0"/>
              <w:ind w:left="542" w:right="0" w:firstLine="0"/>
              <w:jc w:val="left"/>
            </w:pPr>
            <w:r>
              <w:rPr>
                <w:w w:val="98.61586093902588"/>
                <w:rFonts w:ascii="SimSun" w:hAnsi="SimSun" w:eastAsia="SimSun"/>
                <w:b w:val="0"/>
                <w:i w:val="0"/>
                <w:color w:val="000000"/>
                <w:sz w:val="12"/>
              </w:rPr>
              <w:t xml:space="preserve"> QC-003</w:t>
            </w: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6" w:after="0"/>
              <w:ind w:left="690" w:right="0" w:firstLine="0"/>
              <w:jc w:val="left"/>
            </w:pPr>
            <w:r>
              <w:rPr>
                <w:w w:val="98.77731800079346"/>
                <w:rFonts w:ascii="SimSun" w:hAnsi="SimSun" w:eastAsia="SimSun"/>
                <w:b w:val="0"/>
                <w:i w:val="0"/>
                <w:color w:val="000000"/>
                <w:sz w:val="12"/>
              </w:rPr>
              <w:t xml:space="preserve"> QC-003</w:t>
            </w:r>
          </w:p>
        </w:tc>
      </w:tr>
      <w:tr>
        <w:trPr>
          <w:trHeight w:hRule="exact" w:val="140"/>
        </w:trPr>
        <w:tc>
          <w:tcPr>
            <w:tcW w:type="dxa" w:w="608"/>
            <w:vMerge/>
            <w:tcBorders/>
          </w:tcPr>
          <w:p/>
        </w:tc>
        <w:tc>
          <w:tcPr>
            <w:tcW w:type="dxa" w:w="608"/>
            <w:vMerge/>
            <w:tcBorders/>
          </w:tcPr>
          <w:p/>
        </w:tc>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16" w:after="0"/>
              <w:ind w:left="542" w:right="0" w:firstLine="0"/>
              <w:jc w:val="left"/>
            </w:pPr>
            <w:r>
              <w:rPr>
                <w:w w:val="98.61586093902588"/>
                <w:rFonts w:ascii="SimSun" w:hAnsi="SimSun" w:eastAsia="SimSun"/>
                <w:b w:val="0"/>
                <w:i w:val="0"/>
                <w:color w:val="000000"/>
                <w:sz w:val="12"/>
              </w:rPr>
              <w:t xml:space="preserve"> QC-004</w:t>
            </w:r>
          </w:p>
        </w:tc>
        <w:tc>
          <w:tcPr>
            <w:tcW w:type="dxa" w:w="608"/>
            <w:vMerge/>
            <w:tcBorders/>
          </w:tcPr>
          <w:p/>
        </w:tc>
        <w:tc>
          <w:tcPr>
            <w:tcW w:type="dxa" w:w="460"/>
            <w:vMerge w:val="restart"/>
            <w:tcBorders/>
            <w:tcMar>
              <w:start w:w="0" w:type="dxa"/>
              <w:end w:w="0" w:type="dxa"/>
            </w:tcMar>
            <w:tcMar>
              <w:start w:w="0" w:type="dxa"/>
              <w:end w:w="0" w:type="dxa"/>
            </w:tcMar>
          </w:tcPr>
          <w:p>
            <w:pPr>
              <w:autoSpaceDN w:val="0"/>
              <w:autoSpaceDE w:val="0"/>
              <w:widowControl/>
              <w:spacing w:line="186" w:lineRule="exact" w:before="46" w:after="0"/>
              <w:ind w:left="66" w:right="0" w:firstLine="0"/>
              <w:jc w:val="left"/>
            </w:pPr>
            <w:r>
              <w:rPr>
                <w:w w:val="102.86208666287935"/>
                <w:rFonts w:ascii="TimesNewRomanPSMT" w:hAnsi="TimesNewRomanPSMT" w:eastAsia="TimesNewRomanPSMT"/>
                <w:b w:val="0"/>
                <w:i w:val="0"/>
                <w:color w:val="000000"/>
                <w:sz w:val="13"/>
              </w:rPr>
              <w:t>1</w:t>
            </w:r>
          </w:p>
        </w:tc>
        <w:tc>
          <w:tcPr>
            <w:tcW w:type="dxa" w:w="35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230" w:right="2880" w:firstLine="0"/>
              <w:jc w:val="left"/>
            </w:pPr>
            <w:r>
              <w:rPr>
                <w:w w:val="98.77731800079346"/>
                <w:rFonts w:ascii="SimSun" w:hAnsi="SimSun" w:eastAsia="SimSun"/>
                <w:b w:val="0"/>
                <w:i w:val="0"/>
                <w:color w:val="000000"/>
                <w:sz w:val="12"/>
              </w:rPr>
              <w:t xml:space="preserve"> QC-004</w:t>
            </w:r>
            <w:r>
              <w:br/>
            </w:r>
            <w:r>
              <w:rPr>
                <w:w w:val="98.77731800079346"/>
                <w:rFonts w:ascii="SimSun" w:hAnsi="SimSun" w:eastAsia="SimSun"/>
                <w:b w:val="0"/>
                <w:i w:val="0"/>
                <w:color w:val="000000"/>
                <w:sz w:val="12"/>
              </w:rPr>
              <w:t xml:space="preserve"> QC-005</w:t>
            </w:r>
          </w:p>
        </w:tc>
      </w:tr>
      <w:tr>
        <w:trPr>
          <w:trHeight w:hRule="exact" w:val="120"/>
        </w:trPr>
        <w:tc>
          <w:tcPr>
            <w:tcW w:type="dxa" w:w="608"/>
            <w:vMerge/>
            <w:tcBorders/>
          </w:tcPr>
          <w:p/>
        </w:tc>
        <w:tc>
          <w:tcPr>
            <w:tcW w:type="dxa" w:w="608"/>
            <w:vMerge/>
            <w:tcBorders/>
          </w:tcPr>
          <w:p/>
        </w:tc>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0" w:after="0"/>
              <w:ind w:left="542" w:right="0" w:firstLine="0"/>
              <w:jc w:val="left"/>
            </w:pPr>
            <w:r>
              <w:rPr>
                <w:w w:val="98.61586093902588"/>
                <w:rFonts w:ascii="SimSun" w:hAnsi="SimSun" w:eastAsia="SimSun"/>
                <w:b w:val="0"/>
                <w:i w:val="0"/>
                <w:color w:val="000000"/>
                <w:sz w:val="12"/>
              </w:rPr>
              <w:t xml:space="preserve"> QC-005</w:t>
            </w:r>
          </w:p>
        </w:tc>
        <w:tc>
          <w:tcPr>
            <w:tcW w:type="dxa" w:w="608"/>
            <w:vMerge/>
            <w:tcBorders/>
          </w:tcPr>
          <w:p/>
        </w:tc>
        <w:tc>
          <w:tcPr>
            <w:tcW w:type="dxa" w:w="608"/>
            <w:vMerge/>
            <w:tcBorders/>
          </w:tcPr>
          <w:p/>
        </w:tc>
        <w:tc>
          <w:tcPr>
            <w:tcW w:type="dxa" w:w="3648"/>
            <w:gridSpan w:val="6"/>
            <w:vMerge/>
            <w:tcBorders/>
          </w:tcPr>
          <w:p/>
        </w:tc>
      </w:tr>
      <w:tr>
        <w:trPr>
          <w:trHeight w:hRule="exact" w:val="382"/>
        </w:trPr>
        <w:tc>
          <w:tcPr>
            <w:tcW w:type="dxa" w:w="608"/>
            <w:vMerge/>
            <w:tcBorders/>
          </w:tcPr>
          <w:p/>
        </w:tc>
        <w:tc>
          <w:tcPr>
            <w:tcW w:type="dxa" w:w="140"/>
            <w:vMerge w:val="restart"/>
            <w:tcBorders/>
            <w:tcMar>
              <w:start w:w="0" w:type="dxa"/>
              <w:end w:w="0" w:type="dxa"/>
            </w:tcMar>
            <w:tcMar>
              <w:start w:w="0" w:type="dxa"/>
              <w:end w:w="0" w:type="dxa"/>
            </w:tcMar>
          </w:tcPr>
          <w:p>
            <w:pPr>
              <w:autoSpaceDN w:val="0"/>
              <w:autoSpaceDE w:val="0"/>
              <w:widowControl/>
              <w:spacing w:line="186" w:lineRule="exact" w:before="612" w:after="0"/>
              <w:ind w:left="0" w:right="0" w:firstLine="0"/>
              <w:jc w:val="center"/>
            </w:pPr>
            <w:r>
              <w:rPr>
                <w:w w:val="102.69395388089693"/>
                <w:rFonts w:ascii="TimesNewRomanPSMT" w:hAnsi="TimesNewRomanPSMT" w:eastAsia="TimesNewRomanPSMT"/>
                <w:b w:val="0"/>
                <w:i w:val="0"/>
                <w:color w:val="000000"/>
                <w:sz w:val="13"/>
              </w:rPr>
              <w:t>0</w:t>
            </w:r>
          </w:p>
        </w:tc>
        <w:tc>
          <w:tcPr>
            <w:tcW w:type="dxa" w:w="39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32" w:after="0"/>
              <w:ind w:left="542" w:right="0" w:firstLine="0"/>
              <w:jc w:val="left"/>
            </w:pPr>
            <w:r>
              <w:rPr>
                <w:w w:val="98.61586093902588"/>
                <w:rFonts w:ascii="SimSun" w:hAnsi="SimSun" w:eastAsia="SimSun"/>
                <w:b w:val="0"/>
                <w:i w:val="0"/>
                <w:color w:val="000000"/>
                <w:sz w:val="12"/>
              </w:rPr>
              <w:t xml:space="preserve"> QC-006</w:t>
            </w: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30" w:after="0"/>
              <w:ind w:left="690" w:right="0" w:firstLine="0"/>
              <w:jc w:val="left"/>
            </w:pPr>
            <w:r>
              <w:rPr>
                <w:w w:val="98.77731800079346"/>
                <w:rFonts w:ascii="SimSun" w:hAnsi="SimSun" w:eastAsia="SimSun"/>
                <w:b w:val="0"/>
                <w:i w:val="0"/>
                <w:color w:val="000000"/>
                <w:sz w:val="12"/>
              </w:rPr>
              <w:t xml:space="preserve"> QC-006</w:t>
            </w:r>
          </w:p>
        </w:tc>
      </w:tr>
      <w:tr>
        <w:trPr>
          <w:trHeight w:hRule="exact" w:val="718"/>
        </w:trPr>
        <w:tc>
          <w:tcPr>
            <w:tcW w:type="dxa" w:w="608"/>
            <w:vMerge/>
            <w:tcBorders/>
          </w:tcPr>
          <w:p/>
        </w:tc>
        <w:tc>
          <w:tcPr>
            <w:tcW w:type="dxa" w:w="608"/>
            <w:vMerge/>
            <w:tcBorders/>
          </w:tcPr>
          <w:p/>
        </w:tc>
        <w:tc>
          <w:tcPr>
            <w:tcW w:type="dxa" w:w="4256"/>
            <w:gridSpan w:val="7"/>
            <w:vMerge/>
            <w:tcBorders/>
          </w:tcP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228" w:after="0"/>
              <w:ind w:left="66" w:right="0" w:firstLine="0"/>
              <w:jc w:val="left"/>
            </w:pPr>
            <w:r>
              <w:rPr>
                <w:w w:val="102.86208666287935"/>
                <w:rFonts w:ascii="TimesNewRomanPSMT" w:hAnsi="TimesNewRomanPSMT" w:eastAsia="TimesNewRomanPSMT"/>
                <w:b w:val="0"/>
                <w:i w:val="0"/>
                <w:color w:val="000000"/>
                <w:sz w:val="13"/>
              </w:rPr>
              <w:t>0</w:t>
            </w:r>
          </w:p>
        </w:tc>
      </w:tr>
      <w:tr>
        <w:trPr>
          <w:trHeight w:hRule="exact" w:val="842"/>
        </w:trPr>
        <w:tc>
          <w:tcPr>
            <w:tcW w:type="dxa" w:w="608"/>
            <w:vMerge/>
            <w:tcBorders/>
          </w:tcPr>
          <w:p/>
        </w:tc>
        <w:tc>
          <w:tcPr>
            <w:tcW w:type="dxa" w:w="140"/>
            <w:tcBorders/>
            <w:tcMar>
              <w:start w:w="0" w:type="dxa"/>
              <w:end w:w="0" w:type="dxa"/>
            </w:tcMar>
          </w:tcPr>
          <w:p>
            <w:pPr>
              <w:autoSpaceDN w:val="0"/>
              <w:autoSpaceDE w:val="0"/>
              <w:widowControl/>
              <w:spacing w:line="186" w:lineRule="exact" w:before="336" w:after="0"/>
              <w:ind w:left="0" w:right="0" w:firstLine="0"/>
              <w:jc w:val="center"/>
            </w:pPr>
            <w:r>
              <w:rPr>
                <w:w w:val="102.69395388089693"/>
                <w:rFonts w:ascii="TimesNewRomanPSMT" w:hAnsi="TimesNewRomanPSMT" w:eastAsia="TimesNewRomanPSMT"/>
                <w:b w:val="0"/>
                <w:i w:val="0"/>
                <w:color w:val="000000"/>
                <w:sz w:val="13"/>
              </w:rPr>
              <w:t>-1</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1734" w:after="0"/>
              <w:ind w:left="48" w:right="0" w:firstLine="0"/>
              <w:jc w:val="left"/>
            </w:pPr>
            <w:r>
              <w:rPr>
                <w:w w:val="102.69395388089693"/>
                <w:rFonts w:ascii="TimesNewRomanPSMT" w:hAnsi="TimesNewRomanPSMT" w:eastAsia="TimesNewRomanPSMT"/>
                <w:b w:val="0"/>
                <w:i w:val="0"/>
                <w:color w:val="000000"/>
                <w:sz w:val="13"/>
              </w:rPr>
              <w:t>0</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1734" w:after="0"/>
              <w:ind w:left="0" w:right="0" w:firstLine="0"/>
              <w:jc w:val="center"/>
            </w:pPr>
            <w:r>
              <w:rPr>
                <w:w w:val="102.69395388089693"/>
                <w:rFonts w:ascii="TimesNewRomanPSMT" w:hAnsi="TimesNewRomanPSMT" w:eastAsia="TimesNewRomanPSMT"/>
                <w:b w:val="0"/>
                <w:i w:val="0"/>
                <w:color w:val="000000"/>
                <w:sz w:val="13"/>
              </w:rPr>
              <w:t>1</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1734" w:after="0"/>
              <w:ind w:left="0" w:right="0" w:firstLine="0"/>
              <w:jc w:val="center"/>
            </w:pPr>
            <w:r>
              <w:rPr>
                <w:w w:val="102.69395388089693"/>
                <w:rFonts w:ascii="TimesNewRomanPSMT" w:hAnsi="TimesNewRomanPSMT" w:eastAsia="TimesNewRomanPSMT"/>
                <w:b w:val="0"/>
                <w:i w:val="0"/>
                <w:color w:val="000000"/>
                <w:sz w:val="13"/>
              </w:rPr>
              <w:t>2</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1734" w:after="0"/>
              <w:ind w:left="0" w:right="0" w:firstLine="0"/>
              <w:jc w:val="center"/>
            </w:pPr>
            <w:r>
              <w:rPr>
                <w:w w:val="102.69395388089693"/>
                <w:rFonts w:ascii="TimesNewRomanPSMT" w:hAnsi="TimesNewRomanPSMT" w:eastAsia="TimesNewRomanPSMT"/>
                <w:b w:val="0"/>
                <w:i w:val="0"/>
                <w:color w:val="000000"/>
                <w:sz w:val="13"/>
              </w:rPr>
              <w:t>3</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1734" w:after="0"/>
              <w:ind w:left="0" w:right="0" w:firstLine="0"/>
              <w:jc w:val="center"/>
            </w:pPr>
            <w:r>
              <w:rPr>
                <w:w w:val="102.69395388089693"/>
                <w:rFonts w:ascii="TimesNewRomanPSMT" w:hAnsi="TimesNewRomanPSMT" w:eastAsia="TimesNewRomanPSMT"/>
                <w:b w:val="0"/>
                <w:i w:val="0"/>
                <w:color w:val="000000"/>
                <w:sz w:val="13"/>
              </w:rPr>
              <w:t>4</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1734" w:after="0"/>
              <w:ind w:left="0" w:right="0" w:firstLine="0"/>
              <w:jc w:val="center"/>
            </w:pPr>
            <w:r>
              <w:rPr>
                <w:w w:val="102.69395388089693"/>
                <w:rFonts w:ascii="TimesNewRomanPSMT" w:hAnsi="TimesNewRomanPSMT" w:eastAsia="TimesNewRomanPSMT"/>
                <w:b w:val="0"/>
                <w:i w:val="0"/>
                <w:color w:val="000000"/>
                <w:sz w:val="13"/>
              </w:rPr>
              <w:t>5</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1734" w:after="0"/>
              <w:ind w:left="0" w:right="0" w:firstLine="0"/>
              <w:jc w:val="center"/>
            </w:pPr>
            <w:r>
              <w:rPr>
                <w:w w:val="102.69395388089693"/>
                <w:rFonts w:ascii="TimesNewRomanPSMT" w:hAnsi="TimesNewRomanPSMT" w:eastAsia="TimesNewRomanPSMT"/>
                <w:b w:val="0"/>
                <w:i w:val="0"/>
                <w:color w:val="000000"/>
                <w:sz w:val="13"/>
              </w:rPr>
              <w:t>6</w:t>
            </w: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336" w:after="0"/>
              <w:ind w:left="24" w:right="0" w:firstLine="0"/>
              <w:jc w:val="left"/>
            </w:pPr>
            <w:r>
              <w:rPr>
                <w:w w:val="102.86208666287935"/>
                <w:rFonts w:ascii="TimesNewRomanPSMT" w:hAnsi="TimesNewRomanPSMT" w:eastAsia="TimesNewRomanPSMT"/>
                <w:b w:val="0"/>
                <w:i w:val="0"/>
                <w:color w:val="000000"/>
                <w:sz w:val="13"/>
              </w:rPr>
              <w:t>-1</w:t>
            </w:r>
          </w:p>
        </w:tc>
      </w:tr>
      <w:tr>
        <w:trPr>
          <w:trHeight w:hRule="exact" w:val="708"/>
        </w:trPr>
        <w:tc>
          <w:tcPr>
            <w:tcW w:type="dxa" w:w="608"/>
            <w:vMerge/>
            <w:tcBorders/>
          </w:tcP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316" w:after="0"/>
              <w:ind w:left="0" w:right="0" w:firstLine="0"/>
              <w:jc w:val="center"/>
            </w:pPr>
            <w:r>
              <w:rPr>
                <w:w w:val="102.69395388089693"/>
                <w:rFonts w:ascii="TimesNewRomanPSMT" w:hAnsi="TimesNewRomanPSMT" w:eastAsia="TimesNewRomanPSMT"/>
                <w:b w:val="0"/>
                <w:i w:val="0"/>
                <w:color w:val="000000"/>
                <w:sz w:val="13"/>
              </w:rPr>
              <w:t>-2</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320" w:after="0"/>
              <w:ind w:left="24" w:right="0" w:firstLine="0"/>
              <w:jc w:val="left"/>
            </w:pPr>
            <w:r>
              <w:rPr>
                <w:w w:val="102.86208666287935"/>
                <w:rFonts w:ascii="TimesNewRomanPSMT" w:hAnsi="TimesNewRomanPSMT" w:eastAsia="TimesNewRomanPSMT"/>
                <w:b w:val="0"/>
                <w:i w:val="0"/>
                <w:color w:val="000000"/>
                <w:sz w:val="13"/>
              </w:rPr>
              <w:t>-2</w:t>
            </w:r>
          </w:p>
        </w:tc>
      </w:tr>
      <w:tr>
        <w:trPr>
          <w:trHeight w:hRule="exact" w:val="370"/>
        </w:trPr>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460"/>
            <w:tcBorders/>
            <w:tcMar>
              <w:start w:w="0" w:type="dxa"/>
              <w:end w:w="0" w:type="dxa"/>
            </w:tcMar>
          </w:tcPr>
          <w:p>
            <w:pPr>
              <w:autoSpaceDN w:val="0"/>
              <w:autoSpaceDE w:val="0"/>
              <w:widowControl/>
              <w:spacing w:line="188" w:lineRule="exact" w:before="182" w:after="0"/>
              <w:ind w:left="0" w:right="0" w:firstLine="0"/>
              <w:jc w:val="center"/>
            </w:pPr>
            <w:r>
              <w:rPr>
                <w:w w:val="102.86208666287935"/>
                <w:rFonts w:ascii="TimesNewRomanPSMT" w:hAnsi="TimesNewRomanPSMT" w:eastAsia="TimesNewRomanPSMT"/>
                <w:b w:val="0"/>
                <w:i w:val="0"/>
                <w:color w:val="000000"/>
                <w:sz w:val="13"/>
              </w:rPr>
              <w:t>0</w:t>
            </w:r>
          </w:p>
        </w:tc>
        <w:tc>
          <w:tcPr>
            <w:tcW w:type="dxa" w:w="620"/>
            <w:tcBorders/>
            <w:tcMar>
              <w:start w:w="0" w:type="dxa"/>
              <w:end w:w="0" w:type="dxa"/>
            </w:tcMar>
          </w:tcPr>
          <w:p>
            <w:pPr>
              <w:autoSpaceDN w:val="0"/>
              <w:autoSpaceDE w:val="0"/>
              <w:widowControl/>
              <w:spacing w:line="188" w:lineRule="exact" w:before="182" w:after="0"/>
              <w:ind w:left="0" w:right="0" w:firstLine="0"/>
              <w:jc w:val="center"/>
            </w:pPr>
            <w:r>
              <w:rPr>
                <w:w w:val="102.86208666287935"/>
                <w:rFonts w:ascii="TimesNewRomanPSMT" w:hAnsi="TimesNewRomanPSMT" w:eastAsia="TimesNewRomanPSMT"/>
                <w:b w:val="0"/>
                <w:i w:val="0"/>
                <w:color w:val="000000"/>
                <w:sz w:val="13"/>
              </w:rPr>
              <w:t>1</w:t>
            </w:r>
          </w:p>
        </w:tc>
        <w:tc>
          <w:tcPr>
            <w:tcW w:type="dxa" w:w="580"/>
            <w:tcBorders/>
            <w:tcMar>
              <w:start w:w="0" w:type="dxa"/>
              <w:end w:w="0" w:type="dxa"/>
            </w:tcMar>
          </w:tcPr>
          <w:p>
            <w:pPr>
              <w:autoSpaceDN w:val="0"/>
              <w:autoSpaceDE w:val="0"/>
              <w:widowControl/>
              <w:spacing w:line="188" w:lineRule="exact" w:before="182" w:after="0"/>
              <w:ind w:left="0" w:right="0" w:firstLine="0"/>
              <w:jc w:val="center"/>
            </w:pPr>
            <w:r>
              <w:rPr>
                <w:w w:val="102.86208666287935"/>
                <w:rFonts w:ascii="TimesNewRomanPSMT" w:hAnsi="TimesNewRomanPSMT" w:eastAsia="TimesNewRomanPSMT"/>
                <w:b w:val="0"/>
                <w:i w:val="0"/>
                <w:color w:val="000000"/>
                <w:sz w:val="13"/>
              </w:rPr>
              <w:t>2</w:t>
            </w:r>
          </w:p>
        </w:tc>
        <w:tc>
          <w:tcPr>
            <w:tcW w:type="dxa" w:w="560"/>
            <w:tcBorders/>
            <w:tcMar>
              <w:start w:w="0" w:type="dxa"/>
              <w:end w:w="0" w:type="dxa"/>
            </w:tcMar>
          </w:tcPr>
          <w:p>
            <w:pPr>
              <w:autoSpaceDN w:val="0"/>
              <w:autoSpaceDE w:val="0"/>
              <w:widowControl/>
              <w:spacing w:line="188" w:lineRule="exact" w:before="182" w:after="0"/>
              <w:ind w:left="0" w:right="0" w:firstLine="0"/>
              <w:jc w:val="center"/>
            </w:pPr>
            <w:r>
              <w:rPr>
                <w:w w:val="102.86208666287935"/>
                <w:rFonts w:ascii="TimesNewRomanPSMT" w:hAnsi="TimesNewRomanPSMT" w:eastAsia="TimesNewRomanPSMT"/>
                <w:b w:val="0"/>
                <w:i w:val="0"/>
                <w:color w:val="000000"/>
                <w:sz w:val="13"/>
              </w:rPr>
              <w:t>3</w:t>
            </w:r>
          </w:p>
        </w:tc>
        <w:tc>
          <w:tcPr>
            <w:tcW w:type="dxa" w:w="580"/>
            <w:tcBorders/>
            <w:tcMar>
              <w:start w:w="0" w:type="dxa"/>
              <w:end w:w="0" w:type="dxa"/>
            </w:tcMar>
          </w:tcPr>
          <w:p>
            <w:pPr>
              <w:autoSpaceDN w:val="0"/>
              <w:autoSpaceDE w:val="0"/>
              <w:widowControl/>
              <w:spacing w:line="188" w:lineRule="exact" w:before="182" w:after="0"/>
              <w:ind w:left="0" w:right="0" w:firstLine="0"/>
              <w:jc w:val="center"/>
            </w:pPr>
            <w:r>
              <w:rPr>
                <w:w w:val="102.86208666287935"/>
                <w:rFonts w:ascii="TimesNewRomanPSMT" w:hAnsi="TimesNewRomanPSMT" w:eastAsia="TimesNewRomanPSMT"/>
                <w:b w:val="0"/>
                <w:i w:val="0"/>
                <w:color w:val="000000"/>
                <w:sz w:val="13"/>
              </w:rPr>
              <w:t>4</w:t>
            </w:r>
          </w:p>
        </w:tc>
        <w:tc>
          <w:tcPr>
            <w:tcW w:type="dxa" w:w="580"/>
            <w:tcBorders/>
            <w:tcMar>
              <w:start w:w="0" w:type="dxa"/>
              <w:end w:w="0" w:type="dxa"/>
            </w:tcMar>
          </w:tcPr>
          <w:p>
            <w:pPr>
              <w:autoSpaceDN w:val="0"/>
              <w:autoSpaceDE w:val="0"/>
              <w:widowControl/>
              <w:spacing w:line="188" w:lineRule="exact" w:before="182" w:after="0"/>
              <w:ind w:left="0" w:right="0" w:firstLine="0"/>
              <w:jc w:val="center"/>
            </w:pPr>
            <w:r>
              <w:rPr>
                <w:w w:val="102.86208666287935"/>
                <w:rFonts w:ascii="TimesNewRomanPSMT" w:hAnsi="TimesNewRomanPSMT" w:eastAsia="TimesNewRomanPSMT"/>
                <w:b w:val="0"/>
                <w:i w:val="0"/>
                <w:color w:val="000000"/>
                <w:sz w:val="13"/>
              </w:rPr>
              <w:t>5</w:t>
            </w:r>
          </w:p>
        </w:tc>
        <w:tc>
          <w:tcPr>
            <w:tcW w:type="dxa" w:w="660"/>
            <w:tcBorders/>
            <w:tcMar>
              <w:start w:w="0" w:type="dxa"/>
              <w:end w:w="0" w:type="dxa"/>
            </w:tcMar>
          </w:tcPr>
          <w:p>
            <w:pPr>
              <w:autoSpaceDN w:val="0"/>
              <w:autoSpaceDE w:val="0"/>
              <w:widowControl/>
              <w:spacing w:line="188" w:lineRule="exact" w:before="182" w:after="0"/>
              <w:ind w:left="0" w:right="0" w:firstLine="0"/>
              <w:jc w:val="center"/>
            </w:pPr>
            <w:r>
              <w:rPr>
                <w:w w:val="102.86208666287935"/>
                <w:rFonts w:ascii="TimesNewRomanPSMT" w:hAnsi="TimesNewRomanPSMT" w:eastAsia="TimesNewRomanPSMT"/>
                <w:b w:val="0"/>
                <w:i w:val="0"/>
                <w:color w:val="000000"/>
                <w:sz w:val="13"/>
              </w:rPr>
              <w:t>6</w:t>
            </w:r>
          </w:p>
        </w:tc>
      </w:tr>
      <w:tr>
        <w:trPr>
          <w:trHeight w:hRule="exact" w:val="240"/>
        </w:trPr>
        <w:tc>
          <w:tcPr>
            <w:tcW w:type="dxa" w:w="608"/>
            <w:vMerge/>
            <w:tcBorders/>
          </w:tcPr>
          <w:p/>
        </w:tc>
        <w:tc>
          <w:tcPr>
            <w:tcW w:type="dxa" w:w="608"/>
            <w:vMerge/>
            <w:tcBorders/>
          </w:tcPr>
          <w:p/>
        </w:tc>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4" w:after="0"/>
              <w:ind w:left="0" w:right="0" w:firstLine="0"/>
              <w:jc w:val="center"/>
            </w:pPr>
            <w:r>
              <w:rPr>
                <w:w w:val="98.49227269490561"/>
                <w:rFonts w:ascii="SimSun" w:hAnsi="SimSun" w:eastAsia="SimSun"/>
                <w:b w:val="0"/>
                <w:i w:val="0"/>
                <w:color w:val="000000"/>
                <w:sz w:val="15"/>
              </w:rPr>
              <w:t>时间</w:t>
            </w:r>
            <w:r>
              <w:rPr>
                <w:w w:val="98.49227269490561"/>
                <w:rFonts w:ascii="TimesNewRomanPSMT" w:hAnsi="TimesNewRomanPSMT" w:eastAsia="TimesNewRomanPSMT"/>
                <w:b w:val="0"/>
                <w:i w:val="0"/>
                <w:color w:val="000000"/>
                <w:sz w:val="15"/>
              </w:rPr>
              <w:t xml:space="preserve"> (</w:t>
            </w:r>
            <w:r>
              <w:rPr>
                <w:w w:val="98.49227269490561"/>
                <w:rFonts w:ascii="SimSun" w:hAnsi="SimSun" w:eastAsia="SimSun"/>
                <w:b w:val="0"/>
                <w:i w:val="0"/>
                <w:color w:val="000000"/>
                <w:sz w:val="15"/>
              </w:rPr>
              <w:t>天</w:t>
            </w:r>
            <w:r>
              <w:rPr>
                <w:w w:val="98.49227269490561"/>
                <w:rFonts w:ascii="TimesNewRomanPSMT" w:hAnsi="TimesNewRomanPSMT" w:eastAsia="TimesNewRomanPSMT"/>
                <w:b w:val="0"/>
                <w:i w:val="0"/>
                <w:color w:val="000000"/>
                <w:sz w:val="15"/>
              </w:rPr>
              <w:t>)</w:t>
            </w: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4" w:after="0"/>
              <w:ind w:left="0" w:right="1668" w:firstLine="0"/>
              <w:jc w:val="right"/>
            </w:pPr>
            <w:r>
              <w:rPr>
                <w:w w:val="98.6535390218099"/>
                <w:rFonts w:ascii="SimSun" w:hAnsi="SimSun" w:eastAsia="SimSun"/>
                <w:b w:val="0"/>
                <w:i w:val="0"/>
                <w:color w:val="000000"/>
                <w:sz w:val="15"/>
              </w:rPr>
              <w:t>时间</w:t>
            </w:r>
            <w:r>
              <w:rPr>
                <w:w w:val="98.6535390218099"/>
                <w:rFonts w:ascii="TimesNewRomanPSMT" w:hAnsi="TimesNewRomanPSMT" w:eastAsia="TimesNewRomanPSMT"/>
                <w:b w:val="0"/>
                <w:i w:val="0"/>
                <w:color w:val="000000"/>
                <w:sz w:val="15"/>
              </w:rPr>
              <w:t xml:space="preserve"> (</w:t>
            </w:r>
            <w:r>
              <w:rPr>
                <w:w w:val="98.6535390218099"/>
                <w:rFonts w:ascii="SimSun" w:hAnsi="SimSun" w:eastAsia="SimSun"/>
                <w:b w:val="0"/>
                <w:i w:val="0"/>
                <w:color w:val="000000"/>
                <w:sz w:val="15"/>
              </w:rPr>
              <w:t>天</w:t>
            </w:r>
            <w:r>
              <w:rPr>
                <w:w w:val="98.6535390218099"/>
                <w:rFonts w:ascii="TimesNewRomanPSMT" w:hAnsi="TimesNewRomanPSMT" w:eastAsia="TimesNewRomanPSMT"/>
                <w:b w:val="0"/>
                <w:i w:val="0"/>
                <w:color w:val="000000"/>
                <w:sz w:val="15"/>
              </w:rPr>
              <w:t>)</w:t>
            </w:r>
          </w:p>
        </w:tc>
      </w:tr>
      <w:tr>
        <w:trPr>
          <w:trHeight w:hRule="exact" w:val="600"/>
        </w:trPr>
        <w:tc>
          <w:tcPr>
            <w:tcW w:type="dxa" w:w="608"/>
            <w:vMerge/>
            <w:tcBorders/>
          </w:tcPr>
          <w:p/>
        </w:tc>
        <w:tc>
          <w:tcPr>
            <w:tcW w:type="dxa" w:w="608"/>
            <w:vMerge/>
            <w:tcBorders/>
          </w:tcPr>
          <w:p/>
        </w:tc>
        <w:tc>
          <w:tcPr>
            <w:tcW w:type="dxa" w:w="39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06"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5.14 QC-001~006</w:t>
            </w:r>
            <w:r>
              <w:rPr>
                <w:rFonts w:ascii="SimSun" w:hAnsi="SimSun" w:eastAsia="SimSun"/>
                <w:b w:val="0"/>
                <w:i w:val="0"/>
                <w:color w:val="000000"/>
                <w:sz w:val="21"/>
              </w:rPr>
              <w:t xml:space="preserve"> 箱涵沉降监测（右）</w:t>
            </w:r>
          </w:p>
        </w:tc>
        <w:tc>
          <w:tcPr>
            <w:tcW w:type="dxa" w:w="608"/>
            <w:vMerge/>
            <w:tcBorders/>
          </w:tcPr>
          <w:p/>
        </w:tc>
        <w:tc>
          <w:tcPr>
            <w:tcW w:type="dxa" w:w="4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06" w:after="0"/>
              <w:ind w:left="96"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5.15 QC-001~006</w:t>
            </w:r>
            <w:r>
              <w:rPr>
                <w:rFonts w:ascii="SimSun" w:hAnsi="SimSun" w:eastAsia="SimSun"/>
                <w:b w:val="0"/>
                <w:i w:val="0"/>
                <w:color w:val="000000"/>
                <w:sz w:val="21"/>
              </w:rPr>
              <w:t xml:space="preserve"> 箱涵沉降监测（左）</w:t>
            </w:r>
          </w:p>
        </w:tc>
      </w:tr>
    </w:tbl>
    <w:p>
      <w:pPr>
        <w:autoSpaceDN w:val="0"/>
        <w:autoSpaceDE w:val="0"/>
        <w:widowControl/>
        <w:spacing w:line="440" w:lineRule="exact" w:before="38" w:after="0"/>
        <w:ind w:left="1566" w:right="262"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5.14</w:t>
      </w:r>
      <w:r>
        <w:rPr>
          <w:rFonts w:ascii="SimSun" w:hAnsi="SimSun" w:eastAsia="SimSun"/>
          <w:b w:val="0"/>
          <w:i w:val="0"/>
          <w:color w:val="000000"/>
          <w:sz w:val="24"/>
        </w:rPr>
        <w:t xml:space="preserve"> 为右线盾构隧道下穿过水箱涵时各测点数据变化情况，可以看出，箱</w:t>
      </w:r>
      <w:r>
        <w:rPr>
          <w:rFonts w:ascii="SimSun" w:hAnsi="SimSun" w:eastAsia="SimSun"/>
          <w:b w:val="0"/>
          <w:i w:val="0"/>
          <w:color w:val="000000"/>
          <w:sz w:val="24"/>
        </w:rPr>
        <w:t>涵变形在注浆加固后受盾构施工影响较小，其最大沉降值为</w:t>
      </w:r>
      <w:r>
        <w:rPr>
          <w:rFonts w:ascii="TimesNewRomanPSMT" w:hAnsi="TimesNewRomanPSMT" w:eastAsia="TimesNewRomanPSMT"/>
          <w:b w:val="0"/>
          <w:i w:val="0"/>
          <w:color w:val="000000"/>
          <w:sz w:val="24"/>
        </w:rPr>
        <w:t>1.0mm</w:t>
      </w:r>
      <w:r>
        <w:rPr>
          <w:rFonts w:ascii="SimSun" w:hAnsi="SimSun" w:eastAsia="SimSun"/>
          <w:b w:val="0"/>
          <w:i w:val="0"/>
          <w:color w:val="000000"/>
          <w:sz w:val="24"/>
        </w:rPr>
        <w:t>，位于</w:t>
      </w:r>
      <w:r>
        <w:rPr>
          <w:rFonts w:ascii="TimesNewRomanPSMT" w:hAnsi="TimesNewRomanPSMT" w:eastAsia="TimesNewRomanPSMT"/>
          <w:b w:val="0"/>
          <w:i w:val="0"/>
          <w:color w:val="000000"/>
          <w:sz w:val="24"/>
        </w:rPr>
        <w:t>QC-003</w:t>
      </w:r>
      <w:r>
        <w:rPr>
          <w:rFonts w:ascii="SimSun" w:hAnsi="SimSun" w:eastAsia="SimSun"/>
          <w:b w:val="0"/>
          <w:i w:val="0"/>
          <w:color w:val="000000"/>
          <w:sz w:val="24"/>
        </w:rPr>
        <w:t>与</w:t>
      </w:r>
      <w:r>
        <w:rPr>
          <w:rFonts w:ascii="TimesNewRomanPSMT" w:hAnsi="TimesNewRomanPSMT" w:eastAsia="TimesNewRomanPSMT"/>
          <w:b w:val="0"/>
          <w:i w:val="0"/>
          <w:color w:val="000000"/>
          <w:sz w:val="24"/>
        </w:rPr>
        <w:t>QC-004</w:t>
      </w:r>
      <w:r>
        <w:rPr>
          <w:rFonts w:ascii="SimSun" w:hAnsi="SimSun" w:eastAsia="SimSun"/>
          <w:b w:val="0"/>
          <w:i w:val="0"/>
          <w:color w:val="000000"/>
          <w:sz w:val="24"/>
        </w:rPr>
        <w:t xml:space="preserve"> 测点处，箱涵隆起变形在</w:t>
      </w:r>
      <w:r>
        <w:rPr>
          <w:rFonts w:ascii="TimesNewRomanPSMT" w:hAnsi="TimesNewRomanPSMT" w:eastAsia="TimesNewRomanPSMT"/>
          <w:b w:val="0"/>
          <w:i w:val="0"/>
          <w:color w:val="000000"/>
          <w:sz w:val="24"/>
        </w:rPr>
        <w:t>1mm</w:t>
      </w:r>
      <w:r>
        <w:rPr>
          <w:rFonts w:ascii="SimSun" w:hAnsi="SimSun" w:eastAsia="SimSun"/>
          <w:b w:val="0"/>
          <w:i w:val="0"/>
          <w:color w:val="000000"/>
          <w:sz w:val="24"/>
        </w:rPr>
        <w:t xml:space="preserve"> 范围内。图</w:t>
      </w:r>
      <w:r>
        <w:rPr>
          <w:rFonts w:ascii="TimesNewRomanPSMT" w:hAnsi="TimesNewRomanPSMT" w:eastAsia="TimesNewRomanPSMT"/>
          <w:b w:val="0"/>
          <w:i w:val="0"/>
          <w:color w:val="000000"/>
          <w:sz w:val="24"/>
        </w:rPr>
        <w:t>5.15</w:t>
      </w:r>
      <w:r>
        <w:rPr>
          <w:rFonts w:ascii="SimSun" w:hAnsi="SimSun" w:eastAsia="SimSun"/>
          <w:b w:val="0"/>
          <w:i w:val="0"/>
          <w:color w:val="000000"/>
          <w:sz w:val="24"/>
        </w:rPr>
        <w:t xml:space="preserve"> 为左线施工时各测点监</w:t>
      </w:r>
    </w:p>
    <w:p>
      <w:pPr>
        <w:autoSpaceDN w:val="0"/>
        <w:autoSpaceDE w:val="0"/>
        <w:widowControl/>
        <w:spacing w:line="282" w:lineRule="exact" w:before="622" w:after="0"/>
        <w:ind w:left="0" w:right="314" w:firstLine="0"/>
        <w:jc w:val="right"/>
      </w:pPr>
      <w:r>
        <w:rPr>
          <w:rFonts w:ascii="TimesNewRomanPSMT" w:hAnsi="TimesNewRomanPSMT" w:eastAsia="TimesNewRomanPSMT"/>
          <w:b w:val="0"/>
          <w:i w:val="0"/>
          <w:color w:val="000000"/>
          <w:sz w:val="21"/>
        </w:rPr>
        <w:t xml:space="preserve">69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699" name="Picture 6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0" name="Picture 7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4" w:bottom="170" w:left="420" w:header="720" w:footer="720" w:gutter="0"/>
          <w:cols/>
          <w:docGrid w:linePitch="360"/>
        </w:sectPr>
      </w:pPr>
    </w:p>
    <w:p>
      <w:pPr>
        <w:autoSpaceDN w:val="0"/>
        <w:autoSpaceDE w:val="0"/>
        <w:widowControl/>
        <w:spacing w:line="220" w:lineRule="exact" w:before="0" w:after="3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3886200</wp:posOffset>
            </wp:positionV>
            <wp:extent cx="2616200" cy="20574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2616200" cy="2057400"/>
                    </a:xfrm>
                    <a:prstGeom prst="rect"/>
                  </pic:spPr>
                </pic:pic>
              </a:graphicData>
            </a:graphic>
          </wp:anchor>
        </w:drawing>
      </w: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40" w:lineRule="exact" w:before="370" w:after="0"/>
        <w:ind w:left="998" w:right="542" w:firstLine="0"/>
        <w:jc w:val="both"/>
      </w:pPr>
      <w:r>
        <w:rPr>
          <w:rFonts w:ascii="SimSun" w:hAnsi="SimSun" w:eastAsia="SimSun"/>
          <w:b w:val="0"/>
          <w:i w:val="0"/>
          <w:color w:val="000000"/>
          <w:sz w:val="24"/>
        </w:rPr>
        <w:t>测数据变化情况，左线盾构下穿施工时，箱涵各测点变形值波动相对较大，其最大</w:t>
      </w:r>
      <w:r>
        <w:rPr>
          <w:rFonts w:ascii="SimSun" w:hAnsi="SimSun" w:eastAsia="SimSun"/>
          <w:b w:val="0"/>
          <w:i w:val="0"/>
          <w:color w:val="000000"/>
          <w:sz w:val="24"/>
        </w:rPr>
        <w:t>沉降值出现为</w:t>
      </w:r>
      <w:r>
        <w:rPr>
          <w:rFonts w:ascii="TimesNewRomanPSMT" w:hAnsi="TimesNewRomanPSMT" w:eastAsia="TimesNewRomanPSMT"/>
          <w:b w:val="0"/>
          <w:i w:val="0"/>
          <w:color w:val="000000"/>
          <w:sz w:val="24"/>
        </w:rPr>
        <w:t>1.1mm</w:t>
      </w:r>
      <w:r>
        <w:rPr>
          <w:rFonts w:ascii="SimSun" w:hAnsi="SimSun" w:eastAsia="SimSun"/>
          <w:b w:val="0"/>
          <w:i w:val="0"/>
          <w:color w:val="000000"/>
          <w:sz w:val="24"/>
        </w:rPr>
        <w:t>，位于</w:t>
      </w:r>
      <w:r>
        <w:rPr>
          <w:rFonts w:ascii="TimesNewRomanPSMT" w:hAnsi="TimesNewRomanPSMT" w:eastAsia="TimesNewRomanPSMT"/>
          <w:b w:val="0"/>
          <w:i w:val="0"/>
          <w:color w:val="000000"/>
          <w:sz w:val="24"/>
        </w:rPr>
        <w:t>QC-002</w:t>
      </w:r>
      <w:r>
        <w:rPr>
          <w:rFonts w:ascii="SimSun" w:hAnsi="SimSun" w:eastAsia="SimSun"/>
          <w:b w:val="0"/>
          <w:i w:val="0"/>
          <w:color w:val="000000"/>
          <w:sz w:val="24"/>
        </w:rPr>
        <w:t xml:space="preserve"> 测点处。从上述两图中可以看出，位于中间位</w:t>
      </w:r>
      <w:r>
        <w:rPr>
          <w:rFonts w:ascii="SimSun" w:hAnsi="SimSun" w:eastAsia="SimSun"/>
          <w:b w:val="0"/>
          <w:i w:val="0"/>
          <w:color w:val="000000"/>
          <w:sz w:val="24"/>
        </w:rPr>
        <w:t>置的</w:t>
      </w:r>
      <w:r>
        <w:rPr>
          <w:rFonts w:ascii="TimesNewRomanPSMT" w:hAnsi="TimesNewRomanPSMT" w:eastAsia="TimesNewRomanPSMT"/>
          <w:b w:val="0"/>
          <w:i w:val="0"/>
          <w:color w:val="000000"/>
          <w:sz w:val="24"/>
        </w:rPr>
        <w:t>QC-002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QC-005</w:t>
      </w:r>
      <w:r>
        <w:rPr>
          <w:rFonts w:ascii="SimSun" w:hAnsi="SimSun" w:eastAsia="SimSun"/>
          <w:b w:val="0"/>
          <w:i w:val="0"/>
          <w:color w:val="000000"/>
          <w:sz w:val="24"/>
        </w:rPr>
        <w:t xml:space="preserve"> 两个测点受盾构施工影响沉降数值较大，在双线施工过程</w:t>
      </w:r>
      <w:r>
        <w:rPr>
          <w:rFonts w:ascii="SimSun" w:hAnsi="SimSun" w:eastAsia="SimSun"/>
          <w:b w:val="0"/>
          <w:i w:val="0"/>
          <w:color w:val="000000"/>
          <w:sz w:val="24"/>
        </w:rPr>
        <w:t>中</w:t>
      </w:r>
      <w:r>
        <w:rPr>
          <w:rFonts w:ascii="TimesNewRomanPSMT" w:hAnsi="TimesNewRomanPSMT" w:eastAsia="TimesNewRomanPSMT"/>
          <w:b w:val="0"/>
          <w:i w:val="0"/>
          <w:color w:val="000000"/>
          <w:sz w:val="24"/>
        </w:rPr>
        <w:t>QC-002</w:t>
      </w:r>
      <w:r>
        <w:rPr>
          <w:rFonts w:ascii="SimSun" w:hAnsi="SimSun" w:eastAsia="SimSun"/>
          <w:b w:val="0"/>
          <w:i w:val="0"/>
          <w:color w:val="000000"/>
          <w:sz w:val="24"/>
        </w:rPr>
        <w:t xml:space="preserve"> 的沉降值普遍比</w:t>
      </w:r>
      <w:r>
        <w:rPr>
          <w:rFonts w:ascii="TimesNewRomanPSMT" w:hAnsi="TimesNewRomanPSMT" w:eastAsia="TimesNewRomanPSMT"/>
          <w:b w:val="0"/>
          <w:i w:val="0"/>
          <w:color w:val="000000"/>
          <w:sz w:val="24"/>
        </w:rPr>
        <w:t>QC-005</w:t>
      </w:r>
      <w:r>
        <w:rPr>
          <w:rFonts w:ascii="SimSun" w:hAnsi="SimSun" w:eastAsia="SimSun"/>
          <w:b w:val="0"/>
          <w:i w:val="0"/>
          <w:color w:val="000000"/>
          <w:sz w:val="24"/>
        </w:rPr>
        <w:t xml:space="preserve"> 较大，但各测点沉降值均满足过水箱涵截面最</w:t>
      </w:r>
      <w:r>
        <w:rPr>
          <w:rFonts w:ascii="SimSun" w:hAnsi="SimSun" w:eastAsia="SimSun"/>
          <w:b w:val="0"/>
          <w:i w:val="0"/>
          <w:color w:val="000000"/>
          <w:sz w:val="24"/>
        </w:rPr>
        <w:t>大容许挠度要求。</w:t>
      </w:r>
    </w:p>
    <w:p>
      <w:pPr>
        <w:autoSpaceDN w:val="0"/>
        <w:autoSpaceDE w:val="0"/>
        <w:widowControl/>
        <w:spacing w:line="204" w:lineRule="auto" w:before="240" w:after="0"/>
        <w:ind w:left="998" w:right="0" w:firstLine="0"/>
        <w:jc w:val="left"/>
      </w:pPr>
      <w:r>
        <w:rPr>
          <w:rFonts w:ascii="Times New Roman" w:hAnsi="Times New Roman" w:eastAsia="Times New Roman"/>
          <w:b/>
          <w:i w:val="0"/>
          <w:color w:val="000000"/>
          <w:sz w:val="24"/>
        </w:rPr>
        <w:t>5.3.3</w:t>
      </w:r>
      <w:r>
        <w:rPr>
          <w:rFonts w:ascii="SimSun" w:hAnsi="SimSun" w:eastAsia="SimSun"/>
          <w:b w:val="0"/>
          <w:i w:val="0"/>
          <w:color w:val="000000"/>
          <w:sz w:val="24"/>
        </w:rPr>
        <w:t xml:space="preserve"> 实测数据与模拟结果对比分析</w:t>
      </w:r>
    </w:p>
    <w:p>
      <w:pPr>
        <w:autoSpaceDN w:val="0"/>
        <w:autoSpaceDE w:val="0"/>
        <w:widowControl/>
        <w:spacing w:line="440" w:lineRule="exact" w:before="146" w:after="0"/>
        <w:ind w:left="998" w:right="538" w:firstLine="480"/>
        <w:jc w:val="both"/>
      </w:pPr>
      <w:r>
        <w:rPr>
          <w:rFonts w:ascii="SimSun" w:hAnsi="SimSun" w:eastAsia="SimSun"/>
          <w:b w:val="0"/>
          <w:i w:val="0"/>
          <w:color w:val="000000"/>
          <w:sz w:val="24"/>
        </w:rPr>
        <w:t>以本区间隧道右线贯通与双线贯通两个时间为节点，选取地表监测横断面</w:t>
      </w:r>
      <w:r>
        <w:rPr>
          <w:rFonts w:ascii="TimesNewRomanPSMT" w:hAnsi="TimesNewRomanPSMT" w:eastAsia="TimesNewRomanPSMT"/>
          <w:b w:val="0"/>
          <w:i w:val="0"/>
          <w:color w:val="000000"/>
          <w:sz w:val="24"/>
        </w:rPr>
        <w:t>DBC-30</w:t>
      </w:r>
      <w:r>
        <w:rPr>
          <w:rFonts w:ascii="SimSun" w:hAnsi="SimSun" w:eastAsia="SimSun"/>
          <w:b w:val="0"/>
          <w:i w:val="0"/>
          <w:color w:val="000000"/>
          <w:sz w:val="24"/>
        </w:rPr>
        <w:t xml:space="preserve"> 实际监测数据与对应的模型计算结果进行分析。图</w:t>
      </w:r>
      <w:r>
        <w:rPr>
          <w:rFonts w:ascii="TimesNewRomanPSMT" w:hAnsi="TimesNewRomanPSMT" w:eastAsia="TimesNewRomanPSMT"/>
          <w:b w:val="0"/>
          <w:i w:val="0"/>
          <w:color w:val="000000"/>
          <w:sz w:val="24"/>
        </w:rPr>
        <w:t>5.16</w:t>
      </w:r>
      <w:r>
        <w:rPr>
          <w:rFonts w:ascii="SimSun" w:hAnsi="SimSun" w:eastAsia="SimSun"/>
          <w:b w:val="0"/>
          <w:i w:val="0"/>
          <w:color w:val="000000"/>
          <w:sz w:val="24"/>
        </w:rPr>
        <w:t xml:space="preserve"> 为隧道右线贯通</w:t>
      </w:r>
      <w:r>
        <w:rPr>
          <w:rFonts w:ascii="SimSun" w:hAnsi="SimSun" w:eastAsia="SimSun"/>
          <w:b w:val="0"/>
          <w:i w:val="0"/>
          <w:color w:val="000000"/>
          <w:sz w:val="24"/>
        </w:rPr>
        <w:t>与双线贯通后数值模拟与现场实测的地表沉降对比情况。</w:t>
      </w:r>
    </w:p>
    <w:p>
      <w:pPr>
        <w:autoSpaceDN w:val="0"/>
        <w:autoSpaceDE w:val="0"/>
        <w:widowControl/>
        <w:spacing w:line="284" w:lineRule="exact" w:before="128" w:after="54"/>
        <w:ind w:left="3260" w:right="6716" w:firstLine="0"/>
        <w:jc w:val="both"/>
      </w:pPr>
      <w:r>
        <w:rPr>
          <w:w w:val="96.81171008518764"/>
          <w:rFonts w:ascii="TimesNewRomanPSMT" w:hAnsi="TimesNewRomanPSMT" w:eastAsia="TimesNewRomanPSMT"/>
          <w:b w:val="0"/>
          <w:i w:val="0"/>
          <w:color w:val="000000"/>
          <w:sz w:val="14"/>
        </w:rPr>
        <w:t xml:space="preserve">2 </w:t>
      </w:r>
      <w:r>
        <w:br/>
      </w:r>
      <w:r>
        <w:rPr>
          <w:w w:val="96.81171008518764"/>
          <w:rFonts w:ascii="TimesNewRomanPSMT" w:hAnsi="TimesNewRomanPSMT" w:eastAsia="TimesNewRomanPSMT"/>
          <w:b w:val="0"/>
          <w:i w:val="0"/>
          <w:color w:val="000000"/>
          <w:sz w:val="14"/>
        </w:rPr>
        <w:t xml:space="preserve">1 </w:t>
      </w:r>
      <w:r>
        <w:br/>
      </w:r>
      <w:r>
        <w:rPr>
          <w:w w:val="96.81171008518764"/>
          <w:rFonts w:ascii="TimesNewRomanPSMT" w:hAnsi="TimesNewRomanPSMT" w:eastAsia="TimesNewRomanPSMT"/>
          <w:b w:val="0"/>
          <w:i w:val="0"/>
          <w:color w:val="000000"/>
          <w:sz w:val="14"/>
        </w:rPr>
        <w:t>0</w:t>
      </w:r>
    </w:p>
    <w:tbl>
      <w:tblPr>
        <w:tblW w:type="auto" w:w="0"/>
        <w:tblLayout w:type="fixed"/>
        <w:tblLook w:firstColumn="1" w:firstRow="1" w:lastColumn="0" w:lastRow="0" w:noHBand="0" w:noVBand="1" w:val="04A0"/>
        <w:tblInd w:w="1500.0" w:type="dxa"/>
      </w:tblPr>
      <w:tblGrid>
        <w:gridCol w:w="5023"/>
        <w:gridCol w:w="5023"/>
      </w:tblGrid>
      <w:tr>
        <w:trPr>
          <w:trHeight w:hRule="exact" w:val="1428"/>
        </w:trPr>
        <w:tc>
          <w:tcPr>
            <w:tcW w:type="dxa" w:w="1700"/>
            <w:tcBorders/>
            <w:tcMar>
              <w:start w:w="0" w:type="dxa"/>
              <w:end w:w="0" w:type="dxa"/>
            </w:tcMar>
            <w:textDirection w:val="btLr"/>
          </w:tcPr>
          <w:p>
            <w:pPr>
              <w:autoSpaceDN w:val="0"/>
              <w:autoSpaceDE w:val="0"/>
              <w:widowControl/>
              <w:spacing w:line="184" w:lineRule="exact" w:before="1506" w:after="0"/>
              <w:ind w:left="0" w:right="0" w:firstLine="0"/>
              <w:jc w:val="center"/>
            </w:pPr>
            <w:r>
              <w:rPr>
                <w:w w:val="96.81171008518764"/>
                <w:rFonts w:ascii="SimSun" w:hAnsi="SimSun" w:eastAsia="SimSun"/>
                <w:b w:val="0"/>
                <w:i w:val="0"/>
                <w:color w:val="000000"/>
                <w:sz w:val="14"/>
              </w:rPr>
              <w:t>地表沉降值</w:t>
            </w:r>
            <w:r>
              <w:rPr>
                <w:w w:val="96.81171008518764"/>
                <w:rFonts w:ascii="TimesNewRomanPSMT" w:hAnsi="TimesNewRomanPSMT" w:eastAsia="TimesNewRomanPSMT"/>
                <w:b w:val="0"/>
                <w:i w:val="0"/>
                <w:color w:val="000000"/>
                <w:sz w:val="14"/>
              </w:rPr>
              <w:t xml:space="preserve"> (mm)</w:t>
            </w:r>
          </w:p>
        </w:tc>
        <w:tc>
          <w:tcPr>
            <w:tcW w:type="dxa" w:w="3480"/>
            <w:tcBorders/>
            <w:tcMar>
              <w:start w:w="0" w:type="dxa"/>
              <w:end w:w="0" w:type="dxa"/>
            </w:tcMar>
          </w:tcPr>
          <w:p>
            <w:pPr>
              <w:autoSpaceDN w:val="0"/>
              <w:autoSpaceDE w:val="0"/>
              <w:widowControl/>
              <w:spacing w:line="274" w:lineRule="exact" w:before="0" w:after="0"/>
              <w:ind w:left="14" w:right="3350" w:firstLine="0"/>
              <w:jc w:val="both"/>
            </w:pPr>
            <w:r>
              <w:rPr>
                <w:w w:val="96.81171008518764"/>
                <w:rFonts w:ascii="TimesNewRomanPSMT" w:hAnsi="TimesNewRomanPSMT" w:eastAsia="TimesNewRomanPSMT"/>
                <w:b w:val="0"/>
                <w:i w:val="0"/>
                <w:color w:val="000000"/>
                <w:sz w:val="14"/>
              </w:rPr>
              <w:t>-1</w:t>
            </w:r>
            <w:r>
              <w:br/>
            </w:r>
            <w:r>
              <w:rPr>
                <w:w w:val="96.81171008518764"/>
                <w:rFonts w:ascii="TimesNewRomanPSMT" w:hAnsi="TimesNewRomanPSMT" w:eastAsia="TimesNewRomanPSMT"/>
                <w:b w:val="0"/>
                <w:i w:val="0"/>
                <w:color w:val="000000"/>
                <w:sz w:val="14"/>
              </w:rPr>
              <w:t>-2</w:t>
            </w:r>
            <w:r>
              <w:br/>
            </w:r>
            <w:r>
              <w:rPr>
                <w:w w:val="96.81171008518764"/>
                <w:rFonts w:ascii="TimesNewRomanPSMT" w:hAnsi="TimesNewRomanPSMT" w:eastAsia="TimesNewRomanPSMT"/>
                <w:b w:val="0"/>
                <w:i w:val="0"/>
                <w:color w:val="000000"/>
                <w:sz w:val="14"/>
              </w:rPr>
              <w:t>-3</w:t>
            </w:r>
            <w:r>
              <w:br/>
            </w:r>
            <w:r>
              <w:rPr>
                <w:w w:val="96.81171008518764"/>
                <w:rFonts w:ascii="TimesNewRomanPSMT" w:hAnsi="TimesNewRomanPSMT" w:eastAsia="TimesNewRomanPSMT"/>
                <w:b w:val="0"/>
                <w:i w:val="0"/>
                <w:color w:val="000000"/>
                <w:sz w:val="14"/>
              </w:rPr>
              <w:t>-4</w:t>
            </w:r>
            <w:r>
              <w:br/>
            </w:r>
            <w:r>
              <w:rPr>
                <w:w w:val="96.81171008518764"/>
                <w:rFonts w:ascii="TimesNewRomanPSMT" w:hAnsi="TimesNewRomanPSMT" w:eastAsia="TimesNewRomanPSMT"/>
                <w:b w:val="0"/>
                <w:i w:val="0"/>
                <w:color w:val="000000"/>
                <w:sz w:val="14"/>
              </w:rPr>
              <w:t>-5</w:t>
            </w:r>
          </w:p>
        </w:tc>
      </w:tr>
    </w:tbl>
    <w:p>
      <w:pPr>
        <w:autoSpaceDN w:val="0"/>
        <w:autoSpaceDE w:val="0"/>
        <w:widowControl/>
        <w:spacing w:line="178" w:lineRule="exact" w:before="54" w:after="26"/>
        <w:ind w:left="0" w:right="6716" w:firstLine="0"/>
        <w:jc w:val="right"/>
      </w:pPr>
      <w:r>
        <w:rPr>
          <w:w w:val="96.81171008518764"/>
          <w:rFonts w:ascii="TimesNewRomanPSMT" w:hAnsi="TimesNewRomanPSMT" w:eastAsia="TimesNewRomanPSMT"/>
          <w:b w:val="0"/>
          <w:i w:val="0"/>
          <w:color w:val="000000"/>
          <w:sz w:val="14"/>
        </w:rPr>
        <w:t>-6</w:t>
      </w:r>
    </w:p>
    <w:tbl>
      <w:tblPr>
        <w:tblW w:type="auto" w:w="0"/>
        <w:tblLayout w:type="fixed"/>
        <w:tblLook w:firstColumn="1" w:firstRow="1" w:lastColumn="0" w:lastRow="0" w:noHBand="0" w:noVBand="1" w:val="04A0"/>
        <w:tblInd w:w="1600.0" w:type="dxa"/>
      </w:tblPr>
      <w:tblGrid>
        <w:gridCol w:w="913"/>
        <w:gridCol w:w="913"/>
        <w:gridCol w:w="913"/>
        <w:gridCol w:w="913"/>
        <w:gridCol w:w="913"/>
        <w:gridCol w:w="913"/>
        <w:gridCol w:w="913"/>
        <w:gridCol w:w="913"/>
        <w:gridCol w:w="913"/>
        <w:gridCol w:w="913"/>
        <w:gridCol w:w="913"/>
      </w:tblGrid>
      <w:tr>
        <w:trPr>
          <w:trHeight w:hRule="exact" w:val="148"/>
        </w:trPr>
        <w:tc>
          <w:tcPr>
            <w:tcW w:type="dxa" w:w="1760"/>
            <w:vMerge w:val="restart"/>
            <w:tcBorders/>
            <w:tcMar>
              <w:start w:w="0" w:type="dxa"/>
              <w:end w:w="0" w:type="dxa"/>
            </w:tcMar>
            <w:tcMar>
              <w:start w:w="0" w:type="dxa"/>
              <w:end w:w="0" w:type="dxa"/>
            </w:tcMar>
          </w:tcPr>
          <w:p>
            <w:pPr>
              <w:autoSpaceDN w:val="0"/>
              <w:autoSpaceDE w:val="0"/>
              <w:widowControl/>
              <w:spacing w:line="178" w:lineRule="exact" w:before="82" w:after="0"/>
              <w:ind w:left="0" w:right="30" w:firstLine="0"/>
              <w:jc w:val="right"/>
            </w:pPr>
            <w:r>
              <w:rPr>
                <w:w w:val="96.81171008518764"/>
                <w:rFonts w:ascii="TimesNewRomanPSMT" w:hAnsi="TimesNewRomanPSMT" w:eastAsia="TimesNewRomanPSMT"/>
                <w:b w:val="0"/>
                <w:i w:val="0"/>
                <w:color w:val="000000"/>
                <w:sz w:val="14"/>
              </w:rPr>
              <w:t>-7</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42" w:right="0" w:firstLine="0"/>
              <w:jc w:val="left"/>
            </w:pPr>
            <w:r>
              <w:rPr>
                <w:w w:val="96.81171008518764"/>
                <w:rFonts w:ascii="TimesNewRomanPSMT" w:hAnsi="TimesNewRomanPSMT" w:eastAsia="TimesNewRomanPSMT"/>
                <w:b w:val="0"/>
                <w:i w:val="0"/>
                <w:color w:val="000000"/>
                <w:sz w:val="14"/>
              </w:rPr>
              <w:t>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0" w:right="0" w:firstLine="0"/>
              <w:jc w:val="center"/>
            </w:pPr>
            <w:r>
              <w:rPr>
                <w:w w:val="96.81171008518764"/>
                <w:rFonts w:ascii="TimesNewRomanPSMT" w:hAnsi="TimesNewRomanPSMT" w:eastAsia="TimesNewRomanPSMT"/>
                <w:b w:val="0"/>
                <w:i w:val="0"/>
                <w:color w:val="000000"/>
                <w:sz w:val="14"/>
              </w:rPr>
              <w:t>10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0" w:right="0" w:firstLine="0"/>
              <w:jc w:val="center"/>
            </w:pPr>
            <w:r>
              <w:rPr>
                <w:w w:val="96.81171008518764"/>
                <w:rFonts w:ascii="TimesNewRomanPSMT" w:hAnsi="TimesNewRomanPSMT" w:eastAsia="TimesNewRomanPSMT"/>
                <w:b w:val="0"/>
                <w:i w:val="0"/>
                <w:color w:val="000000"/>
                <w:sz w:val="14"/>
              </w:rPr>
              <w:t>20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0" w:right="0" w:firstLine="0"/>
              <w:jc w:val="center"/>
            </w:pPr>
            <w:r>
              <w:rPr>
                <w:w w:val="96.81171008518764"/>
                <w:rFonts w:ascii="TimesNewRomanPSMT" w:hAnsi="TimesNewRomanPSMT" w:eastAsia="TimesNewRomanPSMT"/>
                <w:b w:val="0"/>
                <w:i w:val="0"/>
                <w:color w:val="000000"/>
                <w:sz w:val="14"/>
              </w:rPr>
              <w:t>30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0" w:right="0" w:firstLine="0"/>
              <w:jc w:val="center"/>
            </w:pPr>
            <w:r>
              <w:rPr>
                <w:w w:val="96.81171008518764"/>
                <w:rFonts w:ascii="TimesNewRomanPSMT" w:hAnsi="TimesNewRomanPSMT" w:eastAsia="TimesNewRomanPSMT"/>
                <w:b w:val="0"/>
                <w:i w:val="0"/>
                <w:color w:val="000000"/>
                <w:sz w:val="14"/>
              </w:rPr>
              <w:t>40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0" w:right="0" w:firstLine="0"/>
              <w:jc w:val="center"/>
            </w:pPr>
            <w:r>
              <w:rPr>
                <w:w w:val="96.81171008518764"/>
                <w:rFonts w:ascii="TimesNewRomanPSMT" w:hAnsi="TimesNewRomanPSMT" w:eastAsia="TimesNewRomanPSMT"/>
                <w:b w:val="0"/>
                <w:i w:val="0"/>
                <w:color w:val="000000"/>
                <w:sz w:val="14"/>
              </w:rPr>
              <w:t>50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0" w:right="0" w:firstLine="0"/>
              <w:jc w:val="center"/>
            </w:pPr>
            <w:r>
              <w:rPr>
                <w:w w:val="96.81171008518764"/>
                <w:rFonts w:ascii="TimesNewRomanPSMT" w:hAnsi="TimesNewRomanPSMT" w:eastAsia="TimesNewRomanPSMT"/>
                <w:b w:val="0"/>
                <w:i w:val="0"/>
                <w:color w:val="000000"/>
                <w:sz w:val="14"/>
              </w:rPr>
              <w:t>60</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76" w:after="0"/>
              <w:ind w:left="0" w:right="26" w:firstLine="0"/>
              <w:jc w:val="right"/>
            </w:pPr>
            <w:r>
              <w:rPr>
                <w:w w:val="96.81171008518764"/>
                <w:rFonts w:ascii="TimesNewRomanPSMT" w:hAnsi="TimesNewRomanPSMT" w:eastAsia="TimesNewRomanPSMT"/>
                <w:b w:val="0"/>
                <w:i w:val="0"/>
                <w:color w:val="000000"/>
                <w:sz w:val="14"/>
              </w:rPr>
              <w:t>70</w:t>
            </w:r>
          </w:p>
        </w:tc>
        <w:tc>
          <w:tcPr>
            <w:tcW w:type="dxa" w:w="2240"/>
            <w:gridSpan w:val="2"/>
            <w:tcBorders/>
            <w:tcMar>
              <w:start w:w="0" w:type="dxa"/>
              <w:end w:w="0" w:type="dxa"/>
            </w:tcMar>
            <w:tcMar>
              <w:start w:w="0" w:type="dxa"/>
              <w:end w:w="0" w:type="dxa"/>
            </w:tcMar>
          </w:tcPr>
          <w:p>
            <w:pPr>
              <w:autoSpaceDN w:val="0"/>
              <w:autoSpaceDE w:val="0"/>
              <w:widowControl/>
              <w:spacing w:line="182" w:lineRule="auto" w:before="24" w:after="0"/>
              <w:ind w:left="52" w:right="0" w:firstLine="0"/>
              <w:jc w:val="left"/>
            </w:pPr>
            <w:r>
              <w:rPr>
                <w:rFonts w:ascii="SimSun" w:hAnsi="SimSun" w:eastAsia="SimSun"/>
                <w:b w:val="0"/>
                <w:i w:val="0"/>
                <w:color w:val="000000"/>
                <w:sz w:val="12"/>
              </w:rPr>
              <w:t xml:space="preserve"> 右线贯通模拟值</w:t>
            </w:r>
          </w:p>
        </w:tc>
      </w:tr>
      <w:tr>
        <w:trPr>
          <w:trHeight w:hRule="exact" w:val="114"/>
        </w:trPr>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2240"/>
            <w:gridSpan w:val="2"/>
            <w:tcBorders/>
            <w:tcMar>
              <w:start w:w="0" w:type="dxa"/>
              <w:end w:w="0" w:type="dxa"/>
            </w:tcMar>
            <w:tcMar>
              <w:start w:w="0" w:type="dxa"/>
              <w:end w:w="0" w:type="dxa"/>
            </w:tcMar>
          </w:tcPr>
          <w:p>
            <w:pPr>
              <w:autoSpaceDN w:val="0"/>
              <w:autoSpaceDE w:val="0"/>
              <w:widowControl/>
              <w:spacing w:line="182" w:lineRule="auto" w:before="0" w:after="0"/>
              <w:ind w:left="52" w:right="0" w:firstLine="0"/>
              <w:jc w:val="left"/>
            </w:pPr>
            <w:r>
              <w:rPr>
                <w:rFonts w:ascii="SimSun" w:hAnsi="SimSun" w:eastAsia="SimSun"/>
                <w:b w:val="0"/>
                <w:i w:val="0"/>
                <w:color w:val="000000"/>
                <w:sz w:val="12"/>
              </w:rPr>
              <w:t xml:space="preserve"> 双线贯通模拟值</w:t>
            </w:r>
          </w:p>
        </w:tc>
      </w:tr>
      <w:tr>
        <w:trPr>
          <w:trHeight w:hRule="exact" w:val="126"/>
        </w:trPr>
        <w:tc>
          <w:tcPr>
            <w:tcW w:type="dxa" w:w="176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104" w:after="0"/>
              <w:ind w:left="0" w:right="30" w:firstLine="0"/>
              <w:jc w:val="right"/>
            </w:pPr>
            <w:r>
              <w:rPr>
                <w:w w:val="96.81171008518764"/>
                <w:rFonts w:ascii="TimesNewRomanPSMT" w:hAnsi="TimesNewRomanPSMT" w:eastAsia="TimesNewRomanPSMT"/>
                <w:b w:val="0"/>
                <w:i w:val="0"/>
                <w:color w:val="000000"/>
                <w:sz w:val="14"/>
              </w:rPr>
              <w:t>-8</w:t>
            </w: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2240"/>
            <w:gridSpan w:val="2"/>
            <w:tcBorders/>
            <w:tcMar>
              <w:start w:w="0" w:type="dxa"/>
              <w:end w:w="0" w:type="dxa"/>
            </w:tcMar>
            <w:tcMar>
              <w:start w:w="0" w:type="dxa"/>
              <w:end w:w="0" w:type="dxa"/>
            </w:tcMar>
          </w:tcPr>
          <w:p>
            <w:pPr>
              <w:autoSpaceDN w:val="0"/>
              <w:autoSpaceDE w:val="0"/>
              <w:widowControl/>
              <w:spacing w:line="185" w:lineRule="auto" w:before="6" w:after="0"/>
              <w:ind w:left="52" w:right="0" w:firstLine="0"/>
              <w:jc w:val="left"/>
            </w:pPr>
            <w:r>
              <w:rPr>
                <w:rFonts w:ascii="SimSun" w:hAnsi="SimSun" w:eastAsia="SimSun"/>
                <w:b w:val="0"/>
                <w:i w:val="0"/>
                <w:color w:val="000000"/>
                <w:sz w:val="12"/>
              </w:rPr>
              <w:t xml:space="preserve"> 右线贯通实测值</w:t>
            </w:r>
          </w:p>
        </w:tc>
      </w:tr>
      <w:tr>
        <w:trPr>
          <w:trHeight w:hRule="exact" w:val="200"/>
        </w:trPr>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2240"/>
            <w:gridSpan w:val="2"/>
            <w:tcBorders/>
            <w:tcMar>
              <w:start w:w="0" w:type="dxa"/>
              <w:end w:w="0" w:type="dxa"/>
            </w:tcMar>
            <w:tcMar>
              <w:start w:w="0" w:type="dxa"/>
              <w:end w:w="0" w:type="dxa"/>
            </w:tcMar>
          </w:tcPr>
          <w:p>
            <w:pPr>
              <w:autoSpaceDN w:val="0"/>
              <w:autoSpaceDE w:val="0"/>
              <w:widowControl/>
              <w:spacing w:line="182" w:lineRule="auto" w:before="24" w:after="0"/>
              <w:ind w:left="52" w:right="0" w:firstLine="0"/>
              <w:jc w:val="left"/>
            </w:pPr>
            <w:r>
              <w:rPr>
                <w:rFonts w:ascii="SimSun" w:hAnsi="SimSun" w:eastAsia="SimSun"/>
                <w:b w:val="0"/>
                <w:i w:val="0"/>
                <w:color w:val="000000"/>
                <w:sz w:val="12"/>
              </w:rPr>
              <w:t xml:space="preserve"> 双线贯通实测值</w:t>
            </w:r>
          </w:p>
        </w:tc>
      </w:tr>
      <w:tr>
        <w:trPr>
          <w:trHeight w:hRule="exact" w:val="282"/>
        </w:trPr>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540"/>
            <w:tcBorders/>
            <w:tcMar>
              <w:start w:w="0" w:type="dxa"/>
              <w:end w:w="0" w:type="dxa"/>
            </w:tcMar>
          </w:tcPr>
          <w:p>
            <w:pPr>
              <w:autoSpaceDN w:val="0"/>
              <w:autoSpaceDE w:val="0"/>
              <w:widowControl/>
              <w:spacing w:line="178" w:lineRule="exact" w:before="88" w:after="0"/>
              <w:ind w:left="0" w:right="142" w:firstLine="0"/>
              <w:jc w:val="right"/>
            </w:pPr>
            <w:r>
              <w:rPr>
                <w:w w:val="96.81171008518764"/>
                <w:rFonts w:ascii="TimesNewRomanPSMT" w:hAnsi="TimesNewRomanPSMT" w:eastAsia="TimesNewRomanPSMT"/>
                <w:b w:val="0"/>
                <w:i w:val="0"/>
                <w:color w:val="000000"/>
                <w:sz w:val="14"/>
              </w:rPr>
              <w:t>80</w:t>
            </w:r>
          </w:p>
        </w:tc>
        <w:tc>
          <w:tcPr>
            <w:tcW w:type="dxa" w:w="1700"/>
            <w:tcBorders/>
            <w:tcMar>
              <w:start w:w="0" w:type="dxa"/>
              <w:end w:w="0" w:type="dxa"/>
            </w:tcMar>
          </w:tcPr>
          <w:p>
            <w:pPr>
              <w:autoSpaceDN w:val="0"/>
              <w:autoSpaceDE w:val="0"/>
              <w:widowControl/>
              <w:spacing w:line="178" w:lineRule="exact" w:before="88" w:after="0"/>
              <w:ind w:left="146" w:right="0" w:firstLine="0"/>
              <w:jc w:val="left"/>
            </w:pPr>
            <w:r>
              <w:rPr>
                <w:w w:val="96.81171008518764"/>
                <w:rFonts w:ascii="TimesNewRomanPSMT" w:hAnsi="TimesNewRomanPSMT" w:eastAsia="TimesNewRomanPSMT"/>
                <w:b w:val="0"/>
                <w:i w:val="0"/>
                <w:color w:val="000000"/>
                <w:sz w:val="14"/>
              </w:rPr>
              <w:t>90</w:t>
            </w:r>
          </w:p>
        </w:tc>
      </w:tr>
    </w:tbl>
    <w:p>
      <w:pPr>
        <w:autoSpaceDN w:val="0"/>
        <w:autoSpaceDE w:val="0"/>
        <w:widowControl/>
        <w:spacing w:line="196" w:lineRule="exact" w:before="18" w:after="0"/>
        <w:ind w:left="0" w:right="3292" w:firstLine="0"/>
        <w:jc w:val="right"/>
      </w:pPr>
      <w:r>
        <w:rPr>
          <w:rFonts w:ascii="TimesNewRomanPSMT" w:hAnsi="TimesNewRomanPSMT" w:eastAsia="TimesNewRomanPSMT"/>
          <w:b w:val="0"/>
          <w:i w:val="0"/>
          <w:color w:val="000000"/>
          <w:sz w:val="15"/>
        </w:rPr>
        <w:t>DBC-30</w:t>
      </w:r>
      <w:r>
        <w:rPr>
          <w:rFonts w:ascii="SimSun" w:hAnsi="SimSun" w:eastAsia="SimSun"/>
          <w:b w:val="0"/>
          <w:i w:val="0"/>
          <w:color w:val="000000"/>
          <w:sz w:val="15"/>
        </w:rPr>
        <w:t>地表沉降检测点距轴线距离</w:t>
      </w:r>
      <w:r>
        <w:rPr>
          <w:rFonts w:ascii="TimesNewRomanPSMT" w:hAnsi="TimesNewRomanPSMT" w:eastAsia="TimesNewRomanPSMT"/>
          <w:b w:val="0"/>
          <w:i w:val="0"/>
          <w:color w:val="000000"/>
          <w:sz w:val="15"/>
        </w:rPr>
        <w:t xml:space="preserve"> (m)</w:t>
      </w:r>
    </w:p>
    <w:p>
      <w:pPr>
        <w:autoSpaceDN w:val="0"/>
        <w:tabs>
          <w:tab w:pos="1478" w:val="left"/>
          <w:tab w:pos="3938" w:val="left"/>
        </w:tabs>
        <w:autoSpaceDE w:val="0"/>
        <w:widowControl/>
        <w:spacing w:line="440" w:lineRule="exact" w:before="108" w:after="0"/>
        <w:ind w:left="998" w:right="288"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5.16 </w:t>
      </w:r>
      <w:r>
        <w:rPr>
          <w:rFonts w:ascii="SimSun" w:hAnsi="SimSun" w:eastAsia="SimSun"/>
          <w:b w:val="0"/>
          <w:i w:val="0"/>
          <w:color w:val="000000"/>
          <w:sz w:val="21"/>
        </w:rPr>
        <w:t>地表沉降数据对比图</w:t>
      </w:r>
      <w:r>
        <w:br/>
      </w:r>
      <w:r>
        <w:tab/>
      </w:r>
      <w:r>
        <w:rPr>
          <w:rFonts w:ascii="SimSun" w:hAnsi="SimSun" w:eastAsia="SimSun"/>
          <w:b w:val="0"/>
          <w:i w:val="0"/>
          <w:color w:val="000000"/>
          <w:sz w:val="24"/>
        </w:rPr>
        <w:t>由上图</w:t>
      </w:r>
      <w:r>
        <w:rPr>
          <w:rFonts w:ascii="TimesNewRomanPSMT" w:hAnsi="TimesNewRomanPSMT" w:eastAsia="TimesNewRomanPSMT"/>
          <w:b w:val="0"/>
          <w:i w:val="0"/>
          <w:color w:val="000000"/>
          <w:sz w:val="24"/>
        </w:rPr>
        <w:t>5.16</w:t>
      </w:r>
      <w:r>
        <w:rPr>
          <w:rFonts w:ascii="SimSun" w:hAnsi="SimSun" w:eastAsia="SimSun"/>
          <w:b w:val="0"/>
          <w:i w:val="0"/>
          <w:color w:val="000000"/>
          <w:sz w:val="24"/>
        </w:rPr>
        <w:t xml:space="preserve"> 可以看出，右线贯通后现场监测的地表沉降最大值为</w:t>
      </w:r>
      <w:r>
        <w:rPr>
          <w:rFonts w:ascii="TimesNewRomanPSMT" w:hAnsi="TimesNewRomanPSMT" w:eastAsia="TimesNewRomanPSMT"/>
          <w:b w:val="0"/>
          <w:i w:val="0"/>
          <w:color w:val="000000"/>
          <w:sz w:val="24"/>
        </w:rPr>
        <w:t>4.1mm</w:t>
      </w:r>
      <w:r>
        <w:rPr>
          <w:rFonts w:ascii="SimSun" w:hAnsi="SimSun" w:eastAsia="SimSun"/>
          <w:b w:val="0"/>
          <w:i w:val="0"/>
          <w:color w:val="000000"/>
          <w:sz w:val="24"/>
        </w:rPr>
        <w:t>，数</w:t>
      </w:r>
      <w:r>
        <w:rPr>
          <w:rFonts w:ascii="SimSun" w:hAnsi="SimSun" w:eastAsia="SimSun"/>
          <w:b w:val="0"/>
          <w:i w:val="0"/>
          <w:color w:val="000000"/>
          <w:sz w:val="24"/>
        </w:rPr>
        <w:t>值模拟的地表沉降最大值为</w:t>
      </w:r>
      <w:r>
        <w:rPr>
          <w:rFonts w:ascii="TimesNewRomanPSMT" w:hAnsi="TimesNewRomanPSMT" w:eastAsia="TimesNewRomanPSMT"/>
          <w:b w:val="0"/>
          <w:i w:val="0"/>
          <w:color w:val="000000"/>
          <w:sz w:val="24"/>
        </w:rPr>
        <w:t>5.94mm</w:t>
      </w:r>
      <w:r>
        <w:rPr>
          <w:rFonts w:ascii="SimSun" w:hAnsi="SimSun" w:eastAsia="SimSun"/>
          <w:b w:val="0"/>
          <w:i w:val="0"/>
          <w:color w:val="000000"/>
          <w:sz w:val="24"/>
        </w:rPr>
        <w:t>，最大沉降值均位于右线隧道轴线位置附近；</w:t>
      </w:r>
      <w:r>
        <w:rPr>
          <w:rFonts w:ascii="SimSun" w:hAnsi="SimSun" w:eastAsia="SimSun"/>
          <w:b w:val="0"/>
          <w:i w:val="0"/>
          <w:color w:val="000000"/>
          <w:sz w:val="24"/>
        </w:rPr>
        <w:t>双线贯通后现场监测的地表沉降最大值为</w:t>
      </w:r>
      <w:r>
        <w:rPr>
          <w:rFonts w:ascii="TimesNewRomanPSMT" w:hAnsi="TimesNewRomanPSMT" w:eastAsia="TimesNewRomanPSMT"/>
          <w:b w:val="0"/>
          <w:i w:val="0"/>
          <w:color w:val="000000"/>
          <w:sz w:val="24"/>
        </w:rPr>
        <w:t>5.2mm</w:t>
      </w:r>
      <w:r>
        <w:rPr>
          <w:rFonts w:ascii="SimSun" w:hAnsi="SimSun" w:eastAsia="SimSun"/>
          <w:b w:val="0"/>
          <w:i w:val="0"/>
          <w:color w:val="000000"/>
          <w:sz w:val="24"/>
        </w:rPr>
        <w:t>，数值模拟中地表沉降最大值为</w:t>
      </w:r>
      <w:r>
        <w:rPr>
          <w:rFonts w:ascii="TimesNewRomanPSMT" w:hAnsi="TimesNewRomanPSMT" w:eastAsia="TimesNewRomanPSMT"/>
          <w:b w:val="0"/>
          <w:i w:val="0"/>
          <w:color w:val="000000"/>
          <w:sz w:val="24"/>
        </w:rPr>
        <w:t>6.56mm</w:t>
      </w:r>
      <w:r>
        <w:rPr>
          <w:rFonts w:ascii="SimSun" w:hAnsi="SimSun" w:eastAsia="SimSun"/>
          <w:b w:val="0"/>
          <w:i w:val="0"/>
          <w:color w:val="000000"/>
          <w:sz w:val="24"/>
        </w:rPr>
        <w:t>，最大沉降值均位于双线隧道中心线位置附近，结果表明，现场实测数据</w:t>
      </w:r>
      <w:r>
        <w:rPr>
          <w:rFonts w:ascii="SimSun" w:hAnsi="SimSun" w:eastAsia="SimSun"/>
          <w:b w:val="0"/>
          <w:i w:val="0"/>
          <w:color w:val="000000"/>
          <w:sz w:val="24"/>
        </w:rPr>
        <w:t>与模型计算结果具有较好的一致性。</w:t>
      </w:r>
    </w:p>
    <w:p>
      <w:pPr>
        <w:autoSpaceDN w:val="0"/>
        <w:autoSpaceDE w:val="0"/>
        <w:widowControl/>
        <w:spacing w:line="420" w:lineRule="exact" w:before="40" w:after="0"/>
        <w:ind w:left="998" w:right="432" w:firstLine="480"/>
        <w:jc w:val="left"/>
      </w:pPr>
      <w:r>
        <w:rPr>
          <w:rFonts w:ascii="SimSun" w:hAnsi="SimSun" w:eastAsia="SimSun"/>
          <w:b w:val="0"/>
          <w:i w:val="0"/>
          <w:color w:val="000000"/>
          <w:sz w:val="24"/>
        </w:rPr>
        <w:t>表</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为盾构下穿施工引起过水箱涵变形的现场实测数据与数值模拟结果对</w:t>
      </w:r>
      <w:r>
        <w:rPr>
          <w:rFonts w:ascii="SimSun" w:hAnsi="SimSun" w:eastAsia="SimSun"/>
          <w:b w:val="0"/>
          <w:i w:val="0"/>
          <w:color w:val="000000"/>
          <w:sz w:val="24"/>
        </w:rPr>
        <w:t>比情况，本节选取盾构下穿过水箱涵施工完成后箱涵上方各测点实测沉降值，与数</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值模拟计算结果进行对比，可以看出，箱涵中心位置沉降受盾构施工影响较大，过</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水箱涵最大竖向变形值满足箱涵截面最大容许挠度要求，数值模拟和现场实测所</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呈现的变形规律具有较好的一致性，验证了盾构注浆加固措施对过水箱涵竖向变</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形起到了很好的控制效果。</w:t>
      </w:r>
    </w:p>
    <w:p>
      <w:pPr>
        <w:autoSpaceDN w:val="0"/>
        <w:autoSpaceDE w:val="0"/>
        <w:widowControl/>
        <w:spacing w:line="282" w:lineRule="exact" w:before="576" w:after="0"/>
        <w:ind w:left="1104" w:right="0" w:firstLine="0"/>
        <w:jc w:val="left"/>
      </w:pPr>
      <w:r>
        <w:rPr>
          <w:rFonts w:ascii="TimesNewRomanPSMT" w:hAnsi="TimesNewRomanPSMT" w:eastAsia="TimesNewRomanPSMT"/>
          <w:b w:val="0"/>
          <w:i w:val="0"/>
          <w:color w:val="000000"/>
          <w:sz w:val="21"/>
        </w:rPr>
        <w:t xml:space="preserve">70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03" name="Picture 7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4" name="Picture 7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834" w:firstLine="0"/>
        <w:jc w:val="right"/>
      </w:pPr>
      <w:r>
        <w:rPr>
          <w:rFonts w:ascii="SimSun" w:hAnsi="SimSun" w:eastAsia="SimSun"/>
          <w:b w:val="0"/>
          <w:i w:val="0"/>
          <w:color w:val="000000"/>
          <w:sz w:val="24"/>
        </w:rPr>
        <w:t>西安建筑科技大学硕士学位论文</w:t>
      </w:r>
    </w:p>
    <w:p>
      <w:pPr>
        <w:autoSpaceDN w:val="0"/>
        <w:autoSpaceDE w:val="0"/>
        <w:widowControl/>
        <w:spacing w:line="234" w:lineRule="exact" w:before="576" w:after="0"/>
        <w:ind w:left="0" w:right="214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过水箱涵变形数据对比表（单位：</w:t>
      </w:r>
      <w:r>
        <w:rPr>
          <w:rFonts w:ascii="TimesNewRomanPSMT" w:hAnsi="TimesNewRomanPSMT" w:eastAsia="TimesNewRomanPSMT"/>
          <w:b w:val="0"/>
          <w:i w:val="0"/>
          <w:color w:val="000000"/>
          <w:sz w:val="21"/>
        </w:rPr>
        <w:t>mm</w:t>
      </w:r>
      <w:r>
        <w:rPr>
          <w:rFonts w:ascii="SimSun" w:hAnsi="SimSun" w:eastAsia="SimSun"/>
          <w:b w:val="0"/>
          <w:i w:val="0"/>
          <w:color w:val="000000"/>
          <w:sz w:val="21"/>
        </w:rPr>
        <w:t>）</w:t>
      </w:r>
    </w:p>
    <w:p>
      <w:pPr>
        <w:autoSpaceDN w:val="0"/>
        <w:autoSpaceDE w:val="0"/>
        <w:widowControl/>
        <w:spacing w:line="182" w:lineRule="auto" w:before="244" w:after="60"/>
        <w:ind w:left="0" w:right="2798" w:firstLine="0"/>
        <w:jc w:val="right"/>
      </w:pPr>
      <w:r>
        <w:rPr>
          <w:rFonts w:ascii="SimSun" w:hAnsi="SimSun" w:eastAsia="SimSun"/>
          <w:b w:val="0"/>
          <w:i w:val="0"/>
          <w:color w:val="000000"/>
          <w:sz w:val="21"/>
        </w:rPr>
        <w:t>过水箱涵监测点</w:t>
      </w:r>
    </w:p>
    <w:tbl>
      <w:tblPr>
        <w:tblW w:type="auto" w:w="0"/>
        <w:tblLayout w:type="fixed"/>
        <w:tblLook w:firstColumn="1" w:firstRow="1" w:lastColumn="0" w:lastRow="0" w:noHBand="0" w:noVBand="1" w:val="04A0"/>
        <w:tblInd w:w="1566.0" w:type="dxa"/>
      </w:tblPr>
      <w:tblGrid>
        <w:gridCol w:w="1476"/>
        <w:gridCol w:w="1476"/>
        <w:gridCol w:w="1476"/>
        <w:gridCol w:w="1476"/>
        <w:gridCol w:w="1476"/>
        <w:gridCol w:w="1476"/>
        <w:gridCol w:w="1476"/>
      </w:tblGrid>
      <w:tr>
        <w:trPr>
          <w:trHeight w:hRule="exact" w:val="458"/>
        </w:trPr>
        <w:tc>
          <w:tcPr>
            <w:tcW w:type="dxa" w:w="1842"/>
            <w:tcBorders>
              <w:top w:sz="11.200000000000045" w:val="single" w:color="#000000"/>
              <w:bottom w:sz="4.0" w:val="single" w:color="#000000"/>
            </w:tcBorders>
            <w:tcMar>
              <w:start w:w="0" w:type="dxa"/>
              <w:end w:w="0" w:type="dxa"/>
            </w:tcMar>
          </w:tcPr>
          <w:p/>
        </w:tc>
        <w:tc>
          <w:tcPr>
            <w:tcW w:type="dxa" w:w="1128"/>
            <w:tcBorders>
              <w:top w:sz="11.200000000000045"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QC -001 </w:t>
            </w:r>
          </w:p>
        </w:tc>
        <w:tc>
          <w:tcPr>
            <w:tcW w:type="dxa" w:w="1130"/>
            <w:tcBorders>
              <w:top w:sz="11.200000000000045"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QC -002 </w:t>
            </w:r>
          </w:p>
        </w:tc>
        <w:tc>
          <w:tcPr>
            <w:tcW w:type="dxa" w:w="1128"/>
            <w:tcBorders>
              <w:top w:sz="11.200000000000045"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QC -003 </w:t>
            </w:r>
          </w:p>
        </w:tc>
        <w:tc>
          <w:tcPr>
            <w:tcW w:type="dxa" w:w="1128"/>
            <w:tcBorders>
              <w:top w:sz="11.200000000000045"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QC -004 </w:t>
            </w:r>
          </w:p>
        </w:tc>
        <w:tc>
          <w:tcPr>
            <w:tcW w:type="dxa" w:w="1128"/>
            <w:tcBorders>
              <w:top w:sz="11.200000000000045"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QC -005 </w:t>
            </w:r>
          </w:p>
        </w:tc>
        <w:tc>
          <w:tcPr>
            <w:tcW w:type="dxa" w:w="1130"/>
            <w:tcBorders>
              <w:top w:sz="11.200000000000045"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NewRomanPSMT" w:hAnsi="TimesNewRomanPSMT" w:eastAsia="TimesNewRomanPSMT"/>
                <w:b w:val="0"/>
                <w:i w:val="0"/>
                <w:color w:val="000000"/>
                <w:sz w:val="21"/>
              </w:rPr>
              <w:t xml:space="preserve">QC -006 </w:t>
            </w:r>
          </w:p>
        </w:tc>
      </w:tr>
      <w:tr>
        <w:trPr>
          <w:trHeight w:hRule="exact" w:val="396"/>
        </w:trPr>
        <w:tc>
          <w:tcPr>
            <w:tcW w:type="dxa" w:w="1842"/>
            <w:tcBorders>
              <w:top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数值模拟</w:t>
            </w:r>
          </w:p>
        </w:tc>
        <w:tc>
          <w:tcPr>
            <w:tcW w:type="dxa" w:w="112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0.20 </w:t>
            </w:r>
          </w:p>
        </w:tc>
        <w:tc>
          <w:tcPr>
            <w:tcW w:type="dxa" w:w="113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-0.63 </w:t>
            </w:r>
          </w:p>
        </w:tc>
        <w:tc>
          <w:tcPr>
            <w:tcW w:type="dxa" w:w="112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0.40 </w:t>
            </w:r>
          </w:p>
        </w:tc>
        <w:tc>
          <w:tcPr>
            <w:tcW w:type="dxa" w:w="112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0.12 </w:t>
            </w:r>
          </w:p>
        </w:tc>
        <w:tc>
          <w:tcPr>
            <w:tcW w:type="dxa" w:w="112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-0.76 </w:t>
            </w:r>
          </w:p>
        </w:tc>
        <w:tc>
          <w:tcPr>
            <w:tcW w:type="dxa" w:w="113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0.19 </w:t>
            </w:r>
          </w:p>
        </w:tc>
      </w:tr>
      <w:tr>
        <w:trPr>
          <w:trHeight w:hRule="exact" w:val="140"/>
        </w:trPr>
        <w:tc>
          <w:tcPr>
            <w:tcW w:type="dxa" w:w="1842"/>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96" w:after="0"/>
              <w:ind w:left="0" w:right="0" w:firstLine="0"/>
              <w:jc w:val="center"/>
            </w:pPr>
            <w:r>
              <w:rPr>
                <w:rFonts w:ascii="SimSun" w:hAnsi="SimSun" w:eastAsia="SimSun"/>
                <w:b w:val="0"/>
                <w:i w:val="0"/>
                <w:color w:val="000000"/>
                <w:sz w:val="21"/>
              </w:rPr>
              <w:t>现场监测</w:t>
            </w:r>
          </w:p>
        </w:tc>
        <w:tc>
          <w:tcPr>
            <w:tcW w:type="dxa" w:w="1476"/>
            <w:vMerge/>
            <w:tcBorders>
              <w:top w:sz="4.0" w:val="single" w:color="#000000"/>
            </w:tcBorders>
          </w:tcPr>
          <w:p/>
        </w:tc>
        <w:tc>
          <w:tcPr>
            <w:tcW w:type="dxa" w:w="1476"/>
            <w:vMerge/>
            <w:tcBorders>
              <w:top w:sz="4.0" w:val="single" w:color="#000000"/>
            </w:tcBorders>
          </w:tcPr>
          <w:p/>
        </w:tc>
        <w:tc>
          <w:tcPr>
            <w:tcW w:type="dxa" w:w="1476"/>
            <w:vMerge/>
            <w:tcBorders>
              <w:top w:sz="4.0" w:val="single" w:color="#000000"/>
            </w:tcBorders>
          </w:tcPr>
          <w:p/>
        </w:tc>
        <w:tc>
          <w:tcPr>
            <w:tcW w:type="dxa" w:w="1476"/>
            <w:vMerge/>
            <w:tcBorders>
              <w:top w:sz="4.0" w:val="single" w:color="#000000"/>
            </w:tcBorders>
          </w:tcPr>
          <w:p/>
        </w:tc>
        <w:tc>
          <w:tcPr>
            <w:tcW w:type="dxa" w:w="1476"/>
            <w:vMerge/>
            <w:tcBorders>
              <w:top w:sz="4.0" w:val="single" w:color="#000000"/>
            </w:tcBorders>
          </w:tcPr>
          <w:p/>
        </w:tc>
        <w:tc>
          <w:tcPr>
            <w:tcW w:type="dxa" w:w="1476"/>
            <w:vMerge/>
            <w:tcBorders>
              <w:top w:sz="4.0" w:val="single" w:color="#000000"/>
            </w:tcBorders>
          </w:tcPr>
          <w:p/>
        </w:tc>
      </w:tr>
      <w:tr>
        <w:trPr>
          <w:trHeight w:hRule="exact" w:val="596"/>
        </w:trPr>
        <w:tc>
          <w:tcPr>
            <w:tcW w:type="dxa" w:w="1476"/>
            <w:vMerge/>
            <w:tcBorders>
              <w:bottom w:sz="12.0" w:val="single" w:color="#000000"/>
            </w:tcBorders>
          </w:tcPr>
          <w:p/>
        </w:tc>
        <w:tc>
          <w:tcPr>
            <w:tcW w:type="dxa" w:w="1128"/>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-0.2 </w:t>
            </w:r>
          </w:p>
        </w:tc>
        <w:tc>
          <w:tcPr>
            <w:tcW w:type="dxa" w:w="1130"/>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-0.8 </w:t>
            </w:r>
          </w:p>
        </w:tc>
        <w:tc>
          <w:tcPr>
            <w:tcW w:type="dxa" w:w="1128"/>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-0.4 </w:t>
            </w:r>
          </w:p>
        </w:tc>
        <w:tc>
          <w:tcPr>
            <w:tcW w:type="dxa" w:w="1128"/>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-0.3 </w:t>
            </w:r>
          </w:p>
        </w:tc>
        <w:tc>
          <w:tcPr>
            <w:tcW w:type="dxa" w:w="1128"/>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-1.1 </w:t>
            </w:r>
          </w:p>
        </w:tc>
        <w:tc>
          <w:tcPr>
            <w:tcW w:type="dxa" w:w="1130"/>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-0.7 </w:t>
            </w:r>
          </w:p>
        </w:tc>
      </w:tr>
    </w:tbl>
    <w:p>
      <w:pPr>
        <w:autoSpaceDN w:val="0"/>
        <w:autoSpaceDE w:val="0"/>
        <w:widowControl/>
        <w:spacing w:line="310" w:lineRule="exact" w:before="342" w:after="0"/>
        <w:ind w:left="1566" w:right="0" w:firstLine="0"/>
        <w:jc w:val="left"/>
      </w:pPr>
      <w:r>
        <w:rPr>
          <w:rFonts w:ascii="TimesNewRomanPSMT" w:hAnsi="TimesNewRomanPSMT" w:eastAsia="TimesNewRomanPSMT"/>
          <w:b w:val="0"/>
          <w:i w:val="0"/>
          <w:color w:val="000000"/>
          <w:sz w:val="28"/>
        </w:rPr>
        <w:t xml:space="preserve">5.4 </w:t>
      </w:r>
      <w:r>
        <w:rPr>
          <w:rFonts w:ascii="SimHei" w:hAnsi="SimHei" w:eastAsia="SimHei"/>
          <w:b w:val="0"/>
          <w:i w:val="0"/>
          <w:color w:val="000000"/>
          <w:sz w:val="28"/>
        </w:rPr>
        <w:t>本章小结</w:t>
      </w:r>
    </w:p>
    <w:p>
      <w:pPr>
        <w:autoSpaceDN w:val="0"/>
        <w:tabs>
          <w:tab w:pos="2046" w:val="left"/>
        </w:tabs>
        <w:autoSpaceDE w:val="0"/>
        <w:widowControl/>
        <w:spacing w:line="440" w:lineRule="exact" w:before="286" w:after="0"/>
        <w:ind w:left="1566" w:right="0" w:firstLine="0"/>
        <w:jc w:val="left"/>
      </w:pPr>
      <w:r>
        <w:tab/>
      </w:r>
      <w:r>
        <w:rPr>
          <w:rFonts w:ascii="SimSun" w:hAnsi="SimSun" w:eastAsia="SimSun"/>
          <w:b w:val="0"/>
          <w:i w:val="0"/>
          <w:color w:val="000000"/>
          <w:sz w:val="24"/>
        </w:rPr>
        <w:t>本章主要针对盾构下穿过水箱涵注浆施工工艺和监控量测方法进行研究，分</w:t>
      </w:r>
      <w:r>
        <w:rPr>
          <w:rFonts w:ascii="SimSun" w:hAnsi="SimSun" w:eastAsia="SimSun"/>
          <w:b w:val="0"/>
          <w:i w:val="0"/>
          <w:color w:val="000000"/>
          <w:sz w:val="24"/>
        </w:rPr>
        <w:t>析了盾构隧道下穿过水箱涵的施工控制技术，根据隧道监测数据，将数值模拟计算</w:t>
      </w:r>
      <w:r>
        <w:rPr>
          <w:rFonts w:ascii="SimSun" w:hAnsi="SimSun" w:eastAsia="SimSun"/>
          <w:b w:val="0"/>
          <w:i w:val="0"/>
          <w:color w:val="000000"/>
          <w:sz w:val="24"/>
        </w:rPr>
        <w:t>结果与现场监测数据进行对比分析，验证盾构注浆加固措施的合理性，主要结论为：</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）阐述了注浆管结构参数和浆液选取依据，探讨了盾构加固注浆方法与施</w:t>
      </w:r>
      <w:r>
        <w:rPr>
          <w:rFonts w:ascii="SimSun" w:hAnsi="SimSun" w:eastAsia="SimSun"/>
          <w:b w:val="0"/>
          <w:i w:val="0"/>
          <w:color w:val="000000"/>
          <w:sz w:val="24"/>
        </w:rPr>
        <w:t>工工艺，提出注浆保证措施以确保注浆施工的连续性，保证盾构注浆质量和效果。</w:t>
      </w:r>
    </w:p>
    <w:p>
      <w:pPr>
        <w:autoSpaceDN w:val="0"/>
        <w:tabs>
          <w:tab w:pos="2046" w:val="left"/>
        </w:tabs>
        <w:autoSpaceDE w:val="0"/>
        <w:widowControl/>
        <w:spacing w:line="422" w:lineRule="exact" w:before="3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）根据工程实际情况，对盾构下穿过水箱涵的施工过程进行动态监控量测，</w:t>
      </w:r>
      <w:r>
        <w:rPr>
          <w:rFonts w:ascii="SimSun" w:hAnsi="SimSun" w:eastAsia="SimSun"/>
          <w:b w:val="0"/>
          <w:i w:val="0"/>
          <w:color w:val="000000"/>
          <w:sz w:val="24"/>
        </w:rPr>
        <w:t>实时观测地表沉降和箱涵变形的情况，确保过水箱涵和隧道结构安全。</w:t>
      </w:r>
    </w:p>
    <w:p>
      <w:pPr>
        <w:autoSpaceDN w:val="0"/>
        <w:autoSpaceDE w:val="0"/>
        <w:widowControl/>
        <w:spacing w:line="430" w:lineRule="exact" w:before="28" w:after="0"/>
        <w:ind w:left="1566"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）分析现场监测数据并与数值模拟结果进行对比，结果表明，二者所反映</w:t>
      </w:r>
      <w:r>
        <w:rPr>
          <w:rFonts w:ascii="SimSun" w:hAnsi="SimSun" w:eastAsia="SimSun"/>
          <w:b w:val="0"/>
          <w:i w:val="0"/>
          <w:color w:val="000000"/>
          <w:sz w:val="24"/>
        </w:rPr>
        <w:t>出的变化规律具有较好的一致性，验证了通过数值模拟分析盾构注浆控制过水箱</w:t>
      </w:r>
      <w:r>
        <w:rPr>
          <w:rFonts w:ascii="SimSun" w:hAnsi="SimSun" w:eastAsia="SimSun"/>
          <w:b w:val="0"/>
          <w:i w:val="0"/>
          <w:color w:val="000000"/>
          <w:sz w:val="24"/>
        </w:rPr>
        <w:t>涵变形的方法是可行的，可为实际施工提供一定的借鉴和参考。</w:t>
      </w:r>
    </w:p>
    <w:p>
      <w:pPr>
        <w:autoSpaceDN w:val="0"/>
        <w:autoSpaceDE w:val="0"/>
        <w:widowControl/>
        <w:spacing w:line="282" w:lineRule="exact" w:before="6032" w:after="0"/>
        <w:ind w:left="0" w:right="312" w:firstLine="0"/>
        <w:jc w:val="right"/>
      </w:pPr>
      <w:r>
        <w:rPr>
          <w:rFonts w:ascii="TimesNewRomanPSMT" w:hAnsi="TimesNewRomanPSMT" w:eastAsia="TimesNewRomanPSMT"/>
          <w:b w:val="0"/>
          <w:i w:val="0"/>
          <w:color w:val="000000"/>
          <w:sz w:val="21"/>
        </w:rPr>
        <w:t xml:space="preserve">71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06" name="Picture 7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7" name="Picture 7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15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282" w:lineRule="exact" w:before="14312" w:after="0"/>
        <w:ind w:left="1104" w:right="0" w:firstLine="0"/>
        <w:jc w:val="left"/>
      </w:pPr>
      <w:r>
        <w:rPr>
          <w:rFonts w:ascii="TimesNewRomanPSMT" w:hAnsi="TimesNewRomanPSMT" w:eastAsia="TimesNewRomanPSMT"/>
          <w:b w:val="0"/>
          <w:i w:val="0"/>
          <w:color w:val="000000"/>
          <w:sz w:val="21"/>
        </w:rPr>
        <w:t xml:space="preserve">72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08" name="Picture 7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9" name="Picture 7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18" w:firstLine="0"/>
        <w:jc w:val="right"/>
      </w:pPr>
      <w:r>
        <w:rPr>
          <w:rFonts w:ascii="SimSun" w:hAnsi="SimSun" w:eastAsia="SimSun"/>
          <w:b w:val="0"/>
          <w:i w:val="0"/>
          <w:color w:val="000000"/>
          <w:sz w:val="24"/>
        </w:rPr>
        <w:t>西安建筑科技大学硕士学位论文</w:t>
      </w:r>
    </w:p>
    <w:p>
      <w:pPr>
        <w:autoSpaceDN w:val="0"/>
        <w:autoSpaceDE w:val="0"/>
        <w:widowControl/>
        <w:spacing w:line="354" w:lineRule="exact" w:before="892" w:after="0"/>
        <w:ind w:left="0" w:right="3440" w:firstLine="0"/>
        <w:jc w:val="right"/>
      </w:pPr>
      <w:r>
        <w:rPr>
          <w:rFonts w:ascii="TimesNewRomanPSMT" w:hAnsi="TimesNewRomanPSMT" w:eastAsia="TimesNewRomanPSMT"/>
          <w:b w:val="0"/>
          <w:i w:val="0"/>
          <w:color w:val="000000"/>
          <w:sz w:val="32"/>
        </w:rPr>
        <w:t xml:space="preserve">6 </w:t>
      </w:r>
      <w:r>
        <w:rPr>
          <w:rFonts w:ascii="SimHei" w:hAnsi="SimHei" w:eastAsia="SimHei"/>
          <w:b w:val="0"/>
          <w:i w:val="0"/>
          <w:color w:val="000000"/>
          <w:sz w:val="32"/>
        </w:rPr>
        <w:t>结论与展望</w:t>
      </w:r>
    </w:p>
    <w:p>
      <w:pPr>
        <w:autoSpaceDN w:val="0"/>
        <w:autoSpaceDE w:val="0"/>
        <w:widowControl/>
        <w:spacing w:line="312" w:lineRule="exact" w:before="648" w:after="0"/>
        <w:ind w:left="1566" w:right="0" w:firstLine="0"/>
        <w:jc w:val="left"/>
      </w:pPr>
      <w:r>
        <w:rPr>
          <w:rFonts w:ascii="TimesNewRomanPSMT" w:hAnsi="TimesNewRomanPSMT" w:eastAsia="TimesNewRomanPSMT"/>
          <w:b w:val="0"/>
          <w:i w:val="0"/>
          <w:color w:val="000000"/>
          <w:sz w:val="28"/>
        </w:rPr>
        <w:t xml:space="preserve">6.1 </w:t>
      </w:r>
      <w:r>
        <w:rPr>
          <w:rFonts w:ascii="SimHei" w:hAnsi="SimHei" w:eastAsia="SimHei"/>
          <w:b w:val="0"/>
          <w:i w:val="0"/>
          <w:color w:val="000000"/>
          <w:sz w:val="28"/>
        </w:rPr>
        <w:t>结论</w:t>
      </w:r>
    </w:p>
    <w:p>
      <w:pPr>
        <w:autoSpaceDN w:val="0"/>
        <w:autoSpaceDE w:val="0"/>
        <w:widowControl/>
        <w:spacing w:line="434" w:lineRule="exact" w:before="308" w:after="0"/>
        <w:ind w:left="1566" w:right="142" w:firstLine="480"/>
        <w:jc w:val="both"/>
      </w:pPr>
      <w:r>
        <w:rPr>
          <w:rFonts w:ascii="SimSun" w:hAnsi="SimSun" w:eastAsia="SimSun"/>
          <w:b w:val="0"/>
          <w:i w:val="0"/>
          <w:color w:val="000000"/>
          <w:sz w:val="24"/>
        </w:rPr>
        <w:t>本文以天津地铁</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号线二期工程景荔道站</w:t>
      </w:r>
      <w:r>
        <w:rPr>
          <w:rFonts w:ascii="TimesNewRomanPSMT" w:hAnsi="TimesNewRomanPSMT" w:eastAsia="TimesNewRomanPSMT"/>
          <w:b w:val="0"/>
          <w:i w:val="0"/>
          <w:color w:val="000000"/>
          <w:sz w:val="24"/>
        </w:rPr>
        <w:t>~</w:t>
      </w:r>
      <w:r>
        <w:rPr>
          <w:rFonts w:ascii="SimSun" w:hAnsi="SimSun" w:eastAsia="SimSun"/>
          <w:b w:val="0"/>
          <w:i w:val="0"/>
          <w:color w:val="000000"/>
          <w:sz w:val="24"/>
        </w:rPr>
        <w:t>天津大学北洋园校区站盾构区间</w:t>
      </w:r>
      <w:r>
        <w:rPr>
          <w:rFonts w:ascii="SimSun" w:hAnsi="SimSun" w:eastAsia="SimSun"/>
          <w:b w:val="0"/>
          <w:i w:val="0"/>
          <w:color w:val="000000"/>
          <w:sz w:val="24"/>
        </w:rPr>
        <w:t>工程为依托，分析了盾构施工地层扰动因素，基于</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地基模型理论分析了盾</w:t>
      </w:r>
      <w:r>
        <w:rPr>
          <w:rFonts w:ascii="SimSun" w:hAnsi="SimSun" w:eastAsia="SimSun"/>
          <w:b w:val="0"/>
          <w:i w:val="0"/>
          <w:color w:val="000000"/>
          <w:sz w:val="24"/>
        </w:rPr>
        <w:t>构施工对近接桩基变形的影响，采用</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软件模拟了盾构隧道开挖过程，</w:t>
      </w:r>
      <w:r>
        <w:rPr>
          <w:rFonts w:ascii="SimSun" w:hAnsi="SimSun" w:eastAsia="SimSun"/>
          <w:b w:val="0"/>
          <w:i w:val="0"/>
          <w:color w:val="000000"/>
          <w:sz w:val="24"/>
        </w:rPr>
        <w:t>分析了盾构下穿施工对地表、过水箱涵及桩基变形的影响规律，确定了盾构隧道最</w:t>
      </w:r>
    </w:p>
    <w:p>
      <w:pPr>
        <w:autoSpaceDN w:val="0"/>
        <w:autoSpaceDE w:val="0"/>
        <w:widowControl/>
        <w:spacing w:line="185" w:lineRule="auto" w:before="202" w:after="0"/>
        <w:ind w:left="1566" w:right="0" w:firstLine="0"/>
        <w:jc w:val="left"/>
      </w:pPr>
      <w:r>
        <w:rPr>
          <w:rFonts w:ascii="SimSun" w:hAnsi="SimSun" w:eastAsia="SimSun"/>
          <w:b w:val="0"/>
          <w:i w:val="0"/>
          <w:color w:val="000000"/>
          <w:sz w:val="24"/>
        </w:rPr>
        <w:t>优注浆加固断面形式，对比了不同加固范围和注浆参数对过水箱涵和桩基变形的</w:t>
      </w:r>
    </w:p>
    <w:p>
      <w:pPr>
        <w:autoSpaceDN w:val="0"/>
        <w:autoSpaceDE w:val="0"/>
        <w:widowControl/>
        <w:spacing w:line="185" w:lineRule="auto" w:before="198" w:after="0"/>
        <w:ind w:left="1566" w:right="0" w:firstLine="0"/>
        <w:jc w:val="left"/>
      </w:pPr>
      <w:r>
        <w:rPr>
          <w:rFonts w:ascii="SimSun" w:hAnsi="SimSun" w:eastAsia="SimSun"/>
          <w:b w:val="0"/>
          <w:i w:val="0"/>
          <w:color w:val="000000"/>
          <w:sz w:val="24"/>
        </w:rPr>
        <w:t>控制效果，根据现场监测数据，将数值模拟计算结果与现场实际监测结果进行对比</w:t>
      </w:r>
    </w:p>
    <w:p>
      <w:pPr>
        <w:autoSpaceDN w:val="0"/>
        <w:tabs>
          <w:tab w:pos="2046" w:val="left"/>
        </w:tabs>
        <w:autoSpaceDE w:val="0"/>
        <w:widowControl/>
        <w:spacing w:line="440" w:lineRule="exact" w:before="0" w:after="0"/>
        <w:ind w:left="1566" w:right="0" w:firstLine="0"/>
        <w:jc w:val="left"/>
      </w:pPr>
      <w:r>
        <w:rPr>
          <w:rFonts w:ascii="SimSun" w:hAnsi="SimSun" w:eastAsia="SimSun"/>
          <w:b w:val="0"/>
          <w:i w:val="0"/>
          <w:color w:val="000000"/>
          <w:sz w:val="24"/>
        </w:rPr>
        <w:t>分析，得到主要研究成果和结论为：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）分析了盾构隧道施工对过水箱涵变形的影响，选取截面最大容许挠度作</w:t>
      </w:r>
      <w:r>
        <w:rPr>
          <w:rFonts w:ascii="SimSun" w:hAnsi="SimSun" w:eastAsia="SimSun"/>
          <w:b w:val="0"/>
          <w:i w:val="0"/>
          <w:color w:val="000000"/>
          <w:sz w:val="24"/>
        </w:rPr>
        <w:t>为过水箱涵竖向变形的控制指标，简化过水箱涵为两个受均布荷载作用的矩形截</w:t>
      </w:r>
      <w:r>
        <w:rPr>
          <w:rFonts w:ascii="SimSun" w:hAnsi="SimSun" w:eastAsia="SimSun"/>
          <w:b w:val="0"/>
          <w:i w:val="0"/>
          <w:color w:val="000000"/>
          <w:sz w:val="24"/>
        </w:rPr>
        <w:t>面简支梁，计算得到了箱涵截面最大容许挠度，基于</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地基模型的理论，采</w:t>
      </w:r>
      <w:r>
        <w:rPr>
          <w:rFonts w:ascii="SimSun" w:hAnsi="SimSun" w:eastAsia="SimSun"/>
          <w:b w:val="0"/>
          <w:i w:val="0"/>
          <w:color w:val="000000"/>
          <w:sz w:val="24"/>
        </w:rPr>
        <w:t>用有限差分法得到了盾构隧道开挖引起近接桩基竖向位移和水平位移的方程。</w:t>
      </w:r>
    </w:p>
    <w:p>
      <w:pPr>
        <w:autoSpaceDN w:val="0"/>
        <w:autoSpaceDE w:val="0"/>
        <w:widowControl/>
        <w:spacing w:line="438" w:lineRule="exact" w:before="20"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）采用</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软件建立了三维数值模型，分析了盾构隧道下穿施工对</w:t>
      </w:r>
      <w:r>
        <w:rPr>
          <w:rFonts w:ascii="SimSun" w:hAnsi="SimSun" w:eastAsia="SimSun"/>
          <w:b w:val="0"/>
          <w:i w:val="0"/>
          <w:color w:val="000000"/>
          <w:sz w:val="24"/>
        </w:rPr>
        <w:t>地表、过水箱涵和桩基的影响规律。由数值模拟结果可知，隧道右线和左线轴线上</w:t>
      </w:r>
      <w:r>
        <w:rPr>
          <w:rFonts w:ascii="SimSun" w:hAnsi="SimSun" w:eastAsia="SimSun"/>
          <w:b w:val="0"/>
          <w:i w:val="0"/>
          <w:color w:val="000000"/>
          <w:sz w:val="24"/>
        </w:rPr>
        <w:t>方地表变形曲线随盾构推进至不同施工阶段均由“</w:t>
      </w:r>
      <w:r>
        <w:rPr>
          <w:rFonts w:ascii="TimesNewRomanPSMT" w:hAnsi="TimesNewRomanPSMT" w:eastAsia="TimesNewRomanPSMT"/>
          <w:b w:val="0"/>
          <w:i w:val="0"/>
          <w:color w:val="000000"/>
          <w:sz w:val="24"/>
        </w:rPr>
        <w:t>S</w:t>
      </w:r>
      <w:r>
        <w:rPr>
          <w:rFonts w:ascii="SimSun" w:hAnsi="SimSun" w:eastAsia="SimSun"/>
          <w:b w:val="0"/>
          <w:i w:val="0"/>
          <w:color w:val="000000"/>
          <w:sz w:val="24"/>
        </w:rPr>
        <w:t>”型转变为“</w:t>
      </w:r>
      <w:r>
        <w:rPr>
          <w:rFonts w:ascii="TimesNewRomanPSMT" w:hAnsi="TimesNewRomanPSMT" w:eastAsia="TimesNewRomanPSMT"/>
          <w:b w:val="0"/>
          <w:i w:val="0"/>
          <w:color w:val="000000"/>
          <w:sz w:val="24"/>
        </w:rPr>
        <w:t>Ω</w:t>
      </w:r>
      <w:r>
        <w:rPr>
          <w:rFonts w:ascii="SimSun" w:hAnsi="SimSun" w:eastAsia="SimSun"/>
          <w:b w:val="0"/>
          <w:i w:val="0"/>
          <w:color w:val="000000"/>
          <w:sz w:val="24"/>
        </w:rPr>
        <w:t>”型，随着盾</w:t>
      </w:r>
      <w:r>
        <w:rPr>
          <w:rFonts w:ascii="SimSun" w:hAnsi="SimSun" w:eastAsia="SimSun"/>
          <w:b w:val="0"/>
          <w:i w:val="0"/>
          <w:color w:val="000000"/>
          <w:sz w:val="24"/>
        </w:rPr>
        <w:t>构推进，过水箱涵纵断面变形曲线由“</w:t>
      </w:r>
      <w:r>
        <w:rPr>
          <w:rFonts w:ascii="TimesNewRomanPSMT" w:hAnsi="TimesNewRomanPSMT" w:eastAsia="TimesNewRomanPSMT"/>
          <w:b w:val="0"/>
          <w:i w:val="0"/>
          <w:color w:val="000000"/>
          <w:sz w:val="24"/>
        </w:rPr>
        <w:t>V</w:t>
      </w:r>
      <w:r>
        <w:rPr>
          <w:rFonts w:ascii="SimSun" w:hAnsi="SimSun" w:eastAsia="SimSun"/>
          <w:b w:val="0"/>
          <w:i w:val="0"/>
          <w:color w:val="000000"/>
          <w:sz w:val="24"/>
        </w:rPr>
        <w:t>”型转变为“</w:t>
      </w:r>
      <w:r>
        <w:rPr>
          <w:rFonts w:ascii="TimesNewRomanPSMT" w:hAnsi="TimesNewRomanPSMT" w:eastAsia="TimesNewRomanPSMT"/>
          <w:b w:val="0"/>
          <w:i w:val="0"/>
          <w:color w:val="000000"/>
          <w:sz w:val="24"/>
        </w:rPr>
        <w:t>W</w:t>
      </w:r>
      <w:r>
        <w:rPr>
          <w:rFonts w:ascii="SimSun" w:hAnsi="SimSun" w:eastAsia="SimSun"/>
          <w:b w:val="0"/>
          <w:i w:val="0"/>
          <w:color w:val="000000"/>
          <w:sz w:val="24"/>
        </w:rPr>
        <w:t>”型，箱涵横断面竖向变</w:t>
      </w:r>
      <w:r>
        <w:rPr>
          <w:rFonts w:ascii="SimSun" w:hAnsi="SimSun" w:eastAsia="SimSun"/>
          <w:b w:val="0"/>
          <w:i w:val="0"/>
          <w:color w:val="000000"/>
          <w:sz w:val="24"/>
        </w:rPr>
        <w:t>形曲线呈现为“</w:t>
      </w:r>
      <w:r>
        <w:rPr>
          <w:rFonts w:ascii="TimesNewRomanPSMT" w:hAnsi="TimesNewRomanPSMT" w:eastAsia="TimesNewRomanPSMT"/>
          <w:b w:val="0"/>
          <w:i w:val="0"/>
          <w:color w:val="000000"/>
          <w:sz w:val="24"/>
        </w:rPr>
        <w:t>M</w:t>
      </w:r>
      <w:r>
        <w:rPr>
          <w:rFonts w:ascii="SimSun" w:hAnsi="SimSun" w:eastAsia="SimSun"/>
          <w:b w:val="0"/>
          <w:i w:val="0"/>
          <w:color w:val="000000"/>
          <w:sz w:val="24"/>
        </w:rPr>
        <w:t>”型，双线隧道贯通后过水箱涵纵断面最大沉降值为</w:t>
      </w:r>
      <w:r>
        <w:rPr>
          <w:rFonts w:ascii="TimesNewRomanPSMT" w:hAnsi="TimesNewRomanPSMT" w:eastAsia="TimesNewRomanPSMT"/>
          <w:b w:val="0"/>
          <w:i w:val="0"/>
          <w:color w:val="000000"/>
          <w:sz w:val="24"/>
        </w:rPr>
        <w:t>3.18mm</w:t>
      </w:r>
      <w:r>
        <w:rPr>
          <w:rFonts w:ascii="SimSun" w:hAnsi="SimSun" w:eastAsia="SimSun"/>
          <w:b w:val="0"/>
          <w:i w:val="0"/>
          <w:color w:val="000000"/>
          <w:sz w:val="24"/>
        </w:rPr>
        <w:t>，</w:t>
      </w:r>
      <w:r>
        <w:rPr>
          <w:rFonts w:ascii="SimSun" w:hAnsi="SimSun" w:eastAsia="SimSun"/>
          <w:b w:val="0"/>
          <w:i w:val="0"/>
          <w:color w:val="000000"/>
          <w:sz w:val="24"/>
        </w:rPr>
        <w:t>横断面最大沉降值为</w:t>
      </w:r>
      <w:r>
        <w:rPr>
          <w:rFonts w:ascii="TimesNewRomanPSMT" w:hAnsi="TimesNewRomanPSMT" w:eastAsia="TimesNewRomanPSMT"/>
          <w:b w:val="0"/>
          <w:i w:val="0"/>
          <w:color w:val="000000"/>
          <w:sz w:val="24"/>
        </w:rPr>
        <w:t>4.04 mm</w:t>
      </w:r>
      <w:r>
        <w:rPr>
          <w:rFonts w:ascii="SimSun" w:hAnsi="SimSun" w:eastAsia="SimSun"/>
          <w:b w:val="0"/>
          <w:i w:val="0"/>
          <w:color w:val="000000"/>
          <w:sz w:val="24"/>
        </w:rPr>
        <w:t>。盾构隧道施工完成后，不同位置处桩基竖向变形均</w:t>
      </w:r>
      <w:r>
        <w:rPr>
          <w:rFonts w:ascii="SimSun" w:hAnsi="SimSun" w:eastAsia="SimSun"/>
          <w:b w:val="0"/>
          <w:i w:val="0"/>
          <w:color w:val="000000"/>
          <w:sz w:val="24"/>
        </w:rPr>
        <w:t>达到最大，受上部箱涵整体沉降影响，桩顶位置均发生不同程度变形，对比理论计</w:t>
      </w:r>
    </w:p>
    <w:p>
      <w:pPr>
        <w:autoSpaceDN w:val="0"/>
        <w:autoSpaceDE w:val="0"/>
        <w:widowControl/>
        <w:spacing w:line="185" w:lineRule="auto" w:before="198" w:after="0"/>
        <w:ind w:left="1566" w:right="0" w:firstLine="0"/>
        <w:jc w:val="left"/>
      </w:pPr>
      <w:r>
        <w:rPr>
          <w:rFonts w:ascii="SimSun" w:hAnsi="SimSun" w:eastAsia="SimSun"/>
          <w:b w:val="0"/>
          <w:i w:val="0"/>
          <w:color w:val="000000"/>
          <w:sz w:val="24"/>
        </w:rPr>
        <w:t>算的桩基竖向位移和数值计算结果，验证了计算公式的合理性。桩身中下部发生背</w:t>
      </w:r>
    </w:p>
    <w:p>
      <w:pPr>
        <w:autoSpaceDN w:val="0"/>
        <w:autoSpaceDE w:val="0"/>
        <w:widowControl/>
        <w:spacing w:line="185" w:lineRule="auto" w:before="202" w:after="0"/>
        <w:ind w:left="1566" w:right="0" w:firstLine="0"/>
        <w:jc w:val="left"/>
      </w:pPr>
      <w:r>
        <w:rPr>
          <w:rFonts w:ascii="SimSun" w:hAnsi="SimSun" w:eastAsia="SimSun"/>
          <w:b w:val="0"/>
          <w:i w:val="0"/>
          <w:color w:val="000000"/>
          <w:sz w:val="24"/>
        </w:rPr>
        <w:t>向盾构侧的水平位移，最大水平位移位于桩身中部附近。</w:t>
      </w:r>
    </w:p>
    <w:p>
      <w:pPr>
        <w:autoSpaceDN w:val="0"/>
        <w:autoSpaceDE w:val="0"/>
        <w:widowControl/>
        <w:spacing w:line="440" w:lineRule="exact" w:before="18" w:after="0"/>
        <w:ind w:left="1566"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）三种不同注浆加固断面形式盾构下穿过水箱涵施工时，箱涵沉降均有不</w:t>
      </w:r>
      <w:r>
        <w:rPr>
          <w:rFonts w:ascii="SimSun" w:hAnsi="SimSun" w:eastAsia="SimSun"/>
          <w:b w:val="0"/>
          <w:i w:val="0"/>
          <w:color w:val="000000"/>
          <w:sz w:val="24"/>
        </w:rPr>
        <w:t>同程度地减小，全断面加固对箱涵沉降的控制效果优于上半周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°加固和下半周</w:t>
      </w:r>
      <w:r>
        <w:rPr>
          <w:rFonts w:ascii="TimesNewRomanPSMT" w:hAnsi="TimesNewRomanPSMT" w:eastAsia="TimesNewRomanPSMT"/>
          <w:b w:val="0"/>
          <w:i w:val="0"/>
          <w:color w:val="000000"/>
          <w:sz w:val="24"/>
        </w:rPr>
        <w:t>180</w:t>
      </w:r>
      <w:r>
        <w:rPr>
          <w:rFonts w:ascii="SimSun" w:hAnsi="SimSun" w:eastAsia="SimSun"/>
          <w:b w:val="0"/>
          <w:i w:val="0"/>
          <w:color w:val="000000"/>
          <w:sz w:val="24"/>
        </w:rPr>
        <w:t>°加固，实际工程中应优先考虑全断面加固形式，不同注浆加固范围可一定程</w:t>
      </w:r>
      <w:r>
        <w:rPr>
          <w:rFonts w:ascii="SimSun" w:hAnsi="SimSun" w:eastAsia="SimSun"/>
          <w:b w:val="0"/>
          <w:i w:val="0"/>
          <w:color w:val="000000"/>
          <w:sz w:val="24"/>
        </w:rPr>
        <w:t>度地减小箱涵竖向变形和桩基变形。结果表明，随注浆加固范围扩大，箱涵整体竖</w:t>
      </w:r>
      <w:r>
        <w:rPr>
          <w:rFonts w:ascii="SimSun" w:hAnsi="SimSun" w:eastAsia="SimSun"/>
          <w:b w:val="0"/>
          <w:i w:val="0"/>
          <w:color w:val="000000"/>
          <w:sz w:val="24"/>
        </w:rPr>
        <w:t>向变形逐渐减小，选取</w:t>
      </w:r>
      <w:r>
        <w:rPr>
          <w:rFonts w:ascii="TimesNewRomanPSMT" w:hAnsi="TimesNewRomanPSMT" w:eastAsia="TimesNewRomanPSMT"/>
          <w:b w:val="0"/>
          <w:i w:val="0"/>
          <w:color w:val="000000"/>
          <w:sz w:val="24"/>
        </w:rPr>
        <w:t>3m-30m</w:t>
      </w:r>
      <w:r>
        <w:rPr>
          <w:rFonts w:ascii="SimSun" w:hAnsi="SimSun" w:eastAsia="SimSun"/>
          <w:b w:val="0"/>
          <w:i w:val="0"/>
          <w:color w:val="000000"/>
          <w:sz w:val="24"/>
        </w:rPr>
        <w:t xml:space="preserve"> 注浆加固范围，过水箱涵纵断面最大竖向沉降值和</w:t>
      </w:r>
      <w:r>
        <w:rPr>
          <w:rFonts w:ascii="SimSun" w:hAnsi="SimSun" w:eastAsia="SimSun"/>
          <w:b w:val="0"/>
          <w:i w:val="0"/>
          <w:color w:val="000000"/>
          <w:sz w:val="24"/>
        </w:rPr>
        <w:t>横断面最大竖向沉降值相对未加固时减小了</w:t>
      </w:r>
      <w:r>
        <w:rPr>
          <w:rFonts w:ascii="TimesNewRomanPSMT" w:hAnsi="TimesNewRomanPSMT" w:eastAsia="TimesNewRomanPSMT"/>
          <w:b w:val="0"/>
          <w:i w:val="0"/>
          <w:color w:val="000000"/>
          <w:sz w:val="24"/>
        </w:rPr>
        <w:t>92.1%</w:t>
      </w:r>
      <w:r>
        <w:rPr>
          <w:rFonts w:ascii="SimSun" w:hAnsi="SimSun" w:eastAsia="SimSun"/>
          <w:b w:val="0"/>
          <w:i w:val="0"/>
          <w:color w:val="000000"/>
          <w:sz w:val="24"/>
        </w:rPr>
        <w:t>和</w:t>
      </w:r>
      <w:r>
        <w:rPr>
          <w:rFonts w:ascii="TimesNewRomanPSMT" w:hAnsi="TimesNewRomanPSMT" w:eastAsia="TimesNewRomanPSMT"/>
          <w:b w:val="0"/>
          <w:i w:val="0"/>
          <w:color w:val="000000"/>
          <w:sz w:val="24"/>
        </w:rPr>
        <w:t>81.2%</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桩基竖向位移和水</w:t>
      </w:r>
    </w:p>
    <w:p>
      <w:pPr>
        <w:autoSpaceDN w:val="0"/>
        <w:autoSpaceDE w:val="0"/>
        <w:widowControl/>
        <w:spacing w:line="282" w:lineRule="exact" w:before="360" w:after="0"/>
        <w:ind w:left="0" w:right="196" w:firstLine="0"/>
        <w:jc w:val="right"/>
      </w:pPr>
      <w:r>
        <w:rPr>
          <w:rFonts w:ascii="TimesNewRomanPSMT" w:hAnsi="TimesNewRomanPSMT" w:eastAsia="TimesNewRomanPSMT"/>
          <w:b w:val="0"/>
          <w:i w:val="0"/>
          <w:color w:val="000000"/>
          <w:sz w:val="21"/>
        </w:rPr>
        <w:t xml:space="preserve">73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10" name="Picture 7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1" name="Picture 7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2"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autoSpaceDE w:val="0"/>
        <w:widowControl/>
        <w:spacing w:line="436" w:lineRule="exact" w:before="392" w:after="0"/>
        <w:ind w:left="998" w:right="288" w:firstLine="0"/>
        <w:jc w:val="left"/>
      </w:pPr>
      <w:r>
        <w:rPr>
          <w:rFonts w:ascii="SimSun" w:hAnsi="SimSun" w:eastAsia="SimSun"/>
          <w:b w:val="0"/>
          <w:i w:val="0"/>
          <w:color w:val="000000"/>
          <w:sz w:val="24"/>
        </w:rPr>
        <w:t>平位移比未加固时减小了</w:t>
      </w:r>
      <w:r>
        <w:rPr>
          <w:rFonts w:ascii="TimesNewRomanPSMT" w:hAnsi="TimesNewRomanPSMT" w:eastAsia="TimesNewRomanPSMT"/>
          <w:b w:val="0"/>
          <w:i w:val="0"/>
          <w:color w:val="000000"/>
          <w:sz w:val="24"/>
        </w:rPr>
        <w:t>18.3%</w:t>
      </w:r>
      <w:r>
        <w:rPr>
          <w:rFonts w:ascii="SimSun" w:hAnsi="SimSun" w:eastAsia="SimSun"/>
          <w:b w:val="0"/>
          <w:i w:val="0"/>
          <w:color w:val="000000"/>
          <w:sz w:val="24"/>
        </w:rPr>
        <w:t>和</w:t>
      </w:r>
      <w:r>
        <w:rPr>
          <w:rFonts w:ascii="TimesNewRomanPSMT" w:hAnsi="TimesNewRomanPSMT" w:eastAsia="TimesNewRomanPSMT"/>
          <w:b w:val="0"/>
          <w:i w:val="0"/>
          <w:color w:val="000000"/>
          <w:sz w:val="24"/>
        </w:rPr>
        <w:t>57.1%</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桩基竖向位移和水平位移比未加固时</w:t>
      </w:r>
      <w:r>
        <w:rPr>
          <w:rFonts w:ascii="SimSun" w:hAnsi="SimSun" w:eastAsia="SimSun"/>
          <w:b w:val="0"/>
          <w:i w:val="0"/>
          <w:color w:val="000000"/>
          <w:sz w:val="24"/>
        </w:rPr>
        <w:t>减小了</w:t>
      </w:r>
      <w:r>
        <w:rPr>
          <w:rFonts w:ascii="TimesNewRomanPSMT" w:hAnsi="TimesNewRomanPSMT" w:eastAsia="TimesNewRomanPSMT"/>
          <w:b w:val="0"/>
          <w:i w:val="0"/>
          <w:color w:val="000000"/>
          <w:sz w:val="24"/>
        </w:rPr>
        <w:t>18.1%</w:t>
      </w:r>
      <w:r>
        <w:rPr>
          <w:rFonts w:ascii="SimSun" w:hAnsi="SimSun" w:eastAsia="SimSun"/>
          <w:b w:val="0"/>
          <w:i w:val="0"/>
          <w:color w:val="000000"/>
          <w:sz w:val="24"/>
        </w:rPr>
        <w:t>和</w:t>
      </w:r>
      <w:r>
        <w:rPr>
          <w:rFonts w:ascii="TimesNewRomanPSMT" w:hAnsi="TimesNewRomanPSMT" w:eastAsia="TimesNewRomanPSMT"/>
          <w:b w:val="0"/>
          <w:i w:val="0"/>
          <w:color w:val="000000"/>
          <w:sz w:val="24"/>
        </w:rPr>
        <w:t>74.2%</w:t>
      </w:r>
      <w:r>
        <w:rPr>
          <w:rFonts w:ascii="SimSun" w:hAnsi="SimSun" w:eastAsia="SimSun"/>
          <w:b w:val="0"/>
          <w:i w:val="0"/>
          <w:color w:val="000000"/>
          <w:sz w:val="24"/>
        </w:rPr>
        <w:t>，因此选取横向和纵向分别为</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的注浆加固范围更</w:t>
      </w:r>
      <w:r>
        <w:rPr>
          <w:rFonts w:ascii="SimSun" w:hAnsi="SimSun" w:eastAsia="SimSun"/>
          <w:b w:val="0"/>
          <w:i w:val="0"/>
          <w:color w:val="000000"/>
          <w:sz w:val="24"/>
        </w:rPr>
        <w:t>为合理。通过数值计算得到不同浆液弹性模量、注浆压力和注浆填充率下箱涵和桩</w:t>
      </w:r>
      <w:r>
        <w:rPr>
          <w:rFonts w:ascii="SimSun" w:hAnsi="SimSun" w:eastAsia="SimSun"/>
          <w:b w:val="0"/>
          <w:i w:val="0"/>
          <w:color w:val="000000"/>
          <w:sz w:val="24"/>
        </w:rPr>
        <w:t>基的变形曲线，结果表明，随浆液弹性模量和注浆填充率提高，箱涵竖向变形减小，</w:t>
      </w:r>
      <w:r>
        <w:rPr>
          <w:rFonts w:ascii="SimSun" w:hAnsi="SimSun" w:eastAsia="SimSun"/>
          <w:b w:val="0"/>
          <w:i w:val="0"/>
          <w:color w:val="000000"/>
          <w:sz w:val="24"/>
        </w:rPr>
        <w:t>但注浆填充率改变对桩基水平变形影响较小，注浆压力增大到一定范围，箱涵开始</w:t>
      </w:r>
      <w:r>
        <w:rPr>
          <w:rFonts w:ascii="SimSun" w:hAnsi="SimSun" w:eastAsia="SimSun"/>
          <w:b w:val="0"/>
          <w:i w:val="0"/>
          <w:color w:val="000000"/>
          <w:sz w:val="24"/>
        </w:rPr>
        <w:t>发生隆起，桩基最大水平位移随之增大。</w:t>
      </w:r>
    </w:p>
    <w:p>
      <w:pPr>
        <w:autoSpaceDN w:val="0"/>
        <w:autoSpaceDE w:val="0"/>
        <w:widowControl/>
        <w:spacing w:line="436" w:lineRule="exact" w:before="22" w:after="0"/>
        <w:ind w:left="998" w:right="5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）根据工程实际制定了隧道监测方案，对盾构下穿过水箱涵施工过程进行</w:t>
      </w:r>
      <w:r>
        <w:rPr>
          <w:rFonts w:ascii="SimSun" w:hAnsi="SimSun" w:eastAsia="SimSun"/>
          <w:b w:val="0"/>
          <w:i w:val="0"/>
          <w:color w:val="000000"/>
          <w:sz w:val="24"/>
        </w:rPr>
        <w:t>动态监控量测，统计盾构下穿期间地表监测断面及过水箱涵测点的实测数据，对比</w:t>
      </w:r>
      <w:r>
        <w:rPr>
          <w:rFonts w:ascii="SimSun" w:hAnsi="SimSun" w:eastAsia="SimSun"/>
          <w:b w:val="0"/>
          <w:i w:val="0"/>
          <w:color w:val="000000"/>
          <w:sz w:val="24"/>
        </w:rPr>
        <w:t>分析了现场监测数据和数值模拟结果，结果表明，二者的变形规律具有较好的一致</w:t>
      </w:r>
      <w:r>
        <w:rPr>
          <w:rFonts w:ascii="SimSun" w:hAnsi="SimSun" w:eastAsia="SimSun"/>
          <w:b w:val="0"/>
          <w:i w:val="0"/>
          <w:color w:val="000000"/>
          <w:sz w:val="24"/>
        </w:rPr>
        <w:t>性，验证了通过数值模拟分析盾构注浆控制过水箱涵变形的方法是可行的，可为实</w:t>
      </w:r>
      <w:r>
        <w:rPr>
          <w:rFonts w:ascii="SimSun" w:hAnsi="SimSun" w:eastAsia="SimSun"/>
          <w:b w:val="0"/>
          <w:i w:val="0"/>
          <w:color w:val="000000"/>
          <w:sz w:val="24"/>
        </w:rPr>
        <w:t>际施工提供一定的借鉴和参考。</w:t>
      </w:r>
    </w:p>
    <w:p>
      <w:pPr>
        <w:autoSpaceDN w:val="0"/>
        <w:autoSpaceDE w:val="0"/>
        <w:widowControl/>
        <w:spacing w:line="310" w:lineRule="exact" w:before="382" w:after="0"/>
        <w:ind w:left="998" w:right="0" w:firstLine="0"/>
        <w:jc w:val="left"/>
      </w:pPr>
      <w:r>
        <w:rPr>
          <w:rFonts w:ascii="TimesNewRomanPSMT" w:hAnsi="TimesNewRomanPSMT" w:eastAsia="TimesNewRomanPSMT"/>
          <w:b w:val="0"/>
          <w:i w:val="0"/>
          <w:color w:val="000000"/>
          <w:sz w:val="28"/>
        </w:rPr>
        <w:t xml:space="preserve">6.2 </w:t>
      </w:r>
      <w:r>
        <w:rPr>
          <w:rFonts w:ascii="SimHei" w:hAnsi="SimHei" w:eastAsia="SimHei"/>
          <w:b w:val="0"/>
          <w:i w:val="0"/>
          <w:color w:val="000000"/>
          <w:sz w:val="28"/>
        </w:rPr>
        <w:t>展望</w:t>
      </w:r>
    </w:p>
    <w:p>
      <w:pPr>
        <w:autoSpaceDN w:val="0"/>
        <w:tabs>
          <w:tab w:pos="1478" w:val="left"/>
        </w:tabs>
        <w:autoSpaceDE w:val="0"/>
        <w:widowControl/>
        <w:spacing w:line="438" w:lineRule="exact" w:before="306" w:after="0"/>
        <w:ind w:left="998" w:right="288" w:firstLine="0"/>
        <w:jc w:val="left"/>
      </w:pPr>
      <w:r>
        <w:tab/>
      </w:r>
      <w:r>
        <w:rPr>
          <w:rFonts w:ascii="SimSun" w:hAnsi="SimSun" w:eastAsia="SimSun"/>
          <w:b w:val="0"/>
          <w:i w:val="0"/>
          <w:color w:val="000000"/>
          <w:sz w:val="24"/>
        </w:rPr>
        <w:t>本文采用</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软件对软弱地层内隧道盾构施工对过水箱涵变形的影响</w:t>
      </w:r>
      <w:r>
        <w:rPr>
          <w:rFonts w:ascii="SimSun" w:hAnsi="SimSun" w:eastAsia="SimSun"/>
          <w:b w:val="0"/>
          <w:i w:val="0"/>
          <w:color w:val="000000"/>
          <w:sz w:val="24"/>
        </w:rPr>
        <w:t>进行了研究，得出了盾构下穿施工不同注浆加固措施对过水箱涵竖向变形和桩基</w:t>
      </w:r>
      <w:r>
        <w:rPr>
          <w:rFonts w:ascii="SimSun" w:hAnsi="SimSun" w:eastAsia="SimSun"/>
          <w:b w:val="0"/>
          <w:i w:val="0"/>
          <w:color w:val="000000"/>
          <w:sz w:val="24"/>
        </w:rPr>
        <w:t>变形的影响规律，验证了数值模拟分析盾构注浆加固控制过水箱涵变形的可行性，</w:t>
      </w:r>
      <w:r>
        <w:rPr>
          <w:rFonts w:ascii="SimSun" w:hAnsi="SimSun" w:eastAsia="SimSun"/>
          <w:b w:val="0"/>
          <w:i w:val="0"/>
          <w:color w:val="000000"/>
          <w:sz w:val="24"/>
        </w:rPr>
        <w:t>但诸多问题有待进一步研究：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）数值模拟时，对地层水文条件、管片拼接及盾构注浆均做了部分简化，</w:t>
      </w:r>
      <w:r>
        <w:rPr>
          <w:rFonts w:ascii="SimSun" w:hAnsi="SimSun" w:eastAsia="SimSun"/>
          <w:b w:val="0"/>
          <w:i w:val="0"/>
          <w:color w:val="000000"/>
          <w:sz w:val="24"/>
        </w:rPr>
        <w:t>实际过程中，管片之间会存有一定的拼装间隙，盾构注浆过程和效果也存在差异，</w:t>
      </w:r>
      <w:r>
        <w:rPr>
          <w:rFonts w:ascii="SimSun" w:hAnsi="SimSun" w:eastAsia="SimSun"/>
          <w:b w:val="0"/>
          <w:i w:val="0"/>
          <w:color w:val="000000"/>
          <w:sz w:val="24"/>
        </w:rPr>
        <w:t>以后在分析盾构下穿施工及加固过程中应注重精细化研究。</w:t>
      </w:r>
    </w:p>
    <w:p>
      <w:pPr>
        <w:autoSpaceDN w:val="0"/>
        <w:tabs>
          <w:tab w:pos="1478" w:val="left"/>
        </w:tabs>
        <w:autoSpaceDE w:val="0"/>
        <w:widowControl/>
        <w:spacing w:line="422" w:lineRule="exact" w:before="34" w:after="0"/>
        <w:ind w:left="998"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）模拟盾构下穿过水箱涵施工时，未考虑实际中过水箱涵受河流和上方地</w:t>
      </w:r>
      <w:r>
        <w:rPr>
          <w:rFonts w:ascii="SimSun" w:hAnsi="SimSun" w:eastAsia="SimSun"/>
          <w:b w:val="0"/>
          <w:i w:val="0"/>
          <w:color w:val="000000"/>
          <w:sz w:val="24"/>
        </w:rPr>
        <w:t>面交通影响，以后可进一步研究盾构施工中河流和地面交通对箱涵变形的影响。</w:t>
      </w:r>
    </w:p>
    <w:p>
      <w:pPr>
        <w:autoSpaceDN w:val="0"/>
        <w:autoSpaceDE w:val="0"/>
        <w:widowControl/>
        <w:spacing w:line="282" w:lineRule="exact" w:before="4162" w:after="0"/>
        <w:ind w:left="1104" w:right="0" w:firstLine="0"/>
        <w:jc w:val="left"/>
      </w:pPr>
      <w:r>
        <w:rPr>
          <w:rFonts w:ascii="TimesNewRomanPSMT" w:hAnsi="TimesNewRomanPSMT" w:eastAsia="TimesNewRomanPSMT"/>
          <w:b w:val="0"/>
          <w:i w:val="0"/>
          <w:color w:val="000000"/>
          <w:sz w:val="21"/>
        </w:rPr>
        <w:t xml:space="preserve">74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12" name="Picture 7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3" name="Picture 7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14" w:firstLine="0"/>
        <w:jc w:val="right"/>
      </w:pPr>
      <w:r>
        <w:rPr>
          <w:rFonts w:ascii="SimSun" w:hAnsi="SimSun" w:eastAsia="SimSun"/>
          <w:b w:val="0"/>
          <w:i w:val="0"/>
          <w:color w:val="000000"/>
          <w:sz w:val="24"/>
        </w:rPr>
        <w:t>西安建筑科技大学硕士学位论文</w:t>
      </w:r>
    </w:p>
    <w:p>
      <w:pPr>
        <w:autoSpaceDN w:val="0"/>
        <w:autoSpaceDE w:val="0"/>
        <w:widowControl/>
        <w:spacing w:line="185" w:lineRule="auto" w:before="902" w:after="0"/>
        <w:ind w:left="0" w:right="3756" w:firstLine="0"/>
        <w:jc w:val="right"/>
      </w:pPr>
      <w:r>
        <w:rPr>
          <w:rFonts w:ascii="SimHei" w:hAnsi="SimHei" w:eastAsia="SimHei"/>
          <w:b w:val="0"/>
          <w:i w:val="0"/>
          <w:color w:val="000000"/>
          <w:sz w:val="32"/>
        </w:rPr>
        <w:t>参考文献</w:t>
      </w:r>
    </w:p>
    <w:p>
      <w:pPr>
        <w:autoSpaceDN w:val="0"/>
        <w:tabs>
          <w:tab w:pos="1986" w:val="left"/>
        </w:tabs>
        <w:autoSpaceDE w:val="0"/>
        <w:widowControl/>
        <w:spacing w:line="438" w:lineRule="exact" w:before="490" w:after="0"/>
        <w:ind w:left="1566"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王志恒</w:t>
      </w:r>
      <w:r>
        <w:rPr>
          <w:rFonts w:ascii="TimesNewRomanPSMT" w:hAnsi="TimesNewRomanPSMT" w:eastAsia="TimesNewRomanPSMT"/>
          <w:b w:val="0"/>
          <w:i w:val="0"/>
          <w:color w:val="000000"/>
          <w:sz w:val="24"/>
        </w:rPr>
        <w:t>,</w:t>
      </w:r>
      <w:r>
        <w:rPr>
          <w:rFonts w:ascii="SimSun" w:hAnsi="SimSun" w:eastAsia="SimSun"/>
          <w:b w:val="0"/>
          <w:i w:val="0"/>
          <w:color w:val="000000"/>
          <w:sz w:val="24"/>
        </w:rPr>
        <w:t>李晓昭</w:t>
      </w:r>
      <w:r>
        <w:rPr>
          <w:rFonts w:ascii="TimesNewRomanPSMT" w:hAnsi="TimesNewRomanPSMT" w:eastAsia="TimesNewRomanPSMT"/>
          <w:b w:val="0"/>
          <w:i w:val="0"/>
          <w:color w:val="000000"/>
          <w:sz w:val="24"/>
        </w:rPr>
        <w:t>,</w:t>
      </w:r>
      <w:r>
        <w:rPr>
          <w:rFonts w:ascii="SimSun" w:hAnsi="SimSun" w:eastAsia="SimSun"/>
          <w:b w:val="0"/>
          <w:i w:val="0"/>
          <w:color w:val="000000"/>
          <w:sz w:val="24"/>
        </w:rPr>
        <w:t>潘进礼</w:t>
      </w:r>
      <w:r>
        <w:rPr>
          <w:rFonts w:ascii="TimesNewRomanPSMT" w:hAnsi="TimesNewRomanPSMT" w:eastAsia="TimesNewRomanPSMT"/>
          <w:b w:val="0"/>
          <w:i w:val="0"/>
          <w:color w:val="000000"/>
          <w:sz w:val="24"/>
        </w:rPr>
        <w:t>,</w:t>
      </w:r>
      <w:r>
        <w:rPr>
          <w:rFonts w:ascii="SimSun" w:hAnsi="SimSun" w:eastAsia="SimSun"/>
          <w:b w:val="0"/>
          <w:i w:val="0"/>
          <w:color w:val="000000"/>
          <w:sz w:val="24"/>
        </w:rPr>
        <w:t>路明浩</w:t>
      </w:r>
      <w:r>
        <w:rPr>
          <w:rFonts w:ascii="TimesNewRomanPSMT" w:hAnsi="TimesNewRomanPSMT" w:eastAsia="TimesNewRomanPSMT"/>
          <w:b w:val="0"/>
          <w:i w:val="0"/>
          <w:color w:val="000000"/>
          <w:sz w:val="24"/>
        </w:rPr>
        <w:t>,</w:t>
      </w:r>
      <w:r>
        <w:rPr>
          <w:rFonts w:ascii="SimSun" w:hAnsi="SimSun" w:eastAsia="SimSun"/>
          <w:b w:val="0"/>
          <w:i w:val="0"/>
          <w:color w:val="000000"/>
          <w:sz w:val="24"/>
        </w:rPr>
        <w:t>周书明</w:t>
      </w:r>
      <w:r>
        <w:rPr>
          <w:rFonts w:ascii="TimesNewRomanPSMT" w:hAnsi="TimesNewRomanPSMT" w:eastAsia="TimesNewRomanPSMT"/>
          <w:b w:val="0"/>
          <w:i w:val="0"/>
          <w:color w:val="000000"/>
          <w:sz w:val="24"/>
        </w:rPr>
        <w:t>,</w:t>
      </w:r>
      <w:r>
        <w:rPr>
          <w:rFonts w:ascii="SimSun" w:hAnsi="SimSun" w:eastAsia="SimSun"/>
          <w:b w:val="0"/>
          <w:i w:val="0"/>
          <w:color w:val="000000"/>
          <w:sz w:val="24"/>
        </w:rPr>
        <w:t>张昌伟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城市地铁建设与社会经济因素</w:t>
      </w:r>
      <w:r>
        <w:tab/>
      </w:r>
      <w:r>
        <w:rPr>
          <w:rFonts w:ascii="SimSun" w:hAnsi="SimSun" w:eastAsia="SimSun"/>
          <w:b w:val="0"/>
          <w:i w:val="0"/>
          <w:color w:val="000000"/>
          <w:sz w:val="24"/>
        </w:rPr>
        <w:t>的相关性研究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都市快轨交通</w:t>
      </w:r>
      <w:r>
        <w:rPr>
          <w:rFonts w:ascii="TimesNewRomanPSMT" w:hAnsi="TimesNewRomanPSMT" w:eastAsia="TimesNewRomanPSMT"/>
          <w:b w:val="0"/>
          <w:i w:val="0"/>
          <w:color w:val="000000"/>
          <w:sz w:val="24"/>
        </w:rPr>
        <w:t xml:space="preserve">, 2022, 35(01): 17-27. </w:t>
      </w:r>
    </w:p>
    <w:p>
      <w:pPr>
        <w:autoSpaceDN w:val="0"/>
        <w:tabs>
          <w:tab w:pos="1986" w:val="left"/>
        </w:tabs>
        <w:autoSpaceDE w:val="0"/>
        <w:widowControl/>
        <w:spacing w:line="440" w:lineRule="exact" w:before="0" w:after="0"/>
        <w:ind w:left="156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中国城市轨道交通协会</w:t>
      </w:r>
      <w:r>
        <w:rPr>
          <w:rFonts w:ascii="TimesNewRomanPSMT" w:hAnsi="TimesNewRomanPSMT" w:eastAsia="TimesNewRomanPSMT"/>
          <w:b w:val="0"/>
          <w:i w:val="0"/>
          <w:color w:val="000000"/>
          <w:sz w:val="24"/>
        </w:rPr>
        <w:t>. 2021</w:t>
      </w:r>
      <w:r>
        <w:rPr>
          <w:rFonts w:ascii="SimSun" w:hAnsi="SimSun" w:eastAsia="SimSun"/>
          <w:b w:val="0"/>
          <w:i w:val="0"/>
          <w:color w:val="000000"/>
          <w:sz w:val="24"/>
        </w:rPr>
        <w:t xml:space="preserve"> 年中国内地城轨交通线路概况</w:t>
      </w:r>
      <w:r>
        <w:rPr>
          <w:rFonts w:ascii="TimesNewRomanPSMT" w:hAnsi="TimesNewRomanPSMT" w:eastAsia="TimesNewRomanPSMT"/>
          <w:b w:val="0"/>
          <w:i w:val="0"/>
          <w:color w:val="000000"/>
          <w:sz w:val="24"/>
        </w:rPr>
        <w:t xml:space="preserve">[EB/OL]. </w:t>
      </w:r>
      <w:r>
        <w:tab/>
      </w:r>
      <w:r>
        <w:rPr>
          <w:rFonts w:ascii="TimesNewRomanPSMT" w:hAnsi="TimesNewRomanPSMT" w:eastAsia="TimesNewRomanPSMT"/>
          <w:b w:val="0"/>
          <w:i w:val="0"/>
          <w:color w:val="000000"/>
          <w:sz w:val="24"/>
        </w:rPr>
        <w:t xml:space="preserve">https://www.camet.org.cn/. </w:t>
      </w:r>
    </w:p>
    <w:p>
      <w:pPr>
        <w:autoSpaceDN w:val="0"/>
        <w:tabs>
          <w:tab w:pos="1986" w:val="left"/>
        </w:tabs>
        <w:autoSpaceDE w:val="0"/>
        <w:widowControl/>
        <w:spacing w:line="438" w:lineRule="exact" w:before="0" w:after="0"/>
        <w:ind w:left="1566" w:right="0" w:firstLine="0"/>
        <w:jc w:val="left"/>
      </w:pPr>
      <w:r>
        <w:rPr>
          <w:rFonts w:ascii="TimesNewRomanPSMT" w:hAnsi="TimesNewRomanPSMT" w:eastAsia="TimesNewRomanPSMT"/>
          <w:b w:val="0"/>
          <w:i w:val="0"/>
          <w:color w:val="000000"/>
          <w:sz w:val="24"/>
        </w:rPr>
        <w:t>[3]</w:t>
      </w:r>
      <w:r>
        <w:rPr>
          <w:rFonts w:ascii="TimesNewRomanPSMT" w:hAnsi="TimesNewRomanPSMT" w:eastAsia="TimesNewRomanPSMT"/>
          <w:b w:val="0"/>
          <w:i w:val="0"/>
          <w:color w:val="000000"/>
          <w:sz w:val="24"/>
        </w:rPr>
        <w:t xml:space="preserve">Peck R B. Deep Excavations and Tunneling in Soft Ground[J]. Proc. of 7th ICSMFE, </w:t>
      </w:r>
      <w:r>
        <w:tab/>
      </w:r>
      <w:r>
        <w:rPr>
          <w:rFonts w:ascii="TimesNewRomanPSMT" w:hAnsi="TimesNewRomanPSMT" w:eastAsia="TimesNewRomanPSMT"/>
          <w:b w:val="0"/>
          <w:i w:val="0"/>
          <w:color w:val="000000"/>
          <w:sz w:val="24"/>
        </w:rPr>
        <w:t xml:space="preserve">Mexico, 1969, 1969. </w:t>
      </w:r>
    </w:p>
    <w:p>
      <w:pPr>
        <w:autoSpaceDN w:val="0"/>
        <w:tabs>
          <w:tab w:pos="1986" w:val="left"/>
        </w:tabs>
        <w:autoSpaceDE w:val="0"/>
        <w:widowControl/>
        <w:spacing w:line="438" w:lineRule="exact" w:before="4" w:after="0"/>
        <w:ind w:left="1566" w:right="0" w:firstLine="0"/>
        <w:jc w:val="left"/>
      </w:pPr>
      <w:r>
        <w:rPr>
          <w:rFonts w:ascii="TimesNewRomanPSMT" w:hAnsi="TimesNewRomanPSMT" w:eastAsia="TimesNewRomanPSMT"/>
          <w:b w:val="0"/>
          <w:i w:val="0"/>
          <w:color w:val="000000"/>
          <w:sz w:val="24"/>
        </w:rPr>
        <w:t>[4]</w:t>
      </w:r>
      <w:r>
        <w:rPr>
          <w:rFonts w:ascii="TimesNewRomanPSMT" w:hAnsi="TimesNewRomanPSMT" w:eastAsia="TimesNewRomanPSMT"/>
          <w:b w:val="0"/>
          <w:i w:val="0"/>
          <w:color w:val="000000"/>
          <w:sz w:val="24"/>
        </w:rPr>
        <w:t xml:space="preserve">Attewell P B, Yeates J, Selby A R. Soil movements induced by tunnelling and their </w:t>
      </w:r>
      <w:r>
        <w:tab/>
      </w:r>
      <w:r>
        <w:rPr>
          <w:rFonts w:ascii="TimesNewRomanPSMT" w:hAnsi="TimesNewRomanPSMT" w:eastAsia="TimesNewRomanPSMT"/>
          <w:b w:val="0"/>
          <w:i w:val="0"/>
          <w:color w:val="000000"/>
          <w:sz w:val="24"/>
        </w:rPr>
        <w:t xml:space="preserve">effects on pipelines and structures[M]. Glasgow: Blackie, 1986, 10-50. </w:t>
      </w:r>
    </w:p>
    <w:p>
      <w:pPr>
        <w:autoSpaceDN w:val="0"/>
        <w:autoSpaceDE w:val="0"/>
        <w:widowControl/>
        <w:spacing w:line="320" w:lineRule="exact" w:before="120" w:after="0"/>
        <w:ind w:left="1566" w:right="0" w:firstLine="0"/>
        <w:jc w:val="left"/>
      </w:pPr>
      <w:r>
        <w:rPr>
          <w:rFonts w:ascii="TimesNewRomanPSMT" w:hAnsi="TimesNewRomanPSMT" w:eastAsia="TimesNewRomanPSMT"/>
          <w:b w:val="0"/>
          <w:i w:val="0"/>
          <w:color w:val="000000"/>
          <w:sz w:val="24"/>
        </w:rPr>
        <w:t>[5]</w:t>
      </w:r>
      <w:r>
        <w:rPr>
          <w:rFonts w:ascii="TimesNewRomanPSMT" w:hAnsi="TimesNewRomanPSMT" w:eastAsia="TimesNewRomanPSMT"/>
          <w:b w:val="0"/>
          <w:i w:val="0"/>
          <w:color w:val="000000"/>
          <w:sz w:val="24"/>
        </w:rPr>
        <w:t xml:space="preserve">Rankin W J. Ground movement resulting from urban tunnelling: predictions and </w:t>
      </w:r>
    </w:p>
    <w:p>
      <w:pPr>
        <w:autoSpaceDN w:val="0"/>
        <w:autoSpaceDE w:val="0"/>
        <w:widowControl/>
        <w:spacing w:line="440" w:lineRule="exact" w:before="0" w:after="0"/>
        <w:ind w:left="1986" w:right="0" w:firstLine="0"/>
        <w:jc w:val="left"/>
      </w:pPr>
      <w:r>
        <w:rPr>
          <w:rFonts w:ascii="TimesNewRomanPSMT" w:hAnsi="TimesNewRomanPSMT" w:eastAsia="TimesNewRomanPSMT"/>
          <w:b w:val="0"/>
          <w:i w:val="0"/>
          <w:color w:val="000000"/>
          <w:sz w:val="24"/>
        </w:rPr>
        <w:t xml:space="preserve">effects[A]. Bell eds. Engineering Geology of Underground Movements.Proc. of the </w:t>
      </w:r>
      <w:r>
        <w:rPr>
          <w:rFonts w:ascii="TimesNewRomanPSMT" w:hAnsi="TimesNewRomanPSMT" w:eastAsia="TimesNewRomanPSMT"/>
          <w:b w:val="0"/>
          <w:i w:val="0"/>
          <w:color w:val="000000"/>
          <w:sz w:val="24"/>
        </w:rPr>
        <w:t xml:space="preserve">23rd Annual Conf of the Eng[C], 1988, 79-92. </w:t>
      </w:r>
    </w:p>
    <w:p>
      <w:pPr>
        <w:autoSpaceDN w:val="0"/>
        <w:tabs>
          <w:tab w:pos="1986" w:val="left"/>
        </w:tabs>
        <w:autoSpaceDE w:val="0"/>
        <w:widowControl/>
        <w:spacing w:line="442" w:lineRule="exact" w:before="0" w:after="0"/>
        <w:ind w:left="1566" w:right="0" w:firstLine="0"/>
        <w:jc w:val="left"/>
      </w:pPr>
      <w:r>
        <w:rPr>
          <w:rFonts w:ascii="TimesNewRomanPSMT" w:hAnsi="TimesNewRomanPSMT" w:eastAsia="TimesNewRomanPSMT"/>
          <w:b w:val="0"/>
          <w:i w:val="0"/>
          <w:color w:val="000000"/>
          <w:sz w:val="24"/>
        </w:rPr>
        <w:t>[6]</w:t>
      </w:r>
      <w:r>
        <w:rPr>
          <w:rFonts w:ascii="TimesNewRomanPSMT" w:hAnsi="TimesNewRomanPSMT" w:eastAsia="TimesNewRomanPSMT"/>
          <w:b w:val="0"/>
          <w:i w:val="0"/>
          <w:color w:val="000000"/>
          <w:sz w:val="24"/>
        </w:rPr>
        <w:t xml:space="preserve">O'Reilly M P, New B M. Settlements above tunnels in the United Kingdom - Their </w:t>
      </w:r>
      <w:r>
        <w:tab/>
      </w:r>
      <w:r>
        <w:rPr>
          <w:rFonts w:ascii="TimesNewRomanPSMT" w:hAnsi="TimesNewRomanPSMT" w:eastAsia="TimesNewRomanPSMT"/>
          <w:b w:val="0"/>
          <w:i w:val="0"/>
          <w:color w:val="000000"/>
          <w:sz w:val="24"/>
        </w:rPr>
        <w:t xml:space="preserve">magnitude and prediction[M]. 1982. </w:t>
      </w:r>
    </w:p>
    <w:p>
      <w:pPr>
        <w:autoSpaceDN w:val="0"/>
        <w:tabs>
          <w:tab w:pos="1986" w:val="left"/>
        </w:tabs>
        <w:autoSpaceDE w:val="0"/>
        <w:widowControl/>
        <w:spacing w:line="438" w:lineRule="exact" w:before="2" w:after="0"/>
        <w:ind w:left="1566" w:right="0" w:firstLine="0"/>
        <w:jc w:val="left"/>
      </w:pPr>
      <w:r>
        <w:rPr>
          <w:rFonts w:ascii="TimesNewRomanPSMT" w:hAnsi="TimesNewRomanPSMT" w:eastAsia="TimesNewRomanPSMT"/>
          <w:b w:val="0"/>
          <w:i w:val="0"/>
          <w:color w:val="000000"/>
          <w:sz w:val="24"/>
        </w:rPr>
        <w:t>[7]</w:t>
      </w:r>
      <w:r>
        <w:rPr>
          <w:rFonts w:ascii="TimesNewRomanPSMT" w:hAnsi="TimesNewRomanPSMT" w:eastAsia="TimesNewRomanPSMT"/>
          <w:b w:val="0"/>
          <w:i w:val="0"/>
          <w:color w:val="000000"/>
          <w:sz w:val="24"/>
        </w:rPr>
        <w:t xml:space="preserve">Sagaseta C. Analysis of undrained soil deformation due to ground loss[J]. </w:t>
      </w:r>
      <w:r>
        <w:tab/>
      </w:r>
      <w:r>
        <w:rPr>
          <w:rFonts w:ascii="TimesNewRomanPSMT" w:hAnsi="TimesNewRomanPSMT" w:eastAsia="TimesNewRomanPSMT"/>
          <w:b w:val="0"/>
          <w:i w:val="0"/>
          <w:color w:val="000000"/>
          <w:sz w:val="24"/>
        </w:rPr>
        <w:t xml:space="preserve">Geotechnique, London, 1987, 37: 301-320. </w:t>
      </w:r>
    </w:p>
    <w:p>
      <w:pPr>
        <w:autoSpaceDN w:val="0"/>
        <w:tabs>
          <w:tab w:pos="1986" w:val="left"/>
        </w:tabs>
        <w:autoSpaceDE w:val="0"/>
        <w:widowControl/>
        <w:spacing w:line="440" w:lineRule="exact" w:before="2" w:after="0"/>
        <w:ind w:left="1566" w:right="0" w:firstLine="0"/>
        <w:jc w:val="left"/>
      </w:pPr>
      <w:r>
        <w:rPr>
          <w:rFonts w:ascii="TimesNewRomanPSMT" w:hAnsi="TimesNewRomanPSMT" w:eastAsia="TimesNewRomanPSMT"/>
          <w:b w:val="0"/>
          <w:i w:val="0"/>
          <w:color w:val="000000"/>
          <w:sz w:val="24"/>
        </w:rPr>
        <w:t>[8]</w:t>
      </w:r>
      <w:r>
        <w:rPr>
          <w:rFonts w:ascii="TimesNewRomanPSMT" w:hAnsi="TimesNewRomanPSMT" w:eastAsia="TimesNewRomanPSMT"/>
          <w:b w:val="0"/>
          <w:i w:val="0"/>
          <w:color w:val="000000"/>
          <w:sz w:val="24"/>
        </w:rPr>
        <w:t xml:space="preserve">Bobet A. Analytical solutions for shallow tunnels in saturated ground [J]. ASCE </w:t>
      </w:r>
      <w:r>
        <w:tab/>
      </w:r>
      <w:r>
        <w:rPr>
          <w:rFonts w:ascii="TimesNewRomanPSMT" w:hAnsi="TimesNewRomanPSMT" w:eastAsia="TimesNewRomanPSMT"/>
          <w:b w:val="0"/>
          <w:i w:val="0"/>
          <w:color w:val="000000"/>
          <w:sz w:val="24"/>
        </w:rPr>
        <w:t xml:space="preserve">Journalof Engineering Mechanics, 2001, 127(12): 1258-1266. </w:t>
      </w:r>
    </w:p>
    <w:p>
      <w:pPr>
        <w:autoSpaceDN w:val="0"/>
        <w:tabs>
          <w:tab w:pos="1986" w:val="left"/>
        </w:tabs>
        <w:autoSpaceDE w:val="0"/>
        <w:widowControl/>
        <w:spacing w:line="440" w:lineRule="exact" w:before="0" w:after="0"/>
        <w:ind w:left="1566" w:right="0" w:firstLine="0"/>
        <w:jc w:val="left"/>
      </w:pPr>
      <w:r>
        <w:rPr>
          <w:rFonts w:ascii="TimesNewRomanPSMT" w:hAnsi="TimesNewRomanPSMT" w:eastAsia="TimesNewRomanPSMT"/>
          <w:b w:val="0"/>
          <w:i w:val="0"/>
          <w:color w:val="000000"/>
          <w:sz w:val="24"/>
        </w:rPr>
        <w:t>[9]</w:t>
      </w:r>
      <w:r>
        <w:rPr>
          <w:rFonts w:ascii="SimSun" w:hAnsi="SimSun" w:eastAsia="SimSun"/>
          <w:b w:val="0"/>
          <w:i w:val="0"/>
          <w:color w:val="000000"/>
          <w:sz w:val="24"/>
        </w:rPr>
        <w:t>侯学渊</w:t>
      </w:r>
      <w:r>
        <w:rPr>
          <w:rFonts w:ascii="TimesNewRomanPSMT" w:hAnsi="TimesNewRomanPSMT" w:eastAsia="TimesNewRomanPSMT"/>
          <w:b w:val="0"/>
          <w:i w:val="0"/>
          <w:color w:val="000000"/>
          <w:sz w:val="24"/>
        </w:rPr>
        <w:t>,</w:t>
      </w:r>
      <w:r>
        <w:rPr>
          <w:rFonts w:ascii="SimSun" w:hAnsi="SimSun" w:eastAsia="SimSun"/>
          <w:b w:val="0"/>
          <w:i w:val="0"/>
          <w:color w:val="000000"/>
          <w:sz w:val="24"/>
        </w:rPr>
        <w:t>廖少明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盾构隧道沉降预估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地下工程与隧道</w:t>
      </w:r>
      <w:r>
        <w:rPr>
          <w:rFonts w:ascii="TimesNewRomanPSMT" w:hAnsi="TimesNewRomanPSMT" w:eastAsia="TimesNewRomanPSMT"/>
          <w:b w:val="0"/>
          <w:i w:val="0"/>
          <w:color w:val="000000"/>
          <w:sz w:val="24"/>
        </w:rPr>
        <w:t xml:space="preserve">, 1993(04): 24-32. </w:t>
      </w:r>
      <w:r>
        <w:rPr>
          <w:rFonts w:ascii="TimesNewRomanPSMT" w:hAnsi="TimesNewRomanPSMT" w:eastAsia="TimesNewRomanPSMT"/>
          <w:b w:val="0"/>
          <w:i w:val="0"/>
          <w:color w:val="000000"/>
          <w:sz w:val="24"/>
        </w:rPr>
        <w:t>[10]</w:t>
      </w:r>
      <w:r>
        <w:rPr>
          <w:rFonts w:ascii="SimSun" w:hAnsi="SimSun" w:eastAsia="SimSun"/>
          <w:b w:val="0"/>
          <w:i w:val="0"/>
          <w:color w:val="000000"/>
          <w:sz w:val="24"/>
        </w:rPr>
        <w:t>白海卫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新建隧道下穿施工对既有隧道纵向变形的影响和工程措施研究</w:t>
      </w:r>
      <w:r>
        <w:rPr>
          <w:rFonts w:ascii="TimesNewRomanPSMT" w:hAnsi="TimesNewRomanPSMT" w:eastAsia="TimesNewRomanPSMT"/>
          <w:b w:val="0"/>
          <w:i w:val="0"/>
          <w:color w:val="000000"/>
          <w:sz w:val="24"/>
        </w:rPr>
        <w:t xml:space="preserve">[D]. </w:t>
      </w:r>
      <w:r>
        <w:tab/>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北京交通大学</w:t>
      </w:r>
      <w:r>
        <w:rPr>
          <w:rFonts w:ascii="TimesNewRomanPSMT" w:hAnsi="TimesNewRomanPSMT" w:eastAsia="TimesNewRomanPSMT"/>
          <w:b w:val="0"/>
          <w:i w:val="0"/>
          <w:color w:val="000000"/>
          <w:sz w:val="24"/>
        </w:rPr>
        <w:t xml:space="preserve">, 2007. </w:t>
      </w:r>
    </w:p>
    <w:p>
      <w:pPr>
        <w:autoSpaceDN w:val="0"/>
        <w:tabs>
          <w:tab w:pos="1986" w:val="left"/>
        </w:tabs>
        <w:autoSpaceDE w:val="0"/>
        <w:widowControl/>
        <w:spacing w:line="442" w:lineRule="exact" w:before="0" w:after="0"/>
        <w:ind w:left="1566" w:right="0" w:firstLine="0"/>
        <w:jc w:val="left"/>
      </w:pPr>
      <w:r>
        <w:rPr>
          <w:rFonts w:ascii="TimesNewRomanPSMT" w:hAnsi="TimesNewRomanPSMT" w:eastAsia="TimesNewRomanPSMT"/>
          <w:b w:val="0"/>
          <w:i w:val="0"/>
          <w:color w:val="000000"/>
          <w:sz w:val="24"/>
        </w:rPr>
        <w:t>[11]</w:t>
      </w:r>
      <w:r>
        <w:rPr>
          <w:rFonts w:ascii="SimSun" w:hAnsi="SimSun" w:eastAsia="SimSun"/>
          <w:b w:val="0"/>
          <w:i w:val="0"/>
          <w:color w:val="000000"/>
          <w:sz w:val="24"/>
        </w:rPr>
        <w:t>张治国</w:t>
      </w:r>
      <w:r>
        <w:rPr>
          <w:rFonts w:ascii="TimesNewRomanPSMT" w:hAnsi="TimesNewRomanPSMT" w:eastAsia="TimesNewRomanPSMT"/>
          <w:b w:val="0"/>
          <w:i w:val="0"/>
          <w:color w:val="000000"/>
          <w:sz w:val="24"/>
        </w:rPr>
        <w:t>,</w:t>
      </w:r>
      <w:r>
        <w:rPr>
          <w:rFonts w:ascii="SimSun" w:hAnsi="SimSun" w:eastAsia="SimSun"/>
          <w:b w:val="0"/>
          <w:i w:val="0"/>
          <w:color w:val="000000"/>
          <w:sz w:val="24"/>
        </w:rPr>
        <w:t>李胜楠</w:t>
      </w:r>
      <w:r>
        <w:rPr>
          <w:rFonts w:ascii="TimesNewRomanPSMT" w:hAnsi="TimesNewRomanPSMT" w:eastAsia="TimesNewRomanPSMT"/>
          <w:b w:val="0"/>
          <w:i w:val="0"/>
          <w:color w:val="000000"/>
          <w:sz w:val="24"/>
        </w:rPr>
        <w:t>,</w:t>
      </w:r>
      <w:r>
        <w:rPr>
          <w:rFonts w:ascii="SimSun" w:hAnsi="SimSun" w:eastAsia="SimSun"/>
          <w:b w:val="0"/>
          <w:i w:val="0"/>
          <w:color w:val="000000"/>
          <w:sz w:val="24"/>
        </w:rPr>
        <w:t>张成平</w:t>
      </w:r>
      <w:r>
        <w:rPr>
          <w:rFonts w:ascii="TimesNewRomanPSMT" w:hAnsi="TimesNewRomanPSMT" w:eastAsia="TimesNewRomanPSMT"/>
          <w:b w:val="0"/>
          <w:i w:val="0"/>
          <w:color w:val="000000"/>
          <w:sz w:val="24"/>
        </w:rPr>
        <w:t>,</w:t>
      </w:r>
      <w:r>
        <w:rPr>
          <w:rFonts w:ascii="SimSun" w:hAnsi="SimSun" w:eastAsia="SimSun"/>
          <w:b w:val="0"/>
          <w:i w:val="0"/>
          <w:color w:val="000000"/>
          <w:sz w:val="24"/>
        </w:rPr>
        <w:t>王志伟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考虑地下水位升降影响的盾构施工诱发地层变</w:t>
      </w:r>
      <w:r>
        <w:tab/>
      </w:r>
      <w:r>
        <w:rPr>
          <w:rFonts w:ascii="SimSun" w:hAnsi="SimSun" w:eastAsia="SimSun"/>
          <w:b w:val="0"/>
          <w:i w:val="0"/>
          <w:color w:val="000000"/>
          <w:sz w:val="24"/>
        </w:rPr>
        <w:t>形和衬砌响应分析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岩土力学</w:t>
      </w:r>
      <w:r>
        <w:rPr>
          <w:rFonts w:ascii="TimesNewRomanPSMT" w:hAnsi="TimesNewRomanPSMT" w:eastAsia="TimesNewRomanPSMT"/>
          <w:b w:val="0"/>
          <w:i w:val="0"/>
          <w:color w:val="000000"/>
          <w:sz w:val="24"/>
        </w:rPr>
        <w:t xml:space="preserve">, 2019, 40(S1): 281-296. </w:t>
      </w:r>
    </w:p>
    <w:p>
      <w:pPr>
        <w:autoSpaceDN w:val="0"/>
        <w:tabs>
          <w:tab w:pos="1986" w:val="left"/>
        </w:tabs>
        <w:autoSpaceDE w:val="0"/>
        <w:widowControl/>
        <w:spacing w:line="438" w:lineRule="exact" w:before="0" w:after="0"/>
        <w:ind w:left="1566" w:right="0" w:firstLine="0"/>
        <w:jc w:val="left"/>
      </w:pPr>
      <w:r>
        <w:rPr>
          <w:rFonts w:ascii="TimesNewRomanPSMT" w:hAnsi="TimesNewRomanPSMT" w:eastAsia="TimesNewRomanPSMT"/>
          <w:b w:val="0"/>
          <w:i w:val="0"/>
          <w:color w:val="000000"/>
          <w:sz w:val="24"/>
        </w:rPr>
        <w:t>[12]</w:t>
      </w:r>
      <w:r>
        <w:rPr>
          <w:rFonts w:ascii="SimSun" w:hAnsi="SimSun" w:eastAsia="SimSun"/>
          <w:b w:val="0"/>
          <w:i w:val="0"/>
          <w:color w:val="000000"/>
          <w:sz w:val="24"/>
        </w:rPr>
        <w:t>王建秀</w:t>
      </w:r>
      <w:r>
        <w:rPr>
          <w:rFonts w:ascii="TimesNewRomanPSMT" w:hAnsi="TimesNewRomanPSMT" w:eastAsia="TimesNewRomanPSMT"/>
          <w:b w:val="0"/>
          <w:i w:val="0"/>
          <w:color w:val="000000"/>
          <w:sz w:val="24"/>
        </w:rPr>
        <w:t>,</w:t>
      </w:r>
      <w:r>
        <w:rPr>
          <w:rFonts w:ascii="SimSun" w:hAnsi="SimSun" w:eastAsia="SimSun"/>
          <w:b w:val="0"/>
          <w:i w:val="0"/>
          <w:color w:val="000000"/>
          <w:sz w:val="24"/>
        </w:rPr>
        <w:t>邹宝平</w:t>
      </w:r>
      <w:r>
        <w:rPr>
          <w:rFonts w:ascii="TimesNewRomanPSMT" w:hAnsi="TimesNewRomanPSMT" w:eastAsia="TimesNewRomanPSMT"/>
          <w:b w:val="0"/>
          <w:i w:val="0"/>
          <w:color w:val="000000"/>
          <w:sz w:val="24"/>
        </w:rPr>
        <w:t>,</w:t>
      </w:r>
      <w:r>
        <w:rPr>
          <w:rFonts w:ascii="SimSun" w:hAnsi="SimSun" w:eastAsia="SimSun"/>
          <w:b w:val="0"/>
          <w:i w:val="0"/>
          <w:color w:val="000000"/>
          <w:sz w:val="24"/>
        </w:rPr>
        <w:t>付慧仙</w:t>
      </w:r>
      <w:r>
        <w:rPr>
          <w:rFonts w:ascii="TimesNewRomanPSMT" w:hAnsi="TimesNewRomanPSMT" w:eastAsia="TimesNewRomanPSMT"/>
          <w:b w:val="0"/>
          <w:i w:val="0"/>
          <w:color w:val="000000"/>
          <w:sz w:val="24"/>
        </w:rPr>
        <w:t>,</w:t>
      </w:r>
      <w:r>
        <w:rPr>
          <w:rFonts w:ascii="SimSun" w:hAnsi="SimSun" w:eastAsia="SimSun"/>
          <w:b w:val="0"/>
          <w:i w:val="0"/>
          <w:color w:val="000000"/>
          <w:sz w:val="24"/>
        </w:rPr>
        <w:t>田普卓</w:t>
      </w:r>
      <w:r>
        <w:rPr>
          <w:rFonts w:ascii="TimesNewRomanPSMT" w:hAnsi="TimesNewRomanPSMT" w:eastAsia="TimesNewRomanPSMT"/>
          <w:b w:val="0"/>
          <w:i w:val="0"/>
          <w:color w:val="000000"/>
          <w:sz w:val="24"/>
        </w:rPr>
        <w:t>,</w:t>
      </w:r>
      <w:r>
        <w:rPr>
          <w:rFonts w:ascii="SimSun" w:hAnsi="SimSun" w:eastAsia="SimSun"/>
          <w:b w:val="0"/>
          <w:i w:val="0"/>
          <w:color w:val="000000"/>
          <w:sz w:val="24"/>
        </w:rPr>
        <w:t>朱雁飞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超大直径盾构下穿保护建筑群地面沉</w:t>
      </w:r>
      <w:r>
        <w:tab/>
      </w:r>
      <w:r>
        <w:rPr>
          <w:rFonts w:ascii="SimSun" w:hAnsi="SimSun" w:eastAsia="SimSun"/>
          <w:b w:val="0"/>
          <w:i w:val="0"/>
          <w:color w:val="000000"/>
          <w:sz w:val="24"/>
        </w:rPr>
        <w:t>降预测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现代隧道技术</w:t>
      </w:r>
      <w:r>
        <w:rPr>
          <w:rFonts w:ascii="TimesNewRomanPSMT" w:hAnsi="TimesNewRomanPSMT" w:eastAsia="TimesNewRomanPSMT"/>
          <w:b w:val="0"/>
          <w:i w:val="0"/>
          <w:color w:val="000000"/>
          <w:sz w:val="24"/>
        </w:rPr>
        <w:t xml:space="preserve">, 2013, 50(05): 98-104. </w:t>
      </w:r>
    </w:p>
    <w:p>
      <w:pPr>
        <w:autoSpaceDN w:val="0"/>
        <w:tabs>
          <w:tab w:pos="1986" w:val="left"/>
        </w:tabs>
        <w:autoSpaceDE w:val="0"/>
        <w:widowControl/>
        <w:spacing w:line="438" w:lineRule="exact" w:before="4" w:after="0"/>
        <w:ind w:left="1566" w:right="0" w:firstLine="0"/>
        <w:jc w:val="left"/>
      </w:pPr>
      <w:r>
        <w:rPr>
          <w:rFonts w:ascii="TimesNewRomanPSMT" w:hAnsi="TimesNewRomanPSMT" w:eastAsia="TimesNewRomanPSMT"/>
          <w:b w:val="0"/>
          <w:i w:val="0"/>
          <w:color w:val="000000"/>
          <w:sz w:val="24"/>
        </w:rPr>
        <w:t>[13]</w:t>
      </w:r>
      <w:r>
        <w:rPr>
          <w:rFonts w:ascii="SimSun" w:hAnsi="SimSun" w:eastAsia="SimSun"/>
          <w:b w:val="0"/>
          <w:i w:val="0"/>
          <w:color w:val="000000"/>
          <w:sz w:val="24"/>
        </w:rPr>
        <w:t>韩文君</w:t>
      </w:r>
      <w:r>
        <w:rPr>
          <w:rFonts w:ascii="TimesNewRomanPSMT" w:hAnsi="TimesNewRomanPSMT" w:eastAsia="TimesNewRomanPSMT"/>
          <w:b w:val="0"/>
          <w:i w:val="0"/>
          <w:color w:val="000000"/>
          <w:sz w:val="24"/>
        </w:rPr>
        <w:t>,</w:t>
      </w:r>
      <w:r>
        <w:rPr>
          <w:rFonts w:ascii="SimSun" w:hAnsi="SimSun" w:eastAsia="SimSun"/>
          <w:b w:val="0"/>
          <w:i w:val="0"/>
          <w:color w:val="000000"/>
          <w:sz w:val="24"/>
        </w:rPr>
        <w:t>严红霞</w:t>
      </w:r>
      <w:r>
        <w:rPr>
          <w:rFonts w:ascii="TimesNewRomanPSMT" w:hAnsi="TimesNewRomanPSMT" w:eastAsia="TimesNewRomanPSMT"/>
          <w:b w:val="0"/>
          <w:i w:val="0"/>
          <w:color w:val="000000"/>
          <w:sz w:val="24"/>
        </w:rPr>
        <w:t>,</w:t>
      </w:r>
      <w:r>
        <w:rPr>
          <w:rFonts w:ascii="SimSun" w:hAnsi="SimSun" w:eastAsia="SimSun"/>
          <w:b w:val="0"/>
          <w:i w:val="0"/>
          <w:color w:val="000000"/>
          <w:sz w:val="24"/>
        </w:rPr>
        <w:t>朱文骏</w:t>
      </w:r>
      <w:r>
        <w:rPr>
          <w:rFonts w:ascii="TimesNewRomanPSMT" w:hAnsi="TimesNewRomanPSMT" w:eastAsia="TimesNewRomanPSMT"/>
          <w:b w:val="0"/>
          <w:i w:val="0"/>
          <w:color w:val="000000"/>
          <w:sz w:val="24"/>
        </w:rPr>
        <w:t>,</w:t>
      </w:r>
      <w:r>
        <w:rPr>
          <w:rFonts w:ascii="SimSun" w:hAnsi="SimSun" w:eastAsia="SimSun"/>
          <w:b w:val="0"/>
          <w:i w:val="0"/>
          <w:color w:val="000000"/>
          <w:sz w:val="24"/>
        </w:rPr>
        <w:t>欧建军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粉砂地层双线盾构机掘进引起地面沉降规律研</w:t>
      </w:r>
      <w:r>
        <w:tab/>
      </w:r>
      <w:r>
        <w:rPr>
          <w:rFonts w:ascii="SimSun" w:hAnsi="SimSun" w:eastAsia="SimSun"/>
          <w:b w:val="0"/>
          <w:i w:val="0"/>
          <w:color w:val="000000"/>
          <w:sz w:val="24"/>
        </w:rPr>
        <w:t>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隧道与轨道交通</w:t>
      </w:r>
      <w:r>
        <w:rPr>
          <w:rFonts w:ascii="TimesNewRomanPSMT" w:hAnsi="TimesNewRomanPSMT" w:eastAsia="TimesNewRomanPSMT"/>
          <w:b w:val="0"/>
          <w:i w:val="0"/>
          <w:color w:val="000000"/>
          <w:sz w:val="24"/>
        </w:rPr>
        <w:t xml:space="preserve">, 2020, 130(03): 28-32+61. </w:t>
      </w:r>
    </w:p>
    <w:p>
      <w:pPr>
        <w:autoSpaceDN w:val="0"/>
        <w:tabs>
          <w:tab w:pos="1986" w:val="left"/>
        </w:tabs>
        <w:autoSpaceDE w:val="0"/>
        <w:widowControl/>
        <w:spacing w:line="442" w:lineRule="exact" w:before="0" w:after="0"/>
        <w:ind w:left="1566" w:right="0" w:firstLine="0"/>
        <w:jc w:val="left"/>
      </w:pPr>
      <w:r>
        <w:rPr>
          <w:rFonts w:ascii="TimesNewRomanPSMT" w:hAnsi="TimesNewRomanPSMT" w:eastAsia="TimesNewRomanPSMT"/>
          <w:b w:val="0"/>
          <w:i w:val="0"/>
          <w:color w:val="000000"/>
          <w:sz w:val="24"/>
        </w:rPr>
        <w:t>[14]</w:t>
      </w:r>
      <w:r>
        <w:rPr>
          <w:rFonts w:ascii="SimSun" w:hAnsi="SimSun" w:eastAsia="SimSun"/>
          <w:b w:val="0"/>
          <w:i w:val="0"/>
          <w:color w:val="000000"/>
          <w:sz w:val="24"/>
        </w:rPr>
        <w:t>房倩</w:t>
      </w:r>
      <w:r>
        <w:rPr>
          <w:rFonts w:ascii="TimesNewRomanPSMT" w:hAnsi="TimesNewRomanPSMT" w:eastAsia="TimesNewRomanPSMT"/>
          <w:b w:val="0"/>
          <w:i w:val="0"/>
          <w:color w:val="000000"/>
          <w:sz w:val="24"/>
        </w:rPr>
        <w:t>,</w:t>
      </w:r>
      <w:r>
        <w:rPr>
          <w:rFonts w:ascii="SimSun" w:hAnsi="SimSun" w:eastAsia="SimSun"/>
          <w:b w:val="0"/>
          <w:i w:val="0"/>
          <w:color w:val="000000"/>
          <w:sz w:val="24"/>
        </w:rPr>
        <w:t>杜建明</w:t>
      </w:r>
      <w:r>
        <w:rPr>
          <w:rFonts w:ascii="TimesNewRomanPSMT" w:hAnsi="TimesNewRomanPSMT" w:eastAsia="TimesNewRomanPSMT"/>
          <w:b w:val="0"/>
          <w:i w:val="0"/>
          <w:color w:val="000000"/>
          <w:sz w:val="24"/>
        </w:rPr>
        <w:t>,</w:t>
      </w:r>
      <w:r>
        <w:rPr>
          <w:rFonts w:ascii="SimSun" w:hAnsi="SimSun" w:eastAsia="SimSun"/>
          <w:b w:val="0"/>
          <w:i w:val="0"/>
          <w:color w:val="000000"/>
          <w:sz w:val="24"/>
        </w:rPr>
        <w:t>王中举</w:t>
      </w:r>
      <w:r>
        <w:rPr>
          <w:rFonts w:ascii="TimesNewRomanPSMT" w:hAnsi="TimesNewRomanPSMT" w:eastAsia="TimesNewRomanPSMT"/>
          <w:b w:val="0"/>
          <w:i w:val="0"/>
          <w:color w:val="000000"/>
          <w:sz w:val="24"/>
        </w:rPr>
        <w:t>,</w:t>
      </w:r>
      <w:r>
        <w:rPr>
          <w:rFonts w:ascii="SimSun" w:hAnsi="SimSun" w:eastAsia="SimSun"/>
          <w:b w:val="0"/>
          <w:i w:val="0"/>
          <w:color w:val="000000"/>
          <w:sz w:val="24"/>
        </w:rPr>
        <w:t>刘翔</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盾构施工影响下砂土地层变形规律模型试验研究</w:t>
      </w:r>
      <w:r>
        <w:rPr>
          <w:rFonts w:ascii="TimesNewRomanPSMT" w:hAnsi="TimesNewRomanPSMT" w:eastAsia="TimesNewRomanPSMT"/>
          <w:b w:val="0"/>
          <w:i w:val="0"/>
          <w:color w:val="000000"/>
          <w:sz w:val="24"/>
        </w:rPr>
        <w:t xml:space="preserve">[J]. </w:t>
      </w:r>
      <w:r>
        <w:tab/>
      </w:r>
      <w:r>
        <w:rPr>
          <w:rFonts w:ascii="SimSun" w:hAnsi="SimSun" w:eastAsia="SimSun"/>
          <w:b w:val="0"/>
          <w:i w:val="0"/>
          <w:color w:val="000000"/>
          <w:sz w:val="24"/>
        </w:rPr>
        <w:t>中国公路学报</w:t>
      </w:r>
      <w:r>
        <w:rPr>
          <w:rFonts w:ascii="TimesNewRomanPSMT" w:hAnsi="TimesNewRomanPSMT" w:eastAsia="TimesNewRomanPSMT"/>
          <w:b w:val="0"/>
          <w:i w:val="0"/>
          <w:color w:val="000000"/>
          <w:sz w:val="24"/>
        </w:rPr>
        <w:t xml:space="preserve">, 2021, 34(05): 135-214. </w:t>
      </w:r>
    </w:p>
    <w:p>
      <w:pPr>
        <w:autoSpaceDN w:val="0"/>
        <w:autoSpaceDE w:val="0"/>
        <w:widowControl/>
        <w:spacing w:line="282" w:lineRule="exact" w:before="280" w:after="0"/>
        <w:ind w:left="0" w:right="192" w:firstLine="0"/>
        <w:jc w:val="right"/>
      </w:pPr>
      <w:r>
        <w:rPr>
          <w:rFonts w:ascii="TimesNewRomanPSMT" w:hAnsi="TimesNewRomanPSMT" w:eastAsia="TimesNewRomanPSMT"/>
          <w:b w:val="0"/>
          <w:i w:val="0"/>
          <w:color w:val="000000"/>
          <w:sz w:val="21"/>
        </w:rPr>
        <w:t xml:space="preserve">75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14" name="Picture 7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5" name="Picture 7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27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tabs>
          <w:tab w:pos="1418" w:val="left"/>
        </w:tabs>
        <w:autoSpaceDE w:val="0"/>
        <w:widowControl/>
        <w:spacing w:line="442" w:lineRule="exact" w:before="400" w:after="0"/>
        <w:ind w:left="998" w:right="432" w:firstLine="0"/>
        <w:jc w:val="left"/>
      </w:pPr>
      <w:r>
        <w:rPr>
          <w:rFonts w:ascii="TimesNewRomanPSMT" w:hAnsi="TimesNewRomanPSMT" w:eastAsia="TimesNewRomanPSMT"/>
          <w:b w:val="0"/>
          <w:i w:val="0"/>
          <w:color w:val="000000"/>
          <w:sz w:val="24"/>
        </w:rPr>
        <w:t>[15]</w:t>
      </w:r>
      <w:r>
        <w:rPr>
          <w:rFonts w:ascii="TimesNewRomanPSMT" w:hAnsi="TimesNewRomanPSMT" w:eastAsia="TimesNewRomanPSMT"/>
          <w:b w:val="0"/>
          <w:i w:val="0"/>
          <w:color w:val="000000"/>
          <w:sz w:val="24"/>
        </w:rPr>
        <w:t xml:space="preserve">Choi JI, Lee SW. Influence of existing tunnel on mechanical behaviour of new </w:t>
      </w:r>
      <w:r>
        <w:tab/>
      </w:r>
      <w:r>
        <w:rPr>
          <w:rFonts w:ascii="TimesNewRomanPSMT" w:hAnsi="TimesNewRomanPSMT" w:eastAsia="TimesNewRomanPSMT"/>
          <w:b w:val="0"/>
          <w:i w:val="0"/>
          <w:color w:val="000000"/>
          <w:sz w:val="24"/>
        </w:rPr>
        <w:t xml:space="preserve">tunnel[J]. KSCE Journal of Civil Engineering, 2010, 14(05): 773-783. </w:t>
      </w:r>
    </w:p>
    <w:p>
      <w:pPr>
        <w:autoSpaceDN w:val="0"/>
        <w:autoSpaceDE w:val="0"/>
        <w:widowControl/>
        <w:spacing w:line="320" w:lineRule="exact" w:before="118" w:after="0"/>
        <w:ind w:left="998" w:right="0" w:firstLine="0"/>
        <w:jc w:val="left"/>
      </w:pPr>
      <w:r>
        <w:rPr>
          <w:rFonts w:ascii="TimesNewRomanPSMT" w:hAnsi="TimesNewRomanPSMT" w:eastAsia="TimesNewRomanPSMT"/>
          <w:b w:val="0"/>
          <w:i w:val="0"/>
          <w:color w:val="000000"/>
          <w:sz w:val="24"/>
        </w:rPr>
        <w:t>[16]</w:t>
      </w:r>
      <w:r>
        <w:rPr>
          <w:rFonts w:ascii="TimesNewRomanPSMT" w:hAnsi="TimesNewRomanPSMT" w:eastAsia="TimesNewRomanPSMT"/>
          <w:b w:val="0"/>
          <w:i w:val="0"/>
          <w:color w:val="000000"/>
          <w:sz w:val="24"/>
        </w:rPr>
        <w:t>Rowe R K, Lee K M. An evaluation of simplified techniques for estimating three-</w:t>
      </w:r>
    </w:p>
    <w:p>
      <w:pPr>
        <w:autoSpaceDN w:val="0"/>
        <w:autoSpaceDE w:val="0"/>
        <w:widowControl/>
        <w:spacing w:line="440" w:lineRule="exact" w:before="0" w:after="0"/>
        <w:ind w:left="1418" w:right="432" w:firstLine="0"/>
        <w:jc w:val="left"/>
      </w:pPr>
      <w:r>
        <w:rPr>
          <w:rFonts w:ascii="TimesNewRomanPSMT" w:hAnsi="TimesNewRomanPSMT" w:eastAsia="TimesNewRomanPSMT"/>
          <w:b w:val="0"/>
          <w:i w:val="0"/>
          <w:color w:val="000000"/>
          <w:sz w:val="24"/>
        </w:rPr>
        <w:t xml:space="preserve">dimensional undrained ground movements due to tunnelling in soft soils[J]. Canadian </w:t>
      </w:r>
      <w:r>
        <w:rPr>
          <w:rFonts w:ascii="TimesNewRomanPSMT" w:hAnsi="TimesNewRomanPSMT" w:eastAsia="TimesNewRomanPSMT"/>
          <w:b w:val="0"/>
          <w:i w:val="0"/>
          <w:color w:val="000000"/>
          <w:sz w:val="24"/>
        </w:rPr>
        <w:t xml:space="preserve">Geotechnical Journal, 1992, 29: 39-52.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[17]</w:t>
      </w:r>
      <w:r>
        <w:rPr>
          <w:rFonts w:ascii="SimSun" w:hAnsi="SimSun" w:eastAsia="SimSun"/>
          <w:b w:val="0"/>
          <w:i w:val="0"/>
          <w:color w:val="000000"/>
          <w:sz w:val="24"/>
        </w:rPr>
        <w:t>张印涛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盾构施工引起的地表沉降研究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北京工业大学</w:t>
      </w:r>
      <w:r>
        <w:rPr>
          <w:rFonts w:ascii="TimesNewRomanPSMT" w:hAnsi="TimesNewRomanPSMT" w:eastAsia="TimesNewRomanPSMT"/>
          <w:b w:val="0"/>
          <w:i w:val="0"/>
          <w:color w:val="000000"/>
          <w:sz w:val="24"/>
        </w:rPr>
        <w:t xml:space="preserve">, 2004. </w:t>
      </w:r>
      <w:r>
        <w:rPr>
          <w:rFonts w:ascii="TimesNewRomanPSMT" w:hAnsi="TimesNewRomanPSMT" w:eastAsia="TimesNewRomanPSMT"/>
          <w:b w:val="0"/>
          <w:i w:val="0"/>
          <w:color w:val="000000"/>
          <w:sz w:val="24"/>
        </w:rPr>
        <w:t>[18]</w:t>
      </w:r>
      <w:r>
        <w:rPr>
          <w:rFonts w:ascii="SimSun" w:hAnsi="SimSun" w:eastAsia="SimSun"/>
          <w:b w:val="0"/>
          <w:i w:val="0"/>
          <w:color w:val="000000"/>
          <w:sz w:val="24"/>
        </w:rPr>
        <w:t>李娴</w:t>
      </w:r>
      <w:r>
        <w:rPr>
          <w:rFonts w:ascii="TimesNewRomanPSMT" w:hAnsi="TimesNewRomanPSMT" w:eastAsia="TimesNewRomanPSMT"/>
          <w:b w:val="0"/>
          <w:i w:val="0"/>
          <w:color w:val="000000"/>
          <w:sz w:val="24"/>
        </w:rPr>
        <w:t>,</w:t>
      </w:r>
      <w:r>
        <w:rPr>
          <w:rFonts w:ascii="SimSun" w:hAnsi="SimSun" w:eastAsia="SimSun"/>
          <w:b w:val="0"/>
          <w:i w:val="0"/>
          <w:color w:val="000000"/>
          <w:sz w:val="24"/>
        </w:rPr>
        <w:t>王思瑶</w:t>
      </w:r>
      <w:r>
        <w:rPr>
          <w:rFonts w:ascii="TimesNewRomanPSMT" w:hAnsi="TimesNewRomanPSMT" w:eastAsia="TimesNewRomanPSMT"/>
          <w:b w:val="0"/>
          <w:i w:val="0"/>
          <w:color w:val="000000"/>
          <w:sz w:val="24"/>
        </w:rPr>
        <w:t>,</w:t>
      </w:r>
      <w:r>
        <w:rPr>
          <w:rFonts w:ascii="SimSun" w:hAnsi="SimSun" w:eastAsia="SimSun"/>
          <w:b w:val="0"/>
          <w:i w:val="0"/>
          <w:color w:val="000000"/>
          <w:sz w:val="24"/>
        </w:rPr>
        <w:t>张标</w:t>
      </w:r>
      <w:r>
        <w:rPr>
          <w:rFonts w:ascii="TimesNewRomanPSMT" w:hAnsi="TimesNewRomanPSMT" w:eastAsia="TimesNewRomanPSMT"/>
          <w:b w:val="0"/>
          <w:i w:val="0"/>
          <w:color w:val="000000"/>
          <w:sz w:val="24"/>
        </w:rPr>
        <w:t>,</w:t>
      </w:r>
      <w:r>
        <w:rPr>
          <w:rFonts w:ascii="SimSun" w:hAnsi="SimSun" w:eastAsia="SimSun"/>
          <w:b w:val="0"/>
          <w:i w:val="0"/>
          <w:color w:val="000000"/>
          <w:sz w:val="24"/>
        </w:rPr>
        <w:t>汪亦显</w:t>
      </w:r>
      <w:r>
        <w:rPr>
          <w:rFonts w:ascii="TimesNewRomanPSMT" w:hAnsi="TimesNewRomanPSMT" w:eastAsia="TimesNewRomanPSMT"/>
          <w:b w:val="0"/>
          <w:i w:val="0"/>
          <w:color w:val="000000"/>
          <w:sz w:val="24"/>
        </w:rPr>
        <w:t>,</w:t>
      </w:r>
      <w:r>
        <w:rPr>
          <w:rFonts w:ascii="SimSun" w:hAnsi="SimSun" w:eastAsia="SimSun"/>
          <w:b w:val="0"/>
          <w:i w:val="0"/>
          <w:color w:val="000000"/>
          <w:sz w:val="24"/>
        </w:rPr>
        <w:t>彭文韬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双孔隧道的地表沉降预测及其可靠度分析</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地下空间与工程学报</w:t>
      </w:r>
      <w:r>
        <w:rPr>
          <w:rFonts w:ascii="TimesNewRomanPSMT" w:hAnsi="TimesNewRomanPSMT" w:eastAsia="TimesNewRomanPSMT"/>
          <w:b w:val="0"/>
          <w:i w:val="0"/>
          <w:color w:val="000000"/>
          <w:sz w:val="24"/>
        </w:rPr>
        <w:t xml:space="preserve">, 2019, 15(S1): 428-435. </w:t>
      </w:r>
    </w:p>
    <w:p>
      <w:pPr>
        <w:autoSpaceDN w:val="0"/>
        <w:tabs>
          <w:tab w:pos="1418" w:val="left"/>
        </w:tabs>
        <w:autoSpaceDE w:val="0"/>
        <w:widowControl/>
        <w:spacing w:line="436" w:lineRule="exact" w:before="4" w:after="0"/>
        <w:ind w:left="998" w:right="432" w:firstLine="0"/>
        <w:jc w:val="left"/>
      </w:pPr>
      <w:r>
        <w:rPr>
          <w:rFonts w:ascii="TimesNewRomanPSMT" w:hAnsi="TimesNewRomanPSMT" w:eastAsia="TimesNewRomanPSMT"/>
          <w:b w:val="0"/>
          <w:i w:val="0"/>
          <w:color w:val="000000"/>
          <w:sz w:val="24"/>
        </w:rPr>
        <w:t>[19]</w:t>
      </w:r>
      <w:r>
        <w:rPr>
          <w:rFonts w:ascii="SimSun" w:hAnsi="SimSun" w:eastAsia="SimSun"/>
          <w:b w:val="0"/>
          <w:i w:val="0"/>
          <w:color w:val="000000"/>
          <w:sz w:val="24"/>
        </w:rPr>
        <w:t>钟晟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地铁盾构隧道近距离下穿公路箱涵结构影响研究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土木基础</w:t>
      </w:r>
      <w:r>
        <w:rPr>
          <w:rFonts w:ascii="TimesNewRomanPSMT" w:hAnsi="TimesNewRomanPSMT" w:eastAsia="TimesNewRomanPSMT"/>
          <w:b w:val="0"/>
          <w:i w:val="0"/>
          <w:color w:val="000000"/>
          <w:sz w:val="24"/>
        </w:rPr>
        <w:t xml:space="preserve">, 2021, </w:t>
      </w:r>
      <w:r>
        <w:tab/>
      </w:r>
      <w:r>
        <w:rPr>
          <w:rFonts w:ascii="TimesNewRomanPSMT" w:hAnsi="TimesNewRomanPSMT" w:eastAsia="TimesNewRomanPSMT"/>
          <w:b w:val="0"/>
          <w:i w:val="0"/>
          <w:color w:val="000000"/>
          <w:sz w:val="24"/>
        </w:rPr>
        <w:t xml:space="preserve">35(05): 557-562. </w:t>
      </w:r>
    </w:p>
    <w:p>
      <w:pPr>
        <w:autoSpaceDN w:val="0"/>
        <w:tabs>
          <w:tab w:pos="1418" w:val="left"/>
        </w:tabs>
        <w:autoSpaceDE w:val="0"/>
        <w:widowControl/>
        <w:spacing w:line="436" w:lineRule="exact" w:before="8" w:after="0"/>
        <w:ind w:left="998" w:right="288" w:firstLine="0"/>
        <w:jc w:val="left"/>
      </w:pPr>
      <w:r>
        <w:rPr>
          <w:rFonts w:ascii="TimesNewRomanPSMT" w:hAnsi="TimesNewRomanPSMT" w:eastAsia="TimesNewRomanPSMT"/>
          <w:b w:val="0"/>
          <w:i w:val="0"/>
          <w:color w:val="000000"/>
          <w:sz w:val="24"/>
        </w:rPr>
        <w:t>[20]</w:t>
      </w:r>
      <w:r>
        <w:rPr>
          <w:rFonts w:ascii="SimSun" w:hAnsi="SimSun" w:eastAsia="SimSun"/>
          <w:b w:val="0"/>
          <w:i w:val="0"/>
          <w:color w:val="000000"/>
          <w:sz w:val="24"/>
        </w:rPr>
        <w:t>陈潋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盾构隧道下穿铁路箱涵变形分析及控制技术研究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江西建材</w:t>
      </w:r>
      <w:r>
        <w:rPr>
          <w:rFonts w:ascii="TimesNewRomanPSMT" w:hAnsi="TimesNewRomanPSMT" w:eastAsia="TimesNewRomanPSMT"/>
          <w:b w:val="0"/>
          <w:i w:val="0"/>
          <w:color w:val="000000"/>
          <w:sz w:val="24"/>
        </w:rPr>
        <w:t xml:space="preserve">, 2017(14): </w:t>
      </w:r>
      <w:r>
        <w:tab/>
      </w:r>
      <w:r>
        <w:rPr>
          <w:rFonts w:ascii="TimesNewRomanPSMT" w:hAnsi="TimesNewRomanPSMT" w:eastAsia="TimesNewRomanPSMT"/>
          <w:b w:val="0"/>
          <w:i w:val="0"/>
          <w:color w:val="000000"/>
          <w:sz w:val="24"/>
        </w:rPr>
        <w:t xml:space="preserve">118-119. </w:t>
      </w:r>
    </w:p>
    <w:p>
      <w:pPr>
        <w:autoSpaceDN w:val="0"/>
        <w:tabs>
          <w:tab w:pos="1418" w:val="left"/>
        </w:tabs>
        <w:autoSpaceDE w:val="0"/>
        <w:widowControl/>
        <w:spacing w:line="442" w:lineRule="exact" w:before="0" w:after="0"/>
        <w:ind w:left="998" w:right="432" w:firstLine="0"/>
        <w:jc w:val="left"/>
      </w:pPr>
      <w:r>
        <w:rPr>
          <w:rFonts w:ascii="TimesNewRomanPSMT" w:hAnsi="TimesNewRomanPSMT" w:eastAsia="TimesNewRomanPSMT"/>
          <w:b w:val="0"/>
          <w:i w:val="0"/>
          <w:color w:val="000000"/>
          <w:sz w:val="24"/>
        </w:rPr>
        <w:t>[21]</w:t>
      </w:r>
      <w:r>
        <w:rPr>
          <w:rFonts w:ascii="SimSun" w:hAnsi="SimSun" w:eastAsia="SimSun"/>
          <w:b w:val="0"/>
          <w:i w:val="0"/>
          <w:color w:val="000000"/>
          <w:sz w:val="24"/>
        </w:rPr>
        <w:t>王先明</w:t>
      </w:r>
      <w:r>
        <w:rPr>
          <w:rFonts w:ascii="TimesNewRomanPSMT" w:hAnsi="TimesNewRomanPSMT" w:eastAsia="TimesNewRomanPSMT"/>
          <w:b w:val="0"/>
          <w:i w:val="0"/>
          <w:color w:val="000000"/>
          <w:sz w:val="24"/>
        </w:rPr>
        <w:t>,</w:t>
      </w:r>
      <w:r>
        <w:rPr>
          <w:rFonts w:ascii="SimSun" w:hAnsi="SimSun" w:eastAsia="SimSun"/>
          <w:b w:val="0"/>
          <w:i w:val="0"/>
          <w:color w:val="000000"/>
          <w:sz w:val="24"/>
        </w:rPr>
        <w:t>鲁茜茜</w:t>
      </w:r>
      <w:r>
        <w:rPr>
          <w:rFonts w:ascii="TimesNewRomanPSMT" w:hAnsi="TimesNewRomanPSMT" w:eastAsia="TimesNewRomanPSMT"/>
          <w:b w:val="0"/>
          <w:i w:val="0"/>
          <w:color w:val="000000"/>
          <w:sz w:val="24"/>
        </w:rPr>
        <w:t>,</w:t>
      </w:r>
      <w:r>
        <w:rPr>
          <w:rFonts w:ascii="SimSun" w:hAnsi="SimSun" w:eastAsia="SimSun"/>
          <w:b w:val="0"/>
          <w:i w:val="0"/>
          <w:color w:val="000000"/>
          <w:sz w:val="24"/>
        </w:rPr>
        <w:t>蹇蕴奇</w:t>
      </w:r>
      <w:r>
        <w:rPr>
          <w:rFonts w:ascii="TimesNewRomanPSMT" w:hAnsi="TimesNewRomanPSMT" w:eastAsia="TimesNewRomanPSMT"/>
          <w:b w:val="0"/>
          <w:i w:val="0"/>
          <w:color w:val="000000"/>
          <w:sz w:val="24"/>
        </w:rPr>
        <w:t>,</w:t>
      </w:r>
      <w:r>
        <w:rPr>
          <w:rFonts w:ascii="SimSun" w:hAnsi="SimSun" w:eastAsia="SimSun"/>
          <w:b w:val="0"/>
          <w:i w:val="0"/>
          <w:color w:val="000000"/>
          <w:sz w:val="24"/>
        </w:rPr>
        <w:t>阮雷</w:t>
      </w:r>
      <w:r>
        <w:rPr>
          <w:rFonts w:ascii="TimesNewRomanPSMT" w:hAnsi="TimesNewRomanPSMT" w:eastAsia="TimesNewRomanPSMT"/>
          <w:b w:val="0"/>
          <w:i w:val="0"/>
          <w:color w:val="000000"/>
          <w:sz w:val="24"/>
        </w:rPr>
        <w:t>,</w:t>
      </w:r>
      <w:r>
        <w:rPr>
          <w:rFonts w:ascii="SimSun" w:hAnsi="SimSun" w:eastAsia="SimSun"/>
          <w:b w:val="0"/>
          <w:i w:val="0"/>
          <w:color w:val="000000"/>
          <w:sz w:val="24"/>
        </w:rPr>
        <w:t>王士民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盾构隧道下穿既有铁路路基及框架箱涵</w:t>
      </w:r>
      <w:r>
        <w:tab/>
      </w:r>
      <w:r>
        <w:rPr>
          <w:rFonts w:ascii="SimSun" w:hAnsi="SimSun" w:eastAsia="SimSun"/>
          <w:b w:val="0"/>
          <w:i w:val="0"/>
          <w:color w:val="000000"/>
          <w:sz w:val="24"/>
        </w:rPr>
        <w:t>地表沉降分析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路基工程</w:t>
      </w:r>
      <w:r>
        <w:rPr>
          <w:rFonts w:ascii="TimesNewRomanPSMT" w:hAnsi="TimesNewRomanPSMT" w:eastAsia="TimesNewRomanPSMT"/>
          <w:b w:val="0"/>
          <w:i w:val="0"/>
          <w:color w:val="000000"/>
          <w:sz w:val="24"/>
        </w:rPr>
        <w:t xml:space="preserve">, 2020(02): 119-124. </w:t>
      </w:r>
    </w:p>
    <w:p>
      <w:pPr>
        <w:autoSpaceDN w:val="0"/>
        <w:tabs>
          <w:tab w:pos="1418" w:val="left"/>
        </w:tabs>
        <w:autoSpaceDE w:val="0"/>
        <w:widowControl/>
        <w:spacing w:line="438" w:lineRule="exact" w:before="2" w:after="0"/>
        <w:ind w:left="998" w:right="432" w:firstLine="0"/>
        <w:jc w:val="left"/>
      </w:pPr>
      <w:r>
        <w:rPr>
          <w:rFonts w:ascii="TimesNewRomanPSMT" w:hAnsi="TimesNewRomanPSMT" w:eastAsia="TimesNewRomanPSMT"/>
          <w:b w:val="0"/>
          <w:i w:val="0"/>
          <w:color w:val="000000"/>
          <w:sz w:val="24"/>
        </w:rPr>
        <w:t>[22]</w:t>
      </w:r>
      <w:r>
        <w:rPr>
          <w:rFonts w:ascii="SimSun" w:hAnsi="SimSun" w:eastAsia="SimSun"/>
          <w:b w:val="0"/>
          <w:i w:val="0"/>
          <w:color w:val="000000"/>
          <w:sz w:val="24"/>
        </w:rPr>
        <w:t>王国波</w:t>
      </w:r>
      <w:r>
        <w:rPr>
          <w:rFonts w:ascii="TimesNewRomanPSMT" w:hAnsi="TimesNewRomanPSMT" w:eastAsia="TimesNewRomanPSMT"/>
          <w:b w:val="0"/>
          <w:i w:val="0"/>
          <w:color w:val="000000"/>
          <w:sz w:val="24"/>
        </w:rPr>
        <w:t>,</w:t>
      </w:r>
      <w:r>
        <w:rPr>
          <w:rFonts w:ascii="SimSun" w:hAnsi="SimSun" w:eastAsia="SimSun"/>
          <w:b w:val="0"/>
          <w:i w:val="0"/>
          <w:color w:val="000000"/>
          <w:sz w:val="24"/>
        </w:rPr>
        <w:t>于艳丽</w:t>
      </w:r>
      <w:r>
        <w:rPr>
          <w:rFonts w:ascii="TimesNewRomanPSMT" w:hAnsi="TimesNewRomanPSMT" w:eastAsia="TimesNewRomanPSMT"/>
          <w:b w:val="0"/>
          <w:i w:val="0"/>
          <w:color w:val="000000"/>
          <w:sz w:val="24"/>
        </w:rPr>
        <w:t>,</w:t>
      </w:r>
      <w:r>
        <w:rPr>
          <w:rFonts w:ascii="SimSun" w:hAnsi="SimSun" w:eastAsia="SimSun"/>
          <w:b w:val="0"/>
          <w:i w:val="0"/>
          <w:color w:val="000000"/>
          <w:sz w:val="24"/>
        </w:rPr>
        <w:t>何卫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下穿隧道</w:t>
      </w:r>
      <w:r>
        <w:rPr>
          <w:rFonts w:ascii="TimesNewRomanPSMT" w:hAnsi="TimesNewRomanPSMT" w:eastAsia="TimesNewRomanPSMT"/>
          <w:b w:val="0"/>
          <w:i w:val="0"/>
          <w:color w:val="000000"/>
          <w:sz w:val="24"/>
        </w:rPr>
        <w:t>-</w:t>
      </w:r>
      <w:r>
        <w:rPr>
          <w:rFonts w:ascii="SimSun" w:hAnsi="SimSun" w:eastAsia="SimSun"/>
          <w:b w:val="0"/>
          <w:i w:val="0"/>
          <w:color w:val="000000"/>
          <w:sz w:val="24"/>
        </w:rPr>
        <w:t>土</w:t>
      </w:r>
      <w:r>
        <w:rPr>
          <w:rFonts w:ascii="TimesNewRomanPSMT" w:hAnsi="TimesNewRomanPSMT" w:eastAsia="TimesNewRomanPSMT"/>
          <w:b w:val="0"/>
          <w:i w:val="0"/>
          <w:color w:val="000000"/>
          <w:sz w:val="24"/>
        </w:rPr>
        <w:t>-</w:t>
      </w:r>
      <w:r>
        <w:rPr>
          <w:rFonts w:ascii="SimSun" w:hAnsi="SimSun" w:eastAsia="SimSun"/>
          <w:b w:val="0"/>
          <w:i w:val="0"/>
          <w:color w:val="000000"/>
          <w:sz w:val="24"/>
        </w:rPr>
        <w:t>地表邻近框架结构相互作用体系地震响应</w:t>
      </w:r>
      <w:r>
        <w:tab/>
      </w:r>
      <w:r>
        <w:rPr>
          <w:rFonts w:ascii="SimSun" w:hAnsi="SimSun" w:eastAsia="SimSun"/>
          <w:b w:val="0"/>
          <w:i w:val="0"/>
          <w:color w:val="000000"/>
          <w:sz w:val="24"/>
        </w:rPr>
        <w:t>初步分析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岩土工程学报</w:t>
      </w:r>
      <w:r>
        <w:rPr>
          <w:rFonts w:ascii="TimesNewRomanPSMT" w:hAnsi="TimesNewRomanPSMT" w:eastAsia="TimesNewRomanPSMT"/>
          <w:b w:val="0"/>
          <w:i w:val="0"/>
          <w:color w:val="000000"/>
          <w:sz w:val="24"/>
        </w:rPr>
        <w:t xml:space="preserve">, 2014, 36(02): 334-338. </w:t>
      </w:r>
    </w:p>
    <w:p>
      <w:pPr>
        <w:autoSpaceDN w:val="0"/>
        <w:autoSpaceDE w:val="0"/>
        <w:widowControl/>
        <w:spacing w:line="440" w:lineRule="exact" w:before="2" w:after="0"/>
        <w:ind w:left="864" w:right="542" w:firstLine="0"/>
        <w:jc w:val="right"/>
      </w:pPr>
      <w:r>
        <w:rPr>
          <w:rFonts w:ascii="TimesNewRomanPSMT" w:hAnsi="TimesNewRomanPSMT" w:eastAsia="TimesNewRomanPSMT"/>
          <w:b w:val="0"/>
          <w:i w:val="0"/>
          <w:color w:val="000000"/>
          <w:sz w:val="24"/>
        </w:rPr>
        <w:t>[23]</w:t>
      </w:r>
      <w:r>
        <w:rPr>
          <w:rFonts w:ascii="SimSun" w:hAnsi="SimSun" w:eastAsia="SimSun"/>
          <w:b w:val="0"/>
          <w:i w:val="0"/>
          <w:color w:val="000000"/>
          <w:sz w:val="24"/>
        </w:rPr>
        <w:t>方程诚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地铁盾构施工对框架结构的影响研究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合肥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合肥工业大学</w:t>
      </w:r>
      <w:r>
        <w:rPr>
          <w:rFonts w:ascii="TimesNewRomanPSMT" w:hAnsi="TimesNewRomanPSMT" w:eastAsia="TimesNewRomanPSMT"/>
          <w:b w:val="0"/>
          <w:i w:val="0"/>
          <w:color w:val="000000"/>
          <w:sz w:val="24"/>
        </w:rPr>
        <w:t xml:space="preserve">, 2018. </w:t>
      </w:r>
      <w:r>
        <w:rPr>
          <w:rFonts w:ascii="TimesNewRomanPSMT" w:hAnsi="TimesNewRomanPSMT" w:eastAsia="TimesNewRomanPSMT"/>
          <w:b w:val="0"/>
          <w:i w:val="0"/>
          <w:color w:val="000000"/>
          <w:sz w:val="24"/>
        </w:rPr>
        <w:t>[24]</w:t>
      </w:r>
      <w:r>
        <w:rPr>
          <w:rFonts w:ascii="SimSun" w:hAnsi="SimSun" w:eastAsia="SimSun"/>
          <w:b w:val="0"/>
          <w:i w:val="0"/>
          <w:color w:val="000000"/>
          <w:sz w:val="24"/>
        </w:rPr>
        <w:t>石洪涛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双线盾构隧道下穿施工对框架结构及地表变形影响研究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长沙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w:t>
      </w:r>
      <w:r>
        <w:rPr>
          <w:rFonts w:ascii="SimSun" w:hAnsi="SimSun" w:eastAsia="SimSun"/>
          <w:b w:val="0"/>
          <w:i w:val="0"/>
          <w:color w:val="000000"/>
          <w:sz w:val="24"/>
        </w:rPr>
        <w:t>南林业科技大学</w:t>
      </w:r>
      <w:r>
        <w:rPr>
          <w:rFonts w:ascii="TimesNewRomanPSMT" w:hAnsi="TimesNewRomanPSMT" w:eastAsia="TimesNewRomanPSMT"/>
          <w:b w:val="0"/>
          <w:i w:val="0"/>
          <w:color w:val="000000"/>
          <w:sz w:val="24"/>
        </w:rPr>
        <w:t xml:space="preserve">, 2020. </w:t>
      </w:r>
    </w:p>
    <w:p>
      <w:pPr>
        <w:autoSpaceDN w:val="0"/>
        <w:tabs>
          <w:tab w:pos="1418" w:val="left"/>
        </w:tabs>
        <w:autoSpaceDE w:val="0"/>
        <w:widowControl/>
        <w:spacing w:line="438" w:lineRule="exact" w:before="4" w:after="0"/>
        <w:ind w:left="998" w:right="432" w:firstLine="0"/>
        <w:jc w:val="left"/>
      </w:pPr>
      <w:r>
        <w:rPr>
          <w:rFonts w:ascii="TimesNewRomanPSMT" w:hAnsi="TimesNewRomanPSMT" w:eastAsia="TimesNewRomanPSMT"/>
          <w:b w:val="0"/>
          <w:i w:val="0"/>
          <w:color w:val="000000"/>
          <w:sz w:val="24"/>
        </w:rPr>
        <w:t>[25]</w:t>
      </w:r>
      <w:r>
        <w:rPr>
          <w:rFonts w:ascii="SimSun" w:hAnsi="SimSun" w:eastAsia="SimSun"/>
          <w:b w:val="0"/>
          <w:i w:val="0"/>
          <w:color w:val="000000"/>
          <w:sz w:val="24"/>
        </w:rPr>
        <w:t>邓亮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盾构隧道下穿既有框架结构的影响分析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公路交通技术</w:t>
      </w:r>
      <w:r>
        <w:rPr>
          <w:rFonts w:ascii="TimesNewRomanPSMT" w:hAnsi="TimesNewRomanPSMT" w:eastAsia="TimesNewRomanPSMT"/>
          <w:b w:val="0"/>
          <w:i w:val="0"/>
          <w:color w:val="000000"/>
          <w:sz w:val="24"/>
        </w:rPr>
        <w:t xml:space="preserve">, 2018, 34(01): </w:t>
      </w:r>
      <w:r>
        <w:tab/>
      </w:r>
      <w:r>
        <w:rPr>
          <w:rFonts w:ascii="TimesNewRomanPSMT" w:hAnsi="TimesNewRomanPSMT" w:eastAsia="TimesNewRomanPSMT"/>
          <w:b w:val="0"/>
          <w:i w:val="0"/>
          <w:color w:val="000000"/>
          <w:sz w:val="24"/>
        </w:rPr>
        <w:t xml:space="preserve">96-100.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[26]</w:t>
      </w:r>
      <w:r>
        <w:rPr>
          <w:rFonts w:ascii="TimesNewRomanPSMT" w:hAnsi="TimesNewRomanPSMT" w:eastAsia="TimesNewRomanPSMT"/>
          <w:b w:val="0"/>
          <w:i w:val="0"/>
          <w:color w:val="000000"/>
          <w:sz w:val="24"/>
        </w:rPr>
        <w:t xml:space="preserve">YOO, CHUNGSIK. Interaction between tunneling and bridge foundation – A 3D </w:t>
      </w:r>
      <w:r>
        <w:tab/>
      </w:r>
      <w:r>
        <w:rPr>
          <w:rFonts w:ascii="TimesNewRomanPSMT" w:hAnsi="TimesNewRomanPSMT" w:eastAsia="TimesNewRomanPSMT"/>
          <w:b w:val="0"/>
          <w:i w:val="0"/>
          <w:color w:val="000000"/>
          <w:sz w:val="24"/>
        </w:rPr>
        <w:t xml:space="preserve">numerical investigation[J]. Computers and Geotechnics, 2013, 49(4): 70-78.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[27]</w:t>
      </w:r>
      <w:r>
        <w:rPr>
          <w:rFonts w:ascii="TimesNewRomanPSMT" w:hAnsi="TimesNewRomanPSMT" w:eastAsia="TimesNewRomanPSMT"/>
          <w:b w:val="0"/>
          <w:i w:val="0"/>
          <w:color w:val="000000"/>
          <w:sz w:val="24"/>
        </w:rPr>
        <w:t>MROUEH H, SHAHROUR I. A full 3-D finite element analysis of tunneling–</w:t>
      </w:r>
      <w:r>
        <w:tab/>
      </w:r>
      <w:r>
        <w:rPr>
          <w:rFonts w:ascii="TimesNewRomanPSMT" w:hAnsi="TimesNewRomanPSMT" w:eastAsia="TimesNewRomanPSMT"/>
          <w:b w:val="0"/>
          <w:i w:val="0"/>
          <w:color w:val="000000"/>
          <w:sz w:val="24"/>
        </w:rPr>
        <w:t xml:space="preserve">adjacent structures interaction[J]. Computers and Geotechnics, 2003, 30(3): 245-253. </w:t>
      </w:r>
      <w:r>
        <w:rPr>
          <w:rFonts w:ascii="TimesNewRomanPSMT" w:hAnsi="TimesNewRomanPSMT" w:eastAsia="TimesNewRomanPSMT"/>
          <w:b w:val="0"/>
          <w:i w:val="0"/>
          <w:color w:val="000000"/>
          <w:sz w:val="24"/>
        </w:rPr>
        <w:t>[28]</w:t>
      </w:r>
      <w:r>
        <w:rPr>
          <w:rFonts w:ascii="TimesNewRomanPSMT" w:hAnsi="TimesNewRomanPSMT" w:eastAsia="TimesNewRomanPSMT"/>
          <w:b w:val="0"/>
          <w:i w:val="0"/>
          <w:color w:val="000000"/>
          <w:sz w:val="24"/>
        </w:rPr>
        <w:t xml:space="preserve">JONGPRADIST P, KAEWSRI T, SAWATPARNICH A, et al. Development of </w:t>
      </w:r>
    </w:p>
    <w:p>
      <w:pPr>
        <w:autoSpaceDN w:val="0"/>
        <w:autoSpaceDE w:val="0"/>
        <w:widowControl/>
        <w:spacing w:line="440" w:lineRule="exact" w:before="0" w:after="0"/>
        <w:ind w:left="1418" w:right="432" w:firstLine="0"/>
        <w:jc w:val="left"/>
      </w:pPr>
      <w:r>
        <w:rPr>
          <w:rFonts w:ascii="TimesNewRomanPSMT" w:hAnsi="TimesNewRomanPSMT" w:eastAsia="TimesNewRomanPSMT"/>
          <w:b w:val="0"/>
          <w:i w:val="0"/>
          <w:color w:val="000000"/>
          <w:sz w:val="24"/>
        </w:rPr>
        <w:t xml:space="preserve">tunneling influence zones for adjacent pile foundations by numerical analyses[J]. </w:t>
      </w:r>
      <w:r>
        <w:rPr>
          <w:rFonts w:ascii="TimesNewRomanPSMT" w:hAnsi="TimesNewRomanPSMT" w:eastAsia="TimesNewRomanPSMT"/>
          <w:b w:val="0"/>
          <w:i w:val="0"/>
          <w:color w:val="000000"/>
          <w:sz w:val="24"/>
        </w:rPr>
        <w:t xml:space="preserve">Tunnelling and Underground Space Technology, 2013, 34(1): 96-109. </w:t>
      </w:r>
    </w:p>
    <w:p>
      <w:pPr>
        <w:autoSpaceDN w:val="0"/>
        <w:tabs>
          <w:tab w:pos="1418" w:val="left"/>
        </w:tabs>
        <w:autoSpaceDE w:val="0"/>
        <w:widowControl/>
        <w:spacing w:line="436" w:lineRule="exact" w:before="8" w:after="0"/>
        <w:ind w:left="998" w:right="432" w:firstLine="0"/>
        <w:jc w:val="left"/>
      </w:pPr>
      <w:r>
        <w:rPr>
          <w:rFonts w:ascii="TimesNewRomanPSMT" w:hAnsi="TimesNewRomanPSMT" w:eastAsia="TimesNewRomanPSMT"/>
          <w:b w:val="0"/>
          <w:i w:val="0"/>
          <w:color w:val="000000"/>
          <w:sz w:val="24"/>
        </w:rPr>
        <w:t>[29]</w:t>
      </w:r>
      <w:r>
        <w:rPr>
          <w:rFonts w:ascii="SimSun" w:hAnsi="SimSun" w:eastAsia="SimSun"/>
          <w:b w:val="0"/>
          <w:i w:val="0"/>
          <w:color w:val="000000"/>
          <w:sz w:val="24"/>
        </w:rPr>
        <w:t>夏群山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盾构下穿既有高速铁路框构桥安全影响性研究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铁道工程学报</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2021, 273(06): 82-86. </w:t>
      </w:r>
    </w:p>
    <w:p>
      <w:pPr>
        <w:autoSpaceDN w:val="0"/>
        <w:autoSpaceDE w:val="0"/>
        <w:widowControl/>
        <w:spacing w:line="320" w:lineRule="exact" w:before="122" w:after="0"/>
        <w:ind w:left="998" w:right="0" w:firstLine="0"/>
        <w:jc w:val="left"/>
      </w:pPr>
      <w:r>
        <w:rPr>
          <w:rFonts w:ascii="TimesNewRomanPSMT" w:hAnsi="TimesNewRomanPSMT" w:eastAsia="TimesNewRomanPSMT"/>
          <w:b w:val="0"/>
          <w:i w:val="0"/>
          <w:color w:val="000000"/>
          <w:sz w:val="24"/>
        </w:rPr>
        <w:t>[30]</w:t>
      </w:r>
      <w:r>
        <w:rPr>
          <w:rFonts w:ascii="SimSun" w:hAnsi="SimSun" w:eastAsia="SimSun"/>
          <w:b w:val="0"/>
          <w:i w:val="0"/>
          <w:color w:val="000000"/>
          <w:sz w:val="24"/>
        </w:rPr>
        <w:t>晏成</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盾构隧道下穿既有铁路框架桥工程安全性分析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铁道标准设计</w:t>
      </w:r>
      <w:r>
        <w:rPr>
          <w:rFonts w:ascii="TimesNewRomanPSMT" w:hAnsi="TimesNewRomanPSMT" w:eastAsia="TimesNewRomanPSMT"/>
          <w:b w:val="0"/>
          <w:i w:val="0"/>
          <w:color w:val="000000"/>
          <w:sz w:val="24"/>
        </w:rPr>
        <w:t xml:space="preserve">, </w:t>
      </w:r>
    </w:p>
    <w:p>
      <w:pPr>
        <w:autoSpaceDN w:val="0"/>
        <w:autoSpaceDE w:val="0"/>
        <w:widowControl/>
        <w:spacing w:line="282" w:lineRule="exact" w:before="266" w:after="0"/>
        <w:ind w:left="1104" w:right="0" w:firstLine="0"/>
        <w:jc w:val="left"/>
      </w:pPr>
      <w:r>
        <w:rPr>
          <w:rFonts w:ascii="TimesNewRomanPSMT" w:hAnsi="TimesNewRomanPSMT" w:eastAsia="TimesNewRomanPSMT"/>
          <w:b w:val="0"/>
          <w:i w:val="0"/>
          <w:color w:val="000000"/>
          <w:sz w:val="21"/>
        </w:rPr>
        <w:t xml:space="preserve">76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16" name="Picture 7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7" name="Picture 7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654" w:firstLine="0"/>
        <w:jc w:val="right"/>
      </w:pPr>
      <w:r>
        <w:rPr>
          <w:rFonts w:ascii="SimSun" w:hAnsi="SimSun" w:eastAsia="SimSun"/>
          <w:b w:val="0"/>
          <w:i w:val="0"/>
          <w:color w:val="000000"/>
          <w:sz w:val="24"/>
        </w:rPr>
        <w:t>西安建筑科技大学硕士学位论文</w:t>
      </w:r>
    </w:p>
    <w:p>
      <w:pPr>
        <w:autoSpaceDN w:val="0"/>
        <w:autoSpaceDE w:val="0"/>
        <w:widowControl/>
        <w:spacing w:line="320" w:lineRule="exact" w:before="522" w:after="0"/>
        <w:ind w:left="1986" w:right="0" w:firstLine="0"/>
        <w:jc w:val="left"/>
      </w:pPr>
      <w:r>
        <w:rPr>
          <w:rFonts w:ascii="TimesNewRomanPSMT" w:hAnsi="TimesNewRomanPSMT" w:eastAsia="TimesNewRomanPSMT"/>
          <w:b w:val="0"/>
          <w:i w:val="0"/>
          <w:color w:val="000000"/>
          <w:sz w:val="24"/>
        </w:rPr>
        <w:t xml:space="preserve">2011(07): 84-87. </w:t>
      </w:r>
    </w:p>
    <w:p>
      <w:pPr>
        <w:autoSpaceDN w:val="0"/>
        <w:autoSpaceDE w:val="0"/>
        <w:widowControl/>
        <w:spacing w:line="322" w:lineRule="exact" w:before="120" w:after="0"/>
        <w:ind w:left="1566" w:right="0" w:firstLine="0"/>
        <w:jc w:val="left"/>
      </w:pPr>
      <w:r>
        <w:rPr>
          <w:rFonts w:ascii="TimesNewRomanPSMT" w:hAnsi="TimesNewRomanPSMT" w:eastAsia="TimesNewRomanPSMT"/>
          <w:b w:val="0"/>
          <w:i w:val="0"/>
          <w:color w:val="000000"/>
          <w:sz w:val="24"/>
        </w:rPr>
        <w:t>[31]</w:t>
      </w:r>
      <w:r>
        <w:rPr>
          <w:rFonts w:ascii="TimesNewRomanPSMT" w:hAnsi="TimesNewRomanPSMT" w:eastAsia="TimesNewRomanPSMT"/>
          <w:b w:val="0"/>
          <w:i w:val="0"/>
          <w:color w:val="000000"/>
          <w:sz w:val="24"/>
        </w:rPr>
        <w:t xml:space="preserve">Cai D G , Ye F , Cao K , et al. Test of Grout Diffusion of Shield Tunnel Backfill </w:t>
      </w:r>
    </w:p>
    <w:p>
      <w:pPr>
        <w:autoSpaceDN w:val="0"/>
        <w:autoSpaceDE w:val="0"/>
        <w:widowControl/>
        <w:spacing w:line="440" w:lineRule="exact" w:before="0" w:after="0"/>
        <w:ind w:left="1986" w:right="0" w:firstLine="0"/>
        <w:jc w:val="left"/>
      </w:pPr>
      <w:r>
        <w:rPr>
          <w:rFonts w:ascii="TimesNewRomanPSMT" w:hAnsi="TimesNewRomanPSMT" w:eastAsia="TimesNewRomanPSMT"/>
          <w:b w:val="0"/>
          <w:i w:val="0"/>
          <w:color w:val="000000"/>
          <w:sz w:val="24"/>
        </w:rPr>
        <w:t xml:space="preserve">Grouting in Sandy Strata[J]. Zhongguo Gonglu Xuebao/China Journal of Highway </w:t>
      </w:r>
      <w:r>
        <w:rPr>
          <w:rFonts w:ascii="TimesNewRomanPSMT" w:hAnsi="TimesNewRomanPSMT" w:eastAsia="TimesNewRomanPSMT"/>
          <w:b w:val="0"/>
          <w:i w:val="0"/>
          <w:color w:val="000000"/>
          <w:sz w:val="24"/>
        </w:rPr>
        <w:t xml:space="preserve">and Transport, 2018, 31(10): 274-283. </w:t>
      </w:r>
    </w:p>
    <w:p>
      <w:pPr>
        <w:autoSpaceDN w:val="0"/>
        <w:autoSpaceDE w:val="0"/>
        <w:widowControl/>
        <w:spacing w:line="322" w:lineRule="exact" w:before="120" w:after="0"/>
        <w:ind w:left="1566" w:right="0" w:firstLine="0"/>
        <w:jc w:val="left"/>
      </w:pPr>
      <w:r>
        <w:rPr>
          <w:rFonts w:ascii="TimesNewRomanPSMT" w:hAnsi="TimesNewRomanPSMT" w:eastAsia="TimesNewRomanPSMT"/>
          <w:b w:val="0"/>
          <w:i w:val="0"/>
          <w:color w:val="000000"/>
          <w:sz w:val="24"/>
        </w:rPr>
        <w:t>[32]</w:t>
      </w:r>
      <w:r>
        <w:rPr>
          <w:rFonts w:ascii="TimesNewRomanPSMT" w:hAnsi="TimesNewRomanPSMT" w:eastAsia="TimesNewRomanPSMT"/>
          <w:b w:val="0"/>
          <w:i w:val="0"/>
          <w:color w:val="000000"/>
          <w:sz w:val="24"/>
        </w:rPr>
        <w:t xml:space="preserve">Suwansawat S, Einstein H H. Describing settlement troughs over twin tunnels using </w:t>
      </w:r>
    </w:p>
    <w:p>
      <w:pPr>
        <w:autoSpaceDN w:val="0"/>
        <w:autoSpaceDE w:val="0"/>
        <w:widowControl/>
        <w:spacing w:line="440" w:lineRule="exact" w:before="0" w:after="0"/>
        <w:ind w:left="1986" w:right="0" w:firstLine="0"/>
        <w:jc w:val="left"/>
      </w:pPr>
      <w:r>
        <w:rPr>
          <w:rFonts w:ascii="TimesNewRomanPSMT" w:hAnsi="TimesNewRomanPSMT" w:eastAsia="TimesNewRomanPSMT"/>
          <w:b w:val="0"/>
          <w:i w:val="0"/>
          <w:color w:val="000000"/>
          <w:sz w:val="24"/>
        </w:rPr>
        <w:t xml:space="preserve">asuperposition technique[J]. Journal of Geotechnical and Geoenvironmental </w:t>
      </w:r>
      <w:r>
        <w:rPr>
          <w:rFonts w:ascii="TimesNewRomanPSMT" w:hAnsi="TimesNewRomanPSMT" w:eastAsia="TimesNewRomanPSMT"/>
          <w:b w:val="0"/>
          <w:i w:val="0"/>
          <w:color w:val="000000"/>
          <w:sz w:val="24"/>
        </w:rPr>
        <w:t xml:space="preserve">Engineering, 2007, 133(04): 445-468. </w:t>
      </w:r>
    </w:p>
    <w:p>
      <w:pPr>
        <w:autoSpaceDN w:val="0"/>
        <w:autoSpaceDE w:val="0"/>
        <w:widowControl/>
        <w:spacing w:line="320" w:lineRule="exact" w:before="122" w:after="0"/>
        <w:ind w:left="1566" w:right="0" w:firstLine="0"/>
        <w:jc w:val="left"/>
      </w:pPr>
      <w:r>
        <w:rPr>
          <w:rFonts w:ascii="TimesNewRomanPSMT" w:hAnsi="TimesNewRomanPSMT" w:eastAsia="TimesNewRomanPSMT"/>
          <w:b w:val="0"/>
          <w:i w:val="0"/>
          <w:color w:val="000000"/>
          <w:sz w:val="24"/>
        </w:rPr>
        <w:t>[33]</w:t>
      </w:r>
      <w:r>
        <w:rPr>
          <w:rFonts w:ascii="TimesNewRomanPSMT" w:hAnsi="TimesNewRomanPSMT" w:eastAsia="TimesNewRomanPSMT"/>
          <w:b w:val="0"/>
          <w:i w:val="0"/>
          <w:color w:val="000000"/>
          <w:sz w:val="24"/>
        </w:rPr>
        <w:t>Xiuyuan S . Analysis on Deep Hole Grouting Consolidation for Tunnels in Water-</w:t>
      </w:r>
    </w:p>
    <w:p>
      <w:pPr>
        <w:autoSpaceDN w:val="0"/>
        <w:autoSpaceDE w:val="0"/>
        <w:widowControl/>
        <w:spacing w:line="438" w:lineRule="exact" w:before="0" w:after="0"/>
        <w:ind w:left="1986" w:right="0" w:firstLine="0"/>
        <w:jc w:val="left"/>
      </w:pPr>
      <w:r>
        <w:rPr>
          <w:rFonts w:ascii="TimesNewRomanPSMT" w:hAnsi="TimesNewRomanPSMT" w:eastAsia="TimesNewRomanPSMT"/>
          <w:b w:val="0"/>
          <w:i w:val="0"/>
          <w:color w:val="000000"/>
          <w:sz w:val="24"/>
        </w:rPr>
        <w:t>rich Sandy Gravel Stratum[J]. Modern Tunnelling Technology, 2011, 48(03), 135-</w:t>
      </w:r>
      <w:r>
        <w:rPr>
          <w:rFonts w:ascii="TimesNewRomanPSMT" w:hAnsi="TimesNewRomanPSMT" w:eastAsia="TimesNewRomanPSMT"/>
          <w:b w:val="0"/>
          <w:i w:val="0"/>
          <w:color w:val="000000"/>
          <w:sz w:val="24"/>
        </w:rPr>
        <w:t xml:space="preserve">139. </w:t>
      </w:r>
    </w:p>
    <w:p>
      <w:pPr>
        <w:autoSpaceDN w:val="0"/>
        <w:tabs>
          <w:tab w:pos="1986" w:val="left"/>
        </w:tabs>
        <w:autoSpaceDE w:val="0"/>
        <w:widowControl/>
        <w:spacing w:line="436" w:lineRule="exact" w:before="8" w:after="0"/>
        <w:ind w:left="1566" w:right="0" w:firstLine="0"/>
        <w:jc w:val="left"/>
      </w:pPr>
      <w:r>
        <w:rPr>
          <w:rFonts w:ascii="TimesNewRomanPSMT" w:hAnsi="TimesNewRomanPSMT" w:eastAsia="TimesNewRomanPSMT"/>
          <w:b w:val="0"/>
          <w:i w:val="0"/>
          <w:color w:val="000000"/>
          <w:sz w:val="24"/>
        </w:rPr>
        <w:t>[34]</w:t>
      </w:r>
      <w:r>
        <w:rPr>
          <w:rFonts w:ascii="SimSun" w:hAnsi="SimSun" w:eastAsia="SimSun"/>
          <w:b w:val="0"/>
          <w:i w:val="0"/>
          <w:color w:val="000000"/>
          <w:sz w:val="24"/>
        </w:rPr>
        <w:t>黄合理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地铁隧道穿越既有车站的沉降预测及加固措施</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现代隧道技术</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2013, 50(02): 114-118. </w:t>
      </w:r>
    </w:p>
    <w:p>
      <w:pPr>
        <w:autoSpaceDN w:val="0"/>
        <w:tabs>
          <w:tab w:pos="1986" w:val="left"/>
        </w:tabs>
        <w:autoSpaceDE w:val="0"/>
        <w:widowControl/>
        <w:spacing w:line="442" w:lineRule="exact" w:before="0" w:after="0"/>
        <w:ind w:left="1566" w:right="0" w:firstLine="0"/>
        <w:jc w:val="left"/>
      </w:pPr>
      <w:r>
        <w:rPr>
          <w:rFonts w:ascii="TimesNewRomanPSMT" w:hAnsi="TimesNewRomanPSMT" w:eastAsia="TimesNewRomanPSMT"/>
          <w:b w:val="0"/>
          <w:i w:val="0"/>
          <w:color w:val="000000"/>
          <w:sz w:val="24"/>
        </w:rPr>
        <w:t>[35]</w:t>
      </w:r>
      <w:r>
        <w:rPr>
          <w:rFonts w:ascii="SimSun" w:hAnsi="SimSun" w:eastAsia="SimSun"/>
          <w:b w:val="0"/>
          <w:i w:val="0"/>
          <w:color w:val="000000"/>
          <w:sz w:val="24"/>
        </w:rPr>
        <w:t>马相峰</w:t>
      </w:r>
      <w:r>
        <w:rPr>
          <w:rFonts w:ascii="TimesNewRomanPSMT" w:hAnsi="TimesNewRomanPSMT" w:eastAsia="TimesNewRomanPSMT"/>
          <w:b w:val="0"/>
          <w:i w:val="0"/>
          <w:color w:val="000000"/>
          <w:sz w:val="24"/>
        </w:rPr>
        <w:t>,</w:t>
      </w:r>
      <w:r>
        <w:rPr>
          <w:rFonts w:ascii="SimSun" w:hAnsi="SimSun" w:eastAsia="SimSun"/>
          <w:b w:val="0"/>
          <w:i w:val="0"/>
          <w:color w:val="000000"/>
          <w:sz w:val="24"/>
        </w:rPr>
        <w:t>王立川</w:t>
      </w:r>
      <w:r>
        <w:rPr>
          <w:rFonts w:ascii="TimesNewRomanPSMT" w:hAnsi="TimesNewRomanPSMT" w:eastAsia="TimesNewRomanPSMT"/>
          <w:b w:val="0"/>
          <w:i w:val="0"/>
          <w:color w:val="000000"/>
          <w:sz w:val="24"/>
        </w:rPr>
        <w:t>,</w:t>
      </w:r>
      <w:r>
        <w:rPr>
          <w:rFonts w:ascii="SimSun" w:hAnsi="SimSun" w:eastAsia="SimSun"/>
          <w:b w:val="0"/>
          <w:i w:val="0"/>
          <w:color w:val="000000"/>
          <w:sz w:val="24"/>
        </w:rPr>
        <w:t>龚伦</w:t>
      </w:r>
      <w:r>
        <w:rPr>
          <w:rFonts w:ascii="TimesNewRomanPSMT" w:hAnsi="TimesNewRomanPSMT" w:eastAsia="TimesNewRomanPSMT"/>
          <w:b w:val="0"/>
          <w:i w:val="0"/>
          <w:color w:val="000000"/>
          <w:sz w:val="24"/>
        </w:rPr>
        <w:t>,</w:t>
      </w:r>
      <w:r>
        <w:rPr>
          <w:rFonts w:ascii="SimSun" w:hAnsi="SimSun" w:eastAsia="SimSun"/>
          <w:b w:val="0"/>
          <w:i w:val="0"/>
          <w:color w:val="000000"/>
          <w:sz w:val="24"/>
        </w:rPr>
        <w:t>陈立保</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砂卵石地层双线地铁盾构下穿铁路路基变形及地</w:t>
      </w:r>
      <w:r>
        <w:tab/>
      </w:r>
      <w:r>
        <w:rPr>
          <w:rFonts w:ascii="SimSun" w:hAnsi="SimSun" w:eastAsia="SimSun"/>
          <w:b w:val="0"/>
          <w:i w:val="0"/>
          <w:color w:val="000000"/>
          <w:sz w:val="24"/>
        </w:rPr>
        <w:t>层注浆加固研究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2021, 41(S1): 181-189. </w:t>
      </w:r>
    </w:p>
    <w:p>
      <w:pPr>
        <w:autoSpaceDN w:val="0"/>
        <w:tabs>
          <w:tab w:pos="1986" w:val="left"/>
        </w:tabs>
        <w:autoSpaceDE w:val="0"/>
        <w:widowControl/>
        <w:spacing w:line="438" w:lineRule="exact" w:before="2" w:after="0"/>
        <w:ind w:left="1566" w:right="0" w:firstLine="0"/>
        <w:jc w:val="left"/>
      </w:pPr>
      <w:r>
        <w:rPr>
          <w:rFonts w:ascii="TimesNewRomanPSMT" w:hAnsi="TimesNewRomanPSMT" w:eastAsia="TimesNewRomanPSMT"/>
          <w:b w:val="0"/>
          <w:i w:val="0"/>
          <w:color w:val="000000"/>
          <w:sz w:val="24"/>
        </w:rPr>
        <w:t>[36]</w:t>
      </w:r>
      <w:r>
        <w:rPr>
          <w:rFonts w:ascii="SimSun" w:hAnsi="SimSun" w:eastAsia="SimSun"/>
          <w:b w:val="0"/>
          <w:i w:val="0"/>
          <w:color w:val="000000"/>
          <w:sz w:val="24"/>
        </w:rPr>
        <w:t>张迪</w:t>
      </w:r>
      <w:r>
        <w:rPr>
          <w:rFonts w:ascii="TimesNewRomanPSMT" w:hAnsi="TimesNewRomanPSMT" w:eastAsia="TimesNewRomanPSMT"/>
          <w:b w:val="0"/>
          <w:i w:val="0"/>
          <w:color w:val="000000"/>
          <w:sz w:val="24"/>
        </w:rPr>
        <w:t>,</w:t>
      </w:r>
      <w:r>
        <w:rPr>
          <w:rFonts w:ascii="SimSun" w:hAnsi="SimSun" w:eastAsia="SimSun"/>
          <w:b w:val="0"/>
          <w:i w:val="0"/>
          <w:color w:val="000000"/>
          <w:sz w:val="24"/>
        </w:rPr>
        <w:t>周庆九</w:t>
      </w:r>
      <w:r>
        <w:rPr>
          <w:rFonts w:ascii="TimesNewRomanPSMT" w:hAnsi="TimesNewRomanPSMT" w:eastAsia="TimesNewRomanPSMT"/>
          <w:b w:val="0"/>
          <w:i w:val="0"/>
          <w:color w:val="000000"/>
          <w:sz w:val="24"/>
        </w:rPr>
        <w:t>,</w:t>
      </w:r>
      <w:r>
        <w:rPr>
          <w:rFonts w:ascii="SimSun" w:hAnsi="SimSun" w:eastAsia="SimSun"/>
          <w:b w:val="0"/>
          <w:i w:val="0"/>
          <w:color w:val="000000"/>
          <w:sz w:val="24"/>
        </w:rPr>
        <w:t>卓旭阳</w:t>
      </w:r>
      <w:r>
        <w:rPr>
          <w:rFonts w:ascii="TimesNewRomanPSMT" w:hAnsi="TimesNewRomanPSMT" w:eastAsia="TimesNewRomanPSMT"/>
          <w:b w:val="0"/>
          <w:i w:val="0"/>
          <w:color w:val="000000"/>
          <w:sz w:val="24"/>
        </w:rPr>
        <w:t>,</w:t>
      </w:r>
      <w:r>
        <w:rPr>
          <w:rFonts w:ascii="SimSun" w:hAnsi="SimSun" w:eastAsia="SimSun"/>
          <w:b w:val="0"/>
          <w:i w:val="0"/>
          <w:color w:val="000000"/>
          <w:sz w:val="24"/>
        </w:rPr>
        <w:t>姚捷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大型盾构隧道穿越铁路框架桥的影响分析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w:t>
      </w:r>
      <w:r>
        <w:tab/>
      </w:r>
      <w:r>
        <w:rPr>
          <w:rFonts w:ascii="SimSun" w:hAnsi="SimSun" w:eastAsia="SimSun"/>
          <w:b w:val="0"/>
          <w:i w:val="0"/>
          <w:color w:val="000000"/>
          <w:sz w:val="24"/>
        </w:rPr>
        <w:t>隧道技术</w:t>
      </w:r>
      <w:r>
        <w:rPr>
          <w:rFonts w:ascii="TimesNewRomanPSMT" w:hAnsi="TimesNewRomanPSMT" w:eastAsia="TimesNewRomanPSMT"/>
          <w:b w:val="0"/>
          <w:i w:val="0"/>
          <w:color w:val="000000"/>
          <w:sz w:val="24"/>
        </w:rPr>
        <w:t xml:space="preserve">, 2013, 50(06): 131-138. </w:t>
      </w:r>
    </w:p>
    <w:p>
      <w:pPr>
        <w:autoSpaceDN w:val="0"/>
        <w:tabs>
          <w:tab w:pos="1986" w:val="left"/>
        </w:tabs>
        <w:autoSpaceDE w:val="0"/>
        <w:widowControl/>
        <w:spacing w:line="440" w:lineRule="exact" w:before="2" w:after="0"/>
        <w:ind w:left="1566" w:right="0" w:firstLine="0"/>
        <w:jc w:val="left"/>
      </w:pPr>
      <w:r>
        <w:rPr>
          <w:rFonts w:ascii="TimesNewRomanPSMT" w:hAnsi="TimesNewRomanPSMT" w:eastAsia="TimesNewRomanPSMT"/>
          <w:b w:val="0"/>
          <w:i w:val="0"/>
          <w:color w:val="000000"/>
          <w:sz w:val="24"/>
        </w:rPr>
        <w:t>[37]</w:t>
      </w:r>
      <w:r>
        <w:rPr>
          <w:rFonts w:ascii="SimSun" w:hAnsi="SimSun" w:eastAsia="SimSun"/>
          <w:b w:val="0"/>
          <w:i w:val="0"/>
          <w:color w:val="000000"/>
          <w:sz w:val="24"/>
        </w:rPr>
        <w:t>张金伟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地铁盾构隧道下穿铁路框架桥沉降控制研究</w:t>
      </w:r>
      <w:r>
        <w:rPr>
          <w:rFonts w:ascii="TimesNewRomanPSMT" w:hAnsi="TimesNewRomanPSMT" w:eastAsia="TimesNewRomanPSMT"/>
          <w:b w:val="0"/>
          <w:i w:val="0"/>
          <w:color w:val="000000"/>
          <w:sz w:val="24"/>
        </w:rPr>
        <w:t xml:space="preserve">[C]. </w:t>
      </w:r>
      <w:r>
        <w:rPr>
          <w:rFonts w:ascii="SimSun" w:hAnsi="SimSun" w:eastAsia="SimSun"/>
          <w:b w:val="0"/>
          <w:i w:val="0"/>
          <w:color w:val="000000"/>
          <w:sz w:val="24"/>
        </w:rPr>
        <w:t>《市政技术》</w:t>
      </w:r>
      <w:r>
        <w:rPr>
          <w:rFonts w:ascii="TimesNewRomanPSMT" w:hAnsi="TimesNewRomanPSMT" w:eastAsia="TimesNewRomanPSMT"/>
          <w:b w:val="0"/>
          <w:i w:val="0"/>
          <w:color w:val="000000"/>
          <w:sz w:val="24"/>
        </w:rPr>
        <w:t>2015</w:t>
      </w:r>
      <w:r>
        <w:rPr>
          <w:rFonts w:ascii="SimSun" w:hAnsi="SimSun" w:eastAsia="SimSun"/>
          <w:b w:val="0"/>
          <w:i w:val="0"/>
          <w:color w:val="000000"/>
          <w:sz w:val="24"/>
        </w:rPr>
        <w:t xml:space="preserve"> 增</w:t>
      </w:r>
      <w:r>
        <w:tab/>
      </w:r>
      <w:r>
        <w:rPr>
          <w:rFonts w:ascii="SimSun" w:hAnsi="SimSun" w:eastAsia="SimSun"/>
          <w:b w:val="0"/>
          <w:i w:val="0"/>
          <w:color w:val="000000"/>
          <w:sz w:val="24"/>
        </w:rPr>
        <w:t>刊</w:t>
      </w:r>
      <w:r>
        <w:rPr>
          <w:rFonts w:ascii="TimesNewRomanPSMT" w:hAnsi="TimesNewRomanPSMT" w:eastAsia="TimesNewRomanPSMT"/>
          <w:b w:val="0"/>
          <w:i w:val="0"/>
          <w:color w:val="000000"/>
          <w:sz w:val="24"/>
        </w:rPr>
        <w:t>(02)-</w:t>
      </w:r>
      <w:r>
        <w:rPr>
          <w:rFonts w:ascii="SimSun" w:hAnsi="SimSun" w:eastAsia="SimSun"/>
          <w:b w:val="0"/>
          <w:i w:val="0"/>
          <w:color w:val="000000"/>
          <w:sz w:val="24"/>
        </w:rPr>
        <w:t>北京地铁</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号线工程论文专辑</w:t>
      </w:r>
      <w:r>
        <w:rPr>
          <w:rFonts w:ascii="TimesNewRomanPSMT" w:hAnsi="TimesNewRomanPSMT" w:eastAsia="TimesNewRomanPSMT"/>
          <w:b w:val="0"/>
          <w:i w:val="0"/>
          <w:color w:val="000000"/>
          <w:sz w:val="24"/>
        </w:rPr>
        <w:t xml:space="preserve">, 2015: 41-45. </w:t>
      </w:r>
    </w:p>
    <w:p>
      <w:pPr>
        <w:autoSpaceDN w:val="0"/>
        <w:tabs>
          <w:tab w:pos="1986" w:val="left"/>
        </w:tabs>
        <w:autoSpaceDE w:val="0"/>
        <w:widowControl/>
        <w:spacing w:line="440" w:lineRule="exact" w:before="0" w:after="0"/>
        <w:ind w:left="1566" w:right="0" w:firstLine="0"/>
        <w:jc w:val="left"/>
      </w:pPr>
      <w:r>
        <w:rPr>
          <w:rFonts w:ascii="TimesNewRomanPSMT" w:hAnsi="TimesNewRomanPSMT" w:eastAsia="TimesNewRomanPSMT"/>
          <w:b w:val="0"/>
          <w:i w:val="0"/>
          <w:color w:val="000000"/>
          <w:sz w:val="24"/>
        </w:rPr>
        <w:t>[38]</w:t>
      </w:r>
      <w:r>
        <w:rPr>
          <w:rFonts w:ascii="SimSun" w:hAnsi="SimSun" w:eastAsia="SimSun"/>
          <w:b w:val="0"/>
          <w:i w:val="0"/>
          <w:color w:val="000000"/>
          <w:sz w:val="24"/>
        </w:rPr>
        <w:t>申兴柱</w:t>
      </w:r>
      <w:r>
        <w:rPr>
          <w:rFonts w:ascii="TimesNewRomanPSMT" w:hAnsi="TimesNewRomanPSMT" w:eastAsia="TimesNewRomanPSMT"/>
          <w:b w:val="0"/>
          <w:i w:val="0"/>
          <w:color w:val="000000"/>
          <w:sz w:val="24"/>
        </w:rPr>
        <w:t>,</w:t>
      </w:r>
      <w:r>
        <w:rPr>
          <w:rFonts w:ascii="SimSun" w:hAnsi="SimSun" w:eastAsia="SimSun"/>
          <w:b w:val="0"/>
          <w:i w:val="0"/>
          <w:color w:val="000000"/>
          <w:sz w:val="24"/>
        </w:rPr>
        <w:t>阮雷</w:t>
      </w:r>
      <w:r>
        <w:rPr>
          <w:rFonts w:ascii="TimesNewRomanPSMT" w:hAnsi="TimesNewRomanPSMT" w:eastAsia="TimesNewRomanPSMT"/>
          <w:b w:val="0"/>
          <w:i w:val="0"/>
          <w:color w:val="000000"/>
          <w:sz w:val="24"/>
        </w:rPr>
        <w:t>,</w:t>
      </w:r>
      <w:r>
        <w:rPr>
          <w:rFonts w:ascii="SimSun" w:hAnsi="SimSun" w:eastAsia="SimSun"/>
          <w:b w:val="0"/>
          <w:i w:val="0"/>
          <w:color w:val="000000"/>
          <w:sz w:val="24"/>
        </w:rPr>
        <w:t>王帆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盾构隧道施工对既有铁路箱涵结构的影响研究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路基工</w:t>
      </w:r>
      <w:r>
        <w:tab/>
      </w:r>
      <w:r>
        <w:rPr>
          <w:rFonts w:ascii="SimSun" w:hAnsi="SimSun" w:eastAsia="SimSun"/>
          <w:b w:val="0"/>
          <w:i w:val="0"/>
          <w:color w:val="000000"/>
          <w:sz w:val="24"/>
        </w:rPr>
        <w:t>程</w:t>
      </w:r>
      <w:r>
        <w:rPr>
          <w:rFonts w:ascii="TimesNewRomanPSMT" w:hAnsi="TimesNewRomanPSMT" w:eastAsia="TimesNewRomanPSMT"/>
          <w:b w:val="0"/>
          <w:i w:val="0"/>
          <w:color w:val="000000"/>
          <w:sz w:val="24"/>
        </w:rPr>
        <w:t xml:space="preserve">, 2017(04): 204-209. </w:t>
      </w:r>
    </w:p>
    <w:p>
      <w:pPr>
        <w:autoSpaceDN w:val="0"/>
        <w:tabs>
          <w:tab w:pos="1986" w:val="left"/>
        </w:tabs>
        <w:autoSpaceDE w:val="0"/>
        <w:widowControl/>
        <w:spacing w:line="438" w:lineRule="exact" w:before="2" w:after="0"/>
        <w:ind w:left="1566" w:right="0" w:firstLine="0"/>
        <w:jc w:val="left"/>
      </w:pPr>
      <w:r>
        <w:rPr>
          <w:rFonts w:ascii="TimesNewRomanPSMT" w:hAnsi="TimesNewRomanPSMT" w:eastAsia="TimesNewRomanPSMT"/>
          <w:b w:val="0"/>
          <w:i w:val="0"/>
          <w:color w:val="000000"/>
          <w:sz w:val="24"/>
        </w:rPr>
        <w:t>[39]</w:t>
      </w:r>
      <w:r>
        <w:rPr>
          <w:rFonts w:ascii="SimSun" w:hAnsi="SimSun" w:eastAsia="SimSun"/>
          <w:b w:val="0"/>
          <w:i w:val="0"/>
          <w:color w:val="000000"/>
          <w:sz w:val="24"/>
        </w:rPr>
        <w:t>李谷阳</w:t>
      </w:r>
      <w:r>
        <w:rPr>
          <w:rFonts w:ascii="TimesNewRomanPSMT" w:hAnsi="TimesNewRomanPSMT" w:eastAsia="TimesNewRomanPSMT"/>
          <w:b w:val="0"/>
          <w:i w:val="0"/>
          <w:color w:val="000000"/>
          <w:sz w:val="24"/>
        </w:rPr>
        <w:t>,</w:t>
      </w:r>
      <w:r>
        <w:rPr>
          <w:rFonts w:ascii="SimSun" w:hAnsi="SimSun" w:eastAsia="SimSun"/>
          <w:b w:val="0"/>
          <w:i w:val="0"/>
          <w:color w:val="000000"/>
          <w:sz w:val="24"/>
        </w:rPr>
        <w:t>程盼盼</w:t>
      </w:r>
      <w:r>
        <w:rPr>
          <w:rFonts w:ascii="TimesNewRomanPSMT" w:hAnsi="TimesNewRomanPSMT" w:eastAsia="TimesNewRomanPSMT"/>
          <w:b w:val="0"/>
          <w:i w:val="0"/>
          <w:color w:val="000000"/>
          <w:sz w:val="24"/>
        </w:rPr>
        <w:t>,</w:t>
      </w:r>
      <w:r>
        <w:rPr>
          <w:rFonts w:ascii="SimSun" w:hAnsi="SimSun" w:eastAsia="SimSun"/>
          <w:b w:val="0"/>
          <w:i w:val="0"/>
          <w:color w:val="000000"/>
          <w:sz w:val="24"/>
        </w:rPr>
        <w:t>徐前卫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砂卵石地层盾构施工对高铁桥梁的影响及控制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华</w:t>
      </w:r>
      <w:r>
        <w:tab/>
      </w:r>
      <w:r>
        <w:rPr>
          <w:rFonts w:ascii="SimSun" w:hAnsi="SimSun" w:eastAsia="SimSun"/>
          <w:b w:val="0"/>
          <w:i w:val="0"/>
          <w:color w:val="000000"/>
          <w:sz w:val="24"/>
        </w:rPr>
        <w:t>东交通大学学报</w:t>
      </w:r>
      <w:r>
        <w:rPr>
          <w:rFonts w:ascii="TimesNewRomanPSMT" w:hAnsi="TimesNewRomanPSMT" w:eastAsia="TimesNewRomanPSMT"/>
          <w:b w:val="0"/>
          <w:i w:val="0"/>
          <w:color w:val="000000"/>
          <w:sz w:val="24"/>
        </w:rPr>
        <w:t xml:space="preserve">, 2016, 33(03): 47-53. </w:t>
      </w:r>
    </w:p>
    <w:p>
      <w:pPr>
        <w:autoSpaceDN w:val="0"/>
        <w:tabs>
          <w:tab w:pos="1986" w:val="left"/>
        </w:tabs>
        <w:autoSpaceDE w:val="0"/>
        <w:widowControl/>
        <w:spacing w:line="438" w:lineRule="exact" w:before="6" w:after="0"/>
        <w:ind w:left="1566" w:right="0" w:firstLine="0"/>
        <w:jc w:val="left"/>
      </w:pPr>
      <w:r>
        <w:rPr>
          <w:rFonts w:ascii="TimesNewRomanPSMT" w:hAnsi="TimesNewRomanPSMT" w:eastAsia="TimesNewRomanPSMT"/>
          <w:b w:val="0"/>
          <w:i w:val="0"/>
          <w:color w:val="000000"/>
          <w:sz w:val="24"/>
        </w:rPr>
        <w:t>[40]</w:t>
      </w:r>
      <w:r>
        <w:rPr>
          <w:rFonts w:ascii="SimSun" w:hAnsi="SimSun" w:eastAsia="SimSun"/>
          <w:b w:val="0"/>
          <w:i w:val="0"/>
          <w:color w:val="000000"/>
          <w:sz w:val="24"/>
        </w:rPr>
        <w:t>张秀山</w:t>
      </w:r>
      <w:r>
        <w:rPr>
          <w:rFonts w:ascii="TimesNewRomanPSMT" w:hAnsi="TimesNewRomanPSMT" w:eastAsia="TimesNewRomanPSMT"/>
          <w:b w:val="0"/>
          <w:i w:val="0"/>
          <w:color w:val="000000"/>
          <w:sz w:val="24"/>
        </w:rPr>
        <w:t>,</w:t>
      </w:r>
      <w:r>
        <w:rPr>
          <w:rFonts w:ascii="SimSun" w:hAnsi="SimSun" w:eastAsia="SimSun"/>
          <w:b w:val="0"/>
          <w:i w:val="0"/>
          <w:color w:val="000000"/>
          <w:sz w:val="24"/>
        </w:rPr>
        <w:t>吴镇</w:t>
      </w:r>
      <w:r>
        <w:rPr>
          <w:rFonts w:ascii="TimesNewRomanPSMT" w:hAnsi="TimesNewRomanPSMT" w:eastAsia="TimesNewRomanPSMT"/>
          <w:b w:val="0"/>
          <w:i w:val="0"/>
          <w:color w:val="000000"/>
          <w:sz w:val="24"/>
        </w:rPr>
        <w:t>,</w:t>
      </w:r>
      <w:r>
        <w:rPr>
          <w:rFonts w:ascii="SimSun" w:hAnsi="SimSun" w:eastAsia="SimSun"/>
          <w:b w:val="0"/>
          <w:i w:val="0"/>
          <w:color w:val="000000"/>
          <w:sz w:val="24"/>
        </w:rPr>
        <w:t>王磊</w:t>
      </w:r>
      <w:r>
        <w:rPr>
          <w:rFonts w:ascii="TimesNewRomanPSMT" w:hAnsi="TimesNewRomanPSMT" w:eastAsia="TimesNewRomanPSMT"/>
          <w:b w:val="0"/>
          <w:i w:val="0"/>
          <w:color w:val="000000"/>
          <w:sz w:val="24"/>
        </w:rPr>
        <w:t>,</w:t>
      </w:r>
      <w:r>
        <w:rPr>
          <w:rFonts w:ascii="SimSun" w:hAnsi="SimSun" w:eastAsia="SimSun"/>
          <w:b w:val="0"/>
          <w:i w:val="0"/>
          <w:color w:val="000000"/>
          <w:sz w:val="24"/>
        </w:rPr>
        <w:t>王寒冰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富水卵石层桩底小净距盾构下穿京台高速公路桥梁</w:t>
      </w:r>
      <w:r>
        <w:tab/>
      </w:r>
      <w:r>
        <w:rPr>
          <w:rFonts w:ascii="SimSun" w:hAnsi="SimSun" w:eastAsia="SimSun"/>
          <w:b w:val="0"/>
          <w:i w:val="0"/>
          <w:color w:val="000000"/>
          <w:sz w:val="24"/>
        </w:rPr>
        <w:t>变形控制措施</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科学技术与工程</w:t>
      </w:r>
      <w:r>
        <w:rPr>
          <w:rFonts w:ascii="TimesNewRomanPSMT" w:hAnsi="TimesNewRomanPSMT" w:eastAsia="TimesNewRomanPSMT"/>
          <w:b w:val="0"/>
          <w:i w:val="0"/>
          <w:color w:val="000000"/>
          <w:sz w:val="24"/>
        </w:rPr>
        <w:t xml:space="preserve">, 2021, 21(29): 12710-12717. </w:t>
      </w:r>
    </w:p>
    <w:p>
      <w:pPr>
        <w:autoSpaceDN w:val="0"/>
        <w:autoSpaceDE w:val="0"/>
        <w:widowControl/>
        <w:spacing w:line="320" w:lineRule="exact" w:before="120" w:after="0"/>
        <w:ind w:left="1566" w:right="0" w:firstLine="0"/>
        <w:jc w:val="left"/>
      </w:pPr>
      <w:r>
        <w:rPr>
          <w:rFonts w:ascii="TimesNewRomanPSMT" w:hAnsi="TimesNewRomanPSMT" w:eastAsia="TimesNewRomanPSMT"/>
          <w:b w:val="0"/>
          <w:i w:val="0"/>
          <w:color w:val="000000"/>
          <w:sz w:val="24"/>
        </w:rPr>
        <w:t>[41]</w:t>
      </w:r>
      <w:r>
        <w:rPr>
          <w:rFonts w:ascii="SimSun" w:hAnsi="SimSun" w:eastAsia="SimSun"/>
          <w:b w:val="0"/>
          <w:i w:val="0"/>
          <w:color w:val="000000"/>
          <w:sz w:val="24"/>
        </w:rPr>
        <w:t>唐志辉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地铁盾构隧道近接下穿既有铁路隧道加固范围优化设计</w:t>
      </w:r>
      <w:r>
        <w:rPr>
          <w:rFonts w:ascii="TimesNewRomanPSMT" w:hAnsi="TimesNewRomanPSMT" w:eastAsia="TimesNewRomanPSMT"/>
          <w:b w:val="0"/>
          <w:i w:val="0"/>
          <w:color w:val="000000"/>
          <w:sz w:val="24"/>
        </w:rPr>
        <w:t>——</w:t>
      </w:r>
      <w:r>
        <w:rPr>
          <w:rFonts w:ascii="SimSun" w:hAnsi="SimSun" w:eastAsia="SimSun"/>
          <w:b w:val="0"/>
          <w:i w:val="0"/>
          <w:color w:val="000000"/>
          <w:sz w:val="24"/>
        </w:rPr>
        <w:t>以南宁</w:t>
      </w:r>
    </w:p>
    <w:p>
      <w:pPr>
        <w:autoSpaceDN w:val="0"/>
        <w:autoSpaceDE w:val="0"/>
        <w:widowControl/>
        <w:spacing w:line="438" w:lineRule="exact" w:before="0" w:after="0"/>
        <w:ind w:left="1986" w:right="0" w:firstLine="0"/>
        <w:jc w:val="left"/>
      </w:pPr>
      <w:r>
        <w:rPr>
          <w:rFonts w:ascii="SimSun" w:hAnsi="SimSun" w:eastAsia="SimSun"/>
          <w:b w:val="0"/>
          <w:i w:val="0"/>
          <w:color w:val="000000"/>
          <w:sz w:val="24"/>
        </w:rPr>
        <w:t>地铁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号线下穿既有槎路隧道为例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2020, 40(08): 1185-</w:t>
      </w:r>
      <w:r>
        <w:rPr>
          <w:rFonts w:ascii="TimesNewRomanPSMT" w:hAnsi="TimesNewRomanPSMT" w:eastAsia="TimesNewRomanPSMT"/>
          <w:b w:val="0"/>
          <w:i w:val="0"/>
          <w:color w:val="000000"/>
          <w:sz w:val="24"/>
        </w:rPr>
        <w:t xml:space="preserve">1191. </w:t>
      </w:r>
    </w:p>
    <w:p>
      <w:pPr>
        <w:autoSpaceDN w:val="0"/>
        <w:tabs>
          <w:tab w:pos="1986" w:val="left"/>
        </w:tabs>
        <w:autoSpaceDE w:val="0"/>
        <w:widowControl/>
        <w:spacing w:line="442" w:lineRule="exact" w:before="0" w:after="0"/>
        <w:ind w:left="1566" w:right="0" w:firstLine="0"/>
        <w:jc w:val="left"/>
      </w:pPr>
      <w:r>
        <w:rPr>
          <w:rFonts w:ascii="TimesNewRomanPSMT" w:hAnsi="TimesNewRomanPSMT" w:eastAsia="TimesNewRomanPSMT"/>
          <w:b w:val="0"/>
          <w:i w:val="0"/>
          <w:color w:val="000000"/>
          <w:sz w:val="24"/>
        </w:rPr>
        <w:t>[42]</w:t>
      </w:r>
      <w:r>
        <w:rPr>
          <w:rFonts w:ascii="SimSun" w:hAnsi="SimSun" w:eastAsia="SimSun"/>
          <w:b w:val="0"/>
          <w:i w:val="0"/>
          <w:color w:val="000000"/>
          <w:sz w:val="24"/>
        </w:rPr>
        <w:t>何志辉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地铁隧道盾构法施工下穿建筑物沉降分析与控制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武汉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湖北工业</w:t>
      </w:r>
      <w:r>
        <w:tab/>
      </w:r>
      <w:r>
        <w:rPr>
          <w:rFonts w:ascii="SimSun" w:hAnsi="SimSun" w:eastAsia="SimSun"/>
          <w:b w:val="0"/>
          <w:i w:val="0"/>
          <w:color w:val="000000"/>
          <w:sz w:val="24"/>
        </w:rPr>
        <w:t>大学</w:t>
      </w:r>
      <w:r>
        <w:rPr>
          <w:rFonts w:ascii="TimesNewRomanPSMT" w:hAnsi="TimesNewRomanPSMT" w:eastAsia="TimesNewRomanPSMT"/>
          <w:b w:val="0"/>
          <w:i w:val="0"/>
          <w:color w:val="000000"/>
          <w:sz w:val="24"/>
        </w:rPr>
        <w:t xml:space="preserve">, 2017. </w:t>
      </w:r>
    </w:p>
    <w:p>
      <w:pPr>
        <w:autoSpaceDN w:val="0"/>
        <w:tabs>
          <w:tab w:pos="1986" w:val="left"/>
        </w:tabs>
        <w:autoSpaceDE w:val="0"/>
        <w:widowControl/>
        <w:spacing w:line="440" w:lineRule="exact" w:before="0" w:after="0"/>
        <w:ind w:left="1566" w:right="0" w:firstLine="0"/>
        <w:jc w:val="left"/>
      </w:pPr>
      <w:r>
        <w:rPr>
          <w:rFonts w:ascii="TimesNewRomanPSMT" w:hAnsi="TimesNewRomanPSMT" w:eastAsia="TimesNewRomanPSMT"/>
          <w:b w:val="0"/>
          <w:i w:val="0"/>
          <w:color w:val="000000"/>
          <w:sz w:val="24"/>
        </w:rPr>
        <w:t>[43]</w:t>
      </w:r>
      <w:r>
        <w:rPr>
          <w:rFonts w:ascii="SimSun" w:hAnsi="SimSun" w:eastAsia="SimSun"/>
          <w:b w:val="0"/>
          <w:i w:val="0"/>
          <w:color w:val="000000"/>
          <w:sz w:val="24"/>
        </w:rPr>
        <w:t>杨建烽</w:t>
      </w:r>
      <w:r>
        <w:rPr>
          <w:rFonts w:ascii="TimesNewRomanPSMT" w:hAnsi="TimesNewRomanPSMT" w:eastAsia="TimesNewRomanPSMT"/>
          <w:b w:val="0"/>
          <w:i w:val="0"/>
          <w:color w:val="000000"/>
          <w:sz w:val="24"/>
        </w:rPr>
        <w:t>,</w:t>
      </w:r>
      <w:r>
        <w:rPr>
          <w:rFonts w:ascii="SimSun" w:hAnsi="SimSun" w:eastAsia="SimSun"/>
          <w:b w:val="0"/>
          <w:i w:val="0"/>
          <w:color w:val="000000"/>
          <w:sz w:val="24"/>
        </w:rPr>
        <w:t>郑余朝</w:t>
      </w:r>
      <w:r>
        <w:rPr>
          <w:rFonts w:ascii="TimesNewRomanPSMT" w:hAnsi="TimesNewRomanPSMT" w:eastAsia="TimesNewRomanPSMT"/>
          <w:b w:val="0"/>
          <w:i w:val="0"/>
          <w:color w:val="000000"/>
          <w:sz w:val="24"/>
        </w:rPr>
        <w:t>,</w:t>
      </w:r>
      <w:r>
        <w:rPr>
          <w:rFonts w:ascii="SimSun" w:hAnsi="SimSun" w:eastAsia="SimSun"/>
          <w:b w:val="0"/>
          <w:i w:val="0"/>
          <w:color w:val="000000"/>
          <w:sz w:val="24"/>
        </w:rPr>
        <w:t>陈强</w:t>
      </w:r>
      <w:r>
        <w:rPr>
          <w:rFonts w:ascii="TimesNewRomanPSMT" w:hAnsi="TimesNewRomanPSMT" w:eastAsia="TimesNewRomanPSMT"/>
          <w:b w:val="0"/>
          <w:i w:val="0"/>
          <w:color w:val="000000"/>
          <w:sz w:val="24"/>
        </w:rPr>
        <w:t>,</w:t>
      </w:r>
      <w:r>
        <w:rPr>
          <w:rFonts w:ascii="SimSun" w:hAnsi="SimSun" w:eastAsia="SimSun"/>
          <w:b w:val="0"/>
          <w:i w:val="0"/>
          <w:color w:val="000000"/>
          <w:sz w:val="24"/>
        </w:rPr>
        <w:t>严石友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盾构下穿既有地铁区间隧道沉降控制研究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w:t>
      </w:r>
      <w:r>
        <w:tab/>
      </w:r>
      <w:r>
        <w:rPr>
          <w:rFonts w:ascii="SimSun" w:hAnsi="SimSun" w:eastAsia="SimSun"/>
          <w:b w:val="0"/>
          <w:i w:val="0"/>
          <w:color w:val="000000"/>
          <w:sz w:val="24"/>
        </w:rPr>
        <w:t>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2019, 39(S2): 385-392. </w:t>
      </w:r>
    </w:p>
    <w:p>
      <w:pPr>
        <w:autoSpaceDN w:val="0"/>
        <w:autoSpaceDE w:val="0"/>
        <w:widowControl/>
        <w:spacing w:line="282" w:lineRule="exact" w:before="266" w:after="0"/>
        <w:ind w:left="0" w:right="132" w:firstLine="0"/>
        <w:jc w:val="right"/>
      </w:pPr>
      <w:r>
        <w:rPr>
          <w:rFonts w:ascii="TimesNewRomanPSMT" w:hAnsi="TimesNewRomanPSMT" w:eastAsia="TimesNewRomanPSMT"/>
          <w:b w:val="0"/>
          <w:i w:val="0"/>
          <w:color w:val="000000"/>
          <w:sz w:val="21"/>
        </w:rPr>
        <w:t xml:space="preserve">77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18" name="Picture 7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9" name="Picture 7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33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3116" w:firstLine="0"/>
        <w:jc w:val="right"/>
      </w:pPr>
      <w:r>
        <w:rPr>
          <w:rFonts w:ascii="SimSun" w:hAnsi="SimSun" w:eastAsia="SimSun"/>
          <w:b w:val="0"/>
          <w:i w:val="0"/>
          <w:color w:val="000000"/>
          <w:sz w:val="24"/>
        </w:rPr>
        <w:t>西安建筑科技大学硕士学位论文</w:t>
      </w:r>
    </w:p>
    <w:p>
      <w:pPr>
        <w:autoSpaceDN w:val="0"/>
        <w:tabs>
          <w:tab w:pos="1418" w:val="left"/>
        </w:tabs>
        <w:autoSpaceDE w:val="0"/>
        <w:widowControl/>
        <w:spacing w:line="440" w:lineRule="exact" w:before="404" w:after="0"/>
        <w:ind w:left="998" w:right="432" w:firstLine="0"/>
        <w:jc w:val="left"/>
      </w:pPr>
      <w:r>
        <w:rPr>
          <w:rFonts w:ascii="TimesNewRomanPSMT" w:hAnsi="TimesNewRomanPSMT" w:eastAsia="TimesNewRomanPSMT"/>
          <w:b w:val="0"/>
          <w:i w:val="0"/>
          <w:color w:val="000000"/>
          <w:sz w:val="24"/>
        </w:rPr>
        <w:t>[44]</w:t>
      </w:r>
      <w:r>
        <w:rPr>
          <w:rFonts w:ascii="SimSun" w:hAnsi="SimSun" w:eastAsia="SimSun"/>
          <w:b w:val="0"/>
          <w:i w:val="0"/>
          <w:color w:val="000000"/>
          <w:sz w:val="24"/>
        </w:rPr>
        <w:t>陈鑫超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地铁盾构施工引起的地表沉降研究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南京理工大学</w:t>
      </w:r>
      <w:r>
        <w:rPr>
          <w:rFonts w:ascii="TimesNewRomanPSMT" w:hAnsi="TimesNewRomanPSMT" w:eastAsia="TimesNewRomanPSMT"/>
          <w:b w:val="0"/>
          <w:i w:val="0"/>
          <w:color w:val="000000"/>
          <w:sz w:val="24"/>
        </w:rPr>
        <w:t xml:space="preserve">, 2017. </w:t>
      </w:r>
      <w:r>
        <w:rPr>
          <w:rFonts w:ascii="TimesNewRomanPSMT" w:hAnsi="TimesNewRomanPSMT" w:eastAsia="TimesNewRomanPSMT"/>
          <w:b w:val="0"/>
          <w:i w:val="0"/>
          <w:color w:val="000000"/>
          <w:sz w:val="24"/>
        </w:rPr>
        <w:t>[45]</w:t>
      </w:r>
      <w:r>
        <w:rPr>
          <w:rFonts w:ascii="SimSun" w:hAnsi="SimSun" w:eastAsia="SimSun"/>
          <w:b w:val="0"/>
          <w:i w:val="0"/>
          <w:color w:val="000000"/>
          <w:sz w:val="24"/>
        </w:rPr>
        <w:t>杨光</w:t>
      </w:r>
      <w:r>
        <w:rPr>
          <w:rFonts w:ascii="TimesNewRomanPSMT" w:hAnsi="TimesNewRomanPSMT" w:eastAsia="TimesNewRomanPSMT"/>
          <w:b w:val="0"/>
          <w:i w:val="0"/>
          <w:color w:val="000000"/>
          <w:sz w:val="24"/>
        </w:rPr>
        <w:t>,</w:t>
      </w:r>
      <w:r>
        <w:rPr>
          <w:rFonts w:ascii="SimSun" w:hAnsi="SimSun" w:eastAsia="SimSun"/>
          <w:b w:val="0"/>
          <w:i w:val="0"/>
          <w:color w:val="000000"/>
          <w:sz w:val="24"/>
        </w:rPr>
        <w:t>朱辉</w:t>
      </w:r>
      <w:r>
        <w:rPr>
          <w:rFonts w:ascii="TimesNewRomanPSMT" w:hAnsi="TimesNewRomanPSMT" w:eastAsia="TimesNewRomanPSMT"/>
          <w:b w:val="0"/>
          <w:i w:val="0"/>
          <w:color w:val="000000"/>
          <w:sz w:val="24"/>
        </w:rPr>
        <w:t>,</w:t>
      </w:r>
      <w:r>
        <w:rPr>
          <w:rFonts w:ascii="SimSun" w:hAnsi="SimSun" w:eastAsia="SimSun"/>
          <w:b w:val="0"/>
          <w:i w:val="0"/>
          <w:color w:val="000000"/>
          <w:sz w:val="24"/>
        </w:rPr>
        <w:t>张森</w:t>
      </w:r>
      <w:r>
        <w:rPr>
          <w:rFonts w:ascii="TimesNewRomanPSMT" w:hAnsi="TimesNewRomanPSMT" w:eastAsia="TimesNewRomanPSMT"/>
          <w:b w:val="0"/>
          <w:i w:val="0"/>
          <w:color w:val="000000"/>
          <w:sz w:val="24"/>
        </w:rPr>
        <w:t>,</w:t>
      </w:r>
      <w:r>
        <w:rPr>
          <w:rFonts w:ascii="SimSun" w:hAnsi="SimSun" w:eastAsia="SimSun"/>
          <w:b w:val="0"/>
          <w:i w:val="0"/>
          <w:color w:val="000000"/>
          <w:sz w:val="24"/>
        </w:rPr>
        <w:t>岳志坤</w:t>
      </w:r>
      <w:r>
        <w:rPr>
          <w:rFonts w:ascii="TimesNewRomanPSMT" w:hAnsi="TimesNewRomanPSMT" w:eastAsia="TimesNewRomanPSMT"/>
          <w:b w:val="0"/>
          <w:i w:val="0"/>
          <w:color w:val="000000"/>
          <w:sz w:val="24"/>
        </w:rPr>
        <w:t>,</w:t>
      </w:r>
      <w:r>
        <w:rPr>
          <w:rFonts w:ascii="SimSun" w:hAnsi="SimSun" w:eastAsia="SimSun"/>
          <w:b w:val="0"/>
          <w:i w:val="0"/>
          <w:color w:val="000000"/>
          <w:sz w:val="24"/>
        </w:rPr>
        <w:t>王天梁</w:t>
      </w:r>
      <w:r>
        <w:rPr>
          <w:rFonts w:ascii="TimesNewRomanPSMT" w:hAnsi="TimesNewRomanPSMT" w:eastAsia="TimesNewRomanPSMT"/>
          <w:b w:val="0"/>
          <w:i w:val="0"/>
          <w:color w:val="000000"/>
          <w:sz w:val="24"/>
        </w:rPr>
        <w:t>.</w:t>
      </w:r>
      <w:r>
        <w:rPr>
          <w:rFonts w:ascii="SimSun" w:hAnsi="SimSun" w:eastAsia="SimSun"/>
          <w:b w:val="0"/>
          <w:i w:val="0"/>
          <w:color w:val="000000"/>
          <w:sz w:val="24"/>
        </w:rPr>
        <w:t>盾构隧道施工对地层深部变形影响</w:t>
      </w:r>
      <w:r>
        <w:rPr>
          <w:rFonts w:ascii="TimesNewRomanPSMT" w:hAnsi="TimesNewRomanPSMT" w:eastAsia="TimesNewRomanPSMT"/>
          <w:b w:val="0"/>
          <w:i w:val="0"/>
          <w:color w:val="000000"/>
          <w:sz w:val="24"/>
        </w:rPr>
        <w:t>[J].</w:t>
      </w:r>
      <w:r>
        <w:rPr>
          <w:rFonts w:ascii="SimSun" w:hAnsi="SimSun" w:eastAsia="SimSun"/>
          <w:b w:val="0"/>
          <w:i w:val="0"/>
          <w:color w:val="000000"/>
          <w:sz w:val="24"/>
        </w:rPr>
        <w:t>中国公</w:t>
      </w:r>
      <w:r>
        <w:tab/>
      </w:r>
      <w:r>
        <w:rPr>
          <w:rFonts w:ascii="SimSun" w:hAnsi="SimSun" w:eastAsia="SimSun"/>
          <w:b w:val="0"/>
          <w:i w:val="0"/>
          <w:color w:val="000000"/>
          <w:sz w:val="24"/>
        </w:rPr>
        <w:t>路</w:t>
      </w:r>
      <w:r>
        <w:rPr>
          <w:rFonts w:ascii="TimesNewRomanPSMT" w:hAnsi="TimesNewRomanPSMT" w:eastAsia="TimesNewRomanPSMT"/>
          <w:b w:val="0"/>
          <w:i w:val="0"/>
          <w:color w:val="000000"/>
          <w:sz w:val="24"/>
        </w:rPr>
        <w:t xml:space="preserve">,2018(24):116-117.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[46]</w:t>
      </w:r>
      <w:r>
        <w:rPr>
          <w:rFonts w:ascii="SimSun" w:hAnsi="SimSun" w:eastAsia="SimSun"/>
          <w:b w:val="0"/>
          <w:i w:val="0"/>
          <w:color w:val="000000"/>
          <w:sz w:val="24"/>
        </w:rPr>
        <w:t>仇文革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地下工程近接施工力学原理与对策的研究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成都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西南交通大学</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2003.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[47]</w:t>
      </w:r>
      <w:r>
        <w:rPr>
          <w:rFonts w:ascii="SimSun" w:hAnsi="SimSun" w:eastAsia="SimSun"/>
          <w:b w:val="0"/>
          <w:i w:val="0"/>
          <w:color w:val="000000"/>
          <w:sz w:val="24"/>
        </w:rPr>
        <w:t>王志良</w:t>
      </w:r>
      <w:r>
        <w:rPr>
          <w:rFonts w:ascii="TimesNewRomanPSMT" w:hAnsi="TimesNewRomanPSMT" w:eastAsia="TimesNewRomanPSMT"/>
          <w:b w:val="0"/>
          <w:i w:val="0"/>
          <w:color w:val="000000"/>
          <w:sz w:val="24"/>
        </w:rPr>
        <w:t>,</w:t>
      </w:r>
      <w:r>
        <w:rPr>
          <w:rFonts w:ascii="SimSun" w:hAnsi="SimSun" w:eastAsia="SimSun"/>
          <w:b w:val="0"/>
          <w:i w:val="0"/>
          <w:color w:val="000000"/>
          <w:sz w:val="24"/>
        </w:rPr>
        <w:t>刘铭</w:t>
      </w:r>
      <w:r>
        <w:rPr>
          <w:rFonts w:ascii="TimesNewRomanPSMT" w:hAnsi="TimesNewRomanPSMT" w:eastAsia="TimesNewRomanPSMT"/>
          <w:b w:val="0"/>
          <w:i w:val="0"/>
          <w:color w:val="000000"/>
          <w:sz w:val="24"/>
        </w:rPr>
        <w:t>,</w:t>
      </w:r>
      <w:r>
        <w:rPr>
          <w:rFonts w:ascii="SimSun" w:hAnsi="SimSun" w:eastAsia="SimSun"/>
          <w:b w:val="0"/>
          <w:i w:val="0"/>
          <w:color w:val="000000"/>
          <w:sz w:val="24"/>
        </w:rPr>
        <w:t>谢建斌</w:t>
      </w:r>
      <w:r>
        <w:rPr>
          <w:rFonts w:ascii="TimesNewRomanPSMT" w:hAnsi="TimesNewRomanPSMT" w:eastAsia="TimesNewRomanPSMT"/>
          <w:b w:val="0"/>
          <w:i w:val="0"/>
          <w:color w:val="000000"/>
          <w:sz w:val="24"/>
        </w:rPr>
        <w:t>,</w:t>
      </w:r>
      <w:r>
        <w:rPr>
          <w:rFonts w:ascii="SimSun" w:hAnsi="SimSun" w:eastAsia="SimSun"/>
          <w:b w:val="0"/>
          <w:i w:val="0"/>
          <w:color w:val="000000"/>
          <w:sz w:val="24"/>
        </w:rPr>
        <w:t>申林方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盾构施工引起地表固结沉降问题的研究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w:t>
      </w:r>
      <w:r>
        <w:tab/>
      </w:r>
      <w:r>
        <w:rPr>
          <w:rFonts w:ascii="SimSun" w:hAnsi="SimSun" w:eastAsia="SimSun"/>
          <w:b w:val="0"/>
          <w:i w:val="0"/>
          <w:color w:val="000000"/>
          <w:sz w:val="24"/>
        </w:rPr>
        <w:t>力学</w:t>
      </w:r>
      <w:r>
        <w:rPr>
          <w:rFonts w:ascii="TimesNewRomanPSMT" w:hAnsi="TimesNewRomanPSMT" w:eastAsia="TimesNewRomanPSMT"/>
          <w:b w:val="0"/>
          <w:i w:val="0"/>
          <w:color w:val="000000"/>
          <w:sz w:val="24"/>
        </w:rPr>
        <w:t xml:space="preserve">, 2013, 03(S1): 127-133. </w:t>
      </w:r>
    </w:p>
    <w:p>
      <w:pPr>
        <w:autoSpaceDN w:val="0"/>
        <w:tabs>
          <w:tab w:pos="1418" w:val="left"/>
        </w:tabs>
        <w:autoSpaceDE w:val="0"/>
        <w:widowControl/>
        <w:spacing w:line="440" w:lineRule="exact" w:before="2" w:after="0"/>
        <w:ind w:left="998" w:right="432" w:firstLine="0"/>
        <w:jc w:val="left"/>
      </w:pPr>
      <w:r>
        <w:rPr>
          <w:rFonts w:ascii="TimesNewRomanPSMT" w:hAnsi="TimesNewRomanPSMT" w:eastAsia="TimesNewRomanPSMT"/>
          <w:b w:val="0"/>
          <w:i w:val="0"/>
          <w:color w:val="000000"/>
          <w:sz w:val="24"/>
        </w:rPr>
        <w:t>[48]</w:t>
      </w:r>
      <w:r>
        <w:rPr>
          <w:rFonts w:ascii="SimSun" w:hAnsi="SimSun" w:eastAsia="SimSun"/>
          <w:b w:val="0"/>
          <w:i w:val="0"/>
          <w:color w:val="000000"/>
          <w:sz w:val="24"/>
        </w:rPr>
        <w:t>韩日美</w:t>
      </w:r>
      <w:r>
        <w:rPr>
          <w:rFonts w:ascii="TimesNewRomanPSMT" w:hAnsi="TimesNewRomanPSMT" w:eastAsia="TimesNewRomanPSMT"/>
          <w:b w:val="0"/>
          <w:i w:val="0"/>
          <w:color w:val="000000"/>
          <w:sz w:val="24"/>
        </w:rPr>
        <w:t>,</w:t>
      </w:r>
      <w:r>
        <w:rPr>
          <w:rFonts w:ascii="SimSun" w:hAnsi="SimSun" w:eastAsia="SimSun"/>
          <w:b w:val="0"/>
          <w:i w:val="0"/>
          <w:color w:val="000000"/>
          <w:sz w:val="24"/>
        </w:rPr>
        <w:t>宋战平</w:t>
      </w:r>
      <w:r>
        <w:rPr>
          <w:rFonts w:ascii="TimesNewRomanPSMT" w:hAnsi="TimesNewRomanPSMT" w:eastAsia="TimesNewRomanPSMT"/>
          <w:b w:val="0"/>
          <w:i w:val="0"/>
          <w:color w:val="000000"/>
          <w:sz w:val="24"/>
        </w:rPr>
        <w:t>,</w:t>
      </w:r>
      <w:r>
        <w:rPr>
          <w:rFonts w:ascii="SimSun" w:hAnsi="SimSun" w:eastAsia="SimSun"/>
          <w:b w:val="0"/>
          <w:i w:val="0"/>
          <w:color w:val="000000"/>
          <w:sz w:val="24"/>
        </w:rPr>
        <w:t>谢永利</w:t>
      </w:r>
      <w:r>
        <w:rPr>
          <w:rFonts w:ascii="TimesNewRomanPSMT" w:hAnsi="TimesNewRomanPSMT" w:eastAsia="TimesNewRomanPSMT"/>
          <w:b w:val="0"/>
          <w:i w:val="0"/>
          <w:color w:val="000000"/>
          <w:sz w:val="24"/>
        </w:rPr>
        <w:t>,</w:t>
      </w:r>
      <w:r>
        <w:rPr>
          <w:rFonts w:ascii="SimSun" w:hAnsi="SimSun" w:eastAsia="SimSun"/>
          <w:b w:val="0"/>
          <w:i w:val="0"/>
          <w:color w:val="000000"/>
          <w:sz w:val="24"/>
        </w:rPr>
        <w:t>吴焕通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土压平衡盾构土仓压力对地表沉降的影响</w:t>
      </w:r>
      <w:r>
        <w:rPr>
          <w:rFonts w:ascii="TimesNewRomanPSMT" w:hAnsi="TimesNewRomanPSMT" w:eastAsia="TimesNewRomanPSMT"/>
          <w:b w:val="0"/>
          <w:i w:val="0"/>
          <w:color w:val="000000"/>
          <w:sz w:val="24"/>
        </w:rPr>
        <w:t xml:space="preserve">[J]. </w:t>
      </w:r>
      <w:r>
        <w:tab/>
      </w:r>
      <w:r>
        <w:rPr>
          <w:rFonts w:ascii="SimSun" w:hAnsi="SimSun" w:eastAsia="SimSun"/>
          <w:b w:val="0"/>
          <w:i w:val="0"/>
          <w:color w:val="000000"/>
          <w:sz w:val="24"/>
        </w:rPr>
        <w:t>长安大学学报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自然科学版</w:t>
      </w:r>
      <w:r>
        <w:rPr>
          <w:rFonts w:ascii="TimesNewRomanPSMT" w:hAnsi="TimesNewRomanPSMT" w:eastAsia="TimesNewRomanPSMT"/>
          <w:b w:val="0"/>
          <w:i w:val="0"/>
          <w:color w:val="000000"/>
          <w:sz w:val="24"/>
        </w:rPr>
        <w:t xml:space="preserve">), 2010, 30(01): 59-62+99.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[49]</w:t>
      </w:r>
      <w:r>
        <w:rPr>
          <w:rFonts w:ascii="SimSun" w:hAnsi="SimSun" w:eastAsia="SimSun"/>
          <w:b w:val="0"/>
          <w:i w:val="0"/>
          <w:color w:val="000000"/>
          <w:sz w:val="24"/>
        </w:rPr>
        <w:t>周正宇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地铁邻近既有桥梁施工影响分析及主动防护研究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北京交通</w:t>
      </w:r>
      <w:r>
        <w:tab/>
      </w:r>
      <w:r>
        <w:rPr>
          <w:rFonts w:ascii="SimSun" w:hAnsi="SimSun" w:eastAsia="SimSun"/>
          <w:b w:val="0"/>
          <w:i w:val="0"/>
          <w:color w:val="000000"/>
          <w:sz w:val="24"/>
        </w:rPr>
        <w:t>大学</w:t>
      </w:r>
      <w:r>
        <w:rPr>
          <w:rFonts w:ascii="TimesNewRomanPSMT" w:hAnsi="TimesNewRomanPSMT" w:eastAsia="TimesNewRomanPSMT"/>
          <w:b w:val="0"/>
          <w:i w:val="0"/>
          <w:color w:val="000000"/>
          <w:sz w:val="24"/>
        </w:rPr>
        <w:t xml:space="preserve">, 2012. </w:t>
      </w:r>
    </w:p>
    <w:p>
      <w:pPr>
        <w:autoSpaceDN w:val="0"/>
        <w:tabs>
          <w:tab w:pos="1418" w:val="left"/>
        </w:tabs>
        <w:autoSpaceDE w:val="0"/>
        <w:widowControl/>
        <w:spacing w:line="436" w:lineRule="exact" w:before="4" w:after="0"/>
        <w:ind w:left="998" w:right="432" w:firstLine="0"/>
        <w:jc w:val="left"/>
      </w:pPr>
      <w:r>
        <w:rPr>
          <w:rFonts w:ascii="TimesNewRomanPSMT" w:hAnsi="TimesNewRomanPSMT" w:eastAsia="TimesNewRomanPSMT"/>
          <w:b w:val="0"/>
          <w:i w:val="0"/>
          <w:color w:val="000000"/>
          <w:sz w:val="24"/>
        </w:rPr>
        <w:t>[50]</w:t>
      </w:r>
      <w:r>
        <w:rPr>
          <w:rFonts w:ascii="SimSun" w:hAnsi="SimSun" w:eastAsia="SimSun"/>
          <w:b w:val="0"/>
          <w:i w:val="0"/>
          <w:color w:val="000000"/>
          <w:sz w:val="24"/>
        </w:rPr>
        <w:t>杨振丹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天津地铁新建线路盾构隧道断面尺寸研究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现代城市轨道交通</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2017(10): 47-50. </w:t>
      </w:r>
    </w:p>
    <w:p>
      <w:pPr>
        <w:autoSpaceDN w:val="0"/>
        <w:autoSpaceDE w:val="0"/>
        <w:widowControl/>
        <w:spacing w:line="320" w:lineRule="exact" w:before="124" w:after="0"/>
        <w:ind w:left="998" w:right="0" w:firstLine="0"/>
        <w:jc w:val="left"/>
      </w:pPr>
      <w:r>
        <w:rPr>
          <w:rFonts w:ascii="TimesNewRomanPSMT" w:hAnsi="TimesNewRomanPSMT" w:eastAsia="TimesNewRomanPSMT"/>
          <w:b w:val="0"/>
          <w:i w:val="0"/>
          <w:color w:val="000000"/>
          <w:sz w:val="24"/>
        </w:rPr>
        <w:t>[51]</w:t>
      </w:r>
      <w:r>
        <w:rPr>
          <w:rFonts w:ascii="SimSun" w:hAnsi="SimSun" w:eastAsia="SimSun"/>
          <w:b w:val="0"/>
          <w:i w:val="0"/>
          <w:color w:val="000000"/>
          <w:sz w:val="24"/>
        </w:rPr>
        <w:t>刘鸿文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高等材料力学</w:t>
      </w: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高等教育出版社</w:t>
      </w:r>
      <w:r>
        <w:rPr>
          <w:rFonts w:ascii="TimesNewRomanPSMT" w:hAnsi="TimesNewRomanPSMT" w:eastAsia="TimesNewRomanPSMT"/>
          <w:b w:val="0"/>
          <w:i w:val="0"/>
          <w:color w:val="000000"/>
          <w:sz w:val="24"/>
        </w:rPr>
        <w:t xml:space="preserve">, 1985. </w:t>
      </w:r>
    </w:p>
    <w:p>
      <w:pPr>
        <w:autoSpaceDN w:val="0"/>
        <w:tabs>
          <w:tab w:pos="1418" w:val="left"/>
        </w:tabs>
        <w:autoSpaceDE w:val="0"/>
        <w:widowControl/>
        <w:spacing w:line="438" w:lineRule="exact" w:before="2" w:after="0"/>
        <w:ind w:left="998" w:right="432" w:firstLine="0"/>
        <w:jc w:val="left"/>
      </w:pPr>
      <w:r>
        <w:rPr>
          <w:rFonts w:ascii="TimesNewRomanPSMT" w:hAnsi="TimesNewRomanPSMT" w:eastAsia="TimesNewRomanPSMT"/>
          <w:b w:val="0"/>
          <w:i w:val="0"/>
          <w:color w:val="000000"/>
          <w:sz w:val="24"/>
        </w:rPr>
        <w:t>[52]</w:t>
      </w:r>
      <w:r>
        <w:rPr>
          <w:rFonts w:ascii="SimSun" w:hAnsi="SimSun" w:eastAsia="SimSun"/>
          <w:b w:val="0"/>
          <w:i w:val="0"/>
          <w:color w:val="000000"/>
          <w:sz w:val="24"/>
        </w:rPr>
        <w:t>罗国强</w:t>
      </w:r>
      <w:r>
        <w:rPr>
          <w:rFonts w:ascii="TimesNewRomanPSMT" w:hAnsi="TimesNewRomanPSMT" w:eastAsia="TimesNewRomanPSMT"/>
          <w:b w:val="0"/>
          <w:i w:val="0"/>
          <w:color w:val="000000"/>
          <w:sz w:val="24"/>
        </w:rPr>
        <w:t>,</w:t>
      </w:r>
      <w:r>
        <w:rPr>
          <w:rFonts w:ascii="SimSun" w:hAnsi="SimSun" w:eastAsia="SimSun"/>
          <w:b w:val="0"/>
          <w:i w:val="0"/>
          <w:color w:val="000000"/>
          <w:sz w:val="24"/>
        </w:rPr>
        <w:t>罗刚</w:t>
      </w:r>
      <w:r>
        <w:rPr>
          <w:rFonts w:ascii="TimesNewRomanPSMT" w:hAnsi="TimesNewRomanPSMT" w:eastAsia="TimesNewRomanPSMT"/>
          <w:b w:val="0"/>
          <w:i w:val="0"/>
          <w:color w:val="000000"/>
          <w:sz w:val="24"/>
        </w:rPr>
        <w:t>,</w:t>
      </w:r>
      <w:r>
        <w:rPr>
          <w:rFonts w:ascii="SimSun" w:hAnsi="SimSun" w:eastAsia="SimSun"/>
          <w:b w:val="0"/>
          <w:i w:val="0"/>
          <w:color w:val="000000"/>
          <w:sz w:val="24"/>
        </w:rPr>
        <w:t>罗诚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混凝土与砌体结构裂缝控制技术</w:t>
      </w: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中国建材工业</w:t>
      </w:r>
      <w:r>
        <w:tab/>
      </w:r>
      <w:r>
        <w:rPr>
          <w:rFonts w:ascii="SimSun" w:hAnsi="SimSun" w:eastAsia="SimSun"/>
          <w:b w:val="0"/>
          <w:i w:val="0"/>
          <w:color w:val="000000"/>
          <w:sz w:val="24"/>
        </w:rPr>
        <w:t>出版社</w:t>
      </w:r>
      <w:r>
        <w:rPr>
          <w:rFonts w:ascii="TimesNewRomanPSMT" w:hAnsi="TimesNewRomanPSMT" w:eastAsia="TimesNewRomanPSMT"/>
          <w:b w:val="0"/>
          <w:i w:val="0"/>
          <w:color w:val="000000"/>
          <w:sz w:val="24"/>
        </w:rPr>
        <w:t xml:space="preserve">, 2006. </w:t>
      </w:r>
    </w:p>
    <w:p>
      <w:pPr>
        <w:autoSpaceDN w:val="0"/>
        <w:autoSpaceDE w:val="0"/>
        <w:widowControl/>
        <w:spacing w:line="320" w:lineRule="exact" w:before="122" w:after="0"/>
        <w:ind w:left="998" w:right="0" w:firstLine="0"/>
        <w:jc w:val="left"/>
      </w:pPr>
      <w:r>
        <w:rPr>
          <w:rFonts w:ascii="TimesNewRomanPSMT" w:hAnsi="TimesNewRomanPSMT" w:eastAsia="TimesNewRomanPSMT"/>
          <w:b w:val="0"/>
          <w:i w:val="0"/>
          <w:color w:val="000000"/>
          <w:sz w:val="24"/>
        </w:rPr>
        <w:t>[53]</w:t>
      </w:r>
      <w:r>
        <w:rPr>
          <w:rFonts w:ascii="SimSun" w:hAnsi="SimSun" w:eastAsia="SimSun"/>
          <w:b w:val="0"/>
          <w:i w:val="0"/>
          <w:color w:val="000000"/>
          <w:sz w:val="24"/>
        </w:rPr>
        <w:t>王铁梦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工程结构裂缝控制</w:t>
      </w: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中国建筑工业出版社</w:t>
      </w:r>
      <w:r>
        <w:rPr>
          <w:rFonts w:ascii="TimesNewRomanPSMT" w:hAnsi="TimesNewRomanPSMT" w:eastAsia="TimesNewRomanPSMT"/>
          <w:b w:val="0"/>
          <w:i w:val="0"/>
          <w:color w:val="000000"/>
          <w:sz w:val="24"/>
        </w:rPr>
        <w:t xml:space="preserve">, 2017. </w:t>
      </w:r>
    </w:p>
    <w:p>
      <w:pPr>
        <w:autoSpaceDN w:val="0"/>
        <w:tabs>
          <w:tab w:pos="1418" w:val="left"/>
        </w:tabs>
        <w:autoSpaceDE w:val="0"/>
        <w:widowControl/>
        <w:spacing w:line="438" w:lineRule="exact" w:before="2" w:after="0"/>
        <w:ind w:left="998" w:right="432" w:firstLine="0"/>
        <w:jc w:val="left"/>
      </w:pPr>
      <w:r>
        <w:rPr>
          <w:rFonts w:ascii="TimesNewRomanPSMT" w:hAnsi="TimesNewRomanPSMT" w:eastAsia="TimesNewRomanPSMT"/>
          <w:b w:val="0"/>
          <w:i w:val="0"/>
          <w:color w:val="000000"/>
          <w:sz w:val="24"/>
        </w:rPr>
        <w:t>[54]</w:t>
      </w:r>
      <w:r>
        <w:rPr>
          <w:rFonts w:ascii="SimSun" w:hAnsi="SimSun" w:eastAsia="SimSun"/>
          <w:b w:val="0"/>
          <w:i w:val="0"/>
          <w:color w:val="000000"/>
          <w:sz w:val="24"/>
        </w:rPr>
        <w:t>吴贤国</w:t>
      </w:r>
      <w:r>
        <w:rPr>
          <w:rFonts w:ascii="TimesNewRomanPSMT" w:hAnsi="TimesNewRomanPSMT" w:eastAsia="TimesNewRomanPSMT"/>
          <w:b w:val="0"/>
          <w:i w:val="0"/>
          <w:color w:val="000000"/>
          <w:sz w:val="24"/>
        </w:rPr>
        <w:t>,</w:t>
      </w:r>
      <w:r>
        <w:rPr>
          <w:rFonts w:ascii="SimSun" w:hAnsi="SimSun" w:eastAsia="SimSun"/>
          <w:b w:val="0"/>
          <w:i w:val="0"/>
          <w:color w:val="000000"/>
          <w:sz w:val="24"/>
        </w:rPr>
        <w:t>杨赛</w:t>
      </w:r>
      <w:r>
        <w:rPr>
          <w:rFonts w:ascii="TimesNewRomanPSMT" w:hAnsi="TimesNewRomanPSMT" w:eastAsia="TimesNewRomanPSMT"/>
          <w:b w:val="0"/>
          <w:i w:val="0"/>
          <w:color w:val="000000"/>
          <w:sz w:val="24"/>
        </w:rPr>
        <w:t>,</w:t>
      </w:r>
      <w:r>
        <w:rPr>
          <w:rFonts w:ascii="SimSun" w:hAnsi="SimSun" w:eastAsia="SimSun"/>
          <w:b w:val="0"/>
          <w:i w:val="0"/>
          <w:color w:val="000000"/>
          <w:sz w:val="24"/>
        </w:rPr>
        <w:t>田金科</w:t>
      </w:r>
      <w:r>
        <w:rPr>
          <w:rFonts w:ascii="TimesNewRomanPSMT" w:hAnsi="TimesNewRomanPSMT" w:eastAsia="TimesNewRomanPSMT"/>
          <w:b w:val="0"/>
          <w:i w:val="0"/>
          <w:color w:val="000000"/>
          <w:sz w:val="24"/>
        </w:rPr>
        <w:t>,</w:t>
      </w:r>
      <w:r>
        <w:rPr>
          <w:rFonts w:ascii="SimSun" w:hAnsi="SimSun" w:eastAsia="SimSun"/>
          <w:b w:val="0"/>
          <w:i w:val="0"/>
          <w:color w:val="000000"/>
          <w:sz w:val="24"/>
        </w:rPr>
        <w:t>陈伟</w:t>
      </w:r>
      <w:r>
        <w:rPr>
          <w:rFonts w:ascii="TimesNewRomanPSMT" w:hAnsi="TimesNewRomanPSMT" w:eastAsia="TimesNewRomanPSMT"/>
          <w:b w:val="0"/>
          <w:i w:val="0"/>
          <w:color w:val="000000"/>
          <w:sz w:val="24"/>
        </w:rPr>
        <w:t>,</w:t>
      </w:r>
      <w:r>
        <w:rPr>
          <w:rFonts w:ascii="SimSun" w:hAnsi="SimSun" w:eastAsia="SimSun"/>
          <w:b w:val="0"/>
          <w:i w:val="0"/>
          <w:color w:val="000000"/>
          <w:sz w:val="24"/>
        </w:rPr>
        <w:t>胡韫频</w:t>
      </w:r>
      <w:r>
        <w:rPr>
          <w:rFonts w:ascii="TimesNewRomanPSMT" w:hAnsi="TimesNewRomanPSMT" w:eastAsia="TimesNewRomanPSMT"/>
          <w:b w:val="0"/>
          <w:i w:val="0"/>
          <w:color w:val="000000"/>
          <w:sz w:val="24"/>
        </w:rPr>
        <w:t>,</w:t>
      </w:r>
      <w:r>
        <w:rPr>
          <w:rFonts w:ascii="SimSun" w:hAnsi="SimSun" w:eastAsia="SimSun"/>
          <w:b w:val="0"/>
          <w:i w:val="0"/>
          <w:color w:val="000000"/>
          <w:sz w:val="24"/>
        </w:rPr>
        <w:t>陈彬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盾构近接施工对既有隧道影响参数分</w:t>
      </w:r>
      <w:r>
        <w:tab/>
      </w:r>
      <w:r>
        <w:rPr>
          <w:rFonts w:ascii="SimSun" w:hAnsi="SimSun" w:eastAsia="SimSun"/>
          <w:b w:val="0"/>
          <w:i w:val="0"/>
          <w:color w:val="000000"/>
          <w:sz w:val="24"/>
        </w:rPr>
        <w:t>析及近接度分区研究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土木工程与管理学报</w:t>
      </w:r>
      <w:r>
        <w:rPr>
          <w:rFonts w:ascii="TimesNewRomanPSMT" w:hAnsi="TimesNewRomanPSMT" w:eastAsia="TimesNewRomanPSMT"/>
          <w:b w:val="0"/>
          <w:i w:val="0"/>
          <w:color w:val="000000"/>
          <w:sz w:val="24"/>
        </w:rPr>
        <w:t xml:space="preserve">, 2021, 38(04): 96-109+114. </w:t>
      </w:r>
    </w:p>
    <w:p>
      <w:pPr>
        <w:autoSpaceDN w:val="0"/>
        <w:autoSpaceDE w:val="0"/>
        <w:widowControl/>
        <w:spacing w:line="320" w:lineRule="exact" w:before="120" w:after="0"/>
        <w:ind w:left="998" w:right="0" w:firstLine="0"/>
        <w:jc w:val="left"/>
      </w:pPr>
      <w:r>
        <w:rPr>
          <w:rFonts w:ascii="TimesNewRomanPSMT" w:hAnsi="TimesNewRomanPSMT" w:eastAsia="TimesNewRomanPSMT"/>
          <w:b w:val="0"/>
          <w:i w:val="0"/>
          <w:color w:val="000000"/>
          <w:sz w:val="24"/>
        </w:rPr>
        <w:t>[55]</w:t>
      </w:r>
      <w:r>
        <w:rPr>
          <w:rFonts w:ascii="TimesNewRomanPSMT" w:hAnsi="TimesNewRomanPSMT" w:eastAsia="TimesNewRomanPSMT"/>
          <w:b w:val="0"/>
          <w:i w:val="0"/>
          <w:color w:val="000000"/>
          <w:sz w:val="24"/>
        </w:rPr>
        <w:t xml:space="preserve">Randolph M F,Wroth C P. Analysis of vertical deformation of vertically loaded </w:t>
      </w:r>
    </w:p>
    <w:p>
      <w:pPr>
        <w:autoSpaceDN w:val="0"/>
        <w:autoSpaceDE w:val="0"/>
        <w:widowControl/>
        <w:spacing w:line="266" w:lineRule="exact" w:before="160" w:after="0"/>
        <w:ind w:left="1418" w:right="0" w:firstLine="0"/>
        <w:jc w:val="left"/>
      </w:pPr>
      <w:r>
        <w:rPr>
          <w:rFonts w:ascii="TimesNewRomanPSMT" w:hAnsi="TimesNewRomanPSMT" w:eastAsia="TimesNewRomanPSMT"/>
          <w:b w:val="0"/>
          <w:i w:val="0"/>
          <w:color w:val="000000"/>
          <w:sz w:val="24"/>
        </w:rPr>
        <w:t>piles[J]. J Geotech Engng, 1978, 104(12): 1465</w:t>
      </w:r>
      <w:r>
        <w:rPr>
          <w:rFonts w:ascii="SimSun" w:hAnsi="SimSun" w:eastAsia="SimSun"/>
          <w:b w:val="0"/>
          <w:i w:val="0"/>
          <w:color w:val="000000"/>
          <w:sz w:val="24"/>
        </w:rPr>
        <w:t>．</w:t>
      </w:r>
    </w:p>
    <w:p>
      <w:pPr>
        <w:autoSpaceDN w:val="0"/>
        <w:tabs>
          <w:tab w:pos="1418" w:val="left"/>
        </w:tabs>
        <w:autoSpaceDE w:val="0"/>
        <w:widowControl/>
        <w:spacing w:line="444" w:lineRule="exact" w:before="10" w:after="0"/>
        <w:ind w:left="998" w:right="432" w:firstLine="0"/>
        <w:jc w:val="left"/>
      </w:pPr>
      <w:r>
        <w:rPr>
          <w:rFonts w:ascii="TimesNewRomanPSMT" w:hAnsi="TimesNewRomanPSMT" w:eastAsia="TimesNewRomanPSMT"/>
          <w:b w:val="0"/>
          <w:i w:val="0"/>
          <w:color w:val="000000"/>
          <w:sz w:val="24"/>
        </w:rPr>
        <w:t>[56]</w:t>
      </w:r>
      <w:r>
        <w:rPr>
          <w:rFonts w:ascii="SimSun" w:hAnsi="SimSun" w:eastAsia="SimSun"/>
          <w:b w:val="0"/>
          <w:i w:val="0"/>
          <w:color w:val="000000"/>
          <w:sz w:val="24"/>
        </w:rPr>
        <w:t>李早</w:t>
      </w:r>
      <w:r>
        <w:rPr>
          <w:rFonts w:ascii="TimesNewRomanPSMT" w:hAnsi="TimesNewRomanPSMT" w:eastAsia="TimesNewRomanPSMT"/>
          <w:b w:val="0"/>
          <w:i w:val="0"/>
          <w:color w:val="000000"/>
          <w:sz w:val="24"/>
        </w:rPr>
        <w:t>,</w:t>
      </w:r>
      <w:r>
        <w:rPr>
          <w:rFonts w:ascii="SimSun" w:hAnsi="SimSun" w:eastAsia="SimSun"/>
          <w:b w:val="0"/>
          <w:i w:val="0"/>
          <w:color w:val="000000"/>
          <w:sz w:val="24"/>
        </w:rPr>
        <w:t>黄茂松</w:t>
      </w:r>
      <w:r>
        <w:rPr>
          <w:rFonts w:ascii="TimesNewRomanPSMT" w:hAnsi="TimesNewRomanPSMT" w:eastAsia="TimesNewRomanPSMT"/>
          <w:b w:val="0"/>
          <w:i w:val="0"/>
          <w:color w:val="000000"/>
          <w:sz w:val="24"/>
        </w:rPr>
        <w:t>,</w:t>
      </w:r>
      <w:r>
        <w:rPr>
          <w:rFonts w:ascii="SimSun" w:hAnsi="SimSun" w:eastAsia="SimSun"/>
          <w:b w:val="0"/>
          <w:i w:val="0"/>
          <w:color w:val="000000"/>
          <w:sz w:val="24"/>
        </w:rPr>
        <w:t>戴兵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层状地基中刚性承台群桩竖向力学分析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同济大学学报</w:t>
      </w:r>
      <w:r>
        <w:tab/>
      </w:r>
      <w:r>
        <w:rPr>
          <w:rFonts w:ascii="TimesNewRomanPSMT" w:hAnsi="TimesNewRomanPSMT" w:eastAsia="TimesNewRomanPSMT"/>
          <w:b w:val="0"/>
          <w:i w:val="0"/>
          <w:color w:val="000000"/>
          <w:sz w:val="24"/>
        </w:rPr>
        <w:t>(</w:t>
      </w:r>
      <w:r>
        <w:rPr>
          <w:rFonts w:ascii="SimSun" w:hAnsi="SimSun" w:eastAsia="SimSun"/>
          <w:b w:val="0"/>
          <w:i w:val="0"/>
          <w:color w:val="000000"/>
          <w:sz w:val="24"/>
        </w:rPr>
        <w:t>自然科学版</w:t>
      </w:r>
      <w:r>
        <w:rPr>
          <w:rFonts w:ascii="TimesNewRomanPSMT" w:hAnsi="TimesNewRomanPSMT" w:eastAsia="TimesNewRomanPSMT"/>
          <w:b w:val="0"/>
          <w:i w:val="0"/>
          <w:color w:val="000000"/>
          <w:sz w:val="24"/>
        </w:rPr>
        <w:t xml:space="preserve">), 2007(04): 446-450.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[57]</w:t>
      </w:r>
      <w:r>
        <w:rPr>
          <w:rFonts w:ascii="TimesNewRomanPSMT" w:hAnsi="TimesNewRomanPSMT" w:eastAsia="TimesNewRomanPSMT"/>
          <w:b w:val="0"/>
          <w:i w:val="0"/>
          <w:color w:val="000000"/>
          <w:sz w:val="24"/>
        </w:rPr>
        <w:t xml:space="preserve">LOGANATHAN N . Analytical prediction for tunnelling induced ground movements </w:t>
      </w:r>
      <w:r>
        <w:tab/>
      </w:r>
      <w:r>
        <w:rPr>
          <w:rFonts w:ascii="TimesNewRomanPSMT" w:hAnsi="TimesNewRomanPSMT" w:eastAsia="TimesNewRomanPSMT"/>
          <w:b w:val="0"/>
          <w:i w:val="0"/>
          <w:color w:val="000000"/>
          <w:sz w:val="24"/>
        </w:rPr>
        <w:t xml:space="preserve">in clays[J]. J. of Geotech. and Geo-environmental Engrg. 1998, 124(9): 846-856. </w:t>
      </w:r>
      <w:r>
        <w:rPr>
          <w:rFonts w:ascii="TimesNewRomanPSMT" w:hAnsi="TimesNewRomanPSMT" w:eastAsia="TimesNewRomanPSMT"/>
          <w:b w:val="0"/>
          <w:i w:val="0"/>
          <w:color w:val="000000"/>
          <w:sz w:val="24"/>
        </w:rPr>
        <w:t>[58]</w:t>
      </w:r>
      <w:r>
        <w:rPr>
          <w:rFonts w:ascii="SimSun" w:hAnsi="SimSun" w:eastAsia="SimSun"/>
          <w:b w:val="0"/>
          <w:i w:val="0"/>
          <w:color w:val="000000"/>
          <w:sz w:val="24"/>
        </w:rPr>
        <w:t>黄茂松</w:t>
      </w:r>
      <w:r>
        <w:rPr>
          <w:rFonts w:ascii="TimesNewRomanPSMT" w:hAnsi="TimesNewRomanPSMT" w:eastAsia="TimesNewRomanPSMT"/>
          <w:b w:val="0"/>
          <w:i w:val="0"/>
          <w:color w:val="000000"/>
          <w:sz w:val="24"/>
        </w:rPr>
        <w:t>,</w:t>
      </w:r>
      <w:r>
        <w:rPr>
          <w:rFonts w:ascii="SimSun" w:hAnsi="SimSun" w:eastAsia="SimSun"/>
          <w:b w:val="0"/>
          <w:i w:val="0"/>
          <w:color w:val="000000"/>
          <w:sz w:val="24"/>
        </w:rPr>
        <w:t>张陈蓉</w:t>
      </w:r>
      <w:r>
        <w:rPr>
          <w:rFonts w:ascii="TimesNewRomanPSMT" w:hAnsi="TimesNewRomanPSMT" w:eastAsia="TimesNewRomanPSMT"/>
          <w:b w:val="0"/>
          <w:i w:val="0"/>
          <w:color w:val="000000"/>
          <w:sz w:val="24"/>
        </w:rPr>
        <w:t>,</w:t>
      </w:r>
      <w:r>
        <w:rPr>
          <w:rFonts w:ascii="SimSun" w:hAnsi="SimSun" w:eastAsia="SimSun"/>
          <w:b w:val="0"/>
          <w:i w:val="0"/>
          <w:color w:val="000000"/>
          <w:sz w:val="24"/>
        </w:rPr>
        <w:t>李早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开挖条件下非均质地基中被动群桩水平反应分析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w:t>
      </w:r>
      <w:r>
        <w:tab/>
      </w:r>
      <w:r>
        <w:rPr>
          <w:rFonts w:ascii="SimSun" w:hAnsi="SimSun" w:eastAsia="SimSun"/>
          <w:b w:val="0"/>
          <w:i w:val="0"/>
          <w:color w:val="000000"/>
          <w:sz w:val="24"/>
        </w:rPr>
        <w:t>土工程学报</w:t>
      </w:r>
      <w:r>
        <w:rPr>
          <w:rFonts w:ascii="TimesNewRomanPSMT" w:hAnsi="TimesNewRomanPSMT" w:eastAsia="TimesNewRomanPSMT"/>
          <w:b w:val="0"/>
          <w:i w:val="0"/>
          <w:color w:val="000000"/>
          <w:sz w:val="24"/>
        </w:rPr>
        <w:t xml:space="preserve">, 2008(07): 1017-1023.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[59]</w:t>
      </w:r>
      <w:r>
        <w:rPr>
          <w:rFonts w:ascii="SimSun" w:hAnsi="SimSun" w:eastAsia="SimSun"/>
          <w:b w:val="0"/>
          <w:i w:val="0"/>
          <w:color w:val="000000"/>
          <w:sz w:val="24"/>
        </w:rPr>
        <w:t>丁俊凯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基坑开挖对侧方既有盾构隧道影响的数值分析</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舟山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浙江海洋大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2019. </w:t>
      </w:r>
    </w:p>
    <w:p>
      <w:pPr>
        <w:autoSpaceDN w:val="0"/>
        <w:tabs>
          <w:tab w:pos="1418" w:val="left"/>
        </w:tabs>
        <w:autoSpaceDE w:val="0"/>
        <w:widowControl/>
        <w:spacing w:line="440" w:lineRule="exact" w:before="0" w:after="0"/>
        <w:ind w:left="998" w:right="432" w:firstLine="0"/>
        <w:jc w:val="left"/>
      </w:pPr>
      <w:r>
        <w:rPr>
          <w:rFonts w:ascii="TimesNewRomanPSMT" w:hAnsi="TimesNewRomanPSMT" w:eastAsia="TimesNewRomanPSMT"/>
          <w:b w:val="0"/>
          <w:i w:val="0"/>
          <w:color w:val="000000"/>
          <w:sz w:val="24"/>
        </w:rPr>
        <w:t>[60]</w:t>
      </w:r>
      <w:r>
        <w:rPr>
          <w:rFonts w:ascii="SimSun" w:hAnsi="SimSun" w:eastAsia="SimSun"/>
          <w:b w:val="0"/>
          <w:i w:val="0"/>
          <w:color w:val="000000"/>
          <w:sz w:val="24"/>
        </w:rPr>
        <w:t>池恒天</w:t>
      </w:r>
      <w:r>
        <w:rPr>
          <w:rFonts w:ascii="TimesNewRomanPSMT" w:hAnsi="TimesNewRomanPSMT" w:eastAsia="TimesNewRomanPSMT"/>
          <w:b w:val="0"/>
          <w:i w:val="0"/>
          <w:color w:val="000000"/>
          <w:sz w:val="24"/>
        </w:rPr>
        <w:t>,</w:t>
      </w:r>
      <w:r>
        <w:rPr>
          <w:rFonts w:ascii="SimSun" w:hAnsi="SimSun" w:eastAsia="SimSun"/>
          <w:b w:val="0"/>
          <w:i w:val="0"/>
          <w:color w:val="000000"/>
          <w:sz w:val="24"/>
        </w:rPr>
        <w:t>吴振宇</w:t>
      </w:r>
      <w:r>
        <w:rPr>
          <w:rFonts w:ascii="TimesNewRomanPSMT" w:hAnsi="TimesNewRomanPSMT" w:eastAsia="TimesNewRomanPSMT"/>
          <w:b w:val="0"/>
          <w:i w:val="0"/>
          <w:color w:val="000000"/>
          <w:sz w:val="24"/>
        </w:rPr>
        <w:t>,</w:t>
      </w:r>
      <w:r>
        <w:rPr>
          <w:rFonts w:ascii="SimSun" w:hAnsi="SimSun" w:eastAsia="SimSun"/>
          <w:b w:val="0"/>
          <w:i w:val="0"/>
          <w:color w:val="000000"/>
          <w:sz w:val="24"/>
        </w:rPr>
        <w:t>刘小志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Midas GTS NX</w:t>
      </w:r>
      <w:r>
        <w:rPr>
          <w:rFonts w:ascii="SimSun" w:hAnsi="SimSun" w:eastAsia="SimSun"/>
          <w:b w:val="0"/>
          <w:i w:val="0"/>
          <w:color w:val="000000"/>
          <w:sz w:val="24"/>
        </w:rPr>
        <w:t xml:space="preserve"> 土的三种本构模型工程应用实例</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岩土工程技术</w:t>
      </w:r>
      <w:r>
        <w:rPr>
          <w:rFonts w:ascii="TimesNewRomanPSMT" w:hAnsi="TimesNewRomanPSMT" w:eastAsia="TimesNewRomanPSMT"/>
          <w:b w:val="0"/>
          <w:i w:val="0"/>
          <w:color w:val="000000"/>
          <w:sz w:val="24"/>
        </w:rPr>
        <w:t xml:space="preserve">, 2020, 34(03): 143-149. </w:t>
      </w:r>
    </w:p>
    <w:p>
      <w:pPr>
        <w:autoSpaceDN w:val="0"/>
        <w:autoSpaceDE w:val="0"/>
        <w:widowControl/>
        <w:spacing w:line="282" w:lineRule="exact" w:before="266" w:after="0"/>
        <w:ind w:left="1104" w:right="0" w:firstLine="0"/>
        <w:jc w:val="left"/>
      </w:pPr>
      <w:r>
        <w:rPr>
          <w:rFonts w:ascii="TimesNewRomanPSMT" w:hAnsi="TimesNewRomanPSMT" w:eastAsia="TimesNewRomanPSMT"/>
          <w:b w:val="0"/>
          <w:i w:val="0"/>
          <w:color w:val="000000"/>
          <w:sz w:val="21"/>
        </w:rPr>
        <w:t xml:space="preserve">78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20" name="Picture 7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1" name="Picture 7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84" w:right="1440"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5" w:lineRule="auto" w:before="0" w:after="0"/>
        <w:ind w:left="0" w:right="2716" w:firstLine="0"/>
        <w:jc w:val="right"/>
      </w:pPr>
      <w:r>
        <w:rPr>
          <w:rFonts w:ascii="SimSun" w:hAnsi="SimSun" w:eastAsia="SimSun"/>
          <w:b w:val="0"/>
          <w:i w:val="0"/>
          <w:color w:val="000000"/>
          <w:sz w:val="24"/>
        </w:rPr>
        <w:t>西安建筑科技大学硕士学位论文</w:t>
      </w:r>
    </w:p>
    <w:p>
      <w:pPr>
        <w:autoSpaceDN w:val="0"/>
        <w:autoSpaceDE w:val="0"/>
        <w:widowControl/>
        <w:spacing w:line="320" w:lineRule="exact" w:before="524" w:after="0"/>
        <w:ind w:left="1566" w:right="0" w:firstLine="0"/>
        <w:jc w:val="left"/>
      </w:pPr>
      <w:r>
        <w:rPr>
          <w:rFonts w:ascii="TimesNewRomanPSMT" w:hAnsi="TimesNewRomanPSMT" w:eastAsia="TimesNewRomanPSMT"/>
          <w:b w:val="0"/>
          <w:i w:val="0"/>
          <w:color w:val="000000"/>
          <w:sz w:val="24"/>
        </w:rPr>
        <w:t>[61]</w:t>
      </w:r>
      <w:r>
        <w:rPr>
          <w:rFonts w:ascii="SimSun" w:hAnsi="SimSun" w:eastAsia="SimSun"/>
          <w:b w:val="0"/>
          <w:i w:val="0"/>
          <w:color w:val="000000"/>
          <w:sz w:val="24"/>
        </w:rPr>
        <w:t>邝健政等</w:t>
      </w:r>
      <w:r>
        <w:rPr>
          <w:rFonts w:ascii="TimesNewRomanPSMT" w:hAnsi="TimesNewRomanPSMT" w:eastAsia="TimesNewRomanPSMT"/>
          <w:b w:val="0"/>
          <w:i w:val="0"/>
          <w:color w:val="000000"/>
          <w:sz w:val="24"/>
        </w:rPr>
        <w:t>,</w:t>
      </w:r>
      <w:r>
        <w:rPr>
          <w:rFonts w:ascii="SimSun" w:hAnsi="SimSun" w:eastAsia="SimSun"/>
          <w:b w:val="0"/>
          <w:i w:val="0"/>
          <w:color w:val="000000"/>
          <w:sz w:val="24"/>
        </w:rPr>
        <w:t>《岩土注浆理论与工程实例》协作组</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《岩土注浆理论与工程实例》</w:t>
      </w:r>
    </w:p>
    <w:p>
      <w:pPr>
        <w:autoSpaceDN w:val="0"/>
        <w:autoSpaceDE w:val="0"/>
        <w:widowControl/>
        <w:spacing w:line="320" w:lineRule="exact" w:before="122" w:after="0"/>
        <w:ind w:left="1986" w:right="0" w:firstLine="0"/>
        <w:jc w:val="left"/>
      </w:pP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科学出版社</w:t>
      </w:r>
      <w:r>
        <w:rPr>
          <w:rFonts w:ascii="TimesNewRomanPSMT" w:hAnsi="TimesNewRomanPSMT" w:eastAsia="TimesNewRomanPSMT"/>
          <w:b w:val="0"/>
          <w:i w:val="0"/>
          <w:color w:val="000000"/>
          <w:sz w:val="24"/>
        </w:rPr>
        <w:t xml:space="preserve">, 2001. </w:t>
      </w:r>
    </w:p>
    <w:p>
      <w:pPr>
        <w:autoSpaceDN w:val="0"/>
        <w:autoSpaceDE w:val="0"/>
        <w:widowControl/>
        <w:spacing w:line="320" w:lineRule="exact" w:before="118" w:after="0"/>
        <w:ind w:left="1566" w:right="0" w:firstLine="0"/>
        <w:jc w:val="left"/>
      </w:pPr>
      <w:r>
        <w:rPr>
          <w:rFonts w:ascii="TimesNewRomanPSMT" w:hAnsi="TimesNewRomanPSMT" w:eastAsia="TimesNewRomanPSMT"/>
          <w:b w:val="0"/>
          <w:i w:val="0"/>
          <w:color w:val="000000"/>
          <w:sz w:val="24"/>
        </w:rPr>
        <w:t>[62]</w:t>
      </w:r>
      <w:r>
        <w:rPr>
          <w:rFonts w:ascii="TimesNewRomanPSMT" w:hAnsi="TimesNewRomanPSMT" w:eastAsia="TimesNewRomanPSMT"/>
          <w:b w:val="0"/>
          <w:i w:val="0"/>
          <w:color w:val="000000"/>
          <w:sz w:val="24"/>
        </w:rPr>
        <w:t xml:space="preserve">GB 50911-2013. </w:t>
      </w:r>
      <w:r>
        <w:rPr>
          <w:rFonts w:ascii="SimSun" w:hAnsi="SimSun" w:eastAsia="SimSun"/>
          <w:b w:val="0"/>
          <w:i w:val="0"/>
          <w:color w:val="000000"/>
          <w:sz w:val="24"/>
        </w:rPr>
        <w:t>城市轨道交通工程监测技术规范</w:t>
      </w:r>
      <w:r>
        <w:rPr>
          <w:rFonts w:ascii="TimesNewRomanPSMT" w:hAnsi="TimesNewRomanPSMT" w:eastAsia="TimesNewRomanPSMT"/>
          <w:b w:val="0"/>
          <w:i w:val="0"/>
          <w:color w:val="000000"/>
          <w:sz w:val="24"/>
        </w:rPr>
        <w:t xml:space="preserve">[S].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中国建筑工业出</w:t>
      </w:r>
    </w:p>
    <w:p>
      <w:pPr>
        <w:autoSpaceDN w:val="0"/>
        <w:autoSpaceDE w:val="0"/>
        <w:widowControl/>
        <w:spacing w:line="320" w:lineRule="exact" w:before="120" w:after="0"/>
        <w:ind w:left="1986" w:right="0" w:firstLine="0"/>
        <w:jc w:val="left"/>
      </w:pPr>
      <w:r>
        <w:rPr>
          <w:rFonts w:ascii="SimSun" w:hAnsi="SimSun" w:eastAsia="SimSun"/>
          <w:b w:val="0"/>
          <w:i w:val="0"/>
          <w:color w:val="000000"/>
          <w:sz w:val="24"/>
        </w:rPr>
        <w:t>版社</w:t>
      </w:r>
      <w:r>
        <w:rPr>
          <w:rFonts w:ascii="TimesNewRomanPSMT" w:hAnsi="TimesNewRomanPSMT" w:eastAsia="TimesNewRomanPSMT"/>
          <w:b w:val="0"/>
          <w:i w:val="0"/>
          <w:color w:val="000000"/>
          <w:sz w:val="24"/>
        </w:rPr>
        <w:t xml:space="preserve">, 2013. </w:t>
      </w:r>
    </w:p>
    <w:p>
      <w:pPr>
        <w:autoSpaceDN w:val="0"/>
        <w:autoSpaceDE w:val="0"/>
        <w:widowControl/>
        <w:spacing w:line="282" w:lineRule="exact" w:before="12148" w:after="0"/>
        <w:ind w:left="0" w:right="194" w:firstLine="0"/>
        <w:jc w:val="right"/>
      </w:pPr>
      <w:r>
        <w:rPr>
          <w:rFonts w:ascii="TimesNewRomanPSMT" w:hAnsi="TimesNewRomanPSMT" w:eastAsia="TimesNewRomanPSMT"/>
          <w:b w:val="0"/>
          <w:i w:val="0"/>
          <w:color w:val="000000"/>
          <w:sz w:val="21"/>
        </w:rPr>
        <w:t xml:space="preserve">79 </w:t>
      </w:r>
    </w:p>
    <w:p>
      <w:pPr>
        <w:autoSpaceDN w:val="0"/>
        <w:tabs>
          <w:tab w:pos="1240" w:val="left"/>
        </w:tabs>
        <w:autoSpaceDE w:val="0"/>
        <w:widowControl/>
        <w:spacing w:line="240" w:lineRule="auto" w:before="218" w:after="0"/>
        <w:ind w:left="0" w:right="0" w:firstLine="0"/>
        <w:jc w:val="left"/>
      </w:pPr>
      <w:r>
        <w:drawing>
          <wp:inline xmlns:a="http://schemas.openxmlformats.org/drawingml/2006/main" xmlns:pic="http://schemas.openxmlformats.org/drawingml/2006/picture">
            <wp:extent cx="584200" cy="165100"/>
            <wp:docPr id="722" name="Picture 7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3" name="Picture 7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6" w:h="16838"/>
      <w:pgMar w:top="584" w:right="1274"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